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761CD" w:rsidRDefault="008761CD" w:rsidP="00B575D2">
      <w:pPr>
        <w:pStyle w:val="PURHeading7"/>
      </w:pPr>
    </w:p>
    <w:p w:rsidR="00240B8E" w:rsidRDefault="00240B8E">
      <w:pPr>
        <w:pStyle w:val="PURBody"/>
        <w:shd w:val="clear" w:color="auto" w:fill="00188F"/>
        <w:tabs>
          <w:tab w:val="clear" w:pos="360"/>
        </w:tabs>
        <w:ind w:right="7920" w:firstLine="360"/>
        <w:rPr>
          <w:rFonts w:asciiTheme="majorHAnsi" w:hAnsiTheme="majorHAnsi"/>
          <w:color w:val="FFFFFF"/>
          <w:sz w:val="6"/>
          <w:szCs w:val="6"/>
        </w:rPr>
      </w:pPr>
    </w:p>
    <w:p w:rsidR="00240B8E" w:rsidRDefault="001340D0">
      <w:pPr>
        <w:pStyle w:val="PURBody"/>
        <w:shd w:val="clear" w:color="auto" w:fill="00188F"/>
        <w:tabs>
          <w:tab w:val="clear" w:pos="360"/>
        </w:tabs>
        <w:spacing w:after="0" w:line="230" w:lineRule="auto"/>
        <w:ind w:right="7920" w:firstLine="360"/>
        <w:rPr>
          <w:rFonts w:asciiTheme="majorHAnsi" w:hAnsiTheme="majorHAnsi"/>
          <w:color w:val="FFFFFF" w:themeColor="background1"/>
          <w:sz w:val="32"/>
          <w:szCs w:val="32"/>
        </w:rPr>
      </w:pPr>
      <w:r>
        <w:rPr>
          <w:rFonts w:asciiTheme="majorHAnsi" w:hAnsiTheme="majorHAnsi"/>
          <w:color w:val="FFFFFF" w:themeColor="background1"/>
          <w:sz w:val="32"/>
          <w:szCs w:val="32"/>
        </w:rPr>
        <w:t>Licencjonowanie</w:t>
      </w:r>
    </w:p>
    <w:p w:rsidR="00240B8E" w:rsidRDefault="001340D0">
      <w:pPr>
        <w:pStyle w:val="PURBody"/>
        <w:shd w:val="clear" w:color="auto" w:fill="00188F"/>
        <w:tabs>
          <w:tab w:val="clear" w:pos="360"/>
        </w:tabs>
        <w:spacing w:after="0" w:line="230" w:lineRule="auto"/>
        <w:ind w:right="7920" w:firstLine="360"/>
        <w:rPr>
          <w:rFonts w:asciiTheme="majorHAnsi" w:hAnsiTheme="majorHAnsi"/>
          <w:color w:val="FFFFFF" w:themeColor="background1"/>
          <w:sz w:val="32"/>
          <w:szCs w:val="32"/>
        </w:rPr>
      </w:pPr>
      <w:r>
        <w:rPr>
          <w:rFonts w:asciiTheme="majorHAnsi" w:hAnsiTheme="majorHAnsi"/>
          <w:color w:val="FFFFFF" w:themeColor="background1"/>
          <w:sz w:val="32"/>
          <w:szCs w:val="32"/>
        </w:rPr>
        <w:t>zbiorowe</w:t>
      </w:r>
    </w:p>
    <w:p w:rsidR="00240B8E" w:rsidRDefault="00240B8E">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240B8E" w:rsidRDefault="00240B8E">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240B8E" w:rsidRDefault="00240B8E">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240B8E" w:rsidRDefault="00240B8E">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240B8E" w:rsidRDefault="00240B8E">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240B8E" w:rsidRDefault="00240B8E">
      <w:pPr>
        <w:pStyle w:val="PURBody"/>
        <w:shd w:val="clear" w:color="auto" w:fill="0072C6"/>
        <w:tabs>
          <w:tab w:val="clear" w:pos="360"/>
        </w:tabs>
        <w:ind w:right="1800" w:firstLine="360"/>
        <w:rPr>
          <w:sz w:val="72"/>
          <w:szCs w:val="72"/>
        </w:rPr>
      </w:pPr>
    </w:p>
    <w:p w:rsidR="00240B8E" w:rsidRDefault="00240B8E">
      <w:pPr>
        <w:pStyle w:val="PURBody"/>
        <w:shd w:val="clear" w:color="auto" w:fill="0072C6"/>
        <w:tabs>
          <w:tab w:val="clear" w:pos="360"/>
          <w:tab w:val="left" w:pos="180"/>
        </w:tabs>
        <w:ind w:right="1800" w:firstLine="360"/>
        <w:rPr>
          <w:rFonts w:asciiTheme="majorHAnsi" w:hAnsiTheme="majorHAnsi"/>
          <w:color w:val="FFFFFF" w:themeColor="background1"/>
          <w:sz w:val="72"/>
          <w:szCs w:val="72"/>
        </w:rPr>
      </w:pPr>
    </w:p>
    <w:p w:rsidR="008304A9" w:rsidRDefault="001340D0">
      <w:pPr>
        <w:pStyle w:val="PURBody"/>
        <w:shd w:val="clear" w:color="auto" w:fill="0072C6"/>
        <w:tabs>
          <w:tab w:val="clear" w:pos="360"/>
        </w:tabs>
        <w:spacing w:after="0" w:line="230" w:lineRule="auto"/>
        <w:ind w:right="1800" w:firstLine="360"/>
        <w:rPr>
          <w:rFonts w:asciiTheme="majorHAnsi" w:hAnsiTheme="majorHAnsi"/>
          <w:color w:val="FFFFFF" w:themeColor="background1"/>
          <w:sz w:val="80"/>
          <w:szCs w:val="80"/>
        </w:rPr>
      </w:pPr>
      <w:r w:rsidRPr="008304A9">
        <w:rPr>
          <w:rFonts w:asciiTheme="majorHAnsi" w:hAnsiTheme="majorHAnsi"/>
          <w:color w:val="FFFFFF" w:themeColor="background1"/>
          <w:sz w:val="80"/>
          <w:szCs w:val="80"/>
        </w:rPr>
        <w:t>Postanowienia dotyczące</w:t>
      </w:r>
    </w:p>
    <w:p w:rsidR="00240B8E" w:rsidRPr="008304A9" w:rsidRDefault="001340D0">
      <w:pPr>
        <w:pStyle w:val="PURBody"/>
        <w:shd w:val="clear" w:color="auto" w:fill="0072C6"/>
        <w:tabs>
          <w:tab w:val="clear" w:pos="360"/>
        </w:tabs>
        <w:spacing w:after="0" w:line="230" w:lineRule="auto"/>
        <w:ind w:right="1800" w:firstLine="360"/>
        <w:rPr>
          <w:rFonts w:asciiTheme="majorHAnsi" w:hAnsiTheme="majorHAnsi"/>
          <w:color w:val="FFFFFF" w:themeColor="background1"/>
          <w:sz w:val="80"/>
          <w:szCs w:val="80"/>
        </w:rPr>
      </w:pPr>
      <w:bookmarkStart w:id="0" w:name="_GoBack"/>
      <w:bookmarkEnd w:id="0"/>
      <w:r w:rsidRPr="008304A9">
        <w:rPr>
          <w:rFonts w:asciiTheme="majorHAnsi" w:hAnsiTheme="majorHAnsi"/>
          <w:color w:val="FFFFFF" w:themeColor="background1"/>
          <w:sz w:val="80"/>
          <w:szCs w:val="80"/>
        </w:rPr>
        <w:t>Produktów</w:t>
      </w:r>
    </w:p>
    <w:p w:rsidR="00240B8E" w:rsidRPr="008304A9" w:rsidRDefault="001340D0">
      <w:pPr>
        <w:pStyle w:val="PURBody"/>
        <w:shd w:val="clear" w:color="auto" w:fill="0072C6"/>
        <w:tabs>
          <w:tab w:val="clear" w:pos="360"/>
        </w:tabs>
        <w:spacing w:after="0" w:line="230" w:lineRule="auto"/>
        <w:ind w:right="1800" w:firstLine="360"/>
        <w:rPr>
          <w:rFonts w:asciiTheme="majorHAnsi" w:hAnsiTheme="majorHAnsi"/>
          <w:color w:val="FFFFFF" w:themeColor="background1"/>
          <w:sz w:val="80"/>
          <w:szCs w:val="80"/>
        </w:rPr>
      </w:pPr>
      <w:r w:rsidRPr="008304A9">
        <w:rPr>
          <w:rFonts w:asciiTheme="majorHAnsi" w:hAnsiTheme="majorHAnsi"/>
          <w:color w:val="FFFFFF" w:themeColor="background1"/>
          <w:sz w:val="80"/>
          <w:szCs w:val="80"/>
        </w:rPr>
        <w:t>1 stycznia 2016 r.</w:t>
      </w:r>
    </w:p>
    <w:p w:rsidR="00240B8E" w:rsidRDefault="00240B8E">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p>
    <w:p w:rsidR="00240B8E" w:rsidRDefault="001340D0">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240B8E" w:rsidRDefault="00240B8E">
      <w:pPr>
        <w:sectPr w:rsidR="00240B8E">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rsidR="00240B8E" w:rsidRDefault="001340D0">
      <w:pPr>
        <w:pStyle w:val="ProductList-SectionHeading"/>
        <w:pageBreakBefore/>
      </w:pPr>
      <w:bookmarkStart w:id="1" w:name="_Sec842"/>
      <w:r>
        <w:lastRenderedPageBreak/>
        <w:t>Spis treści</w:t>
      </w:r>
    </w:p>
    <w:p w:rsidR="00240B8E" w:rsidRDefault="00240B8E">
      <w:pPr>
        <w:pStyle w:val="ProductList-Body"/>
      </w:pPr>
    </w:p>
    <w:p w:rsidR="00240B8E" w:rsidRDefault="00240B8E">
      <w:pPr>
        <w:sectPr w:rsidR="00240B8E">
          <w:headerReference w:type="default" r:id="rId16"/>
          <w:footerReference w:type="default" r:id="rId17"/>
          <w:type w:val="continuous"/>
          <w:pgSz w:w="12240" w:h="15840" w:code="1"/>
          <w:pgMar w:top="1170" w:right="720" w:bottom="1620" w:left="720" w:header="432" w:footer="288" w:gutter="0"/>
          <w:cols w:space="360"/>
        </w:sectPr>
      </w:pPr>
    </w:p>
    <w:p w:rsidR="001340D0" w:rsidRDefault="001340D0">
      <w:pPr>
        <w:pStyle w:val="TOC1"/>
        <w:rPr>
          <w:rFonts w:eastAsiaTheme="minorEastAsia"/>
          <w:b w:val="0"/>
          <w:caps w:val="0"/>
          <w:noProof/>
          <w:sz w:val="22"/>
          <w:szCs w:val="22"/>
        </w:rPr>
      </w:pPr>
      <w:r>
        <w:fldChar w:fldCharType="begin"/>
      </w:r>
      <w:r>
        <w:instrText xml:space="preserve"> TOC \h \f \l 1-3 </w:instrText>
      </w:r>
      <w:r>
        <w:fldChar w:fldCharType="separate"/>
      </w:r>
      <w:hyperlink w:anchor="_Toc439080689" w:history="1">
        <w:r w:rsidRPr="001575AC">
          <w:rPr>
            <w:rStyle w:val="Hyperlink"/>
            <w:noProof/>
          </w:rPr>
          <w:t>Wprowadzenie</w:t>
        </w:r>
        <w:r>
          <w:rPr>
            <w:noProof/>
          </w:rPr>
          <w:tab/>
        </w:r>
        <w:r>
          <w:rPr>
            <w:noProof/>
          </w:rPr>
          <w:fldChar w:fldCharType="begin"/>
        </w:r>
        <w:r>
          <w:rPr>
            <w:noProof/>
          </w:rPr>
          <w:instrText xml:space="preserve"> PAGEREF _Toc439080689 \h </w:instrText>
        </w:r>
        <w:r>
          <w:rPr>
            <w:noProof/>
          </w:rPr>
        </w:r>
        <w:r>
          <w:rPr>
            <w:noProof/>
          </w:rPr>
          <w:fldChar w:fldCharType="separate"/>
        </w:r>
        <w:r>
          <w:rPr>
            <w:noProof/>
          </w:rPr>
          <w:t>4</w:t>
        </w:r>
        <w:r>
          <w:rPr>
            <w:noProof/>
          </w:rPr>
          <w:fldChar w:fldCharType="end"/>
        </w:r>
      </w:hyperlink>
    </w:p>
    <w:p w:rsidR="001340D0" w:rsidRDefault="001340D0">
      <w:pPr>
        <w:pStyle w:val="TOC2"/>
        <w:rPr>
          <w:rFonts w:eastAsiaTheme="minorEastAsia"/>
          <w:smallCaps w:val="0"/>
          <w:sz w:val="22"/>
        </w:rPr>
      </w:pPr>
      <w:hyperlink w:anchor="_Toc439080690" w:history="1">
        <w:r w:rsidRPr="001575AC">
          <w:rPr>
            <w:rStyle w:val="Hyperlink"/>
          </w:rPr>
          <w:t>Informacje o tym dokumencie</w:t>
        </w:r>
        <w:r>
          <w:tab/>
        </w:r>
        <w:r>
          <w:fldChar w:fldCharType="begin"/>
        </w:r>
        <w:r>
          <w:instrText xml:space="preserve"> PAGEREF _Toc439080690 \h </w:instrText>
        </w:r>
        <w:r>
          <w:fldChar w:fldCharType="separate"/>
        </w:r>
        <w:r>
          <w:t>4</w:t>
        </w:r>
        <w:r>
          <w:fldChar w:fldCharType="end"/>
        </w:r>
      </w:hyperlink>
    </w:p>
    <w:p w:rsidR="001340D0" w:rsidRDefault="001340D0">
      <w:pPr>
        <w:pStyle w:val="TOC2"/>
        <w:rPr>
          <w:rFonts w:eastAsiaTheme="minorEastAsia"/>
          <w:smallCaps w:val="0"/>
          <w:sz w:val="22"/>
        </w:rPr>
      </w:pPr>
      <w:hyperlink w:anchor="_Toc439080691" w:history="1">
        <w:r w:rsidRPr="001575AC">
          <w:rPr>
            <w:rStyle w:val="Hyperlink"/>
          </w:rPr>
          <w:t>Zawartość tego dokumentu</w:t>
        </w:r>
        <w:r>
          <w:tab/>
        </w:r>
        <w:r>
          <w:fldChar w:fldCharType="begin"/>
        </w:r>
        <w:r>
          <w:instrText xml:space="preserve"> PAGEREF _Toc439080691 \h </w:instrText>
        </w:r>
        <w:r>
          <w:fldChar w:fldCharType="separate"/>
        </w:r>
        <w:r>
          <w:t>4</w:t>
        </w:r>
        <w:r>
          <w:fldChar w:fldCharType="end"/>
        </w:r>
      </w:hyperlink>
    </w:p>
    <w:p w:rsidR="001340D0" w:rsidRDefault="001340D0">
      <w:pPr>
        <w:pStyle w:val="TOC2"/>
        <w:rPr>
          <w:rFonts w:eastAsiaTheme="minorEastAsia"/>
          <w:smallCaps w:val="0"/>
          <w:sz w:val="22"/>
        </w:rPr>
      </w:pPr>
      <w:hyperlink w:anchor="_Toc439080692" w:history="1">
        <w:r w:rsidRPr="001575AC">
          <w:rPr>
            <w:rStyle w:val="Hyperlink"/>
          </w:rPr>
          <w:t>Struktura Zgłoszenia Produktu</w:t>
        </w:r>
        <w:r>
          <w:tab/>
        </w:r>
        <w:r>
          <w:fldChar w:fldCharType="begin"/>
        </w:r>
        <w:r>
          <w:instrText xml:space="preserve"> PAGEREF _Toc439080692 \h </w:instrText>
        </w:r>
        <w:r>
          <w:fldChar w:fldCharType="separate"/>
        </w:r>
        <w:r>
          <w:t>4</w:t>
        </w:r>
        <w:r>
          <w:fldChar w:fldCharType="end"/>
        </w:r>
      </w:hyperlink>
    </w:p>
    <w:p w:rsidR="001340D0" w:rsidRDefault="001340D0">
      <w:pPr>
        <w:pStyle w:val="TOC2"/>
        <w:rPr>
          <w:rFonts w:eastAsiaTheme="minorEastAsia"/>
          <w:smallCaps w:val="0"/>
          <w:sz w:val="22"/>
        </w:rPr>
      </w:pPr>
      <w:hyperlink w:anchor="_Toc439080693" w:history="1">
        <w:r w:rsidRPr="001575AC">
          <w:rPr>
            <w:rStyle w:val="Hyperlink"/>
          </w:rPr>
          <w:t>Objaśnienia i zestawienie zmian wprowadzonych w tym dokumencie</w:t>
        </w:r>
        <w:r>
          <w:tab/>
        </w:r>
        <w:r>
          <w:fldChar w:fldCharType="begin"/>
        </w:r>
        <w:r>
          <w:instrText xml:space="preserve"> PAGEREF _Toc439080693 \h </w:instrText>
        </w:r>
        <w:r>
          <w:fldChar w:fldCharType="separate"/>
        </w:r>
        <w:r>
          <w:t>5</w:t>
        </w:r>
        <w:r>
          <w:fldChar w:fldCharType="end"/>
        </w:r>
      </w:hyperlink>
    </w:p>
    <w:p w:rsidR="001340D0" w:rsidRDefault="001340D0">
      <w:pPr>
        <w:pStyle w:val="TOC1"/>
        <w:rPr>
          <w:rFonts w:eastAsiaTheme="minorEastAsia"/>
          <w:b w:val="0"/>
          <w:caps w:val="0"/>
          <w:noProof/>
          <w:sz w:val="22"/>
          <w:szCs w:val="22"/>
        </w:rPr>
      </w:pPr>
      <w:hyperlink w:anchor="_Toc439080694" w:history="1">
        <w:r w:rsidRPr="001575AC">
          <w:rPr>
            <w:rStyle w:val="Hyperlink"/>
            <w:noProof/>
          </w:rPr>
          <w:t>postanowienia licencyjne</w:t>
        </w:r>
        <w:r>
          <w:rPr>
            <w:noProof/>
          </w:rPr>
          <w:tab/>
        </w:r>
        <w:r>
          <w:rPr>
            <w:noProof/>
          </w:rPr>
          <w:fldChar w:fldCharType="begin"/>
        </w:r>
        <w:r>
          <w:rPr>
            <w:noProof/>
          </w:rPr>
          <w:instrText xml:space="preserve"> PAGEREF _Toc439080694 \h </w:instrText>
        </w:r>
        <w:r>
          <w:rPr>
            <w:noProof/>
          </w:rPr>
        </w:r>
        <w:r>
          <w:rPr>
            <w:noProof/>
          </w:rPr>
          <w:fldChar w:fldCharType="separate"/>
        </w:r>
        <w:r>
          <w:rPr>
            <w:noProof/>
          </w:rPr>
          <w:t>7</w:t>
        </w:r>
        <w:r>
          <w:rPr>
            <w:noProof/>
          </w:rPr>
          <w:fldChar w:fldCharType="end"/>
        </w:r>
      </w:hyperlink>
    </w:p>
    <w:p w:rsidR="001340D0" w:rsidRDefault="001340D0">
      <w:pPr>
        <w:pStyle w:val="TOC2"/>
        <w:rPr>
          <w:rFonts w:eastAsiaTheme="minorEastAsia"/>
          <w:smallCaps w:val="0"/>
          <w:sz w:val="22"/>
        </w:rPr>
      </w:pPr>
      <w:hyperlink w:anchor="_Toc439080695" w:history="1">
        <w:r w:rsidRPr="001575AC">
          <w:rPr>
            <w:rStyle w:val="Hyperlink"/>
          </w:rPr>
          <w:t>Powszechne postanowienia licencyjne</w:t>
        </w:r>
        <w:r>
          <w:tab/>
        </w:r>
        <w:r>
          <w:fldChar w:fldCharType="begin"/>
        </w:r>
        <w:r>
          <w:instrText xml:space="preserve"> PAGEREF _Toc439080695 \h </w:instrText>
        </w:r>
        <w:r>
          <w:fldChar w:fldCharType="separate"/>
        </w:r>
        <w:r>
          <w:t>7</w:t>
        </w:r>
        <w:r>
          <w:fldChar w:fldCharType="end"/>
        </w:r>
      </w:hyperlink>
    </w:p>
    <w:p w:rsidR="001340D0" w:rsidRDefault="001340D0">
      <w:pPr>
        <w:pStyle w:val="TOC2"/>
        <w:rPr>
          <w:rFonts w:eastAsiaTheme="minorEastAsia"/>
          <w:smallCaps w:val="0"/>
          <w:sz w:val="22"/>
        </w:rPr>
      </w:pPr>
      <w:hyperlink w:anchor="_Toc439080696" w:history="1">
        <w:r w:rsidRPr="001575AC">
          <w:rPr>
            <w:rStyle w:val="Hyperlink"/>
          </w:rPr>
          <w:t>Postanowienia licencyjne dot. modelu licencjonowania</w:t>
        </w:r>
        <w:r>
          <w:tab/>
        </w:r>
        <w:r>
          <w:fldChar w:fldCharType="begin"/>
        </w:r>
        <w:r>
          <w:instrText xml:space="preserve"> PAGEREF _Toc439080696 \h </w:instrText>
        </w:r>
        <w:r>
          <w:fldChar w:fldCharType="separate"/>
        </w:r>
        <w:r>
          <w:t>10</w:t>
        </w:r>
        <w:r>
          <w:fldChar w:fldCharType="end"/>
        </w:r>
      </w:hyperlink>
    </w:p>
    <w:p w:rsidR="001340D0" w:rsidRDefault="001340D0">
      <w:pPr>
        <w:pStyle w:val="TOC3"/>
        <w:rPr>
          <w:rFonts w:eastAsiaTheme="minorEastAsia"/>
          <w:smallCaps w:val="0"/>
          <w:sz w:val="22"/>
        </w:rPr>
      </w:pPr>
      <w:hyperlink w:anchor="_Toc439080697" w:history="1">
        <w:r w:rsidRPr="001575AC">
          <w:rPr>
            <w:rStyle w:val="Hyperlink"/>
          </w:rPr>
          <w:t>Aplikacje komputerowe;</w:t>
        </w:r>
        <w:r>
          <w:tab/>
        </w:r>
        <w:r>
          <w:fldChar w:fldCharType="begin"/>
        </w:r>
        <w:r>
          <w:instrText xml:space="preserve"> PAGEREF _Toc439080697 \h </w:instrText>
        </w:r>
        <w:r>
          <w:fldChar w:fldCharType="separate"/>
        </w:r>
        <w:r>
          <w:t>10</w:t>
        </w:r>
        <w:r>
          <w:fldChar w:fldCharType="end"/>
        </w:r>
      </w:hyperlink>
    </w:p>
    <w:p w:rsidR="001340D0" w:rsidRDefault="001340D0">
      <w:pPr>
        <w:pStyle w:val="TOC3"/>
        <w:rPr>
          <w:rFonts w:eastAsiaTheme="minorEastAsia"/>
          <w:smallCaps w:val="0"/>
          <w:sz w:val="22"/>
        </w:rPr>
      </w:pPr>
      <w:hyperlink w:anchor="_Toc439080698" w:history="1">
        <w:r w:rsidRPr="001575AC">
          <w:rPr>
            <w:rStyle w:val="Hyperlink"/>
          </w:rPr>
          <w:t>Komputerowe systemy operacyjne</w:t>
        </w:r>
        <w:r>
          <w:tab/>
        </w:r>
        <w:r>
          <w:fldChar w:fldCharType="begin"/>
        </w:r>
        <w:r>
          <w:instrText xml:space="preserve"> PAGEREF _Toc439080698 \h </w:instrText>
        </w:r>
        <w:r>
          <w:fldChar w:fldCharType="separate"/>
        </w:r>
        <w:r>
          <w:t>10</w:t>
        </w:r>
        <w:r>
          <w:fldChar w:fldCharType="end"/>
        </w:r>
      </w:hyperlink>
    </w:p>
    <w:p w:rsidR="001340D0" w:rsidRDefault="001340D0">
      <w:pPr>
        <w:pStyle w:val="TOC3"/>
        <w:rPr>
          <w:rFonts w:eastAsiaTheme="minorEastAsia"/>
          <w:smallCaps w:val="0"/>
          <w:sz w:val="22"/>
        </w:rPr>
      </w:pPr>
      <w:hyperlink w:anchor="_Toc439080699" w:history="1">
        <w:r w:rsidRPr="001575AC">
          <w:rPr>
            <w:rStyle w:val="Hyperlink"/>
          </w:rPr>
          <w:t>licencja na procesor/Licencja CAL</w:t>
        </w:r>
        <w:r>
          <w:tab/>
        </w:r>
        <w:r>
          <w:fldChar w:fldCharType="begin"/>
        </w:r>
        <w:r>
          <w:instrText xml:space="preserve"> PAGEREF _Toc439080699 \h </w:instrText>
        </w:r>
        <w:r>
          <w:fldChar w:fldCharType="separate"/>
        </w:r>
        <w:r>
          <w:t>11</w:t>
        </w:r>
        <w:r>
          <w:fldChar w:fldCharType="end"/>
        </w:r>
      </w:hyperlink>
    </w:p>
    <w:p w:rsidR="001340D0" w:rsidRDefault="001340D0">
      <w:pPr>
        <w:pStyle w:val="TOC3"/>
        <w:rPr>
          <w:rFonts w:eastAsiaTheme="minorEastAsia"/>
          <w:smallCaps w:val="0"/>
          <w:sz w:val="22"/>
        </w:rPr>
      </w:pPr>
      <w:hyperlink w:anchor="_Toc439080700" w:history="1">
        <w:r w:rsidRPr="001575AC">
          <w:rPr>
            <w:rStyle w:val="Hyperlink"/>
          </w:rPr>
          <w:t>licencja na serwer/Licencja CAL</w:t>
        </w:r>
        <w:r>
          <w:tab/>
        </w:r>
        <w:r>
          <w:fldChar w:fldCharType="begin"/>
        </w:r>
        <w:r>
          <w:instrText xml:space="preserve"> PAGEREF _Toc439080700 \h </w:instrText>
        </w:r>
        <w:r>
          <w:fldChar w:fldCharType="separate"/>
        </w:r>
        <w:r>
          <w:t>11</w:t>
        </w:r>
        <w:r>
          <w:fldChar w:fldCharType="end"/>
        </w:r>
      </w:hyperlink>
    </w:p>
    <w:p w:rsidR="001340D0" w:rsidRDefault="001340D0">
      <w:pPr>
        <w:pStyle w:val="TOC3"/>
        <w:rPr>
          <w:rFonts w:eastAsiaTheme="minorEastAsia"/>
          <w:smallCaps w:val="0"/>
          <w:sz w:val="22"/>
        </w:rPr>
      </w:pPr>
      <w:hyperlink w:anchor="_Toc439080701" w:history="1">
        <w:r w:rsidRPr="001575AC">
          <w:rPr>
            <w:rStyle w:val="Hyperlink"/>
          </w:rPr>
          <w:t>licencja na rdzeń</w:t>
        </w:r>
        <w:r>
          <w:tab/>
        </w:r>
        <w:r>
          <w:fldChar w:fldCharType="begin"/>
        </w:r>
        <w:r>
          <w:instrText xml:space="preserve"> PAGEREF _Toc439080701 \h </w:instrText>
        </w:r>
        <w:r>
          <w:fldChar w:fldCharType="separate"/>
        </w:r>
        <w:r>
          <w:t>11</w:t>
        </w:r>
        <w:r>
          <w:fldChar w:fldCharType="end"/>
        </w:r>
      </w:hyperlink>
    </w:p>
    <w:p w:rsidR="001340D0" w:rsidRDefault="001340D0">
      <w:pPr>
        <w:pStyle w:val="TOC3"/>
        <w:rPr>
          <w:rFonts w:eastAsiaTheme="minorEastAsia"/>
          <w:smallCaps w:val="0"/>
          <w:sz w:val="22"/>
        </w:rPr>
      </w:pPr>
      <w:hyperlink w:anchor="_Toc439080702" w:history="1">
        <w:r w:rsidRPr="001575AC">
          <w:rPr>
            <w:rStyle w:val="Hyperlink"/>
          </w:rPr>
          <w:t>Serwery zarządzające</w:t>
        </w:r>
        <w:r>
          <w:tab/>
        </w:r>
        <w:r>
          <w:fldChar w:fldCharType="begin"/>
        </w:r>
        <w:r>
          <w:instrText xml:space="preserve"> PAGEREF _Toc439080702 \h </w:instrText>
        </w:r>
        <w:r>
          <w:fldChar w:fldCharType="separate"/>
        </w:r>
        <w:r>
          <w:t>12</w:t>
        </w:r>
        <w:r>
          <w:fldChar w:fldCharType="end"/>
        </w:r>
      </w:hyperlink>
    </w:p>
    <w:p w:rsidR="001340D0" w:rsidRDefault="001340D0">
      <w:pPr>
        <w:pStyle w:val="TOC3"/>
        <w:rPr>
          <w:rFonts w:eastAsiaTheme="minorEastAsia"/>
          <w:smallCaps w:val="0"/>
          <w:sz w:val="22"/>
        </w:rPr>
      </w:pPr>
      <w:hyperlink w:anchor="_Toc439080703" w:history="1">
        <w:r w:rsidRPr="001575AC">
          <w:rPr>
            <w:rStyle w:val="Hyperlink"/>
          </w:rPr>
          <w:t>Serwery wyspecjalizowane</w:t>
        </w:r>
        <w:r>
          <w:tab/>
        </w:r>
        <w:r>
          <w:fldChar w:fldCharType="begin"/>
        </w:r>
        <w:r>
          <w:instrText xml:space="preserve"> PAGEREF _Toc439080703 \h </w:instrText>
        </w:r>
        <w:r>
          <w:fldChar w:fldCharType="separate"/>
        </w:r>
        <w:r>
          <w:t>12</w:t>
        </w:r>
        <w:r>
          <w:fldChar w:fldCharType="end"/>
        </w:r>
      </w:hyperlink>
    </w:p>
    <w:p w:rsidR="001340D0" w:rsidRDefault="001340D0">
      <w:pPr>
        <w:pStyle w:val="TOC3"/>
        <w:rPr>
          <w:rFonts w:eastAsiaTheme="minorEastAsia"/>
          <w:smallCaps w:val="0"/>
          <w:sz w:val="22"/>
        </w:rPr>
      </w:pPr>
      <w:hyperlink w:anchor="_Toc439080704" w:history="1">
        <w:r w:rsidRPr="001575AC">
          <w:rPr>
            <w:rStyle w:val="Hyperlink"/>
          </w:rPr>
          <w:t>Narzędzia deweloperskie</w:t>
        </w:r>
        <w:r>
          <w:tab/>
        </w:r>
        <w:r>
          <w:fldChar w:fldCharType="begin"/>
        </w:r>
        <w:r>
          <w:instrText xml:space="preserve"> PAGEREF _Toc439080704 \h </w:instrText>
        </w:r>
        <w:r>
          <w:fldChar w:fldCharType="separate"/>
        </w:r>
        <w:r>
          <w:t>13</w:t>
        </w:r>
        <w:r>
          <w:fldChar w:fldCharType="end"/>
        </w:r>
      </w:hyperlink>
    </w:p>
    <w:p w:rsidR="001340D0" w:rsidRDefault="001340D0">
      <w:pPr>
        <w:pStyle w:val="TOC1"/>
        <w:rPr>
          <w:rFonts w:eastAsiaTheme="minorEastAsia"/>
          <w:b w:val="0"/>
          <w:caps w:val="0"/>
          <w:noProof/>
          <w:sz w:val="22"/>
          <w:szCs w:val="22"/>
        </w:rPr>
      </w:pPr>
      <w:hyperlink w:anchor="_Toc439080705" w:history="1">
        <w:r w:rsidRPr="001575AC">
          <w:rPr>
            <w:rStyle w:val="Hyperlink"/>
            <w:noProof/>
          </w:rPr>
          <w:t>Oprogramowanie</w:t>
        </w:r>
        <w:r>
          <w:rPr>
            <w:noProof/>
          </w:rPr>
          <w:tab/>
        </w:r>
        <w:r>
          <w:rPr>
            <w:noProof/>
          </w:rPr>
          <w:fldChar w:fldCharType="begin"/>
        </w:r>
        <w:r>
          <w:rPr>
            <w:noProof/>
          </w:rPr>
          <w:instrText xml:space="preserve"> PAGEREF _Toc439080705 \h </w:instrText>
        </w:r>
        <w:r>
          <w:rPr>
            <w:noProof/>
          </w:rPr>
        </w:r>
        <w:r>
          <w:rPr>
            <w:noProof/>
          </w:rPr>
          <w:fldChar w:fldCharType="separate"/>
        </w:r>
        <w:r>
          <w:rPr>
            <w:noProof/>
          </w:rPr>
          <w:t>14</w:t>
        </w:r>
        <w:r>
          <w:rPr>
            <w:noProof/>
          </w:rPr>
          <w:fldChar w:fldCharType="end"/>
        </w:r>
      </w:hyperlink>
    </w:p>
    <w:p w:rsidR="001340D0" w:rsidRDefault="001340D0">
      <w:pPr>
        <w:pStyle w:val="TOC2"/>
        <w:rPr>
          <w:rFonts w:eastAsiaTheme="minorEastAsia"/>
          <w:smallCaps w:val="0"/>
          <w:sz w:val="22"/>
        </w:rPr>
      </w:pPr>
      <w:hyperlink w:anchor="_Toc439080706" w:history="1">
        <w:r w:rsidRPr="001575AC">
          <w:rPr>
            <w:rStyle w:val="Hyperlink"/>
          </w:rPr>
          <w:t>Advanced Threat Analytics</w:t>
        </w:r>
        <w:r>
          <w:tab/>
        </w:r>
        <w:r>
          <w:fldChar w:fldCharType="begin"/>
        </w:r>
        <w:r>
          <w:instrText xml:space="preserve"> PAGEREF _Toc439080706 \h </w:instrText>
        </w:r>
        <w:r>
          <w:fldChar w:fldCharType="separate"/>
        </w:r>
        <w:r>
          <w:t>14</w:t>
        </w:r>
        <w:r>
          <w:fldChar w:fldCharType="end"/>
        </w:r>
      </w:hyperlink>
    </w:p>
    <w:p w:rsidR="001340D0" w:rsidRDefault="001340D0">
      <w:pPr>
        <w:pStyle w:val="TOC2"/>
        <w:rPr>
          <w:rFonts w:eastAsiaTheme="minorEastAsia"/>
          <w:smallCaps w:val="0"/>
          <w:sz w:val="22"/>
        </w:rPr>
      </w:pPr>
      <w:hyperlink w:anchor="_Toc439080707" w:history="1">
        <w:r w:rsidRPr="001575AC">
          <w:rPr>
            <w:rStyle w:val="Hyperlink"/>
          </w:rPr>
          <w:t>BizTalk</w:t>
        </w:r>
        <w:r>
          <w:tab/>
        </w:r>
        <w:r>
          <w:fldChar w:fldCharType="begin"/>
        </w:r>
        <w:r>
          <w:instrText xml:space="preserve"> PAGEREF _Toc439080707 \h </w:instrText>
        </w:r>
        <w:r>
          <w:fldChar w:fldCharType="separate"/>
        </w:r>
        <w:r>
          <w:t>15</w:t>
        </w:r>
        <w:r>
          <w:fldChar w:fldCharType="end"/>
        </w:r>
      </w:hyperlink>
    </w:p>
    <w:p w:rsidR="001340D0" w:rsidRDefault="001340D0">
      <w:pPr>
        <w:pStyle w:val="TOC2"/>
        <w:rPr>
          <w:rFonts w:eastAsiaTheme="minorEastAsia"/>
          <w:smallCaps w:val="0"/>
          <w:sz w:val="22"/>
        </w:rPr>
      </w:pPr>
      <w:hyperlink w:anchor="_Toc439080708" w:history="1">
        <w:r w:rsidRPr="001575AC">
          <w:rPr>
            <w:rStyle w:val="Hyperlink"/>
          </w:rPr>
          <w:t>Pakiety CAL</w:t>
        </w:r>
        <w:r>
          <w:tab/>
        </w:r>
        <w:r>
          <w:fldChar w:fldCharType="begin"/>
        </w:r>
        <w:r>
          <w:instrText xml:space="preserve"> PAGEREF _Toc439080708 \h </w:instrText>
        </w:r>
        <w:r>
          <w:fldChar w:fldCharType="separate"/>
        </w:r>
        <w:r>
          <w:t>16</w:t>
        </w:r>
        <w:r>
          <w:fldChar w:fldCharType="end"/>
        </w:r>
      </w:hyperlink>
    </w:p>
    <w:p w:rsidR="001340D0" w:rsidRDefault="001340D0">
      <w:pPr>
        <w:pStyle w:val="TOC2"/>
        <w:rPr>
          <w:rFonts w:eastAsiaTheme="minorEastAsia"/>
          <w:smallCaps w:val="0"/>
          <w:sz w:val="22"/>
        </w:rPr>
      </w:pPr>
      <w:hyperlink w:anchor="_Toc439080709" w:history="1">
        <w:r w:rsidRPr="001575AC">
          <w:rPr>
            <w:rStyle w:val="Hyperlink"/>
          </w:rPr>
          <w:t>Pakiet Core Infrastructure Server (CIS)</w:t>
        </w:r>
        <w:r>
          <w:tab/>
        </w:r>
        <w:r>
          <w:fldChar w:fldCharType="begin"/>
        </w:r>
        <w:r>
          <w:instrText xml:space="preserve"> PAGEREF _Toc439080709 \h </w:instrText>
        </w:r>
        <w:r>
          <w:fldChar w:fldCharType="separate"/>
        </w:r>
        <w:r>
          <w:t>18</w:t>
        </w:r>
        <w:r>
          <w:fldChar w:fldCharType="end"/>
        </w:r>
      </w:hyperlink>
    </w:p>
    <w:p w:rsidR="001340D0" w:rsidRDefault="001340D0">
      <w:pPr>
        <w:pStyle w:val="TOC2"/>
        <w:rPr>
          <w:rFonts w:eastAsiaTheme="minorEastAsia"/>
          <w:smallCaps w:val="0"/>
          <w:sz w:val="22"/>
        </w:rPr>
      </w:pPr>
      <w:hyperlink w:anchor="_Toc439080710" w:history="1">
        <w:r w:rsidRPr="001575AC">
          <w:rPr>
            <w:rStyle w:val="Hyperlink"/>
          </w:rPr>
          <w:t>Forefront</w:t>
        </w:r>
        <w:r>
          <w:tab/>
        </w:r>
        <w:r>
          <w:fldChar w:fldCharType="begin"/>
        </w:r>
        <w:r>
          <w:instrText xml:space="preserve"> PAGEREF _Toc439080710 \h </w:instrText>
        </w:r>
        <w:r>
          <w:fldChar w:fldCharType="separate"/>
        </w:r>
        <w:r>
          <w:t>19</w:t>
        </w:r>
        <w:r>
          <w:fldChar w:fldCharType="end"/>
        </w:r>
      </w:hyperlink>
    </w:p>
    <w:p w:rsidR="001340D0" w:rsidRDefault="001340D0">
      <w:pPr>
        <w:pStyle w:val="TOC2"/>
        <w:rPr>
          <w:rFonts w:eastAsiaTheme="minorEastAsia"/>
          <w:smallCaps w:val="0"/>
          <w:sz w:val="22"/>
        </w:rPr>
      </w:pPr>
      <w:hyperlink w:anchor="_Toc439080711" w:history="1">
        <w:r w:rsidRPr="001575AC">
          <w:rPr>
            <w:rStyle w:val="Hyperlink"/>
          </w:rPr>
          <w:t>Microsoft Dynamics</w:t>
        </w:r>
        <w:r>
          <w:tab/>
        </w:r>
        <w:r>
          <w:fldChar w:fldCharType="begin"/>
        </w:r>
        <w:r>
          <w:instrText xml:space="preserve"> PAGEREF _Toc439080711 \h </w:instrText>
        </w:r>
        <w:r>
          <w:fldChar w:fldCharType="separate"/>
        </w:r>
        <w:r>
          <w:t>20</w:t>
        </w:r>
        <w:r>
          <w:fldChar w:fldCharType="end"/>
        </w:r>
      </w:hyperlink>
    </w:p>
    <w:p w:rsidR="001340D0" w:rsidRDefault="001340D0">
      <w:pPr>
        <w:pStyle w:val="TOC3"/>
        <w:rPr>
          <w:rFonts w:eastAsiaTheme="minorEastAsia"/>
          <w:smallCaps w:val="0"/>
          <w:sz w:val="22"/>
        </w:rPr>
      </w:pPr>
      <w:hyperlink w:anchor="_Toc439080712" w:history="1">
        <w:r w:rsidRPr="001575AC">
          <w:rPr>
            <w:rStyle w:val="Hyperlink"/>
          </w:rPr>
          <w:t>Microsoft Dynamics AX</w:t>
        </w:r>
        <w:r>
          <w:tab/>
        </w:r>
        <w:r>
          <w:fldChar w:fldCharType="begin"/>
        </w:r>
        <w:r>
          <w:instrText xml:space="preserve"> PAGEREF _Toc439080712 \h </w:instrText>
        </w:r>
        <w:r>
          <w:fldChar w:fldCharType="separate"/>
        </w:r>
        <w:r>
          <w:t>20</w:t>
        </w:r>
        <w:r>
          <w:fldChar w:fldCharType="end"/>
        </w:r>
      </w:hyperlink>
    </w:p>
    <w:p w:rsidR="001340D0" w:rsidRDefault="001340D0">
      <w:pPr>
        <w:pStyle w:val="TOC3"/>
        <w:rPr>
          <w:rFonts w:eastAsiaTheme="minorEastAsia"/>
          <w:smallCaps w:val="0"/>
          <w:sz w:val="22"/>
        </w:rPr>
      </w:pPr>
      <w:hyperlink w:anchor="_Toc439080713" w:history="1">
        <w:r w:rsidRPr="001575AC">
          <w:rPr>
            <w:rStyle w:val="Hyperlink"/>
          </w:rPr>
          <w:t>Microsoft Dynamics CRM</w:t>
        </w:r>
        <w:r>
          <w:tab/>
        </w:r>
        <w:r>
          <w:fldChar w:fldCharType="begin"/>
        </w:r>
        <w:r>
          <w:instrText xml:space="preserve"> PAGEREF _Toc439080713 \h </w:instrText>
        </w:r>
        <w:r>
          <w:fldChar w:fldCharType="separate"/>
        </w:r>
        <w:r>
          <w:t>22</w:t>
        </w:r>
        <w:r>
          <w:fldChar w:fldCharType="end"/>
        </w:r>
      </w:hyperlink>
    </w:p>
    <w:p w:rsidR="001340D0" w:rsidRDefault="001340D0">
      <w:pPr>
        <w:pStyle w:val="TOC2"/>
        <w:rPr>
          <w:rFonts w:eastAsiaTheme="minorEastAsia"/>
          <w:smallCaps w:val="0"/>
          <w:sz w:val="22"/>
        </w:rPr>
      </w:pPr>
      <w:hyperlink w:anchor="_Toc439080714" w:history="1">
        <w:r w:rsidRPr="001575AC">
          <w:rPr>
            <w:rStyle w:val="Hyperlink"/>
          </w:rPr>
          <w:t>Microsoft Identity Manager</w:t>
        </w:r>
        <w:r>
          <w:tab/>
        </w:r>
        <w:r>
          <w:fldChar w:fldCharType="begin"/>
        </w:r>
        <w:r>
          <w:instrText xml:space="preserve"> PAGEREF _Toc439080714 \h </w:instrText>
        </w:r>
        <w:r>
          <w:fldChar w:fldCharType="separate"/>
        </w:r>
        <w:r>
          <w:t>24</w:t>
        </w:r>
        <w:r>
          <w:fldChar w:fldCharType="end"/>
        </w:r>
      </w:hyperlink>
    </w:p>
    <w:p w:rsidR="001340D0" w:rsidRDefault="001340D0">
      <w:pPr>
        <w:pStyle w:val="TOC2"/>
        <w:rPr>
          <w:rFonts w:eastAsiaTheme="minorEastAsia"/>
          <w:smallCaps w:val="0"/>
          <w:sz w:val="22"/>
        </w:rPr>
      </w:pPr>
      <w:hyperlink w:anchor="_Toc439080715" w:history="1">
        <w:r w:rsidRPr="001575AC">
          <w:rPr>
            <w:rStyle w:val="Hyperlink"/>
          </w:rPr>
          <w:t>Aplikacje Office</w:t>
        </w:r>
        <w:r>
          <w:tab/>
        </w:r>
        <w:r>
          <w:fldChar w:fldCharType="begin"/>
        </w:r>
        <w:r>
          <w:instrText xml:space="preserve"> PAGEREF _Toc439080715 \h </w:instrText>
        </w:r>
        <w:r>
          <w:fldChar w:fldCharType="separate"/>
        </w:r>
        <w:r>
          <w:t>24</w:t>
        </w:r>
        <w:r>
          <w:fldChar w:fldCharType="end"/>
        </w:r>
      </w:hyperlink>
    </w:p>
    <w:p w:rsidR="001340D0" w:rsidRDefault="001340D0">
      <w:pPr>
        <w:pStyle w:val="TOC3"/>
        <w:rPr>
          <w:rFonts w:eastAsiaTheme="minorEastAsia"/>
          <w:smallCaps w:val="0"/>
          <w:sz w:val="22"/>
        </w:rPr>
      </w:pPr>
      <w:hyperlink w:anchor="_Toc439080716" w:history="1">
        <w:r w:rsidRPr="001575AC">
          <w:rPr>
            <w:rStyle w:val="Hyperlink"/>
          </w:rPr>
          <w:t>Aplikacje komputerowe pakietu Office</w:t>
        </w:r>
        <w:r>
          <w:tab/>
        </w:r>
        <w:r>
          <w:fldChar w:fldCharType="begin"/>
        </w:r>
        <w:r>
          <w:instrText xml:space="preserve"> PAGEREF _Toc439080716 \h </w:instrText>
        </w:r>
        <w:r>
          <w:fldChar w:fldCharType="separate"/>
        </w:r>
        <w:r>
          <w:t>24</w:t>
        </w:r>
        <w:r>
          <w:fldChar w:fldCharType="end"/>
        </w:r>
      </w:hyperlink>
    </w:p>
    <w:p w:rsidR="001340D0" w:rsidRDefault="001340D0">
      <w:pPr>
        <w:pStyle w:val="TOC3"/>
        <w:rPr>
          <w:rFonts w:eastAsiaTheme="minorEastAsia"/>
          <w:smallCaps w:val="0"/>
          <w:sz w:val="22"/>
        </w:rPr>
      </w:pPr>
      <w:hyperlink w:anchor="_Toc439080717" w:history="1">
        <w:r w:rsidRPr="001575AC">
          <w:rPr>
            <w:rStyle w:val="Hyperlink"/>
          </w:rPr>
          <w:t>Office for Mac</w:t>
        </w:r>
        <w:r>
          <w:tab/>
        </w:r>
        <w:r>
          <w:fldChar w:fldCharType="begin"/>
        </w:r>
        <w:r>
          <w:instrText xml:space="preserve"> PAGEREF _Toc439080717 \h </w:instrText>
        </w:r>
        <w:r>
          <w:fldChar w:fldCharType="separate"/>
        </w:r>
        <w:r>
          <w:t>26</w:t>
        </w:r>
        <w:r>
          <w:fldChar w:fldCharType="end"/>
        </w:r>
      </w:hyperlink>
    </w:p>
    <w:p w:rsidR="001340D0" w:rsidRDefault="001340D0">
      <w:pPr>
        <w:pStyle w:val="TOC2"/>
        <w:rPr>
          <w:rFonts w:eastAsiaTheme="minorEastAsia"/>
          <w:smallCaps w:val="0"/>
          <w:sz w:val="22"/>
        </w:rPr>
      </w:pPr>
      <w:hyperlink w:anchor="_Toc439080718" w:history="1">
        <w:r w:rsidRPr="001575AC">
          <w:rPr>
            <w:rStyle w:val="Hyperlink"/>
          </w:rPr>
          <w:t>Serwery Office</w:t>
        </w:r>
        <w:r>
          <w:tab/>
        </w:r>
        <w:r>
          <w:fldChar w:fldCharType="begin"/>
        </w:r>
        <w:r>
          <w:instrText xml:space="preserve"> PAGEREF _Toc439080718 \h </w:instrText>
        </w:r>
        <w:r>
          <w:fldChar w:fldCharType="separate"/>
        </w:r>
        <w:r>
          <w:t>27</w:t>
        </w:r>
        <w:r>
          <w:fldChar w:fldCharType="end"/>
        </w:r>
      </w:hyperlink>
    </w:p>
    <w:p w:rsidR="001340D0" w:rsidRDefault="001340D0">
      <w:pPr>
        <w:pStyle w:val="TOC3"/>
        <w:rPr>
          <w:rFonts w:eastAsiaTheme="minorEastAsia"/>
          <w:smallCaps w:val="0"/>
          <w:sz w:val="22"/>
        </w:rPr>
      </w:pPr>
      <w:hyperlink w:anchor="_Toc439080719" w:history="1">
        <w:r w:rsidRPr="001575AC">
          <w:rPr>
            <w:rStyle w:val="Hyperlink"/>
          </w:rPr>
          <w:t>Exchange Server</w:t>
        </w:r>
        <w:r>
          <w:tab/>
        </w:r>
        <w:r>
          <w:fldChar w:fldCharType="begin"/>
        </w:r>
        <w:r>
          <w:instrText xml:space="preserve"> PAGEREF _Toc439080719 \h </w:instrText>
        </w:r>
        <w:r>
          <w:fldChar w:fldCharType="separate"/>
        </w:r>
        <w:r>
          <w:t>27</w:t>
        </w:r>
        <w:r>
          <w:fldChar w:fldCharType="end"/>
        </w:r>
      </w:hyperlink>
    </w:p>
    <w:p w:rsidR="001340D0" w:rsidRDefault="001340D0">
      <w:pPr>
        <w:pStyle w:val="TOC3"/>
        <w:rPr>
          <w:rFonts w:eastAsiaTheme="minorEastAsia"/>
          <w:smallCaps w:val="0"/>
          <w:sz w:val="22"/>
        </w:rPr>
      </w:pPr>
      <w:hyperlink w:anchor="_Toc439080720" w:history="1">
        <w:r w:rsidRPr="001575AC">
          <w:rPr>
            <w:rStyle w:val="Hyperlink"/>
          </w:rPr>
          <w:t>Project Server</w:t>
        </w:r>
        <w:r>
          <w:tab/>
        </w:r>
        <w:r>
          <w:fldChar w:fldCharType="begin"/>
        </w:r>
        <w:r>
          <w:instrText xml:space="preserve"> PAGEREF _Toc439080720 \h </w:instrText>
        </w:r>
        <w:r>
          <w:fldChar w:fldCharType="separate"/>
        </w:r>
        <w:r>
          <w:t>28</w:t>
        </w:r>
        <w:r>
          <w:fldChar w:fldCharType="end"/>
        </w:r>
      </w:hyperlink>
    </w:p>
    <w:p w:rsidR="001340D0" w:rsidRDefault="001340D0">
      <w:pPr>
        <w:pStyle w:val="TOC3"/>
        <w:rPr>
          <w:rFonts w:eastAsiaTheme="minorEastAsia"/>
          <w:smallCaps w:val="0"/>
          <w:sz w:val="22"/>
        </w:rPr>
      </w:pPr>
      <w:hyperlink w:anchor="_Toc439080721" w:history="1">
        <w:r w:rsidRPr="001575AC">
          <w:rPr>
            <w:rStyle w:val="Hyperlink"/>
          </w:rPr>
          <w:t>SharePoint Server</w:t>
        </w:r>
        <w:r>
          <w:tab/>
        </w:r>
        <w:r>
          <w:fldChar w:fldCharType="begin"/>
        </w:r>
        <w:r>
          <w:instrText xml:space="preserve"> PAGEREF _Toc439080721 \h </w:instrText>
        </w:r>
        <w:r>
          <w:fldChar w:fldCharType="separate"/>
        </w:r>
        <w:r>
          <w:t>29</w:t>
        </w:r>
        <w:r>
          <w:fldChar w:fldCharType="end"/>
        </w:r>
      </w:hyperlink>
    </w:p>
    <w:p w:rsidR="001340D0" w:rsidRDefault="001340D0">
      <w:pPr>
        <w:pStyle w:val="TOC3"/>
        <w:rPr>
          <w:rFonts w:eastAsiaTheme="minorEastAsia"/>
          <w:smallCaps w:val="0"/>
          <w:sz w:val="22"/>
        </w:rPr>
      </w:pPr>
      <w:hyperlink w:anchor="_Toc439080722" w:history="1">
        <w:r w:rsidRPr="001575AC">
          <w:rPr>
            <w:rStyle w:val="Hyperlink"/>
          </w:rPr>
          <w:t>Skype for Business Server</w:t>
        </w:r>
        <w:r>
          <w:tab/>
        </w:r>
        <w:r>
          <w:fldChar w:fldCharType="begin"/>
        </w:r>
        <w:r>
          <w:instrText xml:space="preserve"> PAGEREF _Toc439080722 \h </w:instrText>
        </w:r>
        <w:r>
          <w:fldChar w:fldCharType="separate"/>
        </w:r>
        <w:r>
          <w:t>30</w:t>
        </w:r>
        <w:r>
          <w:fldChar w:fldCharType="end"/>
        </w:r>
      </w:hyperlink>
    </w:p>
    <w:p w:rsidR="001340D0" w:rsidRDefault="001340D0">
      <w:pPr>
        <w:pStyle w:val="TOC2"/>
        <w:rPr>
          <w:rFonts w:eastAsiaTheme="minorEastAsia"/>
          <w:smallCaps w:val="0"/>
          <w:sz w:val="22"/>
        </w:rPr>
      </w:pPr>
      <w:hyperlink w:anchor="_Toc439080723" w:history="1">
        <w:r w:rsidRPr="001575AC">
          <w:rPr>
            <w:rStyle w:val="Hyperlink"/>
          </w:rPr>
          <w:t>R Server</w:t>
        </w:r>
        <w:r>
          <w:tab/>
        </w:r>
        <w:r>
          <w:fldChar w:fldCharType="begin"/>
        </w:r>
        <w:r>
          <w:instrText xml:space="preserve"> PAGEREF _Toc439080723 \h </w:instrText>
        </w:r>
        <w:r>
          <w:fldChar w:fldCharType="separate"/>
        </w:r>
        <w:r>
          <w:t>32</w:t>
        </w:r>
        <w:r>
          <w:fldChar w:fldCharType="end"/>
        </w:r>
      </w:hyperlink>
    </w:p>
    <w:p w:rsidR="001340D0" w:rsidRDefault="001340D0">
      <w:pPr>
        <w:pStyle w:val="TOC3"/>
        <w:rPr>
          <w:rFonts w:eastAsiaTheme="minorEastAsia"/>
          <w:smallCaps w:val="0"/>
          <w:sz w:val="22"/>
        </w:rPr>
      </w:pPr>
      <w:hyperlink w:anchor="_Toc439080724" w:history="1">
        <w:r w:rsidRPr="001575AC">
          <w:rPr>
            <w:rStyle w:val="Hyperlink"/>
          </w:rPr>
          <w:t>2. Postanowienia dotyczące produktu</w:t>
        </w:r>
        <w:r>
          <w:tab/>
        </w:r>
        <w:r>
          <w:fldChar w:fldCharType="begin"/>
        </w:r>
        <w:r>
          <w:instrText xml:space="preserve"> PAGEREF _Toc439080724 \h </w:instrText>
        </w:r>
        <w:r>
          <w:fldChar w:fldCharType="separate"/>
        </w:r>
        <w:r>
          <w:t>32</w:t>
        </w:r>
        <w:r>
          <w:fldChar w:fldCharType="end"/>
        </w:r>
      </w:hyperlink>
    </w:p>
    <w:p w:rsidR="001340D0" w:rsidRDefault="001340D0">
      <w:pPr>
        <w:pStyle w:val="TOC3"/>
        <w:rPr>
          <w:rFonts w:eastAsiaTheme="minorEastAsia"/>
          <w:smallCaps w:val="0"/>
          <w:sz w:val="22"/>
        </w:rPr>
      </w:pPr>
      <w:hyperlink w:anchor="_Toc439080725" w:history="1">
        <w:r w:rsidRPr="001575AC">
          <w:rPr>
            <w:rStyle w:val="Hyperlink"/>
          </w:rPr>
          <w:t>3. Prawa do używania</w:t>
        </w:r>
        <w:r>
          <w:tab/>
        </w:r>
        <w:r>
          <w:fldChar w:fldCharType="begin"/>
        </w:r>
        <w:r>
          <w:instrText xml:space="preserve"> PAGEREF _Toc439080725 \h </w:instrText>
        </w:r>
        <w:r>
          <w:fldChar w:fldCharType="separate"/>
        </w:r>
        <w:r>
          <w:t>32</w:t>
        </w:r>
        <w:r>
          <w:fldChar w:fldCharType="end"/>
        </w:r>
      </w:hyperlink>
    </w:p>
    <w:p w:rsidR="001340D0" w:rsidRDefault="001340D0">
      <w:pPr>
        <w:pStyle w:val="TOC3"/>
        <w:rPr>
          <w:rFonts w:eastAsiaTheme="minorEastAsia"/>
          <w:smallCaps w:val="0"/>
          <w:sz w:val="22"/>
        </w:rPr>
      </w:pPr>
      <w:hyperlink w:anchor="_Toc439080726" w:history="1">
        <w:r w:rsidRPr="001575AC">
          <w:rPr>
            <w:rStyle w:val="Hyperlink"/>
          </w:rPr>
          <w:t>4. Pakiet Software Assurance</w:t>
        </w:r>
        <w:r>
          <w:tab/>
        </w:r>
        <w:r>
          <w:fldChar w:fldCharType="begin"/>
        </w:r>
        <w:r>
          <w:instrText xml:space="preserve"> PAGEREF _Toc439080726 \h </w:instrText>
        </w:r>
        <w:r>
          <w:fldChar w:fldCharType="separate"/>
        </w:r>
        <w:r>
          <w:t>32</w:t>
        </w:r>
        <w:r>
          <w:fldChar w:fldCharType="end"/>
        </w:r>
      </w:hyperlink>
    </w:p>
    <w:p w:rsidR="001340D0" w:rsidRDefault="001340D0">
      <w:pPr>
        <w:pStyle w:val="TOC2"/>
        <w:rPr>
          <w:rFonts w:eastAsiaTheme="minorEastAsia"/>
          <w:smallCaps w:val="0"/>
          <w:sz w:val="22"/>
        </w:rPr>
      </w:pPr>
      <w:hyperlink w:anchor="_Toc439080727" w:history="1">
        <w:r w:rsidRPr="001575AC">
          <w:rPr>
            <w:rStyle w:val="Hyperlink"/>
          </w:rPr>
          <w:t>Rental Rights</w:t>
        </w:r>
        <w:r>
          <w:tab/>
        </w:r>
        <w:r>
          <w:fldChar w:fldCharType="begin"/>
        </w:r>
        <w:r>
          <w:instrText xml:space="preserve"> PAGEREF _Toc439080727 \h </w:instrText>
        </w:r>
        <w:r>
          <w:fldChar w:fldCharType="separate"/>
        </w:r>
        <w:r>
          <w:t>32</w:t>
        </w:r>
        <w:r>
          <w:fldChar w:fldCharType="end"/>
        </w:r>
      </w:hyperlink>
    </w:p>
    <w:p w:rsidR="001340D0" w:rsidRDefault="001340D0">
      <w:pPr>
        <w:pStyle w:val="TOC2"/>
        <w:rPr>
          <w:rFonts w:eastAsiaTheme="minorEastAsia"/>
          <w:smallCaps w:val="0"/>
          <w:sz w:val="22"/>
        </w:rPr>
      </w:pPr>
      <w:hyperlink w:anchor="_Toc439080728" w:history="1">
        <w:r w:rsidRPr="001575AC">
          <w:rPr>
            <w:rStyle w:val="Hyperlink"/>
          </w:rPr>
          <w:t>SQL Server</w:t>
        </w:r>
        <w:r>
          <w:tab/>
        </w:r>
        <w:r>
          <w:fldChar w:fldCharType="begin"/>
        </w:r>
        <w:r>
          <w:instrText xml:space="preserve"> PAGEREF _Toc439080728 \h </w:instrText>
        </w:r>
        <w:r>
          <w:fldChar w:fldCharType="separate"/>
        </w:r>
        <w:r>
          <w:t>34</w:t>
        </w:r>
        <w:r>
          <w:fldChar w:fldCharType="end"/>
        </w:r>
      </w:hyperlink>
    </w:p>
    <w:p w:rsidR="001340D0" w:rsidRDefault="001340D0">
      <w:pPr>
        <w:pStyle w:val="TOC2"/>
        <w:rPr>
          <w:rFonts w:eastAsiaTheme="minorEastAsia"/>
          <w:smallCaps w:val="0"/>
          <w:sz w:val="22"/>
        </w:rPr>
      </w:pPr>
      <w:hyperlink w:anchor="_Toc439080729" w:history="1">
        <w:r w:rsidRPr="001575AC">
          <w:rPr>
            <w:rStyle w:val="Hyperlink"/>
          </w:rPr>
          <w:t>System Center</w:t>
        </w:r>
        <w:r>
          <w:tab/>
        </w:r>
        <w:r>
          <w:fldChar w:fldCharType="begin"/>
        </w:r>
        <w:r>
          <w:instrText xml:space="preserve"> PAGEREF _Toc439080729 \h </w:instrText>
        </w:r>
        <w:r>
          <w:fldChar w:fldCharType="separate"/>
        </w:r>
        <w:r>
          <w:t>37</w:t>
        </w:r>
        <w:r>
          <w:fldChar w:fldCharType="end"/>
        </w:r>
      </w:hyperlink>
    </w:p>
    <w:p w:rsidR="001340D0" w:rsidRDefault="001340D0">
      <w:pPr>
        <w:pStyle w:val="TOC3"/>
        <w:rPr>
          <w:rFonts w:eastAsiaTheme="minorEastAsia"/>
          <w:smallCaps w:val="0"/>
          <w:sz w:val="22"/>
        </w:rPr>
      </w:pPr>
      <w:hyperlink w:anchor="_Toc439080730" w:history="1">
        <w:r w:rsidRPr="001575AC">
          <w:rPr>
            <w:rStyle w:val="Hyperlink"/>
          </w:rPr>
          <w:t>System Center Server</w:t>
        </w:r>
        <w:r>
          <w:tab/>
        </w:r>
        <w:r>
          <w:fldChar w:fldCharType="begin"/>
        </w:r>
        <w:r>
          <w:instrText xml:space="preserve"> PAGEREF _Toc439080730 \h </w:instrText>
        </w:r>
        <w:r>
          <w:fldChar w:fldCharType="separate"/>
        </w:r>
        <w:r>
          <w:t>37</w:t>
        </w:r>
        <w:r>
          <w:fldChar w:fldCharType="end"/>
        </w:r>
      </w:hyperlink>
    </w:p>
    <w:p w:rsidR="001340D0" w:rsidRDefault="001340D0">
      <w:pPr>
        <w:pStyle w:val="TOC3"/>
        <w:rPr>
          <w:rFonts w:eastAsiaTheme="minorEastAsia"/>
          <w:smallCaps w:val="0"/>
          <w:sz w:val="22"/>
        </w:rPr>
      </w:pPr>
      <w:hyperlink w:anchor="_Toc439080731" w:history="1">
        <w:r w:rsidRPr="001575AC">
          <w:rPr>
            <w:rStyle w:val="Hyperlink"/>
          </w:rPr>
          <w:t>System Center Client Management Suite</w:t>
        </w:r>
        <w:r>
          <w:tab/>
        </w:r>
        <w:r>
          <w:fldChar w:fldCharType="begin"/>
        </w:r>
        <w:r>
          <w:instrText xml:space="preserve"> PAGEREF _Toc439080731 \h </w:instrText>
        </w:r>
        <w:r>
          <w:fldChar w:fldCharType="separate"/>
        </w:r>
        <w:r>
          <w:t>38</w:t>
        </w:r>
        <w:r>
          <w:fldChar w:fldCharType="end"/>
        </w:r>
      </w:hyperlink>
    </w:p>
    <w:p w:rsidR="001340D0" w:rsidRDefault="001340D0">
      <w:pPr>
        <w:pStyle w:val="TOC3"/>
        <w:rPr>
          <w:rFonts w:eastAsiaTheme="minorEastAsia"/>
          <w:smallCaps w:val="0"/>
          <w:sz w:val="22"/>
        </w:rPr>
      </w:pPr>
      <w:hyperlink w:anchor="_Toc439080732" w:history="1">
        <w:r w:rsidRPr="001575AC">
          <w:rPr>
            <w:rStyle w:val="Hyperlink"/>
          </w:rPr>
          <w:t>System Center Configuration Manager</w:t>
        </w:r>
        <w:r>
          <w:tab/>
        </w:r>
        <w:r>
          <w:fldChar w:fldCharType="begin"/>
        </w:r>
        <w:r>
          <w:instrText xml:space="preserve"> PAGEREF _Toc439080732 \h </w:instrText>
        </w:r>
        <w:r>
          <w:fldChar w:fldCharType="separate"/>
        </w:r>
        <w:r>
          <w:t>39</w:t>
        </w:r>
        <w:r>
          <w:fldChar w:fldCharType="end"/>
        </w:r>
      </w:hyperlink>
    </w:p>
    <w:p w:rsidR="001340D0" w:rsidRDefault="001340D0">
      <w:pPr>
        <w:pStyle w:val="TOC3"/>
        <w:rPr>
          <w:rFonts w:eastAsiaTheme="minorEastAsia"/>
          <w:smallCaps w:val="0"/>
          <w:sz w:val="22"/>
        </w:rPr>
      </w:pPr>
      <w:hyperlink w:anchor="_Toc439080733" w:history="1">
        <w:r w:rsidRPr="001575AC">
          <w:rPr>
            <w:rStyle w:val="Hyperlink"/>
          </w:rPr>
          <w:t>System Center Data Protection Manager</w:t>
        </w:r>
        <w:r>
          <w:tab/>
        </w:r>
        <w:r>
          <w:fldChar w:fldCharType="begin"/>
        </w:r>
        <w:r>
          <w:instrText xml:space="preserve"> PAGEREF _Toc439080733 \h </w:instrText>
        </w:r>
        <w:r>
          <w:fldChar w:fldCharType="separate"/>
        </w:r>
        <w:r>
          <w:t>40</w:t>
        </w:r>
        <w:r>
          <w:fldChar w:fldCharType="end"/>
        </w:r>
      </w:hyperlink>
    </w:p>
    <w:p w:rsidR="001340D0" w:rsidRDefault="001340D0">
      <w:pPr>
        <w:pStyle w:val="TOC3"/>
        <w:rPr>
          <w:rFonts w:eastAsiaTheme="minorEastAsia"/>
          <w:smallCaps w:val="0"/>
          <w:sz w:val="22"/>
        </w:rPr>
      </w:pPr>
      <w:hyperlink w:anchor="_Toc439080734" w:history="1">
        <w:r w:rsidRPr="001575AC">
          <w:rPr>
            <w:rStyle w:val="Hyperlink"/>
          </w:rPr>
          <w:t>System Center Operation Manager</w:t>
        </w:r>
        <w:r>
          <w:tab/>
        </w:r>
        <w:r>
          <w:fldChar w:fldCharType="begin"/>
        </w:r>
        <w:r>
          <w:instrText xml:space="preserve"> PAGEREF _Toc439080734 \h </w:instrText>
        </w:r>
        <w:r>
          <w:fldChar w:fldCharType="separate"/>
        </w:r>
        <w:r>
          <w:t>40</w:t>
        </w:r>
        <w:r>
          <w:fldChar w:fldCharType="end"/>
        </w:r>
      </w:hyperlink>
    </w:p>
    <w:p w:rsidR="001340D0" w:rsidRDefault="001340D0">
      <w:pPr>
        <w:pStyle w:val="TOC3"/>
        <w:rPr>
          <w:rFonts w:eastAsiaTheme="minorEastAsia"/>
          <w:smallCaps w:val="0"/>
          <w:sz w:val="22"/>
        </w:rPr>
      </w:pPr>
      <w:hyperlink w:anchor="_Toc439080735" w:history="1">
        <w:r w:rsidRPr="001575AC">
          <w:rPr>
            <w:rStyle w:val="Hyperlink"/>
          </w:rPr>
          <w:t>Pakiet licencji na zarządzanie dla serwera do oprogramowania System Center</w:t>
        </w:r>
        <w:r>
          <w:tab/>
        </w:r>
        <w:r>
          <w:fldChar w:fldCharType="begin"/>
        </w:r>
        <w:r>
          <w:instrText xml:space="preserve"> PAGEREF _Toc439080735 \h </w:instrText>
        </w:r>
        <w:r>
          <w:fldChar w:fldCharType="separate"/>
        </w:r>
        <w:r>
          <w:t>40</w:t>
        </w:r>
        <w:r>
          <w:fldChar w:fldCharType="end"/>
        </w:r>
      </w:hyperlink>
    </w:p>
    <w:p w:rsidR="001340D0" w:rsidRDefault="001340D0">
      <w:pPr>
        <w:pStyle w:val="TOC3"/>
        <w:rPr>
          <w:rFonts w:eastAsiaTheme="minorEastAsia"/>
          <w:smallCaps w:val="0"/>
          <w:sz w:val="22"/>
        </w:rPr>
      </w:pPr>
      <w:hyperlink w:anchor="_Toc439080736" w:history="1">
        <w:r w:rsidRPr="001575AC">
          <w:rPr>
            <w:rStyle w:val="Hyperlink"/>
          </w:rPr>
          <w:t>System Center Service Manager</w:t>
        </w:r>
        <w:r>
          <w:tab/>
        </w:r>
        <w:r>
          <w:fldChar w:fldCharType="begin"/>
        </w:r>
        <w:r>
          <w:instrText xml:space="preserve"> PAGEREF _Toc439080736 \h </w:instrText>
        </w:r>
        <w:r>
          <w:fldChar w:fldCharType="separate"/>
        </w:r>
        <w:r>
          <w:t>40</w:t>
        </w:r>
        <w:r>
          <w:fldChar w:fldCharType="end"/>
        </w:r>
      </w:hyperlink>
    </w:p>
    <w:p w:rsidR="001340D0" w:rsidRDefault="001340D0">
      <w:pPr>
        <w:pStyle w:val="TOC2"/>
        <w:rPr>
          <w:rFonts w:eastAsiaTheme="minorEastAsia"/>
          <w:smallCaps w:val="0"/>
          <w:sz w:val="22"/>
        </w:rPr>
      </w:pPr>
      <w:hyperlink w:anchor="_Toc439080737" w:history="1">
        <w:r w:rsidRPr="001575AC">
          <w:rPr>
            <w:rStyle w:val="Hyperlink"/>
          </w:rPr>
          <w:t>Pakiet Virtual Desktop Infrastructure (VDI)</w:t>
        </w:r>
        <w:r>
          <w:tab/>
        </w:r>
        <w:r>
          <w:fldChar w:fldCharType="begin"/>
        </w:r>
        <w:r>
          <w:instrText xml:space="preserve"> PAGEREF _Toc439080737 \h </w:instrText>
        </w:r>
        <w:r>
          <w:fldChar w:fldCharType="separate"/>
        </w:r>
        <w:r>
          <w:t>40</w:t>
        </w:r>
        <w:r>
          <w:fldChar w:fldCharType="end"/>
        </w:r>
      </w:hyperlink>
    </w:p>
    <w:p w:rsidR="001340D0" w:rsidRDefault="001340D0">
      <w:pPr>
        <w:pStyle w:val="TOC2"/>
        <w:rPr>
          <w:rFonts w:eastAsiaTheme="minorEastAsia"/>
          <w:smallCaps w:val="0"/>
          <w:sz w:val="22"/>
        </w:rPr>
      </w:pPr>
      <w:hyperlink w:anchor="_Toc439080738" w:history="1">
        <w:r w:rsidRPr="001575AC">
          <w:rPr>
            <w:rStyle w:val="Hyperlink"/>
          </w:rPr>
          <w:t>Visual Studio</w:t>
        </w:r>
        <w:r>
          <w:tab/>
        </w:r>
        <w:r>
          <w:fldChar w:fldCharType="begin"/>
        </w:r>
        <w:r>
          <w:instrText xml:space="preserve"> PAGEREF _Toc439080738 \h </w:instrText>
        </w:r>
        <w:r>
          <w:fldChar w:fldCharType="separate"/>
        </w:r>
        <w:r>
          <w:t>40</w:t>
        </w:r>
        <w:r>
          <w:fldChar w:fldCharType="end"/>
        </w:r>
      </w:hyperlink>
    </w:p>
    <w:p w:rsidR="001340D0" w:rsidRDefault="001340D0">
      <w:pPr>
        <w:pStyle w:val="TOC3"/>
        <w:rPr>
          <w:rFonts w:eastAsiaTheme="minorEastAsia"/>
          <w:smallCaps w:val="0"/>
          <w:sz w:val="22"/>
        </w:rPr>
      </w:pPr>
      <w:hyperlink w:anchor="_Toc439080739" w:history="1">
        <w:r w:rsidRPr="001575AC">
          <w:rPr>
            <w:rStyle w:val="Hyperlink"/>
          </w:rPr>
          <w:t>Visual Studio</w:t>
        </w:r>
        <w:r>
          <w:tab/>
        </w:r>
        <w:r>
          <w:fldChar w:fldCharType="begin"/>
        </w:r>
        <w:r>
          <w:instrText xml:space="preserve"> PAGEREF _Toc439080739 \h </w:instrText>
        </w:r>
        <w:r>
          <w:fldChar w:fldCharType="separate"/>
        </w:r>
        <w:r>
          <w:t>40</w:t>
        </w:r>
        <w:r>
          <w:fldChar w:fldCharType="end"/>
        </w:r>
      </w:hyperlink>
    </w:p>
    <w:p w:rsidR="001340D0" w:rsidRDefault="001340D0">
      <w:pPr>
        <w:pStyle w:val="TOC3"/>
        <w:rPr>
          <w:rFonts w:eastAsiaTheme="minorEastAsia"/>
          <w:smallCaps w:val="0"/>
          <w:sz w:val="22"/>
        </w:rPr>
      </w:pPr>
      <w:hyperlink w:anchor="_Toc439080740" w:history="1">
        <w:r w:rsidRPr="001575AC">
          <w:rPr>
            <w:rStyle w:val="Hyperlink"/>
          </w:rPr>
          <w:t>Visual Studio Team Foundation Server</w:t>
        </w:r>
        <w:r>
          <w:tab/>
        </w:r>
        <w:r>
          <w:fldChar w:fldCharType="begin"/>
        </w:r>
        <w:r>
          <w:instrText xml:space="preserve"> PAGEREF _Toc439080740 \h </w:instrText>
        </w:r>
        <w:r>
          <w:fldChar w:fldCharType="separate"/>
        </w:r>
        <w:r>
          <w:t>42</w:t>
        </w:r>
        <w:r>
          <w:fldChar w:fldCharType="end"/>
        </w:r>
      </w:hyperlink>
    </w:p>
    <w:p w:rsidR="001340D0" w:rsidRDefault="001340D0">
      <w:pPr>
        <w:pStyle w:val="TOC2"/>
        <w:rPr>
          <w:rFonts w:eastAsiaTheme="minorEastAsia"/>
          <w:smallCaps w:val="0"/>
          <w:sz w:val="22"/>
        </w:rPr>
      </w:pPr>
      <w:hyperlink w:anchor="_Toc439080741" w:history="1">
        <w:r w:rsidRPr="001575AC">
          <w:rPr>
            <w:rStyle w:val="Hyperlink"/>
          </w:rPr>
          <w:t>Klient N systemu</w:t>
        </w:r>
        <w:r>
          <w:tab/>
        </w:r>
        <w:r>
          <w:fldChar w:fldCharType="begin"/>
        </w:r>
        <w:r>
          <w:instrText xml:space="preserve"> PAGEREF _Toc439080741 \h </w:instrText>
        </w:r>
        <w:r>
          <w:fldChar w:fldCharType="separate"/>
        </w:r>
        <w:r>
          <w:t>44</w:t>
        </w:r>
        <w:r>
          <w:fldChar w:fldCharType="end"/>
        </w:r>
      </w:hyperlink>
    </w:p>
    <w:p w:rsidR="001340D0" w:rsidRDefault="001340D0">
      <w:pPr>
        <w:pStyle w:val="TOC3"/>
        <w:rPr>
          <w:rFonts w:eastAsiaTheme="minorEastAsia"/>
          <w:smallCaps w:val="0"/>
          <w:sz w:val="22"/>
        </w:rPr>
      </w:pPr>
      <w:hyperlink w:anchor="_Toc439080742" w:history="1">
        <w:r w:rsidRPr="001575AC">
          <w:rPr>
            <w:rStyle w:val="Hyperlink"/>
          </w:rPr>
          <w:t>Komputerowy System Operacyjny Windows</w:t>
        </w:r>
        <w:r>
          <w:tab/>
        </w:r>
        <w:r>
          <w:fldChar w:fldCharType="begin"/>
        </w:r>
        <w:r>
          <w:instrText xml:space="preserve"> PAGEREF _Toc439080742 \h </w:instrText>
        </w:r>
        <w:r>
          <w:fldChar w:fldCharType="separate"/>
        </w:r>
        <w:r>
          <w:t>44</w:t>
        </w:r>
        <w:r>
          <w:fldChar w:fldCharType="end"/>
        </w:r>
      </w:hyperlink>
    </w:p>
    <w:p w:rsidR="001340D0" w:rsidRDefault="001340D0">
      <w:pPr>
        <w:pStyle w:val="TOC2"/>
        <w:rPr>
          <w:rFonts w:eastAsiaTheme="minorEastAsia"/>
          <w:smallCaps w:val="0"/>
          <w:sz w:val="22"/>
        </w:rPr>
      </w:pPr>
      <w:hyperlink w:anchor="_Toc439080743" w:history="1">
        <w:r w:rsidRPr="001575AC">
          <w:rPr>
            <w:rStyle w:val="Hyperlink"/>
          </w:rPr>
          <w:t>Windows Server</w:t>
        </w:r>
        <w:r>
          <w:tab/>
        </w:r>
        <w:r>
          <w:fldChar w:fldCharType="begin"/>
        </w:r>
        <w:r>
          <w:instrText xml:space="preserve"> PAGEREF _Toc439080743 \h </w:instrText>
        </w:r>
        <w:r>
          <w:fldChar w:fldCharType="separate"/>
        </w:r>
        <w:r>
          <w:t>50</w:t>
        </w:r>
        <w:r>
          <w:fldChar w:fldCharType="end"/>
        </w:r>
      </w:hyperlink>
    </w:p>
    <w:p w:rsidR="001340D0" w:rsidRDefault="001340D0">
      <w:pPr>
        <w:pStyle w:val="TOC3"/>
        <w:rPr>
          <w:rFonts w:eastAsiaTheme="minorEastAsia"/>
          <w:smallCaps w:val="0"/>
          <w:sz w:val="22"/>
        </w:rPr>
      </w:pPr>
      <w:hyperlink w:anchor="_Toc439080744" w:history="1">
        <w:r w:rsidRPr="001575AC">
          <w:rPr>
            <w:rStyle w:val="Hyperlink"/>
          </w:rPr>
          <w:t>Windows MultiPoint Server</w:t>
        </w:r>
        <w:r>
          <w:tab/>
        </w:r>
        <w:r>
          <w:fldChar w:fldCharType="begin"/>
        </w:r>
        <w:r>
          <w:instrText xml:space="preserve"> PAGEREF _Toc439080744 \h </w:instrText>
        </w:r>
        <w:r>
          <w:fldChar w:fldCharType="separate"/>
        </w:r>
        <w:r>
          <w:t>50</w:t>
        </w:r>
        <w:r>
          <w:fldChar w:fldCharType="end"/>
        </w:r>
      </w:hyperlink>
    </w:p>
    <w:p w:rsidR="001340D0" w:rsidRDefault="001340D0">
      <w:pPr>
        <w:pStyle w:val="TOC3"/>
        <w:rPr>
          <w:rFonts w:eastAsiaTheme="minorEastAsia"/>
          <w:smallCaps w:val="0"/>
          <w:sz w:val="22"/>
        </w:rPr>
      </w:pPr>
      <w:hyperlink w:anchor="_Toc439080745" w:history="1">
        <w:r w:rsidRPr="001575AC">
          <w:rPr>
            <w:rStyle w:val="Hyperlink"/>
          </w:rPr>
          <w:t>Windows Server</w:t>
        </w:r>
        <w:r>
          <w:tab/>
        </w:r>
        <w:r>
          <w:fldChar w:fldCharType="begin"/>
        </w:r>
        <w:r>
          <w:instrText xml:space="preserve"> PAGEREF _Toc439080745 \h </w:instrText>
        </w:r>
        <w:r>
          <w:fldChar w:fldCharType="separate"/>
        </w:r>
        <w:r>
          <w:t>51</w:t>
        </w:r>
        <w:r>
          <w:fldChar w:fldCharType="end"/>
        </w:r>
      </w:hyperlink>
    </w:p>
    <w:p w:rsidR="001340D0" w:rsidRDefault="001340D0">
      <w:pPr>
        <w:pStyle w:val="TOC3"/>
        <w:rPr>
          <w:rFonts w:eastAsiaTheme="minorEastAsia"/>
          <w:smallCaps w:val="0"/>
          <w:sz w:val="22"/>
        </w:rPr>
      </w:pPr>
      <w:hyperlink w:anchor="_Toc439080746" w:history="1">
        <w:r w:rsidRPr="001575AC">
          <w:rPr>
            <w:rStyle w:val="Hyperlink"/>
          </w:rPr>
          <w:t>Windows Small Business Server</w:t>
        </w:r>
        <w:r>
          <w:tab/>
        </w:r>
        <w:r>
          <w:fldChar w:fldCharType="begin"/>
        </w:r>
        <w:r>
          <w:instrText xml:space="preserve"> PAGEREF _Toc439080746 \h </w:instrText>
        </w:r>
        <w:r>
          <w:fldChar w:fldCharType="separate"/>
        </w:r>
        <w:r>
          <w:t>54</w:t>
        </w:r>
        <w:r>
          <w:fldChar w:fldCharType="end"/>
        </w:r>
      </w:hyperlink>
    </w:p>
    <w:p w:rsidR="001340D0" w:rsidRDefault="001340D0">
      <w:pPr>
        <w:pStyle w:val="TOC1"/>
        <w:rPr>
          <w:rFonts w:eastAsiaTheme="minorEastAsia"/>
          <w:b w:val="0"/>
          <w:caps w:val="0"/>
          <w:noProof/>
          <w:sz w:val="22"/>
          <w:szCs w:val="22"/>
        </w:rPr>
      </w:pPr>
      <w:hyperlink w:anchor="_Toc439080747" w:history="1">
        <w:r w:rsidRPr="001575AC">
          <w:rPr>
            <w:rStyle w:val="Hyperlink"/>
            <w:noProof/>
          </w:rPr>
          <w:t>Usługi Online</w:t>
        </w:r>
        <w:r>
          <w:rPr>
            <w:noProof/>
          </w:rPr>
          <w:tab/>
        </w:r>
        <w:r>
          <w:rPr>
            <w:noProof/>
          </w:rPr>
          <w:fldChar w:fldCharType="begin"/>
        </w:r>
        <w:r>
          <w:rPr>
            <w:noProof/>
          </w:rPr>
          <w:instrText xml:space="preserve"> PAGEREF _Toc439080747 \h </w:instrText>
        </w:r>
        <w:r>
          <w:rPr>
            <w:noProof/>
          </w:rPr>
        </w:r>
        <w:r>
          <w:rPr>
            <w:noProof/>
          </w:rPr>
          <w:fldChar w:fldCharType="separate"/>
        </w:r>
        <w:r>
          <w:rPr>
            <w:noProof/>
          </w:rPr>
          <w:t>56</w:t>
        </w:r>
        <w:r>
          <w:rPr>
            <w:noProof/>
          </w:rPr>
          <w:fldChar w:fldCharType="end"/>
        </w:r>
      </w:hyperlink>
    </w:p>
    <w:p w:rsidR="001340D0" w:rsidRDefault="001340D0">
      <w:pPr>
        <w:pStyle w:val="TOC2"/>
        <w:rPr>
          <w:rFonts w:eastAsiaTheme="minorEastAsia"/>
          <w:smallCaps w:val="0"/>
          <w:sz w:val="22"/>
        </w:rPr>
      </w:pPr>
      <w:hyperlink w:anchor="_Toc439080748" w:history="1">
        <w:r w:rsidRPr="001575AC">
          <w:rPr>
            <w:rStyle w:val="Hyperlink"/>
          </w:rPr>
          <w:t>Dostępność Usług Online w zależności od regionu</w:t>
        </w:r>
        <w:r>
          <w:tab/>
        </w:r>
        <w:r>
          <w:fldChar w:fldCharType="begin"/>
        </w:r>
        <w:r>
          <w:instrText xml:space="preserve"> PAGEREF _Toc439080748 \h </w:instrText>
        </w:r>
        <w:r>
          <w:fldChar w:fldCharType="separate"/>
        </w:r>
        <w:r>
          <w:t>56</w:t>
        </w:r>
        <w:r>
          <w:fldChar w:fldCharType="end"/>
        </w:r>
      </w:hyperlink>
    </w:p>
    <w:p w:rsidR="001340D0" w:rsidRDefault="001340D0">
      <w:pPr>
        <w:pStyle w:val="TOC2"/>
        <w:rPr>
          <w:rFonts w:eastAsiaTheme="minorEastAsia"/>
          <w:smallCaps w:val="0"/>
          <w:sz w:val="22"/>
        </w:rPr>
      </w:pPr>
      <w:hyperlink w:anchor="_Toc439080749" w:history="1">
        <w:r w:rsidRPr="001575AC">
          <w:rPr>
            <w:rStyle w:val="Hyperlink"/>
          </w:rPr>
          <w:t>Warunki zakupu Usług Online</w:t>
        </w:r>
        <w:r>
          <w:tab/>
        </w:r>
        <w:r>
          <w:fldChar w:fldCharType="begin"/>
        </w:r>
        <w:r>
          <w:instrText xml:space="preserve"> PAGEREF _Toc439080749 \h </w:instrText>
        </w:r>
        <w:r>
          <w:fldChar w:fldCharType="separate"/>
        </w:r>
        <w:r>
          <w:t>56</w:t>
        </w:r>
        <w:r>
          <w:fldChar w:fldCharType="end"/>
        </w:r>
      </w:hyperlink>
    </w:p>
    <w:p w:rsidR="001340D0" w:rsidRDefault="001340D0">
      <w:pPr>
        <w:pStyle w:val="TOC2"/>
        <w:rPr>
          <w:rFonts w:eastAsiaTheme="minorEastAsia"/>
          <w:smallCaps w:val="0"/>
          <w:sz w:val="22"/>
        </w:rPr>
      </w:pPr>
      <w:hyperlink w:anchor="_Toc439080750" w:history="1">
        <w:r w:rsidRPr="001575AC">
          <w:rPr>
            <w:rStyle w:val="Hyperlink"/>
          </w:rPr>
          <w:t>Dodatek do Licencji Subskrypcyjnej (LS) na Użytkownika</w:t>
        </w:r>
        <w:r>
          <w:tab/>
        </w:r>
        <w:r>
          <w:fldChar w:fldCharType="begin"/>
        </w:r>
        <w:r>
          <w:instrText xml:space="preserve"> PAGEREF _Toc439080750 \h </w:instrText>
        </w:r>
        <w:r>
          <w:fldChar w:fldCharType="separate"/>
        </w:r>
        <w:r>
          <w:t>56</w:t>
        </w:r>
        <w:r>
          <w:fldChar w:fldCharType="end"/>
        </w:r>
      </w:hyperlink>
    </w:p>
    <w:p w:rsidR="001340D0" w:rsidRDefault="001340D0">
      <w:pPr>
        <w:pStyle w:val="TOC2"/>
        <w:rPr>
          <w:rFonts w:eastAsiaTheme="minorEastAsia"/>
          <w:smallCaps w:val="0"/>
          <w:sz w:val="22"/>
        </w:rPr>
      </w:pPr>
      <w:hyperlink w:anchor="_Toc439080751" w:history="1">
        <w:r w:rsidRPr="001575AC">
          <w:rPr>
            <w:rStyle w:val="Hyperlink"/>
          </w:rPr>
          <w:t>Odnowienie umowy na Usługi Online</w:t>
        </w:r>
        <w:r>
          <w:tab/>
        </w:r>
        <w:r>
          <w:fldChar w:fldCharType="begin"/>
        </w:r>
        <w:r>
          <w:instrText xml:space="preserve"> PAGEREF _Toc439080751 \h </w:instrText>
        </w:r>
        <w:r>
          <w:fldChar w:fldCharType="separate"/>
        </w:r>
        <w:r>
          <w:t>56</w:t>
        </w:r>
        <w:r>
          <w:fldChar w:fldCharType="end"/>
        </w:r>
      </w:hyperlink>
    </w:p>
    <w:p w:rsidR="001340D0" w:rsidRDefault="001340D0">
      <w:pPr>
        <w:pStyle w:val="TOC2"/>
        <w:rPr>
          <w:rFonts w:eastAsiaTheme="minorEastAsia"/>
          <w:smallCaps w:val="0"/>
          <w:sz w:val="22"/>
        </w:rPr>
      </w:pPr>
      <w:hyperlink w:anchor="_Toc439080752" w:history="1">
        <w:r w:rsidRPr="001575AC">
          <w:rPr>
            <w:rStyle w:val="Hyperlink"/>
          </w:rPr>
          <w:t>Usługi Microsoft Azure</w:t>
        </w:r>
        <w:r>
          <w:tab/>
        </w:r>
        <w:r>
          <w:fldChar w:fldCharType="begin"/>
        </w:r>
        <w:r>
          <w:instrText xml:space="preserve"> PAGEREF _Toc439080752 \h </w:instrText>
        </w:r>
        <w:r>
          <w:fldChar w:fldCharType="separate"/>
        </w:r>
        <w:r>
          <w:t>56</w:t>
        </w:r>
        <w:r>
          <w:fldChar w:fldCharType="end"/>
        </w:r>
      </w:hyperlink>
    </w:p>
    <w:p w:rsidR="001340D0" w:rsidRDefault="001340D0">
      <w:pPr>
        <w:pStyle w:val="TOC3"/>
        <w:rPr>
          <w:rFonts w:eastAsiaTheme="minorEastAsia"/>
          <w:smallCaps w:val="0"/>
          <w:sz w:val="22"/>
        </w:rPr>
      </w:pPr>
      <w:hyperlink w:anchor="_Toc439080753" w:history="1">
        <w:r w:rsidRPr="001575AC">
          <w:rPr>
            <w:rStyle w:val="Hyperlink"/>
          </w:rPr>
          <w:t>Usługi Microsoft Azure</w:t>
        </w:r>
        <w:r>
          <w:tab/>
        </w:r>
        <w:r>
          <w:fldChar w:fldCharType="begin"/>
        </w:r>
        <w:r>
          <w:instrText xml:space="preserve"> PAGEREF _Toc439080753 \h </w:instrText>
        </w:r>
        <w:r>
          <w:fldChar w:fldCharType="separate"/>
        </w:r>
        <w:r>
          <w:t>58</w:t>
        </w:r>
        <w:r>
          <w:fldChar w:fldCharType="end"/>
        </w:r>
      </w:hyperlink>
    </w:p>
    <w:p w:rsidR="001340D0" w:rsidRDefault="001340D0">
      <w:pPr>
        <w:pStyle w:val="TOC3"/>
        <w:rPr>
          <w:rFonts w:eastAsiaTheme="minorEastAsia"/>
          <w:smallCaps w:val="0"/>
          <w:sz w:val="22"/>
        </w:rPr>
      </w:pPr>
      <w:hyperlink w:anchor="_Toc439080754" w:history="1">
        <w:r w:rsidRPr="001575AC">
          <w:rPr>
            <w:rStyle w:val="Hyperlink"/>
          </w:rPr>
          <w:t>Dodatkowe funkcje usługi Microsoft Azure (Plan)</w:t>
        </w:r>
        <w:r>
          <w:tab/>
        </w:r>
        <w:r>
          <w:fldChar w:fldCharType="begin"/>
        </w:r>
        <w:r>
          <w:instrText xml:space="preserve"> PAGEREF _Toc439080754 \h </w:instrText>
        </w:r>
        <w:r>
          <w:fldChar w:fldCharType="separate"/>
        </w:r>
        <w:r>
          <w:t>58</w:t>
        </w:r>
        <w:r>
          <w:fldChar w:fldCharType="end"/>
        </w:r>
      </w:hyperlink>
    </w:p>
    <w:p w:rsidR="001340D0" w:rsidRDefault="001340D0">
      <w:pPr>
        <w:pStyle w:val="TOC3"/>
        <w:rPr>
          <w:rFonts w:eastAsiaTheme="minorEastAsia"/>
          <w:smallCaps w:val="0"/>
          <w:sz w:val="22"/>
        </w:rPr>
      </w:pPr>
      <w:hyperlink w:anchor="_Toc439080755" w:history="1">
        <w:r w:rsidRPr="001575AC">
          <w:rPr>
            <w:rStyle w:val="Hyperlink"/>
          </w:rPr>
          <w:t>Odzyskiwanie witryny Microsoft Azure (Plan)</w:t>
        </w:r>
        <w:r>
          <w:tab/>
        </w:r>
        <w:r>
          <w:fldChar w:fldCharType="begin"/>
        </w:r>
        <w:r>
          <w:instrText xml:space="preserve"> PAGEREF _Toc439080755 \h </w:instrText>
        </w:r>
        <w:r>
          <w:fldChar w:fldCharType="separate"/>
        </w:r>
        <w:r>
          <w:t>59</w:t>
        </w:r>
        <w:r>
          <w:fldChar w:fldCharType="end"/>
        </w:r>
      </w:hyperlink>
    </w:p>
    <w:p w:rsidR="001340D0" w:rsidRDefault="001340D0">
      <w:pPr>
        <w:pStyle w:val="TOC3"/>
        <w:rPr>
          <w:rFonts w:eastAsiaTheme="minorEastAsia"/>
          <w:smallCaps w:val="0"/>
          <w:sz w:val="22"/>
        </w:rPr>
      </w:pPr>
      <w:hyperlink w:anchor="_Toc439080756" w:history="1">
        <w:r w:rsidRPr="001575AC">
          <w:rPr>
            <w:rStyle w:val="Hyperlink"/>
          </w:rPr>
          <w:t>Pakiet Enterprise Mobility (Plan)</w:t>
        </w:r>
        <w:r>
          <w:tab/>
        </w:r>
        <w:r>
          <w:fldChar w:fldCharType="begin"/>
        </w:r>
        <w:r>
          <w:instrText xml:space="preserve"> PAGEREF _Toc439080756 \h </w:instrText>
        </w:r>
        <w:r>
          <w:fldChar w:fldCharType="separate"/>
        </w:r>
        <w:r>
          <w:t>59</w:t>
        </w:r>
        <w:r>
          <w:fldChar w:fldCharType="end"/>
        </w:r>
      </w:hyperlink>
    </w:p>
    <w:p w:rsidR="001340D0" w:rsidRDefault="001340D0">
      <w:pPr>
        <w:pStyle w:val="TOC3"/>
        <w:rPr>
          <w:rFonts w:eastAsiaTheme="minorEastAsia"/>
          <w:smallCaps w:val="0"/>
          <w:sz w:val="22"/>
        </w:rPr>
      </w:pPr>
      <w:hyperlink w:anchor="_Toc439080757" w:history="1">
        <w:r w:rsidRPr="001575AC">
          <w:rPr>
            <w:rStyle w:val="Hyperlink"/>
          </w:rPr>
          <w:t>Usługa Azure Active Directory (Plan)</w:t>
        </w:r>
        <w:r>
          <w:tab/>
        </w:r>
        <w:r>
          <w:fldChar w:fldCharType="begin"/>
        </w:r>
        <w:r>
          <w:instrText xml:space="preserve"> PAGEREF _Toc439080757 \h </w:instrText>
        </w:r>
        <w:r>
          <w:fldChar w:fldCharType="separate"/>
        </w:r>
        <w:r>
          <w:t>60</w:t>
        </w:r>
        <w:r>
          <w:fldChar w:fldCharType="end"/>
        </w:r>
      </w:hyperlink>
    </w:p>
    <w:p w:rsidR="001340D0" w:rsidRDefault="001340D0">
      <w:pPr>
        <w:pStyle w:val="TOC3"/>
        <w:rPr>
          <w:rFonts w:eastAsiaTheme="minorEastAsia"/>
          <w:smallCaps w:val="0"/>
          <w:sz w:val="22"/>
        </w:rPr>
      </w:pPr>
      <w:hyperlink w:anchor="_Toc439080758" w:history="1">
        <w:r w:rsidRPr="001575AC">
          <w:rPr>
            <w:rStyle w:val="Hyperlink"/>
          </w:rPr>
          <w:t>Azure Rights Management (Plan)</w:t>
        </w:r>
        <w:r>
          <w:tab/>
        </w:r>
        <w:r>
          <w:fldChar w:fldCharType="begin"/>
        </w:r>
        <w:r>
          <w:instrText xml:space="preserve"> PAGEREF _Toc439080758 \h </w:instrText>
        </w:r>
        <w:r>
          <w:fldChar w:fldCharType="separate"/>
        </w:r>
        <w:r>
          <w:t>61</w:t>
        </w:r>
        <w:r>
          <w:fldChar w:fldCharType="end"/>
        </w:r>
      </w:hyperlink>
    </w:p>
    <w:p w:rsidR="001340D0" w:rsidRDefault="001340D0">
      <w:pPr>
        <w:pStyle w:val="TOC3"/>
        <w:rPr>
          <w:rFonts w:eastAsiaTheme="minorEastAsia"/>
          <w:smallCaps w:val="0"/>
          <w:sz w:val="22"/>
        </w:rPr>
      </w:pPr>
      <w:hyperlink w:anchor="_Toc439080759" w:history="1">
        <w:r w:rsidRPr="001575AC">
          <w:rPr>
            <w:rStyle w:val="Hyperlink"/>
          </w:rPr>
          <w:t>Azure RemoteApp (Plan)</w:t>
        </w:r>
        <w:r>
          <w:tab/>
        </w:r>
        <w:r>
          <w:fldChar w:fldCharType="begin"/>
        </w:r>
        <w:r>
          <w:instrText xml:space="preserve"> PAGEREF _Toc439080759 \h </w:instrText>
        </w:r>
        <w:r>
          <w:fldChar w:fldCharType="separate"/>
        </w:r>
        <w:r>
          <w:t>61</w:t>
        </w:r>
        <w:r>
          <w:fldChar w:fldCharType="end"/>
        </w:r>
      </w:hyperlink>
    </w:p>
    <w:p w:rsidR="001340D0" w:rsidRDefault="001340D0">
      <w:pPr>
        <w:pStyle w:val="TOC3"/>
        <w:rPr>
          <w:rFonts w:eastAsiaTheme="minorEastAsia"/>
          <w:smallCaps w:val="0"/>
          <w:sz w:val="22"/>
        </w:rPr>
      </w:pPr>
      <w:hyperlink w:anchor="_Toc439080760" w:history="1">
        <w:r w:rsidRPr="001575AC">
          <w:rPr>
            <w:rStyle w:val="Hyperlink"/>
          </w:rPr>
          <w:t>Operations Management Suite (Plan)</w:t>
        </w:r>
        <w:r>
          <w:tab/>
        </w:r>
        <w:r>
          <w:fldChar w:fldCharType="begin"/>
        </w:r>
        <w:r>
          <w:instrText xml:space="preserve"> PAGEREF _Toc439080760 \h </w:instrText>
        </w:r>
        <w:r>
          <w:fldChar w:fldCharType="separate"/>
        </w:r>
        <w:r>
          <w:t>61</w:t>
        </w:r>
        <w:r>
          <w:fldChar w:fldCharType="end"/>
        </w:r>
      </w:hyperlink>
    </w:p>
    <w:p w:rsidR="001340D0" w:rsidRDefault="001340D0">
      <w:pPr>
        <w:pStyle w:val="TOC3"/>
        <w:rPr>
          <w:rFonts w:eastAsiaTheme="minorEastAsia"/>
          <w:smallCaps w:val="0"/>
          <w:sz w:val="22"/>
        </w:rPr>
      </w:pPr>
      <w:hyperlink w:anchor="_Toc439080761" w:history="1">
        <w:r w:rsidRPr="001575AC">
          <w:rPr>
            <w:rStyle w:val="Hyperlink"/>
          </w:rPr>
          <w:t>Uwierzytelnianie wieloskładnikowe Microsoft (Plan)</w:t>
        </w:r>
        <w:r>
          <w:tab/>
        </w:r>
        <w:r>
          <w:fldChar w:fldCharType="begin"/>
        </w:r>
        <w:r>
          <w:instrText xml:space="preserve"> PAGEREF _Toc439080761 \h </w:instrText>
        </w:r>
        <w:r>
          <w:fldChar w:fldCharType="separate"/>
        </w:r>
        <w:r>
          <w:t>62</w:t>
        </w:r>
        <w:r>
          <w:fldChar w:fldCharType="end"/>
        </w:r>
      </w:hyperlink>
    </w:p>
    <w:p w:rsidR="001340D0" w:rsidRDefault="001340D0">
      <w:pPr>
        <w:pStyle w:val="TOC2"/>
        <w:rPr>
          <w:rFonts w:eastAsiaTheme="minorEastAsia"/>
          <w:smallCaps w:val="0"/>
          <w:sz w:val="22"/>
        </w:rPr>
      </w:pPr>
      <w:hyperlink w:anchor="_Toc439080762" w:history="1">
        <w:r w:rsidRPr="001575AC">
          <w:rPr>
            <w:rStyle w:val="Hyperlink"/>
          </w:rPr>
          <w:t>Pakiet Enterprise Cloud</w:t>
        </w:r>
        <w:r>
          <w:tab/>
        </w:r>
        <w:r>
          <w:fldChar w:fldCharType="begin"/>
        </w:r>
        <w:r>
          <w:instrText xml:space="preserve"> PAGEREF _Toc439080762 \h </w:instrText>
        </w:r>
        <w:r>
          <w:fldChar w:fldCharType="separate"/>
        </w:r>
        <w:r>
          <w:t>62</w:t>
        </w:r>
        <w:r>
          <w:fldChar w:fldCharType="end"/>
        </w:r>
      </w:hyperlink>
    </w:p>
    <w:p w:rsidR="001340D0" w:rsidRDefault="001340D0">
      <w:pPr>
        <w:pStyle w:val="TOC2"/>
        <w:rPr>
          <w:rFonts w:eastAsiaTheme="minorEastAsia"/>
          <w:smallCaps w:val="0"/>
          <w:sz w:val="22"/>
        </w:rPr>
      </w:pPr>
      <w:hyperlink w:anchor="_Toc439080763" w:history="1">
        <w:r w:rsidRPr="001575AC">
          <w:rPr>
            <w:rStyle w:val="Hyperlink"/>
          </w:rPr>
          <w:t>Microsoft Intune</w:t>
        </w:r>
        <w:r>
          <w:tab/>
        </w:r>
        <w:r>
          <w:fldChar w:fldCharType="begin"/>
        </w:r>
        <w:r>
          <w:instrText xml:space="preserve"> PAGEREF _Toc439080763 \h </w:instrText>
        </w:r>
        <w:r>
          <w:fldChar w:fldCharType="separate"/>
        </w:r>
        <w:r>
          <w:t>63</w:t>
        </w:r>
        <w:r>
          <w:fldChar w:fldCharType="end"/>
        </w:r>
      </w:hyperlink>
    </w:p>
    <w:p w:rsidR="001340D0" w:rsidRDefault="001340D0">
      <w:pPr>
        <w:pStyle w:val="TOC2"/>
        <w:rPr>
          <w:rFonts w:eastAsiaTheme="minorEastAsia"/>
          <w:smallCaps w:val="0"/>
          <w:sz w:val="22"/>
        </w:rPr>
      </w:pPr>
      <w:hyperlink w:anchor="_Toc439080764" w:history="1">
        <w:r w:rsidRPr="001575AC">
          <w:rPr>
            <w:rStyle w:val="Hyperlink"/>
          </w:rPr>
          <w:t>Usługi Microsoft Dynamics Online.</w:t>
        </w:r>
        <w:r>
          <w:tab/>
        </w:r>
        <w:r>
          <w:fldChar w:fldCharType="begin"/>
        </w:r>
        <w:r>
          <w:instrText xml:space="preserve"> PAGEREF _Toc439080764 \h </w:instrText>
        </w:r>
        <w:r>
          <w:fldChar w:fldCharType="separate"/>
        </w:r>
        <w:r>
          <w:t>63</w:t>
        </w:r>
        <w:r>
          <w:fldChar w:fldCharType="end"/>
        </w:r>
      </w:hyperlink>
    </w:p>
    <w:p w:rsidR="001340D0" w:rsidRDefault="001340D0">
      <w:pPr>
        <w:pStyle w:val="TOC3"/>
        <w:rPr>
          <w:rFonts w:eastAsiaTheme="minorEastAsia"/>
          <w:smallCaps w:val="0"/>
          <w:sz w:val="22"/>
        </w:rPr>
      </w:pPr>
      <w:hyperlink w:anchor="_Toc439080765" w:history="1">
        <w:r w:rsidRPr="001575AC">
          <w:rPr>
            <w:rStyle w:val="Hyperlink"/>
          </w:rPr>
          <w:t>Microsoft Dynamics CRM Online</w:t>
        </w:r>
        <w:r>
          <w:tab/>
        </w:r>
        <w:r>
          <w:fldChar w:fldCharType="begin"/>
        </w:r>
        <w:r>
          <w:instrText xml:space="preserve"> PAGEREF _Toc439080765 \h </w:instrText>
        </w:r>
        <w:r>
          <w:fldChar w:fldCharType="separate"/>
        </w:r>
        <w:r>
          <w:t>63</w:t>
        </w:r>
        <w:r>
          <w:fldChar w:fldCharType="end"/>
        </w:r>
      </w:hyperlink>
    </w:p>
    <w:p w:rsidR="001340D0" w:rsidRDefault="001340D0">
      <w:pPr>
        <w:pStyle w:val="TOC3"/>
        <w:rPr>
          <w:rFonts w:eastAsiaTheme="minorEastAsia"/>
          <w:smallCaps w:val="0"/>
          <w:sz w:val="22"/>
        </w:rPr>
      </w:pPr>
      <w:hyperlink w:anchor="_Toc439080766" w:history="1">
        <w:r w:rsidRPr="001575AC">
          <w:rPr>
            <w:rStyle w:val="Hyperlink"/>
          </w:rPr>
          <w:t>Microsoft Dynamics Marketing</w:t>
        </w:r>
        <w:r>
          <w:tab/>
        </w:r>
        <w:r>
          <w:fldChar w:fldCharType="begin"/>
        </w:r>
        <w:r>
          <w:instrText xml:space="preserve"> PAGEREF _Toc439080766 \h </w:instrText>
        </w:r>
        <w:r>
          <w:fldChar w:fldCharType="separate"/>
        </w:r>
        <w:r>
          <w:t>64</w:t>
        </w:r>
        <w:r>
          <w:fldChar w:fldCharType="end"/>
        </w:r>
      </w:hyperlink>
    </w:p>
    <w:p w:rsidR="001340D0" w:rsidRDefault="001340D0">
      <w:pPr>
        <w:pStyle w:val="TOC3"/>
        <w:rPr>
          <w:rFonts w:eastAsiaTheme="minorEastAsia"/>
          <w:smallCaps w:val="0"/>
          <w:sz w:val="22"/>
        </w:rPr>
      </w:pPr>
      <w:hyperlink w:anchor="_Toc439080767" w:history="1">
        <w:r w:rsidRPr="001575AC">
          <w:rPr>
            <w:rStyle w:val="Hyperlink"/>
          </w:rPr>
          <w:t>Microsoft Social Engagement</w:t>
        </w:r>
        <w:r>
          <w:tab/>
        </w:r>
        <w:r>
          <w:fldChar w:fldCharType="begin"/>
        </w:r>
        <w:r>
          <w:instrText xml:space="preserve"> PAGEREF _Toc439080767 \h </w:instrText>
        </w:r>
        <w:r>
          <w:fldChar w:fldCharType="separate"/>
        </w:r>
        <w:r>
          <w:t>65</w:t>
        </w:r>
        <w:r>
          <w:fldChar w:fldCharType="end"/>
        </w:r>
      </w:hyperlink>
    </w:p>
    <w:p w:rsidR="001340D0" w:rsidRDefault="001340D0">
      <w:pPr>
        <w:pStyle w:val="TOC3"/>
        <w:rPr>
          <w:rFonts w:eastAsiaTheme="minorEastAsia"/>
          <w:smallCaps w:val="0"/>
          <w:sz w:val="22"/>
        </w:rPr>
      </w:pPr>
      <w:hyperlink w:anchor="_Toc439080768" w:history="1">
        <w:r w:rsidRPr="001575AC">
          <w:rPr>
            <w:rStyle w:val="Hyperlink"/>
          </w:rPr>
          <w:t>Parature, from Microsoft</w:t>
        </w:r>
        <w:r>
          <w:tab/>
        </w:r>
        <w:r>
          <w:fldChar w:fldCharType="begin"/>
        </w:r>
        <w:r>
          <w:instrText xml:space="preserve"> PAGEREF _Toc439080768 \h </w:instrText>
        </w:r>
        <w:r>
          <w:fldChar w:fldCharType="separate"/>
        </w:r>
        <w:r>
          <w:t>65</w:t>
        </w:r>
        <w:r>
          <w:fldChar w:fldCharType="end"/>
        </w:r>
      </w:hyperlink>
    </w:p>
    <w:p w:rsidR="001340D0" w:rsidRDefault="001340D0">
      <w:pPr>
        <w:pStyle w:val="TOC2"/>
        <w:rPr>
          <w:rFonts w:eastAsiaTheme="minorEastAsia"/>
          <w:smallCaps w:val="0"/>
          <w:sz w:val="22"/>
        </w:rPr>
      </w:pPr>
      <w:hyperlink w:anchor="_Toc439080769" w:history="1">
        <w:r w:rsidRPr="001575AC">
          <w:rPr>
            <w:rStyle w:val="Hyperlink"/>
          </w:rPr>
          <w:t>Usługi Office 365</w:t>
        </w:r>
        <w:r>
          <w:tab/>
        </w:r>
        <w:r>
          <w:fldChar w:fldCharType="begin"/>
        </w:r>
        <w:r>
          <w:instrText xml:space="preserve"> PAGEREF _Toc439080769 \h </w:instrText>
        </w:r>
        <w:r>
          <w:fldChar w:fldCharType="separate"/>
        </w:r>
        <w:r>
          <w:t>66</w:t>
        </w:r>
        <w:r>
          <w:fldChar w:fldCharType="end"/>
        </w:r>
      </w:hyperlink>
    </w:p>
    <w:p w:rsidR="001340D0" w:rsidRDefault="001340D0">
      <w:pPr>
        <w:pStyle w:val="TOC3"/>
        <w:rPr>
          <w:rFonts w:eastAsiaTheme="minorEastAsia"/>
          <w:smallCaps w:val="0"/>
          <w:sz w:val="22"/>
        </w:rPr>
      </w:pPr>
      <w:hyperlink w:anchor="_Toc439080770" w:history="1">
        <w:r w:rsidRPr="001575AC">
          <w:rPr>
            <w:rStyle w:val="Hyperlink"/>
          </w:rPr>
          <w:t>Aplikacje Office 365</w:t>
        </w:r>
        <w:r>
          <w:tab/>
        </w:r>
        <w:r>
          <w:fldChar w:fldCharType="begin"/>
        </w:r>
        <w:r>
          <w:instrText xml:space="preserve"> PAGEREF _Toc439080770 \h </w:instrText>
        </w:r>
        <w:r>
          <w:fldChar w:fldCharType="separate"/>
        </w:r>
        <w:r>
          <w:t>66</w:t>
        </w:r>
        <w:r>
          <w:fldChar w:fldCharType="end"/>
        </w:r>
      </w:hyperlink>
    </w:p>
    <w:p w:rsidR="001340D0" w:rsidRDefault="001340D0">
      <w:pPr>
        <w:pStyle w:val="TOC3"/>
        <w:rPr>
          <w:rFonts w:eastAsiaTheme="minorEastAsia"/>
          <w:smallCaps w:val="0"/>
          <w:sz w:val="22"/>
        </w:rPr>
      </w:pPr>
      <w:hyperlink w:anchor="_Toc439080771" w:history="1">
        <w:r w:rsidRPr="001575AC">
          <w:rPr>
            <w:rStyle w:val="Hyperlink"/>
          </w:rPr>
          <w:t>Pakiety Office 365 Suites</w:t>
        </w:r>
        <w:r>
          <w:tab/>
        </w:r>
        <w:r>
          <w:fldChar w:fldCharType="begin"/>
        </w:r>
        <w:r>
          <w:instrText xml:space="preserve"> PAGEREF _Toc439080771 \h </w:instrText>
        </w:r>
        <w:r>
          <w:fldChar w:fldCharType="separate"/>
        </w:r>
        <w:r>
          <w:t>67</w:t>
        </w:r>
        <w:r>
          <w:fldChar w:fldCharType="end"/>
        </w:r>
      </w:hyperlink>
    </w:p>
    <w:p w:rsidR="001340D0" w:rsidRDefault="001340D0">
      <w:pPr>
        <w:pStyle w:val="TOC3"/>
        <w:rPr>
          <w:rFonts w:eastAsiaTheme="minorEastAsia"/>
          <w:smallCaps w:val="0"/>
          <w:sz w:val="22"/>
        </w:rPr>
      </w:pPr>
      <w:hyperlink w:anchor="_Toc439080772" w:history="1">
        <w:r w:rsidRPr="001575AC">
          <w:rPr>
            <w:rStyle w:val="Hyperlink"/>
          </w:rPr>
          <w:t>Skrytka klienta Office 365</w:t>
        </w:r>
        <w:r>
          <w:tab/>
        </w:r>
        <w:r>
          <w:fldChar w:fldCharType="begin"/>
        </w:r>
        <w:r>
          <w:instrText xml:space="preserve"> PAGEREF _Toc439080772 \h </w:instrText>
        </w:r>
        <w:r>
          <w:fldChar w:fldCharType="separate"/>
        </w:r>
        <w:r>
          <w:t>70</w:t>
        </w:r>
        <w:r>
          <w:fldChar w:fldCharType="end"/>
        </w:r>
      </w:hyperlink>
    </w:p>
    <w:p w:rsidR="001340D0" w:rsidRDefault="001340D0">
      <w:pPr>
        <w:pStyle w:val="TOC3"/>
        <w:rPr>
          <w:rFonts w:eastAsiaTheme="minorEastAsia"/>
          <w:smallCaps w:val="0"/>
          <w:sz w:val="22"/>
        </w:rPr>
      </w:pPr>
      <w:hyperlink w:anchor="_Toc439080773" w:history="1">
        <w:r w:rsidRPr="001575AC">
          <w:rPr>
            <w:rStyle w:val="Hyperlink"/>
          </w:rPr>
          <w:t>Office 365 Delve Analytics</w:t>
        </w:r>
        <w:r>
          <w:tab/>
        </w:r>
        <w:r>
          <w:fldChar w:fldCharType="begin"/>
        </w:r>
        <w:r>
          <w:instrText xml:space="preserve"> PAGEREF _Toc439080773 \h </w:instrText>
        </w:r>
        <w:r>
          <w:fldChar w:fldCharType="separate"/>
        </w:r>
        <w:r>
          <w:t>70</w:t>
        </w:r>
        <w:r>
          <w:fldChar w:fldCharType="end"/>
        </w:r>
      </w:hyperlink>
    </w:p>
    <w:p w:rsidR="001340D0" w:rsidRDefault="001340D0">
      <w:pPr>
        <w:pStyle w:val="TOC3"/>
        <w:rPr>
          <w:rFonts w:eastAsiaTheme="minorEastAsia"/>
          <w:smallCaps w:val="0"/>
          <w:sz w:val="22"/>
        </w:rPr>
      </w:pPr>
      <w:hyperlink w:anchor="_Toc439080774" w:history="1">
        <w:r w:rsidRPr="001575AC">
          <w:rPr>
            <w:rStyle w:val="Hyperlink"/>
          </w:rPr>
          <w:t>Office 365 Advanced eDiscovery</w:t>
        </w:r>
        <w:r>
          <w:tab/>
        </w:r>
        <w:r>
          <w:fldChar w:fldCharType="begin"/>
        </w:r>
        <w:r>
          <w:instrText xml:space="preserve"> PAGEREF _Toc439080774 \h </w:instrText>
        </w:r>
        <w:r>
          <w:fldChar w:fldCharType="separate"/>
        </w:r>
        <w:r>
          <w:t>71</w:t>
        </w:r>
        <w:r>
          <w:fldChar w:fldCharType="end"/>
        </w:r>
      </w:hyperlink>
    </w:p>
    <w:p w:rsidR="001340D0" w:rsidRDefault="001340D0">
      <w:pPr>
        <w:pStyle w:val="TOC3"/>
        <w:rPr>
          <w:rFonts w:eastAsiaTheme="minorEastAsia"/>
          <w:smallCaps w:val="0"/>
          <w:sz w:val="22"/>
        </w:rPr>
      </w:pPr>
      <w:hyperlink w:anchor="_Toc439080775" w:history="1">
        <w:r w:rsidRPr="001575AC">
          <w:rPr>
            <w:rStyle w:val="Hyperlink"/>
          </w:rPr>
          <w:t>Exchange Online</w:t>
        </w:r>
        <w:r>
          <w:tab/>
        </w:r>
        <w:r>
          <w:fldChar w:fldCharType="begin"/>
        </w:r>
        <w:r>
          <w:instrText xml:space="preserve"> PAGEREF _Toc439080775 \h </w:instrText>
        </w:r>
        <w:r>
          <w:fldChar w:fldCharType="separate"/>
        </w:r>
        <w:r>
          <w:t>71</w:t>
        </w:r>
        <w:r>
          <w:fldChar w:fldCharType="end"/>
        </w:r>
      </w:hyperlink>
    </w:p>
    <w:p w:rsidR="001340D0" w:rsidRDefault="001340D0">
      <w:pPr>
        <w:pStyle w:val="TOC3"/>
        <w:rPr>
          <w:rFonts w:eastAsiaTheme="minorEastAsia"/>
          <w:smallCaps w:val="0"/>
          <w:sz w:val="22"/>
        </w:rPr>
      </w:pPr>
      <w:hyperlink w:anchor="_Toc439080776" w:history="1">
        <w:r w:rsidRPr="001575AC">
          <w:rPr>
            <w:rStyle w:val="Hyperlink"/>
          </w:rPr>
          <w:t>OneDrive for Business</w:t>
        </w:r>
        <w:r>
          <w:tab/>
        </w:r>
        <w:r>
          <w:fldChar w:fldCharType="begin"/>
        </w:r>
        <w:r>
          <w:instrText xml:space="preserve"> PAGEREF _Toc439080776 \h </w:instrText>
        </w:r>
        <w:r>
          <w:fldChar w:fldCharType="separate"/>
        </w:r>
        <w:r>
          <w:t>72</w:t>
        </w:r>
        <w:r>
          <w:fldChar w:fldCharType="end"/>
        </w:r>
      </w:hyperlink>
    </w:p>
    <w:p w:rsidR="001340D0" w:rsidRDefault="001340D0">
      <w:pPr>
        <w:pStyle w:val="TOC3"/>
        <w:rPr>
          <w:rFonts w:eastAsiaTheme="minorEastAsia"/>
          <w:smallCaps w:val="0"/>
          <w:sz w:val="22"/>
        </w:rPr>
      </w:pPr>
      <w:hyperlink w:anchor="_Toc439080777" w:history="1">
        <w:r w:rsidRPr="001575AC">
          <w:rPr>
            <w:rStyle w:val="Hyperlink"/>
          </w:rPr>
          <w:t>Project Online</w:t>
        </w:r>
        <w:r>
          <w:tab/>
        </w:r>
        <w:r>
          <w:fldChar w:fldCharType="begin"/>
        </w:r>
        <w:r>
          <w:instrText xml:space="preserve"> PAGEREF _Toc439080777 \h </w:instrText>
        </w:r>
        <w:r>
          <w:fldChar w:fldCharType="separate"/>
        </w:r>
        <w:r>
          <w:t>72</w:t>
        </w:r>
        <w:r>
          <w:fldChar w:fldCharType="end"/>
        </w:r>
      </w:hyperlink>
    </w:p>
    <w:p w:rsidR="001340D0" w:rsidRDefault="001340D0">
      <w:pPr>
        <w:pStyle w:val="TOC3"/>
        <w:rPr>
          <w:rFonts w:eastAsiaTheme="minorEastAsia"/>
          <w:smallCaps w:val="0"/>
          <w:sz w:val="22"/>
        </w:rPr>
      </w:pPr>
      <w:hyperlink w:anchor="_Toc439080778" w:history="1">
        <w:r w:rsidRPr="001575AC">
          <w:rPr>
            <w:rStyle w:val="Hyperlink"/>
          </w:rPr>
          <w:t>SharePoint Online</w:t>
        </w:r>
        <w:r>
          <w:tab/>
        </w:r>
        <w:r>
          <w:fldChar w:fldCharType="begin"/>
        </w:r>
        <w:r>
          <w:instrText xml:space="preserve"> PAGEREF _Toc439080778 \h </w:instrText>
        </w:r>
        <w:r>
          <w:fldChar w:fldCharType="separate"/>
        </w:r>
        <w:r>
          <w:t>72</w:t>
        </w:r>
        <w:r>
          <w:fldChar w:fldCharType="end"/>
        </w:r>
      </w:hyperlink>
    </w:p>
    <w:p w:rsidR="001340D0" w:rsidRDefault="001340D0">
      <w:pPr>
        <w:pStyle w:val="TOC3"/>
        <w:rPr>
          <w:rFonts w:eastAsiaTheme="minorEastAsia"/>
          <w:smallCaps w:val="0"/>
          <w:sz w:val="22"/>
        </w:rPr>
      </w:pPr>
      <w:hyperlink w:anchor="_Toc439080779" w:history="1">
        <w:r w:rsidRPr="001575AC">
          <w:rPr>
            <w:rStyle w:val="Hyperlink"/>
          </w:rPr>
          <w:t>Skype for Business Online</w:t>
        </w:r>
        <w:r>
          <w:tab/>
        </w:r>
        <w:r>
          <w:fldChar w:fldCharType="begin"/>
        </w:r>
        <w:r>
          <w:instrText xml:space="preserve"> PAGEREF _Toc439080779 \h </w:instrText>
        </w:r>
        <w:r>
          <w:fldChar w:fldCharType="separate"/>
        </w:r>
        <w:r>
          <w:t>73</w:t>
        </w:r>
        <w:r>
          <w:fldChar w:fldCharType="end"/>
        </w:r>
      </w:hyperlink>
    </w:p>
    <w:p w:rsidR="001340D0" w:rsidRDefault="001340D0">
      <w:pPr>
        <w:pStyle w:val="TOC2"/>
        <w:rPr>
          <w:rFonts w:eastAsiaTheme="minorEastAsia"/>
          <w:smallCaps w:val="0"/>
          <w:sz w:val="22"/>
        </w:rPr>
      </w:pPr>
      <w:hyperlink w:anchor="_Toc439080780" w:history="1">
        <w:r w:rsidRPr="001575AC">
          <w:rPr>
            <w:rStyle w:val="Hyperlink"/>
          </w:rPr>
          <w:t>Inne Usługi Online</w:t>
        </w:r>
        <w:r>
          <w:tab/>
        </w:r>
        <w:r>
          <w:fldChar w:fldCharType="begin"/>
        </w:r>
        <w:r>
          <w:instrText xml:space="preserve"> PAGEREF _Toc439080780 \h </w:instrText>
        </w:r>
        <w:r>
          <w:fldChar w:fldCharType="separate"/>
        </w:r>
        <w:r>
          <w:t>74</w:t>
        </w:r>
        <w:r>
          <w:fldChar w:fldCharType="end"/>
        </w:r>
      </w:hyperlink>
    </w:p>
    <w:p w:rsidR="001340D0" w:rsidRDefault="001340D0">
      <w:pPr>
        <w:pStyle w:val="TOC3"/>
        <w:rPr>
          <w:rFonts w:eastAsiaTheme="minorEastAsia"/>
          <w:smallCaps w:val="0"/>
          <w:sz w:val="22"/>
        </w:rPr>
      </w:pPr>
      <w:hyperlink w:anchor="_Toc439080781" w:history="1">
        <w:r w:rsidRPr="001575AC">
          <w:rPr>
            <w:rStyle w:val="Hyperlink"/>
          </w:rPr>
          <w:t>Bing Maps</w:t>
        </w:r>
        <w:r>
          <w:tab/>
        </w:r>
        <w:r>
          <w:fldChar w:fldCharType="begin"/>
        </w:r>
        <w:r>
          <w:instrText xml:space="preserve"> PAGEREF _Toc439080781 \h </w:instrText>
        </w:r>
        <w:r>
          <w:fldChar w:fldCharType="separate"/>
        </w:r>
        <w:r>
          <w:t>74</w:t>
        </w:r>
        <w:r>
          <w:fldChar w:fldCharType="end"/>
        </w:r>
      </w:hyperlink>
    </w:p>
    <w:p w:rsidR="001340D0" w:rsidRDefault="001340D0">
      <w:pPr>
        <w:pStyle w:val="TOC3"/>
        <w:rPr>
          <w:rFonts w:eastAsiaTheme="minorEastAsia"/>
          <w:smallCaps w:val="0"/>
          <w:sz w:val="22"/>
        </w:rPr>
      </w:pPr>
      <w:hyperlink w:anchor="_Toc439080782" w:history="1">
        <w:r w:rsidRPr="001575AC">
          <w:rPr>
            <w:rStyle w:val="Hyperlink"/>
          </w:rPr>
          <w:t>Microsoft Learning</w:t>
        </w:r>
        <w:r>
          <w:tab/>
        </w:r>
        <w:r>
          <w:fldChar w:fldCharType="begin"/>
        </w:r>
        <w:r>
          <w:instrText xml:space="preserve"> PAGEREF _Toc439080782 \h </w:instrText>
        </w:r>
        <w:r>
          <w:fldChar w:fldCharType="separate"/>
        </w:r>
        <w:r>
          <w:t>74</w:t>
        </w:r>
        <w:r>
          <w:fldChar w:fldCharType="end"/>
        </w:r>
      </w:hyperlink>
    </w:p>
    <w:p w:rsidR="001340D0" w:rsidRDefault="001340D0">
      <w:pPr>
        <w:pStyle w:val="TOC3"/>
        <w:rPr>
          <w:rFonts w:eastAsiaTheme="minorEastAsia"/>
          <w:smallCaps w:val="0"/>
          <w:sz w:val="22"/>
        </w:rPr>
      </w:pPr>
      <w:hyperlink w:anchor="_Toc439080783" w:history="1">
        <w:r w:rsidRPr="001575AC">
          <w:rPr>
            <w:rStyle w:val="Hyperlink"/>
          </w:rPr>
          <w:t>Microsoft Translator</w:t>
        </w:r>
        <w:r>
          <w:tab/>
        </w:r>
        <w:r>
          <w:fldChar w:fldCharType="begin"/>
        </w:r>
        <w:r>
          <w:instrText xml:space="preserve"> PAGEREF _Toc439080783 \h </w:instrText>
        </w:r>
        <w:r>
          <w:fldChar w:fldCharType="separate"/>
        </w:r>
        <w:r>
          <w:t>75</w:t>
        </w:r>
        <w:r>
          <w:fldChar w:fldCharType="end"/>
        </w:r>
      </w:hyperlink>
    </w:p>
    <w:p w:rsidR="001340D0" w:rsidRDefault="001340D0">
      <w:pPr>
        <w:pStyle w:val="TOC3"/>
        <w:rPr>
          <w:rFonts w:eastAsiaTheme="minorEastAsia"/>
          <w:smallCaps w:val="0"/>
          <w:sz w:val="22"/>
        </w:rPr>
      </w:pPr>
      <w:hyperlink w:anchor="_Toc439080784" w:history="1">
        <w:r w:rsidRPr="001575AC">
          <w:rPr>
            <w:rStyle w:val="Hyperlink"/>
          </w:rPr>
          <w:t>Power BI Pro</w:t>
        </w:r>
        <w:r>
          <w:tab/>
        </w:r>
        <w:r>
          <w:fldChar w:fldCharType="begin"/>
        </w:r>
        <w:r>
          <w:instrText xml:space="preserve"> PAGEREF _Toc439080784 \h </w:instrText>
        </w:r>
        <w:r>
          <w:fldChar w:fldCharType="separate"/>
        </w:r>
        <w:r>
          <w:t>75</w:t>
        </w:r>
        <w:r>
          <w:fldChar w:fldCharType="end"/>
        </w:r>
      </w:hyperlink>
    </w:p>
    <w:p w:rsidR="001340D0" w:rsidRDefault="001340D0">
      <w:pPr>
        <w:pStyle w:val="TOC3"/>
        <w:rPr>
          <w:rFonts w:eastAsiaTheme="minorEastAsia"/>
          <w:smallCaps w:val="0"/>
          <w:sz w:val="22"/>
        </w:rPr>
      </w:pPr>
      <w:hyperlink w:anchor="_Toc439080785" w:history="1">
        <w:r w:rsidRPr="001575AC">
          <w:rPr>
            <w:rStyle w:val="Hyperlink"/>
          </w:rPr>
          <w:t>System Center Endpoint Protection</w:t>
        </w:r>
        <w:r>
          <w:tab/>
        </w:r>
        <w:r>
          <w:fldChar w:fldCharType="begin"/>
        </w:r>
        <w:r>
          <w:instrText xml:space="preserve"> PAGEREF _Toc439080785 \h </w:instrText>
        </w:r>
        <w:r>
          <w:fldChar w:fldCharType="separate"/>
        </w:r>
        <w:r>
          <w:t>76</w:t>
        </w:r>
        <w:r>
          <w:fldChar w:fldCharType="end"/>
        </w:r>
      </w:hyperlink>
    </w:p>
    <w:p w:rsidR="001340D0" w:rsidRDefault="001340D0">
      <w:pPr>
        <w:pStyle w:val="TOC3"/>
        <w:rPr>
          <w:rFonts w:eastAsiaTheme="minorEastAsia"/>
          <w:smallCaps w:val="0"/>
          <w:sz w:val="22"/>
        </w:rPr>
      </w:pPr>
      <w:hyperlink w:anchor="_Toc439080786" w:history="1">
        <w:r w:rsidRPr="001575AC">
          <w:rPr>
            <w:rStyle w:val="Hyperlink"/>
          </w:rPr>
          <w:t>Yammer Enterprise</w:t>
        </w:r>
        <w:r>
          <w:tab/>
        </w:r>
        <w:r>
          <w:fldChar w:fldCharType="begin"/>
        </w:r>
        <w:r>
          <w:instrText xml:space="preserve"> PAGEREF _Toc439080786 \h </w:instrText>
        </w:r>
        <w:r>
          <w:fldChar w:fldCharType="separate"/>
        </w:r>
        <w:r>
          <w:t>76</w:t>
        </w:r>
        <w:r>
          <w:fldChar w:fldCharType="end"/>
        </w:r>
      </w:hyperlink>
    </w:p>
    <w:p w:rsidR="001340D0" w:rsidRDefault="001340D0">
      <w:pPr>
        <w:pStyle w:val="TOC1"/>
        <w:rPr>
          <w:rFonts w:eastAsiaTheme="minorEastAsia"/>
          <w:b w:val="0"/>
          <w:caps w:val="0"/>
          <w:noProof/>
          <w:sz w:val="22"/>
          <w:szCs w:val="22"/>
        </w:rPr>
      </w:pPr>
      <w:hyperlink w:anchor="_Toc439080787" w:history="1">
        <w:r w:rsidRPr="001575AC">
          <w:rPr>
            <w:rStyle w:val="Hyperlink"/>
            <w:noProof/>
          </w:rPr>
          <w:t>Słowniczek</w:t>
        </w:r>
        <w:r>
          <w:rPr>
            <w:noProof/>
          </w:rPr>
          <w:tab/>
        </w:r>
        <w:r>
          <w:rPr>
            <w:noProof/>
          </w:rPr>
          <w:fldChar w:fldCharType="begin"/>
        </w:r>
        <w:r>
          <w:rPr>
            <w:noProof/>
          </w:rPr>
          <w:instrText xml:space="preserve"> PAGEREF _Toc439080787 \h </w:instrText>
        </w:r>
        <w:r>
          <w:rPr>
            <w:noProof/>
          </w:rPr>
        </w:r>
        <w:r>
          <w:rPr>
            <w:noProof/>
          </w:rPr>
          <w:fldChar w:fldCharType="separate"/>
        </w:r>
        <w:r>
          <w:rPr>
            <w:noProof/>
          </w:rPr>
          <w:t>77</w:t>
        </w:r>
        <w:r>
          <w:rPr>
            <w:noProof/>
          </w:rPr>
          <w:fldChar w:fldCharType="end"/>
        </w:r>
      </w:hyperlink>
    </w:p>
    <w:p w:rsidR="001340D0" w:rsidRDefault="001340D0">
      <w:pPr>
        <w:pStyle w:val="TOC2"/>
        <w:rPr>
          <w:rFonts w:eastAsiaTheme="minorEastAsia"/>
          <w:smallCaps w:val="0"/>
          <w:sz w:val="22"/>
        </w:rPr>
      </w:pPr>
      <w:hyperlink w:anchor="_Toc439080788" w:history="1">
        <w:r w:rsidRPr="001575AC">
          <w:rPr>
            <w:rStyle w:val="Hyperlink"/>
          </w:rPr>
          <w:t>Atrybuty</w:t>
        </w:r>
        <w:r>
          <w:tab/>
        </w:r>
        <w:r>
          <w:fldChar w:fldCharType="begin"/>
        </w:r>
        <w:r>
          <w:instrText xml:space="preserve"> PAGEREF _Toc439080788 \h </w:instrText>
        </w:r>
        <w:r>
          <w:fldChar w:fldCharType="separate"/>
        </w:r>
        <w:r>
          <w:t>77</w:t>
        </w:r>
        <w:r>
          <w:fldChar w:fldCharType="end"/>
        </w:r>
      </w:hyperlink>
    </w:p>
    <w:p w:rsidR="001340D0" w:rsidRDefault="001340D0">
      <w:pPr>
        <w:pStyle w:val="TOC2"/>
        <w:rPr>
          <w:rFonts w:eastAsiaTheme="minorEastAsia"/>
          <w:smallCaps w:val="0"/>
          <w:sz w:val="22"/>
        </w:rPr>
      </w:pPr>
      <w:hyperlink w:anchor="_Toc439080789" w:history="1">
        <w:r w:rsidRPr="001575AC">
          <w:rPr>
            <w:rStyle w:val="Hyperlink"/>
          </w:rPr>
          <w:t>Wartości w komórkach</w:t>
        </w:r>
        <w:r>
          <w:tab/>
        </w:r>
        <w:r>
          <w:fldChar w:fldCharType="begin"/>
        </w:r>
        <w:r>
          <w:instrText xml:space="preserve"> PAGEREF _Toc439080789 \h </w:instrText>
        </w:r>
        <w:r>
          <w:fldChar w:fldCharType="separate"/>
        </w:r>
        <w:r>
          <w:t>78</w:t>
        </w:r>
        <w:r>
          <w:fldChar w:fldCharType="end"/>
        </w:r>
      </w:hyperlink>
    </w:p>
    <w:p w:rsidR="001340D0" w:rsidRDefault="001340D0">
      <w:pPr>
        <w:pStyle w:val="TOC2"/>
        <w:rPr>
          <w:rFonts w:eastAsiaTheme="minorEastAsia"/>
          <w:smallCaps w:val="0"/>
          <w:sz w:val="22"/>
        </w:rPr>
      </w:pPr>
      <w:hyperlink w:anchor="_Toc439080790" w:history="1">
        <w:r w:rsidRPr="001575AC">
          <w:rPr>
            <w:rStyle w:val="Hyperlink"/>
          </w:rPr>
          <w:t>Nagłówki kolumn</w:t>
        </w:r>
        <w:r>
          <w:tab/>
        </w:r>
        <w:r>
          <w:fldChar w:fldCharType="begin"/>
        </w:r>
        <w:r>
          <w:instrText xml:space="preserve"> PAGEREF _Toc439080790 \h </w:instrText>
        </w:r>
        <w:r>
          <w:fldChar w:fldCharType="separate"/>
        </w:r>
        <w:r>
          <w:t>79</w:t>
        </w:r>
        <w:r>
          <w:fldChar w:fldCharType="end"/>
        </w:r>
      </w:hyperlink>
    </w:p>
    <w:p w:rsidR="001340D0" w:rsidRDefault="001340D0">
      <w:pPr>
        <w:pStyle w:val="TOC2"/>
        <w:rPr>
          <w:rFonts w:eastAsiaTheme="minorEastAsia"/>
          <w:smallCaps w:val="0"/>
          <w:sz w:val="22"/>
        </w:rPr>
      </w:pPr>
      <w:hyperlink w:anchor="_Toc439080791" w:history="1">
        <w:r w:rsidRPr="001575AC">
          <w:rPr>
            <w:rStyle w:val="Hyperlink"/>
          </w:rPr>
          <w:t>Definicje</w:t>
        </w:r>
        <w:r>
          <w:tab/>
        </w:r>
        <w:r>
          <w:fldChar w:fldCharType="begin"/>
        </w:r>
        <w:r>
          <w:instrText xml:space="preserve"> PAGEREF _Toc439080791 \h </w:instrText>
        </w:r>
        <w:r>
          <w:fldChar w:fldCharType="separate"/>
        </w:r>
        <w:r>
          <w:t>79</w:t>
        </w:r>
        <w:r>
          <w:fldChar w:fldCharType="end"/>
        </w:r>
      </w:hyperlink>
    </w:p>
    <w:p w:rsidR="001340D0" w:rsidRDefault="001340D0">
      <w:pPr>
        <w:pStyle w:val="TOC1"/>
        <w:rPr>
          <w:rFonts w:eastAsiaTheme="minorEastAsia"/>
          <w:b w:val="0"/>
          <w:caps w:val="0"/>
          <w:noProof/>
          <w:sz w:val="22"/>
          <w:szCs w:val="22"/>
        </w:rPr>
      </w:pPr>
      <w:hyperlink w:anchor="_Toc439080792" w:history="1">
        <w:r w:rsidRPr="001575AC">
          <w:rPr>
            <w:rStyle w:val="Hyperlink"/>
            <w:noProof/>
          </w:rPr>
          <w:t>Załącznik A – Licencje równoważne licencjom ML/CAL</w:t>
        </w:r>
        <w:r>
          <w:rPr>
            <w:noProof/>
          </w:rPr>
          <w:tab/>
        </w:r>
        <w:r>
          <w:rPr>
            <w:noProof/>
          </w:rPr>
          <w:fldChar w:fldCharType="begin"/>
        </w:r>
        <w:r>
          <w:rPr>
            <w:noProof/>
          </w:rPr>
          <w:instrText xml:space="preserve"> PAGEREF _Toc439080792 \h </w:instrText>
        </w:r>
        <w:r>
          <w:rPr>
            <w:noProof/>
          </w:rPr>
        </w:r>
        <w:r>
          <w:rPr>
            <w:noProof/>
          </w:rPr>
          <w:fldChar w:fldCharType="separate"/>
        </w:r>
        <w:r>
          <w:rPr>
            <w:noProof/>
          </w:rPr>
          <w:t>82</w:t>
        </w:r>
        <w:r>
          <w:rPr>
            <w:noProof/>
          </w:rPr>
          <w:fldChar w:fldCharType="end"/>
        </w:r>
      </w:hyperlink>
    </w:p>
    <w:p w:rsidR="001340D0" w:rsidRDefault="001340D0">
      <w:pPr>
        <w:pStyle w:val="TOC1"/>
        <w:rPr>
          <w:rFonts w:eastAsiaTheme="minorEastAsia"/>
          <w:b w:val="0"/>
          <w:caps w:val="0"/>
          <w:noProof/>
          <w:sz w:val="22"/>
          <w:szCs w:val="22"/>
        </w:rPr>
      </w:pPr>
      <w:hyperlink w:anchor="_Toc439080793" w:history="1">
        <w:r w:rsidRPr="001575AC">
          <w:rPr>
            <w:rStyle w:val="Hyperlink"/>
            <w:noProof/>
          </w:rPr>
          <w:t>Załącznik B – Pakiet Software Assurance (SA)</w:t>
        </w:r>
        <w:r>
          <w:rPr>
            <w:noProof/>
          </w:rPr>
          <w:tab/>
        </w:r>
        <w:r>
          <w:rPr>
            <w:noProof/>
          </w:rPr>
          <w:fldChar w:fldCharType="begin"/>
        </w:r>
        <w:r>
          <w:rPr>
            <w:noProof/>
          </w:rPr>
          <w:instrText xml:space="preserve"> PAGEREF _Toc439080793 \h </w:instrText>
        </w:r>
        <w:r>
          <w:rPr>
            <w:noProof/>
          </w:rPr>
        </w:r>
        <w:r>
          <w:rPr>
            <w:noProof/>
          </w:rPr>
          <w:fldChar w:fldCharType="separate"/>
        </w:r>
        <w:r>
          <w:rPr>
            <w:noProof/>
          </w:rPr>
          <w:t>83</w:t>
        </w:r>
        <w:r>
          <w:rPr>
            <w:noProof/>
          </w:rPr>
          <w:fldChar w:fldCharType="end"/>
        </w:r>
      </w:hyperlink>
    </w:p>
    <w:p w:rsidR="001340D0" w:rsidRDefault="001340D0">
      <w:pPr>
        <w:pStyle w:val="TOC2"/>
        <w:rPr>
          <w:rFonts w:eastAsiaTheme="minorEastAsia"/>
          <w:smallCaps w:val="0"/>
          <w:sz w:val="22"/>
        </w:rPr>
      </w:pPr>
      <w:hyperlink w:anchor="_Toc439080794" w:history="1">
        <w:r w:rsidRPr="001575AC">
          <w:rPr>
            <w:rStyle w:val="Hyperlink"/>
          </w:rPr>
          <w:t>Zakup pakietu Software Assurance</w:t>
        </w:r>
        <w:r>
          <w:tab/>
        </w:r>
        <w:r>
          <w:fldChar w:fldCharType="begin"/>
        </w:r>
        <w:r>
          <w:instrText xml:space="preserve"> PAGEREF _Toc439080794 \h </w:instrText>
        </w:r>
        <w:r>
          <w:fldChar w:fldCharType="separate"/>
        </w:r>
        <w:r>
          <w:t>83</w:t>
        </w:r>
        <w:r>
          <w:fldChar w:fldCharType="end"/>
        </w:r>
      </w:hyperlink>
    </w:p>
    <w:p w:rsidR="001340D0" w:rsidRDefault="001340D0">
      <w:pPr>
        <w:pStyle w:val="TOC2"/>
        <w:rPr>
          <w:rFonts w:eastAsiaTheme="minorEastAsia"/>
          <w:smallCaps w:val="0"/>
          <w:sz w:val="22"/>
        </w:rPr>
      </w:pPr>
      <w:hyperlink w:anchor="_Toc439080795" w:history="1">
        <w:r w:rsidRPr="001575AC">
          <w:rPr>
            <w:rStyle w:val="Hyperlink"/>
          </w:rPr>
          <w:t>Odnowienie Pakietu Software Assurance</w:t>
        </w:r>
        <w:r>
          <w:tab/>
        </w:r>
        <w:r>
          <w:fldChar w:fldCharType="begin"/>
        </w:r>
        <w:r>
          <w:instrText xml:space="preserve"> PAGEREF _Toc439080795 \h </w:instrText>
        </w:r>
        <w:r>
          <w:fldChar w:fldCharType="separate"/>
        </w:r>
        <w:r>
          <w:t>83</w:t>
        </w:r>
        <w:r>
          <w:fldChar w:fldCharType="end"/>
        </w:r>
      </w:hyperlink>
    </w:p>
    <w:p w:rsidR="001340D0" w:rsidRDefault="001340D0">
      <w:pPr>
        <w:pStyle w:val="TOC2"/>
        <w:rPr>
          <w:rFonts w:eastAsiaTheme="minorEastAsia"/>
          <w:smallCaps w:val="0"/>
          <w:sz w:val="22"/>
        </w:rPr>
      </w:pPr>
      <w:hyperlink w:anchor="_Toc439080796" w:history="1">
        <w:r w:rsidRPr="001575AC">
          <w:rPr>
            <w:rStyle w:val="Hyperlink"/>
          </w:rPr>
          <w:t>Licencja Migracyjna dla Produktów Wycofanych i Produktów, dla których kończy się okres wsparcia.</w:t>
        </w:r>
        <w:r>
          <w:tab/>
        </w:r>
        <w:r>
          <w:fldChar w:fldCharType="begin"/>
        </w:r>
        <w:r>
          <w:instrText xml:space="preserve"> PAGEREF _Toc439080796 \h </w:instrText>
        </w:r>
        <w:r>
          <w:fldChar w:fldCharType="separate"/>
        </w:r>
        <w:r>
          <w:t>84</w:t>
        </w:r>
        <w:r>
          <w:fldChar w:fldCharType="end"/>
        </w:r>
      </w:hyperlink>
    </w:p>
    <w:p w:rsidR="001340D0" w:rsidRDefault="001340D0">
      <w:pPr>
        <w:pStyle w:val="TOC2"/>
        <w:rPr>
          <w:rFonts w:eastAsiaTheme="minorEastAsia"/>
          <w:smallCaps w:val="0"/>
          <w:sz w:val="22"/>
        </w:rPr>
      </w:pPr>
      <w:hyperlink w:anchor="_Toc439080797" w:history="1">
        <w:r w:rsidRPr="001575AC">
          <w:rPr>
            <w:rStyle w:val="Hyperlink"/>
          </w:rPr>
          <w:t>Korzyści z Pakietu Software Assurance</w:t>
        </w:r>
        <w:r>
          <w:tab/>
        </w:r>
        <w:r>
          <w:fldChar w:fldCharType="begin"/>
        </w:r>
        <w:r>
          <w:instrText xml:space="preserve"> PAGEREF _Toc439080797 \h </w:instrText>
        </w:r>
        <w:r>
          <w:fldChar w:fldCharType="separate"/>
        </w:r>
        <w:r>
          <w:t>84</w:t>
        </w:r>
        <w:r>
          <w:fldChar w:fldCharType="end"/>
        </w:r>
      </w:hyperlink>
    </w:p>
    <w:p w:rsidR="001340D0" w:rsidRDefault="001340D0">
      <w:pPr>
        <w:pStyle w:val="TOC1"/>
        <w:rPr>
          <w:rFonts w:eastAsiaTheme="minorEastAsia"/>
          <w:b w:val="0"/>
          <w:caps w:val="0"/>
          <w:noProof/>
          <w:sz w:val="22"/>
          <w:szCs w:val="22"/>
        </w:rPr>
      </w:pPr>
      <w:hyperlink w:anchor="_Toc439080798" w:history="1">
        <w:r w:rsidRPr="001575AC">
          <w:rPr>
            <w:rStyle w:val="Hyperlink"/>
            <w:noProof/>
          </w:rPr>
          <w:t>Dodatek C – Usługi Profesjonalne</w:t>
        </w:r>
        <w:r>
          <w:rPr>
            <w:noProof/>
          </w:rPr>
          <w:tab/>
        </w:r>
        <w:r>
          <w:rPr>
            <w:noProof/>
          </w:rPr>
          <w:fldChar w:fldCharType="begin"/>
        </w:r>
        <w:r>
          <w:rPr>
            <w:noProof/>
          </w:rPr>
          <w:instrText xml:space="preserve"> PAGEREF _Toc439080798 \h </w:instrText>
        </w:r>
        <w:r>
          <w:rPr>
            <w:noProof/>
          </w:rPr>
        </w:r>
        <w:r>
          <w:rPr>
            <w:noProof/>
          </w:rPr>
          <w:fldChar w:fldCharType="separate"/>
        </w:r>
        <w:r>
          <w:rPr>
            <w:noProof/>
          </w:rPr>
          <w:t>96</w:t>
        </w:r>
        <w:r>
          <w:rPr>
            <w:noProof/>
          </w:rPr>
          <w:fldChar w:fldCharType="end"/>
        </w:r>
      </w:hyperlink>
    </w:p>
    <w:p w:rsidR="001340D0" w:rsidRDefault="001340D0">
      <w:pPr>
        <w:pStyle w:val="TOC2"/>
        <w:rPr>
          <w:rFonts w:eastAsiaTheme="minorEastAsia"/>
          <w:smallCaps w:val="0"/>
          <w:sz w:val="22"/>
        </w:rPr>
      </w:pPr>
      <w:hyperlink w:anchor="_Toc439080799" w:history="1">
        <w:r w:rsidRPr="001575AC">
          <w:rPr>
            <w:rStyle w:val="Hyperlink"/>
          </w:rPr>
          <w:t>Oferty Usług Wsparcia Microsoft Premier</w:t>
        </w:r>
        <w:r>
          <w:tab/>
        </w:r>
        <w:r>
          <w:fldChar w:fldCharType="begin"/>
        </w:r>
        <w:r>
          <w:instrText xml:space="preserve"> PAGEREF _Toc439080799 \h </w:instrText>
        </w:r>
        <w:r>
          <w:fldChar w:fldCharType="separate"/>
        </w:r>
        <w:r>
          <w:t>96</w:t>
        </w:r>
        <w:r>
          <w:fldChar w:fldCharType="end"/>
        </w:r>
      </w:hyperlink>
    </w:p>
    <w:p w:rsidR="001340D0" w:rsidRDefault="001340D0">
      <w:pPr>
        <w:pStyle w:val="TOC2"/>
        <w:rPr>
          <w:rFonts w:eastAsiaTheme="minorEastAsia"/>
          <w:smallCaps w:val="0"/>
          <w:sz w:val="22"/>
        </w:rPr>
      </w:pPr>
      <w:hyperlink w:anchor="_Toc439080800" w:history="1">
        <w:r w:rsidRPr="001575AC">
          <w:rPr>
            <w:rStyle w:val="Hyperlink"/>
          </w:rPr>
          <w:t>Oferty związane z programem Microsoft Enterprise Strategy</w:t>
        </w:r>
        <w:r>
          <w:tab/>
        </w:r>
        <w:r>
          <w:fldChar w:fldCharType="begin"/>
        </w:r>
        <w:r>
          <w:instrText xml:space="preserve"> PAGEREF _Toc439080800 \h </w:instrText>
        </w:r>
        <w:r>
          <w:fldChar w:fldCharType="separate"/>
        </w:r>
        <w:r>
          <w:t>97</w:t>
        </w:r>
        <w:r>
          <w:fldChar w:fldCharType="end"/>
        </w:r>
      </w:hyperlink>
    </w:p>
    <w:p w:rsidR="001340D0" w:rsidRDefault="001340D0">
      <w:pPr>
        <w:pStyle w:val="TOC2"/>
        <w:rPr>
          <w:rFonts w:eastAsiaTheme="minorEastAsia"/>
          <w:smallCaps w:val="0"/>
          <w:sz w:val="22"/>
        </w:rPr>
      </w:pPr>
      <w:hyperlink w:anchor="_Toc439080801" w:history="1">
        <w:r w:rsidRPr="001575AC">
          <w:rPr>
            <w:rStyle w:val="Hyperlink"/>
          </w:rPr>
          <w:t>Oferta Sales Productivity Accelerator</w:t>
        </w:r>
        <w:r>
          <w:tab/>
        </w:r>
        <w:r>
          <w:fldChar w:fldCharType="begin"/>
        </w:r>
        <w:r>
          <w:instrText xml:space="preserve"> PAGEREF _Toc439080801 \h </w:instrText>
        </w:r>
        <w:r>
          <w:fldChar w:fldCharType="separate"/>
        </w:r>
        <w:r>
          <w:t>97</w:t>
        </w:r>
        <w:r>
          <w:fldChar w:fldCharType="end"/>
        </w:r>
      </w:hyperlink>
    </w:p>
    <w:p w:rsidR="001340D0" w:rsidRDefault="001340D0">
      <w:pPr>
        <w:pStyle w:val="TOC1"/>
        <w:rPr>
          <w:rFonts w:eastAsiaTheme="minorEastAsia"/>
          <w:b w:val="0"/>
          <w:caps w:val="0"/>
          <w:noProof/>
          <w:sz w:val="22"/>
          <w:szCs w:val="22"/>
        </w:rPr>
      </w:pPr>
      <w:hyperlink w:anchor="_Toc439080802" w:history="1">
        <w:r w:rsidRPr="001575AC">
          <w:rPr>
            <w:rStyle w:val="Hyperlink"/>
            <w:noProof/>
          </w:rPr>
          <w:t>Załącznik D – Uzupełniające Postanowienia Umowy Programu</w:t>
        </w:r>
        <w:r>
          <w:rPr>
            <w:noProof/>
          </w:rPr>
          <w:tab/>
        </w:r>
        <w:r>
          <w:rPr>
            <w:noProof/>
          </w:rPr>
          <w:fldChar w:fldCharType="begin"/>
        </w:r>
        <w:r>
          <w:rPr>
            <w:noProof/>
          </w:rPr>
          <w:instrText xml:space="preserve"> PAGEREF _Toc439080802 \h </w:instrText>
        </w:r>
        <w:r>
          <w:rPr>
            <w:noProof/>
          </w:rPr>
        </w:r>
        <w:r>
          <w:rPr>
            <w:noProof/>
          </w:rPr>
          <w:fldChar w:fldCharType="separate"/>
        </w:r>
        <w:r>
          <w:rPr>
            <w:noProof/>
          </w:rPr>
          <w:t>99</w:t>
        </w:r>
        <w:r>
          <w:rPr>
            <w:noProof/>
          </w:rPr>
          <w:fldChar w:fldCharType="end"/>
        </w:r>
      </w:hyperlink>
    </w:p>
    <w:p w:rsidR="001340D0" w:rsidRDefault="001340D0">
      <w:pPr>
        <w:pStyle w:val="TOC2"/>
        <w:rPr>
          <w:rFonts w:eastAsiaTheme="minorEastAsia"/>
          <w:smallCaps w:val="0"/>
          <w:sz w:val="22"/>
        </w:rPr>
      </w:pPr>
      <w:hyperlink w:anchor="_Toc439080803" w:history="1">
        <w:r w:rsidRPr="001575AC">
          <w:rPr>
            <w:rStyle w:val="Hyperlink"/>
          </w:rPr>
          <w:t>Postanowienia Uzupełniające dla Programu Select Plus</w:t>
        </w:r>
        <w:r>
          <w:tab/>
        </w:r>
        <w:r>
          <w:fldChar w:fldCharType="begin"/>
        </w:r>
        <w:r>
          <w:instrText xml:space="preserve"> PAGEREF _Toc439080803 \h </w:instrText>
        </w:r>
        <w:r>
          <w:fldChar w:fldCharType="separate"/>
        </w:r>
        <w:r>
          <w:t>99</w:t>
        </w:r>
        <w:r>
          <w:fldChar w:fldCharType="end"/>
        </w:r>
      </w:hyperlink>
    </w:p>
    <w:p w:rsidR="001340D0" w:rsidRDefault="001340D0">
      <w:pPr>
        <w:pStyle w:val="TOC2"/>
        <w:rPr>
          <w:rFonts w:eastAsiaTheme="minorEastAsia"/>
          <w:smallCaps w:val="0"/>
          <w:sz w:val="22"/>
        </w:rPr>
      </w:pPr>
      <w:hyperlink w:anchor="_Toc439080804" w:history="1">
        <w:r w:rsidRPr="001575AC">
          <w:rPr>
            <w:rStyle w:val="Hyperlink"/>
          </w:rPr>
          <w:t>Definicja Zarządzania dla Uprawnionych Urządzeń</w:t>
        </w:r>
        <w:r>
          <w:tab/>
        </w:r>
        <w:r>
          <w:fldChar w:fldCharType="begin"/>
        </w:r>
        <w:r>
          <w:instrText xml:space="preserve"> PAGEREF _Toc439080804 \h </w:instrText>
        </w:r>
        <w:r>
          <w:fldChar w:fldCharType="separate"/>
        </w:r>
        <w:r>
          <w:t>99</w:t>
        </w:r>
        <w:r>
          <w:fldChar w:fldCharType="end"/>
        </w:r>
      </w:hyperlink>
    </w:p>
    <w:p w:rsidR="001340D0" w:rsidRDefault="001340D0">
      <w:pPr>
        <w:pStyle w:val="TOC2"/>
        <w:rPr>
          <w:rFonts w:eastAsiaTheme="minorEastAsia"/>
          <w:smallCaps w:val="0"/>
          <w:sz w:val="22"/>
        </w:rPr>
      </w:pPr>
      <w:hyperlink w:anchor="_Toc439080805" w:history="1">
        <w:r w:rsidRPr="001575AC">
          <w:rPr>
            <w:rStyle w:val="Hyperlink"/>
          </w:rPr>
          <w:t>Usługi Online w programach Open</w:t>
        </w:r>
        <w:r>
          <w:tab/>
        </w:r>
        <w:r>
          <w:fldChar w:fldCharType="begin"/>
        </w:r>
        <w:r>
          <w:instrText xml:space="preserve"> PAGEREF _Toc439080805 \h </w:instrText>
        </w:r>
        <w:r>
          <w:fldChar w:fldCharType="separate"/>
        </w:r>
        <w:r>
          <w:t>99</w:t>
        </w:r>
        <w:r>
          <w:fldChar w:fldCharType="end"/>
        </w:r>
      </w:hyperlink>
    </w:p>
    <w:p w:rsidR="001340D0" w:rsidRDefault="001340D0">
      <w:pPr>
        <w:pStyle w:val="TOC2"/>
        <w:rPr>
          <w:rFonts w:eastAsiaTheme="minorEastAsia"/>
          <w:smallCaps w:val="0"/>
          <w:sz w:val="22"/>
        </w:rPr>
      </w:pPr>
      <w:hyperlink w:anchor="_Toc439080806" w:history="1">
        <w:r w:rsidRPr="001575AC">
          <w:rPr>
            <w:rStyle w:val="Hyperlink"/>
          </w:rPr>
          <w:t>Uzupełniające Postanowienia dotyczące Usług Profesjonalnych – Starsze Wersje Umów</w:t>
        </w:r>
        <w:r>
          <w:tab/>
        </w:r>
        <w:r>
          <w:fldChar w:fldCharType="begin"/>
        </w:r>
        <w:r>
          <w:instrText xml:space="preserve"> PAGEREF _Toc439080806 \h </w:instrText>
        </w:r>
        <w:r>
          <w:fldChar w:fldCharType="separate"/>
        </w:r>
        <w:r>
          <w:t>99</w:t>
        </w:r>
        <w:r>
          <w:fldChar w:fldCharType="end"/>
        </w:r>
      </w:hyperlink>
    </w:p>
    <w:p w:rsidR="001340D0" w:rsidRDefault="001340D0">
      <w:pPr>
        <w:pStyle w:val="TOC1"/>
        <w:rPr>
          <w:rFonts w:eastAsiaTheme="minorEastAsia"/>
          <w:b w:val="0"/>
          <w:caps w:val="0"/>
          <w:noProof/>
          <w:sz w:val="22"/>
          <w:szCs w:val="22"/>
        </w:rPr>
      </w:pPr>
      <w:hyperlink w:anchor="_Toc439080807" w:history="1">
        <w:r w:rsidRPr="001575AC">
          <w:rPr>
            <w:rStyle w:val="Hyperlink"/>
            <w:noProof/>
          </w:rPr>
          <w:t>Załącznik E – Promocje</w:t>
        </w:r>
        <w:r>
          <w:rPr>
            <w:noProof/>
          </w:rPr>
          <w:tab/>
        </w:r>
        <w:r>
          <w:rPr>
            <w:noProof/>
          </w:rPr>
          <w:fldChar w:fldCharType="begin"/>
        </w:r>
        <w:r>
          <w:rPr>
            <w:noProof/>
          </w:rPr>
          <w:instrText xml:space="preserve"> PAGEREF _Toc439080807 \h </w:instrText>
        </w:r>
        <w:r>
          <w:rPr>
            <w:noProof/>
          </w:rPr>
        </w:r>
        <w:r>
          <w:rPr>
            <w:noProof/>
          </w:rPr>
          <w:fldChar w:fldCharType="separate"/>
        </w:r>
        <w:r>
          <w:rPr>
            <w:noProof/>
          </w:rPr>
          <w:t>101</w:t>
        </w:r>
        <w:r>
          <w:rPr>
            <w:noProof/>
          </w:rPr>
          <w:fldChar w:fldCharType="end"/>
        </w:r>
      </w:hyperlink>
    </w:p>
    <w:p w:rsidR="001340D0" w:rsidRDefault="001340D0">
      <w:pPr>
        <w:pStyle w:val="TOC2"/>
        <w:rPr>
          <w:rFonts w:eastAsiaTheme="minorEastAsia"/>
          <w:smallCaps w:val="0"/>
          <w:sz w:val="22"/>
        </w:rPr>
      </w:pPr>
      <w:hyperlink w:anchor="_Toc439080808" w:history="1">
        <w:r w:rsidRPr="001575AC">
          <w:rPr>
            <w:rStyle w:val="Hyperlink"/>
          </w:rPr>
          <w:t>Promocja na pakiet System Center Client Management Suite</w:t>
        </w:r>
        <w:r>
          <w:tab/>
        </w:r>
        <w:r>
          <w:fldChar w:fldCharType="begin"/>
        </w:r>
        <w:r>
          <w:instrText xml:space="preserve"> PAGEREF _Toc439080808 \h </w:instrText>
        </w:r>
        <w:r>
          <w:fldChar w:fldCharType="separate"/>
        </w:r>
        <w:r>
          <w:t>101</w:t>
        </w:r>
        <w:r>
          <w:fldChar w:fldCharType="end"/>
        </w:r>
      </w:hyperlink>
    </w:p>
    <w:p w:rsidR="001340D0" w:rsidRDefault="001340D0">
      <w:pPr>
        <w:pStyle w:val="TOC2"/>
        <w:rPr>
          <w:rFonts w:eastAsiaTheme="minorEastAsia"/>
          <w:smallCaps w:val="0"/>
          <w:sz w:val="22"/>
        </w:rPr>
      </w:pPr>
      <w:hyperlink w:anchor="_Toc439080809" w:history="1">
        <w:r w:rsidRPr="001575AC">
          <w:rPr>
            <w:rStyle w:val="Hyperlink"/>
          </w:rPr>
          <w:t>Promocja wydajności obliczeniowej programu Azure</w:t>
        </w:r>
        <w:r>
          <w:tab/>
        </w:r>
        <w:r>
          <w:fldChar w:fldCharType="begin"/>
        </w:r>
        <w:r>
          <w:instrText xml:space="preserve"> PAGEREF _Toc439080809 \h </w:instrText>
        </w:r>
        <w:r>
          <w:fldChar w:fldCharType="separate"/>
        </w:r>
        <w:r>
          <w:t>101</w:t>
        </w:r>
        <w:r>
          <w:fldChar w:fldCharType="end"/>
        </w:r>
      </w:hyperlink>
    </w:p>
    <w:p w:rsidR="001340D0" w:rsidRDefault="001340D0">
      <w:pPr>
        <w:pStyle w:val="TOC1"/>
        <w:rPr>
          <w:rFonts w:eastAsiaTheme="minorEastAsia"/>
          <w:b w:val="0"/>
          <w:caps w:val="0"/>
          <w:noProof/>
          <w:sz w:val="22"/>
          <w:szCs w:val="22"/>
        </w:rPr>
      </w:pPr>
      <w:hyperlink w:anchor="_Toc439080810" w:history="1">
        <w:r w:rsidRPr="001575AC">
          <w:rPr>
            <w:rStyle w:val="Hyperlink"/>
            <w:noProof/>
          </w:rPr>
          <w:t>Indeks</w:t>
        </w:r>
        <w:r>
          <w:rPr>
            <w:noProof/>
          </w:rPr>
          <w:tab/>
        </w:r>
        <w:r>
          <w:rPr>
            <w:noProof/>
          </w:rPr>
          <w:fldChar w:fldCharType="begin"/>
        </w:r>
        <w:r>
          <w:rPr>
            <w:noProof/>
          </w:rPr>
          <w:instrText xml:space="preserve"> PAGEREF _Toc439080810 \h </w:instrText>
        </w:r>
        <w:r>
          <w:rPr>
            <w:noProof/>
          </w:rPr>
        </w:r>
        <w:r>
          <w:rPr>
            <w:noProof/>
          </w:rPr>
          <w:fldChar w:fldCharType="separate"/>
        </w:r>
        <w:r>
          <w:rPr>
            <w:noProof/>
          </w:rPr>
          <w:t>102</w:t>
        </w:r>
        <w:r>
          <w:rPr>
            <w:noProof/>
          </w:rPr>
          <w:fldChar w:fldCharType="end"/>
        </w:r>
      </w:hyperlink>
    </w:p>
    <w:p w:rsidR="00240B8E" w:rsidRDefault="001340D0">
      <w:pPr>
        <w:pStyle w:val="ProductList-Body"/>
        <w:sectPr w:rsidR="00240B8E">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rsidR="00240B8E" w:rsidRDefault="00240B8E">
      <w:pPr>
        <w:pStyle w:val="ProductList-Body"/>
      </w:pPr>
    </w:p>
    <w:p w:rsidR="00240B8E" w:rsidRDefault="00240B8E">
      <w:pPr>
        <w:sectPr w:rsidR="00240B8E">
          <w:headerReference w:type="default" r:id="rId20"/>
          <w:footerReference w:type="default" r:id="rId21"/>
          <w:type w:val="continuous"/>
          <w:pgSz w:w="12240" w:h="15840" w:code="1"/>
          <w:pgMar w:top="1170" w:right="720" w:bottom="720" w:left="720" w:header="432" w:footer="288" w:gutter="0"/>
          <w:cols w:space="360"/>
        </w:sectPr>
      </w:pPr>
    </w:p>
    <w:p w:rsidR="00240B8E" w:rsidRDefault="001340D0">
      <w:pPr>
        <w:pStyle w:val="ProductList-SectionHeading"/>
        <w:pageBreakBefore/>
        <w:outlineLvl w:val="0"/>
      </w:pPr>
      <w:bookmarkStart w:id="2" w:name="_Sec531"/>
      <w:bookmarkEnd w:id="1"/>
      <w:r>
        <w:t>Wprowadzenie</w:t>
      </w:r>
      <w:r>
        <w:fldChar w:fldCharType="begin"/>
      </w:r>
      <w:r>
        <w:instrText xml:space="preserve"> TC "</w:instrText>
      </w:r>
      <w:bookmarkStart w:id="3" w:name="_Toc439080689"/>
      <w:r>
        <w:instrText>Wprowadzenie</w:instrText>
      </w:r>
      <w:bookmarkEnd w:id="3"/>
      <w:r>
        <w:instrText>" \l 1</w:instrText>
      </w:r>
      <w:r>
        <w:fldChar w:fldCharType="end"/>
      </w:r>
    </w:p>
    <w:p w:rsidR="00240B8E" w:rsidRDefault="00240B8E">
      <w:pPr>
        <w:pStyle w:val="ProductList-Body"/>
      </w:pPr>
    </w:p>
    <w:p w:rsidR="00240B8E" w:rsidRDefault="001340D0">
      <w:pPr>
        <w:pStyle w:val="ProductList-Offering1Heading"/>
        <w:outlineLvl w:val="1"/>
      </w:pPr>
      <w:bookmarkStart w:id="4" w:name="_Sec532"/>
      <w:r>
        <w:t>Informacje o tym dokumencie</w:t>
      </w:r>
      <w:bookmarkEnd w:id="4"/>
      <w:r>
        <w:fldChar w:fldCharType="begin"/>
      </w:r>
      <w:r>
        <w:instrText xml:space="preserve"> TC "</w:instrText>
      </w:r>
      <w:bookmarkStart w:id="5" w:name="_Toc439080690"/>
      <w:r>
        <w:instrText>Informacje o tym dokumencie</w:instrText>
      </w:r>
      <w:bookmarkEnd w:id="5"/>
      <w:r>
        <w:instrText>" \l 2</w:instrText>
      </w:r>
      <w:r>
        <w:fldChar w:fldCharType="end"/>
      </w:r>
    </w:p>
    <w:p w:rsidR="00240B8E" w:rsidRDefault="001340D0">
      <w:pPr>
        <w:pStyle w:val="ProductList-Body"/>
      </w:pPr>
      <w:r>
        <w:t xml:space="preserve">Z dniem 1 lipca 2015 r. niniejsze Postanowienia dotyczące Produktów zastępują zarówno Listę Produktów, jak i Prawa do Używania Produktów (Product Use Rights — PUR). Wszelkie odniesienia do Listy Produktów i PUR występujące w zawartych przez Klienta Umowach Licencjonowania Zbiorowego odnoszą się do niniejszych Postanowień dotyczących Produktów. Niniejsze Postanowienia dotyczące Produktów opisują dostępność Produktów i Usług Profesjonalnych w Programach Licencjonowania Zbiorowego Microsoft (wcześniej określonych na Liście Produktów) oraz prawa do używania oprogramowania (wcześniej określone w PUR). Wszystkie warunki świadczenia Usług Online są opublikowane w dokumencie Postanowienia dotyczące Usług Online Microsoft, dostępnym pod adresem </w:t>
      </w:r>
      <w:hyperlink r:id="rId22">
        <w:r>
          <w:rPr>
            <w:color w:val="00467F"/>
            <w:u w:val="single"/>
          </w:rPr>
          <w:t>http://go.microsoft.com/?linkid=9840733</w:t>
        </w:r>
      </w:hyperlink>
      <w:r>
        <w:t xml:space="preserve"> i stanowią integralną część niniejszych Praw do Używania Produktów.</w:t>
      </w:r>
    </w:p>
    <w:p w:rsidR="00240B8E" w:rsidRDefault="00240B8E">
      <w:pPr>
        <w:pStyle w:val="ProductList-Body"/>
      </w:pPr>
    </w:p>
    <w:p w:rsidR="00240B8E" w:rsidRDefault="001340D0">
      <w:pPr>
        <w:pStyle w:val="ProductList-Body"/>
      </w:pPr>
      <w:r>
        <w:t xml:space="preserve">Produkty wymienione w niniejszych Postanowieniach dotyczących Produktów są dostępne odpowiednio do daty podanej na </w:t>
      </w:r>
      <w:hyperlink w:anchor="_Sec843">
        <w:r>
          <w:rPr>
            <w:color w:val="00467F"/>
            <w:u w:val="single"/>
          </w:rPr>
          <w:t>Stronie Tytułowej</w:t>
        </w:r>
      </w:hyperlink>
      <w:r>
        <w:t xml:space="preserve"> tego dokumentu. Wcześniejsze wersje niniejszych Postanowień dotyczących Produktów, w tym wcześniejsze wersje dokumentów Lista Produktów oraz PUR, są dostępne na stronie </w:t>
      </w:r>
      <w:hyperlink r:id="rId23">
        <w:r>
          <w:rPr>
            <w:color w:val="00467F"/>
            <w:u w:val="single"/>
          </w:rPr>
          <w:t>http://go.microsoft.com/?linkid=9839207</w:t>
        </w:r>
      </w:hyperlink>
      <w:r>
        <w:t xml:space="preserve">. Informacje na temat wycofanych produktów i usług Microsoft można znaleźć na stronie </w:t>
      </w:r>
      <w:hyperlink r:id="rId24">
        <w:r>
          <w:rPr>
            <w:color w:val="00467F"/>
            <w:u w:val="single"/>
          </w:rPr>
          <w:t>http://www.microsoftvolumelicensing.com</w:t>
        </w:r>
      </w:hyperlink>
      <w:r>
        <w:t>. W sprawach dotyczących regionalnej dostępności produktów Microsoft i Usług Profesjonalnych klienci powinni zwracać się do swoich odsprzedawców lub do kierownika ds. klienta ze strony Microsoft.</w:t>
      </w:r>
    </w:p>
    <w:p w:rsidR="00240B8E" w:rsidRDefault="001340D0">
      <w:pPr>
        <w:pStyle w:val="ProductList-Offering1Heading"/>
        <w:outlineLvl w:val="1"/>
      </w:pPr>
      <w:bookmarkStart w:id="6" w:name="_Sec533"/>
      <w:r>
        <w:t>Zawartość tego dokumentu</w:t>
      </w:r>
      <w:bookmarkEnd w:id="6"/>
      <w:r>
        <w:fldChar w:fldCharType="begin"/>
      </w:r>
      <w:r>
        <w:instrText xml:space="preserve"> TC "</w:instrText>
      </w:r>
      <w:bookmarkStart w:id="7" w:name="_Toc439080691"/>
      <w:r>
        <w:instrText>Zawartość tego dokumentu</w:instrText>
      </w:r>
      <w:bookmarkEnd w:id="7"/>
      <w:r>
        <w:instrText>" \l 2</w:instrText>
      </w:r>
      <w:r>
        <w:fldChar w:fldCharType="end"/>
      </w:r>
    </w:p>
    <w:p w:rsidR="00240B8E" w:rsidRDefault="001340D0">
      <w:pPr>
        <w:pStyle w:val="ProductList-Body"/>
      </w:pPr>
      <w:r>
        <w:t>Niniejsze Postanowienia dotyczące Produktów składają się z następujących punktów:</w:t>
      </w:r>
    </w:p>
    <w:p w:rsidR="00240B8E" w:rsidRDefault="001340D0">
      <w:pPr>
        <w:pStyle w:val="ProductList-Bullet"/>
        <w:numPr>
          <w:ilvl w:val="0"/>
          <w:numId w:val="6"/>
        </w:numPr>
      </w:pPr>
      <w:hyperlink w:anchor="_Sec531">
        <w:r>
          <w:rPr>
            <w:color w:val="00467F"/>
            <w:u w:val="single"/>
          </w:rPr>
          <w:t>Wprowadzenie</w:t>
        </w:r>
      </w:hyperlink>
      <w:r>
        <w:t xml:space="preserve"> zawiera listę najnowszych zmian.</w:t>
      </w:r>
    </w:p>
    <w:p w:rsidR="00240B8E" w:rsidRDefault="001340D0">
      <w:pPr>
        <w:pStyle w:val="ProductList-Bullet"/>
        <w:numPr>
          <w:ilvl w:val="0"/>
          <w:numId w:val="6"/>
        </w:numPr>
      </w:pPr>
      <w:hyperlink w:anchor="_Sec536">
        <w:r>
          <w:rPr>
            <w:color w:val="00467F"/>
            <w:u w:val="single"/>
          </w:rPr>
          <w:t>Postanowienia Licencji</w:t>
        </w:r>
      </w:hyperlink>
      <w:r>
        <w:t xml:space="preserve"> zawiera listę Powszechnych postanowień licencyjnych i Postanowień licencyjnych dot. modelu licencjonowania, dotyczących Produktów będących oprogramowaniem.</w:t>
      </w:r>
    </w:p>
    <w:p w:rsidR="00240B8E" w:rsidRDefault="001340D0">
      <w:pPr>
        <w:pStyle w:val="ProductList-Bullet"/>
        <w:numPr>
          <w:ilvl w:val="0"/>
          <w:numId w:val="6"/>
        </w:numPr>
      </w:pPr>
      <w:hyperlink w:anchor="_Sec547">
        <w:r>
          <w:rPr>
            <w:color w:val="00467F"/>
            <w:u w:val="single"/>
          </w:rPr>
          <w:t>Produkty będące Oprogramowaniem</w:t>
        </w:r>
      </w:hyperlink>
      <w:r>
        <w:t xml:space="preserve"> zawiera listę wszystkich Zgłoszeń Produktów będących oprogramowaniem.</w:t>
      </w:r>
    </w:p>
    <w:p w:rsidR="00240B8E" w:rsidRDefault="001340D0">
      <w:pPr>
        <w:pStyle w:val="ProductList-Bullet"/>
        <w:numPr>
          <w:ilvl w:val="0"/>
          <w:numId w:val="6"/>
        </w:numPr>
      </w:pPr>
      <w:hyperlink w:anchor="_Sec548">
        <w:r>
          <w:rPr>
            <w:color w:val="00467F"/>
            <w:u w:val="single"/>
          </w:rPr>
          <w:t>Produkty będące Usługami Online</w:t>
        </w:r>
      </w:hyperlink>
      <w:r>
        <w:t xml:space="preserve"> zawiera listę wszystkich Zgłoszeń Produktów będących Usługami Online.</w:t>
      </w:r>
    </w:p>
    <w:p w:rsidR="00240B8E" w:rsidRDefault="001340D0">
      <w:pPr>
        <w:pStyle w:val="ProductList-Bullet"/>
        <w:numPr>
          <w:ilvl w:val="0"/>
          <w:numId w:val="6"/>
        </w:numPr>
      </w:pPr>
      <w:hyperlink w:anchor="_Sec549">
        <w:r>
          <w:rPr>
            <w:color w:val="00467F"/>
            <w:u w:val="single"/>
          </w:rPr>
          <w:t>Słowniczek</w:t>
        </w:r>
      </w:hyperlink>
      <w:r>
        <w:t xml:space="preserve"> zawiera definicje terminów: Atrybuty, Wartości w Komórkach, Nagłówki Kolumn i innych wyróżnionych wielką literą terminów, występujących w niniejszych Postanowieniach dotyczących Produktów.</w:t>
      </w:r>
    </w:p>
    <w:p w:rsidR="00240B8E" w:rsidRDefault="001340D0">
      <w:pPr>
        <w:pStyle w:val="ProductList-Bullet"/>
        <w:numPr>
          <w:ilvl w:val="0"/>
          <w:numId w:val="6"/>
        </w:numPr>
      </w:pPr>
      <w:r>
        <w:t>Następujące załączniki:</w:t>
      </w:r>
    </w:p>
    <w:p w:rsidR="00240B8E" w:rsidRDefault="001340D0">
      <w:pPr>
        <w:pStyle w:val="ProductList-Bullet"/>
        <w:numPr>
          <w:ilvl w:val="1"/>
          <w:numId w:val="6"/>
        </w:numPr>
      </w:pPr>
      <w:hyperlink w:anchor="_Sec591">
        <w:r>
          <w:rPr>
            <w:color w:val="00467F"/>
            <w:u w:val="single"/>
          </w:rPr>
          <w:t>Załącznik A – Tabela Licencji Równoważnych Licencjom CAL/Licencjom na Zarządzanie</w:t>
        </w:r>
      </w:hyperlink>
      <w:r>
        <w:t xml:space="preserve"> wskazuje dostępne pakiety licencji CAL i licencji subskrypcyjnych na Usługi Online, oferujące dostęp do produktów serwerowych.</w:t>
      </w:r>
    </w:p>
    <w:p w:rsidR="00240B8E" w:rsidRDefault="001340D0">
      <w:pPr>
        <w:pStyle w:val="ProductList-Bullet"/>
        <w:numPr>
          <w:ilvl w:val="1"/>
          <w:numId w:val="6"/>
        </w:numPr>
      </w:pPr>
      <w:hyperlink w:anchor="_Sec564">
        <w:r>
          <w:rPr>
            <w:color w:val="00467F"/>
            <w:u w:val="single"/>
          </w:rPr>
          <w:t>Załącznik B – Pakiet Software Assurance</w:t>
        </w:r>
      </w:hyperlink>
      <w:r>
        <w:t xml:space="preserve"> opisuje zasady zakupu pakietu SA i dodatkowe korzyści dostępne dla posiadających go klientów.</w:t>
      </w:r>
    </w:p>
    <w:p w:rsidR="00240B8E" w:rsidRDefault="001340D0">
      <w:pPr>
        <w:pStyle w:val="ProductList-Bullet"/>
        <w:numPr>
          <w:ilvl w:val="1"/>
          <w:numId w:val="6"/>
        </w:numPr>
      </w:pPr>
      <w:hyperlink w:anchor="_Sec562">
        <w:r>
          <w:rPr>
            <w:color w:val="00467F"/>
            <w:u w:val="single"/>
          </w:rPr>
          <w:t>Załącznik C – Usługi Profesjonalne</w:t>
        </w:r>
      </w:hyperlink>
      <w:r>
        <w:t xml:space="preserve"> zawiera listę Usług Profesjonalnych oferowanych w ramach programu Licencjonowania Zbiorowego Microsoft.</w:t>
      </w:r>
    </w:p>
    <w:p w:rsidR="00240B8E" w:rsidRDefault="001340D0">
      <w:pPr>
        <w:pStyle w:val="ProductList-Bullet"/>
        <w:numPr>
          <w:ilvl w:val="1"/>
          <w:numId w:val="6"/>
        </w:numPr>
      </w:pPr>
      <w:hyperlink w:anchor="_Sec563">
        <w:r>
          <w:rPr>
            <w:color w:val="00467F"/>
            <w:u w:val="single"/>
          </w:rPr>
          <w:t>Załącznik D – Uzupełniające Postanowienia Umowy Programu</w:t>
        </w:r>
      </w:hyperlink>
      <w:r>
        <w:t xml:space="preserve">  zawiera postanowienia dodatkowe do Umów Licencjonowania Zbiorczego Microsoft.</w:t>
      </w:r>
    </w:p>
    <w:p w:rsidR="00240B8E" w:rsidRDefault="001340D0">
      <w:pPr>
        <w:pStyle w:val="ProductList-Bullet"/>
        <w:numPr>
          <w:ilvl w:val="1"/>
          <w:numId w:val="6"/>
        </w:numPr>
      </w:pPr>
      <w:hyperlink w:anchor="_Sec572">
        <w:r>
          <w:rPr>
            <w:color w:val="00467F"/>
            <w:u w:val="single"/>
          </w:rPr>
          <w:t>Załącznik E – Promocje na Produkty</w:t>
        </w:r>
      </w:hyperlink>
      <w:r>
        <w:t xml:space="preserve"> zawiera listę promocji na Produkty niefigurujących w Cenniku.</w:t>
      </w:r>
    </w:p>
    <w:p w:rsidR="00240B8E" w:rsidRDefault="001340D0">
      <w:pPr>
        <w:pStyle w:val="ProductList-Bullet"/>
        <w:numPr>
          <w:ilvl w:val="0"/>
          <w:numId w:val="6"/>
        </w:numPr>
      </w:pPr>
      <w:hyperlink w:anchor="_Sec844">
        <w:r>
          <w:rPr>
            <w:color w:val="00467F"/>
            <w:u w:val="single"/>
          </w:rPr>
          <w:t>Indeks</w:t>
        </w:r>
      </w:hyperlink>
      <w:r>
        <w:t xml:space="preserve"> zawiera listę wszystkich Produktów, o których mowa w niniejszych Postanowieniach dotyczących Produktów, i wskazuje ich położenie.</w:t>
      </w:r>
    </w:p>
    <w:p w:rsidR="00240B8E" w:rsidRDefault="001340D0">
      <w:pPr>
        <w:pStyle w:val="ProductList-Offering1Heading"/>
        <w:outlineLvl w:val="1"/>
      </w:pPr>
      <w:bookmarkStart w:id="8" w:name="_Sec534"/>
      <w:r>
        <w:t>Struktura Zgłoszenia Produktu</w:t>
      </w:r>
      <w:bookmarkEnd w:id="8"/>
      <w:r>
        <w:fldChar w:fldCharType="begin"/>
      </w:r>
      <w:r>
        <w:instrText xml:space="preserve"> TC "</w:instrText>
      </w:r>
      <w:bookmarkStart w:id="9" w:name="_Toc439080692"/>
      <w:r>
        <w:instrText>Struktura Zgłoszenia Produktu</w:instrText>
      </w:r>
      <w:bookmarkEnd w:id="9"/>
      <w:r>
        <w:instrText>" \l 2</w:instrText>
      </w:r>
      <w:r>
        <w:fldChar w:fldCharType="end"/>
      </w:r>
    </w:p>
    <w:p w:rsidR="00240B8E" w:rsidRDefault="001340D0">
      <w:pPr>
        <w:pStyle w:val="ProductList-Body"/>
      </w:pPr>
      <w:r>
        <w:t>Każde Zgłoszenie Produktu będącego oprogramowaniem składa się z czterech punktów: Dostępność programu, Postanowienia dotyczące produktu, Prawa do używania i Software Assurance.</w:t>
      </w:r>
    </w:p>
    <w:p w:rsidR="00240B8E" w:rsidRDefault="001340D0">
      <w:pPr>
        <w:pStyle w:val="ProductList-Body"/>
      </w:pPr>
      <w:r>
        <w:t>Każde Zgłoszenie Produktu będącego Usługami Online składa się z dwóch punktów: Dostępność programu i Postanowienia dotyczące produktu.</w:t>
      </w:r>
    </w:p>
    <w:p w:rsidR="00240B8E" w:rsidRDefault="00240B8E">
      <w:pPr>
        <w:pStyle w:val="ProductList-Body"/>
      </w:pPr>
    </w:p>
    <w:p w:rsidR="00240B8E" w:rsidRDefault="001340D0">
      <w:pPr>
        <w:pStyle w:val="ProductList-Body"/>
      </w:pPr>
      <w:r>
        <w:rPr>
          <w:b/>
          <w:color w:val="00188F"/>
        </w:rPr>
        <w:t xml:space="preserve">1. W tabeli Dostępność Programu </w:t>
      </w:r>
      <w:r>
        <w:t>dla każdego Produktu jest podany typ oferty, liczba punktów (jeśli dotyczy) oraz dostępność w poszczególnych programach licencjonowania zbiorowego.</w:t>
      </w:r>
    </w:p>
    <w:p w:rsidR="00240B8E" w:rsidRDefault="001340D0">
      <w:pPr>
        <w:pStyle w:val="ProductList-Body"/>
      </w:pPr>
      <w:r>
        <w:rPr>
          <w:noProof/>
        </w:rPr>
        <w:drawing>
          <wp:inline distT="0" distB="0" distL="0" distR="0" wp14:anchorId="76426D91" wp14:editId="6D7243D7">
            <wp:extent cx="5029200" cy="1160585"/>
            <wp:effectExtent l="0" t="0" r="0" b="0"/>
            <wp:docPr id="4" name="533dab815037990b744d6124426362e43ceb4ee5.jpg"/>
            <wp:cNvGraphicFramePr/>
            <a:graphic xmlns:a="http://schemas.openxmlformats.org/drawingml/2006/main">
              <a:graphicData uri="http://schemas.openxmlformats.org/drawingml/2006/picture">
                <pic:pic xmlns:pic="http://schemas.openxmlformats.org/drawingml/2006/picture">
                  <pic:nvPicPr>
                    <pic:cNvPr id="0" name="533dab815037990b744d6124426362e43ceb4ee5.jpg"/>
                    <pic:cNvPicPr/>
                  </pic:nvPicPr>
                  <pic:blipFill>
                    <a:blip r:embed="rId25"/>
                    <a:stretch>
                      <a:fillRect/>
                    </a:stretch>
                  </pic:blipFill>
                  <pic:spPr>
                    <a:xfrm>
                      <a:off x="0" y="0"/>
                      <a:ext cx="5029200" cy="1160585"/>
                    </a:xfrm>
                    <a:prstGeom prst="rect">
                      <a:avLst/>
                    </a:prstGeom>
                  </pic:spPr>
                </pic:pic>
              </a:graphicData>
            </a:graphic>
          </wp:inline>
        </w:drawing>
      </w:r>
    </w:p>
    <w:p w:rsidR="00240B8E" w:rsidRDefault="00240B8E">
      <w:pPr>
        <w:pStyle w:val="ProductList-Body"/>
      </w:pPr>
    </w:p>
    <w:p w:rsidR="00240B8E" w:rsidRDefault="001340D0">
      <w:pPr>
        <w:pStyle w:val="ProductList-Body"/>
      </w:pPr>
      <w:r>
        <w:rPr>
          <w:b/>
          <w:color w:val="00188F"/>
        </w:rPr>
        <w:t xml:space="preserve">2. Postanowienia dotyczące Produktu </w:t>
      </w:r>
      <w:r>
        <w:t>zawierają dodatkowe informacje dotyczące zakupu Produktu, m.in. warunki wstępne zakupu, poprzednie wersje i właściwą Kategorię Produktów.</w:t>
      </w:r>
    </w:p>
    <w:p w:rsidR="00240B8E" w:rsidRDefault="001340D0">
      <w:pPr>
        <w:pStyle w:val="ProductList-Body"/>
      </w:pPr>
      <w:r>
        <w:rPr>
          <w:noProof/>
        </w:rPr>
        <w:drawing>
          <wp:inline distT="0" distB="0" distL="0" distR="0" wp14:anchorId="53A18C29" wp14:editId="778AE0E0">
            <wp:extent cx="5029200" cy="1934308"/>
            <wp:effectExtent l="0" t="0" r="0" b="0"/>
            <wp:docPr id="2" name="a4c3b5bb0d3475c26f1a25f078729f18a68c4494.jpg"/>
            <wp:cNvGraphicFramePr/>
            <a:graphic xmlns:a="http://schemas.openxmlformats.org/drawingml/2006/main">
              <a:graphicData uri="http://schemas.openxmlformats.org/drawingml/2006/picture">
                <pic:pic xmlns:pic="http://schemas.openxmlformats.org/drawingml/2006/picture">
                  <pic:nvPicPr>
                    <pic:cNvPr id="0" name="a4c3b5bb0d3475c26f1a25f078729f18a68c4494.jpg"/>
                    <pic:cNvPicPr/>
                  </pic:nvPicPr>
                  <pic:blipFill>
                    <a:blip r:embed="rId26"/>
                    <a:stretch>
                      <a:fillRect/>
                    </a:stretch>
                  </pic:blipFill>
                  <pic:spPr>
                    <a:xfrm>
                      <a:off x="0" y="0"/>
                      <a:ext cx="5029200" cy="1934308"/>
                    </a:xfrm>
                    <a:prstGeom prst="rect">
                      <a:avLst/>
                    </a:prstGeom>
                  </pic:spPr>
                </pic:pic>
              </a:graphicData>
            </a:graphic>
          </wp:inline>
        </w:drawing>
      </w:r>
    </w:p>
    <w:p w:rsidR="00240B8E" w:rsidRDefault="00240B8E">
      <w:pPr>
        <w:pStyle w:val="ProductList-Body"/>
      </w:pPr>
    </w:p>
    <w:p w:rsidR="00240B8E" w:rsidRDefault="001340D0">
      <w:pPr>
        <w:pStyle w:val="ProductList-Body"/>
      </w:pPr>
      <w:r>
        <w:rPr>
          <w:b/>
          <w:color w:val="00188F"/>
        </w:rPr>
        <w:t xml:space="preserve">3. Prawa do używania </w:t>
      </w:r>
      <w:r>
        <w:t>obejmują Postanowienia licencyjne odnoszące się do każdego z Produktów będących Oprogramowaniem, w tym Powszechne postanowienia licencyjne, Postanowienia licencyjne dotyczące danego modelu licencjonowania i wszelkie ewentualne Szczególne postanowienia licencyjne. Odniesienia w zawartej przez Klienta Umowie Licencjonowania Zbiorowego do terminu „Prawa do Używania Produktów” dotyczą postanowień zawartych w punkcie zatytułowanym „Prawa do Używania” każdego Zgłoszenia Produktu będącego Oprogramowaniem. Postanowienia dotyczące Usług Online znajdują się w OST.</w:t>
      </w:r>
    </w:p>
    <w:p w:rsidR="00240B8E" w:rsidRDefault="001340D0">
      <w:pPr>
        <w:pStyle w:val="ProductList-Body"/>
      </w:pPr>
      <w:r>
        <w:rPr>
          <w:noProof/>
        </w:rPr>
        <w:drawing>
          <wp:inline distT="0" distB="0" distL="0" distR="0" wp14:anchorId="25E1E55E" wp14:editId="66290184">
            <wp:extent cx="5029200" cy="1547446"/>
            <wp:effectExtent l="0" t="0" r="0" b="0"/>
            <wp:docPr id="3" name="618b253bd824b6dbffae5dcd127295b2979d7e7c.jpg"/>
            <wp:cNvGraphicFramePr/>
            <a:graphic xmlns:a="http://schemas.openxmlformats.org/drawingml/2006/main">
              <a:graphicData uri="http://schemas.openxmlformats.org/drawingml/2006/picture">
                <pic:pic xmlns:pic="http://schemas.openxmlformats.org/drawingml/2006/picture">
                  <pic:nvPicPr>
                    <pic:cNvPr id="0" name="618b253bd824b6dbffae5dcd127295b2979d7e7c.jpg"/>
                    <pic:cNvPicPr/>
                  </pic:nvPicPr>
                  <pic:blipFill>
                    <a:blip r:embed="rId27"/>
                    <a:stretch>
                      <a:fillRect/>
                    </a:stretch>
                  </pic:blipFill>
                  <pic:spPr>
                    <a:xfrm>
                      <a:off x="0" y="0"/>
                      <a:ext cx="5029200" cy="1547446"/>
                    </a:xfrm>
                    <a:prstGeom prst="rect">
                      <a:avLst/>
                    </a:prstGeom>
                  </pic:spPr>
                </pic:pic>
              </a:graphicData>
            </a:graphic>
          </wp:inline>
        </w:drawing>
      </w:r>
    </w:p>
    <w:p w:rsidR="00240B8E" w:rsidRDefault="00240B8E">
      <w:pPr>
        <w:pStyle w:val="ProductList-Body"/>
      </w:pPr>
    </w:p>
    <w:p w:rsidR="00240B8E" w:rsidRDefault="001340D0">
      <w:pPr>
        <w:pStyle w:val="ProductList-Body"/>
      </w:pPr>
      <w:r>
        <w:rPr>
          <w:b/>
          <w:color w:val="00188F"/>
        </w:rPr>
        <w:t xml:space="preserve">4. Pakiet Software Assurance </w:t>
      </w:r>
      <w:r>
        <w:t>to pakiet określający postanowienia dotyczące okresu obowiązywania pakietu SA.</w:t>
      </w:r>
    </w:p>
    <w:p w:rsidR="00240B8E" w:rsidRDefault="001340D0">
      <w:pPr>
        <w:pStyle w:val="ProductList-Body"/>
      </w:pPr>
      <w:r>
        <w:rPr>
          <w:noProof/>
        </w:rPr>
        <w:drawing>
          <wp:inline distT="0" distB="0" distL="0" distR="0" wp14:anchorId="4E2C11E6" wp14:editId="0BB78271">
            <wp:extent cx="5029200" cy="1547446"/>
            <wp:effectExtent l="0" t="0" r="0" b="0"/>
            <wp:docPr id="5" name="285f0c56af4e643231e8467a5c7634a9bc482a86.jpg"/>
            <wp:cNvGraphicFramePr/>
            <a:graphic xmlns:a="http://schemas.openxmlformats.org/drawingml/2006/main">
              <a:graphicData uri="http://schemas.openxmlformats.org/drawingml/2006/picture">
                <pic:pic xmlns:pic="http://schemas.openxmlformats.org/drawingml/2006/picture">
                  <pic:nvPicPr>
                    <pic:cNvPr id="0" name="285f0c56af4e643231e8467a5c7634a9bc482a86.jpg"/>
                    <pic:cNvPicPr/>
                  </pic:nvPicPr>
                  <pic:blipFill>
                    <a:blip r:embed="rId28"/>
                    <a:stretch>
                      <a:fillRect/>
                    </a:stretch>
                  </pic:blipFill>
                  <pic:spPr>
                    <a:xfrm>
                      <a:off x="0" y="0"/>
                      <a:ext cx="5029200" cy="1547446"/>
                    </a:xfrm>
                    <a:prstGeom prst="rect">
                      <a:avLst/>
                    </a:prstGeom>
                  </pic:spPr>
                </pic:pic>
              </a:graphicData>
            </a:graphic>
          </wp:inline>
        </w:drawing>
      </w:r>
    </w:p>
    <w:p w:rsidR="00240B8E" w:rsidRDefault="001340D0">
      <w:pPr>
        <w:pStyle w:val="ProductList-Offering1Heading"/>
        <w:outlineLvl w:val="1"/>
      </w:pPr>
      <w:bookmarkStart w:id="10" w:name="_Sec535"/>
      <w:r>
        <w:t>Objaśnienia i zestawienie zmian wprowadzonych w tym dokumencie</w:t>
      </w:r>
      <w:bookmarkEnd w:id="10"/>
      <w:r>
        <w:fldChar w:fldCharType="begin"/>
      </w:r>
      <w:r>
        <w:instrText xml:space="preserve"> TC "</w:instrText>
      </w:r>
      <w:bookmarkStart w:id="11" w:name="_Toc439080693"/>
      <w:r>
        <w:instrText>Objaśnienia i zestawienie zmian wprowadzonych w tym dokumencie</w:instrText>
      </w:r>
      <w:bookmarkEnd w:id="11"/>
      <w:r>
        <w:instrText>" \l 2</w:instrText>
      </w:r>
      <w:r>
        <w:fldChar w:fldCharType="end"/>
      </w:r>
    </w:p>
    <w:p w:rsidR="00240B8E" w:rsidRDefault="001340D0">
      <w:pPr>
        <w:pStyle w:val="ProductList-Body"/>
      </w:pPr>
      <w:r>
        <w:t>Poniżej opisano najnowsze uzupełnienia, usunięcia oraz inne zmiany wprowadzone w niniejszych Postanowieniach dotyczących Produktów. W odpowiedzi na często zadawane przez klientów pytania przedstawiono również objaśnienia dotyczące zasad obowiązujących w Microsoft.</w:t>
      </w:r>
    </w:p>
    <w:tbl>
      <w:tblPr>
        <w:tblStyle w:val="PURTable"/>
        <w:tblW w:w="0" w:type="dxa"/>
        <w:tblLook w:val="04A0" w:firstRow="1" w:lastRow="0" w:firstColumn="1" w:lastColumn="0" w:noHBand="0" w:noVBand="1"/>
      </w:tblPr>
      <w:tblGrid>
        <w:gridCol w:w="5491"/>
        <w:gridCol w:w="5425"/>
      </w:tblGrid>
      <w:tr w:rsidR="00240B8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40B8E" w:rsidRDefault="001340D0">
            <w:pPr>
              <w:pStyle w:val="ProductList-TableBody"/>
              <w:tabs>
                <w:tab w:val="clear" w:pos="360"/>
                <w:tab w:val="clear" w:pos="720"/>
                <w:tab w:val="clear" w:pos="1080"/>
                <w:tab w:val="left" w:pos="280"/>
                <w:tab w:val="left" w:pos="561"/>
                <w:tab w:val="left" w:pos="842"/>
              </w:tabs>
            </w:pPr>
            <w:r>
              <w:rPr>
                <w:color w:val="FFFFFF"/>
              </w:rPr>
              <w:t>Uzupełnienia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40B8E" w:rsidRDefault="001340D0">
            <w:pPr>
              <w:pStyle w:val="ProductList-TableBody"/>
              <w:tabs>
                <w:tab w:val="clear" w:pos="360"/>
                <w:tab w:val="clear" w:pos="720"/>
                <w:tab w:val="clear" w:pos="1080"/>
                <w:tab w:val="left" w:pos="280"/>
                <w:tab w:val="left" w:pos="561"/>
                <w:tab w:val="left" w:pos="842"/>
              </w:tabs>
            </w:pPr>
            <w:r>
              <w:rPr>
                <w:color w:val="FFFFFF"/>
              </w:rPr>
              <w:t>Usunięcia</w:t>
            </w:r>
          </w:p>
        </w:tc>
      </w:tr>
      <w:tr w:rsidR="00240B8E">
        <w:tc>
          <w:tcPr>
            <w:tcW w:w="612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R Server 2016 for Hadoop on Red Hat</w:t>
            </w:r>
          </w:p>
        </w:tc>
        <w:tc>
          <w:tcPr>
            <w:tcW w:w="6120" w:type="dxa"/>
            <w:tcBorders>
              <w:top w:val="single" w:sz="4" w:space="0" w:color="000000"/>
              <w:left w:val="single" w:sz="4" w:space="0" w:color="000000"/>
              <w:bottom w:val="single" w:sz="4" w:space="0" w:color="000000"/>
              <w:right w:val="single" w:sz="4" w:space="0" w:color="000000"/>
            </w:tcBorders>
          </w:tcPr>
          <w:p w:rsidR="00240B8E" w:rsidRDefault="00240B8E">
            <w:pPr>
              <w:pStyle w:val="ProductList-TableBody"/>
              <w:tabs>
                <w:tab w:val="clear" w:pos="360"/>
                <w:tab w:val="clear" w:pos="720"/>
                <w:tab w:val="clear" w:pos="1080"/>
                <w:tab w:val="left" w:pos="280"/>
                <w:tab w:val="left" w:pos="561"/>
                <w:tab w:val="left" w:pos="842"/>
              </w:tabs>
            </w:pPr>
          </w:p>
        </w:tc>
      </w:tr>
      <w:tr w:rsidR="00240B8E">
        <w:tc>
          <w:tcPr>
            <w:tcW w:w="612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R Server 2016 for Red Hat Linux</w:t>
            </w:r>
          </w:p>
        </w:tc>
        <w:tc>
          <w:tcPr>
            <w:tcW w:w="6120" w:type="dxa"/>
            <w:tcBorders>
              <w:top w:val="single" w:sz="4" w:space="0" w:color="000000"/>
              <w:left w:val="single" w:sz="4" w:space="0" w:color="000000"/>
              <w:bottom w:val="single" w:sz="4" w:space="0" w:color="000000"/>
              <w:right w:val="single" w:sz="4" w:space="0" w:color="000000"/>
            </w:tcBorders>
          </w:tcPr>
          <w:p w:rsidR="00240B8E" w:rsidRDefault="00240B8E">
            <w:pPr>
              <w:pStyle w:val="ProductList-TableBody"/>
              <w:tabs>
                <w:tab w:val="clear" w:pos="360"/>
                <w:tab w:val="clear" w:pos="720"/>
                <w:tab w:val="clear" w:pos="1080"/>
                <w:tab w:val="left" w:pos="280"/>
                <w:tab w:val="left" w:pos="561"/>
                <w:tab w:val="left" w:pos="842"/>
              </w:tabs>
            </w:pPr>
          </w:p>
        </w:tc>
      </w:tr>
      <w:tr w:rsidR="00240B8E">
        <w:tc>
          <w:tcPr>
            <w:tcW w:w="612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R Server 2016 for SUSE Linux</w:t>
            </w:r>
          </w:p>
        </w:tc>
        <w:tc>
          <w:tcPr>
            <w:tcW w:w="6120" w:type="dxa"/>
            <w:tcBorders>
              <w:top w:val="single" w:sz="4" w:space="0" w:color="000000"/>
              <w:left w:val="single" w:sz="4" w:space="0" w:color="000000"/>
              <w:bottom w:val="single" w:sz="4" w:space="0" w:color="000000"/>
              <w:right w:val="single" w:sz="4" w:space="0" w:color="000000"/>
            </w:tcBorders>
          </w:tcPr>
          <w:p w:rsidR="00240B8E" w:rsidRDefault="00240B8E">
            <w:pPr>
              <w:pStyle w:val="ProductList-TableBody"/>
              <w:tabs>
                <w:tab w:val="clear" w:pos="360"/>
                <w:tab w:val="clear" w:pos="720"/>
                <w:tab w:val="clear" w:pos="1080"/>
                <w:tab w:val="left" w:pos="280"/>
                <w:tab w:val="left" w:pos="561"/>
                <w:tab w:val="left" w:pos="842"/>
              </w:tabs>
            </w:pPr>
          </w:p>
        </w:tc>
      </w:tr>
      <w:tr w:rsidR="00240B8E">
        <w:tc>
          <w:tcPr>
            <w:tcW w:w="612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R Server 2016 for Teradata DB</w:t>
            </w:r>
          </w:p>
        </w:tc>
        <w:tc>
          <w:tcPr>
            <w:tcW w:w="6120" w:type="dxa"/>
            <w:tcBorders>
              <w:top w:val="single" w:sz="4" w:space="0" w:color="000000"/>
              <w:left w:val="single" w:sz="4" w:space="0" w:color="000000"/>
              <w:bottom w:val="single" w:sz="4" w:space="0" w:color="000000"/>
              <w:right w:val="single" w:sz="4" w:space="0" w:color="000000"/>
            </w:tcBorders>
          </w:tcPr>
          <w:p w:rsidR="00240B8E" w:rsidRDefault="00240B8E">
            <w:pPr>
              <w:pStyle w:val="ProductList-TableBody"/>
              <w:tabs>
                <w:tab w:val="clear" w:pos="360"/>
                <w:tab w:val="clear" w:pos="720"/>
                <w:tab w:val="clear" w:pos="1080"/>
                <w:tab w:val="left" w:pos="280"/>
                <w:tab w:val="left" w:pos="561"/>
                <w:tab w:val="left" w:pos="842"/>
              </w:tabs>
            </w:pPr>
          </w:p>
        </w:tc>
      </w:tr>
      <w:tr w:rsidR="00240B8E">
        <w:tc>
          <w:tcPr>
            <w:tcW w:w="612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Uwierzytelnianie wieloskładnikowe</w:t>
            </w:r>
          </w:p>
        </w:tc>
        <w:tc>
          <w:tcPr>
            <w:tcW w:w="6120" w:type="dxa"/>
            <w:tcBorders>
              <w:top w:val="single" w:sz="4" w:space="0" w:color="000000"/>
              <w:left w:val="single" w:sz="4" w:space="0" w:color="000000"/>
              <w:bottom w:val="single" w:sz="4" w:space="0" w:color="000000"/>
              <w:right w:val="single" w:sz="4" w:space="0" w:color="000000"/>
            </w:tcBorders>
          </w:tcPr>
          <w:p w:rsidR="00240B8E" w:rsidRDefault="00240B8E">
            <w:pPr>
              <w:pStyle w:val="ProductList-TableBody"/>
              <w:tabs>
                <w:tab w:val="clear" w:pos="360"/>
                <w:tab w:val="clear" w:pos="720"/>
                <w:tab w:val="clear" w:pos="1080"/>
                <w:tab w:val="left" w:pos="280"/>
                <w:tab w:val="left" w:pos="561"/>
                <w:tab w:val="left" w:pos="842"/>
              </w:tabs>
            </w:pPr>
          </w:p>
        </w:tc>
      </w:tr>
    </w:tbl>
    <w:p w:rsidR="00240B8E" w:rsidRDefault="00240B8E">
      <w:pPr>
        <w:pStyle w:val="ProductList-Body"/>
      </w:pPr>
    </w:p>
    <w:p w:rsidR="00240B8E" w:rsidRDefault="001340D0">
      <w:pPr>
        <w:pStyle w:val="ProductList-ClauseHeading"/>
        <w:outlineLvl w:val="2"/>
      </w:pPr>
      <w:r>
        <w:t>Oprogramowanie</w:t>
      </w:r>
    </w:p>
    <w:p w:rsidR="00240B8E" w:rsidRDefault="001340D0">
      <w:pPr>
        <w:pStyle w:val="ProductList-Body"/>
      </w:pPr>
      <w:hyperlink w:anchor="_Sec826">
        <w:r>
          <w:rPr>
            <w:color w:val="00467F"/>
            <w:u w:val="single"/>
          </w:rPr>
          <w:t>SQL Server</w:t>
        </w:r>
      </w:hyperlink>
      <w:r>
        <w:t>. Dodano prawa do używania oprogramowania RRE for Windows na serwerach objętych licencją SQL Enterprise Core z pakietem SA lub SQL Server Enterprise z pakietem SA.</w:t>
      </w:r>
    </w:p>
    <w:p w:rsidR="00240B8E" w:rsidRDefault="00240B8E">
      <w:pPr>
        <w:pStyle w:val="ProductList-Body"/>
      </w:pPr>
    </w:p>
    <w:p w:rsidR="00240B8E" w:rsidRDefault="001340D0">
      <w:pPr>
        <w:pStyle w:val="ProductList-Body"/>
      </w:pPr>
      <w:hyperlink w:anchor="_Sec768">
        <w:r>
          <w:rPr>
            <w:color w:val="00467F"/>
            <w:u w:val="single"/>
          </w:rPr>
          <w:t>Enterprise Cloud Suite</w:t>
        </w:r>
      </w:hyperlink>
      <w:r>
        <w:t xml:space="preserve">: Część 2.2 Zmiany na LS </w:t>
      </w:r>
      <w:proofErr w:type="gramStart"/>
      <w:r>
        <w:t>From</w:t>
      </w:r>
      <w:proofErr w:type="gramEnd"/>
      <w:r>
        <w:t xml:space="preserve"> SA na Użytkownika — przy zmianie na LS From SA na Użytkownika klient musi dodać urządzenia niezbędne do zachowania zgodności z wymogami dotyczącymi Podstawowego używania w części Komputerowy System Operacyjny Windows:</w:t>
      </w:r>
    </w:p>
    <w:p w:rsidR="00240B8E" w:rsidRDefault="00240B8E">
      <w:pPr>
        <w:pStyle w:val="ProductList-Body"/>
      </w:pPr>
    </w:p>
    <w:p w:rsidR="00240B8E" w:rsidRDefault="001340D0">
      <w:pPr>
        <w:pStyle w:val="ProductList-ClauseHeading"/>
        <w:outlineLvl w:val="2"/>
      </w:pPr>
      <w:r>
        <w:t>Załącznik B – Pakiet Software Assurance (SA)</w:t>
      </w:r>
    </w:p>
    <w:p w:rsidR="00240B8E" w:rsidRDefault="001340D0">
      <w:pPr>
        <w:pStyle w:val="ProductList-Body"/>
      </w:pPr>
      <w:hyperlink w:anchor="_Sec574">
        <w:r>
          <w:rPr>
            <w:color w:val="00467F"/>
            <w:u w:val="single"/>
          </w:rPr>
          <w:t>Odnowienie Pakietu Software Assurance</w:t>
        </w:r>
      </w:hyperlink>
      <w:r>
        <w:t>: Zaktualizowano część Odnowienie okresu obowiązywania w ramach odrębnej Umowy w celu uwzględnienia Produktów Enterprise nabytych w związku z wymogiem odnowienia Pakietu SA w odniesieniu do produktów objętych MPSA.</w:t>
      </w:r>
    </w:p>
    <w:p w:rsidR="00240B8E" w:rsidRDefault="00240B8E">
      <w:pPr>
        <w:pStyle w:val="ProductList-Body"/>
        <w:jc w:val="right"/>
      </w:pPr>
    </w:p>
    <w:tbl>
      <w:tblPr>
        <w:tblStyle w:val="PURTable"/>
        <w:tblW w:w="0" w:type="dxa"/>
        <w:tblLook w:val="04A0" w:firstRow="1" w:lastRow="0" w:firstColumn="1" w:lastColumn="0" w:noHBand="0" w:noVBand="1"/>
      </w:tblPr>
      <w:tblGrid>
        <w:gridCol w:w="10916"/>
      </w:tblGrid>
      <w:tr w:rsidR="00240B8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0B8E" w:rsidRDefault="001340D0">
            <w:pPr>
              <w:pStyle w:val="ProductList-TableBody"/>
              <w:tabs>
                <w:tab w:val="clear" w:pos="360"/>
                <w:tab w:val="clear" w:pos="720"/>
                <w:tab w:val="clear" w:pos="1080"/>
                <w:tab w:val="left" w:pos="280"/>
                <w:tab w:val="left" w:pos="561"/>
                <w:tab w:val="left" w:pos="842"/>
              </w:tabs>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240B8E" w:rsidRDefault="00240B8E">
      <w:pPr>
        <w:pStyle w:val="ProductList-Body"/>
      </w:pPr>
    </w:p>
    <w:p w:rsidR="00240B8E" w:rsidRDefault="00240B8E">
      <w:pPr>
        <w:sectPr w:rsidR="00240B8E">
          <w:headerReference w:type="default" r:id="rId29"/>
          <w:footerReference w:type="default" r:id="rId30"/>
          <w:type w:val="continuous"/>
          <w:pgSz w:w="12240" w:h="15840" w:code="1"/>
          <w:pgMar w:top="1170" w:right="720" w:bottom="720" w:left="720" w:header="432" w:footer="288" w:gutter="0"/>
          <w:cols w:space="360"/>
        </w:sectPr>
      </w:pPr>
    </w:p>
    <w:p w:rsidR="00240B8E" w:rsidRDefault="001340D0">
      <w:pPr>
        <w:pStyle w:val="ProductList-SectionHeading"/>
        <w:pageBreakBefore/>
        <w:outlineLvl w:val="0"/>
      </w:pPr>
      <w:bookmarkStart w:id="12" w:name="_Sec536"/>
      <w:bookmarkEnd w:id="2"/>
      <w:r>
        <w:t>postanowienia licencyjne</w:t>
      </w:r>
      <w:r>
        <w:fldChar w:fldCharType="begin"/>
      </w:r>
      <w:r>
        <w:instrText xml:space="preserve"> TC "</w:instrText>
      </w:r>
      <w:bookmarkStart w:id="13" w:name="_Toc439080694"/>
      <w:r>
        <w:instrText>postanowienia licencyjne</w:instrText>
      </w:r>
      <w:bookmarkEnd w:id="13"/>
      <w:r>
        <w:instrText>" \l 1</w:instrText>
      </w:r>
      <w:r>
        <w:fldChar w:fldCharType="end"/>
      </w:r>
    </w:p>
    <w:p w:rsidR="00240B8E" w:rsidRDefault="001340D0">
      <w:pPr>
        <w:pStyle w:val="ProductList-Body"/>
      </w:pPr>
      <w:r>
        <w:t>Wszelkie wystąpienia terminu „Prawa do używania Produktów” w zawartej przez Klienta Umowie Licencjonowania Zbiorowego odnoszą się do postanowień określonych w części zatytułowanej „Prawa do używania” każdego Zgłoszenia Produktu. W przypadku każdego z Produktów obejmują one zawarte w Zgłoszeniu Produktu Powszechne Postanowienia Licencyjne, Postanowienia Licencyjne dotyczące danego modelu licencjonowania i wszelkie ewentualne Szczególne Postanowienia Licencyjne.</w:t>
      </w:r>
    </w:p>
    <w:p w:rsidR="00240B8E" w:rsidRDefault="00240B8E">
      <w:pPr>
        <w:pStyle w:val="ProductList-Body"/>
      </w:pPr>
    </w:p>
    <w:p w:rsidR="00240B8E" w:rsidRDefault="001340D0">
      <w:pPr>
        <w:pStyle w:val="ProductList-Body"/>
      </w:pPr>
      <w:r>
        <w:t>W przypadku Usług Online zawarte w Umowie Licencjonowania Zbiorowego odniesienia do „Praw do Używania Produktów” dotyczą OST. Jeśli Produkt będący oprogramowaniem obejmuje zarówno oprogramowanie, jak i Usługi Online, Usługi Online podlegają postanowieniom zawartym w Postanowieniach dotyczących Usług Online, a oprogramowanie podlega niniejszym Postanowieniom Licencyjnym.</w:t>
      </w:r>
    </w:p>
    <w:p w:rsidR="00240B8E" w:rsidRDefault="001340D0">
      <w:pPr>
        <w:pStyle w:val="ProductList-OfferingGroupHeading"/>
        <w:outlineLvl w:val="1"/>
      </w:pPr>
      <w:bookmarkStart w:id="14" w:name="_Sec537"/>
      <w:r>
        <w:t>Powszechne postanowienia licencyjne</w:t>
      </w:r>
      <w:bookmarkEnd w:id="14"/>
      <w:r>
        <w:fldChar w:fldCharType="begin"/>
      </w:r>
      <w:r>
        <w:instrText xml:space="preserve"> TC "</w:instrText>
      </w:r>
      <w:bookmarkStart w:id="15" w:name="_Toc439080695"/>
      <w:r>
        <w:instrText>Powszechne postanowienia licencyjne</w:instrText>
      </w:r>
      <w:bookmarkEnd w:id="15"/>
      <w:r>
        <w:instrText>" \l 2</w:instrText>
      </w:r>
      <w:r>
        <w:fldChar w:fldCharType="end"/>
      </w:r>
    </w:p>
    <w:p w:rsidR="00240B8E" w:rsidRDefault="001340D0">
      <w:pPr>
        <w:pStyle w:val="ProductList-Body"/>
      </w:pPr>
      <w:r>
        <w:t>Powszechne postanowienia licencyjne mają zastosowanie do każdego produktu będącego Oprogramowaniem licencjonowanego w ramach Programu Licencjonowania Zbiorowego Microsoft (o ile nie określono tego inaczej w Postanowieniach licencyjnych dot. modelu licencjonowania i/lub Szczególnych postanowieniach licencyjnych).</w:t>
      </w:r>
    </w:p>
    <w:p w:rsidR="00240B8E" w:rsidRDefault="00240B8E">
      <w:pPr>
        <w:pStyle w:val="ProductList-Body"/>
      </w:pPr>
    </w:p>
    <w:p w:rsidR="00240B8E" w:rsidRDefault="001340D0">
      <w:pPr>
        <w:pStyle w:val="ProductList-ClauseHeading"/>
        <w:outlineLvl w:val="2"/>
      </w:pPr>
      <w:r>
        <w:t>1. Definicje</w:t>
      </w:r>
    </w:p>
    <w:p w:rsidR="00240B8E" w:rsidRDefault="001340D0">
      <w:pPr>
        <w:pStyle w:val="ProductList-Body"/>
      </w:pPr>
      <w:r>
        <w:t xml:space="preserve">Terminy użyte w niniejszych Postanowieniach dotyczących Produktów, ale niezdefiniowane w </w:t>
      </w:r>
      <w:hyperlink w:anchor="_Sec549">
        <w:r>
          <w:rPr>
            <w:color w:val="00467F"/>
            <w:u w:val="single"/>
          </w:rPr>
          <w:t>Słowniczku</w:t>
        </w:r>
      </w:hyperlink>
      <w:r>
        <w:t>, mają znaczenie określone w zawartej przez Klienta umowie licencjonowania zbiorowego.</w:t>
      </w:r>
    </w:p>
    <w:p w:rsidR="00240B8E" w:rsidRDefault="00240B8E">
      <w:pPr>
        <w:pStyle w:val="ProductList-Body"/>
      </w:pPr>
    </w:p>
    <w:p w:rsidR="00240B8E" w:rsidRDefault="001340D0">
      <w:pPr>
        <w:pStyle w:val="ProductList-ClauseHeading"/>
        <w:outlineLvl w:val="2"/>
      </w:pPr>
      <w:r>
        <w:t>2. Prawa do używania produktów przysługujące Klientowi</w:t>
      </w:r>
    </w:p>
    <w:p w:rsidR="00240B8E" w:rsidRDefault="001340D0">
      <w:pPr>
        <w:pStyle w:val="ProductList-Body"/>
      </w:pPr>
      <w:r>
        <w:t xml:space="preserve">Jeśli Klient przestrzega postanowień zawartej umowy licencjonowania zbiorowego, wówczas może korzystać z oprogramowania w sposób jednoznacznie dozwolony w niniejszych Postanowieniach dotyczących Produktów. Każde użycie Produktu lub oddzielnie licencjonowanej funkcji w trybie na Urządzenie lub na Użytkownika wymaga uzyskania oddzielnej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w:t>
      </w:r>
    </w:p>
    <w:p w:rsidR="00240B8E" w:rsidRDefault="00240B8E">
      <w:pPr>
        <w:pStyle w:val="ProductList-Body"/>
      </w:pPr>
    </w:p>
    <w:p w:rsidR="00240B8E" w:rsidRDefault="001340D0">
      <w:pPr>
        <w:pStyle w:val="ProductList-ClauseHeading"/>
        <w:outlineLvl w:val="2"/>
      </w:pPr>
      <w:r>
        <w:t>3. Prawa do używania innych wersji i edycji niższych</w:t>
      </w:r>
    </w:p>
    <w:p w:rsidR="00240B8E" w:rsidRDefault="001340D0">
      <w:pPr>
        <w:pStyle w:val="ProductList-Body"/>
      </w:pPr>
      <w:r>
        <w:t xml:space="preserve">W przypadku dozwolonych kopii lub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 zamiast wersji, na którą Klient ma licencję – Klient może tworzyć, przechowywać, instalować lub uruchamiać kopię lub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Wystąpienie</w:t>
      </w:r>
      <w:r>
        <w:fldChar w:fldCharType="end"/>
      </w:r>
      <w:r>
        <w:t xml:space="preserve"> wcześniejszej wersji, innej dozwolonej wersji językowej lub innej dostępnej wersji platformy (np. wersji 32- lub 64-bitowej) albo dozwolonej edycji niższej. Nadal obowiązują prawa do używania dotyczące wersji licencjonowanej. Licencje na poprzednie wersje i niższe edycje nie spełniają wymogów licencyjnych dotyczących Produktu.</w:t>
      </w:r>
    </w:p>
    <w:p w:rsidR="00240B8E" w:rsidRDefault="00240B8E">
      <w:pPr>
        <w:pStyle w:val="ProductList-Body"/>
      </w:pPr>
    </w:p>
    <w:p w:rsidR="00240B8E" w:rsidRDefault="001340D0">
      <w:pPr>
        <w:pStyle w:val="ProductList-ClauseHeading"/>
        <w:outlineLvl w:val="2"/>
      </w:pPr>
      <w:r>
        <w:t>4. Oprogramowanie osób trzecich</w:t>
      </w:r>
    </w:p>
    <w:p w:rsidR="00240B8E" w:rsidRDefault="001340D0">
      <w:pPr>
        <w:pStyle w:val="ProductList-Body"/>
      </w:pPr>
      <w:r>
        <w:t>Oprogramowanie może zawierać będące własnością osób trzecich programy lub komponenty, które podlegają odrębnym postanowieniom licencyjnym, przedstawionym Klientowi podczas instalacji lub w załączonych do oprogramowania „Powiadomieniach pochodzących od osób trzecich”. Oprogramowanie może także zawierać będące własnością osób trzecich programy o otwartym kodzie źródłowym, na które Microsoft (a nie dana osoba trzecia) udziela Klientowi licencji na mocy postanowień licencyjnych Microsoft.</w:t>
      </w:r>
    </w:p>
    <w:p w:rsidR="00240B8E" w:rsidRDefault="00240B8E">
      <w:pPr>
        <w:pStyle w:val="ProductList-Body"/>
      </w:pPr>
    </w:p>
    <w:p w:rsidR="00240B8E" w:rsidRDefault="001340D0">
      <w:pPr>
        <w:pStyle w:val="ProductList-ClauseHeading"/>
        <w:outlineLvl w:val="2"/>
      </w:pPr>
      <w:r>
        <w:t>5. Kod w wersji wstępnej, aktualizacje lub uzupełnienia, funkcje dodatkowe</w:t>
      </w:r>
    </w:p>
    <w:p w:rsidR="00240B8E" w:rsidRDefault="001340D0">
      <w:pPr>
        <w:pStyle w:val="ProductList-Body"/>
      </w:pPr>
      <w:r>
        <w:t>Microsoft może zaoferować aktualizacje lub uzupełnienia Produktów. Klient ma prawo korzystać z aktualizacji lub uzupełnień Produktów, kodu w wersji wstępnej, funkcji dodatkowych i opcjonalnych usług rozszerzających Produkty, przestrzegając przy tym wszelkich ewentualnych szczególnych postanowień, jakie mogą być do nich załączone. Niektóre Produkty wymagają aktualizacji automatycznych, zgodnie z opisem zawartym w Szczególnych postanowieniach licencyjnych.</w:t>
      </w:r>
    </w:p>
    <w:p w:rsidR="00240B8E" w:rsidRDefault="00240B8E">
      <w:pPr>
        <w:pStyle w:val="ProductList-Body"/>
      </w:pPr>
    </w:p>
    <w:p w:rsidR="00240B8E" w:rsidRDefault="001340D0">
      <w:pPr>
        <w:pStyle w:val="ProductList-ClauseHeading"/>
        <w:outlineLvl w:val="2"/>
      </w:pPr>
      <w:r>
        <w:t>6. Ograniczenia</w:t>
      </w:r>
    </w:p>
    <w:p w:rsidR="00240B8E" w:rsidRDefault="001340D0">
      <w:pPr>
        <w:pStyle w:val="ProductList-Body"/>
      </w:pPr>
      <w:r>
        <w:t xml:space="preserve">Klientowi nie wolno (i żadna licencja nie pozwala mu) używać Produktów w celu oferowania komercyjnych usług hostingowych osobom trzecim, obchodzić jakichkolwiek ograniczeń technicznych dotyczących Produktów lub ograniczeń prawnych zawartych w ich dokumentacji, oddzielać oprogramowania w celu jego użycia w więcej niż jednym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Środowisku Systemu Operacyjnego</w:t>
      </w:r>
      <w:r>
        <w:fldChar w:fldCharType="end"/>
      </w:r>
      <w:r>
        <w:t xml:space="preserve"> na podstawie pojedynczej Licencji (nawet jeżeli dane Środowiska Systemów Operacyjnych znajdują się na tym samym fizycznym systemie sprzętowym), chyba że uzyska na to jednoznaczne zezwolenie od Microsoft. Prawa do uzyskiwania dostępu do oprogramowania znajdującego się na dowolnym urządzeniu nie uprawniają Klienta w żadnym stopniu do stosowania patentów Microsoft ani innej własności intelektualnej Microsoft samego urządzenia lub wszelkiego innego oprogramowania lub urządzeń.</w:t>
      </w:r>
    </w:p>
    <w:p w:rsidR="00240B8E" w:rsidRDefault="00240B8E">
      <w:pPr>
        <w:pStyle w:val="ProductList-Body"/>
      </w:pPr>
    </w:p>
    <w:p w:rsidR="00240B8E" w:rsidRDefault="001340D0">
      <w:pPr>
        <w:pStyle w:val="ProductList-ClauseHeading"/>
        <w:outlineLvl w:val="2"/>
      </w:pPr>
      <w:r>
        <w:t>7. Pakiet Software Assurance</w:t>
      </w:r>
    </w:p>
    <w:p w:rsidR="00240B8E" w:rsidRDefault="001340D0">
      <w:pPr>
        <w:pStyle w:val="ProductList-Body"/>
      </w:pPr>
      <w:r>
        <w:t xml:space="preserve">Pakiet SA może nadawać Klientowi dodatkowe prawa do używania. Te dodatkowe prawa wygasają z chwilą wygaśnięcia pakietu SA dla danej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chyba że opis odnośnej korzyści stanowi inaczej.</w:t>
      </w:r>
    </w:p>
    <w:p w:rsidR="00240B8E" w:rsidRDefault="00240B8E">
      <w:pPr>
        <w:pStyle w:val="ProductList-Body"/>
      </w:pPr>
    </w:p>
    <w:p w:rsidR="00240B8E" w:rsidRDefault="001340D0">
      <w:pPr>
        <w:pStyle w:val="ProductList-ClauseHeading"/>
        <w:outlineLvl w:val="2"/>
      </w:pPr>
      <w:r>
        <w:t>8. Outsourcing zarządzania oprogramowaniem</w:t>
      </w:r>
    </w:p>
    <w:p w:rsidR="00240B8E" w:rsidRDefault="001340D0">
      <w:pPr>
        <w:pStyle w:val="ProductList-Body"/>
      </w:pPr>
      <w:r>
        <w:t xml:space="preserve">Klientowi wolno zainstalować dozwoloną liczbę licencjonowanych kopii oprogramowania i używać ich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Serwerach</w:t>
      </w:r>
      <w:r>
        <w:fldChar w:fldCharType="end"/>
      </w:r>
      <w:r>
        <w:t xml:space="preserve"> oraz innych urządzeniach zarządzanych stale przez osoby trzecie i pozostających pod kontrolą tych osób trzecich, pod warunkiem że wszystkie takie Serwery i inne urządzenia są i pozostaną dostępne na wyłączny użytek Klienta. Klient jest odpowiedzialny za wszelkie zobowiązania wynikające z zawartej umowy licencjonowania zbiorowego niezależnie od fizycznej lokalizacji sprzętu, na którym jest używane dane oprogramowanie.</w:t>
      </w:r>
    </w:p>
    <w:p w:rsidR="00240B8E" w:rsidRDefault="00240B8E">
      <w:pPr>
        <w:pStyle w:val="ProductList-Body"/>
      </w:pPr>
    </w:p>
    <w:p w:rsidR="00240B8E" w:rsidRDefault="001340D0">
      <w:pPr>
        <w:pStyle w:val="ProductList-ClauseHeading"/>
        <w:outlineLvl w:val="2"/>
      </w:pPr>
      <w:r>
        <w:t>9. Przypisywanie licencji i zmiana przypisania Licencji</w:t>
      </w:r>
    </w:p>
    <w:p w:rsidR="00240B8E" w:rsidRDefault="001340D0">
      <w:pPr>
        <w:pStyle w:val="ProductList-Body"/>
      </w:pPr>
      <w:r>
        <w:t xml:space="preserve">Zanim Klient użyje oprogramowania objętego dowolną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Licencją</w:t>
      </w:r>
      <w:r>
        <w:fldChar w:fldCharType="end"/>
      </w:r>
      <w:r>
        <w:t xml:space="preserve">, musi przypisać tę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Licencję</w:t>
      </w:r>
      <w:r>
        <w:fldChar w:fldCharType="end"/>
      </w:r>
      <w:r>
        <w:t xml:space="preserve">, zależnie od przypadku, do Urządzenia lub Użytkownika. Klient może zmienić przypisanie dowolnej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przypisując ją do innego Urządzenia lub Użytkownika, nie może jednak zrobić tego wcześniej niż w ciągu 90 dni od ostatniej zmiany przypisania tej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chyba że zmiana przypisania wynika z (i) trwałej awarii lub utraty sprzętu, (ii) rozwiązania umowy o pracę lub innej umowy z użytkownikiem lub (iii) chwilowej zmiany przydziału </w:t>
      </w: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licencji CAL</w:t>
      </w:r>
      <w:r>
        <w:fldChar w:fldCharType="end"/>
      </w:r>
      <w:r>
        <w:t xml:space="preserve">, </w:t>
      </w:r>
      <w:r>
        <w:fldChar w:fldCharType="begin"/>
      </w:r>
      <w:r>
        <w:instrText xml:space="preserve"> AutoTextList   \s NoStyle \t "Licencja na Zarządzanie umożliwia zarządzanie co najmniej jednym Środowiskiem Systemu Operacyjnego za pomocą odpowiedniej wersji oprogramowania serwera lub jego starszej wersji. (Zob. Słowniczek w celu uzyskania pełnej definicji)" </w:instrText>
      </w:r>
      <w:r>
        <w:fldChar w:fldCharType="separate"/>
      </w:r>
      <w:r>
        <w:rPr>
          <w:color w:val="0563C1"/>
        </w:rPr>
        <w:t>Licencji na Zarządzanie</w:t>
      </w:r>
      <w:r>
        <w:fldChar w:fldCharType="end"/>
      </w:r>
      <w:r>
        <w:t xml:space="preserve"> i </w:t>
      </w:r>
      <w:r>
        <w:fldChar w:fldCharType="begin"/>
      </w:r>
      <w:r>
        <w:instrText xml:space="preserve"> AutoTextList   \s NoStyle \t "Licencja LS oznacza licencję subskrypcyjną umożliwiającą dostęp przed określony okres do oprogramowania lub usługi hostowanej." </w:instrText>
      </w:r>
      <w:r>
        <w:fldChar w:fldCharType="separate"/>
      </w:r>
      <w:r>
        <w:rPr>
          <w:color w:val="0563C1"/>
        </w:rPr>
        <w:t>LS</w:t>
      </w:r>
      <w:r>
        <w:fldChar w:fldCharType="end"/>
      </w:r>
      <w:r>
        <w:t xml:space="preserve"> na Użytkownika lub Urządzenie w związku z nieobecnością użytkownika lub niedostępnością urządzenia spowodowaną jego niesprawnością. Klient musi usunąć oprogramowanie lub uniemożliwić dostęp z poprzedniego urządzenia lub poprzedniemu użytkownikowi. Wolno zmieniać przypisanie pakietu SA i wszelkich Licencji udzielonych lub nabytych w związku z pakietem SA wyłącznie razem z podstawową uprawnioną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Licencją</w:t>
      </w:r>
      <w:r>
        <w:fldChar w:fldCharType="end"/>
      </w:r>
      <w:r>
        <w:t xml:space="preserve">. Zmiana przypisania licencji na komputerowe systemy operacyjne Windows i pakiety SA podlega odrębnym postanowieniom wskazanym w </w:t>
      </w:r>
      <w:hyperlink w:anchor="_Sec652">
        <w:r>
          <w:rPr>
            <w:color w:val="00467F"/>
            <w:u w:val="single"/>
          </w:rPr>
          <w:t>Zgłoszeniu Produktu Windows</w:t>
        </w:r>
      </w:hyperlink>
      <w:r>
        <w:t>.</w:t>
      </w:r>
    </w:p>
    <w:p w:rsidR="00240B8E" w:rsidRDefault="00240B8E">
      <w:pPr>
        <w:pStyle w:val="ProductList-Body"/>
      </w:pPr>
    </w:p>
    <w:p w:rsidR="00240B8E" w:rsidRDefault="001340D0">
      <w:pPr>
        <w:pStyle w:val="ProductList-ClauseHeading"/>
        <w:outlineLvl w:val="2"/>
      </w:pPr>
      <w:r>
        <w:t>10. Środki o charakterze technicznym</w:t>
      </w:r>
    </w:p>
    <w:p w:rsidR="00240B8E" w:rsidRDefault="001340D0">
      <w:pPr>
        <w:pStyle w:val="ProductList-Body"/>
      </w:pPr>
      <w:r>
        <w:t>Microsoft może użyć środków o charakterze technicznym do egzekwowania warunków ograniczających możliwość korzystania przez Klienta z niektórych wersji Produktu i może weryfikować ich przestrzeganie zgodnie z postanowieniami zawartej przez Klienta umowy licencjonowania zbiorowego. Niektóre Produkty i usługi online są chronione odpowiednią technologią i do ich instalowania lub uzyskiwania do nich dostępu jest wymagana aktywacja lub sprawdzenie ich oryginalności, a także klucz produktu.</w:t>
      </w:r>
    </w:p>
    <w:p w:rsidR="00240B8E" w:rsidRDefault="00240B8E">
      <w:pPr>
        <w:pStyle w:val="ProductList-Body"/>
      </w:pPr>
    </w:p>
    <w:p w:rsidR="00240B8E" w:rsidRDefault="001340D0">
      <w:pPr>
        <w:pStyle w:val="ProductList-SubClauseHeading"/>
        <w:outlineLvl w:val="3"/>
      </w:pPr>
      <w:r>
        <w:t>10.1 Aktywacja i sprawdzanie oryginalności</w:t>
      </w:r>
    </w:p>
    <w:p w:rsidR="00240B8E" w:rsidRDefault="001340D0">
      <w:pPr>
        <w:pStyle w:val="ProductList-BodyIndented"/>
      </w:pPr>
      <w:r>
        <w:t>Pomyślna aktywacja lub sprawdzenie oryginalności potwierdza, czy dany Produkt będący Oprogramowaniem został prawidłowo zainstalowany, czy klucz produktu nie został ukradziony i czy nie wprowadzono żadnych zmian w funkcjach oprogramowania odpowiedzialnych za sprawdzenie oryginalności, licencjonowanie lub aktywację. Niedokonanie aktywacji oprogramowania w terminie wyszczególnionym dla danego Produktu będącego Oprogramowaniem może ograniczyć prawo Klienta do korzystania z takiego oprogramowania. Po nieudanej próbie aktywacji oprogramowania Klient nie może z niego dalej korzystać. Każde urządzenie, które nie zostało aktywowane za pośrednictwem usługi zarządzania kluczami (KMS), musi używać klucza aktywacji wielokrotnej (MAK). Klientowi nie wolno obchodzić aktywacji ani sprawdzenia oryginalności.</w:t>
      </w:r>
    </w:p>
    <w:p w:rsidR="00240B8E" w:rsidRDefault="00240B8E">
      <w:pPr>
        <w:pStyle w:val="ProductList-BodyIndented"/>
      </w:pPr>
    </w:p>
    <w:p w:rsidR="00240B8E" w:rsidRDefault="001340D0">
      <w:pPr>
        <w:pStyle w:val="ProductList-SubClauseHeading"/>
        <w:outlineLvl w:val="3"/>
      </w:pPr>
      <w:r>
        <w:t>10.2 Klucze Produktów</w:t>
      </w:r>
    </w:p>
    <w:p w:rsidR="00240B8E" w:rsidRDefault="001340D0">
      <w:pPr>
        <w:pStyle w:val="ProductList-BodyIndented"/>
      </w:pPr>
      <w:r>
        <w:t>Do zgodnego z licencją korzystania z oprogramowania wymagany jest przypisany klucz produktu. Wszystkie klucze produktów stanowią Informacje Poufne Microsoft. Niezależnie od wszelkich postanowień zawartej przez Klienta umowy o licencjonowaniu zbiorowym stanowiącym inaczej, Klientowi nie wolno ujawniać kluczy produktów osobom trzecim. Klientowi zabrania się tworzenia niezabezpieczonego dostępu do swoich komputerów umożliwiających korzystanie z usług zarządzania kluczami (KMS) przez niekontrolowaną sieć. W przypadku nieuprawnionego użycia kluczy produktów lub kluczy KMS lub ich ujawnienia Microsoft ma prawo zapobiec dalszym aktywacjom, zdezaktywować lub zablokować takie klucze produktów przed aktywacją lub sprawdzaniem oryginalności, a także podjąć inne, stosowne działania.</w:t>
      </w:r>
    </w:p>
    <w:p w:rsidR="00240B8E" w:rsidRDefault="00240B8E">
      <w:pPr>
        <w:pStyle w:val="ProductList-BodyIndented"/>
      </w:pPr>
    </w:p>
    <w:p w:rsidR="00240B8E" w:rsidRDefault="001340D0">
      <w:pPr>
        <w:pStyle w:val="ProductList-ClauseHeading"/>
        <w:outlineLvl w:val="2"/>
      </w:pPr>
      <w:r>
        <w:t>11. Uwagi</w:t>
      </w:r>
    </w:p>
    <w:p w:rsidR="00240B8E" w:rsidRDefault="001340D0">
      <w:pPr>
        <w:pStyle w:val="ProductList-Body"/>
      </w:pPr>
      <w:r>
        <w:t>Tam, gdzie wskazano w części pt. Prawa do używania produktów w każdym Zgłoszeniu Produktu, obowiązują następujące zastrzeżenia:</w:t>
      </w:r>
    </w:p>
    <w:p w:rsidR="00240B8E" w:rsidRDefault="00240B8E">
      <w:pPr>
        <w:pStyle w:val="ProductList-Body"/>
      </w:pPr>
    </w:p>
    <w:p w:rsidR="00240B8E" w:rsidRDefault="001340D0">
      <w:pPr>
        <w:pStyle w:val="ProductList-SubClauseHeading"/>
        <w:outlineLvl w:val="3"/>
      </w:pPr>
      <w:r>
        <w:t>11. 1 Funkcje korzystające z Internetu</w:t>
      </w:r>
    </w:p>
    <w:p w:rsidR="00240B8E" w:rsidRDefault="001340D0">
      <w:pPr>
        <w:pStyle w:val="ProductList-BodyIndented"/>
      </w:pPr>
      <w:r>
        <w:t>Produkty będące Oprogramowaniem mogą zawierać funkcje nawiązujące łączność i wysyłające informacje przez Internet do systemów Microsoft, jego Podmiotów Stowarzyszonych i dostawców usług bez obowiązku dodatkowego informowania o tym Klienta. Wykorzystanie tych informacji opisano w oświadczeniu o ochronie prywatności dostępnym w każdym z Produktów będących Oprogramowaniem.</w:t>
      </w:r>
    </w:p>
    <w:p w:rsidR="00240B8E" w:rsidRDefault="00240B8E">
      <w:pPr>
        <w:pStyle w:val="ProductList-BodyIndented"/>
      </w:pPr>
    </w:p>
    <w:p w:rsidR="00240B8E" w:rsidRDefault="001340D0">
      <w:pPr>
        <w:pStyle w:val="ProductList-SubClauseHeading"/>
        <w:outlineLvl w:val="3"/>
      </w:pPr>
      <w:r>
        <w:t>11.2 Bing Maps</w:t>
      </w:r>
    </w:p>
    <w:p w:rsidR="00240B8E" w:rsidRDefault="001340D0">
      <w:pPr>
        <w:pStyle w:val="ProductList-BodyIndented"/>
      </w:pPr>
      <w:r>
        <w:t xml:space="preserve">Produkt obejmuje korzystanie z aplikacji Bing Maps. Wszelka zawartość udostępniona za pośrednictwem aplikacji Bing Maps, w tym geokody, może być używana wyłącznie razem z produktem, za pośrednictwem którego dana zawartość jest udostępniana. Korzystanie z aplikacji Bing Maps podlega Postanowieniom Użytkownika Końcowego dotyczącym używania aplikacji Bing Maps dostępnym pod adresem </w:t>
      </w:r>
      <w:hyperlink r:id="rId31">
        <w:r>
          <w:rPr>
            <w:color w:val="00467F"/>
            <w:u w:val="single"/>
          </w:rPr>
          <w:t>http://go.microsoft.com/?linkid=9710837</w:t>
        </w:r>
      </w:hyperlink>
      <w:r>
        <w:t xml:space="preserve"> oraz Zasadom zachowania poufności informacji Bing dostępnemu pod adresem </w:t>
      </w:r>
      <w:hyperlink r:id="rId32">
        <w:r>
          <w:rPr>
            <w:color w:val="00467F"/>
            <w:u w:val="single"/>
          </w:rPr>
          <w:t>http://go.microsoft.com/fwlink/?LinkID=248686</w:t>
        </w:r>
      </w:hyperlink>
      <w:r>
        <w:t>.</w:t>
      </w:r>
    </w:p>
    <w:p w:rsidR="00240B8E" w:rsidRDefault="00240B8E">
      <w:pPr>
        <w:pStyle w:val="ProductList-BodyIndented"/>
      </w:pPr>
    </w:p>
    <w:p w:rsidR="00240B8E" w:rsidRDefault="001340D0">
      <w:pPr>
        <w:pStyle w:val="ProductList-SubClauseHeading"/>
        <w:outlineLvl w:val="3"/>
      </w:pPr>
      <w:r>
        <w:t>Standard wizyjny 11.3 H.264/AVC, standard wideo VC-1 i standard wizyjny MPEG-4 Part 2</w:t>
      </w:r>
    </w:p>
    <w:p w:rsidR="00240B8E" w:rsidRDefault="001340D0">
      <w:pPr>
        <w:pStyle w:val="ProductList-BodyIndented"/>
      </w:pPr>
      <w:r>
        <w:t xml:space="preserve">Oprogramowanie może zawierać technologie kompresji sekwencji wizyjnych H.264/AVC, VC-1 i MPEG-4 część 2. MPEG LA, LLC wymaga zamieszczenia następującej informacji: TEN PRODUKT JEST OBJĘTY LICENCJAMI DOTYCZĄCYMI ZBIORU PATENTÓW ZWIĄZANYCH ZE STANDARDAMI AVC, VC-1 I MPEG-4 CZĘŚĆ 2 (VISUAL). NA PODSTAWIE TYCH LICENCJI NINIEJSZY PRODUKT JEST PRZEZNACZONY DO NIEKOMERCYJNEGO UŻYTKU OSOBISTEGO PRZEZ UŻYTKOWNIKA W CELU (i) KODOWANIA DANYCH WIDEO ZGODNIE Z POWYŻSZYMI STANDARDAMI („STANDARDY WIDEO”) LUB (ii) DEKODOWANIA DANYCH WIDEO W STANDARDZIE AVC, VC-1 LUB MPEG-4 CZĘŚĆ 2 ZAKODOWANYCH PRZEZ UŻYTKOWNIKA PROWADZĄCEGO NIEKOMERCYJNĄ DZIAŁALNOŚĆ OSOBISTĄ LUB OTRZYMANYCH OD DOSTAWCY DANYCH WIDEO DYSPONUJĄCEGO LICENCJĄ NA UDOSTĘPNIANIE TAKICH DANYCH WIDEO. INNE SPOSOBY UŻYWANIA PRODUKTU NIE SĄ OBJĘTE ŻADNĄ LICENCJĄ, W TYM LICENCJĄ DOROZUMIANĄ. WIĘCEJ INFORMACJI NA TEN TEMAT MOŻNA UZYSKAĆ OD MPEG LA, LLC ZOB. </w:t>
      </w:r>
      <w:hyperlink r:id="rId33">
        <w:r>
          <w:rPr>
            <w:color w:val="00467F"/>
            <w:u w:val="single"/>
          </w:rPr>
          <w:t>www.mpegla.com</w:t>
        </w:r>
      </w:hyperlink>
      <w:r>
        <w:t>. Powyższa uwaga nie ogranicza ani nie zakazuje korzystania z oprogramowania w ramach zwykłej działalności biznesowej w zastosowaniach dotyczących wyłącznie tej działalności, które nie obejmują (i) dalszego rozpowszechniania oprogramowania wśród osób trzecich ani (ii) tworzenia materiałów za pomocą technologii zgodnych ze Standardami Wideo w celu rozpowszechniania tych materiałów wśród osób trzecich.</w:t>
      </w:r>
    </w:p>
    <w:p w:rsidR="00240B8E" w:rsidRDefault="00240B8E">
      <w:pPr>
        <w:pStyle w:val="ProductList-BodyIndented"/>
      </w:pPr>
    </w:p>
    <w:p w:rsidR="00240B8E" w:rsidRDefault="001340D0">
      <w:pPr>
        <w:pStyle w:val="ProductList-ClauseHeading"/>
        <w:outlineLvl w:val="2"/>
      </w:pPr>
      <w:r>
        <w:t>12. Komponenty czcionek, obrazy i dźwięki</w:t>
      </w:r>
    </w:p>
    <w:p w:rsidR="00240B8E" w:rsidRDefault="001340D0">
      <w:pPr>
        <w:pStyle w:val="ProductList-Body"/>
      </w:pPr>
      <w:r>
        <w:t xml:space="preserve">Gdy Klient uruchamia oprogramowanie, może ono uzyskiwać dostęp do zawartych w nim ikon, obrazów, dźwięków i multimediów i używać ich, ale jedynie z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a także może używać zawartych w nim czcionek lub czcionek zainstalowanych przez to oprogramowanie w celu wyświetlania i drukowania zawartości. Klientowi wolno jedynie osadzać czcionki w zawartości zgodnie ze stosownymi zasadami osadzania takich czcionek oraz tymczasowo pobierać czcionki na drukarkę lub inne urządzenie wyjściowe w celu drukowania zawartości.</w:t>
      </w:r>
    </w:p>
    <w:p w:rsidR="00240B8E" w:rsidRDefault="00240B8E">
      <w:pPr>
        <w:pStyle w:val="ProductList-Body"/>
      </w:pPr>
    </w:p>
    <w:p w:rsidR="00240B8E" w:rsidRDefault="001340D0">
      <w:pPr>
        <w:pStyle w:val="ProductList-ClauseHeading"/>
        <w:outlineLvl w:val="2"/>
      </w:pPr>
      <w:r>
        <w:t>13. Uwzględnione technologie</w:t>
      </w:r>
    </w:p>
    <w:p w:rsidR="00240B8E" w:rsidRDefault="001340D0">
      <w:pPr>
        <w:pStyle w:val="ProductList-Body"/>
      </w:pPr>
      <w:r>
        <w:t>Produkty mogą zawierać inne komponenty technologii Microsoft, objęte odrębnymi, dotyczącymi ich postanowieniami licencyjnymi, jak wskazano w części pt. Prawa do używania produktów w każdym Zgłoszeniu Produktu. Jeżeli odrębne postanowienia dotyczące tych komponentów nie są nadmienione w Szczególnych postanowieniach licencyjnych, można je znaleźć w osobnym folderze w katalogu instalacyjnym danego Produktu lub za pomocą ujednoliconego instalatora takiego Produktu.</w:t>
      </w:r>
    </w:p>
    <w:p w:rsidR="00240B8E" w:rsidRDefault="00240B8E">
      <w:pPr>
        <w:pStyle w:val="ProductList-Body"/>
      </w:pPr>
    </w:p>
    <w:p w:rsidR="00240B8E" w:rsidRDefault="001340D0">
      <w:pPr>
        <w:pStyle w:val="ProductList-ClauseHeading"/>
        <w:outlineLvl w:val="2"/>
      </w:pPr>
      <w:r>
        <w:t>14. Testowanie porównawcze</w:t>
      </w:r>
    </w:p>
    <w:p w:rsidR="00240B8E" w:rsidRDefault="001340D0">
      <w:pPr>
        <w:pStyle w:val="ProductList-Body"/>
      </w:pPr>
      <w:r>
        <w:t xml:space="preserve">Bez uprzedniej pisemnej zgody Microsoft Klientowi nie wolno ujawnić osobom trzecim wyników jakichkolwiek testów porównawczych żadnego Produktu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Serwerowego</w:t>
      </w:r>
      <w:r>
        <w:fldChar w:fldCharType="end"/>
      </w:r>
      <w:r>
        <w:t xml:space="preserve"> ani pakietu Microsoft Desktop Optimization Pack. Nie dotyczy to oprogramowania Windows Server.</w:t>
      </w:r>
    </w:p>
    <w:p w:rsidR="00240B8E" w:rsidRDefault="00240B8E">
      <w:pPr>
        <w:pStyle w:val="ProductList-Body"/>
      </w:pPr>
    </w:p>
    <w:p w:rsidR="00240B8E" w:rsidRDefault="001340D0">
      <w:pPr>
        <w:pStyle w:val="ProductList-ClauseHeading"/>
        <w:outlineLvl w:val="2"/>
      </w:pPr>
      <w:r>
        <w:t>15. Multipleksowanie</w:t>
      </w:r>
    </w:p>
    <w:p w:rsidR="00240B8E" w:rsidRDefault="001340D0">
      <w:pPr>
        <w:pStyle w:val="ProductList-Body"/>
      </w:pPr>
      <w:r>
        <w:t xml:space="preserve">Multipleksowanie lub grupowanie w celu zmniejszenia liczby bezpośrednich połączeń z oprogramowaniem nie powoduje obniżenia liczby wymaganych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w:t>
      </w:r>
    </w:p>
    <w:p w:rsidR="00240B8E" w:rsidRDefault="00240B8E">
      <w:pPr>
        <w:pStyle w:val="ProductList-Body"/>
      </w:pPr>
    </w:p>
    <w:p w:rsidR="00240B8E" w:rsidRDefault="001340D0">
      <w:pPr>
        <w:pStyle w:val="ProductList-ClauseHeading"/>
        <w:outlineLvl w:val="2"/>
      </w:pPr>
      <w:r>
        <w:t>16. Prawa administracyjne i pomocy technicznej</w:t>
      </w:r>
    </w:p>
    <w:p w:rsidR="00240B8E" w:rsidRDefault="001340D0">
      <w:pPr>
        <w:pStyle w:val="ProductList-Body"/>
      </w:pPr>
      <w:r>
        <w:t xml:space="preserve">Klient ma prawo umożliwić dostęp do oprogramowania serwera, na którym uruchomiono dowolne dozwolone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xml:space="preserve"> dwóm użytkownikom bez licencji CAL wyłącznie w celach administracyjnych. Klient może także umożliwić dostęp zdalny do innych Produktów wyłącznie w celu świadczenia pomocy technicznej dotyczącej produktów, skierowanej do </w:t>
      </w:r>
      <w:r>
        <w:fldChar w:fldCharType="begin"/>
      </w:r>
      <w:r>
        <w:instrText xml:space="preserve"> AutoTextList   \s NoStyle \t "Użytkownik Licencjonowany oznacza pojedynczą osobę, do której przypisana jest licencja." </w:instrText>
      </w:r>
      <w:r>
        <w:fldChar w:fldCharType="separate"/>
      </w:r>
      <w:r>
        <w:rPr>
          <w:color w:val="0563C1"/>
        </w:rPr>
        <w:t>Licencjonowanych Użytkowników</w:t>
      </w:r>
      <w:r>
        <w:fldChar w:fldCharType="end"/>
      </w:r>
      <w:r>
        <w:t xml:space="preserve"> lub na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Licencjonowanych Urządzeniach</w:t>
      </w:r>
      <w:r>
        <w:fldChar w:fldCharType="end"/>
      </w:r>
      <w:r>
        <w:t>.</w:t>
      </w:r>
    </w:p>
    <w:p w:rsidR="00240B8E" w:rsidRDefault="00240B8E">
      <w:pPr>
        <w:pStyle w:val="ProductList-Body"/>
      </w:pPr>
    </w:p>
    <w:p w:rsidR="00240B8E" w:rsidRDefault="001340D0">
      <w:pPr>
        <w:pStyle w:val="ProductList-ClauseHeading"/>
        <w:outlineLvl w:val="2"/>
      </w:pPr>
      <w:r>
        <w:t>17. Kod Dystrybucyjny</w:t>
      </w:r>
    </w:p>
    <w:p w:rsidR="00240B8E" w:rsidRDefault="001340D0">
      <w:pPr>
        <w:pStyle w:val="ProductList-Body"/>
      </w:pPr>
      <w:r>
        <w:t xml:space="preserve">Klient jest uprawniony do rozpowszechniania w swoich programach kodu, który może być zawarty w oprogramowaniu lub usługach online, o ile Klient będzie przestrzegać poniższych postanowień. </w:t>
      </w:r>
    </w:p>
    <w:p w:rsidR="00240B8E" w:rsidRDefault="00240B8E">
      <w:pPr>
        <w:pStyle w:val="ProductList-Body"/>
      </w:pPr>
    </w:p>
    <w:p w:rsidR="00240B8E" w:rsidRDefault="001340D0">
      <w:pPr>
        <w:pStyle w:val="ProductList-SubClauseHeading"/>
        <w:outlineLvl w:val="3"/>
      </w:pPr>
      <w:r>
        <w:t>17.1 Prawa do używania i rozpowszechniania</w:t>
      </w:r>
    </w:p>
    <w:p w:rsidR="00240B8E" w:rsidRDefault="001340D0">
      <w:pPr>
        <w:pStyle w:val="ProductList-BodyIndented"/>
      </w:pPr>
      <w:r>
        <w:t xml:space="preserve">Kod i pliki tekstowe wymienione poniżej są „Kodem dystrybucyjnym”. </w:t>
      </w:r>
    </w:p>
    <w:p w:rsidR="00240B8E" w:rsidRDefault="001340D0">
      <w:pPr>
        <w:pStyle w:val="ProductList-Bullet"/>
        <w:numPr>
          <w:ilvl w:val="1"/>
          <w:numId w:val="7"/>
        </w:numPr>
      </w:pPr>
      <w:r>
        <w:t>Pliki REDIST.TXT. Klientowi wolno kopiować i rozpowszechniać obiektową formę kodu wymienionego w plikach REDIST.TXT i OTHER-DIST.TXT, a także dowolny kod oznaczony jako „Silverlight Libraries” („Biblioteki Silverlight”), Silverlight „Client Libraries” („Biblioteki klienta” Silverlight) i Silverlight „Server Libraries” („Biblioteki serwerowe” Silverlight).</w:t>
      </w:r>
    </w:p>
    <w:p w:rsidR="00240B8E" w:rsidRDefault="001340D0">
      <w:pPr>
        <w:pStyle w:val="ProductList-Bullet"/>
        <w:numPr>
          <w:ilvl w:val="1"/>
          <w:numId w:val="7"/>
        </w:numPr>
      </w:pPr>
      <w:r>
        <w:t xml:space="preserve">Kod przykładowy, szablony i style: Klientowi wolno modyfikować, kopiować i rozpowszechniać w postaci kodu źródłowego i kodu wynikowego kod oznaczony jako „przykładowy”, „szablon”, „style proste” lub „style rysowania”. </w:t>
      </w:r>
    </w:p>
    <w:p w:rsidR="00240B8E" w:rsidRDefault="001340D0">
      <w:pPr>
        <w:pStyle w:val="ProductList-Bullet"/>
        <w:numPr>
          <w:ilvl w:val="1"/>
          <w:numId w:val="7"/>
        </w:numPr>
      </w:pPr>
      <w:r>
        <w:t>Rozpowszechnianie przez osoby trzecie. Klientowi wolno zezwolić dystrybutorom swoich programów na kopiowanie i rozpowszechnianie Kodu dystrybucyjnego jako części tych programów.</w:t>
      </w:r>
    </w:p>
    <w:p w:rsidR="00240B8E" w:rsidRDefault="001340D0">
      <w:pPr>
        <w:pStyle w:val="ProductList-Bullet"/>
        <w:numPr>
          <w:ilvl w:val="1"/>
          <w:numId w:val="7"/>
        </w:numPr>
      </w:pPr>
      <w:r>
        <w:t>Biblioteka obrazów: Klient może kopiować i rozpowszechniać obrazy, grafikę i animacje z Biblioteki Obrazów (Image Library), jak opisano w dokumentacji oprogramowania.</w:t>
      </w:r>
    </w:p>
    <w:p w:rsidR="00240B8E" w:rsidRDefault="00240B8E">
      <w:pPr>
        <w:pStyle w:val="ProductList-BodyIndented"/>
      </w:pPr>
    </w:p>
    <w:p w:rsidR="00240B8E" w:rsidRDefault="001340D0">
      <w:pPr>
        <w:pStyle w:val="ProductList-SubClauseHeading"/>
        <w:outlineLvl w:val="3"/>
      </w:pPr>
      <w:r>
        <w:t>17.2 Wymagania dotyczące rozpowszechniania</w:t>
      </w:r>
    </w:p>
    <w:p w:rsidR="00240B8E" w:rsidRDefault="001340D0">
      <w:pPr>
        <w:pStyle w:val="ProductList-BodyIndented"/>
      </w:pPr>
      <w:r>
        <w:t>W przypadku rozpowszechniania przez Klienta Kodu Dystrybucyjnego, Klient jest zobowiązany:</w:t>
      </w:r>
    </w:p>
    <w:p w:rsidR="00240B8E" w:rsidRDefault="001340D0">
      <w:pPr>
        <w:pStyle w:val="ProductList-Bullet"/>
        <w:numPr>
          <w:ilvl w:val="1"/>
          <w:numId w:val="8"/>
        </w:numPr>
      </w:pPr>
      <w:r>
        <w:t>dystrybuować go wyłącznie z programami Klienta, przy czym programy Klienta muszą zapewniać istotne, główne funkcje Kodu Dystrybucyjnego;</w:t>
      </w:r>
    </w:p>
    <w:p w:rsidR="00240B8E" w:rsidRDefault="001340D0">
      <w:pPr>
        <w:pStyle w:val="ProductList-Bullet"/>
        <w:numPr>
          <w:ilvl w:val="1"/>
          <w:numId w:val="8"/>
        </w:numPr>
      </w:pPr>
      <w:r>
        <w:t xml:space="preserve">wymagać od dystrybutorów i zewnętrznych użytkowników końcowych zaakceptowania postanowień chroniących Kod Dystrybucyjny w co najmniej takim samym stopniu, jak zawarta przez Klienta umowa licencjonowania zbiorowego, w tym postanowienia zawarte w niniejszych Postanowieniach dotyczących Produktów; </w:t>
      </w:r>
    </w:p>
    <w:p w:rsidR="00240B8E" w:rsidRDefault="001340D0">
      <w:pPr>
        <w:pStyle w:val="ProductList-Bullet"/>
        <w:numPr>
          <w:ilvl w:val="1"/>
          <w:numId w:val="8"/>
        </w:numPr>
      </w:pPr>
      <w:r>
        <w:t>przejąć od Microsoft odpowiedzialność cywilną oraz dokonać na ich rzecz rekompensaty z tytułu wszelkich ewentualnych roszczeń wynikających z używania lub rozpowszechniania programów Klienta, w tym ponieść koszty obsługi prawnej, za wyjątkiem zakresu, w jakim dane roszczenie dotyczy wyłącznie Kodu Dystrybucyjnego zawartego w programach Klienta</w:t>
      </w:r>
    </w:p>
    <w:p w:rsidR="00240B8E" w:rsidRDefault="00240B8E">
      <w:pPr>
        <w:pStyle w:val="ProductList-BodyIndented"/>
      </w:pPr>
    </w:p>
    <w:p w:rsidR="00240B8E" w:rsidRDefault="001340D0">
      <w:pPr>
        <w:pStyle w:val="ProductList-SubClauseHeading"/>
        <w:outlineLvl w:val="3"/>
      </w:pPr>
      <w:r>
        <w:t>17.3 Ograniczenia dotyczące rozpowszechniania</w:t>
      </w:r>
    </w:p>
    <w:p w:rsidR="00240B8E" w:rsidRDefault="001340D0">
      <w:pPr>
        <w:pStyle w:val="ProductList-BodyIndented"/>
      </w:pPr>
      <w:r>
        <w:t>Klient nie może:</w:t>
      </w:r>
    </w:p>
    <w:p w:rsidR="00240B8E" w:rsidRDefault="001340D0">
      <w:pPr>
        <w:pStyle w:val="ProductList-Bullet"/>
        <w:numPr>
          <w:ilvl w:val="1"/>
          <w:numId w:val="9"/>
        </w:numPr>
      </w:pPr>
      <w:r>
        <w:t xml:space="preserve">zmieniać w Kodzie Dystrybucyjnym żadnych informacji o prawach autorskich, znakach towarowych lub patentach; </w:t>
      </w:r>
    </w:p>
    <w:p w:rsidR="00240B8E" w:rsidRDefault="001340D0">
      <w:pPr>
        <w:pStyle w:val="ProductList-Bullet"/>
        <w:numPr>
          <w:ilvl w:val="1"/>
          <w:numId w:val="9"/>
        </w:numPr>
      </w:pPr>
      <w:r>
        <w:t xml:space="preserve">używać znaków towarowych Microsoft w nazwach programów Klienta lub w sposób sugerujący, że programy Klienta pochodzą od Microsoft lub są przez Microsoft popierane; </w:t>
      </w:r>
    </w:p>
    <w:p w:rsidR="00240B8E" w:rsidRDefault="001340D0">
      <w:pPr>
        <w:pStyle w:val="ProductList-Bullet"/>
        <w:numPr>
          <w:ilvl w:val="1"/>
          <w:numId w:val="9"/>
        </w:numPr>
      </w:pPr>
      <w:r>
        <w:t>rozpowszechniać Kod Dystrybucyjny wewnątrz lub razem z jakimikolwiek złośliwymi programami lub programami mającymi na celu oszukanie ich użytkownika lub w sposób niezgodny z prawem, lub</w:t>
      </w:r>
    </w:p>
    <w:p w:rsidR="00240B8E" w:rsidRDefault="001340D0">
      <w:pPr>
        <w:pStyle w:val="ProductList-Bullet"/>
        <w:numPr>
          <w:ilvl w:val="1"/>
          <w:numId w:val="9"/>
        </w:numPr>
      </w:pPr>
      <w:r>
        <w:t xml:space="preserve">modyfikować ani rozpowszechniać kodu źródłowego Kodu Dystrybucyjnego w taki sposób, aby jakakolwiek jego część podlegała Licencji Wyłączającej. Licencja Wyłączająca to licencja, w przypadku której używanie, modyfikowanie lub rozpowszechnianie wymaga, aby kod był jawny lub rozpowszechniany w postaci kodu źródłowego lub inne osoby były uprawnione do modyfikowania takiego kodu. </w:t>
      </w:r>
    </w:p>
    <w:p w:rsidR="00240B8E" w:rsidRDefault="00240B8E">
      <w:pPr>
        <w:pStyle w:val="ProductList-BodyIndented"/>
      </w:pPr>
    </w:p>
    <w:p w:rsidR="00240B8E" w:rsidRDefault="001340D0">
      <w:pPr>
        <w:pStyle w:val="ProductList-ClauseHeading"/>
        <w:outlineLvl w:val="2"/>
      </w:pPr>
      <w:r>
        <w:t>18. Software Plus Services</w:t>
      </w:r>
    </w:p>
    <w:p w:rsidR="00240B8E" w:rsidRDefault="001340D0">
      <w:pPr>
        <w:pStyle w:val="ProductList-Body"/>
      </w:pPr>
      <w:r>
        <w:t>Microsoft ma prawo świadczyć usługi z Produktami poprzez funkcje oprogramowania, za pośrednictwem których nawiązywane jest połączenie internetowe z systemami komputerowymi Microsoft lub dostawcy usług. Microsoft może w dowolnym momencie zmienić te usługi lub przerwać ich świadczenie. Klientowi nie wolno używać tych usług w sposób, który mógłby je uszkodzić lub zakłócić korzystanie z nich innym osobom. Korzystanie z tych usług przez Klienta w celu uzyskania nieautoryzowanego dostępu do innych usług, danych, kont lub sieci jest niedozwolone.</w:t>
      </w:r>
    </w:p>
    <w:p w:rsidR="00240B8E" w:rsidRDefault="00240B8E">
      <w:pPr>
        <w:pStyle w:val="ProductList-Body"/>
        <w:jc w:val="right"/>
      </w:pPr>
    </w:p>
    <w:tbl>
      <w:tblPr>
        <w:tblStyle w:val="PURTable"/>
        <w:tblW w:w="0" w:type="dxa"/>
        <w:tblLook w:val="04A0" w:firstRow="1" w:lastRow="0" w:firstColumn="1" w:lastColumn="0" w:noHBand="0" w:noVBand="1"/>
      </w:tblPr>
      <w:tblGrid>
        <w:gridCol w:w="10916"/>
      </w:tblGrid>
      <w:tr w:rsidR="00240B8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0B8E" w:rsidRDefault="001340D0">
            <w:pPr>
              <w:pStyle w:val="ProductList-TableBody"/>
              <w:tabs>
                <w:tab w:val="clear" w:pos="360"/>
                <w:tab w:val="clear" w:pos="720"/>
                <w:tab w:val="clear" w:pos="1080"/>
                <w:tab w:val="left" w:pos="280"/>
                <w:tab w:val="left" w:pos="561"/>
                <w:tab w:val="left" w:pos="842"/>
              </w:tabs>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240B8E" w:rsidRDefault="00240B8E">
      <w:pPr>
        <w:pStyle w:val="ProductList-Body"/>
      </w:pPr>
    </w:p>
    <w:p w:rsidR="00240B8E" w:rsidRDefault="001340D0">
      <w:pPr>
        <w:pStyle w:val="ProductList-OfferingGroupHeading"/>
        <w:outlineLvl w:val="1"/>
      </w:pPr>
      <w:bookmarkStart w:id="16" w:name="_Sec538"/>
      <w:r>
        <w:t>Postanowienia licencyjne dot. modelu licencjonowania</w:t>
      </w:r>
      <w:bookmarkEnd w:id="16"/>
      <w:r>
        <w:fldChar w:fldCharType="begin"/>
      </w:r>
      <w:r>
        <w:instrText xml:space="preserve"> TC "</w:instrText>
      </w:r>
      <w:bookmarkStart w:id="17" w:name="_Toc439080696"/>
      <w:r>
        <w:instrText>Postanowienia licencyjne dot. modelu licencjonowania</w:instrText>
      </w:r>
      <w:bookmarkEnd w:id="17"/>
      <w:r>
        <w:instrText>" \l 2</w:instrText>
      </w:r>
      <w:r>
        <w:fldChar w:fldCharType="end"/>
      </w:r>
    </w:p>
    <w:p w:rsidR="00240B8E" w:rsidRDefault="001340D0">
      <w:pPr>
        <w:pStyle w:val="ProductList-Body"/>
      </w:pPr>
      <w:r>
        <w:t>Modelu licencjonowania dotyczący każdego z Produktów wskazano w Zgłoszeniu Produktu w części pt. „Prawa użycia”. Postanowienia Licencyjne dotyczące Modelu Licencjonowania mają zastosowanie do wszystkich Produktów będących Oprogramowaniem licencjonowanych w ramach danego Modelu Licencjonowania, zgodnie ze Zgłoszeniem Produktu i wszelkimi wyjątkami oraz innymi postanowieniami, określonymi w Postanowieniach Licencyjnych dotyczących danego Produktu.</w:t>
      </w:r>
    </w:p>
    <w:p w:rsidR="00240B8E" w:rsidRDefault="001340D0">
      <w:pPr>
        <w:pStyle w:val="ProductList-Offering2Heading"/>
        <w:outlineLvl w:val="2"/>
      </w:pPr>
      <w:bookmarkStart w:id="18" w:name="_Sec539"/>
      <w:r>
        <w:t>Aplikacje komputerowe;</w:t>
      </w:r>
      <w:bookmarkEnd w:id="18"/>
      <w:r>
        <w:fldChar w:fldCharType="begin"/>
      </w:r>
      <w:r>
        <w:instrText xml:space="preserve"> TC "</w:instrText>
      </w:r>
      <w:bookmarkStart w:id="19" w:name="_Toc439080697"/>
      <w:r>
        <w:instrText>Aplikacje komputerowe;</w:instrText>
      </w:r>
      <w:bookmarkEnd w:id="19"/>
      <w:r>
        <w:instrText>" \l 3</w:instrText>
      </w:r>
      <w:r>
        <w:fldChar w:fldCharType="end"/>
      </w:r>
    </w:p>
    <w:p w:rsidR="00240B8E" w:rsidRDefault="001340D0">
      <w:pPr>
        <w:pStyle w:val="ProductList-ClauseHeading"/>
        <w:outlineLvl w:val="3"/>
      </w:pPr>
      <w:r>
        <w:t>Licencja na Urządzenie</w:t>
      </w:r>
    </w:p>
    <w:p w:rsidR="00240B8E" w:rsidRDefault="001340D0">
      <w:pPr>
        <w:pStyle w:val="ProductList-Bullet"/>
        <w:numPr>
          <w:ilvl w:val="0"/>
          <w:numId w:val="10"/>
        </w:numPr>
      </w:pPr>
      <w:r>
        <w:t xml:space="preserve">Klientowi wolno zainstalować dowolną liczbę kopii oprogramowania na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Licencjonowanym Urządzeniu</w:t>
      </w:r>
      <w:r>
        <w:fldChar w:fldCharType="end"/>
      </w:r>
      <w:r>
        <w:t xml:space="preserve"> i na dowolnym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przeznaczonym do użycia przez Klienta dla każdej nabytej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w:t>
      </w:r>
    </w:p>
    <w:p w:rsidR="00240B8E" w:rsidRDefault="001340D0">
      <w:pPr>
        <w:pStyle w:val="ProductList-Bullet"/>
        <w:numPr>
          <w:ilvl w:val="0"/>
          <w:numId w:val="10"/>
        </w:numPr>
      </w:pPr>
      <w:r>
        <w:t xml:space="preserve">Jeżeli Klient nie obejmie oprogramowania licencją jako Produktu Enterprise lub licencją dla całej organizacji, może on także zainstalować oprogramowanie na pojedynczym urządzeniu przenośnym do użytku przez </w:t>
      </w:r>
      <w:r>
        <w:fldChar w:fldCharType="begin"/>
      </w:r>
      <w:r>
        <w:instrText xml:space="preserve"> AutoTextList   \s NoStyle \t "Użytkownik Główny oznacza użytkownika korzystającego z Licencjonowanego Urządzenia przez ponad 50% czasu w dowolnym okresie 90 dni." </w:instrText>
      </w:r>
      <w:r>
        <w:fldChar w:fldCharType="separate"/>
      </w:r>
      <w:r>
        <w:rPr>
          <w:color w:val="0563C1"/>
        </w:rPr>
        <w:t>Głównego Użytkownika</w:t>
      </w:r>
      <w:r>
        <w:fldChar w:fldCharType="end"/>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w:t>
      </w:r>
    </w:p>
    <w:p w:rsidR="00240B8E" w:rsidRDefault="001340D0">
      <w:pPr>
        <w:pStyle w:val="ProductList-Bullet"/>
        <w:numPr>
          <w:ilvl w:val="0"/>
          <w:numId w:val="10"/>
        </w:numPr>
      </w:pPr>
      <w:r>
        <w:t xml:space="preserve">Oprogramowanie działające na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Licencjonowanym Urządzeniu</w:t>
      </w:r>
      <w:r>
        <w:fldChar w:fldCharType="end"/>
      </w:r>
      <w:r>
        <w:t xml:space="preserve"> może być używane przez dowolną liczbę użytkowników, ale tylko jeden użytkownik może uzyskiwać dostęp do niego i korzystać z niego w każdym danym momencie. </w:t>
      </w:r>
    </w:p>
    <w:p w:rsidR="00240B8E" w:rsidRDefault="001340D0">
      <w:pPr>
        <w:pStyle w:val="ProductList-Bullet"/>
        <w:numPr>
          <w:ilvl w:val="0"/>
          <w:numId w:val="10"/>
        </w:numPr>
      </w:pPr>
      <w:r>
        <w:t xml:space="preserve">Z oprogramowania uruchomionego na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Licencjonowanym Urządzeniu</w:t>
      </w:r>
      <w:r>
        <w:fldChar w:fldCharType="end"/>
      </w:r>
      <w:r>
        <w:t xml:space="preserve"> może zdalnie korzystać </w:t>
      </w:r>
      <w:r>
        <w:fldChar w:fldCharType="begin"/>
      </w:r>
      <w:r>
        <w:instrText xml:space="preserve"> AutoTextList   \s NoStyle \t "Użytkownik Główny oznacza użytkownika korzystającego z Licencjonowanego Urządzenia przez ponad 50% czasu w dowolnym okresie 90 dni." </w:instrText>
      </w:r>
      <w:r>
        <w:fldChar w:fldCharType="separate"/>
      </w:r>
      <w:r>
        <w:rPr>
          <w:color w:val="0563C1"/>
        </w:rPr>
        <w:t>Główny Użytkownik</w:t>
      </w:r>
      <w:r>
        <w:fldChar w:fldCharType="end"/>
      </w:r>
      <w:r>
        <w:t xml:space="preserve"> za pośrednictwem dowolnego urządzenia lub dowolny użytkownik za pośrednictwem innego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w:t>
      </w:r>
    </w:p>
    <w:p w:rsidR="00240B8E" w:rsidRDefault="001340D0">
      <w:pPr>
        <w:pStyle w:val="ProductList-Bullet"/>
        <w:numPr>
          <w:ilvl w:val="0"/>
          <w:numId w:val="10"/>
        </w:numPr>
      </w:pPr>
      <w:r>
        <w:t xml:space="preserve">Z oprogramowania uruchomionego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przydzielonym do użytku przez Klienta może zdalnie korzystać dowolny użytkownik za pośrednictwem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w:t>
      </w:r>
    </w:p>
    <w:p w:rsidR="00240B8E" w:rsidRDefault="00240B8E">
      <w:pPr>
        <w:pStyle w:val="ProductList-Body"/>
      </w:pPr>
    </w:p>
    <w:p w:rsidR="00240B8E" w:rsidRDefault="001340D0">
      <w:pPr>
        <w:pStyle w:val="ProductList-ClauseHeading"/>
        <w:outlineLvl w:val="3"/>
      </w:pPr>
      <w:r>
        <w:t>Elementy multimedialne i szablony</w:t>
      </w:r>
    </w:p>
    <w:p w:rsidR="00240B8E" w:rsidRDefault="001340D0">
      <w:pPr>
        <w:pStyle w:val="ProductList-Body"/>
      </w:pPr>
      <w:r>
        <w:t>Microsoft udziela Klientowi licencji na kopiowanie, rozpowszechnianie, wykonywanie i wyświetlanie elementów multimedialnych (obrazów, obiektów clip art, animacji, dźwięków, muzyki, klipów wideo, szablonów i innych form treści) zawartych w oprogramowaniu i aplikacjach internetowych Office w ramach projektów i dokumentów, przy czym Użytkownikowi nie wolno (i) odsprzedawać, rozpowszechniać kopii żadnych elementów multimedialnych ani udzielać na nie licencji, oddzielnie ani w charakterze produktu, jeśli te elementy multimedialne stanowią podstawową wartość takiego produktu;</w:t>
      </w:r>
    </w:p>
    <w:p w:rsidR="00240B8E" w:rsidRDefault="001340D0">
      <w:pPr>
        <w:pStyle w:val="ProductList-Offering2Heading"/>
        <w:outlineLvl w:val="2"/>
      </w:pPr>
      <w:bookmarkStart w:id="20" w:name="_Sec540"/>
      <w:r>
        <w:t>Komputerowe systemy operacyjne</w:t>
      </w:r>
      <w:bookmarkEnd w:id="20"/>
      <w:r>
        <w:fldChar w:fldCharType="begin"/>
      </w:r>
      <w:r>
        <w:instrText xml:space="preserve"> TC "</w:instrText>
      </w:r>
      <w:bookmarkStart w:id="21" w:name="_Toc439080698"/>
      <w:r>
        <w:instrText>Komputerowe systemy operacyjne</w:instrText>
      </w:r>
      <w:bookmarkEnd w:id="21"/>
      <w:r>
        <w:instrText>" \l 3</w:instrText>
      </w:r>
      <w:r>
        <w:fldChar w:fldCharType="end"/>
      </w:r>
    </w:p>
    <w:p w:rsidR="00240B8E" w:rsidRDefault="001340D0">
      <w:pPr>
        <w:pStyle w:val="ProductList-ClauseHeading"/>
        <w:outlineLvl w:val="3"/>
      </w:pPr>
      <w:r>
        <w:t>Licencja na Urządzenie</w:t>
      </w:r>
    </w:p>
    <w:p w:rsidR="00240B8E" w:rsidRDefault="001340D0">
      <w:pPr>
        <w:pStyle w:val="ProductList-Bullet"/>
        <w:numPr>
          <w:ilvl w:val="0"/>
          <w:numId w:val="11"/>
        </w:numPr>
      </w:pPr>
      <w:r>
        <w:t xml:space="preserve">Na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Licencjonowanym Urządzeniu</w:t>
      </w:r>
      <w:r>
        <w:fldChar w:fldCharType="end"/>
      </w:r>
      <w:r>
        <w:t xml:space="preserve"> lub w lokalnym wirtualnym systemie sprzętowym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Klient może zainstalować jedną kopię oprogramowania dla każdej nabytej przez siebie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w:t>
      </w:r>
    </w:p>
    <w:p w:rsidR="00240B8E" w:rsidRDefault="001340D0">
      <w:pPr>
        <w:pStyle w:val="ProductList-Bullet"/>
        <w:numPr>
          <w:ilvl w:val="0"/>
          <w:numId w:val="11"/>
        </w:numPr>
      </w:pPr>
      <w:r>
        <w:t>Klientowi wolno korzystać z oprogramowania na maksymalnie dwóch procesorach.</w:t>
      </w:r>
    </w:p>
    <w:p w:rsidR="00240B8E" w:rsidRDefault="001340D0">
      <w:pPr>
        <w:pStyle w:val="ProductList-Bullet"/>
        <w:numPr>
          <w:ilvl w:val="0"/>
          <w:numId w:val="11"/>
        </w:numPr>
      </w:pPr>
      <w:r>
        <w:t>Lokalne użycie jest możliwe w przypadku każdego użytkownika.</w:t>
      </w:r>
    </w:p>
    <w:p w:rsidR="00240B8E" w:rsidRDefault="001340D0">
      <w:pPr>
        <w:pStyle w:val="ProductList-Bullet"/>
        <w:numPr>
          <w:ilvl w:val="0"/>
          <w:numId w:val="11"/>
        </w:numPr>
      </w:pPr>
      <w:r>
        <w:t xml:space="preserve">Zdalne korzystanie jest dozwolone w przypadku </w:t>
      </w:r>
      <w:r>
        <w:fldChar w:fldCharType="begin"/>
      </w:r>
      <w:r>
        <w:instrText xml:space="preserve"> AutoTextList   \s NoStyle \t "Użytkownik Główny oznacza użytkownika korzystającego z Licencjonowanego Urządzenia przez ponad 50% czasu w dowolnym okresie 90 dni." </w:instrText>
      </w:r>
      <w:r>
        <w:fldChar w:fldCharType="separate"/>
      </w:r>
      <w:r>
        <w:rPr>
          <w:color w:val="0563C1"/>
        </w:rPr>
        <w:t>Głównego Użytkownika</w:t>
      </w:r>
      <w:r>
        <w:fldChar w:fldCharType="end"/>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oraz każdego innego użytkownika, korzystającego z innego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lub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objętego licencją Windows VDA.</w:t>
      </w:r>
    </w:p>
    <w:p w:rsidR="00240B8E" w:rsidRDefault="001340D0">
      <w:pPr>
        <w:pStyle w:val="ProductList-Bullet"/>
        <w:numPr>
          <w:ilvl w:val="0"/>
          <w:numId w:val="11"/>
        </w:numPr>
      </w:pPr>
      <w:r>
        <w:t>Jednocześnie dostęp do oprogramowania może uzyskiwać tylko jeden użytkownik.</w:t>
      </w:r>
    </w:p>
    <w:p w:rsidR="00240B8E" w:rsidRDefault="001340D0">
      <w:pPr>
        <w:pStyle w:val="ProductList-Bullet"/>
        <w:numPr>
          <w:ilvl w:val="0"/>
          <w:numId w:val="11"/>
        </w:numPr>
      </w:pPr>
      <w:r>
        <w:t xml:space="preserve">Do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można podłączyć maksymalnie 20 innych urządzeń. W ramach tego połączenia Klientowi wolno współdzielić pliki, korzystać z funkcji drukowania, Internetowych Usług Informacyjnych IIS, Udostępniania Połączenia Internetowego i usług telekomunikacyjnych.</w:t>
      </w:r>
    </w:p>
    <w:p w:rsidR="00240B8E" w:rsidRDefault="001340D0">
      <w:pPr>
        <w:pStyle w:val="ProductList-Bullet"/>
        <w:numPr>
          <w:ilvl w:val="0"/>
          <w:numId w:val="11"/>
        </w:numPr>
      </w:pPr>
      <w:r>
        <w:t>Na potrzeby aktywacji oprogramowania za pomocą usług zarządzania kluczami (KMS) lub podobnej technologii dozwolona jest nieograniczona liczba połączeń.</w:t>
      </w:r>
    </w:p>
    <w:p w:rsidR="00240B8E" w:rsidRDefault="00240B8E">
      <w:pPr>
        <w:pStyle w:val="ProductList-Body"/>
      </w:pPr>
    </w:p>
    <w:p w:rsidR="00240B8E" w:rsidRDefault="001340D0">
      <w:pPr>
        <w:pStyle w:val="ProductList-ClauseHeading"/>
        <w:outlineLvl w:val="3"/>
      </w:pPr>
      <w:r>
        <w:t>Adobe Flash Player</w:t>
      </w:r>
    </w:p>
    <w:p w:rsidR="00240B8E" w:rsidRDefault="001340D0">
      <w:pPr>
        <w:pStyle w:val="ProductList-Body"/>
      </w:pPr>
      <w:r>
        <w:t xml:space="preserve">Oprogramowanie może zawierać wersję programu Adobe Flash Player. Klient zgadza się, że korzystanie przez niego z programu Adobe Flash Player podlega postanowieniom licencyjnym Adobe Systems Incorporated dostępnym na stronie </w:t>
      </w:r>
      <w:hyperlink r:id="rId34">
        <w:r>
          <w:rPr>
            <w:color w:val="00467F"/>
            <w:u w:val="single"/>
          </w:rPr>
          <w:t>http://go.microsoft.com/fwlink/?linkid=248532</w:t>
        </w:r>
      </w:hyperlink>
      <w:r>
        <w:t>. Adobe i Flash to zastrzeżone znaki handlowe lub znaki handlowe Adobe Systems Incorporated w Stanach Zjednoczonych oraz/lub w innych krajach.</w:t>
      </w:r>
    </w:p>
    <w:p w:rsidR="00240B8E" w:rsidRDefault="001340D0">
      <w:pPr>
        <w:pStyle w:val="ProductList-Offering2Heading"/>
        <w:outlineLvl w:val="2"/>
      </w:pPr>
      <w:bookmarkStart w:id="22" w:name="_Sec541"/>
      <w:r>
        <w:t>licencja na procesor/Licencja CAL</w:t>
      </w:r>
      <w:bookmarkEnd w:id="22"/>
      <w:r>
        <w:fldChar w:fldCharType="begin"/>
      </w:r>
      <w:r>
        <w:instrText xml:space="preserve"> TC "</w:instrText>
      </w:r>
      <w:bookmarkStart w:id="23" w:name="_Toc439080699"/>
      <w:r>
        <w:instrText>licencja na procesor/Licencja CAL</w:instrText>
      </w:r>
      <w:bookmarkEnd w:id="23"/>
      <w:r>
        <w:instrText>" \l 3</w:instrText>
      </w:r>
      <w:r>
        <w:fldChar w:fldCharType="end"/>
      </w:r>
    </w:p>
    <w:p w:rsidR="00240B8E" w:rsidRDefault="001340D0">
      <w:pPr>
        <w:pStyle w:val="ProductList-ClauseHeading"/>
        <w:outlineLvl w:val="3"/>
      </w:pPr>
      <w:r>
        <w:t>Licencja na serwer (na procesor)</w:t>
      </w:r>
    </w:p>
    <w:p w:rsidR="00240B8E" w:rsidRDefault="001340D0">
      <w:pPr>
        <w:pStyle w:val="ProductList-Bullet"/>
        <w:numPr>
          <w:ilvl w:val="0"/>
          <w:numId w:val="12"/>
        </w:numPr>
      </w:pPr>
      <w:r>
        <w:t xml:space="preserve">Klientowi wolno używać oprogramowania serwera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pod warunkiem nabycia przez Klienta wystarczającej liczby Licencji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zgodnie z poniższymi postanowieniami.</w:t>
      </w:r>
    </w:p>
    <w:p w:rsidR="00240B8E" w:rsidRDefault="001340D0">
      <w:pPr>
        <w:pStyle w:val="ProductList-Bullet"/>
        <w:numPr>
          <w:ilvl w:val="0"/>
          <w:numId w:val="12"/>
        </w:numPr>
      </w:pPr>
      <w:r>
        <w:t xml:space="preserve">Jedna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Licencja</w:t>
      </w:r>
      <w:r>
        <w:fldChar w:fldCharType="end"/>
      </w:r>
      <w:r>
        <w:t xml:space="preserve"> jest wymagana na każde dwa </w:t>
      </w:r>
      <w:r>
        <w:fldChar w:fldCharType="begin"/>
      </w:r>
      <w:r>
        <w:instrText xml:space="preserve"> AutoTextList   \s NoStyle \t "Procesor fizyczny oznacza procesor znajdujący się w fizycznym systemie sprzętowym." </w:instrText>
      </w:r>
      <w:r>
        <w:fldChar w:fldCharType="separate"/>
      </w:r>
      <w:r>
        <w:rPr>
          <w:color w:val="0563C1"/>
        </w:rPr>
        <w:t>Procesory Fizyczne</w:t>
      </w:r>
      <w:r>
        <w:fldChar w:fldCharType="end"/>
      </w:r>
      <w:r>
        <w:t xml:space="preserve"> w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w:t>
      </w:r>
    </w:p>
    <w:p w:rsidR="00240B8E" w:rsidRDefault="001340D0">
      <w:pPr>
        <w:pStyle w:val="ProductList-Bullet"/>
        <w:numPr>
          <w:ilvl w:val="0"/>
          <w:numId w:val="12"/>
        </w:numPr>
      </w:pPr>
      <w:r>
        <w:t xml:space="preserve">Każda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Licencja</w:t>
      </w:r>
      <w:r>
        <w:fldChar w:fldCharType="end"/>
      </w:r>
      <w:r>
        <w:t xml:space="preserve"> Standardowa dopuszcza korzystanie z oprogramowania serwera w dwóch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Środowiskach Systemów Operacyjnych</w:t>
      </w:r>
      <w:r>
        <w:fldChar w:fldCharType="end"/>
      </w:r>
      <w:r>
        <w:t xml:space="preserve">. </w:t>
      </w:r>
    </w:p>
    <w:p w:rsidR="00240B8E" w:rsidRDefault="001340D0">
      <w:pPr>
        <w:pStyle w:val="ProductList-Bullet"/>
        <w:numPr>
          <w:ilvl w:val="0"/>
          <w:numId w:val="12"/>
        </w:numPr>
      </w:pPr>
      <w:r>
        <w:t xml:space="preserve">Klientowi wolno użyć jednego </w:t>
      </w:r>
      <w:r>
        <w:fldChar w:fldCharType="begin"/>
      </w:r>
      <w:r>
        <w:instrText xml:space="preserve"> AutoTextList   \s NoStyle \t "Uruchomione Wystąpienie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Uruchomionego Wystąpienia</w:t>
      </w:r>
      <w:r>
        <w:fldChar w:fldCharType="end"/>
      </w:r>
      <w:r>
        <w:t xml:space="preserve"> oprogramowania serwera w każdym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Środowisku Systemu Operacyjnego</w:t>
      </w:r>
      <w:r>
        <w:fldChar w:fldCharType="end"/>
      </w:r>
      <w:r>
        <w:t>.</w:t>
      </w:r>
    </w:p>
    <w:p w:rsidR="00240B8E" w:rsidRDefault="001340D0">
      <w:pPr>
        <w:pStyle w:val="ProductList-Bullet"/>
        <w:numPr>
          <w:ilvl w:val="0"/>
          <w:numId w:val="12"/>
        </w:numPr>
      </w:pPr>
      <w:r>
        <w:t xml:space="preserve">Klientowi wolno użyć jednego </w:t>
      </w:r>
      <w:r>
        <w:fldChar w:fldCharType="begin"/>
      </w:r>
      <w:r>
        <w:instrText xml:space="preserve"> AutoTextList   \s NoStyle \t "Uruchomione Wystąpienie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Uruchomionego Wystąpienia</w:t>
      </w:r>
      <w:r>
        <w:fldChar w:fldCharType="end"/>
      </w:r>
      <w:r>
        <w:t xml:space="preserve"> oprogramowania serwera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(oprócz dwóch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Systemu Operacyjnego</w:t>
      </w:r>
      <w:r>
        <w:fldChar w:fldCharType="end"/>
      </w:r>
      <w:r>
        <w:t xml:space="preserve"> na każdą posiadaną licencję), jeżeli dane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Fizyczne Środowisko Systemu Operacyjnego</w:t>
      </w:r>
      <w:r>
        <w:fldChar w:fldCharType="end"/>
      </w:r>
      <w:r>
        <w:t xml:space="preserve"> jest używane wyłącznie do hostowania tychże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Systemu Operacyjnego</w:t>
      </w:r>
      <w:r>
        <w:fldChar w:fldCharType="end"/>
      </w:r>
      <w:r>
        <w:t xml:space="preserve"> i zarządzania nimi. </w:t>
      </w:r>
    </w:p>
    <w:p w:rsidR="00240B8E" w:rsidRDefault="001340D0">
      <w:pPr>
        <w:pStyle w:val="ProductList-Bullet"/>
        <w:numPr>
          <w:ilvl w:val="0"/>
          <w:numId w:val="12"/>
        </w:numPr>
      </w:pPr>
      <w:r>
        <w:t xml:space="preserve">Licencje Datacenter dopuszczają użycie oprogramowania serwera na dowolnej liczbie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w:t>
      </w:r>
    </w:p>
    <w:p w:rsidR="00240B8E" w:rsidRDefault="001340D0">
      <w:pPr>
        <w:pStyle w:val="ProductList-Bullet"/>
        <w:numPr>
          <w:ilvl w:val="0"/>
          <w:numId w:val="12"/>
        </w:numPr>
      </w:pPr>
      <w:r>
        <w:t xml:space="preserve">O ile łączna liczba licencji i </w:t>
      </w:r>
      <w:r>
        <w:fldChar w:fldCharType="begin"/>
      </w:r>
      <w:r>
        <w:instrText xml:space="preserve"> AutoTextList   \s NoStyle \t "Procesor fizyczny oznacza procesor znajdujący się w fizycznym systemie sprzętowym." </w:instrText>
      </w:r>
      <w:r>
        <w:fldChar w:fldCharType="separate"/>
      </w:r>
      <w:r>
        <w:rPr>
          <w:color w:val="0563C1"/>
        </w:rPr>
        <w:t>Procesorów Fizycznych</w:t>
      </w:r>
      <w:r>
        <w:fldChar w:fldCharType="end"/>
      </w:r>
      <w:r>
        <w:t xml:space="preserve"> pozostaje bez zmian, dopuszcza się zmianę przypisania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przy każdej zmianie partycjonowania poszczególnych urządzeń sprzętowych przez Klienta.</w:t>
      </w:r>
    </w:p>
    <w:p w:rsidR="00240B8E" w:rsidRDefault="001340D0">
      <w:pPr>
        <w:pStyle w:val="ProductList-Bullet"/>
        <w:numPr>
          <w:ilvl w:val="0"/>
          <w:numId w:val="12"/>
        </w:numPr>
      </w:pPr>
      <w:r>
        <w:t xml:space="preserve">W ramach jednorazowej alternatywy wobec przypisania podstawowych </w:t>
      </w: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Licencji CAL</w:t>
      </w:r>
      <w:r>
        <w:fldChar w:fldCharType="end"/>
      </w:r>
      <w:r>
        <w:t xml:space="preserve"> na użytkownika lub na urządzenie, pewna liczba podstawowych </w:t>
      </w: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Licencji CAL</w:t>
      </w:r>
      <w:r>
        <w:fldChar w:fldCharType="end"/>
      </w:r>
      <w:r>
        <w:t xml:space="preserve"> może zostać dedykowana do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 xml:space="preserve"> oprogramowania serwera na jednym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(w trybie „na serwer”) w celu umożliwienia jednoczesnego dostępu takiej samej liczby użytkowników lub urządzeń do tego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w:t>
      </w:r>
    </w:p>
    <w:p w:rsidR="00240B8E" w:rsidRDefault="00240B8E">
      <w:pPr>
        <w:pStyle w:val="ProductList-Body"/>
      </w:pPr>
    </w:p>
    <w:p w:rsidR="00240B8E" w:rsidRDefault="001340D0">
      <w:pPr>
        <w:pStyle w:val="ProductList-ClauseHeading"/>
        <w:outlineLvl w:val="3"/>
      </w:pPr>
      <w:r>
        <w:t>Licencje dostępu</w:t>
      </w:r>
    </w:p>
    <w:p w:rsidR="00240B8E" w:rsidRDefault="001340D0">
      <w:pPr>
        <w:pStyle w:val="ProductList-Bullet"/>
        <w:numPr>
          <w:ilvl w:val="0"/>
          <w:numId w:val="13"/>
        </w:numPr>
      </w:pPr>
      <w:r>
        <w:t xml:space="preserve">Z wyjątkiem przypadków opisanych w tym punkcie oraz w </w:t>
      </w: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Szczególnych postanowieniach licencyjnych</w:t>
      </w:r>
      <w:r>
        <w:fldChar w:fldCharType="end"/>
      </w:r>
      <w:r>
        <w:t xml:space="preserve"> każdy dostęp do oprogramowania serwera wymaga </w:t>
      </w: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Licencji CAL</w:t>
      </w:r>
      <w:r>
        <w:fldChar w:fldCharType="end"/>
      </w:r>
      <w:r>
        <w:t xml:space="preserve"> lub </w:t>
      </w:r>
      <w:r>
        <w:fldChar w:fldCharType="begin"/>
      </w:r>
      <w:r>
        <w:instrText xml:space="preserve"> AutoTextList   \s NoStyle \t "Licencja Równoważna Licencji CAL oznacza LS na Użytkownika lub Licencję typu External Connector wskazaną w tabeli „Dostęp do oprogramowania serwera” Produktu bądź Pakiet licencji CAL albo LS zgodnie z określeniem w Tabeli Licencji Równoważnych Licencjom CAL. (Zob. Słowniczek w celu uzyskania pełnej definicji)" </w:instrText>
      </w:r>
      <w:r>
        <w:fldChar w:fldCharType="separate"/>
      </w:r>
      <w:r>
        <w:rPr>
          <w:color w:val="0563C1"/>
        </w:rPr>
        <w:t>Licencji Równoważnych Licencjom CAL</w:t>
      </w:r>
      <w:r>
        <w:fldChar w:fldCharType="end"/>
      </w:r>
      <w:r>
        <w:t>.</w:t>
      </w:r>
    </w:p>
    <w:p w:rsidR="00240B8E" w:rsidRDefault="001340D0">
      <w:pPr>
        <w:pStyle w:val="ProductList-Bullet"/>
        <w:numPr>
          <w:ilvl w:val="0"/>
          <w:numId w:val="13"/>
        </w:numPr>
      </w:pP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Licencje CAL</w:t>
      </w:r>
      <w:r>
        <w:fldChar w:fldCharType="end"/>
      </w:r>
      <w:r>
        <w:t xml:space="preserve"> nie są wymagane, jeżeli dostęp uzyskuje inny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 Serwer</w:t>
      </w:r>
      <w:r>
        <w:fldChar w:fldCharType="end"/>
      </w:r>
      <w:r>
        <w:t>.</w:t>
      </w:r>
    </w:p>
    <w:p w:rsidR="00240B8E" w:rsidRDefault="001340D0">
      <w:pPr>
        <w:pStyle w:val="ProductList-Bullet"/>
        <w:numPr>
          <w:ilvl w:val="0"/>
          <w:numId w:val="13"/>
        </w:numPr>
      </w:pP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Licencje CAL</w:t>
      </w:r>
      <w:r>
        <w:fldChar w:fldCharType="end"/>
      </w:r>
      <w:r>
        <w:t xml:space="preserve"> nie są wymagane w celu uzyskania dostępu do oprogramowania serwera obsługującego </w:t>
      </w:r>
      <w:r>
        <w:fldChar w:fldCharType="begin"/>
      </w:r>
      <w:r>
        <w:instrText xml:space="preserve"> AutoTextList   \s NoStyle \t "Obciążenia sieci Web (nazywane inaczej „Rozwiązaniami Internetowymi”) to publicznie dostępne strony sieci Web, witryny sieci Web, aplikacje sieci Web, usługi sieci Web i/lub usługa poczty POP3. (Zob. Słowniczek w celu uzyskania pełnej definicji)" </w:instrText>
      </w:r>
      <w:r>
        <w:fldChar w:fldCharType="separate"/>
      </w:r>
      <w:r>
        <w:rPr>
          <w:color w:val="0563C1"/>
        </w:rPr>
        <w:t>obciążenie sieci WWW</w:t>
      </w:r>
      <w:r>
        <w:fldChar w:fldCharType="end"/>
      </w:r>
      <w:r>
        <w:t xml:space="preserve"> lub </w:t>
      </w:r>
      <w:r>
        <w:fldChar w:fldCharType="begin"/>
      </w:r>
      <w:r>
        <w:instrText xml:space="preserve"> AutoTextList   \s NoStyle \t "Obciążenie o Dużej Mocy Obliczeniowej (HPC) oznacza obciążenie, w ramach którego oprogramowanie serwera służy do uruchomienia Węzła Klastra (Zob. Słowniczek w celu uzyskania pełnej definicji)." </w:instrText>
      </w:r>
      <w:r>
        <w:fldChar w:fldCharType="separate"/>
      </w:r>
      <w:r>
        <w:rPr>
          <w:color w:val="0563C1"/>
        </w:rPr>
        <w:t>HPC</w:t>
      </w:r>
      <w:r>
        <w:fldChar w:fldCharType="end"/>
      </w:r>
      <w:r>
        <w:t>.</w:t>
      </w:r>
    </w:p>
    <w:p w:rsidR="00240B8E" w:rsidRDefault="001340D0">
      <w:pPr>
        <w:pStyle w:val="ProductList-Bullet"/>
        <w:numPr>
          <w:ilvl w:val="0"/>
          <w:numId w:val="13"/>
        </w:numPr>
      </w:pP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Licencje CAL</w:t>
      </w:r>
      <w:r>
        <w:fldChar w:fldCharType="end"/>
      </w:r>
      <w:r>
        <w:t xml:space="preserve"> nie są wymagane do uzyskania dostępu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wykorzystywanym wyłącznie do udostępniania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Systemu Operacyjnego</w:t>
      </w:r>
      <w:r>
        <w:fldChar w:fldCharType="end"/>
      </w:r>
      <w:r>
        <w:t xml:space="preserve"> i zarządzania nimi.</w:t>
      </w:r>
    </w:p>
    <w:p w:rsidR="00240B8E" w:rsidRDefault="001340D0">
      <w:pPr>
        <w:pStyle w:val="ProductList-Offering2Heading"/>
        <w:outlineLvl w:val="2"/>
      </w:pPr>
      <w:bookmarkStart w:id="24" w:name="_Sec542"/>
      <w:r>
        <w:t>licencja na serwer/Licencja CAL</w:t>
      </w:r>
      <w:bookmarkEnd w:id="24"/>
      <w:r>
        <w:fldChar w:fldCharType="begin"/>
      </w:r>
      <w:r>
        <w:instrText xml:space="preserve"> TC "</w:instrText>
      </w:r>
      <w:bookmarkStart w:id="25" w:name="_Toc439080700"/>
      <w:r>
        <w:instrText>licencja na serwer/Licencja CAL</w:instrText>
      </w:r>
      <w:bookmarkEnd w:id="25"/>
      <w:r>
        <w:instrText>" \l 3</w:instrText>
      </w:r>
      <w:r>
        <w:fldChar w:fldCharType="end"/>
      </w:r>
    </w:p>
    <w:p w:rsidR="00240B8E" w:rsidRDefault="001340D0">
      <w:pPr>
        <w:pStyle w:val="ProductList-ClauseHeading"/>
        <w:outlineLvl w:val="3"/>
      </w:pPr>
      <w:r>
        <w:t>Licencje na serwer (na Wystąpienie)</w:t>
      </w:r>
    </w:p>
    <w:p w:rsidR="00240B8E" w:rsidRDefault="001340D0">
      <w:pPr>
        <w:pStyle w:val="ProductList-Body"/>
      </w:pPr>
      <w:r>
        <w:t xml:space="preserve">Klientowi wolno używać jednego </w:t>
      </w:r>
      <w:r>
        <w:fldChar w:fldCharType="begin"/>
      </w:r>
      <w:r>
        <w:instrText xml:space="preserve"> AutoTextList   \s NoStyle \t "Uruchomione Wystąpienie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Uruchomionego Wystąpienia</w:t>
      </w:r>
      <w:r>
        <w:fldChar w:fldCharType="end"/>
      </w:r>
      <w:r>
        <w:t xml:space="preserve"> oprogramowania serwera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w:t>
      </w:r>
      <w:r>
        <w:fldChar w:fldCharType="end"/>
      </w:r>
      <w:r>
        <w:t xml:space="preserve"> lub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dla każdej nabytej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w:t>
      </w:r>
    </w:p>
    <w:p w:rsidR="00240B8E" w:rsidRDefault="00240B8E">
      <w:pPr>
        <w:pStyle w:val="ProductList-Body"/>
      </w:pPr>
    </w:p>
    <w:p w:rsidR="00240B8E" w:rsidRDefault="001340D0">
      <w:pPr>
        <w:pStyle w:val="ProductList-ClauseHeading"/>
        <w:outlineLvl w:val="3"/>
      </w:pPr>
      <w:r>
        <w:t>Licencje dostępu</w:t>
      </w:r>
    </w:p>
    <w:p w:rsidR="00240B8E" w:rsidRDefault="001340D0">
      <w:pPr>
        <w:pStyle w:val="ProductList-Bullet"/>
        <w:numPr>
          <w:ilvl w:val="0"/>
          <w:numId w:val="14"/>
        </w:numPr>
      </w:pPr>
      <w:r>
        <w:t xml:space="preserve">Z wyjątkiem przypadków opisanych w tym punkcie oraz w </w:t>
      </w: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Szczególnych postanowieniach licencyjnych</w:t>
      </w:r>
      <w:r>
        <w:fldChar w:fldCharType="end"/>
      </w:r>
      <w:r>
        <w:t xml:space="preserve"> każdy dostęp do oprogramowania serwera wymaga </w:t>
      </w: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Licencji CAL</w:t>
      </w:r>
      <w:r>
        <w:fldChar w:fldCharType="end"/>
      </w:r>
      <w:r>
        <w:t xml:space="preserve"> lub </w:t>
      </w:r>
      <w:r>
        <w:fldChar w:fldCharType="begin"/>
      </w:r>
      <w:r>
        <w:instrText xml:space="preserve"> AutoTextList   \s NoStyle \t "Licencja Równoważna Licencji CAL oznacza LS na Użytkownika lub Licencję typu External Connector wskazaną w tabeli „Dostęp do oprogramowania serwera” Produktu bądź Pakiet licencji CAL albo LS zgodnie z określeniem w Tabeli Licencji Równoważnych Licencjom CAL. (Zob. Słowniczek w celu uzyskania pełnej definicji)" </w:instrText>
      </w:r>
      <w:r>
        <w:fldChar w:fldCharType="separate"/>
      </w:r>
      <w:r>
        <w:rPr>
          <w:color w:val="0563C1"/>
        </w:rPr>
        <w:t>Licencji Równoważnych Licencjom CAL</w:t>
      </w:r>
      <w:r>
        <w:fldChar w:fldCharType="end"/>
      </w:r>
      <w:r>
        <w:t>.</w:t>
      </w:r>
    </w:p>
    <w:p w:rsidR="00240B8E" w:rsidRDefault="001340D0">
      <w:pPr>
        <w:pStyle w:val="ProductList-Bullet"/>
        <w:numPr>
          <w:ilvl w:val="0"/>
          <w:numId w:val="14"/>
        </w:numPr>
      </w:pP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Licencje CAL</w:t>
      </w:r>
      <w:r>
        <w:fldChar w:fldCharType="end"/>
      </w:r>
      <w:r>
        <w:t xml:space="preserve"> nie są wymagane, jeżeli dostęp uzyskuje inny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 Serwer</w:t>
      </w:r>
      <w:r>
        <w:fldChar w:fldCharType="end"/>
      </w:r>
      <w:r>
        <w:t xml:space="preserve">. </w:t>
      </w:r>
    </w:p>
    <w:p w:rsidR="00240B8E" w:rsidRDefault="00240B8E">
      <w:pPr>
        <w:pStyle w:val="ProductList-Body"/>
        <w:jc w:val="right"/>
      </w:pPr>
    </w:p>
    <w:tbl>
      <w:tblPr>
        <w:tblStyle w:val="PURTable"/>
        <w:tblW w:w="0" w:type="dxa"/>
        <w:tblLook w:val="04A0" w:firstRow="1" w:lastRow="0" w:firstColumn="1" w:lastColumn="0" w:noHBand="0" w:noVBand="1"/>
      </w:tblPr>
      <w:tblGrid>
        <w:gridCol w:w="10916"/>
      </w:tblGrid>
      <w:tr w:rsidR="00240B8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0B8E" w:rsidRDefault="001340D0">
            <w:pPr>
              <w:pStyle w:val="ProductList-TableBody"/>
              <w:tabs>
                <w:tab w:val="clear" w:pos="360"/>
                <w:tab w:val="clear" w:pos="720"/>
                <w:tab w:val="clear" w:pos="1080"/>
                <w:tab w:val="left" w:pos="280"/>
                <w:tab w:val="left" w:pos="561"/>
                <w:tab w:val="left" w:pos="842"/>
              </w:tabs>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240B8E" w:rsidRDefault="00240B8E">
      <w:pPr>
        <w:pStyle w:val="ProductList-Body"/>
      </w:pPr>
    </w:p>
    <w:p w:rsidR="00240B8E" w:rsidRDefault="001340D0">
      <w:pPr>
        <w:pStyle w:val="ProductList-Offering2Heading"/>
        <w:outlineLvl w:val="2"/>
      </w:pPr>
      <w:bookmarkStart w:id="26" w:name="_Sec543"/>
      <w:r>
        <w:t>licencja na rdzeń</w:t>
      </w:r>
      <w:bookmarkEnd w:id="26"/>
      <w:r>
        <w:fldChar w:fldCharType="begin"/>
      </w:r>
      <w:r>
        <w:instrText xml:space="preserve"> TC "</w:instrText>
      </w:r>
      <w:bookmarkStart w:id="27" w:name="_Toc439080701"/>
      <w:r>
        <w:instrText>licencja na rdzeń</w:instrText>
      </w:r>
      <w:bookmarkEnd w:id="27"/>
      <w:r>
        <w:instrText>" \l 3</w:instrText>
      </w:r>
      <w:r>
        <w:fldChar w:fldCharType="end"/>
      </w:r>
    </w:p>
    <w:p w:rsidR="00240B8E" w:rsidRDefault="001340D0">
      <w:pPr>
        <w:pStyle w:val="ProductList-Body"/>
      </w:pPr>
      <w:r>
        <w:t xml:space="preserve">W przypadku Produktów podlegających modelowi licencjonowania według liczby Rdzeni Klient musi wybrać między Licencjonowaniem według liczby </w:t>
      </w:r>
      <w:r>
        <w:fldChar w:fldCharType="begin"/>
      </w:r>
      <w:r>
        <w:instrText xml:space="preserve"> AutoTextList   \s NoStyle \t "Rdzeń Fizyczny oznacza rdzeń znajdujący się w Procesorze Fizycznym." </w:instrText>
      </w:r>
      <w:r>
        <w:fldChar w:fldCharType="separate"/>
      </w:r>
      <w:r>
        <w:rPr>
          <w:color w:val="0563C1"/>
        </w:rPr>
        <w:t>Rdzeni Fizycznych</w:t>
      </w:r>
      <w:r>
        <w:fldChar w:fldCharType="end"/>
      </w:r>
      <w:r>
        <w:t xml:space="preserve">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a Licencjonowaniem według liczby Poszczególnych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Systemu Operacyjnego</w:t>
      </w:r>
      <w:r>
        <w:fldChar w:fldCharType="end"/>
      </w:r>
      <w:r>
        <w:t>. Zasady każdego z tych wariantów przedstawiono niżej.</w:t>
      </w:r>
    </w:p>
    <w:p w:rsidR="00240B8E" w:rsidRDefault="00240B8E">
      <w:pPr>
        <w:pStyle w:val="ProductList-Body"/>
      </w:pPr>
    </w:p>
    <w:p w:rsidR="00240B8E" w:rsidRDefault="001340D0">
      <w:pPr>
        <w:pStyle w:val="ProductList-ClauseHeading"/>
        <w:outlineLvl w:val="3"/>
      </w:pPr>
      <w:r>
        <w:t>Licencje na serwer (na rdzeń) – Udzielanie licencji na podstawie Rdzeni Fizycznych na Serwerze</w:t>
      </w:r>
    </w:p>
    <w:p w:rsidR="00240B8E" w:rsidRDefault="001340D0">
      <w:pPr>
        <w:pStyle w:val="ProductList-Bullet"/>
        <w:numPr>
          <w:ilvl w:val="0"/>
          <w:numId w:val="15"/>
        </w:numPr>
      </w:pPr>
      <w:r>
        <w:t xml:space="preserve">Klientowi wolno używać oprogramowania serwera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pod warunkiem nabycia przez Klienta wystarczającej liczby Licencji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zgodnie z poniższymi postanowieniami.</w:t>
      </w:r>
    </w:p>
    <w:p w:rsidR="00240B8E" w:rsidRDefault="001340D0">
      <w:pPr>
        <w:pStyle w:val="ProductList-Bullet"/>
        <w:numPr>
          <w:ilvl w:val="0"/>
          <w:numId w:val="15"/>
        </w:numPr>
      </w:pPr>
      <w:r>
        <w:t xml:space="preserve">Liczba wymaganych licencji jest równa liczbie </w:t>
      </w:r>
      <w:r>
        <w:fldChar w:fldCharType="begin"/>
      </w:r>
      <w:r>
        <w:instrText xml:space="preserve"> AutoTextList   \s NoStyle \t "Rdzeń Fizyczny oznacza rdzeń znajdujący się w Procesorze Fizycznym." </w:instrText>
      </w:r>
      <w:r>
        <w:fldChar w:fldCharType="separate"/>
      </w:r>
      <w:r>
        <w:rPr>
          <w:color w:val="0563C1"/>
        </w:rPr>
        <w:t>Rdzeni Fizycznych</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pomnożonej przez odpowiedni </w:t>
      </w:r>
      <w:r>
        <w:fldChar w:fldCharType="begin"/>
      </w:r>
      <w:r>
        <w:instrText xml:space="preserve"> AutoTextList   \s NoStyle \t "Współczynnik Rdzeni oznacza wartość numeryczną powiązaną z konkretnym Procesorem Fizycznym na potrzeby określenia liczby Licencji wymaganych do objęcia licencją wszystkich Rdzeni Fizycznych na Serwerze." </w:instrText>
      </w:r>
      <w:r>
        <w:fldChar w:fldCharType="separate"/>
      </w:r>
      <w:r>
        <w:rPr>
          <w:color w:val="0563C1"/>
        </w:rPr>
        <w:t>Współczynnik Rdzeni</w:t>
      </w:r>
      <w:r>
        <w:fldChar w:fldCharType="end"/>
      </w:r>
      <w:r>
        <w:t xml:space="preserve"> dostępny na stronie </w:t>
      </w:r>
      <w:hyperlink r:id="rId35">
        <w:r>
          <w:rPr>
            <w:color w:val="00467F"/>
            <w:u w:val="single"/>
          </w:rPr>
          <w:t>http://go.microsoft.com/fwlink/?LinkID=229882</w:t>
        </w:r>
      </w:hyperlink>
      <w:r>
        <w:t>.</w:t>
      </w:r>
    </w:p>
    <w:p w:rsidR="00240B8E" w:rsidRDefault="001340D0">
      <w:pPr>
        <w:pStyle w:val="ProductList-Bullet"/>
        <w:numPr>
          <w:ilvl w:val="0"/>
          <w:numId w:val="15"/>
        </w:numPr>
      </w:pPr>
      <w:r>
        <w:t xml:space="preserve">W przypadku wersji Enterprise i Parallel Data Warehouse Klient może używać dowolnej liczby </w:t>
      </w:r>
      <w:r>
        <w:fldChar w:fldCharType="begin"/>
      </w:r>
      <w:r>
        <w:instrText xml:space="preserve"> AutoTextList   \s NoStyle \t "Uruchomione Wystąpienie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Uruchomionych Wystąpień</w:t>
      </w:r>
      <w:r>
        <w:fldChar w:fldCharType="end"/>
      </w:r>
      <w:r>
        <w:t xml:space="preserve"> oprogramowania serwera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w tylu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Fizycznych</w:t>
      </w:r>
      <w:r>
        <w:fldChar w:fldCharType="end"/>
      </w:r>
      <w:r>
        <w:t xml:space="preserve"> lub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Środowiskach Systemu Operacyjnego</w:t>
      </w:r>
      <w:r>
        <w:fldChar w:fldCharType="end"/>
      </w:r>
      <w:r>
        <w:t>, ile licencji jest do niego przypisanych.</w:t>
      </w:r>
    </w:p>
    <w:p w:rsidR="00240B8E" w:rsidRDefault="001340D0">
      <w:pPr>
        <w:pStyle w:val="ProductList-Bullet"/>
        <w:numPr>
          <w:ilvl w:val="0"/>
          <w:numId w:val="15"/>
        </w:numPr>
      </w:pPr>
      <w:r>
        <w:t xml:space="preserve">Dla każdej dodatkowej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edycję Enterprise przypisanej przez Klienta powyżej liczby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wymaganej na mocy powyższego ust. 2 Klientowi wolno używać oprogramowania serwera w jednym dodatkowym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Środowisku Systemu Operacyjnego</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w:t>
      </w:r>
    </w:p>
    <w:p w:rsidR="00240B8E" w:rsidRDefault="001340D0">
      <w:pPr>
        <w:pStyle w:val="ProductList-Bullet"/>
        <w:numPr>
          <w:ilvl w:val="0"/>
          <w:numId w:val="15"/>
        </w:numPr>
      </w:pPr>
      <w:r>
        <w:t xml:space="preserve">W przypadku innych edycji Klient może użyć dowolnej liczby </w:t>
      </w:r>
      <w:r>
        <w:fldChar w:fldCharType="begin"/>
      </w:r>
      <w:r>
        <w:instrText xml:space="preserve"> AutoTextList   \s NoStyle \t "Uruchomione Wystąpienie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Uruchomionych Wystąpień</w:t>
      </w:r>
      <w:r>
        <w:fldChar w:fldCharType="end"/>
      </w:r>
      <w:r>
        <w:t xml:space="preserve"> oprogramowania serwera wyłącznie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w:t>
      </w:r>
    </w:p>
    <w:p w:rsidR="00240B8E" w:rsidRDefault="00240B8E">
      <w:pPr>
        <w:pStyle w:val="ProductList-Body"/>
      </w:pPr>
    </w:p>
    <w:p w:rsidR="00240B8E" w:rsidRDefault="001340D0">
      <w:pPr>
        <w:pStyle w:val="ProductList-ClauseHeading"/>
        <w:outlineLvl w:val="3"/>
      </w:pPr>
      <w:r>
        <w:t>Licencje na serwer (na rdzeń) – Udzielanie licencji na Indywidualne Wirtualne Środowisko Systemu Operacyjnego</w:t>
      </w:r>
    </w:p>
    <w:p w:rsidR="00240B8E" w:rsidRDefault="001340D0">
      <w:pPr>
        <w:pStyle w:val="ProductList-Bullet"/>
        <w:numPr>
          <w:ilvl w:val="0"/>
          <w:numId w:val="16"/>
        </w:numPr>
      </w:pPr>
      <w:r>
        <w:t xml:space="preserve">Klient może używać dowolnej liczby </w:t>
      </w:r>
      <w:r>
        <w:fldChar w:fldCharType="begin"/>
      </w:r>
      <w:r>
        <w:instrText xml:space="preserve"> AutoTextList   \s NoStyle \t "Uruchomione Wystąpienie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Uruchomionych Wystąpień</w:t>
      </w:r>
      <w:r>
        <w:fldChar w:fldCharType="end"/>
      </w:r>
      <w:r>
        <w:t xml:space="preserve"> oprogramowania serwera w dowolnym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pod warunkiem nabycia przez Klienta wystarczającej liczby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zgodnie z poniższymi postanowieniami.</w:t>
      </w:r>
    </w:p>
    <w:p w:rsidR="00240B8E" w:rsidRDefault="001340D0">
      <w:pPr>
        <w:pStyle w:val="ProductList-Bullet"/>
        <w:numPr>
          <w:ilvl w:val="0"/>
          <w:numId w:val="16"/>
        </w:numPr>
      </w:pPr>
      <w:r>
        <w:t xml:space="preserve">Liczba wymaganych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jest równa liczbie </w:t>
      </w:r>
      <w:r>
        <w:fldChar w:fldCharType="begin"/>
      </w:r>
      <w:r>
        <w:instrText xml:space="preserve"> AutoTextList   \s NoStyle \t "Rdzeń Wirtualny oznacza jednostkę mocy procesora w wirtualnym systemie sprzętowym. Rdzeń Wirtualny to wirtualne odzwierciedlenie co najmniej jednego wątku sprzętowego." </w:instrText>
      </w:r>
      <w:r>
        <w:fldChar w:fldCharType="separate"/>
      </w:r>
      <w:r>
        <w:rPr>
          <w:color w:val="0563C1"/>
        </w:rPr>
        <w:t>Rdzeni Wirtualnych</w:t>
      </w:r>
      <w:r>
        <w:fldChar w:fldCharType="end"/>
      </w:r>
      <w:r>
        <w:t xml:space="preserve"> w danym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z zastrzeżeniem wymogu posiadania minimum czterech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przypadających na każde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Wirtualne Środowisko Systemu Operacyjnego</w:t>
      </w:r>
      <w:r>
        <w:fldChar w:fldCharType="end"/>
      </w:r>
      <w:r>
        <w:t>.</w:t>
      </w:r>
    </w:p>
    <w:p w:rsidR="00240B8E" w:rsidRDefault="001340D0">
      <w:pPr>
        <w:pStyle w:val="ProductList-Bullet"/>
        <w:numPr>
          <w:ilvl w:val="0"/>
          <w:numId w:val="16"/>
        </w:numPr>
      </w:pPr>
      <w:r>
        <w:t xml:space="preserve">Jeśli którykolwiek z </w:t>
      </w:r>
      <w:r>
        <w:fldChar w:fldCharType="begin"/>
      </w:r>
      <w:r>
        <w:instrText xml:space="preserve"> AutoTextList   \s NoStyle \t "Rdzeń Wirtualny oznacza jednostkę mocy procesora w wirtualnym systemie sprzętowym. Rdzeń Wirtualny to wirtualne odzwierciedlenie co najmniej jednego wątku sprzętowego." </w:instrText>
      </w:r>
      <w:r>
        <w:fldChar w:fldCharType="separate"/>
      </w:r>
      <w:r>
        <w:rPr>
          <w:color w:val="0563C1"/>
        </w:rPr>
        <w:t>Rdzeni Wirtualnych</w:t>
      </w:r>
      <w:r>
        <w:fldChar w:fldCharType="end"/>
      </w:r>
      <w:r>
        <w:t xml:space="preserve"> jest w dowolnym momencie przypisany do więcej niż jednego </w:t>
      </w:r>
      <w:r>
        <w:fldChar w:fldCharType="begin"/>
      </w:r>
      <w:r>
        <w:instrText xml:space="preserve"> AutoTextList   \s NoStyle \t "Wątek Sprzętowy oznacza Rdzeń Fizyczny lub hiperwątek w Procesorze Fizycznym." </w:instrText>
      </w:r>
      <w:r>
        <w:fldChar w:fldCharType="separate"/>
      </w:r>
      <w:r>
        <w:rPr>
          <w:color w:val="0563C1"/>
        </w:rPr>
        <w:t>Wątku Sprzętowego</w:t>
      </w:r>
      <w:r>
        <w:fldChar w:fldCharType="end"/>
      </w:r>
      <w:r>
        <w:t xml:space="preserve">, Klient musi posiadać jedną Licencję na każdy </w:t>
      </w:r>
      <w:r>
        <w:fldChar w:fldCharType="begin"/>
      </w:r>
      <w:r>
        <w:instrText xml:space="preserve"> AutoTextList   \s NoStyle \t "Wątek Sprzętowy oznacza Rdzeń Fizyczny lub hiperwątek w Procesorze Fizycznym." </w:instrText>
      </w:r>
      <w:r>
        <w:fldChar w:fldCharType="separate"/>
      </w:r>
      <w:r>
        <w:rPr>
          <w:color w:val="0563C1"/>
        </w:rPr>
        <w:t>Wątek Sprzętowy</w:t>
      </w:r>
      <w:r>
        <w:fldChar w:fldCharType="end"/>
      </w:r>
      <w:r>
        <w:t xml:space="preserve">, do którego taki rdzeń jest przypisany. </w:t>
      </w:r>
    </w:p>
    <w:p w:rsidR="00240B8E" w:rsidRDefault="001340D0">
      <w:pPr>
        <w:pStyle w:val="ProductList-Offering2Heading"/>
        <w:outlineLvl w:val="2"/>
      </w:pPr>
      <w:bookmarkStart w:id="28" w:name="_Sec544"/>
      <w:r>
        <w:t>Serwery zarządzające</w:t>
      </w:r>
      <w:bookmarkEnd w:id="28"/>
      <w:r>
        <w:fldChar w:fldCharType="begin"/>
      </w:r>
      <w:r>
        <w:instrText xml:space="preserve"> TC "</w:instrText>
      </w:r>
      <w:bookmarkStart w:id="29" w:name="_Toc439080702"/>
      <w:r>
        <w:instrText>Serwery zarządzające</w:instrText>
      </w:r>
      <w:bookmarkEnd w:id="29"/>
      <w:r>
        <w:instrText>" \l 3</w:instrText>
      </w:r>
      <w:r>
        <w:fldChar w:fldCharType="end"/>
      </w:r>
    </w:p>
    <w:p w:rsidR="00240B8E" w:rsidRDefault="001340D0">
      <w:pPr>
        <w:pStyle w:val="ProductList-ClauseHeading"/>
        <w:outlineLvl w:val="3"/>
      </w:pPr>
      <w:r>
        <w:t>Licencje na zarządzanie</w:t>
      </w:r>
    </w:p>
    <w:p w:rsidR="00240B8E" w:rsidRDefault="001340D0">
      <w:pPr>
        <w:pStyle w:val="ProductList-Body"/>
      </w:pPr>
      <w:r>
        <w:t xml:space="preserve">Wersja Licencji na Zarządzanie, a nie wersja użytego oprogramowania, określa wersję obowiązujących Postanowień Licencyjnych (w tym prawa do korzystania ze starszych wersji, bez względu na postanowienia stanowiące inaczej). </w:t>
      </w:r>
    </w:p>
    <w:p w:rsidR="00240B8E" w:rsidRDefault="00240B8E">
      <w:pPr>
        <w:pStyle w:val="ProductList-Body"/>
      </w:pPr>
    </w:p>
    <w:p w:rsidR="00240B8E" w:rsidRDefault="001340D0">
      <w:pPr>
        <w:pStyle w:val="ProductList-ClauseHeading"/>
        <w:outlineLvl w:val="3"/>
      </w:pPr>
      <w:r>
        <w:t>Licencje na Zarządzanie dla Serwera (na procesor)</w:t>
      </w:r>
    </w:p>
    <w:p w:rsidR="00240B8E" w:rsidRDefault="001340D0">
      <w:pPr>
        <w:pStyle w:val="ProductList-Bullet"/>
        <w:numPr>
          <w:ilvl w:val="0"/>
          <w:numId w:val="17"/>
        </w:numPr>
      </w:pPr>
      <w:r>
        <w:t xml:space="preserve">Klientowi wolno używać oprogramowania na dowolnym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przeznaczonym do jego użytku w celu </w:t>
      </w:r>
      <w:r>
        <w:fldChar w:fldCharType="begin"/>
      </w:r>
      <w:r>
        <w:instrText xml:space="preserve"> AutoTextList   \s NoStyle \t "Zarządzanie Środowiskami Systemu Operacyjnego oznacza otrzymywanie lub ubieganie się o dostęp do danych na temat sprzętu lub oprogramowania, konfigurowanie sprzętu lub oprogramowania albo przesyłanie instrukcji do sprzętu lub oprogramowania bezpośrednio lub pośrednio związanego ze Środowiskiem Systemu Operacyjnego. Nie obejmuje natomiast wykrywania urządzenia lub Środowiska Systemu Operacyjnego." </w:instrText>
      </w:r>
      <w:r>
        <w:fldChar w:fldCharType="separate"/>
      </w:r>
      <w:r>
        <w:rPr>
          <w:color w:val="0563C1"/>
        </w:rPr>
        <w:t>zarządzania Środowiskami Systemu Operacyjnego</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pod warunkiem nabycia przez Klienta wystarczającej liczby Licencji dla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w:t>
      </w:r>
      <w:r>
        <w:fldChar w:fldCharType="end"/>
      </w:r>
      <w:r>
        <w:t>, jaka wynika z przedstawionych niżej postanowień.</w:t>
      </w:r>
    </w:p>
    <w:p w:rsidR="00240B8E" w:rsidRDefault="001340D0">
      <w:pPr>
        <w:pStyle w:val="ProductList-Bullet"/>
        <w:numPr>
          <w:ilvl w:val="0"/>
          <w:numId w:val="17"/>
        </w:numPr>
      </w:pP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 Systemu Operacyjnego</w:t>
      </w:r>
      <w:r>
        <w:fldChar w:fldCharType="end"/>
      </w:r>
      <w:r>
        <w:t xml:space="preserve">, w których uruchomione są systemy operacyjne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w:t>
      </w:r>
      <w:r>
        <w:fldChar w:fldCharType="end"/>
      </w:r>
      <w:r>
        <w:t xml:space="preserve">, wymagają </w:t>
      </w:r>
      <w:r>
        <w:fldChar w:fldCharType="begin"/>
      </w:r>
      <w:r>
        <w:instrText xml:space="preserve"> AutoTextList   \s NoStyle \t "Licencja na Zarządzanie umożliwia zarządzanie co najmniej jednym Środowiskiem Systemu Operacyjnego za pomocą odpowiedniej wersji oprogramowania serwera lub jego starszej wersji. (Zob. Słowniczek w celu uzyskania pełnej definicji)" </w:instrText>
      </w:r>
      <w:r>
        <w:fldChar w:fldCharType="separate"/>
      </w:r>
      <w:r>
        <w:rPr>
          <w:color w:val="0563C1"/>
        </w:rPr>
        <w:t>Licencji na Zarządzanie</w:t>
      </w:r>
      <w:r>
        <w:fldChar w:fldCharType="end"/>
      </w:r>
      <w:r>
        <w:t xml:space="preserve"> dla Serwera.</w:t>
      </w:r>
    </w:p>
    <w:p w:rsidR="00240B8E" w:rsidRDefault="001340D0">
      <w:pPr>
        <w:pStyle w:val="ProductList-Bullet"/>
        <w:numPr>
          <w:ilvl w:val="0"/>
          <w:numId w:val="17"/>
        </w:numPr>
      </w:pPr>
      <w:r>
        <w:t>Na każde dwa procesory w Licencjonowanym Serwerze wymagana jest jedna Licencja.</w:t>
      </w:r>
    </w:p>
    <w:p w:rsidR="00240B8E" w:rsidRDefault="001340D0">
      <w:pPr>
        <w:pStyle w:val="ProductList-Bullet"/>
        <w:numPr>
          <w:ilvl w:val="0"/>
          <w:numId w:val="17"/>
        </w:numPr>
      </w:pPr>
      <w:r>
        <w:t xml:space="preserve">Każda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Licencja</w:t>
      </w:r>
      <w:r>
        <w:fldChar w:fldCharType="end"/>
      </w:r>
      <w:r>
        <w:t xml:space="preserve"> w wersji Standard pozwala Klientowi korzystać z oprogramowania do zarządzania maksymalnie dwoma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w:t>
      </w:r>
    </w:p>
    <w:p w:rsidR="00240B8E" w:rsidRDefault="001340D0">
      <w:pPr>
        <w:pStyle w:val="ProductList-Bullet"/>
        <w:numPr>
          <w:ilvl w:val="0"/>
          <w:numId w:val="17"/>
        </w:numPr>
      </w:pPr>
      <w:r>
        <w:t xml:space="preserve">Licencje w wersji Standard zezwalają na zarządzanie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Środowiskiem Systemu Operacyjnego</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a ponadto dwoma innymi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jeżeli dane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Fizyczne Środowisko Systemu Operacyjnego</w:t>
      </w:r>
      <w:r>
        <w:fldChar w:fldCharType="end"/>
      </w:r>
      <w:r>
        <w:t xml:space="preserve"> jest używane wyłącznie do hostowania (udostępniania)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Systemu Operacyjnego</w:t>
      </w:r>
      <w:r>
        <w:fldChar w:fldCharType="end"/>
      </w:r>
      <w:r>
        <w:t xml:space="preserve"> i zarządzania nimi.</w:t>
      </w:r>
    </w:p>
    <w:p w:rsidR="00240B8E" w:rsidRDefault="001340D0">
      <w:pPr>
        <w:pStyle w:val="ProductList-Bullet"/>
        <w:numPr>
          <w:ilvl w:val="0"/>
          <w:numId w:val="17"/>
        </w:numPr>
      </w:pPr>
      <w:r>
        <w:t xml:space="preserve">Klientowi wolno przypisywać do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Licencjonowanego Serwera</w:t>
      </w:r>
      <w:r>
        <w:fldChar w:fldCharType="end"/>
      </w:r>
      <w:r>
        <w:t xml:space="preserve"> dodatkowe licencje w wersji Standard i zarządzać dwoma dodatkowymi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na Licencję.</w:t>
      </w:r>
    </w:p>
    <w:p w:rsidR="00240B8E" w:rsidRDefault="001340D0">
      <w:pPr>
        <w:pStyle w:val="ProductList-Bullet"/>
        <w:numPr>
          <w:ilvl w:val="0"/>
          <w:numId w:val="17"/>
        </w:numPr>
      </w:pPr>
      <w:r>
        <w:t xml:space="preserve">W przypadku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w wersji Datacenter Klientowi wolno korzystać z tego oprogramowania do zarządzania dowolną liczbą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w:t>
      </w:r>
    </w:p>
    <w:p w:rsidR="00240B8E" w:rsidRDefault="00240B8E">
      <w:pPr>
        <w:pStyle w:val="ProductList-Body"/>
      </w:pPr>
    </w:p>
    <w:p w:rsidR="00240B8E" w:rsidRDefault="001340D0">
      <w:pPr>
        <w:pStyle w:val="ProductList-ClauseHeading"/>
        <w:outlineLvl w:val="3"/>
      </w:pPr>
      <w:r>
        <w:t>Licencje na Zarządzanie dla Klienta (na Środowisko Systemu Operacyjnego lub na Użytkownika):</w:t>
      </w:r>
    </w:p>
    <w:p w:rsidR="00240B8E" w:rsidRDefault="001340D0">
      <w:pPr>
        <w:pStyle w:val="ProductList-Bullet"/>
        <w:numPr>
          <w:ilvl w:val="0"/>
          <w:numId w:val="18"/>
        </w:numPr>
      </w:pPr>
      <w:r>
        <w:t xml:space="preserve">Każda nabyta Licencja na Zarządzanie dla Klienta pozwala Klientowi używać oprogramowania do zarządzania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Środowiskiem Systemu Operacyjnego</w:t>
      </w:r>
      <w:r>
        <w:fldChar w:fldCharType="end"/>
      </w:r>
      <w:r>
        <w:t xml:space="preserve"> na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Licencjonowanym Urządzeniu</w:t>
      </w:r>
      <w:r>
        <w:fldChar w:fldCharType="end"/>
      </w:r>
      <w:r>
        <w:t xml:space="preserve"> lub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na urządzeniach używanych przez </w:t>
      </w:r>
      <w:r>
        <w:fldChar w:fldCharType="begin"/>
      </w:r>
      <w:r>
        <w:instrText xml:space="preserve"> AutoTextList   \s NoStyle \t "Użytkownik Licencjonowany oznacza pojedynczą osobę, do której przypisana jest licencja." </w:instrText>
      </w:r>
      <w:r>
        <w:fldChar w:fldCharType="separate"/>
      </w:r>
      <w:r>
        <w:rPr>
          <w:color w:val="0563C1"/>
        </w:rPr>
        <w:t>Licencjonowanego Użytkownika</w:t>
      </w:r>
      <w:r>
        <w:fldChar w:fldCharType="end"/>
      </w:r>
      <w:r>
        <w:t>.</w:t>
      </w:r>
    </w:p>
    <w:p w:rsidR="00240B8E" w:rsidRDefault="001340D0">
      <w:pPr>
        <w:pStyle w:val="ProductList-Bullet"/>
        <w:numPr>
          <w:ilvl w:val="0"/>
          <w:numId w:val="18"/>
        </w:numPr>
      </w:pP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 Systemu Operacyjnego</w:t>
      </w:r>
      <w:r>
        <w:fldChar w:fldCharType="end"/>
      </w:r>
      <w:r>
        <w:t xml:space="preserve">, w których uruchomiono inne systemy operacyjne niż systemy operacyjne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w:t>
      </w:r>
      <w:r>
        <w:fldChar w:fldCharType="end"/>
      </w:r>
      <w:r>
        <w:t xml:space="preserve">, wymagają dodatkowych Licencji na Zarządzanie dla Klienta lub </w:t>
      </w:r>
      <w:r>
        <w:fldChar w:fldCharType="begin"/>
      </w:r>
      <w:r>
        <w:instrText xml:space="preserve"> AutoTextList   \s NoStyle \t "Licencja Równoważna Licencji na Zarządzanie oznacza LS na Użytkownika wskazaną w tabeli „Licencja na Zarządzanie” lub pakiet licencji CAL bądź LS określone w Tabeli Licencji Równoważnych Licencjom na Zarządzanie. (Zob. Słowniczek w celu uzyskania pełnej definicji)" </w:instrText>
      </w:r>
      <w:r>
        <w:fldChar w:fldCharType="separate"/>
      </w:r>
      <w:r>
        <w:rPr>
          <w:color w:val="0563C1"/>
        </w:rPr>
        <w:t>Licencji Równoważnych</w:t>
      </w:r>
      <w:r>
        <w:fldChar w:fldCharType="end"/>
      </w:r>
      <w:r>
        <w:t>.</w:t>
      </w:r>
    </w:p>
    <w:p w:rsidR="00240B8E" w:rsidRDefault="001340D0">
      <w:pPr>
        <w:pStyle w:val="ProductList-Bullet"/>
        <w:numPr>
          <w:ilvl w:val="0"/>
          <w:numId w:val="18"/>
        </w:numPr>
      </w:pPr>
      <w:r>
        <w:t xml:space="preserve">Liczba wymaganych Licencji na Zarządzanie dla Klienta zależy od typu przypisanych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xml:space="preserve"> lub na użytkownika).</w:t>
      </w:r>
    </w:p>
    <w:p w:rsidR="00240B8E" w:rsidRDefault="001340D0">
      <w:pPr>
        <w:pStyle w:val="ProductList-Bullet"/>
        <w:numPr>
          <w:ilvl w:val="0"/>
          <w:numId w:val="18"/>
        </w:numPr>
      </w:pPr>
      <w:r>
        <w:t xml:space="preserve">Zarządzanie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Środowiskiem Systemu Operacyjnego</w:t>
      </w:r>
      <w:r>
        <w:fldChar w:fldCharType="end"/>
      </w:r>
      <w:r>
        <w:t>, do którego dostęp uzyskuje więcej niż jeden użytkownik, wymaga uzyskania Licencji na Zarządzanie na Środowisko Systemu Operacyjnego dla Klienta lub Licencji na Zarządzanie na Użytkownika dla Klienta w przypadku każdego użytkownika.</w:t>
      </w:r>
    </w:p>
    <w:p w:rsidR="00240B8E" w:rsidRDefault="00240B8E">
      <w:pPr>
        <w:pStyle w:val="ProductList-Body"/>
      </w:pPr>
    </w:p>
    <w:p w:rsidR="00240B8E" w:rsidRDefault="001340D0">
      <w:pPr>
        <w:pStyle w:val="ProductList-ClauseHeading"/>
        <w:outlineLvl w:val="3"/>
      </w:pPr>
      <w:r>
        <w:t>Licencje na Zarządzanie nie są wymagane w przypadku:</w:t>
      </w:r>
    </w:p>
    <w:p w:rsidR="00240B8E" w:rsidRDefault="001340D0">
      <w:pPr>
        <w:pStyle w:val="ProductList-Bullet"/>
        <w:numPr>
          <w:ilvl w:val="0"/>
          <w:numId w:val="19"/>
        </w:numPr>
      </w:pP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w których nie ma </w:t>
      </w:r>
      <w:r>
        <w:fldChar w:fldCharType="begin"/>
      </w:r>
      <w:r>
        <w:instrText xml:space="preserve"> AutoTextList   \s NoStyle \t "Uruchomione Wystąpienie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Uruchomionych Wystąpień</w:t>
      </w:r>
      <w:r>
        <w:fldChar w:fldCharType="end"/>
      </w:r>
      <w:r>
        <w:t xml:space="preserve"> oprogramowania;</w:t>
      </w:r>
    </w:p>
    <w:p w:rsidR="00240B8E" w:rsidRDefault="001340D0">
      <w:pPr>
        <w:pStyle w:val="ProductList-Bullet"/>
        <w:numPr>
          <w:ilvl w:val="0"/>
          <w:numId w:val="19"/>
        </w:numPr>
      </w:pPr>
      <w:r>
        <w:t>wszelkich urządzeń infrastruktury sieciowej Klienta służących wyłącznie do przesyłania danych sieci, na których nie jest uruchomione oprogramowanie Windows Server;</w:t>
      </w:r>
    </w:p>
    <w:p w:rsidR="00240B8E" w:rsidRDefault="001340D0">
      <w:pPr>
        <w:pStyle w:val="ProductList-Bullet"/>
        <w:numPr>
          <w:ilvl w:val="0"/>
          <w:numId w:val="19"/>
        </w:numPr>
      </w:pPr>
      <w:r>
        <w:t xml:space="preserve">konwersji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z Fizycznych na Wirtualne; ani</w:t>
      </w:r>
    </w:p>
    <w:p w:rsidR="00240B8E" w:rsidRDefault="001340D0">
      <w:pPr>
        <w:pStyle w:val="ProductList-Bullet"/>
        <w:numPr>
          <w:ilvl w:val="0"/>
          <w:numId w:val="19"/>
        </w:numPr>
      </w:pPr>
      <w:r>
        <w:t>wszelkich urządzeń wyłącznie monitorowanych lub zarządzanych pod kątem statusu składników sprzętowych w odniesieniu do temperatury systemu, prędkości wentylatora, włączania/wyłączania zasilania, resetowania systemu lub dostępności procesora.</w:t>
      </w:r>
    </w:p>
    <w:p w:rsidR="00240B8E" w:rsidRDefault="00240B8E">
      <w:pPr>
        <w:pStyle w:val="ProductList-Body"/>
      </w:pPr>
    </w:p>
    <w:p w:rsidR="00240B8E" w:rsidRDefault="001340D0">
      <w:pPr>
        <w:pStyle w:val="ProductList-ClauseHeading"/>
        <w:outlineLvl w:val="3"/>
      </w:pPr>
      <w:r>
        <w:t>Zestawy danych</w:t>
      </w:r>
    </w:p>
    <w:p w:rsidR="00240B8E" w:rsidRDefault="001340D0">
      <w:pPr>
        <w:pStyle w:val="ProductList-Body"/>
      </w:pPr>
      <w:r>
        <w:t>Klientowi nie wolno kopiować ani rozpowszechniać żadnych zawartych w oprogramowaniu zestawów danych (ani jakiejkolwiek ich części).</w:t>
      </w:r>
    </w:p>
    <w:p w:rsidR="00240B8E" w:rsidRDefault="00240B8E">
      <w:pPr>
        <w:pStyle w:val="ProductList-Body"/>
        <w:jc w:val="right"/>
      </w:pPr>
    </w:p>
    <w:tbl>
      <w:tblPr>
        <w:tblStyle w:val="PURTable"/>
        <w:tblW w:w="0" w:type="dxa"/>
        <w:tblLook w:val="04A0" w:firstRow="1" w:lastRow="0" w:firstColumn="1" w:lastColumn="0" w:noHBand="0" w:noVBand="1"/>
      </w:tblPr>
      <w:tblGrid>
        <w:gridCol w:w="10916"/>
      </w:tblGrid>
      <w:tr w:rsidR="00240B8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0B8E" w:rsidRDefault="001340D0">
            <w:pPr>
              <w:pStyle w:val="ProductList-TableBody"/>
              <w:tabs>
                <w:tab w:val="clear" w:pos="360"/>
                <w:tab w:val="clear" w:pos="720"/>
                <w:tab w:val="clear" w:pos="1080"/>
                <w:tab w:val="left" w:pos="280"/>
                <w:tab w:val="left" w:pos="561"/>
                <w:tab w:val="left" w:pos="842"/>
              </w:tabs>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240B8E" w:rsidRDefault="00240B8E">
      <w:pPr>
        <w:pStyle w:val="ProductList-Body"/>
      </w:pPr>
    </w:p>
    <w:p w:rsidR="00240B8E" w:rsidRDefault="001340D0">
      <w:pPr>
        <w:pStyle w:val="ProductList-Offering2Heading"/>
        <w:outlineLvl w:val="2"/>
      </w:pPr>
      <w:bookmarkStart w:id="30" w:name="_Sec545"/>
      <w:r>
        <w:t>Serwery wyspecjalizowane</w:t>
      </w:r>
      <w:bookmarkEnd w:id="30"/>
      <w:r>
        <w:fldChar w:fldCharType="begin"/>
      </w:r>
      <w:r>
        <w:instrText xml:space="preserve"> TC "</w:instrText>
      </w:r>
      <w:bookmarkStart w:id="31" w:name="_Toc439080703"/>
      <w:r>
        <w:instrText>Serwery wyspecjalizowane</w:instrText>
      </w:r>
      <w:bookmarkEnd w:id="31"/>
      <w:r>
        <w:instrText>" \l 3</w:instrText>
      </w:r>
      <w:r>
        <w:fldChar w:fldCharType="end"/>
      </w:r>
    </w:p>
    <w:p w:rsidR="00240B8E" w:rsidRDefault="001340D0">
      <w:pPr>
        <w:pStyle w:val="ProductList-ClauseHeading"/>
        <w:outlineLvl w:val="3"/>
      </w:pPr>
      <w:r>
        <w:t>Licencje na serwer (na Wystąpienie)</w:t>
      </w:r>
    </w:p>
    <w:p w:rsidR="00240B8E" w:rsidRDefault="001340D0">
      <w:pPr>
        <w:pStyle w:val="ProductList-Body"/>
      </w:pPr>
      <w:r>
        <w:t xml:space="preserve">Klient może używać jednego </w:t>
      </w:r>
      <w:r>
        <w:fldChar w:fldCharType="begin"/>
      </w:r>
      <w:r>
        <w:instrText xml:space="preserve"> AutoTextList   \s NoStyle \t "Uruchomione Wystąpienie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Uruchomionego Wystąpienia</w:t>
      </w:r>
      <w:r>
        <w:fldChar w:fldCharType="end"/>
      </w:r>
      <w:r>
        <w:t xml:space="preserve"> oprogramowania serwera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w:t>
      </w:r>
      <w:r>
        <w:fldChar w:fldCharType="end"/>
      </w:r>
      <w:r>
        <w:t xml:space="preserve"> lub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dla każdej nabytej Licencji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w:t>
      </w:r>
    </w:p>
    <w:p w:rsidR="00240B8E" w:rsidRDefault="001340D0">
      <w:pPr>
        <w:pStyle w:val="ProductList-Offering2Heading"/>
        <w:outlineLvl w:val="2"/>
      </w:pPr>
      <w:bookmarkStart w:id="32" w:name="_Sec546"/>
      <w:r>
        <w:t>Narzędzia deweloperskie</w:t>
      </w:r>
      <w:bookmarkEnd w:id="32"/>
      <w:r>
        <w:fldChar w:fldCharType="begin"/>
      </w:r>
      <w:r>
        <w:instrText xml:space="preserve"> TC "</w:instrText>
      </w:r>
      <w:bookmarkStart w:id="33" w:name="_Toc439080704"/>
      <w:r>
        <w:instrText>Narzędzia deweloperskie</w:instrText>
      </w:r>
      <w:bookmarkEnd w:id="33"/>
      <w:r>
        <w:instrText>" \l 3</w:instrText>
      </w:r>
      <w:r>
        <w:fldChar w:fldCharType="end"/>
      </w:r>
    </w:p>
    <w:p w:rsidR="00240B8E" w:rsidRDefault="001340D0">
      <w:pPr>
        <w:pStyle w:val="ProductList-ClauseHeading"/>
        <w:outlineLvl w:val="3"/>
      </w:pPr>
      <w:r>
        <w:t>Licencje na Użytkownika</w:t>
      </w:r>
    </w:p>
    <w:p w:rsidR="00240B8E" w:rsidRDefault="001340D0">
      <w:pPr>
        <w:pStyle w:val="ProductList-Bullet"/>
        <w:numPr>
          <w:ilvl w:val="0"/>
          <w:numId w:val="20"/>
        </w:numPr>
      </w:pPr>
      <w:r>
        <w:t xml:space="preserve">Jeden </w:t>
      </w:r>
      <w:r>
        <w:fldChar w:fldCharType="begin"/>
      </w:r>
      <w:r>
        <w:instrText xml:space="preserve"> AutoTextList   \s NoStyle \t "Użytkownik Licencjonowany oznacza pojedynczą osobę, do której przypisana jest licencja." </w:instrText>
      </w:r>
      <w:r>
        <w:fldChar w:fldCharType="separate"/>
      </w:r>
      <w:r>
        <w:rPr>
          <w:color w:val="0563C1"/>
        </w:rPr>
        <w:t>Licencjonowany użytkownik</w:t>
      </w:r>
      <w:r>
        <w:fldChar w:fldCharType="end"/>
      </w:r>
      <w:r>
        <w:t xml:space="preserve"> może korzystać z dowolnej liczby kopii oprogramowania i wszelkich wcześniejszych wersji na dowolnym urządzeniu przydzielonym do użytku Klienta dla każdej nabytej przez Klienta Licencji na Użytkownika.</w:t>
      </w:r>
    </w:p>
    <w:p w:rsidR="00240B8E" w:rsidRDefault="001340D0">
      <w:pPr>
        <w:pStyle w:val="ProductList-Bullet"/>
        <w:numPr>
          <w:ilvl w:val="0"/>
          <w:numId w:val="20"/>
        </w:numPr>
      </w:pPr>
      <w:r>
        <w:fldChar w:fldCharType="begin"/>
      </w:r>
      <w:r>
        <w:instrText xml:space="preserve"> AutoTextList   \s NoStyle \t "Użytkownik Licencjonowany oznacza pojedynczą osobę, do której przypisana jest licencja." </w:instrText>
      </w:r>
      <w:r>
        <w:fldChar w:fldCharType="separate"/>
      </w:r>
      <w:r>
        <w:rPr>
          <w:color w:val="0563C1"/>
        </w:rPr>
        <w:t>Licencjonowani Użytkownicy</w:t>
      </w:r>
      <w:r>
        <w:fldChar w:fldCharType="end"/>
      </w:r>
      <w:r>
        <w:t xml:space="preserve"> mają prawo używać oprogramowania na potrzeby oceny oraz do opracowywania, testowania i demonstrowania programów Klienta. Te prawa obejmują używanie oprogramowania do symulowania środowiska użytkownika końcowego w celu diagnozowania problemów związanych z programami Klienta.</w:t>
      </w:r>
    </w:p>
    <w:p w:rsidR="00240B8E" w:rsidRDefault="001340D0">
      <w:pPr>
        <w:pStyle w:val="ProductList-Bullet"/>
        <w:numPr>
          <w:ilvl w:val="0"/>
          <w:numId w:val="20"/>
        </w:numPr>
      </w:pPr>
      <w:r>
        <w:t xml:space="preserve">Licencja na oprogramowanie nie obejmuje korzystania z tego oprogramowania w </w:t>
      </w:r>
      <w:r>
        <w:fldChar w:fldCharType="begin"/>
      </w:r>
      <w:r>
        <w:instrText xml:space="preserve"> AutoTextList   \s NoStyle \t "Środowisko Produkcyjne oznacza dowolne Fizyczne lub Wirtualne Środowisko Systemu Operacyjnego pracujące z obciążeniem produkcyjnym lub uzyskujące dostęp do danych produkcyjnych, lub Fizyczne Środowisko Systemu Operacyjnego hostujące co najmniej jedno Wirtualne Środowisko Operacyjne pracujące z obciążeniem produkcyjnym lub uzyskujące dostęp do danych produkcyjnych." </w:instrText>
      </w:r>
      <w:r>
        <w:fldChar w:fldCharType="separate"/>
      </w:r>
      <w:r>
        <w:rPr>
          <w:color w:val="0563C1"/>
        </w:rPr>
        <w:t>Środowisku Produkcyjnym</w:t>
      </w:r>
      <w:r>
        <w:fldChar w:fldCharType="end"/>
      </w:r>
      <w:r>
        <w:t xml:space="preserve">. </w:t>
      </w:r>
    </w:p>
    <w:p w:rsidR="00240B8E" w:rsidRDefault="00240B8E">
      <w:pPr>
        <w:pStyle w:val="ProductList-Body"/>
      </w:pPr>
    </w:p>
    <w:p w:rsidR="00240B8E" w:rsidRDefault="001340D0">
      <w:pPr>
        <w:pStyle w:val="ProductList-ClauseHeading"/>
        <w:outlineLvl w:val="3"/>
      </w:pPr>
      <w:r>
        <w:t>Dodatkowe postanowienia licencyjne dotyczące subskrypcji MSDN</w:t>
      </w:r>
    </w:p>
    <w:p w:rsidR="00240B8E" w:rsidRDefault="001340D0">
      <w:pPr>
        <w:pStyle w:val="ProductList-Body"/>
      </w:pPr>
      <w:r>
        <w:t xml:space="preserve">Oprócz praw określonych w Postanowieniach licencyjnych dot. modelu licencjonowania, Klientowi wolno przydzielić tyle subskrypcji MSDN, ile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nabył. W odniesieniu do subskrypcji MSDN termin „Oprogramowanie” oznacza oprogramowanie udostępnione Klientowi na danym poziomie subskrypcji na stronie pobierania plików przeznaczonej dla subskrybentów MSDN.</w:t>
      </w:r>
    </w:p>
    <w:p w:rsidR="00240B8E" w:rsidRDefault="00240B8E">
      <w:pPr>
        <w:pStyle w:val="ProductList-Body"/>
      </w:pPr>
    </w:p>
    <w:p w:rsidR="00240B8E" w:rsidRDefault="001340D0">
      <w:pPr>
        <w:pStyle w:val="ProductList-SubClauseHeading"/>
        <w:outlineLvl w:val="4"/>
      </w:pPr>
      <w:r>
        <w:t>Uruchomienie oprogramowania w ramach Usług Platformy Microsoft Azure</w:t>
      </w:r>
    </w:p>
    <w:p w:rsidR="00240B8E" w:rsidRDefault="001340D0">
      <w:pPr>
        <w:pStyle w:val="ProductList-Bullet"/>
        <w:numPr>
          <w:ilvl w:val="1"/>
          <w:numId w:val="21"/>
        </w:numPr>
      </w:pPr>
      <w:r>
        <w:fldChar w:fldCharType="begin"/>
      </w:r>
      <w:r>
        <w:instrText xml:space="preserve"> AutoTextList   \s NoStyle \t "Użytkownik Licencjonowany oznacza pojedynczą osobę, do której przypisana jest licencja." </w:instrText>
      </w:r>
      <w:r>
        <w:fldChar w:fldCharType="separate"/>
      </w:r>
      <w:r>
        <w:rPr>
          <w:color w:val="0563C1"/>
        </w:rPr>
        <w:t>Licencjonowany Użytkownik</w:t>
      </w:r>
      <w:r>
        <w:fldChar w:fldCharType="end"/>
      </w:r>
      <w:r>
        <w:t xml:space="preserve"> ma prawo uruchamiać Oprogramowanie w ramach Usług Platformy Microsoft Azure przez okres trwania jego subskrypcji MSDN.</w:t>
      </w:r>
    </w:p>
    <w:p w:rsidR="00240B8E" w:rsidRDefault="001340D0">
      <w:pPr>
        <w:pStyle w:val="ProductList-Bullet"/>
        <w:numPr>
          <w:ilvl w:val="1"/>
          <w:numId w:val="21"/>
        </w:numPr>
      </w:pPr>
      <w:r>
        <w:t>Korzystanie z Oprogramowania podlega postanowieniom zawartej przez Klienta umowie licencjonowania zbiorowego i wszelkim postanowieniom załączonym do Oprogramowania.</w:t>
      </w:r>
    </w:p>
    <w:p w:rsidR="00240B8E" w:rsidRDefault="001340D0">
      <w:pPr>
        <w:pStyle w:val="ProductList-Bullet"/>
        <w:numPr>
          <w:ilvl w:val="1"/>
          <w:numId w:val="21"/>
        </w:numPr>
      </w:pPr>
      <w:r>
        <w:t xml:space="preserve">Korzystanie z Oprogramowania i ofert Azure MSDN Dev/Test podlega postanowieniom licencyjnym modelu licencjonowania narzędzi dla deweloperów z tym wyjątkiem, że </w:t>
      </w:r>
      <w:r>
        <w:fldChar w:fldCharType="begin"/>
      </w:r>
      <w:r>
        <w:instrText xml:space="preserve"> AutoTextList   \s NoStyle \t "Użytkownik Licencjonowany oznacza pojedynczą osobę, do której przypisana jest licencja." </w:instrText>
      </w:r>
      <w:r>
        <w:fldChar w:fldCharType="separate"/>
      </w:r>
      <w:r>
        <w:rPr>
          <w:color w:val="0563C1"/>
        </w:rPr>
        <w:t>Licencjonowanemu Użytkownikowi</w:t>
      </w:r>
      <w:r>
        <w:fldChar w:fldCharType="end"/>
      </w:r>
      <w:r>
        <w:t xml:space="preserve"> nie wolno uruchamiać oprogramowania systemów operacyjnych Windows Server ani Windows Desktop w ramach Usług Platformy Microsoft Azure w jakichkolwiek celach lub pakietu Office Professional Plus lub oprogramowania System Center Virtual Machine Manager do celów produkcyjnych. </w:t>
      </w:r>
    </w:p>
    <w:p w:rsidR="00240B8E" w:rsidRDefault="00240B8E">
      <w:pPr>
        <w:pStyle w:val="ProductList-BodyIndented"/>
      </w:pPr>
    </w:p>
    <w:p w:rsidR="00240B8E" w:rsidRDefault="001340D0">
      <w:pPr>
        <w:pStyle w:val="ProductList-SubClauseHeading"/>
        <w:outlineLvl w:val="4"/>
      </w:pPr>
      <w:r>
        <w:t>Dodatkowe wymogi</w:t>
      </w:r>
    </w:p>
    <w:p w:rsidR="00240B8E" w:rsidRDefault="001340D0">
      <w:pPr>
        <w:pStyle w:val="ProductList-BodyIndented"/>
      </w:pPr>
      <w:r>
        <w:t>Aby uruchomić Oprogramowanie w ramach Usług Microsoft Azure Platform Klient musi aktywować subskrypcję MSDN, łącząc z nią swoje konto Microsoft.</w:t>
      </w:r>
    </w:p>
    <w:p w:rsidR="00240B8E" w:rsidRDefault="00240B8E">
      <w:pPr>
        <w:pStyle w:val="ProductList-BodyIndented"/>
      </w:pPr>
    </w:p>
    <w:p w:rsidR="00240B8E" w:rsidRDefault="001340D0">
      <w:pPr>
        <w:pStyle w:val="ProductList-SubClauseHeading"/>
        <w:outlineLvl w:val="4"/>
      </w:pPr>
      <w:r>
        <w:t>Ocena przydatności oraz uwagi na temat produktów i usług</w:t>
      </w:r>
    </w:p>
    <w:p w:rsidR="00240B8E" w:rsidRDefault="001340D0">
      <w:pPr>
        <w:pStyle w:val="ProductList-BodyIndented"/>
      </w:pPr>
      <w:r>
        <w:t>Użytkownicy końcowi Klienta mogą uzyskiwać dostęp do Oprogramowania, aby przeprowadzić testy akceptacyjne lub przekazać mu uwagi na temat jego programów.</w:t>
      </w:r>
    </w:p>
    <w:p w:rsidR="00240B8E" w:rsidRDefault="00240B8E">
      <w:pPr>
        <w:pStyle w:val="ProductList-BodyIndented"/>
      </w:pPr>
    </w:p>
    <w:p w:rsidR="00240B8E" w:rsidRDefault="001340D0">
      <w:pPr>
        <w:pStyle w:val="ProductList-SubClauseHeading"/>
        <w:outlineLvl w:val="4"/>
      </w:pPr>
      <w:r>
        <w:t>Usługi pulpitu zdalnego systemu Windows Server 2012 R2</w:t>
      </w:r>
    </w:p>
    <w:p w:rsidR="00240B8E" w:rsidRDefault="001340D0">
      <w:pPr>
        <w:pStyle w:val="ProductList-BodyIndented"/>
      </w:pPr>
      <w:r>
        <w:t>Z funkcji usług pulpitu zdalnego oprogramowania Windows Server może korzystać jednocześnie nawet 200 anonimowych użytkowników w celu uzyskania dostępu do dostępnych online wersji demonstracyjnych programów Klienta.</w:t>
      </w:r>
    </w:p>
    <w:p w:rsidR="00240B8E" w:rsidRDefault="00240B8E">
      <w:pPr>
        <w:pStyle w:val="ProductList-BodyIndented"/>
      </w:pPr>
    </w:p>
    <w:p w:rsidR="00240B8E" w:rsidRDefault="001340D0">
      <w:pPr>
        <w:pStyle w:val="ProductList-SubClauseHeading"/>
        <w:outlineLvl w:val="4"/>
      </w:pPr>
      <w:r>
        <w:t>Produkt osadzony w systemie Windows</w:t>
      </w:r>
    </w:p>
    <w:p w:rsidR="00240B8E" w:rsidRDefault="001340D0">
      <w:pPr>
        <w:pStyle w:val="ProductList-BodyIndented"/>
      </w:pPr>
      <w:r>
        <w:t xml:space="preserve">Każdy Produkt Windows Embedded jest przedmiotem załączonej do niego licencji, obejmującej także obowiązki Microsoft w zakresie obrony przed roszczeniami z tytułu naruszenia lub przywłaszczenia praw osób trzecich. Postanowienia te zastępują wszelkie odpowiadające im postanowienia zawartej przez Klienta umowy licencjonowania zbiorowego. Każdy </w:t>
      </w:r>
      <w:r>
        <w:fldChar w:fldCharType="begin"/>
      </w:r>
      <w:r>
        <w:instrText xml:space="preserve"> AutoTextList   \s NoStyle \t "Użytkownik Licencjonowany oznacza pojedynczą osobę, do której przypisana jest licencja." </w:instrText>
      </w:r>
      <w:r>
        <w:fldChar w:fldCharType="separate"/>
      </w:r>
      <w:r>
        <w:rPr>
          <w:color w:val="0563C1"/>
        </w:rPr>
        <w:t>Licencjonowany Użytkownik</w:t>
      </w:r>
      <w:r>
        <w:fldChar w:fldCharType="end"/>
      </w:r>
      <w:r>
        <w:t xml:space="preserve"> ma prawo zainstalować i używać nieograniczonej liczby kopii licencjonowanego Produktu Windows Embedded.</w:t>
      </w:r>
    </w:p>
    <w:p w:rsidR="00240B8E" w:rsidRDefault="00240B8E">
      <w:pPr>
        <w:pStyle w:val="ProductList-BodyIndented"/>
        <w:jc w:val="right"/>
      </w:pPr>
    </w:p>
    <w:tbl>
      <w:tblPr>
        <w:tblStyle w:val="PURTable0"/>
        <w:tblW w:w="0" w:type="dxa"/>
        <w:tblLook w:val="04A0" w:firstRow="1" w:lastRow="0" w:firstColumn="1" w:lastColumn="0" w:noHBand="0" w:noVBand="1"/>
      </w:tblPr>
      <w:tblGrid>
        <w:gridCol w:w="10556"/>
      </w:tblGrid>
      <w:tr w:rsidR="00240B8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0B8E" w:rsidRDefault="001340D0">
            <w:pPr>
              <w:pStyle w:val="ProductList-TableBody"/>
              <w:tabs>
                <w:tab w:val="clear" w:pos="360"/>
                <w:tab w:val="clear" w:pos="720"/>
                <w:tab w:val="clear" w:pos="1080"/>
                <w:tab w:val="left" w:pos="280"/>
                <w:tab w:val="left" w:pos="561"/>
                <w:tab w:val="left" w:pos="842"/>
              </w:tabs>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240B8E" w:rsidRDefault="00240B8E">
      <w:pPr>
        <w:pStyle w:val="ProductList-BodyIndented"/>
      </w:pPr>
    </w:p>
    <w:p w:rsidR="00240B8E" w:rsidRDefault="00240B8E">
      <w:pPr>
        <w:sectPr w:rsidR="00240B8E">
          <w:headerReference w:type="default" r:id="rId36"/>
          <w:footerReference w:type="default" r:id="rId37"/>
          <w:type w:val="continuous"/>
          <w:pgSz w:w="12240" w:h="15840" w:code="1"/>
          <w:pgMar w:top="1170" w:right="720" w:bottom="720" w:left="720" w:header="432" w:footer="288" w:gutter="0"/>
          <w:cols w:space="360"/>
        </w:sectPr>
      </w:pPr>
    </w:p>
    <w:p w:rsidR="00240B8E" w:rsidRDefault="001340D0">
      <w:pPr>
        <w:pStyle w:val="ProductList-SectionHeading"/>
        <w:pageBreakBefore/>
        <w:outlineLvl w:val="0"/>
      </w:pPr>
      <w:bookmarkStart w:id="34" w:name="_Sec547"/>
      <w:bookmarkEnd w:id="12"/>
      <w:r>
        <w:t>Oprogramowanie</w:t>
      </w:r>
      <w:r>
        <w:fldChar w:fldCharType="begin"/>
      </w:r>
      <w:r>
        <w:instrText xml:space="preserve"> TC "</w:instrText>
      </w:r>
      <w:bookmarkStart w:id="35" w:name="_Toc439080705"/>
      <w:r>
        <w:instrText>Oprogramowanie</w:instrText>
      </w:r>
      <w:bookmarkEnd w:id="35"/>
      <w:r>
        <w:instrText>" \l 1</w:instrText>
      </w:r>
      <w:r>
        <w:fldChar w:fldCharType="end"/>
      </w:r>
    </w:p>
    <w:p w:rsidR="00240B8E" w:rsidRDefault="001340D0">
      <w:pPr>
        <w:pStyle w:val="ProductList-Offering1HeadingNoBorder"/>
        <w:outlineLvl w:val="1"/>
      </w:pPr>
      <w:bookmarkStart w:id="36" w:name="_Sec857"/>
      <w:r>
        <w:t>Advanced Threat Analytics</w:t>
      </w:r>
      <w:bookmarkEnd w:id="36"/>
      <w:r>
        <w:fldChar w:fldCharType="begin"/>
      </w:r>
      <w:r>
        <w:instrText xml:space="preserve"> TC "</w:instrText>
      </w:r>
      <w:bookmarkStart w:id="37" w:name="_Toc439080706"/>
      <w:r>
        <w:instrText>Advanced Threat Analytics</w:instrText>
      </w:r>
      <w:bookmarkEnd w:id="37"/>
      <w:r>
        <w:instrText>" \l 2</w:instrText>
      </w:r>
      <w:r>
        <w:fldChar w:fldCharType="end"/>
      </w:r>
    </w:p>
    <w:p w:rsidR="00240B8E" w:rsidRDefault="001340D0">
      <w:pPr>
        <w:pStyle w:val="ProductList-Offering1SubSection"/>
        <w:outlineLvl w:val="2"/>
      </w:pPr>
      <w:bookmarkStart w:id="38" w:name="_Sec858"/>
      <w:r>
        <w:t>1. Dostępność programów</w:t>
      </w:r>
      <w:bookmarkEnd w:id="38"/>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19"/>
        <w:gridCol w:w="617"/>
        <w:gridCol w:w="617"/>
      </w:tblGrid>
      <w:tr w:rsidR="00240B8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40B8E" w:rsidRDefault="001340D0">
            <w:pPr>
              <w:pStyle w:val="ProductList-TableBody"/>
              <w:tabs>
                <w:tab w:val="clear" w:pos="360"/>
                <w:tab w:val="clear" w:pos="720"/>
                <w:tab w:val="clear" w:pos="1080"/>
                <w:tab w:val="left" w:pos="280"/>
                <w:tab w:val="left" w:pos="561"/>
                <w:tab w:val="left" w:pos="842"/>
              </w:tabs>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240B8E">
        <w:tc>
          <w:tcPr>
            <w:tcW w:w="4160" w:type="dxa"/>
            <w:tcBorders>
              <w:top w:val="single" w:sz="6" w:space="0" w:color="FFFFFF"/>
              <w:left w:val="none" w:sz="4" w:space="0" w:color="6E6E6E"/>
              <w:bottom w:val="dashed" w:sz="4" w:space="0" w:color="BFBFBF"/>
              <w:right w:val="none" w:sz="4" w:space="0" w:color="6E6E6E"/>
            </w:tcBorders>
          </w:tcPr>
          <w:p w:rsidR="00240B8E" w:rsidRDefault="001340D0">
            <w:pPr>
              <w:pStyle w:val="ProductList-TableBody"/>
              <w:tabs>
                <w:tab w:val="clear" w:pos="360"/>
                <w:tab w:val="clear" w:pos="720"/>
                <w:tab w:val="clear" w:pos="1080"/>
                <w:tab w:val="left" w:pos="280"/>
                <w:tab w:val="left" w:pos="561"/>
                <w:tab w:val="left" w:pos="842"/>
              </w:tabs>
            </w:pPr>
            <w:r>
              <w:rPr>
                <w:color w:val="000000"/>
              </w:rPr>
              <w:t>Licencja na Zarządzanie dla Klienta na oprogramowanie Advanced Threat Analytics 2016 (na Środowisko Systemu Operacyjnego)</w:t>
            </w:r>
            <w:r>
              <w:fldChar w:fldCharType="begin"/>
            </w:r>
            <w:r>
              <w:instrText xml:space="preserve"> XE "Licencja na Zarządzanie dla Klienta na oprogramowanie Advanced Threat Analytics 2016 (na Środowisko Systemu Operacyjnego)"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40B8E" w:rsidRDefault="001340D0">
            <w:pPr>
              <w:pStyle w:val="ProductList-TableBody"/>
              <w:tabs>
                <w:tab w:val="clear" w:pos="360"/>
                <w:tab w:val="clear" w:pos="720"/>
                <w:tab w:val="clear" w:pos="1080"/>
                <w:tab w:val="left" w:pos="280"/>
                <w:tab w:val="left" w:pos="561"/>
                <w:tab w:val="left" w:pos="842"/>
              </w:tabs>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none" w:sz="4" w:space="0" w:color="6E6E6E"/>
              <w:bottom w:val="dashed" w:sz="4" w:space="0" w:color="BFBFBF"/>
              <w:right w:val="none" w:sz="4" w:space="0" w:color="6E6E6E"/>
            </w:tcBorders>
          </w:tcPr>
          <w:p w:rsidR="00240B8E" w:rsidRDefault="001340D0">
            <w:pPr>
              <w:pStyle w:val="ProductList-TableBody"/>
              <w:tabs>
                <w:tab w:val="clear" w:pos="360"/>
                <w:tab w:val="clear" w:pos="720"/>
                <w:tab w:val="clear" w:pos="1080"/>
                <w:tab w:val="left" w:pos="280"/>
                <w:tab w:val="left" w:pos="561"/>
                <w:tab w:val="left" w:pos="842"/>
              </w:tabs>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240B8E" w:rsidRDefault="001340D0">
            <w:pPr>
              <w:pStyle w:val="ProductList-TableBody"/>
              <w:tabs>
                <w:tab w:val="clear" w:pos="360"/>
                <w:tab w:val="clear" w:pos="720"/>
                <w:tab w:val="clear" w:pos="1080"/>
                <w:tab w:val="left" w:pos="280"/>
                <w:tab w:val="left" w:pos="561"/>
                <w:tab w:val="left" w:pos="842"/>
              </w:tabs>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240B8E">
        <w:tc>
          <w:tcPr>
            <w:tcW w:w="4160" w:type="dxa"/>
            <w:tcBorders>
              <w:top w:val="dashed" w:sz="4" w:space="0" w:color="BFBFBF"/>
              <w:left w:val="none" w:sz="4" w:space="0" w:color="6E6E6E"/>
              <w:bottom w:val="none" w:sz="4" w:space="0" w:color="BFBFBF"/>
              <w:right w:val="none" w:sz="4" w:space="0" w:color="6E6E6E"/>
            </w:tcBorders>
          </w:tcPr>
          <w:p w:rsidR="00240B8E" w:rsidRDefault="001340D0">
            <w:pPr>
              <w:pStyle w:val="ProductList-TableBody"/>
              <w:tabs>
                <w:tab w:val="clear" w:pos="360"/>
                <w:tab w:val="clear" w:pos="720"/>
                <w:tab w:val="clear" w:pos="1080"/>
                <w:tab w:val="left" w:pos="280"/>
                <w:tab w:val="left" w:pos="561"/>
                <w:tab w:val="left" w:pos="842"/>
              </w:tabs>
            </w:pPr>
            <w:r>
              <w:rPr>
                <w:color w:val="000000"/>
              </w:rPr>
              <w:t>Licencja na Zarządzanie dla Klienta na oprogramowanie Advanced Threat Analytics 2016 (na Użytkownika)</w:t>
            </w:r>
            <w:r>
              <w:fldChar w:fldCharType="begin"/>
            </w:r>
            <w:r>
              <w:instrText xml:space="preserve"> XE "Licencja na Zarządzanie dla Klienta na oprogramowanie Advanced Threat Analytics 2016 (na Użytkownika)"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240B8E" w:rsidRDefault="001340D0">
            <w:pPr>
              <w:pStyle w:val="ProductList-TableBody"/>
              <w:tabs>
                <w:tab w:val="clear" w:pos="360"/>
                <w:tab w:val="clear" w:pos="720"/>
                <w:tab w:val="clear" w:pos="1080"/>
                <w:tab w:val="left" w:pos="280"/>
                <w:tab w:val="left" w:pos="561"/>
                <w:tab w:val="left" w:pos="842"/>
              </w:tabs>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dashed" w:sz="4" w:space="0" w:color="BFBFBF"/>
              <w:left w:val="none" w:sz="4" w:space="0" w:color="6E6E6E"/>
              <w:bottom w:val="none" w:sz="4" w:space="0" w:color="BFBFBF"/>
              <w:right w:val="none" w:sz="4" w:space="0" w:color="6E6E6E"/>
            </w:tcBorders>
          </w:tcPr>
          <w:p w:rsidR="00240B8E" w:rsidRDefault="001340D0">
            <w:pPr>
              <w:pStyle w:val="ProductList-TableBody"/>
              <w:tabs>
                <w:tab w:val="clear" w:pos="360"/>
                <w:tab w:val="clear" w:pos="720"/>
                <w:tab w:val="clear" w:pos="1080"/>
                <w:tab w:val="left" w:pos="280"/>
                <w:tab w:val="left" w:pos="561"/>
                <w:tab w:val="left" w:pos="842"/>
              </w:tabs>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240B8E" w:rsidRDefault="001340D0">
            <w:pPr>
              <w:pStyle w:val="ProductList-TableBody"/>
              <w:tabs>
                <w:tab w:val="clear" w:pos="360"/>
                <w:tab w:val="clear" w:pos="720"/>
                <w:tab w:val="clear" w:pos="1080"/>
                <w:tab w:val="left" w:pos="280"/>
                <w:tab w:val="left" w:pos="561"/>
                <w:tab w:val="left" w:pos="842"/>
              </w:tabs>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r>
    </w:tbl>
    <w:p w:rsidR="00240B8E" w:rsidRDefault="001340D0">
      <w:pPr>
        <w:pStyle w:val="ProductList-Offering1SubSection"/>
        <w:outlineLvl w:val="2"/>
      </w:pPr>
      <w:bookmarkStart w:id="39" w:name="_Sec859"/>
      <w:r>
        <w:t>2. Postanowienia dotyczące produktu</w:t>
      </w:r>
      <w:bookmarkEnd w:id="39"/>
    </w:p>
    <w:tbl>
      <w:tblPr>
        <w:tblStyle w:val="PURTable"/>
        <w:tblW w:w="0" w:type="dxa"/>
        <w:tblLook w:val="04A0" w:firstRow="1" w:lastRow="0" w:firstColumn="1" w:lastColumn="0" w:noHBand="0" w:noVBand="1"/>
      </w:tblPr>
      <w:tblGrid>
        <w:gridCol w:w="3632"/>
        <w:gridCol w:w="3671"/>
        <w:gridCol w:w="3613"/>
      </w:tblGrid>
      <w:tr w:rsidR="00240B8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Wcześniejsza wersja: nie dotyczy</w:t>
            </w:r>
          </w:p>
        </w:tc>
        <w:tc>
          <w:tcPr>
            <w:tcW w:w="4040" w:type="dxa"/>
            <w:tcBorders>
              <w:top w:val="single" w:sz="18" w:space="0" w:color="00188F"/>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Edycje niższe: nie dotyczy</w:t>
            </w:r>
          </w:p>
        </w:tc>
      </w:tr>
      <w:tr w:rsidR="00240B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240B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Uprawnienie do redukcji: nie dotyczy</w:t>
            </w:r>
          </w:p>
        </w:tc>
      </w:tr>
      <w:tr w:rsidR="00240B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Uprawnienie do przeniesienia: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Uprawnienie do uaktualnienia: nie dotyczy</w:t>
            </w:r>
          </w:p>
        </w:tc>
      </w:tr>
      <w:tr w:rsidR="00240B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pPr>
          </w:p>
        </w:tc>
      </w:tr>
    </w:tbl>
    <w:p w:rsidR="00240B8E" w:rsidRDefault="00240B8E">
      <w:pPr>
        <w:pStyle w:val="ProductList-Body"/>
      </w:pPr>
    </w:p>
    <w:p w:rsidR="00240B8E" w:rsidRDefault="001340D0">
      <w:pPr>
        <w:pStyle w:val="ProductList-ClauseHeading"/>
        <w:outlineLvl w:val="3"/>
      </w:pPr>
      <w:r>
        <w:t>2.1 Ograniczenia dotyczące krajów</w:t>
      </w:r>
    </w:p>
    <w:p w:rsidR="00240B8E" w:rsidRDefault="001340D0">
      <w:pPr>
        <w:pStyle w:val="ProductList-Body"/>
      </w:pPr>
      <w:r>
        <w:t>Klientowi nie wolno pobierać oprogramowania Advanced Threat Analytics 2016 do wykorzystania lub dystrybucji w Chińskiej Republice Ludowej.</w:t>
      </w:r>
    </w:p>
    <w:p w:rsidR="00240B8E" w:rsidRDefault="001340D0">
      <w:pPr>
        <w:pStyle w:val="ProductList-Offering1SubSection"/>
        <w:outlineLvl w:val="2"/>
      </w:pPr>
      <w:bookmarkStart w:id="40" w:name="_Sec860"/>
      <w:r>
        <w:t>3. Prawa do używania</w:t>
      </w:r>
      <w:bookmarkEnd w:id="40"/>
    </w:p>
    <w:tbl>
      <w:tblPr>
        <w:tblStyle w:val="PURTable"/>
        <w:tblW w:w="0" w:type="dxa"/>
        <w:tblLook w:val="04A0" w:firstRow="1" w:lastRow="0" w:firstColumn="1" w:lastColumn="0" w:noHBand="0" w:noVBand="1"/>
      </w:tblPr>
      <w:tblGrid>
        <w:gridCol w:w="3637"/>
        <w:gridCol w:w="3625"/>
        <w:gridCol w:w="3654"/>
      </w:tblGrid>
      <w:tr w:rsidR="00240B8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r:id="rId38">
              <w:r>
                <w:rPr>
                  <w:color w:val="00467F"/>
                  <w:u w:val="single"/>
                </w:rPr>
                <w:t>Powszechna</w:t>
              </w:r>
            </w:hyperlink>
            <w:r>
              <w:t xml:space="preserve">; </w:t>
            </w:r>
            <w:hyperlink w:anchor="_Sec544">
              <w:r>
                <w:rPr>
                  <w:color w:val="00467F"/>
                  <w:u w:val="single"/>
                </w:rPr>
                <w:t>Serwer zarządzania</w:t>
              </w:r>
            </w:hyperlink>
          </w:p>
        </w:tc>
        <w:tc>
          <w:tcPr>
            <w:tcW w:w="4040" w:type="dxa"/>
            <w:tcBorders>
              <w:top w:val="single" w:sz="18" w:space="0" w:color="00188F"/>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Dodatkowe oprogramowanie: nie dotyczy</w:t>
            </w:r>
          </w:p>
        </w:tc>
      </w:tr>
      <w:tr w:rsidR="00240B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40B8E" w:rsidRDefault="001340D0">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"Uwzględnione technologie: Oznacza inne komponenty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Składniki oprogramowania Windows</w:t>
            </w:r>
          </w:p>
        </w:tc>
      </w:tr>
      <w:tr w:rsidR="00240B8E">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40B8E" w:rsidRDefault="001340D0">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Funkcje korzystające z Internetu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pPr>
          </w:p>
        </w:tc>
      </w:tr>
    </w:tbl>
    <w:p w:rsidR="00240B8E" w:rsidRDefault="00240B8E">
      <w:pPr>
        <w:pStyle w:val="ProductList-Body"/>
      </w:pPr>
    </w:p>
    <w:p w:rsidR="00240B8E" w:rsidRDefault="001340D0">
      <w:pPr>
        <w:pStyle w:val="ProductList-ClauseHeading"/>
        <w:outlineLvl w:val="3"/>
      </w:pPr>
      <w:r>
        <w:t>3.1 Licencja na zarządzanie</w:t>
      </w:r>
    </w:p>
    <w:tbl>
      <w:tblPr>
        <w:tblStyle w:val="PURTable"/>
        <w:tblW w:w="0" w:type="dxa"/>
        <w:tblLook w:val="04A0" w:firstRow="1" w:lastRow="0" w:firstColumn="1" w:lastColumn="0" w:noHBand="0" w:noVBand="1"/>
      </w:tblPr>
      <w:tblGrid>
        <w:gridCol w:w="3627"/>
        <w:gridCol w:w="3653"/>
        <w:gridCol w:w="3636"/>
      </w:tblGrid>
      <w:tr w:rsidR="00240B8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40B8E" w:rsidRDefault="001340D0">
            <w:pPr>
              <w:pStyle w:val="ProductList-TableBody"/>
              <w:tabs>
                <w:tab w:val="clear" w:pos="360"/>
                <w:tab w:val="clear" w:pos="720"/>
                <w:tab w:val="clear" w:pos="1080"/>
                <w:tab w:val="left" w:pos="280"/>
                <w:tab w:val="left" w:pos="561"/>
                <w:tab w:val="left" w:pos="842"/>
              </w:tabs>
            </w:pPr>
            <w:r>
              <w:t>Licencja na Zarządzanie dla Klienta</w:t>
            </w:r>
          </w:p>
        </w:tc>
        <w:tc>
          <w:tcPr>
            <w:tcW w:w="4040" w:type="dxa"/>
            <w:tcBorders>
              <w:top w:val="single" w:sz="18" w:space="0" w:color="0072C6"/>
              <w:left w:val="single" w:sz="4" w:space="0" w:color="000000"/>
              <w:bottom w:val="single" w:sz="4" w:space="0" w:color="000000"/>
              <w:right w:val="non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Advanced Threat Analytics 2016 (licencja na zarządzanie użytkownikami lub Środowiskami Systemu Operacyjnego)</w:t>
            </w:r>
          </w:p>
        </w:tc>
        <w:tc>
          <w:tcPr>
            <w:tcW w:w="4040" w:type="dxa"/>
            <w:tcBorders>
              <w:top w:val="single" w:sz="18" w:space="0" w:color="0072C6"/>
              <w:left w:val="non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 xml:space="preserve">Licencja równoważna licencji na zarządzanie (zob. </w:t>
            </w:r>
            <w:hyperlink w:anchor="_Sec591">
              <w:r>
                <w:rPr>
                  <w:color w:val="00467F"/>
                  <w:u w:val="single"/>
                </w:rPr>
                <w:t>Załącznik A</w:t>
              </w:r>
            </w:hyperlink>
            <w:r>
              <w:t>)</w:t>
            </w:r>
          </w:p>
        </w:tc>
      </w:tr>
    </w:tbl>
    <w:p w:rsidR="00240B8E" w:rsidRDefault="00240B8E">
      <w:pPr>
        <w:pStyle w:val="ProductList-Body"/>
      </w:pPr>
    </w:p>
    <w:p w:rsidR="00240B8E" w:rsidRDefault="001340D0">
      <w:pPr>
        <w:pStyle w:val="ProductList-ClauseHeading"/>
        <w:outlineLvl w:val="3"/>
      </w:pPr>
      <w:r>
        <w:t>3.2 Przypadki używania wymagającego licencji na zarządzanie</w:t>
      </w:r>
    </w:p>
    <w:p w:rsidR="00240B8E" w:rsidRDefault="001340D0">
      <w:pPr>
        <w:pStyle w:val="ProductList-Body"/>
      </w:pP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są wymagane wyłącznie w przypadku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dla klienta (lub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serwera używanych jako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 Systemu Operacyjnego</w:t>
      </w:r>
      <w:r>
        <w:fldChar w:fldCharType="end"/>
      </w:r>
      <w:r>
        <w:t xml:space="preserve"> dla klienta) znajdujących się na urządzeniach użytkownika końcowego uwierzytelnianych za pomocą usługi Active Directory zarządzanej przez oprogramowanie Advanced Threat Analytics lub do których dostęp jest uzyskiwany za pośrednictwem takich urządzeń.</w:t>
      </w:r>
    </w:p>
    <w:p w:rsidR="00240B8E" w:rsidRDefault="00240B8E">
      <w:pPr>
        <w:pStyle w:val="ProductList-Body"/>
      </w:pPr>
    </w:p>
    <w:p w:rsidR="00240B8E" w:rsidRDefault="001340D0">
      <w:pPr>
        <w:pStyle w:val="ProductList-ClauseHeading"/>
        <w:outlineLvl w:val="3"/>
      </w:pPr>
      <w:r>
        <w:t>3.3 Biblioteki licencjonowane na zasadach słabszej powszechnej licencji publicznej GNU</w:t>
      </w:r>
    </w:p>
    <w:p w:rsidR="00240B8E" w:rsidRDefault="001340D0">
      <w:pPr>
        <w:pStyle w:val="ProductList-Body"/>
      </w:pPr>
      <w:r>
        <w:fldChar w:fldCharType="begin"/>
      </w:r>
      <w:r>
        <w:instrText xml:space="preserve"> AutoTextList   \s NoStyle \t "Użytkownik Licencjonowany oznacza pojedynczą osobę, do której przypisana jest licencja." </w:instrText>
      </w:r>
      <w:r>
        <w:fldChar w:fldCharType="separate"/>
      </w:r>
      <w:r>
        <w:rPr>
          <w:color w:val="0563C1"/>
        </w:rPr>
        <w:t>Licencjonowany Użytkownik</w:t>
      </w:r>
      <w:r>
        <w:fldChar w:fldCharType="end"/>
      </w:r>
      <w:r>
        <w:t xml:space="preserve"> ma prawo odtwarzać, dekompilować i dezasemblować oprogramowanie Advanced Threat Analytics i podejmować inne próby uzyskania kodu źródłowego oprogramowania Advanced Threat Analytics Server wyłącznie w zakresie wymaganym do debugowania bibliotek licencjonowanych na zasadach licencji GNU Lesser General Public License, jakie mogą być w nim ewentualnie zawarte lub z nim powiązane.</w:t>
      </w:r>
    </w:p>
    <w:p w:rsidR="00240B8E" w:rsidRDefault="001340D0">
      <w:pPr>
        <w:pStyle w:val="ProductList-Offering1SubSection"/>
        <w:outlineLvl w:val="2"/>
      </w:pPr>
      <w:bookmarkStart w:id="41" w:name="_Sec861"/>
      <w:r>
        <w:t>4. Pakiet Software Assurance</w:t>
      </w:r>
      <w:bookmarkEnd w:id="41"/>
    </w:p>
    <w:tbl>
      <w:tblPr>
        <w:tblStyle w:val="PURTable"/>
        <w:tblW w:w="0" w:type="dxa"/>
        <w:tblLook w:val="04A0" w:firstRow="1" w:lastRow="0" w:firstColumn="1" w:lastColumn="0" w:noHBand="0" w:noVBand="1"/>
      </w:tblPr>
      <w:tblGrid>
        <w:gridCol w:w="3639"/>
        <w:gridCol w:w="3642"/>
        <w:gridCol w:w="3635"/>
      </w:tblGrid>
      <w:tr w:rsidR="00240B8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Uprawnienia na wypadek awarii: nie dotyczy</w:t>
            </w:r>
          </w:p>
        </w:tc>
      </w:tr>
      <w:tr w:rsidR="00240B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Prawa do używania w ramach Roamingu: nie dotyczy</w:t>
            </w:r>
          </w:p>
        </w:tc>
      </w:tr>
      <w:tr w:rsidR="00240B8E">
        <w:tc>
          <w:tcPr>
            <w:tcW w:w="404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"Obsługa w ramach oddzielnych procesów (Self Hosting): Korzyść z pakietu SA, dopuszczająca używanie Produktów na potrzeby warunkowego hostingu; więcej informacji na ten temat zawarto w części Serwery – Aplikacje obsługiwane w ramach oddzielnych procesów w Załączniku B – Pakiet Software Assurance." </w:instrText>
            </w:r>
            <w:r>
              <w:fldChar w:fldCharType="separate"/>
            </w:r>
            <w:r>
              <w:rPr>
                <w:color w:val="0563C1"/>
              </w:rPr>
              <w:t>Obsługa w ramach oddzielnych procesów (Self Hosting)</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pPr>
          </w:p>
        </w:tc>
      </w:tr>
    </w:tbl>
    <w:p w:rsidR="00240B8E" w:rsidRDefault="00240B8E">
      <w:pPr>
        <w:pStyle w:val="ProductList-Body"/>
        <w:jc w:val="right"/>
      </w:pPr>
    </w:p>
    <w:p w:rsidR="00240B8E" w:rsidRDefault="00240B8E">
      <w:pPr>
        <w:pStyle w:val="ProductList-Body"/>
        <w:jc w:val="right"/>
      </w:pPr>
    </w:p>
    <w:tbl>
      <w:tblPr>
        <w:tblStyle w:val="PURTable"/>
        <w:tblW w:w="0" w:type="dxa"/>
        <w:tblLook w:val="04A0" w:firstRow="1" w:lastRow="0" w:firstColumn="1" w:lastColumn="0" w:noHBand="0" w:noVBand="1"/>
      </w:tblPr>
      <w:tblGrid>
        <w:gridCol w:w="10916"/>
      </w:tblGrid>
      <w:tr w:rsidR="00240B8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0B8E" w:rsidRDefault="001340D0">
            <w:pPr>
              <w:pStyle w:val="ProductList-TableBody"/>
              <w:tabs>
                <w:tab w:val="clear" w:pos="360"/>
                <w:tab w:val="clear" w:pos="720"/>
                <w:tab w:val="clear" w:pos="1080"/>
                <w:tab w:val="left" w:pos="280"/>
                <w:tab w:val="left" w:pos="561"/>
                <w:tab w:val="left" w:pos="842"/>
              </w:tabs>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240B8E" w:rsidRDefault="00240B8E">
      <w:pPr>
        <w:pStyle w:val="ProductList-Body"/>
      </w:pPr>
    </w:p>
    <w:p w:rsidR="00240B8E" w:rsidRDefault="001340D0">
      <w:pPr>
        <w:pStyle w:val="ProductList-Offering1HeadingNoBorder"/>
        <w:outlineLvl w:val="1"/>
      </w:pPr>
      <w:bookmarkStart w:id="42" w:name="_Sec592"/>
      <w:r>
        <w:t>BizTalk</w:t>
      </w:r>
      <w:bookmarkEnd w:id="42"/>
      <w:r>
        <w:fldChar w:fldCharType="begin"/>
      </w:r>
      <w:r>
        <w:instrText xml:space="preserve"> TC "</w:instrText>
      </w:r>
      <w:bookmarkStart w:id="43" w:name="_Toc439080707"/>
      <w:r>
        <w:instrText>BizTalk</w:instrText>
      </w:r>
      <w:bookmarkEnd w:id="43"/>
      <w:r>
        <w:instrText>" \l 2</w:instrText>
      </w:r>
      <w:r>
        <w:fldChar w:fldCharType="end"/>
      </w:r>
    </w:p>
    <w:p w:rsidR="00240B8E" w:rsidRDefault="001340D0">
      <w:pPr>
        <w:pStyle w:val="ProductList-Offering1SubSection"/>
        <w:outlineLvl w:val="2"/>
      </w:pPr>
      <w:bookmarkStart w:id="44" w:name="_Sec593"/>
      <w:r>
        <w:t>1. Dostępność programów</w:t>
      </w:r>
      <w:bookmarkEnd w:id="44"/>
    </w:p>
    <w:tbl>
      <w:tblPr>
        <w:tblStyle w:val="PURTable"/>
        <w:tblW w:w="0" w:type="dxa"/>
        <w:tblLook w:val="04A0" w:firstRow="1" w:lastRow="0" w:firstColumn="1" w:lastColumn="0" w:noHBand="0" w:noVBand="1"/>
      </w:tblPr>
      <w:tblGrid>
        <w:gridCol w:w="4010"/>
        <w:gridCol w:w="611"/>
        <w:gridCol w:w="608"/>
        <w:gridCol w:w="610"/>
        <w:gridCol w:w="608"/>
        <w:gridCol w:w="606"/>
        <w:gridCol w:w="610"/>
        <w:gridCol w:w="614"/>
        <w:gridCol w:w="634"/>
        <w:gridCol w:w="785"/>
        <w:gridCol w:w="612"/>
        <w:gridCol w:w="608"/>
      </w:tblGrid>
      <w:tr w:rsidR="00240B8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40B8E" w:rsidRDefault="001340D0">
            <w:pPr>
              <w:pStyle w:val="ProductList-TableBody"/>
              <w:tabs>
                <w:tab w:val="clear" w:pos="360"/>
                <w:tab w:val="clear" w:pos="720"/>
                <w:tab w:val="clear" w:pos="1080"/>
                <w:tab w:val="left" w:pos="280"/>
                <w:tab w:val="left" w:pos="561"/>
                <w:tab w:val="left" w:pos="842"/>
              </w:tabs>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240B8E">
        <w:tc>
          <w:tcPr>
            <w:tcW w:w="4160" w:type="dxa"/>
            <w:tcBorders>
              <w:top w:val="single" w:sz="6" w:space="0" w:color="FFFFFF"/>
              <w:left w:val="none" w:sz="4" w:space="0" w:color="6E6E6E"/>
              <w:bottom w:val="dashed" w:sz="4" w:space="0" w:color="BFBFBF"/>
              <w:right w:val="none" w:sz="4" w:space="0" w:color="6E6E6E"/>
            </w:tcBorders>
          </w:tcPr>
          <w:p w:rsidR="00240B8E" w:rsidRDefault="001340D0">
            <w:pPr>
              <w:pStyle w:val="ProductList-TableBody"/>
              <w:tabs>
                <w:tab w:val="clear" w:pos="360"/>
                <w:tab w:val="clear" w:pos="720"/>
                <w:tab w:val="clear" w:pos="1080"/>
                <w:tab w:val="left" w:pos="280"/>
                <w:tab w:val="left" w:pos="561"/>
                <w:tab w:val="left" w:pos="842"/>
              </w:tabs>
            </w:pPr>
            <w:r>
              <w:rPr>
                <w:color w:val="000000"/>
              </w:rPr>
              <w:t>BizTalk Server 2013 R2 Branch Edition</w:t>
            </w:r>
            <w:r>
              <w:fldChar w:fldCharType="begin"/>
            </w:r>
            <w:r>
              <w:instrText xml:space="preserve"> XE "BizTalk Server 2013 R2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240B8E" w:rsidRDefault="001340D0">
            <w:pPr>
              <w:pStyle w:val="ProductList-TableBody"/>
              <w:tabs>
                <w:tab w:val="clear" w:pos="360"/>
                <w:tab w:val="clear" w:pos="720"/>
                <w:tab w:val="clear" w:pos="1080"/>
                <w:tab w:val="left" w:pos="280"/>
                <w:tab w:val="left" w:pos="561"/>
                <w:tab w:val="left" w:pos="842"/>
              </w:tabs>
              <w:jc w:val="center"/>
            </w:pPr>
            <w:r>
              <w:rPr>
                <w:color w:val="000000"/>
              </w:rPr>
              <w:t>6/14</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240B8E" w:rsidRDefault="001340D0">
            <w:pPr>
              <w:pStyle w:val="ProductList-TableBody"/>
              <w:tabs>
                <w:tab w:val="clear" w:pos="360"/>
                <w:tab w:val="clear" w:pos="720"/>
                <w:tab w:val="clear" w:pos="1080"/>
                <w:tab w:val="left" w:pos="280"/>
                <w:tab w:val="left" w:pos="561"/>
                <w:tab w:val="left" w:pos="842"/>
              </w:tabs>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240B8E" w:rsidRDefault="001340D0">
            <w:pPr>
              <w:pStyle w:val="ProductList-TableBody"/>
              <w:tabs>
                <w:tab w:val="clear" w:pos="360"/>
                <w:tab w:val="clear" w:pos="720"/>
                <w:tab w:val="clear" w:pos="1080"/>
                <w:tab w:val="left" w:pos="280"/>
                <w:tab w:val="left" w:pos="561"/>
                <w:tab w:val="left" w:pos="842"/>
              </w:tabs>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240B8E" w:rsidRDefault="001340D0">
            <w:pPr>
              <w:pStyle w:val="ProductList-TableBody"/>
              <w:tabs>
                <w:tab w:val="clear" w:pos="360"/>
                <w:tab w:val="clear" w:pos="720"/>
                <w:tab w:val="clear" w:pos="1080"/>
                <w:tab w:val="left" w:pos="280"/>
                <w:tab w:val="left" w:pos="561"/>
                <w:tab w:val="left" w:pos="842"/>
              </w:tabs>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w ramach Platformy Aplikacji" </w:instrText>
            </w:r>
            <w:r>
              <w:fldChar w:fldCharType="separate"/>
            </w:r>
            <w:r>
              <w:rPr>
                <w:color w:val="000000"/>
              </w:rPr>
              <w:t>AP</w:t>
            </w:r>
            <w:r>
              <w:fldChar w:fldCharType="end"/>
            </w:r>
            <w:r>
              <w:t>,</w:t>
            </w:r>
            <w:r>
              <w:fldChar w:fldCharType="begin"/>
            </w:r>
            <w:r>
              <w:instrText xml:space="preserve"> AutoTextList   \s NoStyle \t "Industry Device" </w:instrText>
            </w:r>
            <w:r>
              <w:fldChar w:fldCharType="separate"/>
            </w:r>
            <w:r>
              <w:rPr>
                <w:color w:val="000000"/>
              </w:rPr>
              <w:t>ID</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240B8E">
        <w:tc>
          <w:tcPr>
            <w:tcW w:w="4160" w:type="dxa"/>
            <w:tcBorders>
              <w:top w:val="dashed" w:sz="4" w:space="0" w:color="BFBFBF"/>
              <w:left w:val="none" w:sz="4" w:space="0" w:color="6E6E6E"/>
              <w:bottom w:val="dashed" w:sz="4" w:space="0" w:color="BFBFBF"/>
              <w:right w:val="none" w:sz="4" w:space="0" w:color="6E6E6E"/>
            </w:tcBorders>
          </w:tcPr>
          <w:p w:rsidR="00240B8E" w:rsidRDefault="001340D0">
            <w:pPr>
              <w:pStyle w:val="ProductList-TableBody"/>
              <w:tabs>
                <w:tab w:val="clear" w:pos="360"/>
                <w:tab w:val="clear" w:pos="720"/>
                <w:tab w:val="clear" w:pos="1080"/>
                <w:tab w:val="left" w:pos="280"/>
                <w:tab w:val="left" w:pos="561"/>
                <w:tab w:val="left" w:pos="842"/>
              </w:tabs>
            </w:pPr>
            <w:r>
              <w:rPr>
                <w:color w:val="000000"/>
              </w:rPr>
              <w:t>BizTalk Server 2013 R2 Branch IDC</w:t>
            </w:r>
            <w:r>
              <w:fldChar w:fldCharType="begin"/>
            </w:r>
            <w:r>
              <w:instrText xml:space="preserve"> XE "BizTalk Server 2013 R2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40B8E" w:rsidRDefault="001340D0">
            <w:pPr>
              <w:pStyle w:val="ProductList-TableBody"/>
              <w:tabs>
                <w:tab w:val="clear" w:pos="360"/>
                <w:tab w:val="clear" w:pos="720"/>
                <w:tab w:val="clear" w:pos="1080"/>
                <w:tab w:val="left" w:pos="280"/>
                <w:tab w:val="left" w:pos="561"/>
                <w:tab w:val="left" w:pos="842"/>
              </w:tabs>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r>
      <w:tr w:rsidR="00240B8E">
        <w:tc>
          <w:tcPr>
            <w:tcW w:w="4160" w:type="dxa"/>
            <w:tcBorders>
              <w:top w:val="dashed" w:sz="4" w:space="0" w:color="BFBFBF"/>
              <w:left w:val="none" w:sz="4" w:space="0" w:color="6E6E6E"/>
              <w:bottom w:val="dashed" w:sz="4" w:space="0" w:color="BFBFBF"/>
              <w:right w:val="none" w:sz="4" w:space="0" w:color="6E6E6E"/>
            </w:tcBorders>
          </w:tcPr>
          <w:p w:rsidR="00240B8E" w:rsidRDefault="001340D0">
            <w:pPr>
              <w:pStyle w:val="ProductList-TableBody"/>
              <w:tabs>
                <w:tab w:val="clear" w:pos="360"/>
                <w:tab w:val="clear" w:pos="720"/>
                <w:tab w:val="clear" w:pos="1080"/>
                <w:tab w:val="left" w:pos="280"/>
                <w:tab w:val="left" w:pos="561"/>
                <w:tab w:val="left" w:pos="842"/>
              </w:tabs>
            </w:pPr>
            <w:r>
              <w:rPr>
                <w:color w:val="000000"/>
              </w:rPr>
              <w:t>BizTalk Server 2013 R2 Developer</w:t>
            </w:r>
            <w:r>
              <w:fldChar w:fldCharType="begin"/>
            </w:r>
            <w:r>
              <w:instrText xml:space="preserve"> XE "BizTalk Server 2013 R2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40B8E" w:rsidRDefault="001340D0">
            <w:pPr>
              <w:pStyle w:val="ProductList-TableBody"/>
              <w:tabs>
                <w:tab w:val="clear" w:pos="360"/>
                <w:tab w:val="clear" w:pos="720"/>
                <w:tab w:val="clear" w:pos="1080"/>
                <w:tab w:val="left" w:pos="280"/>
                <w:tab w:val="left" w:pos="561"/>
                <w:tab w:val="left" w:pos="842"/>
              </w:tabs>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r>
      <w:tr w:rsidR="00240B8E">
        <w:tc>
          <w:tcPr>
            <w:tcW w:w="4160" w:type="dxa"/>
            <w:tcBorders>
              <w:top w:val="dashed" w:sz="4" w:space="0" w:color="BFBFBF"/>
              <w:left w:val="none" w:sz="4" w:space="0" w:color="6E6E6E"/>
              <w:bottom w:val="dashed" w:sz="4" w:space="0" w:color="BFBFBF"/>
              <w:right w:val="none" w:sz="4" w:space="0" w:color="6E6E6E"/>
            </w:tcBorders>
          </w:tcPr>
          <w:p w:rsidR="00240B8E" w:rsidRDefault="001340D0">
            <w:pPr>
              <w:pStyle w:val="ProductList-TableBody"/>
              <w:tabs>
                <w:tab w:val="clear" w:pos="360"/>
                <w:tab w:val="clear" w:pos="720"/>
                <w:tab w:val="clear" w:pos="1080"/>
                <w:tab w:val="left" w:pos="280"/>
                <w:tab w:val="left" w:pos="561"/>
                <w:tab w:val="left" w:pos="842"/>
              </w:tabs>
            </w:pPr>
            <w:r>
              <w:rPr>
                <w:color w:val="000000"/>
              </w:rPr>
              <w:t>BizTalk Server 2013 R2 Enterprise Edition</w:t>
            </w:r>
            <w:r>
              <w:fldChar w:fldCharType="begin"/>
            </w:r>
            <w:r>
              <w:instrText xml:space="preserve"> XE "BizTalk Server 2013 R2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40B8E" w:rsidRDefault="001340D0">
            <w:pPr>
              <w:pStyle w:val="ProductList-TableBody"/>
              <w:tabs>
                <w:tab w:val="clear" w:pos="360"/>
                <w:tab w:val="clear" w:pos="720"/>
                <w:tab w:val="clear" w:pos="1080"/>
                <w:tab w:val="left" w:pos="280"/>
                <w:tab w:val="left" w:pos="561"/>
                <w:tab w:val="left" w:pos="842"/>
              </w:tabs>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40B8E" w:rsidRDefault="001340D0">
            <w:pPr>
              <w:pStyle w:val="ProductList-TableBody"/>
              <w:tabs>
                <w:tab w:val="clear" w:pos="360"/>
                <w:tab w:val="clear" w:pos="720"/>
                <w:tab w:val="clear" w:pos="1080"/>
                <w:tab w:val="left" w:pos="280"/>
                <w:tab w:val="left" w:pos="561"/>
                <w:tab w:val="left" w:pos="842"/>
              </w:tabs>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40B8E" w:rsidRDefault="001340D0">
            <w:pPr>
              <w:pStyle w:val="ProductList-TableBody"/>
              <w:tabs>
                <w:tab w:val="clear" w:pos="360"/>
                <w:tab w:val="clear" w:pos="720"/>
                <w:tab w:val="clear" w:pos="1080"/>
                <w:tab w:val="left" w:pos="280"/>
                <w:tab w:val="left" w:pos="561"/>
                <w:tab w:val="left" w:pos="842"/>
              </w:tabs>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240B8E" w:rsidRDefault="001340D0">
            <w:pPr>
              <w:pStyle w:val="ProductList-TableBody"/>
              <w:tabs>
                <w:tab w:val="clear" w:pos="360"/>
                <w:tab w:val="clear" w:pos="720"/>
                <w:tab w:val="clear" w:pos="1080"/>
                <w:tab w:val="left" w:pos="280"/>
                <w:tab w:val="left" w:pos="561"/>
                <w:tab w:val="left" w:pos="842"/>
              </w:tabs>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w ramach Platformy Aplikacji" </w:instrText>
            </w:r>
            <w:r>
              <w:fldChar w:fldCharType="separate"/>
            </w:r>
            <w:r>
              <w:rPr>
                <w:color w:val="000000"/>
              </w:rPr>
              <w:t>AP</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240B8E">
        <w:tc>
          <w:tcPr>
            <w:tcW w:w="4160" w:type="dxa"/>
            <w:tcBorders>
              <w:top w:val="dashed" w:sz="4" w:space="0" w:color="BFBFBF"/>
              <w:left w:val="none" w:sz="4" w:space="0" w:color="6E6E6E"/>
              <w:bottom w:val="dashed" w:sz="4" w:space="0" w:color="BFBFBF"/>
              <w:right w:val="none" w:sz="4" w:space="0" w:color="6E6E6E"/>
            </w:tcBorders>
          </w:tcPr>
          <w:p w:rsidR="00240B8E" w:rsidRDefault="001340D0">
            <w:pPr>
              <w:pStyle w:val="ProductList-TableBody"/>
              <w:tabs>
                <w:tab w:val="clear" w:pos="360"/>
                <w:tab w:val="clear" w:pos="720"/>
                <w:tab w:val="clear" w:pos="1080"/>
                <w:tab w:val="left" w:pos="280"/>
                <w:tab w:val="left" w:pos="561"/>
                <w:tab w:val="left" w:pos="842"/>
              </w:tabs>
            </w:pPr>
            <w:r>
              <w:rPr>
                <w:color w:val="000000"/>
              </w:rPr>
              <w:t>BizTalk Server 2013 R2 Standard Edition</w:t>
            </w:r>
            <w:r>
              <w:fldChar w:fldCharType="begin"/>
            </w:r>
            <w:r>
              <w:instrText xml:space="preserve"> XE "BizTalk Server 2013 R2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40B8E" w:rsidRDefault="001340D0">
            <w:pPr>
              <w:pStyle w:val="ProductList-TableBody"/>
              <w:tabs>
                <w:tab w:val="clear" w:pos="360"/>
                <w:tab w:val="clear" w:pos="720"/>
                <w:tab w:val="clear" w:pos="1080"/>
                <w:tab w:val="left" w:pos="280"/>
                <w:tab w:val="left" w:pos="561"/>
                <w:tab w:val="left" w:pos="842"/>
              </w:tabs>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40B8E" w:rsidRDefault="001340D0">
            <w:pPr>
              <w:pStyle w:val="ProductList-TableBody"/>
              <w:tabs>
                <w:tab w:val="clear" w:pos="360"/>
                <w:tab w:val="clear" w:pos="720"/>
                <w:tab w:val="clear" w:pos="1080"/>
                <w:tab w:val="left" w:pos="280"/>
                <w:tab w:val="left" w:pos="561"/>
                <w:tab w:val="left" w:pos="842"/>
              </w:tabs>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40B8E" w:rsidRDefault="001340D0">
            <w:pPr>
              <w:pStyle w:val="ProductList-TableBody"/>
              <w:tabs>
                <w:tab w:val="clear" w:pos="360"/>
                <w:tab w:val="clear" w:pos="720"/>
                <w:tab w:val="clear" w:pos="1080"/>
                <w:tab w:val="left" w:pos="280"/>
                <w:tab w:val="left" w:pos="561"/>
                <w:tab w:val="left" w:pos="842"/>
              </w:tabs>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240B8E" w:rsidRDefault="001340D0">
            <w:pPr>
              <w:pStyle w:val="ProductList-TableBody"/>
              <w:tabs>
                <w:tab w:val="clear" w:pos="360"/>
                <w:tab w:val="clear" w:pos="720"/>
                <w:tab w:val="clear" w:pos="1080"/>
                <w:tab w:val="left" w:pos="280"/>
                <w:tab w:val="left" w:pos="561"/>
                <w:tab w:val="left" w:pos="842"/>
              </w:tabs>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w ramach Platformy Aplikacji" </w:instrText>
            </w:r>
            <w:r>
              <w:fldChar w:fldCharType="separate"/>
            </w:r>
            <w:r>
              <w:rPr>
                <w:color w:val="000000"/>
              </w:rPr>
              <w:t>AP</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240B8E">
        <w:tc>
          <w:tcPr>
            <w:tcW w:w="4160" w:type="dxa"/>
            <w:tcBorders>
              <w:top w:val="dashed" w:sz="4" w:space="0" w:color="BFBFBF"/>
              <w:left w:val="none" w:sz="4" w:space="0" w:color="6E6E6E"/>
              <w:bottom w:val="none" w:sz="4" w:space="0" w:color="6E6E6E"/>
              <w:right w:val="none" w:sz="4" w:space="0" w:color="6E6E6E"/>
            </w:tcBorders>
          </w:tcPr>
          <w:p w:rsidR="00240B8E" w:rsidRDefault="001340D0">
            <w:pPr>
              <w:pStyle w:val="ProductList-TableBody"/>
              <w:tabs>
                <w:tab w:val="clear" w:pos="360"/>
                <w:tab w:val="clear" w:pos="720"/>
                <w:tab w:val="clear" w:pos="1080"/>
                <w:tab w:val="left" w:pos="280"/>
                <w:tab w:val="left" w:pos="561"/>
                <w:tab w:val="left" w:pos="842"/>
              </w:tabs>
            </w:pPr>
            <w:r>
              <w:rPr>
                <w:color w:val="000000"/>
              </w:rPr>
              <w:t>BizTalk Server 2013 R2 Standard Edition IDC</w:t>
            </w:r>
            <w:r>
              <w:fldChar w:fldCharType="begin"/>
            </w:r>
            <w:r>
              <w:instrText xml:space="preserve"> XE "BizTalk Server 2013 R2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240B8E" w:rsidRDefault="001340D0">
            <w:pPr>
              <w:pStyle w:val="ProductList-TableBody"/>
              <w:tabs>
                <w:tab w:val="clear" w:pos="360"/>
                <w:tab w:val="clear" w:pos="720"/>
                <w:tab w:val="clear" w:pos="1080"/>
                <w:tab w:val="left" w:pos="280"/>
                <w:tab w:val="left" w:pos="561"/>
                <w:tab w:val="left" w:pos="842"/>
              </w:tabs>
              <w:jc w:val="center"/>
            </w:pPr>
            <w:r>
              <w:rPr>
                <w:color w:val="000000"/>
              </w:rPr>
              <w:t>6/14</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r>
    </w:tbl>
    <w:p w:rsidR="00240B8E" w:rsidRDefault="001340D0">
      <w:pPr>
        <w:pStyle w:val="ProductList-Offering1SubSection"/>
        <w:outlineLvl w:val="2"/>
      </w:pPr>
      <w:bookmarkStart w:id="45" w:name="_Sec594"/>
      <w:r>
        <w:t>2. Postanowienia dotyczące produktu</w:t>
      </w:r>
      <w:bookmarkEnd w:id="45"/>
    </w:p>
    <w:tbl>
      <w:tblPr>
        <w:tblStyle w:val="PURTable"/>
        <w:tblW w:w="0" w:type="dxa"/>
        <w:tblLook w:val="04A0" w:firstRow="1" w:lastRow="0" w:firstColumn="1" w:lastColumn="0" w:noHBand="0" w:noVBand="1"/>
      </w:tblPr>
      <w:tblGrid>
        <w:gridCol w:w="3632"/>
        <w:gridCol w:w="3671"/>
        <w:gridCol w:w="3613"/>
      </w:tblGrid>
      <w:tr w:rsidR="00240B8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BizTalk Server 2013</w:t>
            </w:r>
            <w:r>
              <w:fldChar w:fldCharType="begin"/>
            </w:r>
            <w:r>
              <w:instrText xml:space="preserve"> XE "BizTalk Server 2013" </w:instrText>
            </w:r>
            <w:r>
              <w:fldChar w:fldCharType="end"/>
            </w:r>
            <w:r>
              <w:t xml:space="preserve"> (3/13)</w:t>
            </w:r>
          </w:p>
        </w:tc>
        <w:tc>
          <w:tcPr>
            <w:tcW w:w="4040" w:type="dxa"/>
            <w:tcBorders>
              <w:top w:val="single" w:sz="18" w:space="0" w:color="00188F"/>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Edycje niższe: nie dotyczy</w:t>
            </w:r>
          </w:p>
        </w:tc>
      </w:tr>
      <w:tr w:rsidR="00240B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0000"/>
                </w:rPr>
                <w:t>Załącznik B</w:t>
              </w:r>
            </w:hyperlink>
          </w:p>
        </w:tc>
      </w:tr>
      <w:tr w:rsidR="00240B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Uprawnienie do redukcji: nie dotyczy</w:t>
            </w:r>
          </w:p>
        </w:tc>
      </w:tr>
      <w:tr w:rsidR="00240B8E">
        <w:tc>
          <w:tcPr>
            <w:tcW w:w="404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Wszystkie (poza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Uprawnienie do przeniesienia: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Uprawnienie do uaktualnienia: nie dotyczy</w:t>
            </w:r>
          </w:p>
        </w:tc>
      </w:tr>
      <w:tr w:rsidR="00240B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pPr>
          </w:p>
        </w:tc>
      </w:tr>
    </w:tbl>
    <w:p w:rsidR="00240B8E" w:rsidRDefault="001340D0">
      <w:pPr>
        <w:pStyle w:val="ProductList-Offering1SubSection"/>
        <w:outlineLvl w:val="2"/>
      </w:pPr>
      <w:bookmarkStart w:id="46" w:name="_Sec595"/>
      <w:r>
        <w:t>3. Prawa do używania</w:t>
      </w:r>
      <w:bookmarkEnd w:id="46"/>
    </w:p>
    <w:tbl>
      <w:tblPr>
        <w:tblStyle w:val="PURTable"/>
        <w:tblW w:w="0" w:type="dxa"/>
        <w:tblLook w:val="04A0" w:firstRow="1" w:lastRow="0" w:firstColumn="1" w:lastColumn="0" w:noHBand="0" w:noVBand="1"/>
      </w:tblPr>
      <w:tblGrid>
        <w:gridCol w:w="3637"/>
        <w:gridCol w:w="3625"/>
        <w:gridCol w:w="3654"/>
      </w:tblGrid>
      <w:tr w:rsidR="00240B8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3">
              <w:r>
                <w:rPr>
                  <w:color w:val="00467F"/>
                  <w:u w:val="single"/>
                </w:rPr>
                <w:t>Na rdzeń</w:t>
              </w:r>
            </w:hyperlink>
            <w:r>
              <w:t xml:space="preserve"> - Wszystkie (poza Developer); </w:t>
            </w:r>
            <w:hyperlink w:anchor="_Sec546">
              <w:r>
                <w:rPr>
                  <w:color w:val="00467F"/>
                  <w:u w:val="single"/>
                </w:rPr>
                <w:t>Narzędzia deweloperskie</w:t>
              </w:r>
            </w:hyperlink>
            <w:r>
              <w:t xml:space="preserve"> - Developer</w:t>
            </w:r>
          </w:p>
        </w:tc>
        <w:tc>
          <w:tcPr>
            <w:tcW w:w="4040" w:type="dxa"/>
            <w:tcBorders>
              <w:top w:val="single" w:sz="18" w:space="0" w:color="00188F"/>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Branch i Standard</w:t>
            </w:r>
          </w:p>
        </w:tc>
        <w:tc>
          <w:tcPr>
            <w:tcW w:w="4040" w:type="dxa"/>
            <w:tcBorders>
              <w:top w:val="single" w:sz="18" w:space="0" w:color="00188F"/>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"Dodatkowe oprogramowanie: Oprogramowanie wskazane w dokumencie Prawa do Używania dotyczącym produktów serwerowych, których wolno Klientowi używać razem z użytkowanym oprogramowaniem serwera." </w:instrText>
            </w:r>
            <w:r>
              <w:fldChar w:fldCharType="separate"/>
            </w:r>
            <w:r>
              <w:rPr>
                <w:color w:val="0563C1"/>
              </w:rPr>
              <w:t>Dodatkowe oprogramowanie</w:t>
            </w:r>
            <w:r>
              <w:fldChar w:fldCharType="end"/>
            </w:r>
            <w:r>
              <w:t>: Wszystkie edycje (poza Developer)</w:t>
            </w:r>
          </w:p>
        </w:tc>
      </w:tr>
      <w:tr w:rsidR="00240B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"Uwzględnione technologie: Oznacza inne komponenty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Komponenty oprogramowania Windows i Office Web Apps – Wszystkie (poza Developer)</w:t>
            </w:r>
          </w:p>
        </w:tc>
      </w:tr>
      <w:tr w:rsidR="00240B8E">
        <w:tc>
          <w:tcPr>
            <w:tcW w:w="404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Funkcje korzystające z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pPr>
          </w:p>
        </w:tc>
      </w:tr>
    </w:tbl>
    <w:p w:rsidR="00240B8E" w:rsidRDefault="00240B8E">
      <w:pPr>
        <w:pStyle w:val="ProductList-Body"/>
      </w:pPr>
    </w:p>
    <w:p w:rsidR="00240B8E" w:rsidRDefault="001340D0">
      <w:pPr>
        <w:pStyle w:val="ProductList-ClauseHeading"/>
        <w:outlineLvl w:val="3"/>
      </w:pPr>
      <w:r>
        <w:t>3.1 BizTalk Server 2013 R2, edycje Branch i Standard</w:t>
      </w:r>
    </w:p>
    <w:p w:rsidR="00240B8E" w:rsidRDefault="001340D0">
      <w:pPr>
        <w:pStyle w:val="ProductList-Body"/>
      </w:pPr>
      <w:r>
        <w:t xml:space="preserve">Klientowi nie wolno używać oprogramowania serwera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który jest częścią klastra sieciowego, ani w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Środowisku Systemu Operacyjnego</w:t>
      </w:r>
      <w:r>
        <w:fldChar w:fldCharType="end"/>
      </w:r>
      <w:r>
        <w:t xml:space="preserve">, które jest częścią klastra sieciowego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na tym samym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w:t>
      </w:r>
    </w:p>
    <w:p w:rsidR="00240B8E" w:rsidRDefault="00240B8E">
      <w:pPr>
        <w:pStyle w:val="ProductList-Body"/>
      </w:pPr>
    </w:p>
    <w:p w:rsidR="00240B8E" w:rsidRDefault="001340D0">
      <w:pPr>
        <w:pStyle w:val="ProductList-ClauseHeading"/>
        <w:outlineLvl w:val="3"/>
      </w:pPr>
      <w:r>
        <w:t>3.2 BizTalk Server 2013 R2 Branch Edition</w:t>
      </w:r>
    </w:p>
    <w:p w:rsidR="00240B8E" w:rsidRDefault="001340D0">
      <w:pPr>
        <w:pStyle w:val="ProductList-Body"/>
      </w:pPr>
      <w:r>
        <w:t xml:space="preserve">Klientowi wolno </w:t>
      </w:r>
      <w:r>
        <w:fldChar w:fldCharType="begin"/>
      </w:r>
      <w:r>
        <w:instrText xml:space="preserve"> AutoTextList   \s NoStyle \t "Uruchomienie Wystąpień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uruchomić Wystąpienia</w:t>
      </w:r>
      <w:r>
        <w:fldChar w:fldCharType="end"/>
      </w:r>
      <w:r>
        <w:t xml:space="preserve"> oprogramowania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Licencjonowanych Serwerach</w:t>
      </w:r>
      <w:r>
        <w:fldChar w:fldCharType="end"/>
      </w:r>
      <w:r>
        <w:t xml:space="preserve"> tylko w punkcie końcowym sieci wewnętrznej Klienta (lub jego sieci granicznej) w celu łączenia wydarzeń lub transakcji biznesowych z działaniami przetwarzanymi w tym punkcie końcowym, przy czym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Licencjonowane Serwery</w:t>
      </w:r>
      <w:r>
        <w:fldChar w:fldCharType="end"/>
      </w:r>
      <w:r>
        <w:t xml:space="preserve"> nie mogą:</w:t>
      </w:r>
    </w:p>
    <w:p w:rsidR="00240B8E" w:rsidRDefault="001340D0">
      <w:pPr>
        <w:pStyle w:val="ProductList-Bullet"/>
        <w:numPr>
          <w:ilvl w:val="0"/>
          <w:numId w:val="22"/>
        </w:numPr>
      </w:pPr>
      <w:r>
        <w:t xml:space="preserve">być węzłami centralnymi w sieciach zbudowanych przy wykorzystaniu systemu koncentratorów, </w:t>
      </w:r>
    </w:p>
    <w:p w:rsidR="00240B8E" w:rsidRDefault="001340D0">
      <w:pPr>
        <w:pStyle w:val="ProductList-Bullet"/>
        <w:numPr>
          <w:ilvl w:val="0"/>
          <w:numId w:val="22"/>
        </w:numPr>
      </w:pPr>
      <w:r>
        <w:t xml:space="preserve">centralizować komunikacji wewnątrz całego przedsiębiorstwa z innymi Serwerami lub urządzeniami lub </w:t>
      </w:r>
    </w:p>
    <w:p w:rsidR="00240B8E" w:rsidRDefault="001340D0">
      <w:pPr>
        <w:pStyle w:val="ProductList-Bullet"/>
        <w:numPr>
          <w:ilvl w:val="0"/>
          <w:numId w:val="22"/>
        </w:numPr>
      </w:pPr>
      <w:r>
        <w:t>automatyzować procesów biznesowych wewnątrz pionów, jednostek biznesowych lub oddziałów przedsiębiorstwa.</w:t>
      </w:r>
    </w:p>
    <w:p w:rsidR="00240B8E" w:rsidRDefault="00240B8E">
      <w:pPr>
        <w:pStyle w:val="ProductList-Body"/>
      </w:pPr>
    </w:p>
    <w:p w:rsidR="00240B8E" w:rsidRDefault="001340D0">
      <w:pPr>
        <w:pStyle w:val="ProductList-ClauseHeading"/>
        <w:outlineLvl w:val="3"/>
      </w:pPr>
      <w:r>
        <w:t>3.3 Dodatkowe oprogramowanie</w:t>
      </w:r>
    </w:p>
    <w:tbl>
      <w:tblPr>
        <w:tblStyle w:val="PURTable"/>
        <w:tblW w:w="0" w:type="dxa"/>
        <w:tblLook w:val="04A0" w:firstRow="1" w:lastRow="0" w:firstColumn="1" w:lastColumn="0" w:noHBand="0" w:noVBand="1"/>
      </w:tblPr>
      <w:tblGrid>
        <w:gridCol w:w="3628"/>
        <w:gridCol w:w="3637"/>
        <w:gridCol w:w="3651"/>
      </w:tblGrid>
      <w:tr w:rsidR="00240B8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narzędzia do administrowania i monitorowania</w:t>
            </w:r>
          </w:p>
        </w:tc>
        <w:tc>
          <w:tcPr>
            <w:tcW w:w="4040" w:type="dxa"/>
            <w:tcBorders>
              <w:top w:val="single" w:sz="18" w:space="0" w:color="0072C6"/>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ADOMD.NET</w:t>
            </w:r>
          </w:p>
        </w:tc>
        <w:tc>
          <w:tcPr>
            <w:tcW w:w="4040" w:type="dxa"/>
            <w:tcBorders>
              <w:top w:val="single" w:sz="18" w:space="0" w:color="0072C6"/>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schematy i szablony związane z oprogramowaniem BizTalk Server</w:t>
            </w:r>
          </w:p>
        </w:tc>
      </w:tr>
      <w:tr w:rsidR="00240B8E">
        <w:tc>
          <w:tcPr>
            <w:tcW w:w="404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Klient Business Activity Monitoring („BAM”)</w:t>
            </w:r>
          </w:p>
        </w:tc>
        <w:tc>
          <w:tcPr>
            <w:tcW w:w="404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dostawca alertów aplikacji BAM dla usług SQL Server Notification Services</w:t>
            </w:r>
          </w:p>
        </w:tc>
        <w:tc>
          <w:tcPr>
            <w:tcW w:w="404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Narzędzia administracyjne, interceptory i interfejsy API zdarzeń BAM</w:t>
            </w:r>
          </w:p>
        </w:tc>
      </w:tr>
      <w:tr w:rsidR="00240B8E">
        <w:tc>
          <w:tcPr>
            <w:tcW w:w="404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usługi 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składnik reguł biznesowych</w:t>
            </w:r>
          </w:p>
        </w:tc>
        <w:tc>
          <w:tcPr>
            <w:tcW w:w="404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narzędzia do programowania</w:t>
            </w:r>
          </w:p>
        </w:tc>
      </w:tr>
      <w:tr w:rsidR="00240B8E">
        <w:tc>
          <w:tcPr>
            <w:tcW w:w="404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adapter HTTP</w:t>
            </w:r>
          </w:p>
        </w:tc>
        <w:tc>
          <w:tcPr>
            <w:tcW w:w="404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MQHelper.dll</w:t>
            </w:r>
          </w:p>
        </w:tc>
      </w:tr>
      <w:tr w:rsidR="00240B8E">
        <w:tc>
          <w:tcPr>
            <w:tcW w:w="404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agent MQSeries</w:t>
            </w:r>
          </w:p>
        </w:tc>
        <w:tc>
          <w:tcPr>
            <w:tcW w:w="404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MSXML</w:t>
            </w:r>
          </w:p>
        </w:tc>
        <w:tc>
          <w:tcPr>
            <w:tcW w:w="404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adapter SOAP</w:t>
            </w:r>
          </w:p>
        </w:tc>
      </w:tr>
      <w:tr w:rsidR="00240B8E">
        <w:tc>
          <w:tcPr>
            <w:tcW w:w="404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zestaw SDK</w:t>
            </w:r>
          </w:p>
        </w:tc>
        <w:tc>
          <w:tcPr>
            <w:tcW w:w="404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SQLXML</w:t>
            </w:r>
          </w:p>
        </w:tc>
        <w:tc>
          <w:tcPr>
            <w:tcW w:w="404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UDDI</w:t>
            </w:r>
          </w:p>
        </w:tc>
      </w:tr>
      <w:tr w:rsidR="00240B8E">
        <w:tc>
          <w:tcPr>
            <w:tcW w:w="404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adaptery w usłudze Windows Communication Foundation</w:t>
            </w:r>
          </w:p>
        </w:tc>
        <w:tc>
          <w:tcPr>
            <w:tcW w:w="404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Usługi 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240B8E" w:rsidRDefault="00240B8E">
            <w:pPr>
              <w:pStyle w:val="ProductList-TableBody"/>
              <w:tabs>
                <w:tab w:val="clear" w:pos="360"/>
                <w:tab w:val="clear" w:pos="720"/>
                <w:tab w:val="clear" w:pos="1080"/>
                <w:tab w:val="left" w:pos="280"/>
                <w:tab w:val="left" w:pos="561"/>
                <w:tab w:val="left" w:pos="842"/>
              </w:tabs>
            </w:pPr>
          </w:p>
        </w:tc>
      </w:tr>
    </w:tbl>
    <w:p w:rsidR="00240B8E" w:rsidRDefault="001340D0">
      <w:pPr>
        <w:pStyle w:val="ProductList-Offering1SubSection"/>
        <w:outlineLvl w:val="2"/>
      </w:pPr>
      <w:bookmarkStart w:id="47" w:name="_Sec596"/>
      <w:r>
        <w:t>4. Pakiet Software Assurance</w:t>
      </w:r>
      <w:bookmarkEnd w:id="47"/>
    </w:p>
    <w:p w:rsidR="00240B8E" w:rsidRDefault="00240B8E">
      <w:pPr>
        <w:pStyle w:val="ProductList-Body"/>
      </w:pPr>
    </w:p>
    <w:tbl>
      <w:tblPr>
        <w:tblStyle w:val="PURTable"/>
        <w:tblW w:w="0" w:type="dxa"/>
        <w:tblLook w:val="04A0" w:firstRow="1" w:lastRow="0" w:firstColumn="1" w:lastColumn="0" w:noHBand="0" w:noVBand="1"/>
      </w:tblPr>
      <w:tblGrid>
        <w:gridCol w:w="3639"/>
        <w:gridCol w:w="3642"/>
        <w:gridCol w:w="3635"/>
      </w:tblGrid>
      <w:tr w:rsidR="00240B8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40B8E" w:rsidRDefault="001340D0">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Wszystkie edycje (poza Developer)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Uprawnienia na wypadek awarii: nie dotyczy</w:t>
            </w:r>
          </w:p>
        </w:tc>
      </w:tr>
      <w:tr w:rsidR="00240B8E">
        <w:tc>
          <w:tcPr>
            <w:tcW w:w="404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"Przenoszenie licencji: Uprawnienia przysługujące klientom z pakietem SA w celu zmiany przypisania licencji poza standardowymi datami bądź w celu umożliwienia im używania Produktów na serwerach dzierżawionych wielu podmiotom zewnętrznym, znajdujących się poza własnymi centrami danych Klienta. Szczegółowe informacje na ten temat można znaleźć w części pt. Przenoszenie licencji w Załączniku B." </w:instrText>
            </w:r>
            <w:r>
              <w:fldChar w:fldCharType="separate"/>
            </w:r>
            <w:r>
              <w:rPr>
                <w:color w:val="0563C1"/>
              </w:rPr>
              <w:t>Przenoszenie licencji</w:t>
            </w:r>
            <w:r>
              <w:fldChar w:fldCharType="end"/>
            </w:r>
            <w:r>
              <w:t>: Wszystkie edycje (poza Developer)</w:t>
            </w:r>
          </w:p>
        </w:tc>
        <w:tc>
          <w:tcPr>
            <w:tcW w:w="404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39">
              <w:r>
                <w:rPr>
                  <w:color w:val="00467F"/>
                  <w:u w:val="single"/>
                </w:rPr>
                <w:t>Lista Produktów - grudzień 2014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Prawa do używania w ramach Roamingu: nie dotyczy</w:t>
            </w:r>
          </w:p>
        </w:tc>
      </w:tr>
      <w:tr w:rsidR="00240B8E">
        <w:tc>
          <w:tcPr>
            <w:tcW w:w="404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"Obsługa w ramach oddzielnych procesów (Self Hosting): Korzyść z pakietu SA, dopuszczająca używanie Produktów na potrzeby warunkowego hostingu; więcej informacji na ten temat zawarto w części Serwery – Aplikacje obsługiwane w ramach oddzielnych procesów w Załączniku B – Pakiet Software Assurance." </w:instrText>
            </w:r>
            <w:r>
              <w:fldChar w:fldCharType="separate"/>
            </w:r>
            <w:r>
              <w:rPr>
                <w:color w:val="0563C1"/>
              </w:rPr>
              <w:t>Obsługa w ramach oddzielnych procesów (Self Hosting)</w:t>
            </w:r>
            <w:r>
              <w:fldChar w:fldCharType="end"/>
            </w:r>
            <w:r>
              <w:t>: Wszystkie edycje (poza Branch i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pPr>
          </w:p>
        </w:tc>
      </w:tr>
    </w:tbl>
    <w:p w:rsidR="00240B8E" w:rsidRDefault="00240B8E">
      <w:pPr>
        <w:pStyle w:val="ProductList-Body"/>
      </w:pPr>
    </w:p>
    <w:p w:rsidR="00240B8E" w:rsidRDefault="001340D0">
      <w:pPr>
        <w:pStyle w:val="ProductList-ClauseHeading"/>
        <w:outlineLvl w:val="3"/>
      </w:pPr>
      <w:r>
        <w:t>4.1 Biz Talk Server 2013 R2 Enterprise – Wirtualizacja bez ograniczeń</w:t>
      </w:r>
    </w:p>
    <w:p w:rsidR="00240B8E" w:rsidRDefault="001340D0">
      <w:pPr>
        <w:pStyle w:val="ProductList-Body"/>
      </w:pPr>
      <w:r>
        <w:t xml:space="preserve">Klient ma prawo uruchomić dowolną liczbę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oprogramowania serwera w dowolnej liczbie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na dowolnym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dla którego posiada pełny pakiet SA, obejmujący wszystkie jego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(na rdzeń). </w:t>
      </w:r>
    </w:p>
    <w:p w:rsidR="00240B8E" w:rsidRDefault="00240B8E">
      <w:pPr>
        <w:pStyle w:val="ProductList-Body"/>
        <w:jc w:val="right"/>
      </w:pPr>
    </w:p>
    <w:tbl>
      <w:tblPr>
        <w:tblStyle w:val="PURTable"/>
        <w:tblW w:w="0" w:type="dxa"/>
        <w:tblLook w:val="04A0" w:firstRow="1" w:lastRow="0" w:firstColumn="1" w:lastColumn="0" w:noHBand="0" w:noVBand="1"/>
      </w:tblPr>
      <w:tblGrid>
        <w:gridCol w:w="10916"/>
      </w:tblGrid>
      <w:tr w:rsidR="00240B8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0B8E" w:rsidRDefault="001340D0">
            <w:pPr>
              <w:pStyle w:val="ProductList-TableBody"/>
              <w:tabs>
                <w:tab w:val="clear" w:pos="360"/>
                <w:tab w:val="clear" w:pos="720"/>
                <w:tab w:val="clear" w:pos="1080"/>
                <w:tab w:val="left" w:pos="280"/>
                <w:tab w:val="left" w:pos="561"/>
                <w:tab w:val="left" w:pos="842"/>
              </w:tabs>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240B8E" w:rsidRDefault="00240B8E">
      <w:pPr>
        <w:pStyle w:val="ProductList-Body"/>
      </w:pPr>
    </w:p>
    <w:p w:rsidR="00240B8E" w:rsidRDefault="001340D0">
      <w:pPr>
        <w:pStyle w:val="ProductList-Offering1HeadingNoBorder"/>
        <w:outlineLvl w:val="1"/>
      </w:pPr>
      <w:bookmarkStart w:id="48" w:name="_Sec597"/>
      <w:r>
        <w:t>Pakiety CAL</w:t>
      </w:r>
      <w:bookmarkEnd w:id="48"/>
      <w:r>
        <w:fldChar w:fldCharType="begin"/>
      </w:r>
      <w:r>
        <w:instrText xml:space="preserve"> TC "</w:instrText>
      </w:r>
      <w:bookmarkStart w:id="49" w:name="_Toc439080708"/>
      <w:r>
        <w:instrText>Pakiety CAL</w:instrText>
      </w:r>
      <w:bookmarkEnd w:id="49"/>
      <w:r>
        <w:instrText>" \l 2</w:instrText>
      </w:r>
      <w:r>
        <w:fldChar w:fldCharType="end"/>
      </w:r>
    </w:p>
    <w:p w:rsidR="00240B8E" w:rsidRDefault="001340D0">
      <w:pPr>
        <w:pStyle w:val="ProductList-Offering1SubSection"/>
        <w:outlineLvl w:val="2"/>
      </w:pPr>
      <w:bookmarkStart w:id="50" w:name="_Sec868"/>
      <w:r>
        <w:t>1. Dostępność programów</w:t>
      </w:r>
      <w:bookmarkEnd w:id="50"/>
    </w:p>
    <w:tbl>
      <w:tblPr>
        <w:tblStyle w:val="PURTable"/>
        <w:tblW w:w="0" w:type="dxa"/>
        <w:tblLook w:val="04A0" w:firstRow="1" w:lastRow="0" w:firstColumn="1" w:lastColumn="0" w:noHBand="0" w:noVBand="1"/>
      </w:tblPr>
      <w:tblGrid>
        <w:gridCol w:w="4072"/>
        <w:gridCol w:w="611"/>
        <w:gridCol w:w="611"/>
        <w:gridCol w:w="614"/>
        <w:gridCol w:w="610"/>
        <w:gridCol w:w="611"/>
        <w:gridCol w:w="614"/>
        <w:gridCol w:w="616"/>
        <w:gridCol w:w="634"/>
        <w:gridCol w:w="619"/>
        <w:gridCol w:w="615"/>
        <w:gridCol w:w="689"/>
      </w:tblGrid>
      <w:tr w:rsidR="00240B8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40B8E" w:rsidRDefault="001340D0">
            <w:pPr>
              <w:pStyle w:val="ProductList-TableBody"/>
              <w:tabs>
                <w:tab w:val="clear" w:pos="360"/>
                <w:tab w:val="clear" w:pos="720"/>
                <w:tab w:val="clear" w:pos="1080"/>
                <w:tab w:val="left" w:pos="280"/>
                <w:tab w:val="left" w:pos="561"/>
                <w:tab w:val="left" w:pos="842"/>
              </w:tabs>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240B8E">
        <w:tc>
          <w:tcPr>
            <w:tcW w:w="4160" w:type="dxa"/>
            <w:tcBorders>
              <w:top w:val="single" w:sz="6" w:space="0" w:color="FFFFFF"/>
              <w:left w:val="none" w:sz="4" w:space="0" w:color="6E6E6E"/>
              <w:bottom w:val="dashed" w:sz="4" w:space="0" w:color="BFBFBF"/>
              <w:right w:val="none" w:sz="4" w:space="0" w:color="6E6E6E"/>
            </w:tcBorders>
          </w:tcPr>
          <w:p w:rsidR="00240B8E" w:rsidRDefault="001340D0">
            <w:pPr>
              <w:pStyle w:val="ProductList-TableBody"/>
              <w:tabs>
                <w:tab w:val="clear" w:pos="360"/>
                <w:tab w:val="clear" w:pos="720"/>
                <w:tab w:val="clear" w:pos="1080"/>
                <w:tab w:val="left" w:pos="280"/>
                <w:tab w:val="left" w:pos="561"/>
                <w:tab w:val="left" w:pos="842"/>
              </w:tabs>
            </w:pPr>
            <w:r>
              <w:t>Pakiet podstawowych licencji dostępowych (CAL)</w:t>
            </w:r>
            <w:r>
              <w:fldChar w:fldCharType="begin"/>
            </w:r>
            <w:r>
              <w:instrText xml:space="preserve"> XE "Pakiet podstawowych licencji dostępowych (CAL)" </w:instrText>
            </w:r>
            <w:r>
              <w:fldChar w:fldCharType="end"/>
            </w:r>
            <w:r>
              <w:t xml:space="preserve"> (na Urządzenie i Użytkownika)</w:t>
            </w:r>
          </w:p>
        </w:tc>
        <w:tc>
          <w:tcPr>
            <w:tcW w:w="620" w:type="dxa"/>
            <w:tcBorders>
              <w:top w:val="single" w:sz="6" w:space="0" w:color="FFFFFF"/>
              <w:left w:val="none" w:sz="4" w:space="0" w:color="6E6E6E"/>
              <w:bottom w:val="dashed" w:sz="4" w:space="0" w:color="BFBFBF"/>
              <w:right w:val="none" w:sz="4" w:space="0" w:color="6E6E6E"/>
            </w:tcBorders>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none" w:sz="4" w:space="0" w:color="6E6E6E"/>
              <w:bottom w:val="dashed" w:sz="4" w:space="0" w:color="BFBFBF"/>
              <w:right w:val="none" w:sz="4" w:space="0" w:color="6E6E6E"/>
            </w:tcBorders>
          </w:tcPr>
          <w:p w:rsidR="00240B8E" w:rsidRDefault="001340D0">
            <w:pPr>
              <w:pStyle w:val="ProductList-TableBody"/>
              <w:tabs>
                <w:tab w:val="clear" w:pos="360"/>
                <w:tab w:val="clear" w:pos="720"/>
                <w:tab w:val="clear" w:pos="1080"/>
                <w:tab w:val="left" w:pos="280"/>
                <w:tab w:val="left" w:pos="561"/>
                <w:tab w:val="left" w:pos="842"/>
              </w:tabs>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240B8E" w:rsidRDefault="001340D0">
            <w:pPr>
              <w:pStyle w:val="ProductList-TableBody"/>
              <w:tabs>
                <w:tab w:val="clear" w:pos="360"/>
                <w:tab w:val="clear" w:pos="720"/>
                <w:tab w:val="clear" w:pos="1080"/>
                <w:tab w:val="left" w:pos="280"/>
                <w:tab w:val="left" w:pos="561"/>
                <w:tab w:val="left" w:pos="842"/>
              </w:tabs>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240B8E" w:rsidRDefault="001340D0">
            <w:pPr>
              <w:pStyle w:val="ProductList-TableBody"/>
              <w:tabs>
                <w:tab w:val="clear" w:pos="360"/>
                <w:tab w:val="clear" w:pos="720"/>
                <w:tab w:val="clear" w:pos="1080"/>
                <w:tab w:val="left" w:pos="280"/>
                <w:tab w:val="left" w:pos="561"/>
                <w:tab w:val="left" w:pos="842"/>
              </w:tabs>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"Platforma Customized Desktop" </w:instrText>
            </w:r>
            <w:r>
              <w:fldChar w:fldCharType="separate"/>
            </w:r>
            <w:r>
              <w:rPr>
                <w:color w:val="000000"/>
              </w:rPr>
              <w:t>CP</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"Produkt w ramach platformy Professional Desktop" </w:instrText>
            </w:r>
            <w:r>
              <w:fldChar w:fldCharType="separate"/>
            </w:r>
            <w:r>
              <w:rPr>
                <w:color w:val="000000"/>
              </w:rPr>
              <w:t>PP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"Produkt w ramach platformy School Desktop" </w:instrText>
            </w:r>
            <w:r>
              <w:fldChar w:fldCharType="separate"/>
            </w:r>
            <w:r>
              <w:rPr>
                <w:color w:val="000000"/>
              </w:rPr>
              <w:t>SD</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240B8E">
        <w:tc>
          <w:tcPr>
            <w:tcW w:w="4160" w:type="dxa"/>
            <w:tcBorders>
              <w:top w:val="dashed" w:sz="4" w:space="0" w:color="BFBFBF"/>
              <w:left w:val="none" w:sz="4" w:space="0" w:color="6E6E6E"/>
              <w:bottom w:val="dashed" w:sz="4" w:space="0" w:color="BFBFBF"/>
              <w:right w:val="none" w:sz="4" w:space="0" w:color="6E6E6E"/>
            </w:tcBorders>
          </w:tcPr>
          <w:p w:rsidR="00240B8E" w:rsidRDefault="001340D0">
            <w:pPr>
              <w:pStyle w:val="ProductList-TableBody"/>
              <w:tabs>
                <w:tab w:val="clear" w:pos="360"/>
                <w:tab w:val="clear" w:pos="720"/>
                <w:tab w:val="clear" w:pos="1080"/>
                <w:tab w:val="left" w:pos="280"/>
                <w:tab w:val="left" w:pos="561"/>
                <w:tab w:val="left" w:pos="842"/>
              </w:tabs>
            </w:pPr>
            <w:r>
              <w:t>Pakiet podstawowych licencji dostępowych (CAL) Bridge do usługi Office 365</w:t>
            </w:r>
            <w:r>
              <w:fldChar w:fldCharType="begin"/>
            </w:r>
            <w:r>
              <w:instrText xml:space="preserve"> XE "Pakiet podstawowych licencji dostępowych (CAL) Bridge do usługi Office 365" </w:instrText>
            </w:r>
            <w:r>
              <w:fldChar w:fldCharType="end"/>
            </w:r>
            <w:r>
              <w:t xml:space="preserve"> (LS na Użytkownika)</w:t>
            </w:r>
          </w:p>
        </w:tc>
        <w:tc>
          <w:tcPr>
            <w:tcW w:w="620" w:type="dxa"/>
            <w:tcBorders>
              <w:top w:val="dashed" w:sz="4" w:space="0" w:color="BFBFBF"/>
              <w:left w:val="none" w:sz="4" w:space="0" w:color="6E6E6E"/>
              <w:bottom w:val="dashed" w:sz="4" w:space="0" w:color="BFBFBF"/>
              <w:right w:val="none" w:sz="4" w:space="0" w:color="6E6E6E"/>
            </w:tcBorders>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dashed" w:sz="4" w:space="0" w:color="BFBFBF"/>
              <w:left w:val="none" w:sz="4" w:space="0" w:color="6E6E6E"/>
              <w:bottom w:val="dashed" w:sz="4" w:space="0" w:color="BFBFBF"/>
              <w:right w:val="none" w:sz="4" w:space="0" w:color="6E6E6E"/>
            </w:tcBorders>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dashed" w:sz="4" w:space="0" w:color="BFBFBF"/>
              <w:left w:val="none" w:sz="4" w:space="0" w:color="6E6E6E"/>
              <w:bottom w:val="dashed" w:sz="4" w:space="0" w:color="BFBFBF"/>
              <w:right w:val="none" w:sz="4" w:space="0" w:color="6E6E6E"/>
            </w:tcBorders>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dashed" w:sz="4" w:space="0" w:color="BFBFBF"/>
              <w:left w:val="none" w:sz="4" w:space="0" w:color="6E6E6E"/>
              <w:bottom w:val="dashed" w:sz="4" w:space="0" w:color="BFBFBF"/>
              <w:right w:val="single" w:sz="6" w:space="0" w:color="FFFFFF"/>
            </w:tcBorders>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r>
      <w:tr w:rsidR="00240B8E">
        <w:tc>
          <w:tcPr>
            <w:tcW w:w="4160" w:type="dxa"/>
            <w:tcBorders>
              <w:top w:val="dashed" w:sz="4" w:space="0" w:color="BFBFBF"/>
              <w:left w:val="none" w:sz="4" w:space="0" w:color="6E6E6E"/>
              <w:bottom w:val="dashed" w:sz="4" w:space="0" w:color="BFBFBF"/>
              <w:right w:val="none" w:sz="4" w:space="0" w:color="6E6E6E"/>
            </w:tcBorders>
          </w:tcPr>
          <w:p w:rsidR="00240B8E" w:rsidRDefault="001340D0">
            <w:pPr>
              <w:pStyle w:val="ProductList-TableBody"/>
              <w:tabs>
                <w:tab w:val="clear" w:pos="360"/>
                <w:tab w:val="clear" w:pos="720"/>
                <w:tab w:val="clear" w:pos="1080"/>
                <w:tab w:val="left" w:pos="280"/>
                <w:tab w:val="left" w:pos="561"/>
                <w:tab w:val="left" w:pos="842"/>
              </w:tabs>
            </w:pPr>
            <w:r>
              <w:t>Pakiet podstawowych licencji dostępowych (CAL) Bridge do usług Office 365 oraz Microsoft Intune</w:t>
            </w:r>
            <w:r>
              <w:fldChar w:fldCharType="begin"/>
            </w:r>
            <w:r>
              <w:instrText xml:space="preserve"> XE "Pakiet podstawowych licencji dostępowych (CAL) Bridge do usług Office 365 oraz Microsoft Intune" </w:instrText>
            </w:r>
            <w:r>
              <w:fldChar w:fldCharType="end"/>
            </w:r>
            <w:r>
              <w:t xml:space="preserve"> (LS na Użytkownika)</w:t>
            </w:r>
          </w:p>
        </w:tc>
        <w:tc>
          <w:tcPr>
            <w:tcW w:w="620" w:type="dxa"/>
            <w:tcBorders>
              <w:top w:val="dashed" w:sz="4" w:space="0" w:color="BFBFBF"/>
              <w:left w:val="none" w:sz="4" w:space="0" w:color="6E6E6E"/>
              <w:bottom w:val="dashed" w:sz="4" w:space="0" w:color="BFBFBF"/>
              <w:right w:val="none" w:sz="4" w:space="0" w:color="6E6E6E"/>
            </w:tcBorders>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dashed" w:sz="4" w:space="0" w:color="BFBFBF"/>
              <w:left w:val="none" w:sz="4" w:space="0" w:color="6E6E6E"/>
              <w:bottom w:val="dashed" w:sz="4" w:space="0" w:color="BFBFBF"/>
              <w:right w:val="none" w:sz="4" w:space="0" w:color="6E6E6E"/>
            </w:tcBorders>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dashed" w:sz="4" w:space="0" w:color="BFBFBF"/>
              <w:left w:val="none" w:sz="4" w:space="0" w:color="6E6E6E"/>
              <w:bottom w:val="dashed" w:sz="4" w:space="0" w:color="BFBFBF"/>
              <w:right w:val="none" w:sz="4" w:space="0" w:color="6E6E6E"/>
            </w:tcBorders>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dashed" w:sz="4" w:space="0" w:color="BFBFBF"/>
              <w:left w:val="none" w:sz="4" w:space="0" w:color="6E6E6E"/>
              <w:bottom w:val="dashed" w:sz="4" w:space="0" w:color="BFBFBF"/>
              <w:right w:val="single" w:sz="6" w:space="0" w:color="FFFFFF"/>
            </w:tcBorders>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r>
      <w:tr w:rsidR="00240B8E">
        <w:tc>
          <w:tcPr>
            <w:tcW w:w="4160" w:type="dxa"/>
            <w:tcBorders>
              <w:top w:val="dashed" w:sz="4" w:space="0" w:color="BFBFBF"/>
              <w:left w:val="none" w:sz="4" w:space="0" w:color="6E6E6E"/>
              <w:bottom w:val="dashed" w:sz="4" w:space="0" w:color="BFBFBF"/>
              <w:right w:val="none" w:sz="4" w:space="0" w:color="6E6E6E"/>
            </w:tcBorders>
          </w:tcPr>
          <w:p w:rsidR="00240B8E" w:rsidRDefault="001340D0">
            <w:pPr>
              <w:pStyle w:val="ProductList-TableBody"/>
              <w:tabs>
                <w:tab w:val="clear" w:pos="360"/>
                <w:tab w:val="clear" w:pos="720"/>
                <w:tab w:val="clear" w:pos="1080"/>
                <w:tab w:val="left" w:pos="280"/>
                <w:tab w:val="left" w:pos="561"/>
                <w:tab w:val="left" w:pos="842"/>
              </w:tabs>
            </w:pPr>
            <w:r>
              <w:t>Pakiet podstawowych licencji dostępowych (CAL) Bridge do usługi Microsoft Intune</w:t>
            </w:r>
            <w:r>
              <w:fldChar w:fldCharType="begin"/>
            </w:r>
            <w:r>
              <w:instrText xml:space="preserve"> XE "Pakiet podstawowych licencji dostępowych (CAL) Bridge do usługi Microsoft Intune" </w:instrText>
            </w:r>
            <w:r>
              <w:fldChar w:fldCharType="end"/>
            </w:r>
            <w:r>
              <w:t xml:space="preserve"> (LS na Użytkownika)</w:t>
            </w:r>
          </w:p>
        </w:tc>
        <w:tc>
          <w:tcPr>
            <w:tcW w:w="620" w:type="dxa"/>
            <w:tcBorders>
              <w:top w:val="dashed" w:sz="4" w:space="0" w:color="BFBFBF"/>
              <w:left w:val="none" w:sz="4" w:space="0" w:color="6E6E6E"/>
              <w:bottom w:val="dashed" w:sz="4" w:space="0" w:color="BFBFBF"/>
              <w:right w:val="none" w:sz="4" w:space="0" w:color="6E6E6E"/>
            </w:tcBorders>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dashed" w:sz="4" w:space="0" w:color="BFBFBF"/>
              <w:left w:val="none" w:sz="4" w:space="0" w:color="6E6E6E"/>
              <w:bottom w:val="dashed" w:sz="4" w:space="0" w:color="BFBFBF"/>
              <w:right w:val="none" w:sz="4" w:space="0" w:color="6E6E6E"/>
            </w:tcBorders>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dashed" w:sz="4" w:space="0" w:color="BFBFBF"/>
              <w:left w:val="none" w:sz="4" w:space="0" w:color="6E6E6E"/>
              <w:bottom w:val="dashed" w:sz="4" w:space="0" w:color="BFBFBF"/>
              <w:right w:val="none" w:sz="4" w:space="0" w:color="6E6E6E"/>
            </w:tcBorders>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dashed" w:sz="4" w:space="0" w:color="BFBFBF"/>
              <w:left w:val="none" w:sz="4" w:space="0" w:color="6E6E6E"/>
              <w:bottom w:val="dashed" w:sz="4" w:space="0" w:color="BFBFBF"/>
              <w:right w:val="single" w:sz="6" w:space="0" w:color="FFFFFF"/>
            </w:tcBorders>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r>
      <w:tr w:rsidR="00240B8E">
        <w:tc>
          <w:tcPr>
            <w:tcW w:w="4160" w:type="dxa"/>
            <w:tcBorders>
              <w:top w:val="dashed" w:sz="4" w:space="0" w:color="BFBFBF"/>
              <w:left w:val="none" w:sz="4" w:space="0" w:color="6E6E6E"/>
              <w:bottom w:val="dashed" w:sz="4" w:space="0" w:color="BFBFBF"/>
              <w:right w:val="none" w:sz="4" w:space="0" w:color="6E6E6E"/>
            </w:tcBorders>
          </w:tcPr>
          <w:p w:rsidR="00240B8E" w:rsidRDefault="001340D0">
            <w:pPr>
              <w:pStyle w:val="ProductList-TableBody"/>
              <w:tabs>
                <w:tab w:val="clear" w:pos="360"/>
                <w:tab w:val="clear" w:pos="720"/>
                <w:tab w:val="clear" w:pos="1080"/>
                <w:tab w:val="left" w:pos="280"/>
                <w:tab w:val="left" w:pos="561"/>
                <w:tab w:val="left" w:pos="842"/>
              </w:tabs>
            </w:pPr>
            <w:r>
              <w:t xml:space="preserve">Pakiet podstawowych licencji dostępowych (CAL) Bridge do pakietu Enterprise Mobility </w:t>
            </w:r>
            <w:r>
              <w:fldChar w:fldCharType="begin"/>
            </w:r>
            <w:r>
              <w:instrText xml:space="preserve"> XE "Pakiet podstawowych licencji dostępowych (CAL) Bridge do pakietu Enterprise Mobility " </w:instrText>
            </w:r>
            <w:r>
              <w:fldChar w:fldCharType="end"/>
            </w:r>
            <w:r>
              <w:t>(LS na użytkownika)</w:t>
            </w:r>
          </w:p>
        </w:tc>
        <w:tc>
          <w:tcPr>
            <w:tcW w:w="620" w:type="dxa"/>
            <w:tcBorders>
              <w:top w:val="dashed" w:sz="4" w:space="0" w:color="BFBFBF"/>
              <w:left w:val="none" w:sz="4" w:space="0" w:color="6E6E6E"/>
              <w:bottom w:val="dashed" w:sz="4" w:space="0" w:color="BFBFBF"/>
              <w:right w:val="none" w:sz="4" w:space="0" w:color="6E6E6E"/>
            </w:tcBorders>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dashed" w:sz="4" w:space="0" w:color="BFBFBF"/>
              <w:left w:val="none" w:sz="4" w:space="0" w:color="6E6E6E"/>
              <w:bottom w:val="dashed" w:sz="4" w:space="0" w:color="BFBFBF"/>
              <w:right w:val="none" w:sz="4" w:space="0" w:color="6E6E6E"/>
            </w:tcBorders>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dashed" w:sz="4" w:space="0" w:color="BFBFBF"/>
              <w:left w:val="none" w:sz="4" w:space="0" w:color="6E6E6E"/>
              <w:bottom w:val="dashed" w:sz="4" w:space="0" w:color="BFBFBF"/>
              <w:right w:val="none" w:sz="4" w:space="0" w:color="6E6E6E"/>
            </w:tcBorders>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dashed" w:sz="4" w:space="0" w:color="BFBFBF"/>
              <w:left w:val="none" w:sz="4" w:space="0" w:color="6E6E6E"/>
              <w:bottom w:val="dashed" w:sz="4" w:space="0" w:color="BFBFBF"/>
              <w:right w:val="single" w:sz="6" w:space="0" w:color="FFFFFF"/>
            </w:tcBorders>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r>
      <w:tr w:rsidR="00240B8E">
        <w:tc>
          <w:tcPr>
            <w:tcW w:w="4160" w:type="dxa"/>
            <w:tcBorders>
              <w:top w:val="dashed" w:sz="4" w:space="0" w:color="BFBFBF"/>
              <w:left w:val="none" w:sz="4" w:space="0" w:color="6E6E6E"/>
              <w:bottom w:val="dashed" w:sz="4" w:space="0" w:color="BFBFBF"/>
              <w:right w:val="none" w:sz="4" w:space="0" w:color="6E6E6E"/>
            </w:tcBorders>
          </w:tcPr>
          <w:p w:rsidR="00240B8E" w:rsidRDefault="001340D0">
            <w:pPr>
              <w:pStyle w:val="ProductList-TableBody"/>
              <w:tabs>
                <w:tab w:val="clear" w:pos="360"/>
                <w:tab w:val="clear" w:pos="720"/>
                <w:tab w:val="clear" w:pos="1080"/>
                <w:tab w:val="left" w:pos="280"/>
                <w:tab w:val="left" w:pos="561"/>
                <w:tab w:val="left" w:pos="842"/>
              </w:tabs>
            </w:pPr>
            <w:r>
              <w:t>Pakiet licencji dostępowych (CAL) dostępnych w ramach programu Enterprise</w:t>
            </w:r>
            <w:r>
              <w:fldChar w:fldCharType="begin"/>
            </w:r>
            <w:r>
              <w:instrText xml:space="preserve"> XE "Pakiet licencji dostępowych (CAL) dostępnych w ramach programu Enterprise" </w:instrText>
            </w:r>
            <w:r>
              <w:fldChar w:fldCharType="end"/>
            </w:r>
            <w:r>
              <w:t xml:space="preserve"> (na Urządzenie i Użytkownika)</w:t>
            </w:r>
          </w:p>
        </w:tc>
        <w:tc>
          <w:tcPr>
            <w:tcW w:w="620" w:type="dxa"/>
            <w:tcBorders>
              <w:top w:val="dashed" w:sz="4" w:space="0" w:color="BFBFBF"/>
              <w:left w:val="none" w:sz="4" w:space="0" w:color="6E6E6E"/>
              <w:bottom w:val="dashed" w:sz="4" w:space="0" w:color="BFBFBF"/>
              <w:right w:val="none" w:sz="4" w:space="0" w:color="6E6E6E"/>
            </w:tcBorders>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dashed" w:sz="4" w:space="0" w:color="BFBFBF"/>
              <w:left w:val="none" w:sz="4" w:space="0" w:color="6E6E6E"/>
              <w:bottom w:val="dashed" w:sz="4" w:space="0" w:color="BFBFBF"/>
              <w:right w:val="none" w:sz="4" w:space="0" w:color="6E6E6E"/>
            </w:tcBorders>
          </w:tcPr>
          <w:p w:rsidR="00240B8E" w:rsidRDefault="001340D0">
            <w:pPr>
              <w:pStyle w:val="ProductList-TableBody"/>
              <w:tabs>
                <w:tab w:val="clear" w:pos="360"/>
                <w:tab w:val="clear" w:pos="720"/>
                <w:tab w:val="clear" w:pos="1080"/>
                <w:tab w:val="left" w:pos="280"/>
                <w:tab w:val="left" w:pos="561"/>
                <w:tab w:val="left" w:pos="842"/>
              </w:tabs>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240B8E" w:rsidRDefault="001340D0">
            <w:pPr>
              <w:pStyle w:val="ProductList-TableBody"/>
              <w:tabs>
                <w:tab w:val="clear" w:pos="360"/>
                <w:tab w:val="clear" w:pos="720"/>
                <w:tab w:val="clear" w:pos="1080"/>
                <w:tab w:val="left" w:pos="280"/>
                <w:tab w:val="left" w:pos="561"/>
                <w:tab w:val="left" w:pos="842"/>
              </w:tabs>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240B8E" w:rsidRDefault="001340D0">
            <w:pPr>
              <w:pStyle w:val="ProductList-TableBody"/>
              <w:tabs>
                <w:tab w:val="clear" w:pos="360"/>
                <w:tab w:val="clear" w:pos="720"/>
                <w:tab w:val="clear" w:pos="1080"/>
                <w:tab w:val="left" w:pos="280"/>
                <w:tab w:val="left" w:pos="561"/>
                <w:tab w:val="left" w:pos="842"/>
              </w:tabs>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"Platforma Customized Desktop" </w:instrText>
            </w:r>
            <w:r>
              <w:fldChar w:fldCharType="separate"/>
            </w:r>
            <w:r>
              <w:rPr>
                <w:color w:val="000000"/>
              </w:rPr>
              <w:t>CP</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"Produkt w ramach platformy Enterprise Desktop"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"Produkt w ramach platformy School Desktop" </w:instrText>
            </w:r>
            <w:r>
              <w:fldChar w:fldCharType="separate"/>
            </w:r>
            <w:r>
              <w:rPr>
                <w:color w:val="000000"/>
              </w:rPr>
              <w:t>SD</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240B8E">
        <w:tc>
          <w:tcPr>
            <w:tcW w:w="4160" w:type="dxa"/>
            <w:tcBorders>
              <w:top w:val="dashed" w:sz="4" w:space="0" w:color="BFBFBF"/>
              <w:left w:val="none" w:sz="4" w:space="0" w:color="6E6E6E"/>
              <w:bottom w:val="dashed" w:sz="4" w:space="0" w:color="BFBFBF"/>
              <w:right w:val="none" w:sz="4" w:space="0" w:color="6E6E6E"/>
            </w:tcBorders>
          </w:tcPr>
          <w:p w:rsidR="00240B8E" w:rsidRDefault="001340D0">
            <w:pPr>
              <w:pStyle w:val="ProductList-TableBody"/>
              <w:tabs>
                <w:tab w:val="clear" w:pos="360"/>
                <w:tab w:val="clear" w:pos="720"/>
                <w:tab w:val="clear" w:pos="1080"/>
                <w:tab w:val="left" w:pos="280"/>
                <w:tab w:val="left" w:pos="561"/>
                <w:tab w:val="left" w:pos="842"/>
              </w:tabs>
            </w:pPr>
            <w:r>
              <w:t>Pakiet licencji dostępowych (CAL) Bridge dostępnych w ramach programu Enterprise do usługi Office 365</w:t>
            </w:r>
            <w:r>
              <w:fldChar w:fldCharType="begin"/>
            </w:r>
            <w:r>
              <w:instrText xml:space="preserve"> XE "Pakiet licencji dostępowych (CAL) Bridge dostępnych w ramach programu Enterprise do usługi Office 365" </w:instrText>
            </w:r>
            <w:r>
              <w:fldChar w:fldCharType="end"/>
            </w:r>
            <w:r>
              <w:t xml:space="preserve"> (LS na Użytkownika)</w:t>
            </w:r>
          </w:p>
        </w:tc>
        <w:tc>
          <w:tcPr>
            <w:tcW w:w="620" w:type="dxa"/>
            <w:tcBorders>
              <w:top w:val="dashed" w:sz="4" w:space="0" w:color="BFBFBF"/>
              <w:left w:val="none" w:sz="4" w:space="0" w:color="6E6E6E"/>
              <w:bottom w:val="dashed" w:sz="4" w:space="0" w:color="BFBFBF"/>
              <w:right w:val="none" w:sz="4" w:space="0" w:color="6E6E6E"/>
            </w:tcBorders>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dashed" w:sz="4" w:space="0" w:color="BFBFBF"/>
              <w:left w:val="none" w:sz="4" w:space="0" w:color="6E6E6E"/>
              <w:bottom w:val="dashed" w:sz="4" w:space="0" w:color="BFBFBF"/>
              <w:right w:val="none" w:sz="4" w:space="0" w:color="6E6E6E"/>
            </w:tcBorders>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dashed" w:sz="4" w:space="0" w:color="BFBFBF"/>
              <w:left w:val="none" w:sz="4" w:space="0" w:color="6E6E6E"/>
              <w:bottom w:val="dashed" w:sz="4" w:space="0" w:color="BFBFBF"/>
              <w:right w:val="none" w:sz="4" w:space="0" w:color="6E6E6E"/>
            </w:tcBorders>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dashed" w:sz="4" w:space="0" w:color="BFBFBF"/>
              <w:left w:val="none" w:sz="4" w:space="0" w:color="6E6E6E"/>
              <w:bottom w:val="dashed" w:sz="4" w:space="0" w:color="BFBFBF"/>
              <w:right w:val="single" w:sz="6" w:space="0" w:color="FFFFFF"/>
            </w:tcBorders>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r>
      <w:tr w:rsidR="00240B8E">
        <w:tc>
          <w:tcPr>
            <w:tcW w:w="4160" w:type="dxa"/>
            <w:tcBorders>
              <w:top w:val="dashed" w:sz="4" w:space="0" w:color="BFBFBF"/>
              <w:left w:val="none" w:sz="4" w:space="0" w:color="6E6E6E"/>
              <w:bottom w:val="dashed" w:sz="4" w:space="0" w:color="BFBFBF"/>
              <w:right w:val="none" w:sz="4" w:space="0" w:color="6E6E6E"/>
            </w:tcBorders>
          </w:tcPr>
          <w:p w:rsidR="00240B8E" w:rsidRDefault="001340D0">
            <w:pPr>
              <w:pStyle w:val="ProductList-TableBody"/>
              <w:tabs>
                <w:tab w:val="clear" w:pos="360"/>
                <w:tab w:val="clear" w:pos="720"/>
                <w:tab w:val="clear" w:pos="1080"/>
                <w:tab w:val="left" w:pos="280"/>
                <w:tab w:val="left" w:pos="561"/>
                <w:tab w:val="left" w:pos="842"/>
              </w:tabs>
            </w:pPr>
            <w:r>
              <w:t>Pakiet licencji dostępowych (CAL) Bridge dostępnych w ramach programu Enterprise do usługi Office 365 From SA</w:t>
            </w:r>
            <w:r>
              <w:fldChar w:fldCharType="begin"/>
            </w:r>
            <w:r>
              <w:instrText xml:space="preserve"> XE "Pakiet licencji dostępowych (CAL) Bridge dostępnych w ramach programu Enterprise do usługi Office 365 From SA" </w:instrText>
            </w:r>
            <w:r>
              <w:fldChar w:fldCharType="end"/>
            </w:r>
            <w:r>
              <w:t xml:space="preserve"> (LS na Użytkownika)</w:t>
            </w:r>
          </w:p>
        </w:tc>
        <w:tc>
          <w:tcPr>
            <w:tcW w:w="620" w:type="dxa"/>
            <w:tcBorders>
              <w:top w:val="dashed" w:sz="4" w:space="0" w:color="BFBFBF"/>
              <w:left w:val="none" w:sz="4" w:space="0" w:color="6E6E6E"/>
              <w:bottom w:val="dashed" w:sz="4" w:space="0" w:color="BFBFBF"/>
              <w:right w:val="none" w:sz="4" w:space="0" w:color="6E6E6E"/>
            </w:tcBorders>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dashed" w:sz="4" w:space="0" w:color="BFBFBF"/>
              <w:left w:val="none" w:sz="4" w:space="0" w:color="6E6E6E"/>
              <w:bottom w:val="dashed" w:sz="4" w:space="0" w:color="BFBFBF"/>
              <w:right w:val="none" w:sz="4" w:space="0" w:color="6E6E6E"/>
            </w:tcBorders>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dashed" w:sz="4" w:space="0" w:color="BFBFBF"/>
              <w:left w:val="none" w:sz="4" w:space="0" w:color="6E6E6E"/>
              <w:bottom w:val="dashed" w:sz="4" w:space="0" w:color="BFBFBF"/>
              <w:right w:val="none" w:sz="4" w:space="0" w:color="6E6E6E"/>
            </w:tcBorders>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dashed" w:sz="4" w:space="0" w:color="BFBFBF"/>
              <w:left w:val="none" w:sz="4" w:space="0" w:color="6E6E6E"/>
              <w:bottom w:val="dashed" w:sz="4" w:space="0" w:color="BFBFBF"/>
              <w:right w:val="single" w:sz="6" w:space="0" w:color="FFFFFF"/>
            </w:tcBorders>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r>
      <w:tr w:rsidR="00240B8E">
        <w:tc>
          <w:tcPr>
            <w:tcW w:w="4160" w:type="dxa"/>
            <w:tcBorders>
              <w:top w:val="dashed" w:sz="4" w:space="0" w:color="BFBFBF"/>
              <w:left w:val="none" w:sz="4" w:space="0" w:color="6E6E6E"/>
              <w:bottom w:val="dashed" w:sz="4" w:space="0" w:color="BFBFBF"/>
              <w:right w:val="none" w:sz="4" w:space="0" w:color="6E6E6E"/>
            </w:tcBorders>
          </w:tcPr>
          <w:p w:rsidR="00240B8E" w:rsidRDefault="001340D0">
            <w:pPr>
              <w:pStyle w:val="ProductList-TableBody"/>
              <w:tabs>
                <w:tab w:val="clear" w:pos="360"/>
                <w:tab w:val="clear" w:pos="720"/>
                <w:tab w:val="clear" w:pos="1080"/>
                <w:tab w:val="left" w:pos="280"/>
                <w:tab w:val="left" w:pos="561"/>
                <w:tab w:val="left" w:pos="842"/>
              </w:tabs>
            </w:pPr>
            <w:r>
              <w:t>Pakiet licencji dostępowych (CAL) Bridge dostępnych w ramach programu Enterprise do usług Office 365 oraz Microsoft Intune</w:t>
            </w:r>
            <w:r>
              <w:fldChar w:fldCharType="begin"/>
            </w:r>
            <w:r>
              <w:instrText xml:space="preserve"> XE "Pakiet licencji dostępowych (CAL) Bridge dostępnych w ramach programu Enterprise do usług Office 365 oraz Microsoft Intune" </w:instrText>
            </w:r>
            <w:r>
              <w:fldChar w:fldCharType="end"/>
            </w:r>
            <w:r>
              <w:t xml:space="preserve"> (LS na Użytkownika)</w:t>
            </w:r>
          </w:p>
        </w:tc>
        <w:tc>
          <w:tcPr>
            <w:tcW w:w="620" w:type="dxa"/>
            <w:tcBorders>
              <w:top w:val="dashed" w:sz="4" w:space="0" w:color="BFBFBF"/>
              <w:left w:val="none" w:sz="4" w:space="0" w:color="6E6E6E"/>
              <w:bottom w:val="dashed" w:sz="4" w:space="0" w:color="BFBFBF"/>
              <w:right w:val="none" w:sz="4" w:space="0" w:color="6E6E6E"/>
            </w:tcBorders>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dashed" w:sz="4" w:space="0" w:color="BFBFBF"/>
              <w:left w:val="none" w:sz="4" w:space="0" w:color="6E6E6E"/>
              <w:bottom w:val="dashed" w:sz="4" w:space="0" w:color="BFBFBF"/>
              <w:right w:val="none" w:sz="4" w:space="0" w:color="6E6E6E"/>
            </w:tcBorders>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dashed" w:sz="4" w:space="0" w:color="BFBFBF"/>
              <w:left w:val="none" w:sz="4" w:space="0" w:color="6E6E6E"/>
              <w:bottom w:val="dashed" w:sz="4" w:space="0" w:color="BFBFBF"/>
              <w:right w:val="none" w:sz="4" w:space="0" w:color="6E6E6E"/>
            </w:tcBorders>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dashed" w:sz="4" w:space="0" w:color="BFBFBF"/>
              <w:left w:val="none" w:sz="4" w:space="0" w:color="6E6E6E"/>
              <w:bottom w:val="dashed" w:sz="4" w:space="0" w:color="BFBFBF"/>
              <w:right w:val="single" w:sz="6" w:space="0" w:color="FFFFFF"/>
            </w:tcBorders>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r>
      <w:tr w:rsidR="00240B8E">
        <w:tc>
          <w:tcPr>
            <w:tcW w:w="4160" w:type="dxa"/>
            <w:tcBorders>
              <w:top w:val="dashed" w:sz="4" w:space="0" w:color="BFBFBF"/>
              <w:left w:val="none" w:sz="4" w:space="0" w:color="6E6E6E"/>
              <w:bottom w:val="dashed" w:sz="4" w:space="0" w:color="BFBFBF"/>
              <w:right w:val="none" w:sz="4" w:space="0" w:color="6E6E6E"/>
            </w:tcBorders>
          </w:tcPr>
          <w:p w:rsidR="00240B8E" w:rsidRDefault="001340D0">
            <w:pPr>
              <w:pStyle w:val="ProductList-TableBody"/>
              <w:tabs>
                <w:tab w:val="clear" w:pos="360"/>
                <w:tab w:val="clear" w:pos="720"/>
                <w:tab w:val="clear" w:pos="1080"/>
                <w:tab w:val="left" w:pos="280"/>
                <w:tab w:val="left" w:pos="561"/>
                <w:tab w:val="left" w:pos="842"/>
              </w:tabs>
            </w:pPr>
            <w:r>
              <w:t>Pakiet licencji dostępowych (CAL) Bridge dostępnych w ramach programu Enterprise do usługi Microsoft Intune</w:t>
            </w:r>
            <w:r>
              <w:fldChar w:fldCharType="begin"/>
            </w:r>
            <w:r>
              <w:instrText xml:space="preserve"> XE "Pakiet licencji dostępowych (CAL) Bridge dostępnych w ramach programu Enterprise do usługi Microsoft Intune" </w:instrText>
            </w:r>
            <w:r>
              <w:fldChar w:fldCharType="end"/>
            </w:r>
            <w:r>
              <w:t xml:space="preserve"> (LS na Użytkownika)</w:t>
            </w:r>
          </w:p>
        </w:tc>
        <w:tc>
          <w:tcPr>
            <w:tcW w:w="620" w:type="dxa"/>
            <w:tcBorders>
              <w:top w:val="dashed" w:sz="4" w:space="0" w:color="BFBFBF"/>
              <w:left w:val="none" w:sz="4" w:space="0" w:color="6E6E6E"/>
              <w:bottom w:val="dashed" w:sz="4" w:space="0" w:color="BFBFBF"/>
              <w:right w:val="none" w:sz="4" w:space="0" w:color="6E6E6E"/>
            </w:tcBorders>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dashed" w:sz="4" w:space="0" w:color="BFBFBF"/>
              <w:left w:val="none" w:sz="4" w:space="0" w:color="6E6E6E"/>
              <w:bottom w:val="dashed" w:sz="4" w:space="0" w:color="BFBFBF"/>
              <w:right w:val="none" w:sz="4" w:space="0" w:color="6E6E6E"/>
            </w:tcBorders>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dashed" w:sz="4" w:space="0" w:color="BFBFBF"/>
              <w:left w:val="none" w:sz="4" w:space="0" w:color="6E6E6E"/>
              <w:bottom w:val="dashed" w:sz="4" w:space="0" w:color="BFBFBF"/>
              <w:right w:val="none" w:sz="4" w:space="0" w:color="6E6E6E"/>
            </w:tcBorders>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dashed" w:sz="4" w:space="0" w:color="BFBFBF"/>
              <w:left w:val="none" w:sz="4" w:space="0" w:color="6E6E6E"/>
              <w:bottom w:val="dashed" w:sz="4" w:space="0" w:color="BFBFBF"/>
              <w:right w:val="single" w:sz="6" w:space="0" w:color="FFFFFF"/>
            </w:tcBorders>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r>
      <w:tr w:rsidR="00240B8E">
        <w:tc>
          <w:tcPr>
            <w:tcW w:w="4160" w:type="dxa"/>
            <w:tcBorders>
              <w:top w:val="dashed" w:sz="4" w:space="0" w:color="BFBFBF"/>
              <w:left w:val="none" w:sz="4" w:space="0" w:color="6E6E6E"/>
              <w:bottom w:val="dashed" w:sz="4" w:space="0" w:color="BFBFBF"/>
              <w:right w:val="none" w:sz="4" w:space="0" w:color="6E6E6E"/>
            </w:tcBorders>
          </w:tcPr>
          <w:p w:rsidR="00240B8E" w:rsidRDefault="001340D0">
            <w:pPr>
              <w:pStyle w:val="ProductList-TableBody"/>
              <w:tabs>
                <w:tab w:val="clear" w:pos="360"/>
                <w:tab w:val="clear" w:pos="720"/>
                <w:tab w:val="clear" w:pos="1080"/>
                <w:tab w:val="left" w:pos="280"/>
                <w:tab w:val="left" w:pos="561"/>
                <w:tab w:val="left" w:pos="842"/>
              </w:tabs>
            </w:pPr>
            <w:r>
              <w:t>Licencja dostępowa (CAL) Bridge dostępna w ramach programu Enterprise do pakietu Enterprise Mobility</w:t>
            </w:r>
            <w:r>
              <w:fldChar w:fldCharType="begin"/>
            </w:r>
            <w:r>
              <w:instrText xml:space="preserve"> XE "Licencja dostępowa (CAL) Bridge dostępna w ramach programu Enterprise do pakietu Enterprise Mobility" </w:instrText>
            </w:r>
            <w:r>
              <w:fldChar w:fldCharType="end"/>
            </w:r>
            <w:r>
              <w:t xml:space="preserve"> (LS na Użytkownika)</w:t>
            </w:r>
          </w:p>
        </w:tc>
        <w:tc>
          <w:tcPr>
            <w:tcW w:w="620" w:type="dxa"/>
            <w:tcBorders>
              <w:top w:val="dashed" w:sz="4" w:space="0" w:color="BFBFBF"/>
              <w:left w:val="none" w:sz="4" w:space="0" w:color="6E6E6E"/>
              <w:bottom w:val="dashed" w:sz="4" w:space="0" w:color="BFBFBF"/>
              <w:right w:val="none" w:sz="4" w:space="0" w:color="6E6E6E"/>
            </w:tcBorders>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dashed" w:sz="4" w:space="0" w:color="BFBFBF"/>
              <w:left w:val="none" w:sz="4" w:space="0" w:color="6E6E6E"/>
              <w:bottom w:val="dashed" w:sz="4" w:space="0" w:color="BFBFBF"/>
              <w:right w:val="none" w:sz="4" w:space="0" w:color="6E6E6E"/>
            </w:tcBorders>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dashed" w:sz="4" w:space="0" w:color="BFBFBF"/>
              <w:left w:val="none" w:sz="4" w:space="0" w:color="6E6E6E"/>
              <w:bottom w:val="dashed" w:sz="4" w:space="0" w:color="BFBFBF"/>
              <w:right w:val="none" w:sz="4" w:space="0" w:color="6E6E6E"/>
            </w:tcBorders>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dashed" w:sz="4" w:space="0" w:color="BFBFBF"/>
              <w:left w:val="none" w:sz="4" w:space="0" w:color="6E6E6E"/>
              <w:bottom w:val="dashed" w:sz="4" w:space="0" w:color="BFBFBF"/>
              <w:right w:val="single" w:sz="6" w:space="0" w:color="FFFFFF"/>
            </w:tcBorders>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r>
      <w:tr w:rsidR="00240B8E">
        <w:tc>
          <w:tcPr>
            <w:tcW w:w="4160" w:type="dxa"/>
            <w:tcBorders>
              <w:top w:val="dashed" w:sz="4" w:space="0" w:color="BFBFBF"/>
              <w:left w:val="none" w:sz="4" w:space="0" w:color="6E6E6E"/>
              <w:bottom w:val="none" w:sz="4" w:space="0" w:color="BFBFBF"/>
              <w:right w:val="none" w:sz="4" w:space="0" w:color="6E6E6E"/>
            </w:tcBorders>
          </w:tcPr>
          <w:p w:rsidR="00240B8E" w:rsidRDefault="001340D0">
            <w:pPr>
              <w:pStyle w:val="ProductList-TableBody"/>
              <w:tabs>
                <w:tab w:val="clear" w:pos="360"/>
                <w:tab w:val="clear" w:pos="720"/>
                <w:tab w:val="clear" w:pos="1080"/>
                <w:tab w:val="left" w:pos="280"/>
                <w:tab w:val="left" w:pos="561"/>
                <w:tab w:val="left" w:pos="842"/>
              </w:tabs>
            </w:pPr>
            <w:r>
              <w:t>Licencja dostępowa (CAL) Bridge dostępna w ramach programu Enterprise do pakietu Enterprise Mobility Suite From SA</w:t>
            </w:r>
            <w:r>
              <w:fldChar w:fldCharType="begin"/>
            </w:r>
            <w:r>
              <w:instrText xml:space="preserve"> XE "Licencja dostępowa (CAL) Bridge dostępna w ramach programu Enterprise do pakietu Enterprise Mobility Suite From SA" </w:instrText>
            </w:r>
            <w:r>
              <w:fldChar w:fldCharType="end"/>
            </w:r>
            <w:r>
              <w:t xml:space="preserve"> (LS na Użytkownika)</w:t>
            </w:r>
          </w:p>
        </w:tc>
        <w:tc>
          <w:tcPr>
            <w:tcW w:w="620" w:type="dxa"/>
            <w:tcBorders>
              <w:top w:val="dashed" w:sz="4" w:space="0" w:color="BFBFBF"/>
              <w:left w:val="none" w:sz="4" w:space="0" w:color="6E6E6E"/>
              <w:bottom w:val="none" w:sz="4" w:space="0" w:color="BFBFBF"/>
              <w:right w:val="none" w:sz="4" w:space="0" w:color="6E6E6E"/>
            </w:tcBorders>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dashed" w:sz="4" w:space="0" w:color="BFBFBF"/>
              <w:left w:val="none" w:sz="4" w:space="0" w:color="6E6E6E"/>
              <w:bottom w:val="none" w:sz="4" w:space="0" w:color="BFBFBF"/>
              <w:right w:val="none" w:sz="4" w:space="0" w:color="6E6E6E"/>
            </w:tcBorders>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dashed" w:sz="4" w:space="0" w:color="BFBFBF"/>
              <w:left w:val="none" w:sz="4" w:space="0" w:color="6E6E6E"/>
              <w:bottom w:val="none" w:sz="4" w:space="0" w:color="BFBFBF"/>
              <w:right w:val="none" w:sz="4" w:space="0" w:color="6E6E6E"/>
            </w:tcBorders>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dashed" w:sz="4" w:space="0" w:color="BFBFBF"/>
              <w:left w:val="none" w:sz="4" w:space="0" w:color="6E6E6E"/>
              <w:bottom w:val="none" w:sz="4" w:space="0" w:color="BFBFBF"/>
              <w:right w:val="single" w:sz="6" w:space="0" w:color="FFFFFF"/>
            </w:tcBorders>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r>
    </w:tbl>
    <w:p w:rsidR="00240B8E" w:rsidRDefault="00240B8E">
      <w:pPr>
        <w:pStyle w:val="ProductList-Body"/>
      </w:pPr>
    </w:p>
    <w:p w:rsidR="00240B8E" w:rsidRDefault="001340D0">
      <w:pPr>
        <w:pStyle w:val="ProductList-Offering1SubSection"/>
        <w:outlineLvl w:val="2"/>
      </w:pPr>
      <w:bookmarkStart w:id="51" w:name="_Sec599"/>
      <w:r>
        <w:t>2. Postanowienia dotyczące produktu</w:t>
      </w:r>
      <w:bookmarkEnd w:id="51"/>
    </w:p>
    <w:tbl>
      <w:tblPr>
        <w:tblStyle w:val="PURTable"/>
        <w:tblW w:w="0" w:type="dxa"/>
        <w:tblLook w:val="04A0" w:firstRow="1" w:lastRow="0" w:firstColumn="1" w:lastColumn="0" w:noHBand="0" w:noVBand="1"/>
      </w:tblPr>
      <w:tblGrid>
        <w:gridCol w:w="3632"/>
        <w:gridCol w:w="3671"/>
        <w:gridCol w:w="3613"/>
      </w:tblGrid>
      <w:tr w:rsidR="00240B8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Wcześniejsza wersja: nie dotyczy</w:t>
            </w:r>
          </w:p>
        </w:tc>
        <w:tc>
          <w:tcPr>
            <w:tcW w:w="4040" w:type="dxa"/>
            <w:tcBorders>
              <w:top w:val="single" w:sz="18" w:space="0" w:color="00188F"/>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Edycje niższe: nie dotyczy</w:t>
            </w:r>
          </w:p>
        </w:tc>
      </w:tr>
      <w:tr w:rsidR="00240B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240B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Uprawnienie do redukcji: nie dotyczy</w:t>
            </w:r>
          </w:p>
        </w:tc>
      </w:tr>
      <w:tr w:rsidR="00240B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"Uprawnienie do przeniesienia: Produkt (w ramach platformy Desktop lub poza nią), w przypadku którego klient korporacyjny lub posiadający subskrypcję Enterprise ma prawo przeniesienia licencji na tę subskrypcję." </w:instrText>
            </w:r>
            <w:r>
              <w:fldChar w:fldCharType="separate"/>
            </w:r>
            <w:r>
              <w:rPr>
                <w:color w:val="0563C1"/>
              </w:rPr>
              <w:t>Uprawnienie do przeniesienia</w:t>
            </w:r>
            <w:r>
              <w:fldChar w:fldCharType="end"/>
            </w:r>
            <w:r>
              <w:t>: Wszystkie (poza licencjami Bridge)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Uprawnienie do uaktualnienia: nie dotyczy</w:t>
            </w:r>
          </w:p>
        </w:tc>
      </w:tr>
      <w:tr w:rsidR="00240B8E">
        <w:tc>
          <w:tcPr>
            <w:tcW w:w="404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"Zniżka UTD: Zniżka dostępna dla posiadaczy Open Value Subscription zamawiających licencje dla Produktu w trakcie pierwszego roku obowiązywania umowy, jeśli mają oni Licencję na odpowiedni uprawniony Produkt." </w:instrText>
            </w:r>
            <w:r>
              <w:fldChar w:fldCharType="separate"/>
            </w:r>
            <w:r>
              <w:rPr>
                <w:color w:val="0563C1"/>
              </w:rPr>
              <w:t>Zniżka UTD</w:t>
            </w:r>
            <w:r>
              <w:fldChar w:fldCharType="end"/>
            </w:r>
            <w:r>
              <w:t>: Podstawowa licencja dostępowa (CAL) lub pakiet licencji dostępowych (CAL) dostępnych w ramach programu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pPr>
          </w:p>
        </w:tc>
      </w:tr>
    </w:tbl>
    <w:p w:rsidR="00240B8E" w:rsidRDefault="00240B8E">
      <w:pPr>
        <w:pStyle w:val="ProductList-Body"/>
      </w:pPr>
    </w:p>
    <w:p w:rsidR="00240B8E" w:rsidRDefault="001340D0">
      <w:pPr>
        <w:pStyle w:val="ProductList-ClauseHeading"/>
        <w:outlineLvl w:val="3"/>
      </w:pPr>
      <w:r>
        <w:t>2.1 Procedura określania właściwych praw do używania dla licencji CAL Suite</w:t>
      </w:r>
    </w:p>
    <w:p w:rsidR="00240B8E" w:rsidRDefault="001340D0">
      <w:pPr>
        <w:pStyle w:val="ProductList-Body"/>
      </w:pPr>
      <w:r>
        <w:t>Pakiet licencji CAL nie wskazuje wersji, a prawa dostępu określane są na postawie stanu zawartego w niej pakietu SA. Jeśli wygaśnie pakiet SA, prawa dostępu przysługujące na mocy Licencji bezterminowych określane są na podstawie praw do używania produktów obowiązujących dla wersji obowiązujących przed wygaśnięciem danego pakietu.</w:t>
      </w:r>
    </w:p>
    <w:p w:rsidR="00240B8E" w:rsidRDefault="00240B8E">
      <w:pPr>
        <w:pStyle w:val="ProductList-Body"/>
      </w:pPr>
    </w:p>
    <w:p w:rsidR="00240B8E" w:rsidRDefault="001340D0">
      <w:pPr>
        <w:pStyle w:val="ProductList-ClauseHeading"/>
        <w:outlineLvl w:val="3"/>
      </w:pPr>
      <w:r>
        <w:t>2.2 Komponenty pakietu licencji dostępowych (CAL Suite)</w:t>
      </w:r>
    </w:p>
    <w:p w:rsidR="00240B8E" w:rsidRDefault="001340D0">
      <w:pPr>
        <w:pStyle w:val="ProductList-Body"/>
      </w:pPr>
      <w:r>
        <w:t xml:space="preserve">Aktualne komponenty pakietu podstawowych licencji dostępowych (CAL) i pakietu licencji dostępowych (CAL) dostępnych w ramach programu Enterprise przedstawiono w znajdującej się w </w:t>
      </w:r>
      <w:hyperlink w:anchor="_Sec591">
        <w:r>
          <w:rPr>
            <w:color w:val="00467F"/>
            <w:u w:val="single"/>
          </w:rPr>
          <w:t>Załączniku A</w:t>
        </w:r>
      </w:hyperlink>
      <w:r>
        <w:t xml:space="preserve"> Tabeli Licencji Równoważnych Licencjom CAL/Licencjom na Zarządzanie.</w:t>
      </w:r>
    </w:p>
    <w:p w:rsidR="00240B8E" w:rsidRDefault="00240B8E">
      <w:pPr>
        <w:pStyle w:val="ProductList-Body"/>
      </w:pPr>
    </w:p>
    <w:p w:rsidR="00240B8E" w:rsidRDefault="001340D0">
      <w:pPr>
        <w:pStyle w:val="ProductList-ClauseHeading"/>
        <w:outlineLvl w:val="3"/>
      </w:pPr>
      <w:r>
        <w:t>2.3 Usługi Online objęte licencją Enterprise CAL Suite</w:t>
      </w:r>
    </w:p>
    <w:p w:rsidR="00240B8E" w:rsidRDefault="001340D0">
      <w:pPr>
        <w:pStyle w:val="ProductList-Body"/>
      </w:pPr>
      <w:r>
        <w:t>Licencja dostępowa (CAL) dostępna w ramach programu Enterprise z aktywnym pakietem SA obejmuje także prawa do korzystania z oprogramowania Exchange Online Archiving for Exchange Server</w:t>
      </w:r>
      <w:r>
        <w:fldChar w:fldCharType="begin"/>
      </w:r>
      <w:r>
        <w:instrText xml:space="preserve"> XE "Exchange Online Archiving for Exchange Server" </w:instrText>
      </w:r>
      <w:r>
        <w:fldChar w:fldCharType="end"/>
      </w:r>
      <w:r>
        <w:t>, Data Loss Prevention i Exchange Online Protection</w:t>
      </w:r>
      <w:r>
        <w:fldChar w:fldCharType="begin"/>
      </w:r>
      <w:r>
        <w:instrText xml:space="preserve"> XE "Exchange Online Protection" </w:instrText>
      </w:r>
      <w:r>
        <w:fldChar w:fldCharType="end"/>
      </w:r>
      <w:r>
        <w:t xml:space="preserve">. W przypadku klientów posiadających umowy Microsoft Business Agreement zawarte przed październikiem 2010 r. i rejestracje z datą sprzed lipca 2011 r. zakup i używanie Usług Online objętych pakietem licencji dostępowych (CAL) dostępnych w ramach programu Enterprise podlega postanowieniom dokumentu Postanowienia Uzupełniające dotyczące Usług Online wykorzystywanych wraz z Oprogramowaniem – Starsze Wersje Umów, zawartego w Załączniku A – Postanowienia Uzupełniające Umowy Programu, Lista Produktów z czerwca 2015 r., do wglądu pod adresem </w:t>
      </w:r>
      <w:hyperlink r:id="rId40">
        <w:r>
          <w:rPr>
            <w:color w:val="00467F"/>
            <w:u w:val="single"/>
          </w:rPr>
          <w:t>http://go.microsoft.com/?linkid=9839207</w:t>
        </w:r>
      </w:hyperlink>
      <w:r>
        <w:t>.</w:t>
      </w:r>
    </w:p>
    <w:p w:rsidR="00240B8E" w:rsidRDefault="00240B8E">
      <w:pPr>
        <w:pStyle w:val="ProductList-Body"/>
      </w:pPr>
    </w:p>
    <w:p w:rsidR="00240B8E" w:rsidRDefault="001340D0">
      <w:pPr>
        <w:pStyle w:val="ProductList-ClauseHeading"/>
        <w:outlineLvl w:val="3"/>
      </w:pPr>
      <w:r>
        <w:t>2.4 Pakiet licencji dostępowych (CAL) Bridge na O365, O365 &amp; Intune oraz Intune</w:t>
      </w:r>
    </w:p>
    <w:p w:rsidR="00240B8E" w:rsidRDefault="001340D0">
      <w:pPr>
        <w:pStyle w:val="ProductList-SubClauseHeading"/>
        <w:outlineLvl w:val="4"/>
      </w:pPr>
      <w:r>
        <w:t>2.4.1 Wymagania Licencji CAL Suite Bridge</w:t>
      </w:r>
    </w:p>
    <w:p w:rsidR="00240B8E" w:rsidRDefault="001340D0">
      <w:pPr>
        <w:pStyle w:val="ProductList-BodyIndented"/>
      </w:pPr>
      <w:r>
        <w:t>Licencja CAL Suite Bridge może być wymagana w przypadku zmian z Licencji CAL Suite na porównywalną kombinację oprogramowania i Usług Online. Jeśli przeniesienie wymaga licencji CAL Suite Bridge, liczba Licencji Subskrypcyjnych na Użytkownika w odniesieniu do pakietu CAL Suite Bridge powinna być taka sama jak liczba Licencji Subskrypcyjnych na Użytkownika dla uprawnionej Usługi Online.</w:t>
      </w:r>
    </w:p>
    <w:p w:rsidR="00240B8E" w:rsidRDefault="00240B8E">
      <w:pPr>
        <w:pStyle w:val="ProductList-BodyIndented"/>
      </w:pPr>
    </w:p>
    <w:p w:rsidR="00240B8E" w:rsidRDefault="001340D0">
      <w:pPr>
        <w:pStyle w:val="ProductList-BodyIndented"/>
      </w:pPr>
      <w:r>
        <w:t>Aby zostały spełnione wymogi odnoszące się do całego przedsiębiorstwa dotyczące Licencji CAL Suite Bridge lub nadrzędnej Licencji CAL Suite, Licencja CAL Suite Bridge (będąca Produktem Enterprise) może być udzielana wyłącznie w połączeniu z odpowiednią uprawniającą Usługą Online.</w:t>
      </w:r>
    </w:p>
    <w:tbl>
      <w:tblPr>
        <w:tblStyle w:val="PURTable0"/>
        <w:tblW w:w="0" w:type="dxa"/>
        <w:tblLook w:val="04A0" w:firstRow="1" w:lastRow="0" w:firstColumn="1" w:lastColumn="0" w:noHBand="0" w:noVBand="1"/>
      </w:tblPr>
      <w:tblGrid>
        <w:gridCol w:w="3524"/>
        <w:gridCol w:w="3524"/>
        <w:gridCol w:w="3508"/>
      </w:tblGrid>
      <w:tr w:rsidR="00240B8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40B8E" w:rsidRDefault="001340D0">
            <w:pPr>
              <w:pStyle w:val="ProductList-TableBody"/>
              <w:tabs>
                <w:tab w:val="clear" w:pos="360"/>
                <w:tab w:val="clear" w:pos="720"/>
                <w:tab w:val="clear" w:pos="1080"/>
                <w:tab w:val="left" w:pos="280"/>
                <w:tab w:val="left" w:pos="561"/>
                <w:tab w:val="left" w:pos="842"/>
              </w:tabs>
            </w:pPr>
            <w:r>
              <w:rPr>
                <w:color w:val="FFFFFF"/>
              </w:rPr>
              <w:t>Licencja 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40B8E" w:rsidRDefault="001340D0">
            <w:pPr>
              <w:pStyle w:val="ProductList-TableBody"/>
              <w:tabs>
                <w:tab w:val="clear" w:pos="360"/>
                <w:tab w:val="clear" w:pos="720"/>
                <w:tab w:val="clear" w:pos="1080"/>
                <w:tab w:val="left" w:pos="280"/>
                <w:tab w:val="left" w:pos="561"/>
                <w:tab w:val="left" w:pos="842"/>
              </w:tabs>
            </w:pPr>
            <w:r>
              <w:rPr>
                <w:color w:val="FFFFFF"/>
              </w:rPr>
              <w:t>Nadrzędna Licencja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40B8E" w:rsidRDefault="001340D0">
            <w:pPr>
              <w:pStyle w:val="ProductList-TableBody"/>
              <w:tabs>
                <w:tab w:val="clear" w:pos="360"/>
                <w:tab w:val="clear" w:pos="720"/>
                <w:tab w:val="clear" w:pos="1080"/>
                <w:tab w:val="left" w:pos="280"/>
                <w:tab w:val="left" w:pos="561"/>
                <w:tab w:val="left" w:pos="842"/>
              </w:tabs>
            </w:pPr>
            <w:r>
              <w:rPr>
                <w:color w:val="FFFFFF"/>
              </w:rPr>
              <w:t>Uprawniające Usługi Online</w:t>
            </w:r>
          </w:p>
        </w:tc>
      </w:tr>
      <w:tr w:rsidR="00240B8E">
        <w:tc>
          <w:tcPr>
            <w:tcW w:w="404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Pakiet podstawowych licencji dostępowych (CAL) Bridge na Office 365*</w:t>
            </w:r>
          </w:p>
        </w:tc>
        <w:tc>
          <w:tcPr>
            <w:tcW w:w="404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Pakiet podstawowych licencji dostępowych (CAL)</w:t>
            </w:r>
          </w:p>
        </w:tc>
        <w:tc>
          <w:tcPr>
            <w:tcW w:w="404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Office 365 Enterprise E1</w:t>
            </w:r>
            <w:r>
              <w:fldChar w:fldCharType="begin"/>
            </w:r>
            <w:r>
              <w:instrText xml:space="preserve"> XE "Office 365 Enterprise E1" </w:instrText>
            </w:r>
            <w:r>
              <w:fldChar w:fldCharType="end"/>
            </w:r>
            <w:r>
              <w:t xml:space="preserve"> lub Office 365 Enterprise E3</w:t>
            </w:r>
            <w:r>
              <w:fldChar w:fldCharType="begin"/>
            </w:r>
            <w:r>
              <w:instrText xml:space="preserve"> XE "Office 365 Enterprise E3" </w:instrText>
            </w:r>
            <w:r>
              <w:fldChar w:fldCharType="end"/>
            </w:r>
            <w:r>
              <w:t xml:space="preserve"> lub Office 365 Enterprise </w:t>
            </w:r>
            <w:r>
              <w:fldChar w:fldCharType="begin"/>
            </w:r>
            <w:r>
              <w:instrText xml:space="preserve"> XE "Office 365 Enterprise " </w:instrText>
            </w:r>
            <w:r>
              <w:fldChar w:fldCharType="end"/>
            </w:r>
            <w:r>
              <w:t>E4</w:t>
            </w:r>
          </w:p>
        </w:tc>
      </w:tr>
      <w:tr w:rsidR="00240B8E">
        <w:tc>
          <w:tcPr>
            <w:tcW w:w="404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Pakiet podstawowych licencji dostępowych (CAL) Bridge na Office 365 oraz Microsoft Intune</w:t>
            </w:r>
          </w:p>
        </w:tc>
        <w:tc>
          <w:tcPr>
            <w:tcW w:w="404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Pakiet podstawowych licencji dostępowych (CAL)</w:t>
            </w:r>
          </w:p>
        </w:tc>
        <w:tc>
          <w:tcPr>
            <w:tcW w:w="404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Office 365 Enterprise E1 and Microsoft Intune</w:t>
            </w:r>
            <w:r>
              <w:fldChar w:fldCharType="begin"/>
            </w:r>
            <w:r>
              <w:instrText xml:space="preserve"> XE "Office 365 Enterprise E1 and Microsoft Intune" </w:instrText>
            </w:r>
            <w:r>
              <w:fldChar w:fldCharType="end"/>
            </w:r>
            <w:r>
              <w:t xml:space="preserve"> lub</w:t>
            </w:r>
          </w:p>
          <w:p w:rsidR="00240B8E" w:rsidRDefault="001340D0">
            <w:pPr>
              <w:pStyle w:val="ProductList-TableBody"/>
              <w:tabs>
                <w:tab w:val="clear" w:pos="360"/>
                <w:tab w:val="clear" w:pos="720"/>
                <w:tab w:val="clear" w:pos="1080"/>
                <w:tab w:val="left" w:pos="280"/>
                <w:tab w:val="left" w:pos="561"/>
                <w:tab w:val="left" w:pos="842"/>
              </w:tabs>
            </w:pPr>
            <w:r>
              <w:t>Office 365 Enterprise E3 and Microsoft Intune</w:t>
            </w:r>
            <w:r>
              <w:fldChar w:fldCharType="begin"/>
            </w:r>
            <w:r>
              <w:instrText xml:space="preserve"> XE "Office 365 Enterprise E3 and Microsoft Intune" </w:instrText>
            </w:r>
            <w:r>
              <w:fldChar w:fldCharType="end"/>
            </w:r>
            <w:r>
              <w:t xml:space="preserve"> lub</w:t>
            </w:r>
          </w:p>
          <w:p w:rsidR="00240B8E" w:rsidRDefault="001340D0">
            <w:pPr>
              <w:pStyle w:val="ProductList-TableBody"/>
              <w:tabs>
                <w:tab w:val="clear" w:pos="360"/>
                <w:tab w:val="clear" w:pos="720"/>
                <w:tab w:val="clear" w:pos="1080"/>
                <w:tab w:val="left" w:pos="280"/>
                <w:tab w:val="left" w:pos="561"/>
                <w:tab w:val="left" w:pos="842"/>
              </w:tabs>
            </w:pPr>
            <w:r>
              <w:t>Office 365 Enterprise E4 and Microsoft Intune</w:t>
            </w:r>
            <w:r>
              <w:fldChar w:fldCharType="begin"/>
            </w:r>
            <w:r>
              <w:instrText xml:space="preserve"> XE "Office 365 Enterprise E4 and Microsoft Intune" </w:instrText>
            </w:r>
            <w:r>
              <w:fldChar w:fldCharType="end"/>
            </w:r>
          </w:p>
        </w:tc>
      </w:tr>
      <w:tr w:rsidR="00240B8E">
        <w:tc>
          <w:tcPr>
            <w:tcW w:w="404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Pakiet podstawowych licencji dostępowych (CAL) Bridge na Microsoft Intune</w:t>
            </w:r>
          </w:p>
        </w:tc>
        <w:tc>
          <w:tcPr>
            <w:tcW w:w="404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Pakiet podstawowych licencji dostępowych (CAL)</w:t>
            </w:r>
          </w:p>
        </w:tc>
        <w:tc>
          <w:tcPr>
            <w:tcW w:w="404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Microsoft Intune</w:t>
            </w:r>
            <w:r>
              <w:fldChar w:fldCharType="begin"/>
            </w:r>
            <w:r>
              <w:instrText xml:space="preserve"> XE "Microsoft Intune" </w:instrText>
            </w:r>
            <w:r>
              <w:fldChar w:fldCharType="end"/>
            </w:r>
          </w:p>
        </w:tc>
      </w:tr>
      <w:tr w:rsidR="00240B8E">
        <w:tc>
          <w:tcPr>
            <w:tcW w:w="404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Pakiet podstawowych licencji dostępowych (CAL) do pakietu Enterprise Mobility*</w:t>
            </w:r>
          </w:p>
        </w:tc>
        <w:tc>
          <w:tcPr>
            <w:tcW w:w="404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Pakiet podstawowych licencji dostępowych (CAL)</w:t>
            </w:r>
          </w:p>
        </w:tc>
        <w:tc>
          <w:tcPr>
            <w:tcW w:w="404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Pakiet Enterprise Mobility</w:t>
            </w:r>
            <w:r>
              <w:fldChar w:fldCharType="begin"/>
            </w:r>
            <w:r>
              <w:instrText xml:space="preserve"> XE "Pakiet Enterprise Mobility" </w:instrText>
            </w:r>
            <w:r>
              <w:fldChar w:fldCharType="end"/>
            </w:r>
          </w:p>
        </w:tc>
      </w:tr>
      <w:tr w:rsidR="00240B8E">
        <w:tc>
          <w:tcPr>
            <w:tcW w:w="404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Pakiet licencji dostępowych (CAL) dostępnych w ramach programu Enterprise Bridge dla Office 365*</w:t>
            </w:r>
          </w:p>
        </w:tc>
        <w:tc>
          <w:tcPr>
            <w:tcW w:w="404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Pakiet licencji dostępowych (CAL) dostępnych w ramach programu Enterprise</w:t>
            </w:r>
          </w:p>
        </w:tc>
        <w:tc>
          <w:tcPr>
            <w:tcW w:w="404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Office 365 Enterprise E3</w:t>
            </w:r>
            <w:r>
              <w:fldChar w:fldCharType="begin"/>
            </w:r>
            <w:r>
              <w:instrText xml:space="preserve"> XE "Office 365 Enterprise E3" </w:instrText>
            </w:r>
            <w:r>
              <w:fldChar w:fldCharType="end"/>
            </w:r>
            <w:r>
              <w:t xml:space="preserve"> lub</w:t>
            </w:r>
          </w:p>
          <w:p w:rsidR="00240B8E" w:rsidRDefault="001340D0">
            <w:pPr>
              <w:pStyle w:val="ProductList-TableBody"/>
              <w:tabs>
                <w:tab w:val="clear" w:pos="360"/>
                <w:tab w:val="clear" w:pos="720"/>
                <w:tab w:val="clear" w:pos="1080"/>
                <w:tab w:val="left" w:pos="280"/>
                <w:tab w:val="left" w:pos="561"/>
                <w:tab w:val="left" w:pos="842"/>
              </w:tabs>
            </w:pPr>
            <w:r>
              <w:t>Office 365 Enterprise E4</w:t>
            </w:r>
            <w:r>
              <w:fldChar w:fldCharType="begin"/>
            </w:r>
            <w:r>
              <w:instrText xml:space="preserve"> XE "Office 365 Enterprise E4" </w:instrText>
            </w:r>
            <w:r>
              <w:fldChar w:fldCharType="end"/>
            </w:r>
          </w:p>
        </w:tc>
      </w:tr>
      <w:tr w:rsidR="00240B8E">
        <w:tc>
          <w:tcPr>
            <w:tcW w:w="404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Licencja Enterprise CAL Suite Bridge do usług Office 365 oraz Microsoft Intune</w:t>
            </w:r>
          </w:p>
        </w:tc>
        <w:tc>
          <w:tcPr>
            <w:tcW w:w="404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Pakiet licencji dostępowych (CAL) dostępnych w ramach programu Enterprise</w:t>
            </w:r>
          </w:p>
        </w:tc>
        <w:tc>
          <w:tcPr>
            <w:tcW w:w="404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Office 365 Enterprise E3 and Microsoft Intune</w:t>
            </w:r>
            <w:r>
              <w:fldChar w:fldCharType="begin"/>
            </w:r>
            <w:r>
              <w:instrText xml:space="preserve"> XE "Office 365 Enterprise E3 and Microsoft Intune" </w:instrText>
            </w:r>
            <w:r>
              <w:fldChar w:fldCharType="end"/>
            </w:r>
            <w:r>
              <w:t xml:space="preserve"> lub</w:t>
            </w:r>
          </w:p>
          <w:p w:rsidR="00240B8E" w:rsidRDefault="001340D0">
            <w:pPr>
              <w:pStyle w:val="ProductList-TableBody"/>
              <w:tabs>
                <w:tab w:val="clear" w:pos="360"/>
                <w:tab w:val="clear" w:pos="720"/>
                <w:tab w:val="clear" w:pos="1080"/>
                <w:tab w:val="left" w:pos="280"/>
                <w:tab w:val="left" w:pos="561"/>
                <w:tab w:val="left" w:pos="842"/>
              </w:tabs>
            </w:pPr>
            <w:r>
              <w:t>Office 365 Enterprise E4 and Microsoft Intune</w:t>
            </w:r>
            <w:r>
              <w:fldChar w:fldCharType="begin"/>
            </w:r>
            <w:r>
              <w:instrText xml:space="preserve"> XE "Office 365 Enterprise E4 and Microsoft Intune" </w:instrText>
            </w:r>
            <w:r>
              <w:fldChar w:fldCharType="end"/>
            </w:r>
          </w:p>
        </w:tc>
      </w:tr>
      <w:tr w:rsidR="00240B8E">
        <w:tc>
          <w:tcPr>
            <w:tcW w:w="404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Licencja Enterprise CAL Suite Bridge do usługi Microsoft Intune</w:t>
            </w:r>
          </w:p>
        </w:tc>
        <w:tc>
          <w:tcPr>
            <w:tcW w:w="404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Pakiet licencji dostępowych (CAL) dostępnych w ramach programu Enterprise</w:t>
            </w:r>
          </w:p>
        </w:tc>
        <w:tc>
          <w:tcPr>
            <w:tcW w:w="404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Microsoft Intune</w:t>
            </w:r>
            <w:r>
              <w:fldChar w:fldCharType="begin"/>
            </w:r>
            <w:r>
              <w:instrText xml:space="preserve"> XE "Microsoft Intune" </w:instrText>
            </w:r>
            <w:r>
              <w:fldChar w:fldCharType="end"/>
            </w:r>
          </w:p>
        </w:tc>
      </w:tr>
      <w:tr w:rsidR="00240B8E">
        <w:tc>
          <w:tcPr>
            <w:tcW w:w="404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Pakiet licencji dostępowych (CAL) dostępnych w ramach programu Enterprise do pakietu Enterprise Mobility*</w:t>
            </w:r>
          </w:p>
        </w:tc>
        <w:tc>
          <w:tcPr>
            <w:tcW w:w="404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Pakiet licencji dostępowych (CAL) dostępnych w ramach programu Enterprise</w:t>
            </w:r>
          </w:p>
        </w:tc>
        <w:tc>
          <w:tcPr>
            <w:tcW w:w="404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Pakiet Enterprise Mobility</w:t>
            </w:r>
            <w:r>
              <w:fldChar w:fldCharType="begin"/>
            </w:r>
            <w:r>
              <w:instrText xml:space="preserve"> XE "Pakiet Enterprise Mobility" </w:instrText>
            </w:r>
            <w:r>
              <w:fldChar w:fldCharType="end"/>
            </w:r>
          </w:p>
        </w:tc>
      </w:tr>
    </w:tbl>
    <w:p w:rsidR="00240B8E" w:rsidRDefault="001340D0">
      <w:pPr>
        <w:pStyle w:val="ProductList-BodyIndented"/>
      </w:pPr>
      <w:r>
        <w:rPr>
          <w:i/>
        </w:rPr>
        <w:t>*LS na Użytkownika na pakiet licencji dostępowych (CAL) Bridge From SA wymagają opłaconych w całości bezterminowych licencji z aktywnym pakietem Software Assurance na równoważny nadrzędny pakiet licencji dostępowych (CAL).</w:t>
      </w:r>
    </w:p>
    <w:p w:rsidR="00240B8E" w:rsidRDefault="00240B8E">
      <w:pPr>
        <w:pStyle w:val="ProductList-BodyIndented"/>
      </w:pPr>
    </w:p>
    <w:p w:rsidR="00240B8E" w:rsidRDefault="001340D0">
      <w:pPr>
        <w:pStyle w:val="ProductList-SubClauseHeading"/>
        <w:outlineLvl w:val="4"/>
      </w:pPr>
      <w:r>
        <w:t>2.4.2 Licencje CAL tylko dla Studentów (Academic Open i Academic Select)</w:t>
      </w:r>
    </w:p>
    <w:p w:rsidR="00240B8E" w:rsidRDefault="001340D0">
      <w:pPr>
        <w:pStyle w:val="ProductList-BodyIndented"/>
      </w:pPr>
      <w:r>
        <w:t>Licencje CAL tylko dla Studentów są ograniczone do komputerów posiadanych przez studentów lub będących własnością instytucji i przypisanych do poszczególnych studentów. Nie są one przeznaczone do używania w laboratoriach lub klasach.</w:t>
      </w:r>
    </w:p>
    <w:p w:rsidR="00240B8E" w:rsidRDefault="00240B8E">
      <w:pPr>
        <w:pStyle w:val="ProductList-BodyIndented"/>
      </w:pPr>
    </w:p>
    <w:p w:rsidR="00240B8E" w:rsidRDefault="001340D0">
      <w:pPr>
        <w:pStyle w:val="ProductList-SubClauseHeading"/>
        <w:outlineLvl w:val="4"/>
      </w:pPr>
      <w:r>
        <w:t>2.4.3 Zmiany</w:t>
      </w:r>
    </w:p>
    <w:p w:rsidR="00240B8E" w:rsidRDefault="001340D0">
      <w:pPr>
        <w:pStyle w:val="ProductList-BodyIndented"/>
      </w:pPr>
      <w:r>
        <w:t xml:space="preserve">Niżej wymieniono możliwości zmian, dostępne dla klientów uprawnionych do przejścia na Usługi Online, opisane szczegółowo w zawartej przez nich umowie licencjonowania zbiorowego. </w:t>
      </w:r>
    </w:p>
    <w:tbl>
      <w:tblPr>
        <w:tblStyle w:val="PURTable0"/>
        <w:tblW w:w="0" w:type="dxa"/>
        <w:tblLook w:val="04A0" w:firstRow="1" w:lastRow="0" w:firstColumn="1" w:lastColumn="0" w:noHBand="0" w:noVBand="1"/>
      </w:tblPr>
      <w:tblGrid>
        <w:gridCol w:w="5288"/>
        <w:gridCol w:w="5268"/>
      </w:tblGrid>
      <w:tr w:rsidR="00240B8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40B8E" w:rsidRDefault="001340D0">
            <w:pPr>
              <w:pStyle w:val="ProductList-TableBody"/>
              <w:tabs>
                <w:tab w:val="clear" w:pos="360"/>
                <w:tab w:val="clear" w:pos="720"/>
                <w:tab w:val="clear" w:pos="1080"/>
                <w:tab w:val="left" w:pos="280"/>
                <w:tab w:val="left" w:pos="561"/>
                <w:tab w:val="left" w:pos="842"/>
              </w:tabs>
            </w:pPr>
            <w:r>
              <w:rPr>
                <w:color w:val="FFFFFF"/>
              </w:rPr>
              <w:t>Produkty objęte zmianą</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40B8E" w:rsidRDefault="001340D0">
            <w:pPr>
              <w:pStyle w:val="ProductList-TableBody"/>
              <w:tabs>
                <w:tab w:val="clear" w:pos="360"/>
                <w:tab w:val="clear" w:pos="720"/>
                <w:tab w:val="clear" w:pos="1080"/>
                <w:tab w:val="left" w:pos="280"/>
                <w:tab w:val="left" w:pos="561"/>
                <w:tab w:val="left" w:pos="842"/>
              </w:tabs>
            </w:pPr>
            <w:r>
              <w:rPr>
                <w:color w:val="FFFFFF"/>
              </w:rPr>
              <w:t>Opcje dozwolonych Zmian</w:t>
            </w:r>
          </w:p>
        </w:tc>
      </w:tr>
      <w:tr w:rsidR="00240B8E">
        <w:tc>
          <w:tcPr>
            <w:tcW w:w="612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Pakiet podstawowych licencji dostępowych (CAL)</w:t>
            </w:r>
          </w:p>
        </w:tc>
        <w:tc>
          <w:tcPr>
            <w:tcW w:w="612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Office 365 (Enterprise &amp; Government E1, E3, E4)*, Microsoft Intune, Enterprise Mobility Suite</w:t>
            </w:r>
          </w:p>
        </w:tc>
      </w:tr>
      <w:tr w:rsidR="00240B8E">
        <w:tc>
          <w:tcPr>
            <w:tcW w:w="612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Pakiet licencji dostępowych (CAL) dostępnych w ramach programu Enterprise</w:t>
            </w:r>
          </w:p>
        </w:tc>
        <w:tc>
          <w:tcPr>
            <w:tcW w:w="612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Office 365 (Enterprise &amp; Government E3, E4)*, Microsoft Intune, Enterprise Mobility Suite</w:t>
            </w:r>
          </w:p>
        </w:tc>
      </w:tr>
      <w:tr w:rsidR="00240B8E">
        <w:tc>
          <w:tcPr>
            <w:tcW w:w="612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Office Professional Plus i pakiet podstawowych licencji dostępowych (CAL)</w:t>
            </w:r>
          </w:p>
        </w:tc>
        <w:tc>
          <w:tcPr>
            <w:tcW w:w="612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Office 365 (Enterprise &amp; Government E3, E4)*</w:t>
            </w:r>
          </w:p>
        </w:tc>
      </w:tr>
      <w:tr w:rsidR="00240B8E">
        <w:tc>
          <w:tcPr>
            <w:tcW w:w="612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Office Professional Plus i pakiet licencji dostępowych (CAL) dostępnych w ramach programu Enterprise</w:t>
            </w:r>
          </w:p>
        </w:tc>
        <w:tc>
          <w:tcPr>
            <w:tcW w:w="612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Office 365 (Enterprise &amp; Government E3, E4)*</w:t>
            </w:r>
          </w:p>
        </w:tc>
      </w:tr>
    </w:tbl>
    <w:p w:rsidR="00240B8E" w:rsidRDefault="001340D0">
      <w:pPr>
        <w:pStyle w:val="ProductList-BodyIndented"/>
      </w:pPr>
      <w:r>
        <w:rPr>
          <w:i/>
        </w:rPr>
        <w:t>*Ta zmiana wymaga także odpowiedniego pakietu licencji dostępowych (CAL) Bridge.</w:t>
      </w:r>
    </w:p>
    <w:p w:rsidR="00240B8E" w:rsidRDefault="001340D0">
      <w:pPr>
        <w:pStyle w:val="ProductList-Offering1SubSection"/>
        <w:outlineLvl w:val="2"/>
      </w:pPr>
      <w:bookmarkStart w:id="52" w:name="_Sec600"/>
      <w:r>
        <w:t>3. Prawa do używania</w:t>
      </w:r>
      <w:bookmarkEnd w:id="52"/>
    </w:p>
    <w:tbl>
      <w:tblPr>
        <w:tblStyle w:val="PURTable"/>
        <w:tblW w:w="0" w:type="dxa"/>
        <w:tblLook w:val="04A0" w:firstRow="1" w:lastRow="0" w:firstColumn="1" w:lastColumn="0" w:noHBand="0" w:noVBand="1"/>
      </w:tblPr>
      <w:tblGrid>
        <w:gridCol w:w="3637"/>
        <w:gridCol w:w="3625"/>
        <w:gridCol w:w="3654"/>
      </w:tblGrid>
      <w:tr w:rsidR="00240B8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2">
              <w:r>
                <w:rPr>
                  <w:color w:val="00467F"/>
                  <w:u w:val="single"/>
                </w:rPr>
                <w:t>Serwer/CAL</w:t>
              </w:r>
            </w:hyperlink>
            <w:r>
              <w:t xml:space="preserve">, </w:t>
            </w:r>
            <w:hyperlink w:anchor="_Sec541">
              <w:r>
                <w:rPr>
                  <w:color w:val="00467F"/>
                  <w:u w:val="single"/>
                </w:rPr>
                <w:t>Procesor/CAL</w:t>
              </w:r>
            </w:hyperlink>
            <w:r>
              <w:t xml:space="preserve">, </w:t>
            </w:r>
            <w:hyperlink w:anchor="_Sec544">
              <w:r>
                <w:rPr>
                  <w:color w:val="00467F"/>
                  <w:u w:val="single"/>
                </w:rPr>
                <w:t>Serwer zarządzający</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Szczególne postanowienia licencyjne: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Dodatkowe oprogramowanie: nie dotyczy</w:t>
            </w:r>
          </w:p>
        </w:tc>
      </w:tr>
      <w:tr w:rsidR="00240B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Uwzględnione technologie: nie dotyczy</w:t>
            </w:r>
          </w:p>
        </w:tc>
      </w:tr>
      <w:tr w:rsidR="00240B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pPr>
          </w:p>
        </w:tc>
      </w:tr>
    </w:tbl>
    <w:p w:rsidR="00240B8E" w:rsidRDefault="001340D0">
      <w:pPr>
        <w:pStyle w:val="ProductList-Offering1SubSection"/>
        <w:outlineLvl w:val="2"/>
      </w:pPr>
      <w:bookmarkStart w:id="53" w:name="_Sec601"/>
      <w:r>
        <w:t>4. Pakiet Software Assurance</w:t>
      </w:r>
      <w:bookmarkEnd w:id="53"/>
    </w:p>
    <w:tbl>
      <w:tblPr>
        <w:tblStyle w:val="PURTable"/>
        <w:tblW w:w="0" w:type="dxa"/>
        <w:tblLook w:val="04A0" w:firstRow="1" w:lastRow="0" w:firstColumn="1" w:lastColumn="0" w:noHBand="0" w:noVBand="1"/>
      </w:tblPr>
      <w:tblGrid>
        <w:gridCol w:w="3639"/>
        <w:gridCol w:w="3642"/>
        <w:gridCol w:w="3635"/>
      </w:tblGrid>
      <w:tr w:rsidR="00240B8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Uprawnienia na wypadek awarii: nie dotyczy</w:t>
            </w:r>
          </w:p>
        </w:tc>
      </w:tr>
      <w:tr w:rsidR="00240B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41">
              <w:r>
                <w:rPr>
                  <w:color w:val="00467F"/>
                  <w:u w:val="single"/>
                </w:rPr>
                <w:t>Lista Produktów — marzec 2014 r.</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Prawa do używania w ramach Roamingu: nie dotyczy</w:t>
            </w:r>
          </w:p>
        </w:tc>
      </w:tr>
      <w:tr w:rsidR="00240B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pPr>
          </w:p>
        </w:tc>
      </w:tr>
    </w:tbl>
    <w:p w:rsidR="00240B8E" w:rsidRDefault="00240B8E">
      <w:pPr>
        <w:pStyle w:val="ProductList-Body"/>
        <w:jc w:val="right"/>
      </w:pPr>
    </w:p>
    <w:p w:rsidR="00240B8E" w:rsidRDefault="001340D0">
      <w:pPr>
        <w:pStyle w:val="ProductList-ClauseHeading"/>
        <w:outlineLvl w:val="3"/>
      </w:pPr>
      <w:r>
        <w:t>4.1 Przedłużone prawa do używania dla posiadaczy licencji Enterprise Cloud Suite</w:t>
      </w:r>
    </w:p>
    <w:p w:rsidR="00240B8E" w:rsidRDefault="001340D0">
      <w:pPr>
        <w:pStyle w:val="ProductList-Body"/>
      </w:pPr>
      <w:r>
        <w:t>W przypadku uprawnionych klientów pakiet Enterprise Cloud Suite lub połączenie pakietów Office 365 i Enterprise Mobility Suite daje prawa dostępu do usługi składowej oprogramowania Exchange Online Archiving for Exchange Server. „Uprawnieni klienci” to posiadacze Rejestracji Enterprise lub Rejestracji Enterprise Subscription, którzy w dniu 30 listopada 2014 r. posiadali aktywny pakiet Software Assurance dla pakietu licencji dostępowych (CAL) dostępnych w ramach programu Enterprise.</w:t>
      </w:r>
    </w:p>
    <w:p w:rsidR="00240B8E" w:rsidRDefault="00240B8E">
      <w:pPr>
        <w:pStyle w:val="ProductList-Body"/>
      </w:pPr>
    </w:p>
    <w:p w:rsidR="00240B8E" w:rsidRDefault="001340D0">
      <w:pPr>
        <w:pStyle w:val="ProductList-Body"/>
      </w:pPr>
      <w:r>
        <w:t>Jeśli uprawniony klient zmieni wszystkie licencje dostępowe (CAL) dostępne w ramach programu Enterprise, użytkownicy objęci licencją na Enterprise Cloud Suite lub kombinację pakietów Office 365 i Enterprise Mobility Suite mogą nadal korzystać z oprogramowania Exchange Online Archiving for Exchange Server.</w:t>
      </w:r>
    </w:p>
    <w:p w:rsidR="00240B8E" w:rsidRDefault="00240B8E">
      <w:pPr>
        <w:pStyle w:val="ProductList-Body"/>
        <w:jc w:val="right"/>
      </w:pPr>
    </w:p>
    <w:tbl>
      <w:tblPr>
        <w:tblStyle w:val="PURTable"/>
        <w:tblW w:w="0" w:type="dxa"/>
        <w:tblLook w:val="04A0" w:firstRow="1" w:lastRow="0" w:firstColumn="1" w:lastColumn="0" w:noHBand="0" w:noVBand="1"/>
      </w:tblPr>
      <w:tblGrid>
        <w:gridCol w:w="10916"/>
      </w:tblGrid>
      <w:tr w:rsidR="00240B8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0B8E" w:rsidRDefault="001340D0">
            <w:pPr>
              <w:pStyle w:val="ProductList-TableBody"/>
              <w:tabs>
                <w:tab w:val="clear" w:pos="360"/>
                <w:tab w:val="clear" w:pos="720"/>
                <w:tab w:val="clear" w:pos="1080"/>
                <w:tab w:val="left" w:pos="280"/>
                <w:tab w:val="left" w:pos="561"/>
                <w:tab w:val="left" w:pos="842"/>
              </w:tabs>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240B8E" w:rsidRDefault="00240B8E">
      <w:pPr>
        <w:pStyle w:val="ProductList-Body"/>
      </w:pPr>
    </w:p>
    <w:p w:rsidR="00240B8E" w:rsidRDefault="001340D0">
      <w:pPr>
        <w:pStyle w:val="ProductList-Offering1HeadingNoBorder"/>
        <w:outlineLvl w:val="1"/>
      </w:pPr>
      <w:bookmarkStart w:id="54" w:name="_Sec602"/>
      <w:r>
        <w:t>Pakiet Core Infrastructure Server (CIS)</w:t>
      </w:r>
      <w:bookmarkEnd w:id="54"/>
      <w:r>
        <w:fldChar w:fldCharType="begin"/>
      </w:r>
      <w:r>
        <w:instrText xml:space="preserve"> TC "</w:instrText>
      </w:r>
      <w:bookmarkStart w:id="55" w:name="_Toc439080709"/>
      <w:r>
        <w:instrText>Pakiet Core Infrastructure Server (CIS)</w:instrText>
      </w:r>
      <w:bookmarkEnd w:id="55"/>
      <w:r>
        <w:instrText>" \l 2</w:instrText>
      </w:r>
      <w:r>
        <w:fldChar w:fldCharType="end"/>
      </w:r>
    </w:p>
    <w:p w:rsidR="00240B8E" w:rsidRDefault="001340D0">
      <w:pPr>
        <w:pStyle w:val="ProductList-Offering1SubSection"/>
        <w:outlineLvl w:val="2"/>
      </w:pPr>
      <w:bookmarkStart w:id="56" w:name="_Sec603"/>
      <w:r>
        <w:t>1. Dostępność programów</w:t>
      </w:r>
      <w:bookmarkEnd w:id="56"/>
    </w:p>
    <w:tbl>
      <w:tblPr>
        <w:tblStyle w:val="PURTable"/>
        <w:tblW w:w="0" w:type="dxa"/>
        <w:tblLook w:val="04A0" w:firstRow="1" w:lastRow="0" w:firstColumn="1" w:lastColumn="0" w:noHBand="0" w:noVBand="1"/>
      </w:tblPr>
      <w:tblGrid>
        <w:gridCol w:w="4117"/>
        <w:gridCol w:w="616"/>
        <w:gridCol w:w="615"/>
        <w:gridCol w:w="617"/>
        <w:gridCol w:w="615"/>
        <w:gridCol w:w="615"/>
        <w:gridCol w:w="617"/>
        <w:gridCol w:w="618"/>
        <w:gridCol w:w="634"/>
        <w:gridCol w:w="619"/>
        <w:gridCol w:w="617"/>
        <w:gridCol w:w="616"/>
      </w:tblGrid>
      <w:tr w:rsidR="00240B8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40B8E" w:rsidRDefault="001340D0">
            <w:pPr>
              <w:pStyle w:val="ProductList-TableBody"/>
              <w:tabs>
                <w:tab w:val="clear" w:pos="360"/>
                <w:tab w:val="clear" w:pos="720"/>
                <w:tab w:val="clear" w:pos="1080"/>
                <w:tab w:val="left" w:pos="280"/>
                <w:tab w:val="left" w:pos="561"/>
                <w:tab w:val="left" w:pos="842"/>
              </w:tabs>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240B8E">
        <w:tc>
          <w:tcPr>
            <w:tcW w:w="4160" w:type="dxa"/>
            <w:tcBorders>
              <w:top w:val="single" w:sz="6" w:space="0" w:color="FFFFFF"/>
              <w:left w:val="none" w:sz="4" w:space="0" w:color="6E6E6E"/>
              <w:bottom w:val="dashed" w:sz="4" w:space="0" w:color="BFBFBF"/>
              <w:right w:val="none" w:sz="4" w:space="0" w:color="6E6E6E"/>
            </w:tcBorders>
          </w:tcPr>
          <w:p w:rsidR="00240B8E" w:rsidRDefault="001340D0">
            <w:pPr>
              <w:pStyle w:val="ProductList-TableBody"/>
              <w:tabs>
                <w:tab w:val="clear" w:pos="360"/>
                <w:tab w:val="clear" w:pos="720"/>
                <w:tab w:val="clear" w:pos="1080"/>
                <w:tab w:val="left" w:pos="280"/>
                <w:tab w:val="left" w:pos="561"/>
                <w:tab w:val="left" w:pos="842"/>
              </w:tabs>
            </w:pPr>
            <w:r>
              <w:rPr>
                <w:color w:val="000000"/>
              </w:rPr>
              <w:t>Pakiet Core Infrastructure Server w wersji Standard</w:t>
            </w:r>
            <w:r>
              <w:fldChar w:fldCharType="begin"/>
            </w:r>
            <w:r>
              <w:instrText xml:space="preserve"> XE "Pakiet Core Infrastructure Server w wersji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none" w:sz="4" w:space="0" w:color="6E6E6E"/>
              <w:bottom w:val="dashed" w:sz="4" w:space="0" w:color="BFBFBF"/>
              <w:right w:val="none" w:sz="4" w:space="0" w:color="6E6E6E"/>
            </w:tcBorders>
          </w:tcPr>
          <w:p w:rsidR="00240B8E" w:rsidRDefault="001340D0">
            <w:pPr>
              <w:pStyle w:val="ProductList-TableBody"/>
              <w:tabs>
                <w:tab w:val="clear" w:pos="360"/>
                <w:tab w:val="clear" w:pos="720"/>
                <w:tab w:val="clear" w:pos="1080"/>
                <w:tab w:val="left" w:pos="280"/>
                <w:tab w:val="left" w:pos="561"/>
                <w:tab w:val="left" w:pos="842"/>
              </w:tabs>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tcPr>
          <w:p w:rsidR="00240B8E" w:rsidRDefault="001340D0">
            <w:pPr>
              <w:pStyle w:val="ProductList-TableBody"/>
              <w:tabs>
                <w:tab w:val="clear" w:pos="360"/>
                <w:tab w:val="clear" w:pos="720"/>
                <w:tab w:val="clear" w:pos="1080"/>
                <w:tab w:val="left" w:pos="280"/>
                <w:tab w:val="left" w:pos="561"/>
                <w:tab w:val="left" w:pos="842"/>
              </w:tabs>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tcPr>
          <w:p w:rsidR="00240B8E" w:rsidRDefault="001340D0">
            <w:pPr>
              <w:pStyle w:val="ProductList-TableBody"/>
              <w:tabs>
                <w:tab w:val="clear" w:pos="360"/>
                <w:tab w:val="clear" w:pos="720"/>
                <w:tab w:val="clear" w:pos="1080"/>
                <w:tab w:val="left" w:pos="280"/>
                <w:tab w:val="left" w:pos="561"/>
                <w:tab w:val="left" w:pos="842"/>
              </w:tabs>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"Core Infrastructure" </w:instrText>
            </w:r>
            <w:r>
              <w:fldChar w:fldCharType="separate"/>
            </w:r>
            <w:r>
              <w:rPr>
                <w:color w:val="000000"/>
              </w:rPr>
              <w:t xml:space="preserve"> C</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240B8E">
        <w:tc>
          <w:tcPr>
            <w:tcW w:w="4160" w:type="dxa"/>
            <w:tcBorders>
              <w:top w:val="dashed" w:sz="4" w:space="0" w:color="BFBFBF"/>
              <w:left w:val="none" w:sz="4" w:space="0" w:color="6E6E6E"/>
              <w:bottom w:val="none" w:sz="4" w:space="0" w:color="BFBFBF"/>
              <w:right w:val="none" w:sz="4" w:space="0" w:color="6E6E6E"/>
            </w:tcBorders>
          </w:tcPr>
          <w:p w:rsidR="00240B8E" w:rsidRDefault="001340D0">
            <w:pPr>
              <w:pStyle w:val="ProductList-TableBody"/>
              <w:tabs>
                <w:tab w:val="clear" w:pos="360"/>
                <w:tab w:val="clear" w:pos="720"/>
                <w:tab w:val="clear" w:pos="1080"/>
                <w:tab w:val="left" w:pos="280"/>
                <w:tab w:val="left" w:pos="561"/>
                <w:tab w:val="left" w:pos="842"/>
              </w:tabs>
            </w:pPr>
            <w:r>
              <w:rPr>
                <w:color w:val="000000"/>
              </w:rPr>
              <w:t>Pakiet Core Infrastructure Server w wersji Datacenter</w:t>
            </w:r>
            <w:r>
              <w:fldChar w:fldCharType="begin"/>
            </w:r>
            <w:r>
              <w:instrText xml:space="preserve"> XE "Pakiet Core Infrastructure Server w wersji Datacenter"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dashed" w:sz="4" w:space="0" w:color="BFBFBF"/>
              <w:left w:val="none" w:sz="4" w:space="0" w:color="6E6E6E"/>
              <w:bottom w:val="none" w:sz="4" w:space="0" w:color="BFBFBF"/>
              <w:right w:val="none" w:sz="4" w:space="0" w:color="6E6E6E"/>
            </w:tcBorders>
          </w:tcPr>
          <w:p w:rsidR="00240B8E" w:rsidRDefault="001340D0">
            <w:pPr>
              <w:pStyle w:val="ProductList-TableBody"/>
              <w:tabs>
                <w:tab w:val="clear" w:pos="360"/>
                <w:tab w:val="clear" w:pos="720"/>
                <w:tab w:val="clear" w:pos="1080"/>
                <w:tab w:val="left" w:pos="280"/>
                <w:tab w:val="left" w:pos="561"/>
                <w:tab w:val="left" w:pos="842"/>
              </w:tabs>
              <w:jc w:val="center"/>
            </w:pPr>
            <w:r>
              <w:rPr>
                <w:color w:val="000000"/>
              </w:rPr>
              <w:t>75</w:t>
            </w:r>
          </w:p>
        </w:tc>
        <w:tc>
          <w:tcPr>
            <w:tcW w:w="620" w:type="dxa"/>
            <w:tcBorders>
              <w:top w:val="dashed" w:sz="4" w:space="0" w:color="BFBFBF"/>
              <w:left w:val="none" w:sz="4" w:space="0" w:color="6E6E6E"/>
              <w:bottom w:val="none" w:sz="4" w:space="0" w:color="BFBFBF"/>
              <w:right w:val="none" w:sz="4" w:space="0" w:color="6E6E6E"/>
            </w:tcBorders>
          </w:tcPr>
          <w:p w:rsidR="00240B8E" w:rsidRDefault="001340D0">
            <w:pPr>
              <w:pStyle w:val="ProductList-TableBody"/>
              <w:tabs>
                <w:tab w:val="clear" w:pos="360"/>
                <w:tab w:val="clear" w:pos="720"/>
                <w:tab w:val="clear" w:pos="1080"/>
                <w:tab w:val="left" w:pos="280"/>
                <w:tab w:val="left" w:pos="561"/>
                <w:tab w:val="left" w:pos="842"/>
              </w:tabs>
              <w:jc w:val="center"/>
            </w:pPr>
            <w:r>
              <w:rPr>
                <w:color w:val="000000"/>
              </w:rPr>
              <w:t>113</w:t>
            </w:r>
          </w:p>
        </w:tc>
        <w:tc>
          <w:tcPr>
            <w:tcW w:w="620" w:type="dxa"/>
            <w:tcBorders>
              <w:top w:val="dashed" w:sz="4" w:space="0" w:color="BFBFBF"/>
              <w:left w:val="none" w:sz="4" w:space="0" w:color="6E6E6E"/>
              <w:bottom w:val="none" w:sz="4" w:space="0" w:color="BFBFBF"/>
              <w:right w:val="single" w:sz="6" w:space="0" w:color="FFFFFF"/>
            </w:tcBorders>
          </w:tcPr>
          <w:p w:rsidR="00240B8E" w:rsidRDefault="001340D0">
            <w:pPr>
              <w:pStyle w:val="ProductList-TableBody"/>
              <w:tabs>
                <w:tab w:val="clear" w:pos="360"/>
                <w:tab w:val="clear" w:pos="720"/>
                <w:tab w:val="clear" w:pos="1080"/>
                <w:tab w:val="left" w:pos="280"/>
                <w:tab w:val="left" w:pos="561"/>
                <w:tab w:val="left" w:pos="842"/>
              </w:tabs>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"Core Infrastructure" </w:instrText>
            </w:r>
            <w:r>
              <w:fldChar w:fldCharType="separate"/>
            </w:r>
            <w:r>
              <w:rPr>
                <w:color w:val="000000"/>
              </w:rPr>
              <w:t xml:space="preserve"> C</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rsidR="00240B8E" w:rsidRDefault="001340D0">
      <w:pPr>
        <w:pStyle w:val="ProductList-Offering1SubSection"/>
        <w:outlineLvl w:val="2"/>
      </w:pPr>
      <w:bookmarkStart w:id="57" w:name="_Sec604"/>
      <w:r>
        <w:t>2. Postanowienia dotyczące produktu</w:t>
      </w:r>
      <w:bookmarkEnd w:id="57"/>
    </w:p>
    <w:tbl>
      <w:tblPr>
        <w:tblStyle w:val="PURTable"/>
        <w:tblW w:w="0" w:type="dxa"/>
        <w:tblLook w:val="04A0" w:firstRow="1" w:lastRow="0" w:firstColumn="1" w:lastColumn="0" w:noHBand="0" w:noVBand="1"/>
      </w:tblPr>
      <w:tblGrid>
        <w:gridCol w:w="3632"/>
        <w:gridCol w:w="3671"/>
        <w:gridCol w:w="3613"/>
      </w:tblGrid>
      <w:tr w:rsidR="00240B8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Wcześniejsza wersja: nie dotyczy</w:t>
            </w:r>
          </w:p>
        </w:tc>
        <w:tc>
          <w:tcPr>
            <w:tcW w:w="4040" w:type="dxa"/>
            <w:tcBorders>
              <w:top w:val="single" w:sz="18" w:space="0" w:color="00188F"/>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Edycje niższe: nie dotyczy</w:t>
            </w:r>
          </w:p>
        </w:tc>
      </w:tr>
      <w:tr w:rsidR="00240B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240B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Uprawnienie do redukcji: nie dotyczy</w:t>
            </w:r>
          </w:p>
        </w:tc>
      </w:tr>
      <w:tr w:rsidR="00240B8E">
        <w:tc>
          <w:tcPr>
            <w:tcW w:w="404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Uprawnienie do przeniesienia: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Uprawnienie do uaktualnienia: nie dotyczy</w:t>
            </w:r>
          </w:p>
        </w:tc>
      </w:tr>
      <w:tr w:rsidR="00240B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pPr>
          </w:p>
        </w:tc>
      </w:tr>
    </w:tbl>
    <w:p w:rsidR="00240B8E" w:rsidRDefault="001340D0">
      <w:pPr>
        <w:pStyle w:val="ProductList-Offering1SubSection"/>
        <w:outlineLvl w:val="2"/>
      </w:pPr>
      <w:bookmarkStart w:id="58" w:name="_Sec605"/>
      <w:r>
        <w:t>3. Prawa do używania</w:t>
      </w:r>
      <w:bookmarkEnd w:id="58"/>
    </w:p>
    <w:tbl>
      <w:tblPr>
        <w:tblStyle w:val="PURTable"/>
        <w:tblW w:w="0" w:type="dxa"/>
        <w:tblLook w:val="04A0" w:firstRow="1" w:lastRow="0" w:firstColumn="1" w:lastColumn="0" w:noHBand="0" w:noVBand="1"/>
      </w:tblPr>
      <w:tblGrid>
        <w:gridCol w:w="3637"/>
        <w:gridCol w:w="3625"/>
        <w:gridCol w:w="3654"/>
      </w:tblGrid>
      <w:tr w:rsidR="00240B8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p>
        </w:tc>
        <w:tc>
          <w:tcPr>
            <w:tcW w:w="4040" w:type="dxa"/>
            <w:tcBorders>
              <w:top w:val="single" w:sz="18" w:space="0" w:color="00188F"/>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Dodatkowe oprogramowanie: nie dotyczy</w:t>
            </w:r>
          </w:p>
        </w:tc>
      </w:tr>
      <w:tr w:rsidR="00240B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Uwzględnione technologie: nie dotyczy</w:t>
            </w:r>
          </w:p>
        </w:tc>
      </w:tr>
      <w:tr w:rsidR="00240B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pPr>
          </w:p>
        </w:tc>
      </w:tr>
    </w:tbl>
    <w:p w:rsidR="00240B8E" w:rsidRDefault="00240B8E">
      <w:pPr>
        <w:pStyle w:val="ProductList-Body"/>
      </w:pPr>
    </w:p>
    <w:p w:rsidR="00240B8E" w:rsidRDefault="001340D0">
      <w:pPr>
        <w:pStyle w:val="ProductList-ClauseHeading"/>
        <w:outlineLvl w:val="3"/>
      </w:pPr>
      <w:r>
        <w:t>3.1 Obowiązujące prawa do używania</w:t>
      </w:r>
    </w:p>
    <w:p w:rsidR="00240B8E" w:rsidRDefault="001340D0">
      <w:pPr>
        <w:pStyle w:val="ProductList-Body"/>
      </w:pPr>
      <w:r>
        <w:t xml:space="preserve">Uzyskiwanie przez Klienta dostępu do oprogramowania CIS i korzystanie z niego podlega właściwym postanowieniom Licencji dotyczącym poszczególnych produktów składających się na oprogramowanie CIS z uwzględnieniem zmian wprowadzonych niniejszymi Postanowieniami Licencji. Na każde dwa </w:t>
      </w:r>
      <w:r>
        <w:fldChar w:fldCharType="begin"/>
      </w:r>
      <w:r>
        <w:instrText xml:space="preserve"> AutoTextList   \s NoStyle \t "Procesor fizyczny oznacza procesor znajdujący się w fizycznym systemie sprzętowym." </w:instrText>
      </w:r>
      <w:r>
        <w:fldChar w:fldCharType="separate"/>
      </w:r>
      <w:r>
        <w:rPr>
          <w:color w:val="0563C1"/>
        </w:rPr>
        <w:t>Procesory Fizyczne</w:t>
      </w:r>
      <w:r>
        <w:fldChar w:fldCharType="end"/>
      </w:r>
      <w:r>
        <w:t xml:space="preserve"> w Serwerze wymagana jest jedna Licencja na Pakiet CIS. Licencję należy uzyskać dla każdego </w:t>
      </w:r>
      <w:r>
        <w:fldChar w:fldCharType="begin"/>
      </w:r>
      <w:r>
        <w:instrText xml:space="preserve"> AutoTextList   \s NoStyle \t "Procesor fizyczny oznacza procesor znajdujący się w fizycznym systemie sprzętowym." </w:instrText>
      </w:r>
      <w:r>
        <w:fldChar w:fldCharType="separate"/>
      </w:r>
      <w:r>
        <w:rPr>
          <w:color w:val="0563C1"/>
        </w:rPr>
        <w:t>Procesora Fizycznego</w:t>
      </w:r>
      <w:r>
        <w:fldChar w:fldCharType="end"/>
      </w:r>
      <w:r>
        <w:t xml:space="preserve"> w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na którym jest uruchamiane Oprogramowanie CIS.</w:t>
      </w:r>
    </w:p>
    <w:p w:rsidR="00240B8E" w:rsidRDefault="00240B8E">
      <w:pPr>
        <w:pStyle w:val="ProductList-Body"/>
      </w:pPr>
    </w:p>
    <w:p w:rsidR="00240B8E" w:rsidRDefault="001340D0">
      <w:pPr>
        <w:pStyle w:val="ProductList-ClauseHeading"/>
        <w:outlineLvl w:val="3"/>
      </w:pPr>
      <w:r>
        <w:t>3.2 Oprogramowanie zawarte w Pakiecie CIS w wersji Standard</w:t>
      </w:r>
    </w:p>
    <w:p w:rsidR="00240B8E" w:rsidRDefault="001340D0">
      <w:pPr>
        <w:pStyle w:val="ProductList-Body"/>
      </w:pPr>
      <w:r>
        <w:t xml:space="preserve">Pakiet CIS w wersji Standard zawiera najnowsze wersje oprogramowania Windows Server Standard i System Center Standard. Każda posiadana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Licencja</w:t>
      </w:r>
      <w:r>
        <w:fldChar w:fldCharType="end"/>
      </w:r>
      <w:r>
        <w:t xml:space="preserve"> na Pakiet CIS w wersji Standard upoważnia Klienta do uruchamiania w dowolnym momencie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w:t>
      </w:r>
    </w:p>
    <w:p w:rsidR="00240B8E" w:rsidRDefault="001340D0">
      <w:pPr>
        <w:pStyle w:val="ProductList-Bullet"/>
        <w:numPr>
          <w:ilvl w:val="0"/>
          <w:numId w:val="23"/>
        </w:numPr>
      </w:pPr>
      <w:r>
        <w:t xml:space="preserve">jednego Wystąpienia oprogramowania Windows Server Standard w jednym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oraz </w:t>
      </w:r>
    </w:p>
    <w:p w:rsidR="00240B8E" w:rsidRDefault="001340D0">
      <w:pPr>
        <w:pStyle w:val="ProductList-Bullet"/>
        <w:numPr>
          <w:ilvl w:val="0"/>
          <w:numId w:val="23"/>
        </w:numPr>
      </w:pPr>
      <w:r>
        <w:t xml:space="preserve">jednego Wystąpienia oprogramowania Windows Server Standard w każdym z maksymalnie dwóch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Systemu Operacyjnego</w:t>
      </w:r>
      <w:r>
        <w:fldChar w:fldCharType="end"/>
      </w:r>
    </w:p>
    <w:p w:rsidR="00240B8E" w:rsidRDefault="001340D0">
      <w:pPr>
        <w:pStyle w:val="ProductList-Body"/>
      </w:pPr>
      <w:r>
        <w:t xml:space="preserve">W przypadku pełnego wykorzystania wszystkich dozwolonych </w:t>
      </w:r>
      <w:r>
        <w:fldChar w:fldCharType="begin"/>
      </w:r>
      <w:r>
        <w:instrText xml:space="preserve"> AutoTextList   \s NoStyle \t "Uruchomione Wystąpienie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Uruchomionych Wystąpień</w:t>
      </w:r>
      <w:r>
        <w:fldChar w:fldCharType="end"/>
      </w:r>
      <w:r>
        <w:t xml:space="preserve"> Uruchomione Wystąpienie wykorzystane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może być używane wyłącznie do udostępniania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Systemu Operacyjnego</w:t>
      </w:r>
      <w:r>
        <w:fldChar w:fldCharType="end"/>
      </w:r>
      <w:r>
        <w:t xml:space="preserve"> i zarządzania nimi.</w:t>
      </w:r>
    </w:p>
    <w:p w:rsidR="00240B8E" w:rsidRDefault="00240B8E">
      <w:pPr>
        <w:pStyle w:val="ProductList-Body"/>
      </w:pPr>
    </w:p>
    <w:p w:rsidR="00240B8E" w:rsidRDefault="001340D0">
      <w:pPr>
        <w:pStyle w:val="ProductList-ClauseHeading"/>
        <w:outlineLvl w:val="3"/>
      </w:pPr>
      <w:r>
        <w:t>3.3 Oprogramowanie zawarte w Pakiecie CIS w wersji Datacenter</w:t>
      </w:r>
    </w:p>
    <w:p w:rsidR="00240B8E" w:rsidRDefault="001340D0">
      <w:pPr>
        <w:pStyle w:val="ProductList-Body"/>
      </w:pPr>
      <w:r>
        <w:t xml:space="preserve">Pakiet CIS w wersji Datacenter zawiera najnowsze wersje oprogramowania Windows Server Datacenter i System Center Datacenter. Klient może użyć dowolnej liczby </w:t>
      </w:r>
      <w:r>
        <w:fldChar w:fldCharType="begin"/>
      </w:r>
      <w:r>
        <w:instrText xml:space="preserve"> AutoTextList   \s NoStyle \t "Uruchomione Wystąpienie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Uruchomionych Wystąpień</w:t>
      </w:r>
      <w:r>
        <w:fldChar w:fldCharType="end"/>
      </w:r>
      <w:r>
        <w:t xml:space="preserve"> oprogramowania Windows Server Datacenter w dowolnej liczbie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na każdym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z Pakietem CIS w wersji Datacenter.</w:t>
      </w:r>
    </w:p>
    <w:p w:rsidR="00240B8E" w:rsidRDefault="00240B8E">
      <w:pPr>
        <w:pStyle w:val="ProductList-Body"/>
      </w:pPr>
    </w:p>
    <w:p w:rsidR="00240B8E" w:rsidRDefault="001340D0">
      <w:pPr>
        <w:pStyle w:val="ProductList-ClauseHeading"/>
        <w:outlineLvl w:val="3"/>
      </w:pPr>
      <w:r>
        <w:t>3.4 Licencja na zarządzanie</w:t>
      </w:r>
    </w:p>
    <w:p w:rsidR="00240B8E" w:rsidRDefault="001340D0">
      <w:pPr>
        <w:pStyle w:val="ProductList-Body"/>
      </w:pPr>
      <w:r>
        <w:t xml:space="preserve">Na potrzeby zastosowania Postanowień Licencji dotyczących oprogramowania System Center w odniesieniu do korzystania przez Klienta z oprogramowania CIS postanawia się, że przypisanie do Licencjonowanego Serwera określonej liczby licencji na Pakiet CIS będzie traktowane jako przypisanie do Licencjonowanego Serwera takiej samej liczby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oprogramowanie System Center.</w:t>
      </w:r>
    </w:p>
    <w:p w:rsidR="00240B8E" w:rsidRDefault="00240B8E">
      <w:pPr>
        <w:pStyle w:val="ProductList-Body"/>
      </w:pPr>
    </w:p>
    <w:p w:rsidR="00240B8E" w:rsidRDefault="001340D0">
      <w:pPr>
        <w:pStyle w:val="ProductList-ClauseHeading"/>
        <w:outlineLvl w:val="3"/>
      </w:pPr>
      <w:r>
        <w:t>3.5 Postanowienia dodatkowe</w:t>
      </w:r>
    </w:p>
    <w:p w:rsidR="00240B8E" w:rsidRDefault="001340D0">
      <w:pPr>
        <w:pStyle w:val="ProductList-Body"/>
      </w:pPr>
      <w:r>
        <w:t>Klientowi wolno uruchamiać wcześniejszą wersję lub niższą edycję dowolnego z poszczególnych Produktów zawartych w Pakiecie CIS na zasadach określonych w postanowieniach dotyczącej tego produktu licencji zamieszczonej w niniejszych Postanowieniach dotyczących Produktów.</w:t>
      </w:r>
    </w:p>
    <w:p w:rsidR="00240B8E" w:rsidRDefault="00240B8E">
      <w:pPr>
        <w:pStyle w:val="ProductList-Body"/>
      </w:pPr>
    </w:p>
    <w:p w:rsidR="00240B8E" w:rsidRDefault="001340D0">
      <w:pPr>
        <w:pStyle w:val="ProductList-Body"/>
      </w:pPr>
      <w:r>
        <w:t xml:space="preserve">Wszelkie inne wymagania dotyczące uzyskiwania </w:t>
      </w:r>
      <w:r>
        <w:fldChar w:fldCharType="begin"/>
      </w:r>
      <w:r>
        <w:instrText xml:space="preserve"> AutoTextList   \s NoStyle \t "Licencje typu External Connector oznaczają licencję przypisaną do Serwera przeznaczonego do użytku przez Klienta, umożliwiającą dostęp do odpowiedniej wersji oprogramowania serwera lub jego wcześniejszych wersji Użytkownikom Zewnętrznym." </w:instrText>
      </w:r>
      <w:r>
        <w:fldChar w:fldCharType="separate"/>
      </w:r>
      <w:r>
        <w:rPr>
          <w:color w:val="0563C1"/>
        </w:rPr>
        <w:t>Licencji typu External Connector</w:t>
      </w:r>
      <w:r>
        <w:fldChar w:fldCharType="end"/>
      </w:r>
      <w:r>
        <w:t xml:space="preserve">, </w:t>
      </w: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Licencji CAL</w:t>
      </w:r>
      <w:r>
        <w:fldChar w:fldCharType="end"/>
      </w:r>
      <w:r>
        <w:t xml:space="preserve"> i </w:t>
      </w:r>
      <w:r>
        <w:fldChar w:fldCharType="begin"/>
      </w:r>
      <w:r>
        <w:instrText xml:space="preserve"> AutoTextList   \s NoStyle \t "Licencja na Zarządzanie umożliwia zarządzanie co najmniej jednym Środowiskiem Systemu Operacyjnego za pomocą odpowiedniej wersji oprogramowania serwera lub jego starszej wersji. (Zob. Słowniczek w celu uzyskania pełnej definicji)" </w:instrText>
      </w:r>
      <w:r>
        <w:fldChar w:fldCharType="separate"/>
      </w:r>
      <w:r>
        <w:rPr>
          <w:color w:val="0563C1"/>
        </w:rPr>
        <w:t>Licencji na Zarządzanie</w:t>
      </w:r>
      <w:r>
        <w:fldChar w:fldCharType="end"/>
      </w:r>
      <w:r>
        <w:t xml:space="preserve"> oraz przypisywania tych licencji do użytkowników lub urządzeń na potrzeby uzyskiwania dostępu i zarządzania, opisane w niniejszych Postanowieniach dotyczących Produktów, pozostają w mocy.</w:t>
      </w:r>
    </w:p>
    <w:p w:rsidR="00240B8E" w:rsidRDefault="00240B8E">
      <w:pPr>
        <w:pStyle w:val="ProductList-Body"/>
      </w:pPr>
    </w:p>
    <w:p w:rsidR="00240B8E" w:rsidRDefault="001340D0">
      <w:pPr>
        <w:pStyle w:val="ProductList-ClauseHeading"/>
        <w:outlineLvl w:val="3"/>
      </w:pPr>
      <w:r>
        <w:t>3.6 Prawo do zamiany na starszą lub mniej zaawansowaną wersję – pakiet Core Infrastructure Server w wersji Standard</w:t>
      </w:r>
    </w:p>
    <w:p w:rsidR="00240B8E" w:rsidRDefault="001340D0">
      <w:pPr>
        <w:pStyle w:val="ProductList-Body"/>
      </w:pPr>
      <w:r>
        <w:t xml:space="preserve">W przypadku wszelkich serwerów objętych odpowiednią licencją CIS Suite w wersji Standard klienci mogą uruchomić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Wystąpienie</w:t>
      </w:r>
      <w:r>
        <w:fldChar w:fldCharType="end"/>
      </w:r>
      <w:r>
        <w:t xml:space="preserve"> systemu Windows Server 2008 R2 Enterprise</w:t>
      </w:r>
      <w:r>
        <w:fldChar w:fldCharType="begin"/>
      </w:r>
      <w:r>
        <w:instrText xml:space="preserve"> XE "Windows Server 2008 R2 Enterprise" </w:instrText>
      </w:r>
      <w:r>
        <w:fldChar w:fldCharType="end"/>
      </w:r>
      <w:r>
        <w:t xml:space="preserve"> zamiast Windows Server w wersji Standard</w:t>
      </w:r>
      <w:r>
        <w:fldChar w:fldCharType="begin"/>
      </w:r>
      <w:r>
        <w:instrText xml:space="preserve"> XE "Windows Server w wersji Standard" </w:instrText>
      </w:r>
      <w:r>
        <w:fldChar w:fldCharType="end"/>
      </w:r>
      <w:r>
        <w:t>.</w:t>
      </w:r>
    </w:p>
    <w:p w:rsidR="00240B8E" w:rsidRDefault="001340D0">
      <w:pPr>
        <w:pStyle w:val="ProductList-Offering1SubSection"/>
        <w:outlineLvl w:val="2"/>
      </w:pPr>
      <w:bookmarkStart w:id="59" w:name="_Sec606"/>
      <w:r>
        <w:t>4. Pakiet Software Assurance</w:t>
      </w:r>
      <w:bookmarkEnd w:id="59"/>
    </w:p>
    <w:tbl>
      <w:tblPr>
        <w:tblStyle w:val="PURTable"/>
        <w:tblW w:w="0" w:type="dxa"/>
        <w:tblLook w:val="04A0" w:firstRow="1" w:lastRow="0" w:firstColumn="1" w:lastColumn="0" w:noHBand="0" w:noVBand="1"/>
      </w:tblPr>
      <w:tblGrid>
        <w:gridCol w:w="3639"/>
        <w:gridCol w:w="3642"/>
        <w:gridCol w:w="3635"/>
      </w:tblGrid>
      <w:tr w:rsidR="00240B8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Uprawnienia na wypadek awarii: nie dotyczy</w:t>
            </w:r>
          </w:p>
        </w:tc>
      </w:tr>
      <w:tr w:rsidR="00240B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42">
              <w:r>
                <w:rPr>
                  <w:color w:val="00467F"/>
                  <w:u w:val="single"/>
                </w:rPr>
                <w:t>Lista Produktów - marzec 2014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Prawa do używania w ramach Roamingu: nie dotyczy</w:t>
            </w:r>
          </w:p>
        </w:tc>
      </w:tr>
      <w:tr w:rsidR="00240B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pPr>
          </w:p>
        </w:tc>
      </w:tr>
    </w:tbl>
    <w:p w:rsidR="00240B8E" w:rsidRDefault="00240B8E">
      <w:pPr>
        <w:pStyle w:val="ProductList-Body"/>
      </w:pPr>
    </w:p>
    <w:p w:rsidR="00240B8E" w:rsidRDefault="001340D0">
      <w:pPr>
        <w:pStyle w:val="ProductList-ClauseHeading"/>
        <w:outlineLvl w:val="3"/>
      </w:pPr>
      <w:r>
        <w:t>4.1 Oferta odnowienia pakietu Software Assurance (SA) dla Windows Server i System Center</w:t>
      </w:r>
    </w:p>
    <w:p w:rsidR="00240B8E" w:rsidRDefault="001340D0">
      <w:pPr>
        <w:pStyle w:val="ProductList-Body"/>
      </w:pPr>
      <w:r>
        <w:t xml:space="preserve">Klienci posiadający licencje z aktywnym pakietem SA dla jakiegokolwiek Produktu z kolumny A w poniższej tabeli mogą, po wygaśnięciu tego pakietu, otrzymać pakiet SA dla licencji uprawniającej CIS Suite w kolumnie B bez nabywania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wyjściowej CIS Suite.</w:t>
      </w:r>
    </w:p>
    <w:tbl>
      <w:tblPr>
        <w:tblStyle w:val="PURTable"/>
        <w:tblW w:w="0" w:type="dxa"/>
        <w:tblLook w:val="04A0" w:firstRow="1" w:lastRow="0" w:firstColumn="1" w:lastColumn="0" w:noHBand="0" w:noVBand="1"/>
      </w:tblPr>
      <w:tblGrid>
        <w:gridCol w:w="5447"/>
        <w:gridCol w:w="5469"/>
      </w:tblGrid>
      <w:tr w:rsidR="00240B8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40B8E" w:rsidRDefault="001340D0">
            <w:pPr>
              <w:pStyle w:val="ProductList-TableBody"/>
              <w:tabs>
                <w:tab w:val="clear" w:pos="360"/>
                <w:tab w:val="clear" w:pos="720"/>
                <w:tab w:val="clear" w:pos="1080"/>
                <w:tab w:val="left" w:pos="280"/>
                <w:tab w:val="left" w:pos="561"/>
                <w:tab w:val="left" w:pos="842"/>
              </w:tabs>
            </w:pPr>
            <w:r>
              <w:rPr>
                <w:color w:val="FFFFFF"/>
              </w:rPr>
              <w:t>Kolumna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40B8E" w:rsidRDefault="001340D0">
            <w:pPr>
              <w:pStyle w:val="ProductList-TableBody"/>
              <w:tabs>
                <w:tab w:val="clear" w:pos="360"/>
                <w:tab w:val="clear" w:pos="720"/>
                <w:tab w:val="clear" w:pos="1080"/>
                <w:tab w:val="left" w:pos="280"/>
                <w:tab w:val="left" w:pos="561"/>
                <w:tab w:val="left" w:pos="842"/>
              </w:tabs>
            </w:pPr>
            <w:r>
              <w:rPr>
                <w:color w:val="FFFFFF"/>
              </w:rPr>
              <w:t>Kolumna B</w:t>
            </w:r>
          </w:p>
        </w:tc>
      </w:tr>
      <w:tr w:rsidR="00240B8E">
        <w:tc>
          <w:tcPr>
            <w:tcW w:w="612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 xml:space="preserve">Windows Server Standard </w:t>
            </w:r>
            <w:r>
              <w:fldChar w:fldCharType="begin"/>
            </w:r>
            <w:r>
              <w:instrText xml:space="preserve"> XE "Windows Server Standard " </w:instrText>
            </w:r>
            <w:r>
              <w:fldChar w:fldCharType="end"/>
            </w:r>
          </w:p>
          <w:p w:rsidR="00240B8E" w:rsidRDefault="001340D0">
            <w:pPr>
              <w:pStyle w:val="ProductList-TableBody"/>
              <w:tabs>
                <w:tab w:val="clear" w:pos="360"/>
                <w:tab w:val="clear" w:pos="720"/>
                <w:tab w:val="clear" w:pos="1080"/>
                <w:tab w:val="left" w:pos="280"/>
                <w:tab w:val="left" w:pos="561"/>
                <w:tab w:val="left" w:pos="842"/>
              </w:tabs>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Pakiet Core Infrastructure Server w wersji Standard</w:t>
            </w:r>
          </w:p>
        </w:tc>
      </w:tr>
      <w:tr w:rsidR="00240B8E">
        <w:tc>
          <w:tcPr>
            <w:tcW w:w="612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Windows Server Datacenter</w:t>
            </w:r>
            <w:r>
              <w:fldChar w:fldCharType="begin"/>
            </w:r>
            <w:r>
              <w:instrText xml:space="preserve"> XE "Windows Server Datacenter" </w:instrText>
            </w:r>
            <w:r>
              <w:fldChar w:fldCharType="end"/>
            </w:r>
          </w:p>
          <w:p w:rsidR="00240B8E" w:rsidRDefault="001340D0">
            <w:pPr>
              <w:pStyle w:val="ProductList-TableBody"/>
              <w:tabs>
                <w:tab w:val="clear" w:pos="360"/>
                <w:tab w:val="clear" w:pos="720"/>
                <w:tab w:val="clear" w:pos="1080"/>
                <w:tab w:val="left" w:pos="280"/>
                <w:tab w:val="left" w:pos="561"/>
                <w:tab w:val="left" w:pos="842"/>
              </w:tabs>
            </w:pPr>
            <w:r>
              <w:t>System Center Datacenter</w:t>
            </w:r>
            <w:r>
              <w:fldChar w:fldCharType="begin"/>
            </w:r>
            <w:r>
              <w:instrText xml:space="preserve"> XE "System Center Datacenter"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Pakiet Core Infrastructure Server w wersji Datacenter</w:t>
            </w:r>
          </w:p>
        </w:tc>
      </w:tr>
    </w:tbl>
    <w:p w:rsidR="00240B8E" w:rsidRDefault="001340D0">
      <w:pPr>
        <w:pStyle w:val="ProductList-Body"/>
      </w:pPr>
      <w:r>
        <w:t xml:space="preserve">Dla każdego zestawu zawierającego po jednej z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uprawnionych z dowolnej komórki w Kolumnie A powyższej tabeli klienci mają prawo nabyć pakiet SA dla jednej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odpowiadający jej pakiet CIS podany w Kolumnie B. Klienci, którzy nabędą licencję na pakiet CIS (w wersji Standard lub Datacenter) i użyją jej w ramach tej oferty, nie będą już mogli używać oprogramowania na podstawie posiadanych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uprawnionych.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i pakiety SA nabyte zgodnie z umową subskrypcji nie uprawniają do skorzystania z tej oferty.</w:t>
      </w:r>
    </w:p>
    <w:p w:rsidR="00240B8E" w:rsidRDefault="00240B8E">
      <w:pPr>
        <w:pStyle w:val="ProductList-Body"/>
      </w:pPr>
    </w:p>
    <w:p w:rsidR="00240B8E" w:rsidRDefault="001340D0">
      <w:pPr>
        <w:pStyle w:val="ProductList-ClauseHeading"/>
        <w:outlineLvl w:val="3"/>
      </w:pPr>
      <w:r>
        <w:t>4.2 Prawa i korzyści z Pakietu Software Assurance dotyczące licencji subskrypcyjnych</w:t>
      </w:r>
    </w:p>
    <w:p w:rsidR="00240B8E" w:rsidRDefault="001340D0">
      <w:pPr>
        <w:pStyle w:val="ProductList-Body"/>
      </w:pPr>
      <w:r>
        <w:t>Przy zakupie jakiejkolwiek Licencji Subskrypcyjnej w ramach rejestracji Server and Cloud Klient uzyskuje na okres subskrypcji takie same prawa i korzyści z Pakietu Software Assurance, co w przypadku zakupu Licencji z Pakietem Software Assurance.</w:t>
      </w:r>
    </w:p>
    <w:p w:rsidR="00240B8E" w:rsidRDefault="00240B8E">
      <w:pPr>
        <w:pStyle w:val="ProductList-Body"/>
        <w:jc w:val="right"/>
      </w:pPr>
    </w:p>
    <w:tbl>
      <w:tblPr>
        <w:tblStyle w:val="PURTable"/>
        <w:tblW w:w="0" w:type="dxa"/>
        <w:tblLook w:val="04A0" w:firstRow="1" w:lastRow="0" w:firstColumn="1" w:lastColumn="0" w:noHBand="0" w:noVBand="1"/>
      </w:tblPr>
      <w:tblGrid>
        <w:gridCol w:w="10916"/>
      </w:tblGrid>
      <w:tr w:rsidR="00240B8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0B8E" w:rsidRDefault="001340D0">
            <w:pPr>
              <w:pStyle w:val="ProductList-TableBody"/>
              <w:tabs>
                <w:tab w:val="clear" w:pos="360"/>
                <w:tab w:val="clear" w:pos="720"/>
                <w:tab w:val="clear" w:pos="1080"/>
                <w:tab w:val="left" w:pos="280"/>
                <w:tab w:val="left" w:pos="561"/>
                <w:tab w:val="left" w:pos="842"/>
              </w:tabs>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240B8E" w:rsidRDefault="00240B8E">
      <w:pPr>
        <w:pStyle w:val="ProductList-Body"/>
      </w:pPr>
    </w:p>
    <w:p w:rsidR="00240B8E" w:rsidRDefault="001340D0">
      <w:pPr>
        <w:pStyle w:val="ProductList-Offering1HeadingNoBorder"/>
        <w:outlineLvl w:val="1"/>
      </w:pPr>
      <w:bookmarkStart w:id="60" w:name="_Sec862"/>
      <w:r>
        <w:t>Forefront</w:t>
      </w:r>
      <w:bookmarkEnd w:id="60"/>
      <w:r>
        <w:fldChar w:fldCharType="begin"/>
      </w:r>
      <w:r>
        <w:instrText xml:space="preserve"> TC "</w:instrText>
      </w:r>
      <w:bookmarkStart w:id="61" w:name="_Toc439080710"/>
      <w:r>
        <w:instrText>Forefront</w:instrText>
      </w:r>
      <w:bookmarkEnd w:id="61"/>
      <w:r>
        <w:instrText>" \l 2</w:instrText>
      </w:r>
      <w:r>
        <w:fldChar w:fldCharType="end"/>
      </w:r>
    </w:p>
    <w:p w:rsidR="00240B8E" w:rsidRDefault="001340D0">
      <w:pPr>
        <w:pStyle w:val="ProductList-Offering1SubSection"/>
        <w:outlineLvl w:val="2"/>
      </w:pPr>
      <w:bookmarkStart w:id="62" w:name="_Sec863"/>
      <w:r>
        <w:t>1. Dostępność programów</w:t>
      </w:r>
      <w:bookmarkEnd w:id="62"/>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240B8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40B8E" w:rsidRDefault="001340D0">
            <w:pPr>
              <w:pStyle w:val="ProductList-TableBody"/>
              <w:tabs>
                <w:tab w:val="clear" w:pos="360"/>
                <w:tab w:val="clear" w:pos="720"/>
                <w:tab w:val="clear" w:pos="1080"/>
                <w:tab w:val="left" w:pos="280"/>
                <w:tab w:val="left" w:pos="561"/>
                <w:tab w:val="left" w:pos="842"/>
              </w:tabs>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240B8E">
        <w:tc>
          <w:tcPr>
            <w:tcW w:w="4160" w:type="dxa"/>
            <w:tcBorders>
              <w:top w:val="single" w:sz="6" w:space="0" w:color="FFFFFF"/>
              <w:left w:val="none" w:sz="4" w:space="0" w:color="BFBFBF"/>
              <w:bottom w:val="none" w:sz="4" w:space="0" w:color="BFBFBF"/>
              <w:right w:val="none" w:sz="4" w:space="0" w:color="6E6E6E"/>
            </w:tcBorders>
          </w:tcPr>
          <w:p w:rsidR="00240B8E" w:rsidRDefault="001340D0">
            <w:pPr>
              <w:pStyle w:val="ProductList-TableBody"/>
              <w:tabs>
                <w:tab w:val="clear" w:pos="360"/>
                <w:tab w:val="clear" w:pos="720"/>
                <w:tab w:val="clear" w:pos="1080"/>
                <w:tab w:val="left" w:pos="280"/>
                <w:tab w:val="left" w:pos="561"/>
                <w:tab w:val="left" w:pos="842"/>
              </w:tabs>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240B8E" w:rsidRDefault="001340D0">
            <w:pPr>
              <w:pStyle w:val="ProductList-TableBody"/>
              <w:tabs>
                <w:tab w:val="clear" w:pos="360"/>
                <w:tab w:val="clear" w:pos="720"/>
                <w:tab w:val="clear" w:pos="1080"/>
                <w:tab w:val="left" w:pos="280"/>
                <w:tab w:val="left" w:pos="561"/>
                <w:tab w:val="left" w:pos="842"/>
              </w:tabs>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240B8E" w:rsidRDefault="001340D0">
            <w:pPr>
              <w:pStyle w:val="ProductList-TableBody"/>
              <w:tabs>
                <w:tab w:val="clear" w:pos="360"/>
                <w:tab w:val="clear" w:pos="720"/>
                <w:tab w:val="clear" w:pos="1080"/>
                <w:tab w:val="left" w:pos="280"/>
                <w:tab w:val="left" w:pos="561"/>
                <w:tab w:val="left" w:pos="842"/>
              </w:tabs>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240B8E" w:rsidRDefault="001340D0">
            <w:pPr>
              <w:pStyle w:val="ProductList-TableBody"/>
              <w:tabs>
                <w:tab w:val="clear" w:pos="360"/>
                <w:tab w:val="clear" w:pos="720"/>
                <w:tab w:val="clear" w:pos="1080"/>
                <w:tab w:val="left" w:pos="280"/>
                <w:tab w:val="left" w:pos="561"/>
                <w:tab w:val="left" w:pos="842"/>
              </w:tabs>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240B8E" w:rsidRDefault="001340D0">
            <w:pPr>
              <w:pStyle w:val="ProductList-TableBody"/>
              <w:tabs>
                <w:tab w:val="clear" w:pos="360"/>
                <w:tab w:val="clear" w:pos="720"/>
                <w:tab w:val="clear" w:pos="1080"/>
                <w:tab w:val="left" w:pos="280"/>
                <w:tab w:val="left" w:pos="561"/>
                <w:tab w:val="left" w:pos="842"/>
              </w:tabs>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rsidR="00240B8E" w:rsidRDefault="001340D0">
      <w:pPr>
        <w:pStyle w:val="ProductList-Offering1SubSection"/>
        <w:outlineLvl w:val="2"/>
      </w:pPr>
      <w:bookmarkStart w:id="63" w:name="_Sec864"/>
      <w:r>
        <w:t>2. Postanowienia dotyczące produktu</w:t>
      </w:r>
      <w:bookmarkEnd w:id="63"/>
    </w:p>
    <w:tbl>
      <w:tblPr>
        <w:tblStyle w:val="PURTable"/>
        <w:tblW w:w="0" w:type="dxa"/>
        <w:tblLook w:val="04A0" w:firstRow="1" w:lastRow="0" w:firstColumn="1" w:lastColumn="0" w:noHBand="0" w:noVBand="1"/>
      </w:tblPr>
      <w:tblGrid>
        <w:gridCol w:w="3632"/>
        <w:gridCol w:w="3671"/>
        <w:gridCol w:w="3613"/>
      </w:tblGrid>
      <w:tr w:rsidR="00240B8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Edycje niższe: nie dotyczy</w:t>
            </w:r>
          </w:p>
        </w:tc>
      </w:tr>
      <w:tr w:rsidR="00240B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240B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Uprawnienie do redukcji: nie dotyczy</w:t>
            </w:r>
          </w:p>
        </w:tc>
      </w:tr>
      <w:tr w:rsidR="00240B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Uprawnienie do przeniesienia: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Uprawnienie do uaktualnienia: nie dotyczy</w:t>
            </w:r>
          </w:p>
        </w:tc>
      </w:tr>
      <w:tr w:rsidR="00240B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pPr>
          </w:p>
        </w:tc>
      </w:tr>
    </w:tbl>
    <w:p w:rsidR="00240B8E" w:rsidRDefault="00240B8E">
      <w:pPr>
        <w:pStyle w:val="ProductList-Body"/>
      </w:pPr>
    </w:p>
    <w:p w:rsidR="00240B8E" w:rsidRDefault="001340D0">
      <w:pPr>
        <w:pStyle w:val="ProductList-ClauseHeading"/>
        <w:outlineLvl w:val="3"/>
      </w:pPr>
      <w:r>
        <w:t>2.1 Forefront Identity Manager 2010 – Windows Live Edition</w:t>
      </w:r>
    </w:p>
    <w:p w:rsidR="00240B8E" w:rsidRDefault="001340D0">
      <w:pPr>
        <w:pStyle w:val="ProductList-Body"/>
      </w:pPr>
      <w:r>
        <w:t>Forefront Identity Manager 2010 – Windows Live Edition jest następną wersją oprogramowania Identity Lifecycle Manager 2007 – Windows Live Edition.</w:t>
      </w:r>
    </w:p>
    <w:p w:rsidR="00240B8E" w:rsidRDefault="001340D0">
      <w:pPr>
        <w:pStyle w:val="ProductList-Offering1SubSection"/>
        <w:outlineLvl w:val="2"/>
      </w:pPr>
      <w:bookmarkStart w:id="64" w:name="_Sec865"/>
      <w:r>
        <w:t>3. Prawa do używania</w:t>
      </w:r>
      <w:bookmarkEnd w:id="64"/>
    </w:p>
    <w:tbl>
      <w:tblPr>
        <w:tblStyle w:val="PURTable"/>
        <w:tblW w:w="0" w:type="dxa"/>
        <w:tblLook w:val="04A0" w:firstRow="1" w:lastRow="0" w:firstColumn="1" w:lastColumn="0" w:noHBand="0" w:noVBand="1"/>
      </w:tblPr>
      <w:tblGrid>
        <w:gridCol w:w="3648"/>
        <w:gridCol w:w="3620"/>
        <w:gridCol w:w="3648"/>
      </w:tblGrid>
      <w:tr w:rsidR="00240B8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r:id="rId43">
              <w:r>
                <w:rPr>
                  <w:color w:val="00467F"/>
                  <w:u w:val="single"/>
                </w:rPr>
                <w:t>Powszechne</w:t>
              </w:r>
            </w:hyperlink>
            <w:r>
              <w:t xml:space="preserve">; </w:t>
            </w:r>
            <w:hyperlink w:anchor="_Sec545">
              <w:r>
                <w:rPr>
                  <w:color w:val="00467F"/>
                  <w:u w:val="single"/>
                </w:rPr>
                <w:t>Serwer wyspecjalizowany</w:t>
              </w:r>
            </w:hyperlink>
          </w:p>
        </w:tc>
        <w:tc>
          <w:tcPr>
            <w:tcW w:w="4040" w:type="dxa"/>
            <w:tcBorders>
              <w:top w:val="single" w:sz="18" w:space="0" w:color="00188F"/>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"Dodatkowe oprogramowanie: Oprogramowanie wskazane w dokumencie Prawa do Używania dotyczącym produktów serwerowych, których wolno Klientowi używać razem z użytkowanym oprogramowaniem serwera." </w:instrText>
            </w:r>
            <w:r>
              <w:fldChar w:fldCharType="separate"/>
            </w:r>
            <w:r>
              <w:rPr>
                <w:color w:val="0563C1"/>
              </w:rPr>
              <w:t>Dodatkowe oprogramowanie</w:t>
            </w:r>
            <w:r>
              <w:fldChar w:fldCharType="end"/>
            </w:r>
            <w:r>
              <w:t>: tak</w:t>
            </w:r>
          </w:p>
        </w:tc>
      </w:tr>
      <w:tr w:rsidR="00240B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Uwzględnione technologie: nie dotyczy</w:t>
            </w:r>
          </w:p>
        </w:tc>
      </w:tr>
      <w:tr w:rsidR="00240B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pPr>
          </w:p>
        </w:tc>
      </w:tr>
    </w:tbl>
    <w:p w:rsidR="00240B8E" w:rsidRDefault="00240B8E">
      <w:pPr>
        <w:pStyle w:val="ProductList-Body"/>
      </w:pPr>
    </w:p>
    <w:p w:rsidR="00240B8E" w:rsidRDefault="001340D0">
      <w:pPr>
        <w:pStyle w:val="ProductList-ClauseHeading"/>
        <w:outlineLvl w:val="3"/>
      </w:pPr>
      <w:r>
        <w:t>3.1 Importowanie danych dotyczących tożsamości: Forefront Identity Manager 2010 R2 Windows Live Edition</w:t>
      </w:r>
    </w:p>
    <w:p w:rsidR="00240B8E" w:rsidRDefault="001340D0">
      <w:pPr>
        <w:pStyle w:val="ProductList-Body"/>
      </w:pPr>
      <w:r>
        <w:t>Klientowi wolno korzystać z oprogramowania w celu importowania danych dotyczących tożsamości i zmian tych danych z jednego lub wielu połączonych źródeł danych oraz ułatwiania synchronizacji i przesyłania tych danych między połączonymi źródłami danych Klienta a usługą Microsoft Passport Network / Windows Live. Klientowi nie wolno korzystać z tego oprogramowania do żadnych innych celów.</w:t>
      </w:r>
    </w:p>
    <w:p w:rsidR="00240B8E" w:rsidRDefault="00240B8E">
      <w:pPr>
        <w:pStyle w:val="ProductList-Body"/>
      </w:pPr>
    </w:p>
    <w:p w:rsidR="00240B8E" w:rsidRDefault="001340D0">
      <w:pPr>
        <w:pStyle w:val="ProductList-ClauseHeading"/>
        <w:outlineLvl w:val="3"/>
      </w:pPr>
      <w:r>
        <w:t>3.2 Dodatkowe oprogramowanie</w:t>
      </w:r>
    </w:p>
    <w:tbl>
      <w:tblPr>
        <w:tblStyle w:val="PURTable"/>
        <w:tblW w:w="0" w:type="dxa"/>
        <w:tblLook w:val="04A0" w:firstRow="1" w:lastRow="0" w:firstColumn="1" w:lastColumn="0" w:noHBand="0" w:noVBand="1"/>
      </w:tblPr>
      <w:tblGrid>
        <w:gridCol w:w="3722"/>
        <w:gridCol w:w="3597"/>
        <w:gridCol w:w="3597"/>
      </w:tblGrid>
      <w:tr w:rsidR="00240B8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oprogramowanie klienta</w:t>
            </w:r>
          </w:p>
        </w:tc>
        <w:tc>
          <w:tcPr>
            <w:tcW w:w="4040" w:type="dxa"/>
            <w:tcBorders>
              <w:top w:val="single" w:sz="18" w:space="0" w:color="0072C6"/>
              <w:left w:val="single" w:sz="4" w:space="0" w:color="000000"/>
              <w:bottom w:val="single" w:sz="4" w:space="0" w:color="000000"/>
              <w:right w:val="single" w:sz="4" w:space="0" w:color="000000"/>
            </w:tcBorders>
          </w:tcPr>
          <w:p w:rsidR="00240B8E" w:rsidRDefault="00240B8E">
            <w:pPr>
              <w:pStyle w:val="ProductList-TableBody"/>
              <w:tabs>
                <w:tab w:val="clear" w:pos="360"/>
                <w:tab w:val="clear" w:pos="720"/>
                <w:tab w:val="clear" w:pos="1080"/>
                <w:tab w:val="left" w:pos="280"/>
                <w:tab w:val="left" w:pos="561"/>
                <w:tab w:val="left" w:pos="842"/>
              </w:tabs>
            </w:pPr>
          </w:p>
        </w:tc>
        <w:tc>
          <w:tcPr>
            <w:tcW w:w="4040" w:type="dxa"/>
            <w:tcBorders>
              <w:top w:val="single" w:sz="18" w:space="0" w:color="0072C6"/>
              <w:left w:val="single" w:sz="4" w:space="0" w:color="000000"/>
              <w:bottom w:val="single" w:sz="4" w:space="0" w:color="000000"/>
              <w:right w:val="single" w:sz="4" w:space="0" w:color="000000"/>
            </w:tcBorders>
          </w:tcPr>
          <w:p w:rsidR="00240B8E" w:rsidRDefault="00240B8E">
            <w:pPr>
              <w:pStyle w:val="ProductList-TableBody"/>
              <w:tabs>
                <w:tab w:val="clear" w:pos="360"/>
                <w:tab w:val="clear" w:pos="720"/>
                <w:tab w:val="clear" w:pos="1080"/>
                <w:tab w:val="left" w:pos="280"/>
                <w:tab w:val="left" w:pos="561"/>
                <w:tab w:val="left" w:pos="842"/>
              </w:tabs>
            </w:pPr>
          </w:p>
        </w:tc>
      </w:tr>
    </w:tbl>
    <w:p w:rsidR="00240B8E" w:rsidRDefault="001340D0">
      <w:pPr>
        <w:pStyle w:val="ProductList-Offering1SubSection"/>
        <w:outlineLvl w:val="2"/>
      </w:pPr>
      <w:bookmarkStart w:id="65" w:name="_Sec866"/>
      <w:r>
        <w:t>4. Pakiet Software Assurance</w:t>
      </w:r>
      <w:bookmarkEnd w:id="65"/>
    </w:p>
    <w:tbl>
      <w:tblPr>
        <w:tblStyle w:val="PURTable"/>
        <w:tblW w:w="0" w:type="dxa"/>
        <w:tblLook w:val="04A0" w:firstRow="1" w:lastRow="0" w:firstColumn="1" w:lastColumn="0" w:noHBand="0" w:noVBand="1"/>
      </w:tblPr>
      <w:tblGrid>
        <w:gridCol w:w="3639"/>
        <w:gridCol w:w="3642"/>
        <w:gridCol w:w="3635"/>
      </w:tblGrid>
      <w:tr w:rsidR="00240B8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Uprawnienia na wypadek awarii: nie dotyczy</w:t>
            </w:r>
          </w:p>
        </w:tc>
      </w:tr>
      <w:tr w:rsidR="00240B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Prawa do używania w ramach Roamingu: nie dotyczy</w:t>
            </w:r>
          </w:p>
        </w:tc>
      </w:tr>
      <w:tr w:rsidR="00240B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pPr>
          </w:p>
        </w:tc>
      </w:tr>
    </w:tbl>
    <w:p w:rsidR="00240B8E" w:rsidRDefault="00240B8E">
      <w:pPr>
        <w:pStyle w:val="ProductList-Body"/>
        <w:jc w:val="right"/>
      </w:pPr>
    </w:p>
    <w:tbl>
      <w:tblPr>
        <w:tblStyle w:val="PURTable"/>
        <w:tblW w:w="0" w:type="dxa"/>
        <w:tblLook w:val="04A0" w:firstRow="1" w:lastRow="0" w:firstColumn="1" w:lastColumn="0" w:noHBand="0" w:noVBand="1"/>
      </w:tblPr>
      <w:tblGrid>
        <w:gridCol w:w="10916"/>
      </w:tblGrid>
      <w:tr w:rsidR="00240B8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0B8E" w:rsidRDefault="001340D0">
            <w:pPr>
              <w:pStyle w:val="ProductList-TableBody"/>
              <w:tabs>
                <w:tab w:val="clear" w:pos="360"/>
                <w:tab w:val="clear" w:pos="720"/>
                <w:tab w:val="clear" w:pos="1080"/>
                <w:tab w:val="left" w:pos="280"/>
                <w:tab w:val="left" w:pos="561"/>
                <w:tab w:val="left" w:pos="842"/>
              </w:tabs>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240B8E" w:rsidRDefault="00240B8E">
      <w:pPr>
        <w:pStyle w:val="ProductList-Body"/>
      </w:pPr>
    </w:p>
    <w:p w:rsidR="00240B8E" w:rsidRDefault="001340D0">
      <w:pPr>
        <w:pStyle w:val="ProductList-OfferingGroupHeading"/>
        <w:outlineLvl w:val="1"/>
      </w:pPr>
      <w:bookmarkStart w:id="66" w:name="_Sec608"/>
      <w:r>
        <w:t>Microsoft Dynamics</w:t>
      </w:r>
      <w:bookmarkEnd w:id="66"/>
      <w:r>
        <w:fldChar w:fldCharType="begin"/>
      </w:r>
      <w:r>
        <w:instrText xml:space="preserve"> TC "</w:instrText>
      </w:r>
      <w:bookmarkStart w:id="67" w:name="_Toc439080711"/>
      <w:r>
        <w:instrText>Microsoft Dynamics</w:instrText>
      </w:r>
      <w:bookmarkEnd w:id="67"/>
      <w:r>
        <w:instrText>" \l 2</w:instrText>
      </w:r>
      <w:r>
        <w:fldChar w:fldCharType="end"/>
      </w:r>
    </w:p>
    <w:p w:rsidR="00240B8E" w:rsidRDefault="001340D0">
      <w:pPr>
        <w:pStyle w:val="ProductList-Offering2HeadingNoBorder"/>
        <w:outlineLvl w:val="2"/>
      </w:pPr>
      <w:bookmarkStart w:id="68" w:name="_Sec609"/>
      <w:r>
        <w:t>Microsoft Dynamics AX</w:t>
      </w:r>
      <w:bookmarkEnd w:id="68"/>
      <w:r>
        <w:fldChar w:fldCharType="begin"/>
      </w:r>
      <w:r>
        <w:instrText xml:space="preserve"> TC "</w:instrText>
      </w:r>
      <w:bookmarkStart w:id="69" w:name="_Toc439080712"/>
      <w:r>
        <w:instrText>Microsoft Dynamics AX</w:instrText>
      </w:r>
      <w:bookmarkEnd w:id="69"/>
      <w:r>
        <w:instrText>" \l 3</w:instrText>
      </w:r>
      <w:r>
        <w:fldChar w:fldCharType="end"/>
      </w:r>
    </w:p>
    <w:p w:rsidR="00240B8E" w:rsidRDefault="001340D0">
      <w:pPr>
        <w:pStyle w:val="ProductList-Offering1SubSection"/>
        <w:outlineLvl w:val="3"/>
      </w:pPr>
      <w:bookmarkStart w:id="70" w:name="_Sec678"/>
      <w:r>
        <w:t>1. Dostępność programów</w:t>
      </w:r>
      <w:bookmarkEnd w:id="70"/>
    </w:p>
    <w:tbl>
      <w:tblPr>
        <w:tblStyle w:val="PURTable"/>
        <w:tblW w:w="0" w:type="dxa"/>
        <w:tblLook w:val="04A0" w:firstRow="1" w:lastRow="0" w:firstColumn="1" w:lastColumn="0" w:noHBand="0" w:noVBand="1"/>
      </w:tblPr>
      <w:tblGrid>
        <w:gridCol w:w="4055"/>
        <w:gridCol w:w="613"/>
        <w:gridCol w:w="614"/>
        <w:gridCol w:w="612"/>
        <w:gridCol w:w="608"/>
        <w:gridCol w:w="608"/>
        <w:gridCol w:w="612"/>
        <w:gridCol w:w="616"/>
        <w:gridCol w:w="736"/>
        <w:gridCol w:w="619"/>
        <w:gridCol w:w="613"/>
        <w:gridCol w:w="610"/>
      </w:tblGrid>
      <w:tr w:rsidR="00240B8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40B8E" w:rsidRDefault="001340D0">
            <w:pPr>
              <w:pStyle w:val="ProductList-TableBody"/>
              <w:tabs>
                <w:tab w:val="clear" w:pos="360"/>
                <w:tab w:val="clear" w:pos="720"/>
                <w:tab w:val="clear" w:pos="1080"/>
                <w:tab w:val="left" w:pos="280"/>
                <w:tab w:val="left" w:pos="561"/>
                <w:tab w:val="left" w:pos="842"/>
              </w:tabs>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240B8E">
        <w:tc>
          <w:tcPr>
            <w:tcW w:w="4160" w:type="dxa"/>
            <w:tcBorders>
              <w:top w:val="single" w:sz="6" w:space="0" w:color="FFFFFF"/>
              <w:left w:val="none" w:sz="4" w:space="0" w:color="6E6E6E"/>
              <w:bottom w:val="dashed" w:sz="4" w:space="0" w:color="BFBFBF"/>
              <w:right w:val="none" w:sz="4" w:space="0" w:color="6E6E6E"/>
            </w:tcBorders>
          </w:tcPr>
          <w:p w:rsidR="00240B8E" w:rsidRDefault="001340D0">
            <w:pPr>
              <w:pStyle w:val="ProductList-TableBody"/>
              <w:tabs>
                <w:tab w:val="clear" w:pos="360"/>
                <w:tab w:val="clear" w:pos="720"/>
                <w:tab w:val="clear" w:pos="1080"/>
                <w:tab w:val="left" w:pos="280"/>
                <w:tab w:val="left" w:pos="561"/>
                <w:tab w:val="left" w:pos="842"/>
              </w:tabs>
            </w:pPr>
            <w:r>
              <w:rPr>
                <w:color w:val="000000"/>
              </w:rPr>
              <w:t>Microsoft Dynamics AX 2012 R3 Server</w:t>
            </w:r>
            <w:r>
              <w:fldChar w:fldCharType="begin"/>
            </w:r>
            <w:r>
              <w:instrText xml:space="preserve"> XE "Microsoft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40B8E" w:rsidRDefault="001340D0">
            <w:pPr>
              <w:pStyle w:val="ProductList-TableBody"/>
              <w:tabs>
                <w:tab w:val="clear" w:pos="360"/>
                <w:tab w:val="clear" w:pos="720"/>
                <w:tab w:val="clear" w:pos="1080"/>
                <w:tab w:val="left" w:pos="280"/>
                <w:tab w:val="left" w:pos="561"/>
                <w:tab w:val="left" w:pos="842"/>
              </w:tabs>
              <w:jc w:val="center"/>
            </w:pPr>
            <w:r>
              <w:rPr>
                <w:color w:val="000000"/>
              </w:rPr>
              <w:t>5/14</w:t>
            </w:r>
          </w:p>
        </w:tc>
        <w:tc>
          <w:tcPr>
            <w:tcW w:w="620" w:type="dxa"/>
            <w:tcBorders>
              <w:top w:val="single" w:sz="6" w:space="0" w:color="FFFFFF"/>
              <w:left w:val="none" w:sz="4" w:space="0" w:color="6E6E6E"/>
              <w:bottom w:val="dashed" w:sz="4" w:space="0" w:color="BFBFBF"/>
              <w:right w:val="none" w:sz="4" w:space="0" w:color="6E6E6E"/>
            </w:tcBorders>
          </w:tcPr>
          <w:p w:rsidR="00240B8E" w:rsidRDefault="001340D0">
            <w:pPr>
              <w:pStyle w:val="ProductList-TableBody"/>
              <w:tabs>
                <w:tab w:val="clear" w:pos="360"/>
                <w:tab w:val="clear" w:pos="720"/>
                <w:tab w:val="clear" w:pos="1080"/>
                <w:tab w:val="left" w:pos="280"/>
                <w:tab w:val="left" w:pos="561"/>
                <w:tab w:val="left" w:pos="842"/>
              </w:tabs>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none" w:sz="4" w:space="0" w:color="6E6E6E"/>
              <w:bottom w:val="dashed" w:sz="4" w:space="0" w:color="BFBFBF"/>
              <w:right w:val="single" w:sz="6" w:space="0" w:color="FFFFFF"/>
            </w:tcBorders>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240B8E">
        <w:tc>
          <w:tcPr>
            <w:tcW w:w="4160" w:type="dxa"/>
            <w:tcBorders>
              <w:top w:val="dashed" w:sz="4" w:space="0" w:color="BFBFBF"/>
              <w:left w:val="none" w:sz="4" w:space="0" w:color="6E6E6E"/>
              <w:bottom w:val="dashed" w:sz="4" w:space="0" w:color="BFBFBF"/>
              <w:right w:val="none" w:sz="4" w:space="0" w:color="6E6E6E"/>
            </w:tcBorders>
          </w:tcPr>
          <w:p w:rsidR="00240B8E" w:rsidRDefault="001340D0">
            <w:pPr>
              <w:pStyle w:val="ProductList-TableBody"/>
              <w:tabs>
                <w:tab w:val="clear" w:pos="360"/>
                <w:tab w:val="clear" w:pos="720"/>
                <w:tab w:val="clear" w:pos="1080"/>
                <w:tab w:val="left" w:pos="280"/>
                <w:tab w:val="left" w:pos="561"/>
                <w:tab w:val="left" w:pos="842"/>
              </w:tabs>
            </w:pPr>
            <w:r>
              <w:rPr>
                <w:color w:val="000000"/>
              </w:rPr>
              <w:t>Microsoft Dynamics AX 2012 R3 Store Server</w:t>
            </w:r>
            <w:r>
              <w:fldChar w:fldCharType="begin"/>
            </w:r>
            <w:r>
              <w:instrText xml:space="preserve"> XE "Microsoft Dynamics AX 2012 R3 Store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40B8E" w:rsidRDefault="001340D0">
            <w:pPr>
              <w:pStyle w:val="ProductList-TableBody"/>
              <w:tabs>
                <w:tab w:val="clear" w:pos="360"/>
                <w:tab w:val="clear" w:pos="720"/>
                <w:tab w:val="clear" w:pos="1080"/>
                <w:tab w:val="left" w:pos="280"/>
                <w:tab w:val="left" w:pos="561"/>
                <w:tab w:val="left" w:pos="842"/>
              </w:tabs>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240B8E" w:rsidRDefault="001340D0">
            <w:pPr>
              <w:pStyle w:val="ProductList-TableBody"/>
              <w:tabs>
                <w:tab w:val="clear" w:pos="360"/>
                <w:tab w:val="clear" w:pos="720"/>
                <w:tab w:val="clear" w:pos="1080"/>
                <w:tab w:val="left" w:pos="280"/>
                <w:tab w:val="left" w:pos="561"/>
                <w:tab w:val="left" w:pos="842"/>
              </w:tabs>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dashed" w:sz="4" w:space="0" w:color="BFBFBF"/>
              <w:left w:val="none" w:sz="4" w:space="0" w:color="6E6E6E"/>
              <w:bottom w:val="dashed" w:sz="4" w:space="0" w:color="BFBFBF"/>
              <w:right w:val="single" w:sz="6" w:space="0" w:color="FFFFFF"/>
            </w:tcBorders>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240B8E">
        <w:tc>
          <w:tcPr>
            <w:tcW w:w="4160" w:type="dxa"/>
            <w:tcBorders>
              <w:top w:val="dashed" w:sz="4" w:space="0" w:color="BFBFBF"/>
              <w:left w:val="none" w:sz="4" w:space="0" w:color="6E6E6E"/>
              <w:bottom w:val="dashed" w:sz="4" w:space="0" w:color="BFBFBF"/>
              <w:right w:val="none" w:sz="4" w:space="0" w:color="6E6E6E"/>
            </w:tcBorders>
          </w:tcPr>
          <w:p w:rsidR="00240B8E" w:rsidRDefault="001340D0">
            <w:pPr>
              <w:pStyle w:val="ProductList-TableBody"/>
              <w:tabs>
                <w:tab w:val="clear" w:pos="360"/>
                <w:tab w:val="clear" w:pos="720"/>
                <w:tab w:val="clear" w:pos="1080"/>
                <w:tab w:val="left" w:pos="280"/>
                <w:tab w:val="left" w:pos="561"/>
                <w:tab w:val="left" w:pos="842"/>
              </w:tabs>
            </w:pPr>
            <w:r>
              <w:t>Microsoft Dynamics AX 2012 R3 Standard Commerce Server Core</w:t>
            </w:r>
            <w:r>
              <w:fldChar w:fldCharType="begin"/>
            </w:r>
            <w:r>
              <w:instrText xml:space="preserve"> XE "Microsoft Dynamics AX 2012 R3 Standard Commerce Server Core" </w:instrText>
            </w:r>
            <w:r>
              <w:fldChar w:fldCharType="end"/>
            </w:r>
            <w:r>
              <w:t xml:space="preserve"> (dwupak Licencji Podstawowej)</w:t>
            </w:r>
          </w:p>
        </w:tc>
        <w:tc>
          <w:tcPr>
            <w:tcW w:w="620" w:type="dxa"/>
            <w:tcBorders>
              <w:top w:val="dashed" w:sz="4" w:space="0" w:color="BFBFBF"/>
              <w:left w:val="none" w:sz="4" w:space="0" w:color="6E6E6E"/>
              <w:bottom w:val="dashed" w:sz="4" w:space="0" w:color="BFBFBF"/>
              <w:right w:val="none" w:sz="4" w:space="0" w:color="6E6E6E"/>
            </w:tcBorders>
          </w:tcPr>
          <w:p w:rsidR="00240B8E" w:rsidRDefault="001340D0">
            <w:pPr>
              <w:pStyle w:val="ProductList-TableBody"/>
              <w:tabs>
                <w:tab w:val="clear" w:pos="360"/>
                <w:tab w:val="clear" w:pos="720"/>
                <w:tab w:val="clear" w:pos="1080"/>
                <w:tab w:val="left" w:pos="280"/>
                <w:tab w:val="left" w:pos="561"/>
                <w:tab w:val="left" w:pos="842"/>
              </w:tabs>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240B8E" w:rsidRDefault="001340D0">
            <w:pPr>
              <w:pStyle w:val="ProductList-TableBody"/>
              <w:tabs>
                <w:tab w:val="clear" w:pos="360"/>
                <w:tab w:val="clear" w:pos="720"/>
                <w:tab w:val="clear" w:pos="1080"/>
                <w:tab w:val="left" w:pos="280"/>
                <w:tab w:val="left" w:pos="561"/>
                <w:tab w:val="left" w:pos="842"/>
              </w:tabs>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dashed" w:sz="4" w:space="0" w:color="BFBFBF"/>
              <w:left w:val="none" w:sz="4" w:space="0" w:color="6E6E6E"/>
              <w:bottom w:val="dashed" w:sz="4" w:space="0" w:color="BFBFBF"/>
              <w:right w:val="single" w:sz="6" w:space="0" w:color="FFFFFF"/>
            </w:tcBorders>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240B8E">
        <w:tc>
          <w:tcPr>
            <w:tcW w:w="4160" w:type="dxa"/>
            <w:tcBorders>
              <w:top w:val="dashed" w:sz="4" w:space="0" w:color="BFBFBF"/>
              <w:left w:val="none" w:sz="4" w:space="0" w:color="6E6E6E"/>
              <w:bottom w:val="dashed" w:sz="4" w:space="0" w:color="BFBFBF"/>
              <w:right w:val="none" w:sz="4" w:space="0" w:color="6E6E6E"/>
            </w:tcBorders>
          </w:tcPr>
          <w:p w:rsidR="00240B8E" w:rsidRDefault="001340D0">
            <w:pPr>
              <w:pStyle w:val="ProductList-TableBody"/>
              <w:tabs>
                <w:tab w:val="clear" w:pos="360"/>
                <w:tab w:val="clear" w:pos="720"/>
                <w:tab w:val="clear" w:pos="1080"/>
                <w:tab w:val="left" w:pos="280"/>
                <w:tab w:val="left" w:pos="561"/>
                <w:tab w:val="left" w:pos="842"/>
              </w:tabs>
            </w:pPr>
            <w:r>
              <w:t>Licencja CAL Self Serve na oprogramowanie Microsoft Dynamics AX 2012 R3</w:t>
            </w:r>
            <w:r>
              <w:fldChar w:fldCharType="begin"/>
            </w:r>
            <w:r>
              <w:instrText xml:space="preserve"> XE "Licencja CAL Self Serve na oprogramowanie Microsoft Dynamics AX 2012 R3" </w:instrText>
            </w:r>
            <w:r>
              <w:fldChar w:fldCharType="end"/>
            </w:r>
            <w:r>
              <w:t xml:space="preserve"> (na Urządzenie i Użytkownika)</w:t>
            </w:r>
          </w:p>
        </w:tc>
        <w:tc>
          <w:tcPr>
            <w:tcW w:w="620" w:type="dxa"/>
            <w:tcBorders>
              <w:top w:val="dashed" w:sz="4" w:space="0" w:color="BFBFBF"/>
              <w:left w:val="none" w:sz="4" w:space="0" w:color="6E6E6E"/>
              <w:bottom w:val="dashed" w:sz="4" w:space="0" w:color="BFBFBF"/>
              <w:right w:val="none" w:sz="4" w:space="0" w:color="6E6E6E"/>
            </w:tcBorders>
          </w:tcPr>
          <w:p w:rsidR="00240B8E" w:rsidRDefault="001340D0">
            <w:pPr>
              <w:pStyle w:val="ProductList-TableBody"/>
              <w:tabs>
                <w:tab w:val="clear" w:pos="360"/>
                <w:tab w:val="clear" w:pos="720"/>
                <w:tab w:val="clear" w:pos="1080"/>
                <w:tab w:val="left" w:pos="280"/>
                <w:tab w:val="left" w:pos="561"/>
                <w:tab w:val="left" w:pos="842"/>
              </w:tabs>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240B8E" w:rsidRDefault="001340D0">
            <w:pPr>
              <w:pStyle w:val="ProductList-TableBody"/>
              <w:tabs>
                <w:tab w:val="clear" w:pos="360"/>
                <w:tab w:val="clear" w:pos="720"/>
                <w:tab w:val="clear" w:pos="1080"/>
                <w:tab w:val="left" w:pos="280"/>
                <w:tab w:val="left" w:pos="561"/>
                <w:tab w:val="left" w:pos="842"/>
              </w:tabs>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dashed" w:sz="4" w:space="0" w:color="BFBFBF"/>
              <w:left w:val="none" w:sz="4" w:space="0" w:color="6E6E6E"/>
              <w:bottom w:val="dashed" w:sz="4" w:space="0" w:color="BFBFBF"/>
              <w:right w:val="single" w:sz="6" w:space="0" w:color="FFFFFF"/>
            </w:tcBorders>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240B8E">
        <w:tc>
          <w:tcPr>
            <w:tcW w:w="4160" w:type="dxa"/>
            <w:tcBorders>
              <w:top w:val="dashed" w:sz="4" w:space="0" w:color="BFBFBF"/>
              <w:left w:val="none" w:sz="4" w:space="0" w:color="6E6E6E"/>
              <w:bottom w:val="dashed" w:sz="4" w:space="0" w:color="BFBFBF"/>
              <w:right w:val="none" w:sz="4" w:space="0" w:color="6E6E6E"/>
            </w:tcBorders>
          </w:tcPr>
          <w:p w:rsidR="00240B8E" w:rsidRDefault="001340D0">
            <w:pPr>
              <w:pStyle w:val="ProductList-TableBody"/>
              <w:tabs>
                <w:tab w:val="clear" w:pos="360"/>
                <w:tab w:val="clear" w:pos="720"/>
                <w:tab w:val="clear" w:pos="1080"/>
                <w:tab w:val="left" w:pos="280"/>
                <w:tab w:val="left" w:pos="561"/>
                <w:tab w:val="left" w:pos="842"/>
              </w:tabs>
            </w:pPr>
            <w:r>
              <w:t xml:space="preserve">Licencja CAL Task na oprogramowanie Microsoft Dynamics AX 2012 R3 </w:t>
            </w:r>
            <w:r>
              <w:fldChar w:fldCharType="begin"/>
            </w:r>
            <w:r>
              <w:instrText xml:space="preserve"> XE "Licencja CAL Task na oprogramowanie Microsoft Dynamics AX 2012 R3 " </w:instrText>
            </w:r>
            <w:r>
              <w:fldChar w:fldCharType="end"/>
            </w:r>
            <w:r>
              <w:t>(na Urządzenie i Użytkownika)</w:t>
            </w:r>
          </w:p>
        </w:tc>
        <w:tc>
          <w:tcPr>
            <w:tcW w:w="620" w:type="dxa"/>
            <w:tcBorders>
              <w:top w:val="dashed" w:sz="4" w:space="0" w:color="BFBFBF"/>
              <w:left w:val="none" w:sz="4" w:space="0" w:color="6E6E6E"/>
              <w:bottom w:val="dashed" w:sz="4" w:space="0" w:color="BFBFBF"/>
              <w:right w:val="none" w:sz="4" w:space="0" w:color="6E6E6E"/>
            </w:tcBorders>
          </w:tcPr>
          <w:p w:rsidR="00240B8E" w:rsidRDefault="001340D0">
            <w:pPr>
              <w:pStyle w:val="ProductList-TableBody"/>
              <w:tabs>
                <w:tab w:val="clear" w:pos="360"/>
                <w:tab w:val="clear" w:pos="720"/>
                <w:tab w:val="clear" w:pos="1080"/>
                <w:tab w:val="left" w:pos="280"/>
                <w:tab w:val="left" w:pos="561"/>
                <w:tab w:val="left" w:pos="842"/>
              </w:tabs>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240B8E" w:rsidRDefault="001340D0">
            <w:pPr>
              <w:pStyle w:val="ProductList-TableBody"/>
              <w:tabs>
                <w:tab w:val="clear" w:pos="360"/>
                <w:tab w:val="clear" w:pos="720"/>
                <w:tab w:val="clear" w:pos="1080"/>
                <w:tab w:val="left" w:pos="280"/>
                <w:tab w:val="left" w:pos="561"/>
                <w:tab w:val="left" w:pos="842"/>
              </w:tabs>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dashed" w:sz="4" w:space="0" w:color="BFBFBF"/>
              <w:left w:val="none" w:sz="4" w:space="0" w:color="6E6E6E"/>
              <w:bottom w:val="dashed" w:sz="4" w:space="0" w:color="BFBFBF"/>
              <w:right w:val="single" w:sz="6" w:space="0" w:color="FFFFFF"/>
            </w:tcBorders>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240B8E">
        <w:tc>
          <w:tcPr>
            <w:tcW w:w="4160" w:type="dxa"/>
            <w:tcBorders>
              <w:top w:val="dashed" w:sz="4" w:space="0" w:color="BFBFBF"/>
              <w:left w:val="none" w:sz="4" w:space="0" w:color="6E6E6E"/>
              <w:bottom w:val="dashed" w:sz="4" w:space="0" w:color="BFBFBF"/>
              <w:right w:val="none" w:sz="4" w:space="0" w:color="6E6E6E"/>
            </w:tcBorders>
          </w:tcPr>
          <w:p w:rsidR="00240B8E" w:rsidRDefault="001340D0">
            <w:pPr>
              <w:pStyle w:val="ProductList-TableBody"/>
              <w:tabs>
                <w:tab w:val="clear" w:pos="360"/>
                <w:tab w:val="clear" w:pos="720"/>
                <w:tab w:val="clear" w:pos="1080"/>
                <w:tab w:val="left" w:pos="280"/>
                <w:tab w:val="left" w:pos="561"/>
                <w:tab w:val="left" w:pos="842"/>
              </w:tabs>
            </w:pPr>
            <w:r>
              <w:t>Dodatkowa licencja CAL Task na oprogramowanie Microsoft Dynamics AX 2012 R3</w:t>
            </w:r>
            <w:r>
              <w:fldChar w:fldCharType="begin"/>
            </w:r>
            <w:r>
              <w:instrText xml:space="preserve"> XE "Dodatkowa licencja CAL Task na oprogramowanie Microsoft Dynamics AX 2012 R3" </w:instrText>
            </w:r>
            <w:r>
              <w:fldChar w:fldCharType="end"/>
            </w:r>
            <w:r>
              <w:t xml:space="preserve"> (na Urządzenie i Użytkownika)</w:t>
            </w:r>
          </w:p>
        </w:tc>
        <w:tc>
          <w:tcPr>
            <w:tcW w:w="620" w:type="dxa"/>
            <w:tcBorders>
              <w:top w:val="dashed" w:sz="4" w:space="0" w:color="BFBFBF"/>
              <w:left w:val="none" w:sz="4" w:space="0" w:color="6E6E6E"/>
              <w:bottom w:val="dashed" w:sz="4" w:space="0" w:color="BFBFBF"/>
              <w:right w:val="none" w:sz="4" w:space="0" w:color="6E6E6E"/>
            </w:tcBorders>
          </w:tcPr>
          <w:p w:rsidR="00240B8E" w:rsidRDefault="001340D0">
            <w:pPr>
              <w:pStyle w:val="ProductList-TableBody"/>
              <w:tabs>
                <w:tab w:val="clear" w:pos="360"/>
                <w:tab w:val="clear" w:pos="720"/>
                <w:tab w:val="clear" w:pos="1080"/>
                <w:tab w:val="left" w:pos="280"/>
                <w:tab w:val="left" w:pos="561"/>
                <w:tab w:val="left" w:pos="842"/>
              </w:tabs>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240B8E" w:rsidRDefault="001340D0">
            <w:pPr>
              <w:pStyle w:val="ProductList-TableBody"/>
              <w:tabs>
                <w:tab w:val="clear" w:pos="360"/>
                <w:tab w:val="clear" w:pos="720"/>
                <w:tab w:val="clear" w:pos="1080"/>
                <w:tab w:val="left" w:pos="280"/>
                <w:tab w:val="left" w:pos="561"/>
                <w:tab w:val="left" w:pos="842"/>
              </w:tabs>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dashed" w:sz="4" w:space="0" w:color="BFBFBF"/>
              <w:left w:val="none" w:sz="4" w:space="0" w:color="6E6E6E"/>
              <w:bottom w:val="dashed" w:sz="4" w:space="0" w:color="BFBFBF"/>
              <w:right w:val="single" w:sz="6" w:space="0" w:color="FFFFFF"/>
            </w:tcBorders>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240B8E">
        <w:tc>
          <w:tcPr>
            <w:tcW w:w="4160" w:type="dxa"/>
            <w:tcBorders>
              <w:top w:val="dashed" w:sz="4" w:space="0" w:color="BFBFBF"/>
              <w:left w:val="none" w:sz="4" w:space="0" w:color="6E6E6E"/>
              <w:bottom w:val="dashed" w:sz="4" w:space="0" w:color="BFBFBF"/>
              <w:right w:val="none" w:sz="4" w:space="0" w:color="6E6E6E"/>
            </w:tcBorders>
          </w:tcPr>
          <w:p w:rsidR="00240B8E" w:rsidRDefault="001340D0">
            <w:pPr>
              <w:pStyle w:val="ProductList-TableBody"/>
              <w:tabs>
                <w:tab w:val="clear" w:pos="360"/>
                <w:tab w:val="clear" w:pos="720"/>
                <w:tab w:val="clear" w:pos="1080"/>
                <w:tab w:val="left" w:pos="280"/>
                <w:tab w:val="left" w:pos="561"/>
                <w:tab w:val="left" w:pos="842"/>
              </w:tabs>
            </w:pPr>
            <w:r>
              <w:t>Licencja CAL Functional na oprogramowanie Microsoft Dynamics AX 2012 R3</w:t>
            </w:r>
            <w:r>
              <w:fldChar w:fldCharType="begin"/>
            </w:r>
            <w:r>
              <w:instrText xml:space="preserve"> XE "Licencja CAL Functional na oprogramowanie Microsoft Dynamics AX 2012 R3" </w:instrText>
            </w:r>
            <w:r>
              <w:fldChar w:fldCharType="end"/>
            </w:r>
            <w:r>
              <w:t xml:space="preserve"> (na Urządzenie i Użytkownika)</w:t>
            </w:r>
          </w:p>
        </w:tc>
        <w:tc>
          <w:tcPr>
            <w:tcW w:w="620" w:type="dxa"/>
            <w:tcBorders>
              <w:top w:val="dashed" w:sz="4" w:space="0" w:color="BFBFBF"/>
              <w:left w:val="none" w:sz="4" w:space="0" w:color="6E6E6E"/>
              <w:bottom w:val="dashed" w:sz="4" w:space="0" w:color="BFBFBF"/>
              <w:right w:val="none" w:sz="4" w:space="0" w:color="6E6E6E"/>
            </w:tcBorders>
          </w:tcPr>
          <w:p w:rsidR="00240B8E" w:rsidRDefault="001340D0">
            <w:pPr>
              <w:pStyle w:val="ProductList-TableBody"/>
              <w:tabs>
                <w:tab w:val="clear" w:pos="360"/>
                <w:tab w:val="clear" w:pos="720"/>
                <w:tab w:val="clear" w:pos="1080"/>
                <w:tab w:val="left" w:pos="280"/>
                <w:tab w:val="left" w:pos="561"/>
                <w:tab w:val="left" w:pos="842"/>
              </w:tabs>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240B8E" w:rsidRDefault="001340D0">
            <w:pPr>
              <w:pStyle w:val="ProductList-TableBody"/>
              <w:tabs>
                <w:tab w:val="clear" w:pos="360"/>
                <w:tab w:val="clear" w:pos="720"/>
                <w:tab w:val="clear" w:pos="1080"/>
                <w:tab w:val="left" w:pos="280"/>
                <w:tab w:val="left" w:pos="561"/>
                <w:tab w:val="left" w:pos="842"/>
              </w:tabs>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dashed" w:sz="4" w:space="0" w:color="BFBFBF"/>
              <w:left w:val="none" w:sz="4" w:space="0" w:color="6E6E6E"/>
              <w:bottom w:val="dashed" w:sz="4" w:space="0" w:color="BFBFBF"/>
              <w:right w:val="single" w:sz="6" w:space="0" w:color="FFFFFF"/>
            </w:tcBorders>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240B8E">
        <w:tc>
          <w:tcPr>
            <w:tcW w:w="4160" w:type="dxa"/>
            <w:tcBorders>
              <w:top w:val="dashed" w:sz="4" w:space="0" w:color="BFBFBF"/>
              <w:left w:val="none" w:sz="4" w:space="0" w:color="6E6E6E"/>
              <w:bottom w:val="dashed" w:sz="4" w:space="0" w:color="BFBFBF"/>
              <w:right w:val="none" w:sz="4" w:space="0" w:color="6E6E6E"/>
            </w:tcBorders>
          </w:tcPr>
          <w:p w:rsidR="00240B8E" w:rsidRDefault="001340D0">
            <w:pPr>
              <w:pStyle w:val="ProductList-TableBody"/>
              <w:tabs>
                <w:tab w:val="clear" w:pos="360"/>
                <w:tab w:val="clear" w:pos="720"/>
                <w:tab w:val="clear" w:pos="1080"/>
                <w:tab w:val="left" w:pos="280"/>
                <w:tab w:val="left" w:pos="561"/>
                <w:tab w:val="left" w:pos="842"/>
              </w:tabs>
            </w:pPr>
            <w:r>
              <w:t>Dodatkowa licencja CAL Functional na oprogramowanie Microsoft Dynamics AX 2012 R3</w:t>
            </w:r>
            <w:r>
              <w:fldChar w:fldCharType="begin"/>
            </w:r>
            <w:r>
              <w:instrText xml:space="preserve"> XE "Dodatkowa licencja CAL Functional na oprogramowanie Microsoft Dynamics AX 2012 R3" </w:instrText>
            </w:r>
            <w:r>
              <w:fldChar w:fldCharType="end"/>
            </w:r>
            <w:r>
              <w:t xml:space="preserve"> (na Urządzenie i Użytkownika)</w:t>
            </w:r>
          </w:p>
        </w:tc>
        <w:tc>
          <w:tcPr>
            <w:tcW w:w="620" w:type="dxa"/>
            <w:tcBorders>
              <w:top w:val="dashed" w:sz="4" w:space="0" w:color="BFBFBF"/>
              <w:left w:val="none" w:sz="4" w:space="0" w:color="6E6E6E"/>
              <w:bottom w:val="dashed" w:sz="4" w:space="0" w:color="BFBFBF"/>
              <w:right w:val="none" w:sz="4" w:space="0" w:color="6E6E6E"/>
            </w:tcBorders>
          </w:tcPr>
          <w:p w:rsidR="00240B8E" w:rsidRDefault="001340D0">
            <w:pPr>
              <w:pStyle w:val="ProductList-TableBody"/>
              <w:tabs>
                <w:tab w:val="clear" w:pos="360"/>
                <w:tab w:val="clear" w:pos="720"/>
                <w:tab w:val="clear" w:pos="1080"/>
                <w:tab w:val="left" w:pos="280"/>
                <w:tab w:val="left" w:pos="561"/>
                <w:tab w:val="left" w:pos="842"/>
              </w:tabs>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240B8E" w:rsidRDefault="001340D0">
            <w:pPr>
              <w:pStyle w:val="ProductList-TableBody"/>
              <w:tabs>
                <w:tab w:val="clear" w:pos="360"/>
                <w:tab w:val="clear" w:pos="720"/>
                <w:tab w:val="clear" w:pos="1080"/>
                <w:tab w:val="left" w:pos="280"/>
                <w:tab w:val="left" w:pos="561"/>
                <w:tab w:val="left" w:pos="842"/>
              </w:tabs>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dashed" w:sz="4" w:space="0" w:color="BFBFBF"/>
              <w:left w:val="none" w:sz="4" w:space="0" w:color="6E6E6E"/>
              <w:bottom w:val="dashed" w:sz="4" w:space="0" w:color="BFBFBF"/>
              <w:right w:val="single" w:sz="6" w:space="0" w:color="FFFFFF"/>
            </w:tcBorders>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240B8E">
        <w:tc>
          <w:tcPr>
            <w:tcW w:w="4160" w:type="dxa"/>
            <w:tcBorders>
              <w:top w:val="dashed" w:sz="4" w:space="0" w:color="BFBFBF"/>
              <w:left w:val="none" w:sz="4" w:space="0" w:color="6E6E6E"/>
              <w:bottom w:val="dashed" w:sz="4" w:space="0" w:color="BFBFBF"/>
              <w:right w:val="none" w:sz="4" w:space="0" w:color="6E6E6E"/>
            </w:tcBorders>
          </w:tcPr>
          <w:p w:rsidR="00240B8E" w:rsidRDefault="001340D0">
            <w:pPr>
              <w:pStyle w:val="ProductList-TableBody"/>
              <w:tabs>
                <w:tab w:val="clear" w:pos="360"/>
                <w:tab w:val="clear" w:pos="720"/>
                <w:tab w:val="clear" w:pos="1080"/>
                <w:tab w:val="left" w:pos="280"/>
                <w:tab w:val="left" w:pos="561"/>
                <w:tab w:val="left" w:pos="842"/>
              </w:tabs>
            </w:pPr>
            <w:r>
              <w:t xml:space="preserve">Licencja dostępowa (CAL) dostępna w ramach programu Enterprise na oprogramowanie Microsoft Dynamics AX 2012 R3 </w:t>
            </w:r>
            <w:r>
              <w:fldChar w:fldCharType="begin"/>
            </w:r>
            <w:r>
              <w:instrText xml:space="preserve"> XE "Licencja dostępowa (CAL) dostępna w ramach programu Enterprise na oprogramowanie Microsoft Dynamics AX 2012 R3 " </w:instrText>
            </w:r>
            <w:r>
              <w:fldChar w:fldCharType="end"/>
            </w:r>
            <w:r>
              <w:t>(na Urządzenie i Użytkownika)</w:t>
            </w:r>
          </w:p>
        </w:tc>
        <w:tc>
          <w:tcPr>
            <w:tcW w:w="620" w:type="dxa"/>
            <w:tcBorders>
              <w:top w:val="dashed" w:sz="4" w:space="0" w:color="BFBFBF"/>
              <w:left w:val="none" w:sz="4" w:space="0" w:color="6E6E6E"/>
              <w:bottom w:val="dashed" w:sz="4" w:space="0" w:color="BFBFBF"/>
              <w:right w:val="none" w:sz="4" w:space="0" w:color="6E6E6E"/>
            </w:tcBorders>
          </w:tcPr>
          <w:p w:rsidR="00240B8E" w:rsidRDefault="001340D0">
            <w:pPr>
              <w:pStyle w:val="ProductList-TableBody"/>
              <w:tabs>
                <w:tab w:val="clear" w:pos="360"/>
                <w:tab w:val="clear" w:pos="720"/>
                <w:tab w:val="clear" w:pos="1080"/>
                <w:tab w:val="left" w:pos="280"/>
                <w:tab w:val="left" w:pos="561"/>
                <w:tab w:val="left" w:pos="842"/>
              </w:tabs>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240B8E" w:rsidRDefault="001340D0">
            <w:pPr>
              <w:pStyle w:val="ProductList-TableBody"/>
              <w:tabs>
                <w:tab w:val="clear" w:pos="360"/>
                <w:tab w:val="clear" w:pos="720"/>
                <w:tab w:val="clear" w:pos="1080"/>
                <w:tab w:val="left" w:pos="280"/>
                <w:tab w:val="left" w:pos="561"/>
                <w:tab w:val="left" w:pos="842"/>
              </w:tabs>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dashed" w:sz="4" w:space="0" w:color="BFBFBF"/>
              <w:left w:val="none" w:sz="4" w:space="0" w:color="6E6E6E"/>
              <w:bottom w:val="dashed" w:sz="4" w:space="0" w:color="BFBFBF"/>
              <w:right w:val="single" w:sz="6" w:space="0" w:color="FFFFFF"/>
            </w:tcBorders>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240B8E">
        <w:tc>
          <w:tcPr>
            <w:tcW w:w="4160" w:type="dxa"/>
            <w:tcBorders>
              <w:top w:val="dashed" w:sz="4" w:space="0" w:color="BFBFBF"/>
              <w:left w:val="none" w:sz="4" w:space="0" w:color="6E6E6E"/>
              <w:bottom w:val="none" w:sz="4" w:space="0" w:color="BFBFBF"/>
              <w:right w:val="none" w:sz="4" w:space="0" w:color="6E6E6E"/>
            </w:tcBorders>
          </w:tcPr>
          <w:p w:rsidR="00240B8E" w:rsidRDefault="001340D0">
            <w:pPr>
              <w:pStyle w:val="ProductList-TableBody"/>
              <w:tabs>
                <w:tab w:val="clear" w:pos="360"/>
                <w:tab w:val="clear" w:pos="720"/>
                <w:tab w:val="clear" w:pos="1080"/>
                <w:tab w:val="left" w:pos="280"/>
                <w:tab w:val="left" w:pos="561"/>
                <w:tab w:val="left" w:pos="842"/>
              </w:tabs>
            </w:pPr>
            <w:r>
              <w:t>Dodatkowa licencja dostępowa (CAL) dostępna w ramach programu Enterprise na oprogramowanie Microsoft Dynamics AX 2012 R3</w:t>
            </w:r>
            <w:r>
              <w:fldChar w:fldCharType="begin"/>
            </w:r>
            <w:r>
              <w:instrText xml:space="preserve"> XE "Dodatkowa licencja dostępowa (CAL) dostępna w ramach programu Enterprise na oprogramowanie Microsoft Dynamics AX 2012 R3" </w:instrText>
            </w:r>
            <w:r>
              <w:fldChar w:fldCharType="end"/>
            </w:r>
            <w:r>
              <w:t xml:space="preserve"> (na Urządzenie i Użytkownika)</w:t>
            </w:r>
          </w:p>
        </w:tc>
        <w:tc>
          <w:tcPr>
            <w:tcW w:w="620" w:type="dxa"/>
            <w:tcBorders>
              <w:top w:val="dashed" w:sz="4" w:space="0" w:color="BFBFBF"/>
              <w:left w:val="none" w:sz="4" w:space="0" w:color="6E6E6E"/>
              <w:bottom w:val="none" w:sz="4" w:space="0" w:color="BFBFBF"/>
              <w:right w:val="none" w:sz="4" w:space="0" w:color="6E6E6E"/>
            </w:tcBorders>
          </w:tcPr>
          <w:p w:rsidR="00240B8E" w:rsidRDefault="001340D0">
            <w:pPr>
              <w:pStyle w:val="ProductList-TableBody"/>
              <w:tabs>
                <w:tab w:val="clear" w:pos="360"/>
                <w:tab w:val="clear" w:pos="720"/>
                <w:tab w:val="clear" w:pos="1080"/>
                <w:tab w:val="left" w:pos="280"/>
                <w:tab w:val="left" w:pos="561"/>
                <w:tab w:val="left" w:pos="842"/>
              </w:tabs>
              <w:jc w:val="center"/>
            </w:pPr>
            <w:r>
              <w:rPr>
                <w:color w:val="000000"/>
              </w:rPr>
              <w:t>5/14</w:t>
            </w:r>
          </w:p>
        </w:tc>
        <w:tc>
          <w:tcPr>
            <w:tcW w:w="620" w:type="dxa"/>
            <w:tcBorders>
              <w:top w:val="dashed" w:sz="4" w:space="0" w:color="BFBFBF"/>
              <w:left w:val="none" w:sz="4" w:space="0" w:color="6E6E6E"/>
              <w:bottom w:val="none" w:sz="4" w:space="0" w:color="BFBFBF"/>
              <w:right w:val="none" w:sz="4" w:space="0" w:color="6E6E6E"/>
            </w:tcBorders>
          </w:tcPr>
          <w:p w:rsidR="00240B8E" w:rsidRDefault="001340D0">
            <w:pPr>
              <w:pStyle w:val="ProductList-TableBody"/>
              <w:tabs>
                <w:tab w:val="clear" w:pos="360"/>
                <w:tab w:val="clear" w:pos="720"/>
                <w:tab w:val="clear" w:pos="1080"/>
                <w:tab w:val="left" w:pos="280"/>
                <w:tab w:val="left" w:pos="561"/>
                <w:tab w:val="left" w:pos="842"/>
              </w:tabs>
              <w:jc w:val="center"/>
            </w:pPr>
            <w:r>
              <w:rPr>
                <w:color w:val="000000"/>
              </w:rPr>
              <w:t>(25)</w:t>
            </w:r>
          </w:p>
        </w:tc>
        <w:tc>
          <w:tcPr>
            <w:tcW w:w="620" w:type="dxa"/>
            <w:tcBorders>
              <w:top w:val="dashed" w:sz="4" w:space="0" w:color="BFBFBF"/>
              <w:left w:val="none" w:sz="4" w:space="0" w:color="6E6E6E"/>
              <w:bottom w:val="none" w:sz="4" w:space="0" w:color="BFBFBF"/>
              <w:right w:val="none" w:sz="4" w:space="0" w:color="6E6E6E"/>
            </w:tcBorders>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dashed" w:sz="4" w:space="0" w:color="BFBFBF"/>
              <w:left w:val="none" w:sz="4" w:space="0" w:color="6E6E6E"/>
              <w:bottom w:val="none" w:sz="4" w:space="0" w:color="BFBFBF"/>
              <w:right w:val="single" w:sz="6" w:space="0" w:color="FFFFFF"/>
            </w:tcBorders>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rsidR="00240B8E" w:rsidRDefault="001340D0">
      <w:pPr>
        <w:pStyle w:val="ProductList-Offering1SubSection"/>
        <w:outlineLvl w:val="3"/>
      </w:pPr>
      <w:bookmarkStart w:id="71" w:name="_Sec734"/>
      <w:r>
        <w:t>2. Postanowienia dotyczące produktu</w:t>
      </w:r>
      <w:bookmarkEnd w:id="71"/>
    </w:p>
    <w:tbl>
      <w:tblPr>
        <w:tblStyle w:val="PURTable"/>
        <w:tblW w:w="0" w:type="dxa"/>
        <w:tblLook w:val="04A0" w:firstRow="1" w:lastRow="0" w:firstColumn="1" w:lastColumn="0" w:noHBand="0" w:noVBand="1"/>
      </w:tblPr>
      <w:tblGrid>
        <w:gridCol w:w="3632"/>
        <w:gridCol w:w="3671"/>
        <w:gridCol w:w="3613"/>
      </w:tblGrid>
      <w:tr w:rsidR="00240B8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Edycje niższe: nie dotyczy</w:t>
            </w:r>
          </w:p>
        </w:tc>
      </w:tr>
      <w:tr w:rsidR="00240B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240B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Uprawnienie do redukcji: nie dotyczy</w:t>
            </w:r>
          </w:p>
        </w:tc>
      </w:tr>
      <w:tr w:rsidR="00240B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Uprawnienie do przeniesienia: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Uprawnienie do uaktualnienia: nie dotyczy</w:t>
            </w:r>
          </w:p>
        </w:tc>
      </w:tr>
      <w:tr w:rsidR="00240B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pPr>
          </w:p>
        </w:tc>
      </w:tr>
    </w:tbl>
    <w:p w:rsidR="00240B8E" w:rsidRDefault="001340D0">
      <w:pPr>
        <w:pStyle w:val="ProductList-Offering1SubSection"/>
        <w:outlineLvl w:val="3"/>
      </w:pPr>
      <w:bookmarkStart w:id="72" w:name="_Sec789"/>
      <w:r>
        <w:t>3. Prawa do używania</w:t>
      </w:r>
      <w:bookmarkEnd w:id="72"/>
    </w:p>
    <w:tbl>
      <w:tblPr>
        <w:tblStyle w:val="PURTable"/>
        <w:tblW w:w="0" w:type="dxa"/>
        <w:tblLook w:val="04A0" w:firstRow="1" w:lastRow="0" w:firstColumn="1" w:lastColumn="0" w:noHBand="0" w:noVBand="1"/>
      </w:tblPr>
      <w:tblGrid>
        <w:gridCol w:w="3633"/>
        <w:gridCol w:w="3634"/>
        <w:gridCol w:w="3649"/>
      </w:tblGrid>
      <w:tr w:rsidR="00240B8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r>
              <w:t xml:space="preserve">; </w:t>
            </w:r>
            <w:hyperlink w:anchor="_Sec542">
              <w:r>
                <w:rPr>
                  <w:color w:val="00467F"/>
                  <w:u w:val="single"/>
                </w:rPr>
                <w:t>Na serwer/CAL</w:t>
              </w:r>
            </w:hyperlink>
            <w:r>
              <w:t xml:space="preserve"> - Server i Store Server, </w:t>
            </w:r>
            <w:hyperlink w:anchor="_Sec543">
              <w:r>
                <w:rPr>
                  <w:color w:val="00467F"/>
                  <w:u w:val="single"/>
                </w:rPr>
                <w:t>Na rdzeń</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"Dodatkowe oprogramowanie: Oprogramowanie wskazane w dokumencie Prawa do Używania dotyczącym produktów serwerowych, których wolno Klientowi używać razem z użytkowanym oprogramowaniem serwera." </w:instrText>
            </w:r>
            <w:r>
              <w:fldChar w:fldCharType="separate"/>
            </w:r>
            <w:r>
              <w:rPr>
                <w:color w:val="0563C1"/>
              </w:rPr>
              <w:t>Dodatkowe oprogramowanie</w:t>
            </w:r>
            <w:r>
              <w:fldChar w:fldCharType="end"/>
            </w:r>
            <w:r>
              <w:t>: Wszystkie edycje</w:t>
            </w:r>
          </w:p>
        </w:tc>
      </w:tr>
      <w:tr w:rsidR="00240B8E">
        <w:tc>
          <w:tcPr>
            <w:tcW w:w="404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"Wymagania dot. dostępu Klienta: Stanowi o tym, czy do uzyskania dostępu do danego Produktu serwerowego przez użytkowników i urządzenia jest wymagana licencja CAL." </w:instrText>
            </w:r>
            <w:r>
              <w:fldChar w:fldCharType="separate"/>
            </w:r>
            <w:r>
              <w:rPr>
                <w:color w:val="0563C1"/>
              </w:rPr>
              <w:t>Wymagania dot. dostępu Klienta</w:t>
            </w:r>
            <w:r>
              <w:fldChar w:fldCharType="end"/>
            </w:r>
            <w:r>
              <w:t>: Wszystkie edycje (poza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"Wymagania dot. dostępu Użytkowników Zewnętrznych: Wskazuje na szczególne wymagania lub opcje licencyjne dotyczące uzyskiwania dostępu przez Użytkowników Zewnętrznych." </w:instrText>
            </w:r>
            <w:r>
              <w:fldChar w:fldCharType="separate"/>
            </w:r>
            <w:r>
              <w:rPr>
                <w:color w:val="0563C1"/>
              </w:rPr>
              <w:t>Wymagania dot. dostępu Użytkowników Zewnętrznych</w:t>
            </w:r>
            <w:r>
              <w:fldChar w:fldCharType="end"/>
            </w:r>
            <w:r>
              <w:t>: Licencjonowane razem z serwerem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Uwzględnione technologie: nie dotyczy</w:t>
            </w:r>
          </w:p>
        </w:tc>
      </w:tr>
      <w:tr w:rsidR="00240B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pPr>
          </w:p>
        </w:tc>
      </w:tr>
    </w:tbl>
    <w:p w:rsidR="00240B8E" w:rsidRDefault="00240B8E">
      <w:pPr>
        <w:pStyle w:val="ProductList-Body"/>
      </w:pPr>
    </w:p>
    <w:p w:rsidR="00240B8E" w:rsidRDefault="001340D0">
      <w:pPr>
        <w:pStyle w:val="ProductList-ClauseHeading"/>
        <w:outlineLvl w:val="4"/>
      </w:pPr>
      <w:r>
        <w:t>3.1 Dostęp do oprogramowania serwera</w:t>
      </w:r>
    </w:p>
    <w:p w:rsidR="00240B8E" w:rsidRDefault="001340D0">
      <w:pPr>
        <w:pStyle w:val="ProductList-Body"/>
      </w:pPr>
      <w:r>
        <w:t>rejestracja wyników czasowych wyłącznie w celu przetwarzania wypłat, rejestracja wydatków wyłącznie dla potrzeb wynagrodzeń, zarządzanie danymi osobowymi; tworzenie zapotrzebowań i zarządzanie budżetami związanymi z tymi czynnościami</w:t>
      </w:r>
    </w:p>
    <w:tbl>
      <w:tblPr>
        <w:tblStyle w:val="PURTable"/>
        <w:tblW w:w="0" w:type="dxa"/>
        <w:tblLook w:val="04A0" w:firstRow="1" w:lastRow="0" w:firstColumn="1" w:lastColumn="0" w:noHBand="0" w:noVBand="1"/>
      </w:tblPr>
      <w:tblGrid>
        <w:gridCol w:w="3678"/>
        <w:gridCol w:w="3655"/>
        <w:gridCol w:w="3583"/>
      </w:tblGrid>
      <w:tr w:rsidR="00240B8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40B8E" w:rsidRDefault="001340D0">
            <w:pPr>
              <w:pStyle w:val="ProductList-TableBody"/>
              <w:tabs>
                <w:tab w:val="clear" w:pos="360"/>
                <w:tab w:val="clear" w:pos="720"/>
                <w:tab w:val="clear" w:pos="1080"/>
                <w:tab w:val="left" w:pos="280"/>
                <w:tab w:val="left" w:pos="561"/>
                <w:tab w:val="left" w:pos="842"/>
              </w:tabs>
            </w:pPr>
            <w:r>
              <w:t>Podstawowa licencja dostępu</w:t>
            </w:r>
          </w:p>
        </w:tc>
        <w:tc>
          <w:tcPr>
            <w:tcW w:w="4040" w:type="dxa"/>
            <w:tcBorders>
              <w:top w:val="single" w:sz="18" w:space="0" w:color="0072C6"/>
              <w:left w:val="single" w:sz="4" w:space="0" w:color="000000"/>
              <w:bottom w:val="single" w:sz="4" w:space="0" w:color="000000"/>
              <w:right w:val="non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Licencja CAL Self-Serve Use na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240B8E" w:rsidRDefault="00240B8E">
            <w:pPr>
              <w:pStyle w:val="ProductList-TableBody"/>
              <w:tabs>
                <w:tab w:val="clear" w:pos="360"/>
                <w:tab w:val="clear" w:pos="720"/>
                <w:tab w:val="clear" w:pos="1080"/>
                <w:tab w:val="left" w:pos="280"/>
                <w:tab w:val="left" w:pos="561"/>
                <w:tab w:val="left" w:pos="842"/>
              </w:tabs>
            </w:pPr>
          </w:p>
        </w:tc>
      </w:tr>
    </w:tbl>
    <w:p w:rsidR="00240B8E" w:rsidRDefault="00240B8E">
      <w:pPr>
        <w:pStyle w:val="ProductList-Body"/>
      </w:pPr>
    </w:p>
    <w:p w:rsidR="00240B8E" w:rsidRDefault="001340D0">
      <w:pPr>
        <w:pStyle w:val="ProductList-SubClauseHeading"/>
        <w:outlineLvl w:val="5"/>
      </w:pPr>
      <w:r>
        <w:t>3.1.1 Dodatkowe funkcje związane z licencją CAL typu Task na Microsoft Dynamics AX 2012 R3</w:t>
      </w:r>
    </w:p>
    <w:p w:rsidR="00240B8E" w:rsidRDefault="001340D0">
      <w:pPr>
        <w:pStyle w:val="ProductList-BodyIndented"/>
      </w:pPr>
      <w:r>
        <w:t>Rejestrowanie i zatwierdzania wszelkich wyników czasowych i wydatków, zatwierdzanie faktur, zatwierdzanie wszystkich transakcji związanych z samoobsługą; obsługa urządzenia POS lub magazynowego; obsługa urządzenia menedżera sklepu</w:t>
      </w:r>
    </w:p>
    <w:tbl>
      <w:tblPr>
        <w:tblStyle w:val="PURTable0"/>
        <w:tblW w:w="0" w:type="dxa"/>
        <w:tblLook w:val="04A0" w:firstRow="1" w:lastRow="0" w:firstColumn="1" w:lastColumn="0" w:noHBand="0" w:noVBand="1"/>
      </w:tblPr>
      <w:tblGrid>
        <w:gridCol w:w="3530"/>
        <w:gridCol w:w="3513"/>
        <w:gridCol w:w="3513"/>
      </w:tblGrid>
      <w:tr w:rsidR="00240B8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40B8E" w:rsidRDefault="001340D0">
            <w:pPr>
              <w:pStyle w:val="ProductList-TableBody"/>
              <w:tabs>
                <w:tab w:val="clear" w:pos="360"/>
                <w:tab w:val="clear" w:pos="720"/>
                <w:tab w:val="clear" w:pos="1080"/>
                <w:tab w:val="left" w:pos="280"/>
                <w:tab w:val="left" w:pos="561"/>
                <w:tab w:val="left" w:pos="842"/>
              </w:tabs>
            </w:pPr>
            <w:r>
              <w:t>Dodatkowa licencja dostępu</w:t>
            </w:r>
          </w:p>
        </w:tc>
        <w:tc>
          <w:tcPr>
            <w:tcW w:w="4040" w:type="dxa"/>
            <w:tcBorders>
              <w:top w:val="single" w:sz="18" w:space="0" w:color="0072C6"/>
              <w:left w:val="single" w:sz="4" w:space="0" w:color="000000"/>
              <w:bottom w:val="single" w:sz="4" w:space="0" w:color="000000"/>
              <w:right w:val="non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Licencja CAL typu Task Use na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Licencja CAL typu Task Use Additive na Microsoft Dynamics AX 2012 R3</w:t>
            </w:r>
          </w:p>
        </w:tc>
      </w:tr>
    </w:tbl>
    <w:p w:rsidR="00240B8E" w:rsidRDefault="00240B8E">
      <w:pPr>
        <w:pStyle w:val="ProductList-BodyIndented"/>
      </w:pPr>
    </w:p>
    <w:p w:rsidR="00240B8E" w:rsidRDefault="001340D0">
      <w:pPr>
        <w:pStyle w:val="ProductList-SubClauseHeading"/>
        <w:outlineLvl w:val="5"/>
      </w:pPr>
      <w:r>
        <w:t>3.1.2 Dodatkowe funkcje związane z licencją CAL typu Functional na Microsoft Dynamics AX 2012 R3</w:t>
      </w:r>
    </w:p>
    <w:p w:rsidR="00240B8E" w:rsidRDefault="001340D0">
      <w:pPr>
        <w:pStyle w:val="ProductList-BodyIndented"/>
      </w:pPr>
      <w:r>
        <w:t>Stosowanie przyjętych cykli operacyjnych i procesów biznesowych oferowanych przez oprogramowanie, tworzenie i aktualizowanie (i) zapotrzebowań pozycji i (ii) rejestrów danych głównych odnośnie do kandydatów, pracowników, klientów, sprzedawców i katalogów części; zatwierdzanie wszystkich transakcji związanych z licencjami Task i Self-Serve.</w:t>
      </w:r>
    </w:p>
    <w:tbl>
      <w:tblPr>
        <w:tblStyle w:val="PURTable0"/>
        <w:tblW w:w="0" w:type="dxa"/>
        <w:tblLook w:val="04A0" w:firstRow="1" w:lastRow="0" w:firstColumn="1" w:lastColumn="0" w:noHBand="0" w:noVBand="1"/>
      </w:tblPr>
      <w:tblGrid>
        <w:gridCol w:w="3526"/>
        <w:gridCol w:w="3515"/>
        <w:gridCol w:w="3515"/>
      </w:tblGrid>
      <w:tr w:rsidR="00240B8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40B8E" w:rsidRDefault="001340D0">
            <w:pPr>
              <w:pStyle w:val="ProductList-TableBody"/>
              <w:tabs>
                <w:tab w:val="clear" w:pos="360"/>
                <w:tab w:val="clear" w:pos="720"/>
                <w:tab w:val="clear" w:pos="1080"/>
                <w:tab w:val="left" w:pos="280"/>
                <w:tab w:val="left" w:pos="561"/>
                <w:tab w:val="left" w:pos="842"/>
              </w:tabs>
            </w:pPr>
            <w:r>
              <w:t>Dodatkowa licencja dostępu</w:t>
            </w:r>
          </w:p>
        </w:tc>
        <w:tc>
          <w:tcPr>
            <w:tcW w:w="4040" w:type="dxa"/>
            <w:tcBorders>
              <w:top w:val="single" w:sz="18" w:space="0" w:color="0072C6"/>
              <w:left w:val="single" w:sz="4" w:space="0" w:color="000000"/>
              <w:bottom w:val="single" w:sz="4" w:space="0" w:color="000000"/>
              <w:right w:val="non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Licencja CAL typu Functional Use na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Licencja CAL typu Functional Use Additive na Microsoft Dynamics AX 2012 R3</w:t>
            </w:r>
          </w:p>
        </w:tc>
      </w:tr>
    </w:tbl>
    <w:p w:rsidR="00240B8E" w:rsidRDefault="00240B8E">
      <w:pPr>
        <w:pStyle w:val="ProductList-BodyIndented"/>
      </w:pPr>
    </w:p>
    <w:p w:rsidR="00240B8E" w:rsidRDefault="001340D0">
      <w:pPr>
        <w:pStyle w:val="ProductList-SubClauseHeading"/>
        <w:outlineLvl w:val="5"/>
      </w:pPr>
      <w:r>
        <w:t>3.1.3 Dodatkowe funkcje związane z licencją dostępową (CAL) dostępną w ramach programu Enterprise na Microsoft Dynamics AX 2012 R3</w:t>
      </w:r>
    </w:p>
    <w:p w:rsidR="00240B8E" w:rsidRDefault="001340D0">
      <w:pPr>
        <w:pStyle w:val="ProductList-BodyIndented"/>
      </w:pPr>
      <w:r>
        <w:t>Nieograniczony dostęp do wszystkich funkcji oprogramowania serwera w całej platformie ERP</w:t>
      </w:r>
    </w:p>
    <w:tbl>
      <w:tblPr>
        <w:tblStyle w:val="PURTable0"/>
        <w:tblW w:w="0" w:type="dxa"/>
        <w:tblLook w:val="04A0" w:firstRow="1" w:lastRow="0" w:firstColumn="1" w:lastColumn="0" w:noHBand="0" w:noVBand="1"/>
      </w:tblPr>
      <w:tblGrid>
        <w:gridCol w:w="3526"/>
        <w:gridCol w:w="3515"/>
        <w:gridCol w:w="3515"/>
      </w:tblGrid>
      <w:tr w:rsidR="00240B8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40B8E" w:rsidRDefault="001340D0">
            <w:pPr>
              <w:pStyle w:val="ProductList-TableBody"/>
              <w:tabs>
                <w:tab w:val="clear" w:pos="360"/>
                <w:tab w:val="clear" w:pos="720"/>
                <w:tab w:val="clear" w:pos="1080"/>
                <w:tab w:val="left" w:pos="280"/>
                <w:tab w:val="left" w:pos="561"/>
                <w:tab w:val="left" w:pos="842"/>
              </w:tabs>
            </w:pPr>
            <w:r>
              <w:t>Dodatkowa licencja dostępu</w:t>
            </w:r>
          </w:p>
        </w:tc>
        <w:tc>
          <w:tcPr>
            <w:tcW w:w="4040" w:type="dxa"/>
            <w:tcBorders>
              <w:top w:val="single" w:sz="18" w:space="0" w:color="0072C6"/>
              <w:left w:val="single" w:sz="4" w:space="0" w:color="000000"/>
              <w:bottom w:val="single" w:sz="4" w:space="0" w:color="000000"/>
              <w:right w:val="non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Licencja CAL typu Enterprise Use na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Licencja CAL typu Enterprise Use Additive na Microsoft Dynamics AX 2012 R3</w:t>
            </w:r>
          </w:p>
        </w:tc>
      </w:tr>
    </w:tbl>
    <w:p w:rsidR="00240B8E" w:rsidRDefault="00240B8E">
      <w:pPr>
        <w:pStyle w:val="ProductList-BodyIndented"/>
      </w:pPr>
    </w:p>
    <w:p w:rsidR="00240B8E" w:rsidRDefault="001340D0">
      <w:pPr>
        <w:pStyle w:val="ProductList-ClauseHeading"/>
        <w:outlineLvl w:val="4"/>
      </w:pPr>
      <w:r>
        <w:t>3.2 Prawo do modyfikacji</w:t>
      </w:r>
    </w:p>
    <w:p w:rsidR="00240B8E" w:rsidRDefault="001340D0">
      <w:pPr>
        <w:pStyle w:val="ProductList-Body"/>
      </w:pPr>
      <w:r>
        <w:t>Oprogramowanie może zawierać wtyczki, środowisko uruchomieniowe i inne składniki określone w dokumentacji papierowej lub online, które pozwalają Klientowi na dodatek funkcjonalności oprogramowania. Klient może modyfikować lub tworzyć opracowania takich składników, a następnie używać tych opracowań, ale tylko w połączeniu z oprogramowaniem i tylko dla potrzeb użytku wewnętrznego Klienta.</w:t>
      </w:r>
    </w:p>
    <w:p w:rsidR="00240B8E" w:rsidRDefault="00240B8E">
      <w:pPr>
        <w:pStyle w:val="ProductList-Body"/>
      </w:pPr>
    </w:p>
    <w:p w:rsidR="00240B8E" w:rsidRDefault="001340D0">
      <w:pPr>
        <w:pStyle w:val="ProductList-ClauseHeading"/>
        <w:outlineLvl w:val="4"/>
      </w:pPr>
      <w:r>
        <w:t>3.3 Dodatkowe oprogramowanie</w:t>
      </w:r>
    </w:p>
    <w:tbl>
      <w:tblPr>
        <w:tblStyle w:val="PURTable"/>
        <w:tblW w:w="0" w:type="dxa"/>
        <w:tblLook w:val="04A0" w:firstRow="1" w:lastRow="0" w:firstColumn="1" w:lastColumn="0" w:noHBand="0" w:noVBand="1"/>
      </w:tblPr>
      <w:tblGrid>
        <w:gridCol w:w="3704"/>
        <w:gridCol w:w="3643"/>
        <w:gridCol w:w="3569"/>
      </w:tblGrid>
      <w:tr w:rsidR="00240B8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Oprogramowanie klienckie Management Reporter Designer dla Microsoft Dynamics AX 2012 R3 Server</w:t>
            </w:r>
          </w:p>
        </w:tc>
        <w:tc>
          <w:tcPr>
            <w:tcW w:w="4040" w:type="dxa"/>
            <w:tcBorders>
              <w:top w:val="single" w:sz="18" w:space="0" w:color="0072C6"/>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Microsoft Dynamics AX 2012 R3 Windows Rich Client Software</w:t>
            </w:r>
          </w:p>
        </w:tc>
        <w:tc>
          <w:tcPr>
            <w:tcW w:w="4040" w:type="dxa"/>
            <w:tcBorders>
              <w:top w:val="single" w:sz="18" w:space="0" w:color="0072C6"/>
              <w:left w:val="single" w:sz="4" w:space="0" w:color="000000"/>
              <w:bottom w:val="single" w:sz="4" w:space="0" w:color="000000"/>
              <w:right w:val="single" w:sz="4" w:space="0" w:color="000000"/>
            </w:tcBorders>
          </w:tcPr>
          <w:p w:rsidR="00240B8E" w:rsidRDefault="00240B8E">
            <w:pPr>
              <w:pStyle w:val="ProductList-TableBody"/>
              <w:tabs>
                <w:tab w:val="clear" w:pos="360"/>
                <w:tab w:val="clear" w:pos="720"/>
                <w:tab w:val="clear" w:pos="1080"/>
                <w:tab w:val="left" w:pos="280"/>
                <w:tab w:val="left" w:pos="561"/>
                <w:tab w:val="left" w:pos="842"/>
              </w:tabs>
            </w:pPr>
          </w:p>
        </w:tc>
      </w:tr>
    </w:tbl>
    <w:p w:rsidR="00240B8E" w:rsidRDefault="001340D0">
      <w:pPr>
        <w:pStyle w:val="ProductList-Offering1SubSection"/>
        <w:outlineLvl w:val="3"/>
      </w:pPr>
      <w:bookmarkStart w:id="73" w:name="_Sec817"/>
      <w:r>
        <w:t>4. Pakiet Software Assurance</w:t>
      </w:r>
      <w:bookmarkEnd w:id="73"/>
    </w:p>
    <w:tbl>
      <w:tblPr>
        <w:tblStyle w:val="PURTable"/>
        <w:tblW w:w="0" w:type="dxa"/>
        <w:tblLook w:val="04A0" w:firstRow="1" w:lastRow="0" w:firstColumn="1" w:lastColumn="0" w:noHBand="0" w:noVBand="1"/>
      </w:tblPr>
      <w:tblGrid>
        <w:gridCol w:w="3639"/>
        <w:gridCol w:w="3642"/>
        <w:gridCol w:w="3635"/>
      </w:tblGrid>
      <w:tr w:rsidR="00240B8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40B8E" w:rsidRDefault="001340D0">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40B8E" w:rsidRDefault="001340D0">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"Uprawnienia na wypadek awarii: Korzyść związana z pakietem SA umożliwiająca Klientowi uruchamianie pasywnych wystąpień Produktu (wystąpień awaryjnych) o funkcji fail-over w związku z uruchamianiem oprogramowania na Licencjonowanym Serwerze na wypadek wystąpienia awarii. (Zob. Słowniczek w celu uzyskania pełnej definicji)" </w:instrText>
            </w:r>
            <w:r>
              <w:fldChar w:fldCharType="separate"/>
            </w:r>
            <w:r>
              <w:rPr>
                <w:color w:val="0563C1"/>
              </w:rPr>
              <w:t>Uprawnienia na wypadek awarii</w:t>
            </w:r>
            <w:r>
              <w:fldChar w:fldCharType="end"/>
            </w:r>
            <w:r>
              <w:t>: Wszystkie edycje (tylko licencje na rdzeń i na serwer)</w:t>
            </w:r>
          </w:p>
        </w:tc>
      </w:tr>
      <w:tr w:rsidR="00240B8E">
        <w:tc>
          <w:tcPr>
            <w:tcW w:w="404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"Przenoszenie licencji: Uprawnienia przysługujące klientom z pakietem SA w celu zmiany przypisania licencji poza standardowymi datami bądź w celu umożliwienia im używania Produktów na serwerach dzierżawionych wielu podmiotom zewnętrznym, znajdujących się poza własnymi centrami danych Klienta. Szczegółowe informacje na ten temat można znaleźć w części pt. Przenoszenie licencji w Załączniku B." </w:instrText>
            </w:r>
            <w:r>
              <w:fldChar w:fldCharType="separate"/>
            </w:r>
            <w:r>
              <w:rPr>
                <w:color w:val="0563C1"/>
              </w:rPr>
              <w:t>Przenoszenie licencji</w:t>
            </w:r>
            <w:r>
              <w:fldChar w:fldCharType="end"/>
            </w:r>
            <w:r>
              <w:t>: Wszystkie edycje (tylko licencje na rdzeń i na serwer)</w:t>
            </w:r>
          </w:p>
        </w:tc>
        <w:tc>
          <w:tcPr>
            <w:tcW w:w="404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44">
              <w:r>
                <w:rPr>
                  <w:color w:val="00467F"/>
                  <w:u w:val="single"/>
                </w:rPr>
                <w:t>Lista Produktów - czerwiec 2015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Prawa do używania w ramach Roamingu: nie dotyczy</w:t>
            </w:r>
          </w:p>
        </w:tc>
      </w:tr>
      <w:tr w:rsidR="00240B8E">
        <w:tc>
          <w:tcPr>
            <w:tcW w:w="404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"Obsługa w ramach oddzielnych procesów (Self Hosting): Korzyść z pakietu SA, dopuszczająca używanie Produktów na potrzeby warunkowego hostingu; więcej informacji na ten temat zawarto w części Serwery – Aplikacje obsługiwane w ramach oddzielnych procesów w Załączniku B – Pakiet Software Assurance." </w:instrText>
            </w:r>
            <w:r>
              <w:fldChar w:fldCharType="separate"/>
            </w:r>
            <w:r>
              <w:rPr>
                <w:color w:val="0563C1"/>
              </w:rPr>
              <w:t>Obsługa w ramach oddzielnych procesów (Self Hosting)</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pPr>
          </w:p>
        </w:tc>
      </w:tr>
    </w:tbl>
    <w:p w:rsidR="00240B8E" w:rsidRDefault="00240B8E">
      <w:pPr>
        <w:pStyle w:val="ProductList-Body"/>
      </w:pPr>
    </w:p>
    <w:p w:rsidR="00240B8E" w:rsidRDefault="001340D0">
      <w:pPr>
        <w:pStyle w:val="ProductList-ClauseHeading"/>
        <w:outlineLvl w:val="4"/>
      </w:pPr>
      <w:r>
        <w:t>4.1 Lokalizacja i aktualizacje</w:t>
      </w:r>
    </w:p>
    <w:p w:rsidR="00240B8E" w:rsidRDefault="001340D0">
      <w:pPr>
        <w:pStyle w:val="ProductList-Body"/>
      </w:pPr>
      <w:r>
        <w:t xml:space="preserve">Klient jest uprawniony do otrzymywania i używania aktualnych informacji na temat wymogów urzędowych, podatkowych i prawnych dotyczących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Licencjonowanych Serwerów</w:t>
      </w:r>
      <w:r>
        <w:fldChar w:fldCharType="end"/>
      </w:r>
      <w:r>
        <w:t xml:space="preserve">, o ile posiada aktywny pakiet SA dla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Licencjonowanych Serwerów</w:t>
      </w:r>
      <w:r>
        <w:fldChar w:fldCharType="end"/>
      </w:r>
      <w:r>
        <w:t xml:space="preserve"> oraz </w:t>
      </w: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licencje CAL</w:t>
      </w:r>
      <w:r>
        <w:fldChar w:fldCharType="end"/>
      </w:r>
      <w:r>
        <w:t>.</w:t>
      </w:r>
    </w:p>
    <w:p w:rsidR="00240B8E" w:rsidRDefault="00240B8E">
      <w:pPr>
        <w:pStyle w:val="ProductList-Body"/>
        <w:jc w:val="right"/>
      </w:pPr>
    </w:p>
    <w:tbl>
      <w:tblPr>
        <w:tblStyle w:val="PURTable"/>
        <w:tblW w:w="0" w:type="dxa"/>
        <w:tblLook w:val="04A0" w:firstRow="1" w:lastRow="0" w:firstColumn="1" w:lastColumn="0" w:noHBand="0" w:noVBand="1"/>
      </w:tblPr>
      <w:tblGrid>
        <w:gridCol w:w="10916"/>
      </w:tblGrid>
      <w:tr w:rsidR="00240B8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0B8E" w:rsidRDefault="001340D0">
            <w:pPr>
              <w:pStyle w:val="ProductList-TableBody"/>
              <w:tabs>
                <w:tab w:val="clear" w:pos="360"/>
                <w:tab w:val="clear" w:pos="720"/>
                <w:tab w:val="clear" w:pos="1080"/>
                <w:tab w:val="left" w:pos="280"/>
                <w:tab w:val="left" w:pos="561"/>
                <w:tab w:val="left" w:pos="842"/>
              </w:tabs>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240B8E" w:rsidRDefault="00240B8E">
      <w:pPr>
        <w:pStyle w:val="ProductList-Body"/>
      </w:pPr>
    </w:p>
    <w:p w:rsidR="00240B8E" w:rsidRDefault="001340D0">
      <w:pPr>
        <w:pStyle w:val="ProductList-Offering2HeadingNoBorder"/>
        <w:outlineLvl w:val="2"/>
      </w:pPr>
      <w:bookmarkStart w:id="74" w:name="_Sec610"/>
      <w:r>
        <w:t>Microsoft Dynamics CRM</w:t>
      </w:r>
      <w:bookmarkEnd w:id="74"/>
      <w:r>
        <w:fldChar w:fldCharType="begin"/>
      </w:r>
      <w:r>
        <w:instrText xml:space="preserve"> TC "</w:instrText>
      </w:r>
      <w:bookmarkStart w:id="75" w:name="_Toc439080713"/>
      <w:r>
        <w:instrText>Microsoft Dynamics CRM</w:instrText>
      </w:r>
      <w:bookmarkEnd w:id="75"/>
      <w:r>
        <w:instrText>" \l 3</w:instrText>
      </w:r>
      <w:r>
        <w:fldChar w:fldCharType="end"/>
      </w:r>
    </w:p>
    <w:p w:rsidR="00240B8E" w:rsidRDefault="001340D0">
      <w:pPr>
        <w:pStyle w:val="ProductList-Offering1SubSection"/>
        <w:outlineLvl w:val="3"/>
      </w:pPr>
      <w:bookmarkStart w:id="76" w:name="_Sec679"/>
      <w:r>
        <w:t>1. Dostępność programów</w:t>
      </w:r>
      <w:bookmarkEnd w:id="76"/>
    </w:p>
    <w:tbl>
      <w:tblPr>
        <w:tblStyle w:val="PURTable"/>
        <w:tblW w:w="0" w:type="dxa"/>
        <w:tblLook w:val="04A0" w:firstRow="1" w:lastRow="0" w:firstColumn="1" w:lastColumn="0" w:noHBand="0" w:noVBand="1"/>
      </w:tblPr>
      <w:tblGrid>
        <w:gridCol w:w="4114"/>
        <w:gridCol w:w="618"/>
        <w:gridCol w:w="616"/>
        <w:gridCol w:w="617"/>
        <w:gridCol w:w="615"/>
        <w:gridCol w:w="615"/>
        <w:gridCol w:w="617"/>
        <w:gridCol w:w="618"/>
        <w:gridCol w:w="634"/>
        <w:gridCol w:w="619"/>
        <w:gridCol w:w="617"/>
        <w:gridCol w:w="616"/>
      </w:tblGrid>
      <w:tr w:rsidR="00240B8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40B8E" w:rsidRDefault="001340D0">
            <w:pPr>
              <w:pStyle w:val="ProductList-TableBody"/>
              <w:tabs>
                <w:tab w:val="clear" w:pos="360"/>
                <w:tab w:val="clear" w:pos="720"/>
                <w:tab w:val="clear" w:pos="1080"/>
                <w:tab w:val="left" w:pos="280"/>
                <w:tab w:val="left" w:pos="561"/>
                <w:tab w:val="left" w:pos="842"/>
              </w:tabs>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240B8E">
        <w:tc>
          <w:tcPr>
            <w:tcW w:w="4160" w:type="dxa"/>
            <w:tcBorders>
              <w:top w:val="single" w:sz="6" w:space="0" w:color="FFFFFF"/>
              <w:left w:val="none" w:sz="4" w:space="0" w:color="6E6E6E"/>
              <w:bottom w:val="dashed" w:sz="4" w:space="0" w:color="BFBFBF"/>
              <w:right w:val="none" w:sz="4" w:space="0" w:color="6E6E6E"/>
            </w:tcBorders>
          </w:tcPr>
          <w:p w:rsidR="00240B8E" w:rsidRDefault="001340D0">
            <w:pPr>
              <w:pStyle w:val="ProductList-TableBody"/>
              <w:tabs>
                <w:tab w:val="clear" w:pos="360"/>
                <w:tab w:val="clear" w:pos="720"/>
                <w:tab w:val="clear" w:pos="1080"/>
                <w:tab w:val="left" w:pos="280"/>
                <w:tab w:val="left" w:pos="561"/>
                <w:tab w:val="left" w:pos="842"/>
              </w:tabs>
            </w:pPr>
            <w:r>
              <w:rPr>
                <w:color w:val="000000"/>
              </w:rPr>
              <w:t>Microsoft Dynamics CRM Server 2016</w:t>
            </w:r>
            <w:r>
              <w:fldChar w:fldCharType="begin"/>
            </w:r>
            <w:r>
              <w:instrText xml:space="preserve"> XE "Microsoft Dynamics CRM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40B8E" w:rsidRDefault="001340D0">
            <w:pPr>
              <w:pStyle w:val="ProductList-TableBody"/>
              <w:tabs>
                <w:tab w:val="clear" w:pos="360"/>
                <w:tab w:val="clear" w:pos="720"/>
                <w:tab w:val="clear" w:pos="1080"/>
                <w:tab w:val="left" w:pos="280"/>
                <w:tab w:val="left" w:pos="561"/>
                <w:tab w:val="left" w:pos="842"/>
              </w:tabs>
              <w:jc w:val="center"/>
            </w:pPr>
            <w:r>
              <w:rPr>
                <w:color w:val="000000"/>
              </w:rPr>
              <w:t>12/15</w:t>
            </w:r>
          </w:p>
        </w:tc>
        <w:tc>
          <w:tcPr>
            <w:tcW w:w="620" w:type="dxa"/>
            <w:tcBorders>
              <w:top w:val="single" w:sz="6" w:space="0" w:color="FFFFFF"/>
              <w:left w:val="none" w:sz="4" w:space="0" w:color="6E6E6E"/>
              <w:bottom w:val="dashed" w:sz="4" w:space="0" w:color="BFBFBF"/>
              <w:right w:val="none" w:sz="4" w:space="0" w:color="6E6E6E"/>
            </w:tcBorders>
          </w:tcPr>
          <w:p w:rsidR="00240B8E" w:rsidRDefault="001340D0">
            <w:pPr>
              <w:pStyle w:val="ProductList-TableBody"/>
              <w:tabs>
                <w:tab w:val="clear" w:pos="360"/>
                <w:tab w:val="clear" w:pos="720"/>
                <w:tab w:val="clear" w:pos="1080"/>
                <w:tab w:val="left" w:pos="280"/>
                <w:tab w:val="left" w:pos="561"/>
                <w:tab w:val="left" w:pos="842"/>
              </w:tabs>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240B8E" w:rsidRDefault="001340D0">
            <w:pPr>
              <w:pStyle w:val="ProductList-TableBody"/>
              <w:tabs>
                <w:tab w:val="clear" w:pos="360"/>
                <w:tab w:val="clear" w:pos="720"/>
                <w:tab w:val="clear" w:pos="1080"/>
                <w:tab w:val="left" w:pos="280"/>
                <w:tab w:val="left" w:pos="561"/>
                <w:tab w:val="left" w:pos="842"/>
              </w:tabs>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240B8E" w:rsidRDefault="001340D0">
            <w:pPr>
              <w:pStyle w:val="ProductList-TableBody"/>
              <w:tabs>
                <w:tab w:val="clear" w:pos="360"/>
                <w:tab w:val="clear" w:pos="720"/>
                <w:tab w:val="clear" w:pos="1080"/>
                <w:tab w:val="left" w:pos="280"/>
                <w:tab w:val="left" w:pos="561"/>
                <w:tab w:val="left" w:pos="842"/>
              </w:tabs>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240B8E">
        <w:tc>
          <w:tcPr>
            <w:tcW w:w="4160" w:type="dxa"/>
            <w:tcBorders>
              <w:top w:val="dashed" w:sz="4" w:space="0" w:color="BFBFBF"/>
              <w:left w:val="none" w:sz="4" w:space="0" w:color="6E6E6E"/>
              <w:bottom w:val="dashed" w:sz="4" w:space="0" w:color="BFBFBF"/>
              <w:right w:val="none" w:sz="4" w:space="0" w:color="6E6E6E"/>
            </w:tcBorders>
          </w:tcPr>
          <w:p w:rsidR="00240B8E" w:rsidRDefault="001340D0">
            <w:pPr>
              <w:pStyle w:val="ProductList-TableBody"/>
              <w:tabs>
                <w:tab w:val="clear" w:pos="360"/>
                <w:tab w:val="clear" w:pos="720"/>
                <w:tab w:val="clear" w:pos="1080"/>
                <w:tab w:val="left" w:pos="280"/>
                <w:tab w:val="left" w:pos="561"/>
                <w:tab w:val="left" w:pos="842"/>
              </w:tabs>
            </w:pPr>
            <w:r>
              <w:rPr>
                <w:color w:val="000000"/>
              </w:rPr>
              <w:t>Microsoft Dynamics CRM Workgroup Server 2016</w:t>
            </w:r>
            <w:r>
              <w:fldChar w:fldCharType="begin"/>
            </w:r>
            <w:r>
              <w:instrText xml:space="preserve"> XE "Microsoft Dynamics CRM Workgroup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40B8E" w:rsidRDefault="001340D0">
            <w:pPr>
              <w:pStyle w:val="ProductList-TableBody"/>
              <w:tabs>
                <w:tab w:val="clear" w:pos="360"/>
                <w:tab w:val="clear" w:pos="720"/>
                <w:tab w:val="clear" w:pos="1080"/>
                <w:tab w:val="left" w:pos="280"/>
                <w:tab w:val="left" w:pos="561"/>
                <w:tab w:val="left" w:pos="842"/>
              </w:tabs>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240B8E" w:rsidRDefault="001340D0">
            <w:pPr>
              <w:pStyle w:val="ProductList-TableBody"/>
              <w:tabs>
                <w:tab w:val="clear" w:pos="360"/>
                <w:tab w:val="clear" w:pos="720"/>
                <w:tab w:val="clear" w:pos="1080"/>
                <w:tab w:val="left" w:pos="280"/>
                <w:tab w:val="left" w:pos="561"/>
                <w:tab w:val="left" w:pos="842"/>
              </w:tabs>
              <w:jc w:val="center"/>
            </w:pPr>
            <w:r>
              <w:rPr>
                <w:color w:val="000000"/>
              </w:rPr>
              <w:t>(25)</w:t>
            </w:r>
          </w:p>
        </w:tc>
        <w:tc>
          <w:tcPr>
            <w:tcW w:w="620" w:type="dxa"/>
            <w:tcBorders>
              <w:top w:val="dashed" w:sz="4" w:space="0" w:color="BFBFBF"/>
              <w:left w:val="none" w:sz="4" w:space="0" w:color="6E6E6E"/>
              <w:bottom w:val="dashed" w:sz="4" w:space="0" w:color="BFBFBF"/>
              <w:right w:val="none" w:sz="4" w:space="0" w:color="6E6E6E"/>
            </w:tcBorders>
          </w:tcPr>
          <w:p w:rsidR="00240B8E" w:rsidRDefault="001340D0">
            <w:pPr>
              <w:pStyle w:val="ProductList-TableBody"/>
              <w:tabs>
                <w:tab w:val="clear" w:pos="360"/>
                <w:tab w:val="clear" w:pos="720"/>
                <w:tab w:val="clear" w:pos="1080"/>
                <w:tab w:val="left" w:pos="280"/>
                <w:tab w:val="left" w:pos="561"/>
                <w:tab w:val="left" w:pos="842"/>
              </w:tabs>
              <w:jc w:val="center"/>
            </w:pPr>
            <w:r>
              <w:rPr>
                <w:color w:val="000000"/>
              </w:rPr>
              <w:t>38</w:t>
            </w:r>
          </w:p>
        </w:tc>
        <w:tc>
          <w:tcPr>
            <w:tcW w:w="620" w:type="dxa"/>
            <w:tcBorders>
              <w:top w:val="dashed" w:sz="4" w:space="0" w:color="BFBFBF"/>
              <w:left w:val="none" w:sz="4" w:space="0" w:color="6E6E6E"/>
              <w:bottom w:val="dashed" w:sz="4" w:space="0" w:color="BFBFBF"/>
              <w:right w:val="single" w:sz="6" w:space="0" w:color="FFFFFF"/>
            </w:tcBorders>
          </w:tcPr>
          <w:p w:rsidR="00240B8E" w:rsidRDefault="001340D0">
            <w:pPr>
              <w:pStyle w:val="ProductList-TableBody"/>
              <w:tabs>
                <w:tab w:val="clear" w:pos="360"/>
                <w:tab w:val="clear" w:pos="720"/>
                <w:tab w:val="clear" w:pos="1080"/>
                <w:tab w:val="left" w:pos="280"/>
                <w:tab w:val="left" w:pos="561"/>
                <w:tab w:val="left" w:pos="842"/>
              </w:tabs>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r>
      <w:tr w:rsidR="00240B8E">
        <w:tc>
          <w:tcPr>
            <w:tcW w:w="4160" w:type="dxa"/>
            <w:tcBorders>
              <w:top w:val="dashed" w:sz="4" w:space="0" w:color="BFBFBF"/>
              <w:left w:val="none" w:sz="4" w:space="0" w:color="6E6E6E"/>
              <w:bottom w:val="dashed" w:sz="4" w:space="0" w:color="BFBFBF"/>
              <w:right w:val="none" w:sz="4" w:space="0" w:color="6E6E6E"/>
            </w:tcBorders>
          </w:tcPr>
          <w:p w:rsidR="00240B8E" w:rsidRDefault="001340D0">
            <w:pPr>
              <w:pStyle w:val="ProductList-TableBody"/>
              <w:tabs>
                <w:tab w:val="clear" w:pos="360"/>
                <w:tab w:val="clear" w:pos="720"/>
                <w:tab w:val="clear" w:pos="1080"/>
                <w:tab w:val="left" w:pos="280"/>
                <w:tab w:val="left" w:pos="561"/>
                <w:tab w:val="left" w:pos="842"/>
              </w:tabs>
            </w:pPr>
            <w:r>
              <w:t>Licencja CAL na oprogramowanie Microsoft Dynamics CRM 2016 Essentials</w:t>
            </w:r>
            <w:r>
              <w:fldChar w:fldCharType="begin"/>
            </w:r>
            <w:r>
              <w:instrText xml:space="preserve"> XE "Licencja CAL na oprogramowanie Microsoft Dynamics CRM 2016 Essentials" </w:instrText>
            </w:r>
            <w:r>
              <w:fldChar w:fldCharType="end"/>
            </w:r>
            <w:r>
              <w:t xml:space="preserve"> (na Urządzenie i Użytkownika)</w:t>
            </w:r>
          </w:p>
        </w:tc>
        <w:tc>
          <w:tcPr>
            <w:tcW w:w="620" w:type="dxa"/>
            <w:tcBorders>
              <w:top w:val="dashed" w:sz="4" w:space="0" w:color="BFBFBF"/>
              <w:left w:val="none" w:sz="4" w:space="0" w:color="6E6E6E"/>
              <w:bottom w:val="dashed" w:sz="4" w:space="0" w:color="BFBFBF"/>
              <w:right w:val="none" w:sz="4" w:space="0" w:color="6E6E6E"/>
            </w:tcBorders>
          </w:tcPr>
          <w:p w:rsidR="00240B8E" w:rsidRDefault="001340D0">
            <w:pPr>
              <w:pStyle w:val="ProductList-TableBody"/>
              <w:tabs>
                <w:tab w:val="clear" w:pos="360"/>
                <w:tab w:val="clear" w:pos="720"/>
                <w:tab w:val="clear" w:pos="1080"/>
                <w:tab w:val="left" w:pos="280"/>
                <w:tab w:val="left" w:pos="561"/>
                <w:tab w:val="left" w:pos="842"/>
              </w:tabs>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240B8E" w:rsidRDefault="001340D0">
            <w:pPr>
              <w:pStyle w:val="ProductList-TableBody"/>
              <w:tabs>
                <w:tab w:val="clear" w:pos="360"/>
                <w:tab w:val="clear" w:pos="720"/>
                <w:tab w:val="clear" w:pos="1080"/>
                <w:tab w:val="left" w:pos="280"/>
                <w:tab w:val="left" w:pos="561"/>
                <w:tab w:val="left" w:pos="842"/>
              </w:tabs>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40B8E" w:rsidRDefault="001340D0">
            <w:pPr>
              <w:pStyle w:val="ProductList-TableBody"/>
              <w:tabs>
                <w:tab w:val="clear" w:pos="360"/>
                <w:tab w:val="clear" w:pos="720"/>
                <w:tab w:val="clear" w:pos="1080"/>
                <w:tab w:val="left" w:pos="280"/>
                <w:tab w:val="left" w:pos="561"/>
                <w:tab w:val="left" w:pos="842"/>
              </w:tabs>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40B8E" w:rsidRDefault="001340D0">
            <w:pPr>
              <w:pStyle w:val="ProductList-TableBody"/>
              <w:tabs>
                <w:tab w:val="clear" w:pos="360"/>
                <w:tab w:val="clear" w:pos="720"/>
                <w:tab w:val="clear" w:pos="1080"/>
                <w:tab w:val="left" w:pos="280"/>
                <w:tab w:val="left" w:pos="561"/>
                <w:tab w:val="left" w:pos="842"/>
              </w:tabs>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240B8E">
        <w:tc>
          <w:tcPr>
            <w:tcW w:w="4160" w:type="dxa"/>
            <w:tcBorders>
              <w:top w:val="dashed" w:sz="4" w:space="0" w:color="BFBFBF"/>
              <w:left w:val="none" w:sz="4" w:space="0" w:color="6E6E6E"/>
              <w:bottom w:val="dashed" w:sz="4" w:space="0" w:color="BFBFBF"/>
              <w:right w:val="none" w:sz="4" w:space="0" w:color="6E6E6E"/>
            </w:tcBorders>
          </w:tcPr>
          <w:p w:rsidR="00240B8E" w:rsidRDefault="001340D0">
            <w:pPr>
              <w:pStyle w:val="ProductList-TableBody"/>
              <w:tabs>
                <w:tab w:val="clear" w:pos="360"/>
                <w:tab w:val="clear" w:pos="720"/>
                <w:tab w:val="clear" w:pos="1080"/>
                <w:tab w:val="left" w:pos="280"/>
                <w:tab w:val="left" w:pos="561"/>
                <w:tab w:val="left" w:pos="842"/>
              </w:tabs>
            </w:pPr>
            <w:r>
              <w:t xml:space="preserve">Licencja CAL Basic na oprogramowanie Microsoft Dynamics CRM 2016 </w:t>
            </w:r>
            <w:r>
              <w:fldChar w:fldCharType="begin"/>
            </w:r>
            <w:r>
              <w:instrText xml:space="preserve"> XE "Licencja CAL Basic na oprogramowanie Microsoft Dynamics CRM 2016 " </w:instrText>
            </w:r>
            <w:r>
              <w:fldChar w:fldCharType="end"/>
            </w:r>
            <w:r>
              <w:t>(na Urządzenie i Użytkownika)</w:t>
            </w:r>
          </w:p>
        </w:tc>
        <w:tc>
          <w:tcPr>
            <w:tcW w:w="620" w:type="dxa"/>
            <w:tcBorders>
              <w:top w:val="dashed" w:sz="4" w:space="0" w:color="BFBFBF"/>
              <w:left w:val="none" w:sz="4" w:space="0" w:color="6E6E6E"/>
              <w:bottom w:val="dashed" w:sz="4" w:space="0" w:color="BFBFBF"/>
              <w:right w:val="none" w:sz="4" w:space="0" w:color="6E6E6E"/>
            </w:tcBorders>
          </w:tcPr>
          <w:p w:rsidR="00240B8E" w:rsidRDefault="001340D0">
            <w:pPr>
              <w:pStyle w:val="ProductList-TableBody"/>
              <w:tabs>
                <w:tab w:val="clear" w:pos="360"/>
                <w:tab w:val="clear" w:pos="720"/>
                <w:tab w:val="clear" w:pos="1080"/>
                <w:tab w:val="left" w:pos="280"/>
                <w:tab w:val="left" w:pos="561"/>
                <w:tab w:val="left" w:pos="842"/>
              </w:tabs>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240B8E" w:rsidRDefault="001340D0">
            <w:pPr>
              <w:pStyle w:val="ProductList-TableBody"/>
              <w:tabs>
                <w:tab w:val="clear" w:pos="360"/>
                <w:tab w:val="clear" w:pos="720"/>
                <w:tab w:val="clear" w:pos="1080"/>
                <w:tab w:val="left" w:pos="280"/>
                <w:tab w:val="left" w:pos="561"/>
                <w:tab w:val="left" w:pos="842"/>
              </w:tabs>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240B8E" w:rsidRDefault="001340D0">
            <w:pPr>
              <w:pStyle w:val="ProductList-TableBody"/>
              <w:tabs>
                <w:tab w:val="clear" w:pos="360"/>
                <w:tab w:val="clear" w:pos="720"/>
                <w:tab w:val="clear" w:pos="1080"/>
                <w:tab w:val="left" w:pos="280"/>
                <w:tab w:val="left" w:pos="561"/>
                <w:tab w:val="left" w:pos="842"/>
              </w:tabs>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240B8E" w:rsidRDefault="001340D0">
            <w:pPr>
              <w:pStyle w:val="ProductList-TableBody"/>
              <w:tabs>
                <w:tab w:val="clear" w:pos="360"/>
                <w:tab w:val="clear" w:pos="720"/>
                <w:tab w:val="clear" w:pos="1080"/>
                <w:tab w:val="left" w:pos="280"/>
                <w:tab w:val="left" w:pos="561"/>
                <w:tab w:val="left" w:pos="842"/>
              </w:tabs>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240B8E">
        <w:tc>
          <w:tcPr>
            <w:tcW w:w="4160" w:type="dxa"/>
            <w:tcBorders>
              <w:top w:val="dashed" w:sz="4" w:space="0" w:color="BFBFBF"/>
              <w:left w:val="none" w:sz="4" w:space="0" w:color="6E6E6E"/>
              <w:bottom w:val="dashed" w:sz="4" w:space="0" w:color="BFBFBF"/>
              <w:right w:val="none" w:sz="4" w:space="0" w:color="6E6E6E"/>
            </w:tcBorders>
          </w:tcPr>
          <w:p w:rsidR="00240B8E" w:rsidRDefault="001340D0">
            <w:pPr>
              <w:pStyle w:val="ProductList-TableBody"/>
              <w:tabs>
                <w:tab w:val="clear" w:pos="360"/>
                <w:tab w:val="clear" w:pos="720"/>
                <w:tab w:val="clear" w:pos="1080"/>
                <w:tab w:val="left" w:pos="280"/>
                <w:tab w:val="left" w:pos="561"/>
                <w:tab w:val="left" w:pos="842"/>
              </w:tabs>
            </w:pPr>
            <w:r>
              <w:t>Dodatkowa licencja dostępowa (CAL) na oprogramowanie Microsoft Dynamics CRM 2016 Basic</w:t>
            </w:r>
            <w:r>
              <w:fldChar w:fldCharType="begin"/>
            </w:r>
            <w:r>
              <w:instrText xml:space="preserve"> XE "Dodatkowa licencja dostępowa (CAL) na oprogramowanie Microsoft Dynamics CRM 2016 Basic" </w:instrText>
            </w:r>
            <w:r>
              <w:fldChar w:fldCharType="end"/>
            </w:r>
            <w:r>
              <w:t xml:space="preserve"> (na Urządzenie i Użytkownika)</w:t>
            </w:r>
          </w:p>
        </w:tc>
        <w:tc>
          <w:tcPr>
            <w:tcW w:w="620" w:type="dxa"/>
            <w:tcBorders>
              <w:top w:val="dashed" w:sz="4" w:space="0" w:color="BFBFBF"/>
              <w:left w:val="none" w:sz="4" w:space="0" w:color="6E6E6E"/>
              <w:bottom w:val="dashed" w:sz="4" w:space="0" w:color="BFBFBF"/>
              <w:right w:val="none" w:sz="4" w:space="0" w:color="6E6E6E"/>
            </w:tcBorders>
          </w:tcPr>
          <w:p w:rsidR="00240B8E" w:rsidRDefault="001340D0">
            <w:pPr>
              <w:pStyle w:val="ProductList-TableBody"/>
              <w:tabs>
                <w:tab w:val="clear" w:pos="360"/>
                <w:tab w:val="clear" w:pos="720"/>
                <w:tab w:val="clear" w:pos="1080"/>
                <w:tab w:val="left" w:pos="280"/>
                <w:tab w:val="left" w:pos="561"/>
                <w:tab w:val="left" w:pos="842"/>
              </w:tabs>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240B8E" w:rsidRDefault="001340D0">
            <w:pPr>
              <w:pStyle w:val="ProductList-TableBody"/>
              <w:tabs>
                <w:tab w:val="clear" w:pos="360"/>
                <w:tab w:val="clear" w:pos="720"/>
                <w:tab w:val="clear" w:pos="1080"/>
                <w:tab w:val="left" w:pos="280"/>
                <w:tab w:val="left" w:pos="561"/>
                <w:tab w:val="left" w:pos="842"/>
              </w:tabs>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40B8E" w:rsidRDefault="001340D0">
            <w:pPr>
              <w:pStyle w:val="ProductList-TableBody"/>
              <w:tabs>
                <w:tab w:val="clear" w:pos="360"/>
                <w:tab w:val="clear" w:pos="720"/>
                <w:tab w:val="clear" w:pos="1080"/>
                <w:tab w:val="left" w:pos="280"/>
                <w:tab w:val="left" w:pos="561"/>
                <w:tab w:val="left" w:pos="842"/>
              </w:tabs>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40B8E" w:rsidRDefault="001340D0">
            <w:pPr>
              <w:pStyle w:val="ProductList-TableBody"/>
              <w:tabs>
                <w:tab w:val="clear" w:pos="360"/>
                <w:tab w:val="clear" w:pos="720"/>
                <w:tab w:val="clear" w:pos="1080"/>
                <w:tab w:val="left" w:pos="280"/>
                <w:tab w:val="left" w:pos="561"/>
                <w:tab w:val="left" w:pos="842"/>
              </w:tabs>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240B8E">
        <w:tc>
          <w:tcPr>
            <w:tcW w:w="4160" w:type="dxa"/>
            <w:tcBorders>
              <w:top w:val="dashed" w:sz="4" w:space="0" w:color="BFBFBF"/>
              <w:left w:val="none" w:sz="4" w:space="0" w:color="6E6E6E"/>
              <w:bottom w:val="dashed" w:sz="4" w:space="0" w:color="BFBFBF"/>
              <w:right w:val="none" w:sz="4" w:space="0" w:color="6E6E6E"/>
            </w:tcBorders>
          </w:tcPr>
          <w:p w:rsidR="00240B8E" w:rsidRDefault="001340D0">
            <w:pPr>
              <w:pStyle w:val="ProductList-TableBody"/>
              <w:tabs>
                <w:tab w:val="clear" w:pos="360"/>
                <w:tab w:val="clear" w:pos="720"/>
                <w:tab w:val="clear" w:pos="1080"/>
                <w:tab w:val="left" w:pos="280"/>
                <w:tab w:val="left" w:pos="561"/>
                <w:tab w:val="left" w:pos="842"/>
              </w:tabs>
            </w:pPr>
            <w:r>
              <w:t>Licencja CAL Professional na oprogramowanie Microsoft Dynamics CRM 2016</w:t>
            </w:r>
            <w:r>
              <w:fldChar w:fldCharType="begin"/>
            </w:r>
            <w:r>
              <w:instrText xml:space="preserve"> XE "Licencja CAL Professional na oprogramowanie Microsoft Dynamics CRM 2016" </w:instrText>
            </w:r>
            <w:r>
              <w:fldChar w:fldCharType="end"/>
            </w:r>
            <w:r>
              <w:t xml:space="preserve"> (na Urządzenie i Użytkownika)</w:t>
            </w:r>
          </w:p>
        </w:tc>
        <w:tc>
          <w:tcPr>
            <w:tcW w:w="620" w:type="dxa"/>
            <w:tcBorders>
              <w:top w:val="dashed" w:sz="4" w:space="0" w:color="BFBFBF"/>
              <w:left w:val="none" w:sz="4" w:space="0" w:color="6E6E6E"/>
              <w:bottom w:val="dashed" w:sz="4" w:space="0" w:color="BFBFBF"/>
              <w:right w:val="none" w:sz="4" w:space="0" w:color="6E6E6E"/>
            </w:tcBorders>
          </w:tcPr>
          <w:p w:rsidR="00240B8E" w:rsidRDefault="001340D0">
            <w:pPr>
              <w:pStyle w:val="ProductList-TableBody"/>
              <w:tabs>
                <w:tab w:val="clear" w:pos="360"/>
                <w:tab w:val="clear" w:pos="720"/>
                <w:tab w:val="clear" w:pos="1080"/>
                <w:tab w:val="left" w:pos="280"/>
                <w:tab w:val="left" w:pos="561"/>
                <w:tab w:val="left" w:pos="842"/>
              </w:tabs>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240B8E" w:rsidRDefault="001340D0">
            <w:pPr>
              <w:pStyle w:val="ProductList-TableBody"/>
              <w:tabs>
                <w:tab w:val="clear" w:pos="360"/>
                <w:tab w:val="clear" w:pos="720"/>
                <w:tab w:val="clear" w:pos="1080"/>
                <w:tab w:val="left" w:pos="280"/>
                <w:tab w:val="left" w:pos="561"/>
                <w:tab w:val="left" w:pos="842"/>
              </w:tabs>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240B8E" w:rsidRDefault="001340D0">
            <w:pPr>
              <w:pStyle w:val="ProductList-TableBody"/>
              <w:tabs>
                <w:tab w:val="clear" w:pos="360"/>
                <w:tab w:val="clear" w:pos="720"/>
                <w:tab w:val="clear" w:pos="1080"/>
                <w:tab w:val="left" w:pos="280"/>
                <w:tab w:val="left" w:pos="561"/>
                <w:tab w:val="left" w:pos="842"/>
              </w:tabs>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240B8E" w:rsidRDefault="001340D0">
            <w:pPr>
              <w:pStyle w:val="ProductList-TableBody"/>
              <w:tabs>
                <w:tab w:val="clear" w:pos="360"/>
                <w:tab w:val="clear" w:pos="720"/>
                <w:tab w:val="clear" w:pos="1080"/>
                <w:tab w:val="left" w:pos="280"/>
                <w:tab w:val="left" w:pos="561"/>
                <w:tab w:val="left" w:pos="842"/>
              </w:tabs>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240B8E">
        <w:tc>
          <w:tcPr>
            <w:tcW w:w="4160" w:type="dxa"/>
            <w:tcBorders>
              <w:top w:val="dashed" w:sz="4" w:space="0" w:color="BFBFBF"/>
              <w:left w:val="none" w:sz="4" w:space="0" w:color="6E6E6E"/>
              <w:bottom w:val="none" w:sz="4" w:space="0" w:color="BFBFBF"/>
              <w:right w:val="none" w:sz="4" w:space="0" w:color="6E6E6E"/>
            </w:tcBorders>
          </w:tcPr>
          <w:p w:rsidR="00240B8E" w:rsidRDefault="001340D0">
            <w:pPr>
              <w:pStyle w:val="ProductList-TableBody"/>
              <w:tabs>
                <w:tab w:val="clear" w:pos="360"/>
                <w:tab w:val="clear" w:pos="720"/>
                <w:tab w:val="clear" w:pos="1080"/>
                <w:tab w:val="left" w:pos="280"/>
                <w:tab w:val="left" w:pos="561"/>
                <w:tab w:val="left" w:pos="842"/>
              </w:tabs>
            </w:pPr>
            <w:r>
              <w:t>Dodatkowa licencja CAL Professional na oprogramowanie Microsoft Dynamics CRM 2016</w:t>
            </w:r>
            <w:r>
              <w:fldChar w:fldCharType="begin"/>
            </w:r>
            <w:r>
              <w:instrText xml:space="preserve"> XE "Dodatkowa licencja CAL Professional na oprogramowanie Microsoft Dynamics CRM 2016" </w:instrText>
            </w:r>
            <w:r>
              <w:fldChar w:fldCharType="end"/>
            </w:r>
            <w:r>
              <w:t xml:space="preserve"> (na Urządzenie i Użytkownika)</w:t>
            </w:r>
          </w:p>
        </w:tc>
        <w:tc>
          <w:tcPr>
            <w:tcW w:w="620" w:type="dxa"/>
            <w:tcBorders>
              <w:top w:val="dashed" w:sz="4" w:space="0" w:color="BFBFBF"/>
              <w:left w:val="none" w:sz="4" w:space="0" w:color="6E6E6E"/>
              <w:bottom w:val="none" w:sz="4" w:space="0" w:color="BFBFBF"/>
              <w:right w:val="none" w:sz="4" w:space="0" w:color="6E6E6E"/>
            </w:tcBorders>
          </w:tcPr>
          <w:p w:rsidR="00240B8E" w:rsidRDefault="001340D0">
            <w:pPr>
              <w:pStyle w:val="ProductList-TableBody"/>
              <w:tabs>
                <w:tab w:val="clear" w:pos="360"/>
                <w:tab w:val="clear" w:pos="720"/>
                <w:tab w:val="clear" w:pos="1080"/>
                <w:tab w:val="left" w:pos="280"/>
                <w:tab w:val="left" w:pos="561"/>
                <w:tab w:val="left" w:pos="842"/>
              </w:tabs>
              <w:jc w:val="center"/>
            </w:pPr>
            <w:r>
              <w:rPr>
                <w:color w:val="000000"/>
              </w:rPr>
              <w:t>12/15</w:t>
            </w:r>
          </w:p>
        </w:tc>
        <w:tc>
          <w:tcPr>
            <w:tcW w:w="620" w:type="dxa"/>
            <w:tcBorders>
              <w:top w:val="dashed" w:sz="4" w:space="0" w:color="BFBFBF"/>
              <w:left w:val="none" w:sz="4" w:space="0" w:color="6E6E6E"/>
              <w:bottom w:val="none" w:sz="4" w:space="0" w:color="BFBFBF"/>
              <w:right w:val="none" w:sz="4" w:space="0" w:color="6E6E6E"/>
            </w:tcBorders>
          </w:tcPr>
          <w:p w:rsidR="00240B8E" w:rsidRDefault="001340D0">
            <w:pPr>
              <w:pStyle w:val="ProductList-TableBody"/>
              <w:tabs>
                <w:tab w:val="clear" w:pos="360"/>
                <w:tab w:val="clear" w:pos="720"/>
                <w:tab w:val="clear" w:pos="1080"/>
                <w:tab w:val="left" w:pos="280"/>
                <w:tab w:val="left" w:pos="561"/>
                <w:tab w:val="left" w:pos="842"/>
              </w:tabs>
              <w:jc w:val="center"/>
            </w:pPr>
            <w:r>
              <w:rPr>
                <w:color w:val="000000"/>
              </w:rPr>
              <w:t>(5)</w:t>
            </w:r>
          </w:p>
        </w:tc>
        <w:tc>
          <w:tcPr>
            <w:tcW w:w="620" w:type="dxa"/>
            <w:tcBorders>
              <w:top w:val="dashed" w:sz="4" w:space="0" w:color="BFBFBF"/>
              <w:left w:val="none" w:sz="4" w:space="0" w:color="6E6E6E"/>
              <w:bottom w:val="none" w:sz="4" w:space="0" w:color="BFBFBF"/>
              <w:right w:val="none" w:sz="4" w:space="0" w:color="6E6E6E"/>
            </w:tcBorders>
          </w:tcPr>
          <w:p w:rsidR="00240B8E" w:rsidRDefault="001340D0">
            <w:pPr>
              <w:pStyle w:val="ProductList-TableBody"/>
              <w:tabs>
                <w:tab w:val="clear" w:pos="360"/>
                <w:tab w:val="clear" w:pos="720"/>
                <w:tab w:val="clear" w:pos="1080"/>
                <w:tab w:val="left" w:pos="280"/>
                <w:tab w:val="left" w:pos="561"/>
                <w:tab w:val="left" w:pos="842"/>
              </w:tabs>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240B8E" w:rsidRDefault="001340D0">
            <w:pPr>
              <w:pStyle w:val="ProductList-TableBody"/>
              <w:tabs>
                <w:tab w:val="clear" w:pos="360"/>
                <w:tab w:val="clear" w:pos="720"/>
                <w:tab w:val="clear" w:pos="1080"/>
                <w:tab w:val="left" w:pos="280"/>
                <w:tab w:val="left" w:pos="561"/>
                <w:tab w:val="left" w:pos="842"/>
              </w:tabs>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bl>
    <w:p w:rsidR="00240B8E" w:rsidRDefault="001340D0">
      <w:pPr>
        <w:pStyle w:val="ProductList-Offering1SubSection"/>
        <w:outlineLvl w:val="3"/>
      </w:pPr>
      <w:bookmarkStart w:id="77" w:name="_Sec735"/>
      <w:r>
        <w:t>2. Postanowienia dotyczące produktu</w:t>
      </w:r>
      <w:bookmarkEnd w:id="77"/>
    </w:p>
    <w:tbl>
      <w:tblPr>
        <w:tblStyle w:val="PURTable"/>
        <w:tblW w:w="0" w:type="dxa"/>
        <w:tblLook w:val="04A0" w:firstRow="1" w:lastRow="0" w:firstColumn="1" w:lastColumn="0" w:noHBand="0" w:noVBand="1"/>
      </w:tblPr>
      <w:tblGrid>
        <w:gridCol w:w="3632"/>
        <w:gridCol w:w="3671"/>
        <w:gridCol w:w="3613"/>
      </w:tblGrid>
      <w:tr w:rsidR="00240B8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Microsoft Dynamics CRM 2015</w:t>
            </w:r>
            <w:r>
              <w:fldChar w:fldCharType="begin"/>
            </w:r>
            <w:r>
              <w:instrText xml:space="preserve"> XE "Microsoft Dynamics CRM 2015" </w:instrText>
            </w:r>
            <w:r>
              <w:fldChar w:fldCharType="end"/>
            </w:r>
            <w:r>
              <w:t xml:space="preserve"> (12/14), Microsoft Dynamics CRM 2013</w:t>
            </w:r>
            <w:r>
              <w:fldChar w:fldCharType="begin"/>
            </w:r>
            <w:r>
              <w:instrText xml:space="preserve"> XE "Microsoft Dynamics CRM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Edycje niższe: nie dotyczy</w:t>
            </w:r>
          </w:p>
        </w:tc>
      </w:tr>
      <w:tr w:rsidR="00240B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40B8E" w:rsidRDefault="001340D0">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240B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Uprawnienie do redukcji: nie dotyczy</w:t>
            </w:r>
          </w:p>
        </w:tc>
      </w:tr>
      <w:tr w:rsidR="00240B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Uprawnienie do przeniesienia: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Uprawnienie do uaktualnienia: nie dotyczy</w:t>
            </w:r>
          </w:p>
        </w:tc>
      </w:tr>
      <w:tr w:rsidR="00240B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pPr>
          </w:p>
        </w:tc>
      </w:tr>
    </w:tbl>
    <w:p w:rsidR="00240B8E" w:rsidRDefault="001340D0">
      <w:pPr>
        <w:pStyle w:val="ProductList-Offering1SubSection"/>
        <w:outlineLvl w:val="3"/>
      </w:pPr>
      <w:bookmarkStart w:id="78" w:name="_Sec790"/>
      <w:r>
        <w:t>3. Prawa do używania</w:t>
      </w:r>
      <w:bookmarkEnd w:id="78"/>
    </w:p>
    <w:tbl>
      <w:tblPr>
        <w:tblStyle w:val="PURTable"/>
        <w:tblW w:w="0" w:type="dxa"/>
        <w:tblLook w:val="04A0" w:firstRow="1" w:lastRow="0" w:firstColumn="1" w:lastColumn="0" w:noHBand="0" w:noVBand="1"/>
      </w:tblPr>
      <w:tblGrid>
        <w:gridCol w:w="3639"/>
        <w:gridCol w:w="3638"/>
        <w:gridCol w:w="3639"/>
      </w:tblGrid>
      <w:tr w:rsidR="00240B8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r>
              <w:t xml:space="preserve">; </w:t>
            </w:r>
            <w:hyperlink w:anchor="_Sec542">
              <w:r>
                <w:rPr>
                  <w:color w:val="00467F"/>
                  <w:u w:val="single"/>
                </w:rPr>
                <w:t>Serwer/CAL</w:t>
              </w:r>
            </w:hyperlink>
            <w:r>
              <w:t xml:space="preserve">, </w:t>
            </w:r>
            <w:hyperlink w:anchor="_Sec545">
              <w:r>
                <w:rPr>
                  <w:color w:val="00467F"/>
                  <w:u w:val="single"/>
                </w:rPr>
                <w:t>Serwery wyspecjalizowane</w:t>
              </w:r>
            </w:hyperlink>
            <w:r>
              <w:t xml:space="preserve"> - tylko Workgroup Server</w:t>
            </w:r>
          </w:p>
        </w:tc>
        <w:tc>
          <w:tcPr>
            <w:tcW w:w="4040" w:type="dxa"/>
            <w:tcBorders>
              <w:top w:val="single" w:sz="18" w:space="0" w:color="00188F"/>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"Dodatkowe oprogramowanie: Oprogramowanie wskazane w dokumencie Prawa do Używania dotyczącym produktów serwerowych, których wolno Klientowi używać razem z użytkowanym oprogramowaniem serwera." </w:instrText>
            </w:r>
            <w:r>
              <w:fldChar w:fldCharType="separate"/>
            </w:r>
            <w:r>
              <w:rPr>
                <w:color w:val="0563C1"/>
              </w:rPr>
              <w:t>Dodatkowe oprogramowanie</w:t>
            </w:r>
            <w:r>
              <w:fldChar w:fldCharType="end"/>
            </w:r>
            <w:r>
              <w:t>: Wszystkie edycje</w:t>
            </w:r>
          </w:p>
        </w:tc>
      </w:tr>
      <w:tr w:rsidR="00240B8E">
        <w:tc>
          <w:tcPr>
            <w:tcW w:w="404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"Wymagania dot. dostępu Klienta: Stanowi o tym, czy do uzyskania dostępu do danego Produktu serwerowego przez użytkowników i urządzenia jest wymagana licencja CAL." </w:instrText>
            </w:r>
            <w:r>
              <w:fldChar w:fldCharType="separate"/>
            </w:r>
            <w:r>
              <w:rPr>
                <w:color w:val="0563C1"/>
              </w:rPr>
              <w:t>Wymagania dot. dostępu Klienta</w:t>
            </w:r>
            <w:r>
              <w:fldChar w:fldCharType="end"/>
            </w:r>
            <w:r>
              <w:t>: Wszystkie edycje (poza Workgroup)</w:t>
            </w:r>
          </w:p>
        </w:tc>
        <w:tc>
          <w:tcPr>
            <w:tcW w:w="404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"Wymagania dot. dostępu Użytkowników Zewnętrznych: Wskazuje na szczególne wymagania lub opcje licencyjne dotyczące uzyskiwania dostępu przez Użytkowników Zewnętrznych." </w:instrText>
            </w:r>
            <w:r>
              <w:fldChar w:fldCharType="separate"/>
            </w:r>
            <w:r>
              <w:rPr>
                <w:color w:val="0563C1"/>
              </w:rPr>
              <w:t>Wymagania dot. dostępu Użytkowników Zewnętrznych</w:t>
            </w:r>
            <w:r>
              <w:fldChar w:fldCharType="end"/>
            </w:r>
            <w:r>
              <w:t>: Licencjonowane razem z serwerem, z wyjątkiem kontrahentów lub przedstawicieli Klienta lub jego Podmiotów Stowarzyszonych; wymagane licencje CAL do uzyskiwania dostępu za pośrednictwem klientów systemu Microsoft Dynamics CRM 2015 (wszystkie edycje poza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Uwzględnione technologie: nie dotyczy</w:t>
            </w:r>
          </w:p>
        </w:tc>
      </w:tr>
      <w:tr w:rsidR="00240B8E">
        <w:tc>
          <w:tcPr>
            <w:tcW w:w="404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Funkcje korzystające z Internetu</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pPr>
          </w:p>
        </w:tc>
      </w:tr>
    </w:tbl>
    <w:p w:rsidR="00240B8E" w:rsidRDefault="00240B8E">
      <w:pPr>
        <w:pStyle w:val="ProductList-Body"/>
      </w:pPr>
    </w:p>
    <w:p w:rsidR="00240B8E" w:rsidRDefault="001340D0">
      <w:pPr>
        <w:pStyle w:val="ProductList-ClauseHeading"/>
        <w:outlineLvl w:val="4"/>
      </w:pPr>
      <w:r>
        <w:t>3.1 Dostęp do oprogramowania serwera</w:t>
      </w:r>
    </w:p>
    <w:p w:rsidR="00240B8E" w:rsidRDefault="001340D0">
      <w:pPr>
        <w:pStyle w:val="ProductList-Body"/>
      </w:pPr>
      <w:r>
        <w:t>Prawa pełnego dostępu: czynności, notatki, encje niestandardowe</w:t>
      </w:r>
    </w:p>
    <w:tbl>
      <w:tblPr>
        <w:tblStyle w:val="PURTable"/>
        <w:tblW w:w="0" w:type="dxa"/>
        <w:tblLook w:val="04A0" w:firstRow="1" w:lastRow="0" w:firstColumn="1" w:lastColumn="0" w:noHBand="0" w:noVBand="1"/>
      </w:tblPr>
      <w:tblGrid>
        <w:gridCol w:w="3634"/>
        <w:gridCol w:w="3641"/>
        <w:gridCol w:w="3641"/>
      </w:tblGrid>
      <w:tr w:rsidR="00240B8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40B8E" w:rsidRDefault="001340D0">
            <w:pPr>
              <w:pStyle w:val="ProductList-TableBody"/>
              <w:tabs>
                <w:tab w:val="clear" w:pos="360"/>
                <w:tab w:val="clear" w:pos="720"/>
                <w:tab w:val="clear" w:pos="1080"/>
                <w:tab w:val="left" w:pos="280"/>
                <w:tab w:val="left" w:pos="561"/>
                <w:tab w:val="left" w:pos="842"/>
              </w:tabs>
            </w:pPr>
            <w:r>
              <w:t>Podstawowa licencja dostępu</w:t>
            </w:r>
          </w:p>
        </w:tc>
        <w:tc>
          <w:tcPr>
            <w:tcW w:w="4040" w:type="dxa"/>
            <w:tcBorders>
              <w:top w:val="single" w:sz="18" w:space="0" w:color="0072C6"/>
              <w:left w:val="single" w:sz="4" w:space="0" w:color="000000"/>
              <w:bottom w:val="none" w:sz="4" w:space="0" w:color="000000"/>
              <w:right w:val="non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Licencja CAL na system Microsoft Dynamics CRM 2016 Essential</w:t>
            </w:r>
          </w:p>
        </w:tc>
        <w:tc>
          <w:tcPr>
            <w:tcW w:w="4040" w:type="dxa"/>
            <w:tcBorders>
              <w:top w:val="single" w:sz="18" w:space="0" w:color="0072C6"/>
              <w:left w:val="none" w:sz="4" w:space="0" w:color="000000"/>
              <w:bottom w:val="non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Microsoft Dynamics CRM Online Essential (LS na Użytkownika)</w:t>
            </w:r>
          </w:p>
        </w:tc>
      </w:tr>
      <w:tr w:rsidR="00240B8E">
        <w:tc>
          <w:tcPr>
            <w:tcW w:w="4040" w:type="dxa"/>
            <w:tcBorders>
              <w:top w:val="none" w:sz="4" w:space="0" w:color="000000"/>
              <w:left w:val="single" w:sz="4" w:space="0" w:color="000000"/>
              <w:bottom w:val="none" w:sz="4" w:space="0" w:color="000000"/>
              <w:right w:val="single" w:sz="4" w:space="0" w:color="000000"/>
            </w:tcBorders>
            <w:shd w:val="clear" w:color="auto" w:fill="DEEAF6"/>
          </w:tcPr>
          <w:p w:rsidR="00240B8E" w:rsidRDefault="00240B8E">
            <w:pPr>
              <w:pStyle w:val="ProductList-TableBody"/>
              <w:tabs>
                <w:tab w:val="clear" w:pos="360"/>
                <w:tab w:val="clear" w:pos="720"/>
                <w:tab w:val="clear" w:pos="1080"/>
                <w:tab w:val="left" w:pos="280"/>
                <w:tab w:val="left" w:pos="561"/>
                <w:tab w:val="left" w:pos="842"/>
              </w:tabs>
            </w:pPr>
          </w:p>
        </w:tc>
        <w:tc>
          <w:tcPr>
            <w:tcW w:w="4040" w:type="dxa"/>
            <w:tcBorders>
              <w:top w:val="none" w:sz="4" w:space="0" w:color="000000"/>
              <w:left w:val="single" w:sz="4" w:space="0" w:color="000000"/>
              <w:bottom w:val="none" w:sz="4" w:space="0" w:color="000000"/>
              <w:right w:val="non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Microsoft Dynamics CRM Online Basic (LS na Użytkownika)</w:t>
            </w:r>
          </w:p>
        </w:tc>
        <w:tc>
          <w:tcPr>
            <w:tcW w:w="4040" w:type="dxa"/>
            <w:tcBorders>
              <w:top w:val="none" w:sz="4" w:space="0" w:color="000000"/>
              <w:left w:val="none" w:sz="4" w:space="0" w:color="000000"/>
              <w:bottom w:val="non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Microsoft Dynamics CRM Online Professional (LS na Użytkownika)</w:t>
            </w:r>
          </w:p>
        </w:tc>
      </w:tr>
      <w:tr w:rsidR="00240B8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40B8E" w:rsidRDefault="00240B8E">
            <w:pPr>
              <w:pStyle w:val="ProductList-TableBody"/>
              <w:tabs>
                <w:tab w:val="clear" w:pos="360"/>
                <w:tab w:val="clear" w:pos="720"/>
                <w:tab w:val="clear" w:pos="1080"/>
                <w:tab w:val="left" w:pos="280"/>
                <w:tab w:val="left" w:pos="561"/>
                <w:tab w:val="left" w:pos="842"/>
              </w:tabs>
            </w:pPr>
          </w:p>
        </w:tc>
        <w:tc>
          <w:tcPr>
            <w:tcW w:w="4040" w:type="dxa"/>
            <w:tcBorders>
              <w:top w:val="none" w:sz="4" w:space="0" w:color="000000"/>
              <w:left w:val="single" w:sz="4" w:space="0" w:color="000000"/>
              <w:bottom w:val="single" w:sz="4" w:space="0" w:color="000000"/>
              <w:right w:val="non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Microsoft Dynamics CRM Online Enterprise (LS na Użytkownika)</w:t>
            </w:r>
          </w:p>
        </w:tc>
        <w:tc>
          <w:tcPr>
            <w:tcW w:w="4040" w:type="dxa"/>
            <w:tcBorders>
              <w:top w:val="none" w:sz="4" w:space="0" w:color="000000"/>
              <w:left w:val="none" w:sz="4" w:space="0" w:color="000000"/>
              <w:bottom w:val="single" w:sz="4" w:space="0" w:color="000000"/>
              <w:right w:val="single" w:sz="4" w:space="0" w:color="000000"/>
            </w:tcBorders>
          </w:tcPr>
          <w:p w:rsidR="00240B8E" w:rsidRDefault="00240B8E">
            <w:pPr>
              <w:pStyle w:val="ProductList-TableBody"/>
              <w:tabs>
                <w:tab w:val="clear" w:pos="360"/>
                <w:tab w:val="clear" w:pos="720"/>
                <w:tab w:val="clear" w:pos="1080"/>
                <w:tab w:val="left" w:pos="280"/>
                <w:tab w:val="left" w:pos="561"/>
                <w:tab w:val="left" w:pos="842"/>
              </w:tabs>
            </w:pPr>
          </w:p>
        </w:tc>
      </w:tr>
    </w:tbl>
    <w:p w:rsidR="00240B8E" w:rsidRDefault="00240B8E">
      <w:pPr>
        <w:pStyle w:val="ProductList-Body"/>
      </w:pPr>
    </w:p>
    <w:p w:rsidR="00240B8E" w:rsidRDefault="001340D0">
      <w:pPr>
        <w:pStyle w:val="ProductList-SubClauseHeading"/>
        <w:outlineLvl w:val="5"/>
      </w:pPr>
      <w:r>
        <w:t>3.1.1 Dodatkowe funkcje związane z dodatkową licencją dostępową (CAL) Microsoft Dynamics CRM 2016 Basic Use</w:t>
      </w:r>
    </w:p>
    <w:p w:rsidR="00240B8E" w:rsidRDefault="001340D0">
      <w:pPr>
        <w:pStyle w:val="ProductList-BodyIndented"/>
      </w:pPr>
      <w:r>
        <w:t>Pełne prawa dostępu do Kont, kontaktów, spraw, potencjalnych klientów, użytkowników, pulpitów i wykresów. Dostęp wyłącznie z możliwością odczytu/ograniczone prawa dostępu do raportów systemowych, wykresów systemowych, pulpitów systemowych, danych aplikacji CRM; usług, zasobów, godzin pracy, nieruchomości, sprzętu, artykułów; kampanii sprzedażowych, szybkich kampanii, list marketingowych, cenników, list produktów; okazji, celów, umów, wycen, zamówień, faktur, konkurentów; przebiegów pracy dotyczących uruchomień</w:t>
      </w:r>
    </w:p>
    <w:tbl>
      <w:tblPr>
        <w:tblStyle w:val="PURTable0"/>
        <w:tblW w:w="0" w:type="dxa"/>
        <w:tblLook w:val="04A0" w:firstRow="1" w:lastRow="0" w:firstColumn="1" w:lastColumn="0" w:noHBand="0" w:noVBand="1"/>
      </w:tblPr>
      <w:tblGrid>
        <w:gridCol w:w="3504"/>
        <w:gridCol w:w="3526"/>
        <w:gridCol w:w="3526"/>
      </w:tblGrid>
      <w:tr w:rsidR="00240B8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40B8E" w:rsidRDefault="001340D0">
            <w:pPr>
              <w:pStyle w:val="ProductList-TableBody"/>
              <w:tabs>
                <w:tab w:val="clear" w:pos="360"/>
                <w:tab w:val="clear" w:pos="720"/>
                <w:tab w:val="clear" w:pos="1080"/>
                <w:tab w:val="left" w:pos="280"/>
                <w:tab w:val="left" w:pos="561"/>
                <w:tab w:val="left" w:pos="842"/>
              </w:tabs>
            </w:pPr>
            <w:r>
              <w:t>Dodatkowa licencja dostępu</w:t>
            </w:r>
          </w:p>
        </w:tc>
        <w:tc>
          <w:tcPr>
            <w:tcW w:w="4040" w:type="dxa"/>
            <w:tcBorders>
              <w:top w:val="single" w:sz="18" w:space="0" w:color="0072C6"/>
              <w:left w:val="single" w:sz="4" w:space="0" w:color="000000"/>
              <w:bottom w:val="none" w:sz="4" w:space="0" w:color="000000"/>
              <w:right w:val="non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Podstawowa licencja dostępowa (CAL) Microsoft Dynamics CRM 2016</w:t>
            </w:r>
          </w:p>
        </w:tc>
        <w:tc>
          <w:tcPr>
            <w:tcW w:w="4040" w:type="dxa"/>
            <w:tcBorders>
              <w:top w:val="single" w:sz="18" w:space="0" w:color="0072C6"/>
              <w:left w:val="none" w:sz="4" w:space="0" w:color="000000"/>
              <w:bottom w:val="non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Microsoft Dynamics CRM Online Basic (LS na Użytkownika)</w:t>
            </w:r>
          </w:p>
        </w:tc>
      </w:tr>
      <w:tr w:rsidR="00240B8E">
        <w:tc>
          <w:tcPr>
            <w:tcW w:w="4040" w:type="dxa"/>
            <w:tcBorders>
              <w:top w:val="none" w:sz="4" w:space="0" w:color="000000"/>
              <w:left w:val="single" w:sz="4" w:space="0" w:color="000000"/>
              <w:bottom w:val="none" w:sz="4" w:space="0" w:color="000000"/>
              <w:right w:val="single" w:sz="4" w:space="0" w:color="000000"/>
            </w:tcBorders>
            <w:shd w:val="clear" w:color="auto" w:fill="DEEAF6"/>
          </w:tcPr>
          <w:p w:rsidR="00240B8E" w:rsidRDefault="00240B8E">
            <w:pPr>
              <w:pStyle w:val="ProductList-TableBody"/>
              <w:tabs>
                <w:tab w:val="clear" w:pos="360"/>
                <w:tab w:val="clear" w:pos="720"/>
                <w:tab w:val="clear" w:pos="1080"/>
                <w:tab w:val="left" w:pos="280"/>
                <w:tab w:val="left" w:pos="561"/>
                <w:tab w:val="left" w:pos="842"/>
              </w:tabs>
            </w:pPr>
          </w:p>
        </w:tc>
        <w:tc>
          <w:tcPr>
            <w:tcW w:w="4040" w:type="dxa"/>
            <w:tcBorders>
              <w:top w:val="none" w:sz="4" w:space="0" w:color="000000"/>
              <w:left w:val="single" w:sz="4" w:space="0" w:color="000000"/>
              <w:bottom w:val="none" w:sz="4" w:space="0" w:color="000000"/>
              <w:right w:val="non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Podstawowa dodatkowa licencja dostępowa (CAL) Microsoft Dynamics CRM 2016</w:t>
            </w:r>
          </w:p>
        </w:tc>
        <w:tc>
          <w:tcPr>
            <w:tcW w:w="4040" w:type="dxa"/>
            <w:tcBorders>
              <w:top w:val="none" w:sz="4" w:space="0" w:color="000000"/>
              <w:left w:val="none" w:sz="4" w:space="0" w:color="000000"/>
              <w:bottom w:val="non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Microsoft Dynamics CRM Online Professional (LS na Użytkownika)</w:t>
            </w:r>
          </w:p>
        </w:tc>
      </w:tr>
      <w:tr w:rsidR="00240B8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40B8E" w:rsidRDefault="00240B8E">
            <w:pPr>
              <w:pStyle w:val="ProductList-TableBody"/>
              <w:tabs>
                <w:tab w:val="clear" w:pos="360"/>
                <w:tab w:val="clear" w:pos="720"/>
                <w:tab w:val="clear" w:pos="1080"/>
                <w:tab w:val="left" w:pos="280"/>
                <w:tab w:val="left" w:pos="561"/>
                <w:tab w:val="left" w:pos="842"/>
              </w:tabs>
            </w:pPr>
          </w:p>
        </w:tc>
        <w:tc>
          <w:tcPr>
            <w:tcW w:w="4040" w:type="dxa"/>
            <w:tcBorders>
              <w:top w:val="none" w:sz="4" w:space="0" w:color="000000"/>
              <w:left w:val="single" w:sz="4" w:space="0" w:color="000000"/>
              <w:bottom w:val="single" w:sz="4" w:space="0" w:color="000000"/>
              <w:right w:val="non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Microsoft Dynamics CRM Online Enterprise (LS na Użytkownika)</w:t>
            </w:r>
          </w:p>
        </w:tc>
        <w:tc>
          <w:tcPr>
            <w:tcW w:w="4040" w:type="dxa"/>
            <w:tcBorders>
              <w:top w:val="none" w:sz="4" w:space="0" w:color="000000"/>
              <w:left w:val="none" w:sz="4" w:space="0" w:color="000000"/>
              <w:bottom w:val="single" w:sz="4" w:space="0" w:color="000000"/>
              <w:right w:val="single" w:sz="4" w:space="0" w:color="000000"/>
            </w:tcBorders>
          </w:tcPr>
          <w:p w:rsidR="00240B8E" w:rsidRDefault="00240B8E">
            <w:pPr>
              <w:pStyle w:val="ProductList-TableBody"/>
              <w:tabs>
                <w:tab w:val="clear" w:pos="360"/>
                <w:tab w:val="clear" w:pos="720"/>
                <w:tab w:val="clear" w:pos="1080"/>
                <w:tab w:val="left" w:pos="280"/>
                <w:tab w:val="left" w:pos="561"/>
                <w:tab w:val="left" w:pos="842"/>
              </w:tabs>
            </w:pPr>
          </w:p>
        </w:tc>
      </w:tr>
    </w:tbl>
    <w:p w:rsidR="00240B8E" w:rsidRDefault="00240B8E">
      <w:pPr>
        <w:pStyle w:val="ProductList-BodyIndented"/>
      </w:pPr>
    </w:p>
    <w:p w:rsidR="00240B8E" w:rsidRDefault="001340D0">
      <w:pPr>
        <w:pStyle w:val="ProductList-SubClauseHeading"/>
        <w:outlineLvl w:val="5"/>
      </w:pPr>
      <w:r>
        <w:t>3.1.2 Dodatkowe funkcje związane z dodatkową licencją dostępową (CAL) Microsoft Dynamics CRM 2016 Professional Use</w:t>
      </w:r>
    </w:p>
    <w:p w:rsidR="00240B8E" w:rsidRDefault="001340D0">
      <w:pPr>
        <w:pStyle w:val="ProductList-BodyIndented"/>
      </w:pPr>
      <w:r>
        <w:t>Prawa pełnego dostępu do raportów systemowych, wykresów systemowych, pulpitów systemowych, danych aplikacji CRM; usług, zasobów, godzin pracy, nieruchomości, sprzętu, artykułów; kampanii sprzedażowych, szybkich kampanii, list marketingowych, cenników, list produktów; okazji, celów, umów, wycen, zamówień, faktur, konkurentów; przebiegów pracy dotyczących uruchomień; tworzenia przebiegów pracy, masowego importu danych i dostosowań dla dowolnych encji</w:t>
      </w:r>
    </w:p>
    <w:tbl>
      <w:tblPr>
        <w:tblStyle w:val="PURTable0"/>
        <w:tblW w:w="0" w:type="dxa"/>
        <w:tblLook w:val="04A0" w:firstRow="1" w:lastRow="0" w:firstColumn="1" w:lastColumn="0" w:noHBand="0" w:noVBand="1"/>
      </w:tblPr>
      <w:tblGrid>
        <w:gridCol w:w="3508"/>
        <w:gridCol w:w="3517"/>
        <w:gridCol w:w="3531"/>
      </w:tblGrid>
      <w:tr w:rsidR="00240B8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40B8E" w:rsidRDefault="001340D0">
            <w:pPr>
              <w:pStyle w:val="ProductList-TableBody"/>
              <w:tabs>
                <w:tab w:val="clear" w:pos="360"/>
                <w:tab w:val="clear" w:pos="720"/>
                <w:tab w:val="clear" w:pos="1080"/>
                <w:tab w:val="left" w:pos="280"/>
                <w:tab w:val="left" w:pos="561"/>
                <w:tab w:val="left" w:pos="842"/>
              </w:tabs>
            </w:pPr>
            <w:r>
              <w:t>Dodatkowa licencja dostępu</w:t>
            </w:r>
          </w:p>
        </w:tc>
        <w:tc>
          <w:tcPr>
            <w:tcW w:w="4040" w:type="dxa"/>
            <w:tcBorders>
              <w:top w:val="single" w:sz="18" w:space="0" w:color="0072C6"/>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Licencja dostępowa (CAL) Microsoft Dynamics CRM 2016 Professional</w:t>
            </w:r>
          </w:p>
        </w:tc>
        <w:tc>
          <w:tcPr>
            <w:tcW w:w="4040" w:type="dxa"/>
            <w:tcBorders>
              <w:top w:val="single" w:sz="18" w:space="0" w:color="0072C6"/>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Microsoft Dynamics CRM Online Professional (LS na Użytkownika)</w:t>
            </w:r>
          </w:p>
        </w:tc>
      </w:tr>
      <w:tr w:rsidR="00240B8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40B8E" w:rsidRDefault="00240B8E">
            <w:pPr>
              <w:pStyle w:val="ProductList-TableBody"/>
              <w:tabs>
                <w:tab w:val="clear" w:pos="360"/>
                <w:tab w:val="clear" w:pos="720"/>
                <w:tab w:val="clear" w:pos="1080"/>
                <w:tab w:val="left" w:pos="280"/>
                <w:tab w:val="left" w:pos="561"/>
                <w:tab w:val="left" w:pos="842"/>
              </w:tabs>
            </w:pPr>
          </w:p>
        </w:tc>
        <w:tc>
          <w:tcPr>
            <w:tcW w:w="404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Dodatkowa licencja dostępowa (CAL) Microsoft Dynamics CRM 2016 Professional</w:t>
            </w:r>
          </w:p>
        </w:tc>
        <w:tc>
          <w:tcPr>
            <w:tcW w:w="404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Microsoft Dynamics CRM Online Enterprise (LS na Użytkownika)</w:t>
            </w:r>
          </w:p>
        </w:tc>
      </w:tr>
    </w:tbl>
    <w:p w:rsidR="00240B8E" w:rsidRDefault="00240B8E">
      <w:pPr>
        <w:pStyle w:val="ProductList-BodyIndented"/>
      </w:pPr>
    </w:p>
    <w:p w:rsidR="00240B8E" w:rsidRDefault="001340D0">
      <w:pPr>
        <w:pStyle w:val="ProductList-ClauseHeading"/>
        <w:outlineLvl w:val="4"/>
      </w:pPr>
      <w:r>
        <w:t>3.2 Yammer</w:t>
      </w:r>
    </w:p>
    <w:p w:rsidR="00240B8E" w:rsidRDefault="001340D0">
      <w:pPr>
        <w:pStyle w:val="ProductList-Body"/>
      </w:pPr>
      <w:r>
        <w:t>Oprogramowanie łączące usługę Microsoft Dynamics CRM z usługą Yammer</w:t>
      </w:r>
      <w:r>
        <w:fldChar w:fldCharType="begin"/>
      </w:r>
      <w:r>
        <w:instrText xml:space="preserve"> XE "Yammer" </w:instrText>
      </w:r>
      <w:r>
        <w:fldChar w:fldCharType="end"/>
      </w:r>
      <w:r>
        <w:t xml:space="preserve"> umożliwia udostępnianie Usługom Online pewnych danych pochodzących z usługi Yammer. Korzystanie przez Klienta z usługi Yammer podlega Postanowieniom dotyczącym usług online (OST).</w:t>
      </w:r>
    </w:p>
    <w:p w:rsidR="00240B8E" w:rsidRDefault="00240B8E">
      <w:pPr>
        <w:pStyle w:val="ProductList-Body"/>
      </w:pPr>
    </w:p>
    <w:p w:rsidR="00240B8E" w:rsidRDefault="001340D0">
      <w:pPr>
        <w:pStyle w:val="ProductList-ClauseHeading"/>
        <w:outlineLvl w:val="4"/>
      </w:pPr>
      <w:r>
        <w:t>3.3 Uprawnienia na wypadek awarii</w:t>
      </w:r>
    </w:p>
    <w:p w:rsidR="00240B8E" w:rsidRDefault="001340D0">
      <w:pPr>
        <w:pStyle w:val="ProductList-Body"/>
      </w:pPr>
      <w:r>
        <w:t xml:space="preserve">Dla każdego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 Systemu Operacyjnego</w:t>
      </w:r>
      <w:r>
        <w:fldChar w:fldCharType="end"/>
      </w:r>
      <w:r>
        <w:t xml:space="preserve">, w którym Klient korzysta z </w:t>
      </w:r>
      <w:r>
        <w:fldChar w:fldCharType="begin"/>
      </w:r>
      <w:r>
        <w:instrText xml:space="preserve"> AutoTextList   \s NoStyle \t "Uruchomione Wystąpienie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Uruchomionych Wystąpień</w:t>
      </w:r>
      <w:r>
        <w:fldChar w:fldCharType="end"/>
      </w:r>
      <w:r>
        <w:t xml:space="preserve"> oprogramowania serwera, ma on prawo uruchomić co najwyżej taką samą liczbę pasywnych Wystąpień awaryjnych w oddzielnym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Środowisku Systemu Operacyjnego</w:t>
      </w:r>
      <w:r>
        <w:fldChar w:fldCharType="end"/>
      </w:r>
      <w:r>
        <w:t xml:space="preserve"> na potrzeby tymczasowego użycia. Klient może uruchamiać pasywne Wystąpienia awaryjne na innym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niż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 Serwer</w:t>
      </w:r>
      <w:r>
        <w:fldChar w:fldCharType="end"/>
      </w:r>
      <w:r>
        <w:t>.</w:t>
      </w:r>
    </w:p>
    <w:p w:rsidR="00240B8E" w:rsidRDefault="00240B8E">
      <w:pPr>
        <w:pStyle w:val="ProductList-Body"/>
      </w:pPr>
    </w:p>
    <w:p w:rsidR="00240B8E" w:rsidRDefault="001340D0">
      <w:pPr>
        <w:pStyle w:val="ProductList-ClauseHeading"/>
        <w:outlineLvl w:val="4"/>
      </w:pPr>
      <w:r>
        <w:t>3.4 Dodatkowe oprogramowanie</w:t>
      </w:r>
    </w:p>
    <w:tbl>
      <w:tblPr>
        <w:tblStyle w:val="PURTable"/>
        <w:tblW w:w="0" w:type="dxa"/>
        <w:tblLook w:val="04A0" w:firstRow="1" w:lastRow="0" w:firstColumn="1" w:lastColumn="0" w:noHBand="0" w:noVBand="1"/>
      </w:tblPr>
      <w:tblGrid>
        <w:gridCol w:w="3641"/>
        <w:gridCol w:w="3644"/>
        <w:gridCol w:w="3631"/>
      </w:tblGrid>
      <w:tr w:rsidR="00240B8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MarketingPilot Connector dla Microsoft Dynamics CRM (tylko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Microsoft Dynamics CRM 2016 Microsoft Office Outlook</w:t>
            </w:r>
          </w:p>
        </w:tc>
      </w:tr>
      <w:tr w:rsidR="00240B8E">
        <w:tc>
          <w:tcPr>
            <w:tcW w:w="404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pakiet MUI (Multilingual User Interface) dla systemu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rozszerzenia funkcji tworzenia raportów w systemie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rozszerzenia funkcji raportowania w systemie Microsoft Dynamics CRM 2016</w:t>
            </w:r>
          </w:p>
        </w:tc>
      </w:tr>
      <w:tr w:rsidR="00240B8E">
        <w:tc>
          <w:tcPr>
            <w:tcW w:w="404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Microsoft Dynamics CRM dla obsługiwanych urządzeń</w:t>
            </w:r>
          </w:p>
        </w:tc>
        <w:tc>
          <w:tcPr>
            <w:tcW w:w="404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router poczty e-mail oraz kreator rozmieszczania reguł w systemie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Microsoft Dynamics Marketing Connector dla Microsoft Dynamics CRM (nie Workgroup Server)</w:t>
            </w:r>
          </w:p>
        </w:tc>
      </w:tr>
      <w:tr w:rsidR="00240B8E">
        <w:tc>
          <w:tcPr>
            <w:tcW w:w="404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Microsoft SharePoint Grid dla systemu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240B8E" w:rsidRDefault="00240B8E">
            <w:pPr>
              <w:pStyle w:val="ProductList-TableBody"/>
              <w:tabs>
                <w:tab w:val="clear" w:pos="360"/>
                <w:tab w:val="clear" w:pos="720"/>
                <w:tab w:val="clear" w:pos="1080"/>
                <w:tab w:val="left" w:pos="280"/>
                <w:tab w:val="left" w:pos="561"/>
                <w:tab w:val="left" w:pos="842"/>
              </w:tabs>
            </w:pPr>
          </w:p>
        </w:tc>
        <w:tc>
          <w:tcPr>
            <w:tcW w:w="4040" w:type="dxa"/>
            <w:tcBorders>
              <w:top w:val="single" w:sz="4" w:space="0" w:color="000000"/>
              <w:left w:val="single" w:sz="4" w:space="0" w:color="000000"/>
              <w:bottom w:val="single" w:sz="4" w:space="0" w:color="000000"/>
              <w:right w:val="single" w:sz="4" w:space="0" w:color="000000"/>
            </w:tcBorders>
          </w:tcPr>
          <w:p w:rsidR="00240B8E" w:rsidRDefault="00240B8E">
            <w:pPr>
              <w:pStyle w:val="ProductList-TableBody"/>
              <w:tabs>
                <w:tab w:val="clear" w:pos="360"/>
                <w:tab w:val="clear" w:pos="720"/>
                <w:tab w:val="clear" w:pos="1080"/>
                <w:tab w:val="left" w:pos="280"/>
                <w:tab w:val="left" w:pos="561"/>
                <w:tab w:val="left" w:pos="842"/>
              </w:tabs>
            </w:pPr>
          </w:p>
        </w:tc>
      </w:tr>
    </w:tbl>
    <w:p w:rsidR="00240B8E" w:rsidRDefault="001340D0">
      <w:pPr>
        <w:pStyle w:val="ProductList-Offering1SubSection"/>
        <w:outlineLvl w:val="3"/>
      </w:pPr>
      <w:bookmarkStart w:id="79" w:name="_Sec818"/>
      <w:r>
        <w:t>4. Pakiet Software Assurance</w:t>
      </w:r>
      <w:bookmarkEnd w:id="79"/>
    </w:p>
    <w:tbl>
      <w:tblPr>
        <w:tblStyle w:val="PURTable"/>
        <w:tblW w:w="0" w:type="dxa"/>
        <w:tblLook w:val="04A0" w:firstRow="1" w:lastRow="0" w:firstColumn="1" w:lastColumn="0" w:noHBand="0" w:noVBand="1"/>
      </w:tblPr>
      <w:tblGrid>
        <w:gridCol w:w="3639"/>
        <w:gridCol w:w="3642"/>
        <w:gridCol w:w="3635"/>
      </w:tblGrid>
      <w:tr w:rsidR="00240B8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2" w:space="0" w:color="00188F"/>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Wszystkie edycje</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Uprawnienia na wypadek awarii: nie dotyczy</w:t>
            </w:r>
          </w:p>
        </w:tc>
      </w:tr>
      <w:tr w:rsidR="00240B8E">
        <w:tc>
          <w:tcPr>
            <w:tcW w:w="404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"Przenoszenie licencji: Uprawnienia przysługujące klientom z pakietem SA w celu zmiany przypisania licencji poza standardowymi datami bądź w celu umożliwienia im używania Produktów na serwerach dzierżawionych wielu podmiotom zewnętrznym, znajdujących się poza własnymi centrami danych Klienta. Szczegółowe informacje na ten temat można znaleźć w części pt. Przenoszenie licencji w Załączniku B." </w:instrText>
            </w:r>
            <w:r>
              <w:fldChar w:fldCharType="separate"/>
            </w:r>
            <w:r>
              <w:rPr>
                <w:color w:val="0563C1"/>
              </w:rPr>
              <w:t>Przenoszenie licencji</w:t>
            </w:r>
            <w:r>
              <w:fldChar w:fldCharType="end"/>
            </w:r>
            <w:r>
              <w:t>: Wszystkie edycje (tylko licencje na serwer)</w:t>
            </w:r>
          </w:p>
        </w:tc>
        <w:tc>
          <w:tcPr>
            <w:tcW w:w="404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45">
              <w:r>
                <w:rPr>
                  <w:color w:val="00467F"/>
                  <w:u w:val="single"/>
                </w:rPr>
                <w:t>Lista Produktów - listopad 2014 r. i czerwiec 2015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Prawa do używania w ramach Roamingu: nie dotyczy</w:t>
            </w:r>
          </w:p>
        </w:tc>
      </w:tr>
      <w:tr w:rsidR="00240B8E">
        <w:tc>
          <w:tcPr>
            <w:tcW w:w="404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"Obsługa w ramach oddzielnych procesów (Self Hosting): Korzyść z pakietu SA, dopuszczająca używanie Produktów na potrzeby warunkowego hostingu; więcej informacji na ten temat zawarto w części Serwery – Aplikacje obsługiwane w ramach oddzielnych procesów w Załączniku B – Pakiet Software Assurance." </w:instrText>
            </w:r>
            <w:r>
              <w:fldChar w:fldCharType="separate"/>
            </w:r>
            <w:r>
              <w:rPr>
                <w:color w:val="0563C1"/>
              </w:rPr>
              <w:t>Obsługa w ramach oddzielnych procesów (Self Hosting)</w:t>
            </w:r>
            <w:r>
              <w:fldChar w:fldCharType="end"/>
            </w:r>
            <w:r>
              <w:t>: Wszystkie edycje (poza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pPr>
          </w:p>
        </w:tc>
      </w:tr>
    </w:tbl>
    <w:p w:rsidR="00240B8E" w:rsidRDefault="00240B8E">
      <w:pPr>
        <w:pStyle w:val="ProductList-Body"/>
      </w:pPr>
    </w:p>
    <w:p w:rsidR="00240B8E" w:rsidRDefault="001340D0">
      <w:pPr>
        <w:pStyle w:val="ProductList-ClauseHeading"/>
        <w:outlineLvl w:val="4"/>
      </w:pPr>
      <w:r>
        <w:t>4.1 Dodatkowa licencja dostępowa (CAL) Microsoft Dynamics CRM 2016 — zunifikowany punkt obsługowy (Unified Service Desk)</w:t>
      </w:r>
    </w:p>
    <w:p w:rsidR="00240B8E" w:rsidRDefault="001340D0">
      <w:pPr>
        <w:pStyle w:val="ProductList-Body"/>
      </w:pPr>
      <w:r>
        <w:t xml:space="preserve">Dla każdej dodatkowej licencji dostępowej (CAL) Microsoft Dynamics CRM 2016 Professional, dla której Klient posiada pakiet SA, Klient może zainstalować na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Licencjonowanym Urządzeniu</w:t>
      </w:r>
      <w:r>
        <w:fldChar w:fldCharType="end"/>
      </w:r>
      <w:r>
        <w:t xml:space="preserve"> i używać zunifikowanego punktu obsługowego (USD). Prawo do używania USD jest ograniczone do użytkownika lub urządzenia, do którego jest przypisana uprawniająca </w:t>
      </w: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licencja CAL</w:t>
      </w:r>
      <w:r>
        <w:fldChar w:fldCharType="end"/>
      </w:r>
      <w:r>
        <w:t>.</w:t>
      </w:r>
    </w:p>
    <w:p w:rsidR="00240B8E" w:rsidRDefault="00240B8E">
      <w:pPr>
        <w:pStyle w:val="ProductList-Body"/>
      </w:pPr>
    </w:p>
    <w:p w:rsidR="00240B8E" w:rsidRDefault="001340D0">
      <w:pPr>
        <w:pStyle w:val="ProductList-ClauseHeading"/>
        <w:outlineLvl w:val="4"/>
      </w:pPr>
      <w:r>
        <w:t>4.2 Microsoft Dynamics CustomerSource</w:t>
      </w:r>
    </w:p>
    <w:p w:rsidR="00240B8E" w:rsidRDefault="001340D0">
      <w:pPr>
        <w:pStyle w:val="ProductList-Body"/>
      </w:pPr>
      <w:r>
        <w:t xml:space="preserve">Klienci korzystający z Microsoft Dynamics i posiadający aktywny pakiet SA lub Subskrypcję Online otrzymają dostęp do CustomerSource. </w:t>
      </w:r>
    </w:p>
    <w:p w:rsidR="00240B8E" w:rsidRDefault="00240B8E">
      <w:pPr>
        <w:pStyle w:val="PURBreadcrumb"/>
      </w:pPr>
    </w:p>
    <w:tbl>
      <w:tblPr>
        <w:tblStyle w:val="PURTable"/>
        <w:tblW w:w="0" w:type="dxa"/>
        <w:tblLook w:val="04A0" w:firstRow="1" w:lastRow="0" w:firstColumn="1" w:lastColumn="0" w:noHBand="0" w:noVBand="1"/>
      </w:tblPr>
      <w:tblGrid>
        <w:gridCol w:w="10916"/>
      </w:tblGrid>
      <w:tr w:rsidR="00240B8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0B8E" w:rsidRDefault="001340D0">
            <w:pPr>
              <w:pStyle w:val="ProductList-TableBody"/>
              <w:tabs>
                <w:tab w:val="clear" w:pos="360"/>
                <w:tab w:val="clear" w:pos="720"/>
                <w:tab w:val="clear" w:pos="1080"/>
                <w:tab w:val="left" w:pos="280"/>
                <w:tab w:val="left" w:pos="561"/>
                <w:tab w:val="left" w:pos="842"/>
              </w:tabs>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240B8E" w:rsidRDefault="00240B8E">
      <w:pPr>
        <w:pStyle w:val="ProductList-Body"/>
      </w:pPr>
    </w:p>
    <w:p w:rsidR="00240B8E" w:rsidRDefault="001340D0">
      <w:pPr>
        <w:pStyle w:val="ProductList-Offering1HeadingNoBorder"/>
        <w:outlineLvl w:val="1"/>
      </w:pPr>
      <w:bookmarkStart w:id="80" w:name="_Sec607"/>
      <w:r>
        <w:t>Microsoft Identity Manager</w:t>
      </w:r>
      <w:bookmarkEnd w:id="80"/>
      <w:r>
        <w:fldChar w:fldCharType="begin"/>
      </w:r>
      <w:r>
        <w:instrText xml:space="preserve"> TC "</w:instrText>
      </w:r>
      <w:bookmarkStart w:id="81" w:name="_Toc439080714"/>
      <w:r>
        <w:instrText>Microsoft Identity Manager</w:instrText>
      </w:r>
      <w:bookmarkEnd w:id="81"/>
      <w:r>
        <w:instrText>" \l 2</w:instrText>
      </w:r>
      <w:r>
        <w:fldChar w:fldCharType="end"/>
      </w:r>
    </w:p>
    <w:p w:rsidR="00240B8E" w:rsidRDefault="001340D0">
      <w:pPr>
        <w:pStyle w:val="ProductList-Offering1SubSection"/>
        <w:outlineLvl w:val="2"/>
      </w:pPr>
      <w:bookmarkStart w:id="82" w:name="_Sec677"/>
      <w:r>
        <w:t>1. Dostępność programów</w:t>
      </w:r>
      <w:bookmarkEnd w:id="82"/>
    </w:p>
    <w:tbl>
      <w:tblPr>
        <w:tblStyle w:val="PURTable"/>
        <w:tblW w:w="0" w:type="dxa"/>
        <w:tblLook w:val="04A0" w:firstRow="1" w:lastRow="0" w:firstColumn="1" w:lastColumn="0" w:noHBand="0" w:noVBand="1"/>
      </w:tblPr>
      <w:tblGrid>
        <w:gridCol w:w="4113"/>
        <w:gridCol w:w="617"/>
        <w:gridCol w:w="616"/>
        <w:gridCol w:w="617"/>
        <w:gridCol w:w="615"/>
        <w:gridCol w:w="615"/>
        <w:gridCol w:w="617"/>
        <w:gridCol w:w="618"/>
        <w:gridCol w:w="634"/>
        <w:gridCol w:w="619"/>
        <w:gridCol w:w="617"/>
        <w:gridCol w:w="618"/>
      </w:tblGrid>
      <w:tr w:rsidR="00240B8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40B8E" w:rsidRDefault="001340D0">
            <w:pPr>
              <w:pStyle w:val="ProductList-TableBody"/>
              <w:tabs>
                <w:tab w:val="clear" w:pos="360"/>
                <w:tab w:val="clear" w:pos="720"/>
                <w:tab w:val="clear" w:pos="1080"/>
                <w:tab w:val="left" w:pos="280"/>
                <w:tab w:val="left" w:pos="561"/>
                <w:tab w:val="left" w:pos="842"/>
              </w:tabs>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240B8E">
        <w:tc>
          <w:tcPr>
            <w:tcW w:w="4160" w:type="dxa"/>
            <w:tcBorders>
              <w:top w:val="single" w:sz="6" w:space="0" w:color="FFFFFF"/>
              <w:left w:val="none" w:sz="4" w:space="0" w:color="BFBFBF"/>
              <w:bottom w:val="dashed" w:sz="4" w:space="0" w:color="BFBFBF"/>
              <w:right w:val="none" w:sz="4" w:space="0" w:color="6E6E6E"/>
            </w:tcBorders>
          </w:tcPr>
          <w:p w:rsidR="00240B8E" w:rsidRDefault="001340D0">
            <w:pPr>
              <w:pStyle w:val="ProductList-TableBody"/>
              <w:tabs>
                <w:tab w:val="clear" w:pos="360"/>
                <w:tab w:val="clear" w:pos="720"/>
                <w:tab w:val="clear" w:pos="1080"/>
                <w:tab w:val="left" w:pos="280"/>
                <w:tab w:val="left" w:pos="561"/>
                <w:tab w:val="left" w:pos="842"/>
              </w:tabs>
            </w:pPr>
            <w:r>
              <w:t>Licencja CAL na oprogramowanie Microsoft Identity Manager 2016</w:t>
            </w:r>
            <w:r>
              <w:fldChar w:fldCharType="begin"/>
            </w:r>
            <w:r>
              <w:instrText xml:space="preserve"> XE "Licencja CAL na oprogramowanie Microsoft Identity Manager 2016" </w:instrText>
            </w:r>
            <w:r>
              <w:fldChar w:fldCharType="end"/>
            </w:r>
            <w:r>
              <w:t xml:space="preserve"> (na Użytkownika)</w:t>
            </w:r>
          </w:p>
        </w:tc>
        <w:tc>
          <w:tcPr>
            <w:tcW w:w="620" w:type="dxa"/>
            <w:tcBorders>
              <w:top w:val="single" w:sz="6" w:space="0" w:color="FFFFFF"/>
              <w:left w:val="none" w:sz="4" w:space="0" w:color="6E6E6E"/>
              <w:bottom w:val="dashed" w:sz="4" w:space="0" w:color="BFBFBF"/>
              <w:right w:val="none" w:sz="4" w:space="0" w:color="6E6E6E"/>
            </w:tcBorders>
          </w:tcPr>
          <w:p w:rsidR="00240B8E" w:rsidRDefault="001340D0">
            <w:pPr>
              <w:pStyle w:val="ProductList-TableBody"/>
              <w:tabs>
                <w:tab w:val="clear" w:pos="360"/>
                <w:tab w:val="clear" w:pos="720"/>
                <w:tab w:val="clear" w:pos="1080"/>
                <w:tab w:val="left" w:pos="280"/>
                <w:tab w:val="left" w:pos="561"/>
                <w:tab w:val="left" w:pos="842"/>
              </w:tabs>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240B8E" w:rsidRDefault="001340D0">
            <w:pPr>
              <w:pStyle w:val="ProductList-TableBody"/>
              <w:tabs>
                <w:tab w:val="clear" w:pos="360"/>
                <w:tab w:val="clear" w:pos="720"/>
                <w:tab w:val="clear" w:pos="1080"/>
                <w:tab w:val="left" w:pos="280"/>
                <w:tab w:val="left" w:pos="561"/>
                <w:tab w:val="left" w:pos="842"/>
              </w:tabs>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240B8E" w:rsidRDefault="001340D0">
            <w:pPr>
              <w:pStyle w:val="ProductList-TableBody"/>
              <w:tabs>
                <w:tab w:val="clear" w:pos="360"/>
                <w:tab w:val="clear" w:pos="720"/>
                <w:tab w:val="clear" w:pos="1080"/>
                <w:tab w:val="left" w:pos="280"/>
                <w:tab w:val="left" w:pos="561"/>
                <w:tab w:val="left" w:pos="842"/>
              </w:tabs>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240B8E" w:rsidRDefault="001340D0">
            <w:pPr>
              <w:pStyle w:val="ProductList-TableBody"/>
              <w:tabs>
                <w:tab w:val="clear" w:pos="360"/>
                <w:tab w:val="clear" w:pos="720"/>
                <w:tab w:val="clear" w:pos="1080"/>
                <w:tab w:val="left" w:pos="280"/>
                <w:tab w:val="left" w:pos="561"/>
                <w:tab w:val="left" w:pos="842"/>
              </w:tabs>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240B8E">
        <w:tc>
          <w:tcPr>
            <w:tcW w:w="4160" w:type="dxa"/>
            <w:tcBorders>
              <w:top w:val="dashed" w:sz="4" w:space="0" w:color="BFBFBF"/>
              <w:left w:val="none" w:sz="4" w:space="0" w:color="BFBFBF"/>
              <w:bottom w:val="none" w:sz="4" w:space="0" w:color="BFBFBF"/>
              <w:right w:val="none" w:sz="4" w:space="0" w:color="6E6E6E"/>
            </w:tcBorders>
          </w:tcPr>
          <w:p w:rsidR="00240B8E" w:rsidRDefault="001340D0">
            <w:pPr>
              <w:pStyle w:val="ProductList-TableBody"/>
              <w:tabs>
                <w:tab w:val="clear" w:pos="360"/>
                <w:tab w:val="clear" w:pos="720"/>
                <w:tab w:val="clear" w:pos="1080"/>
                <w:tab w:val="left" w:pos="280"/>
                <w:tab w:val="left" w:pos="561"/>
                <w:tab w:val="left" w:pos="842"/>
              </w:tabs>
            </w:pPr>
            <w:r>
              <w:rPr>
                <w:color w:val="000000"/>
              </w:rPr>
              <w:t>Licencja typu External Connector na oprogramowanie Microsoft Identity Manager 2016</w:t>
            </w:r>
            <w:r>
              <w:fldChar w:fldCharType="begin"/>
            </w:r>
            <w:r>
              <w:instrText xml:space="preserve"> XE "Licencja typu External Connector na oprogramowanie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240B8E" w:rsidRDefault="001340D0">
            <w:pPr>
              <w:pStyle w:val="ProductList-TableBody"/>
              <w:tabs>
                <w:tab w:val="clear" w:pos="360"/>
                <w:tab w:val="clear" w:pos="720"/>
                <w:tab w:val="clear" w:pos="1080"/>
                <w:tab w:val="left" w:pos="280"/>
                <w:tab w:val="left" w:pos="561"/>
                <w:tab w:val="left" w:pos="842"/>
              </w:tabs>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240B8E" w:rsidRDefault="001340D0">
            <w:pPr>
              <w:pStyle w:val="ProductList-TableBody"/>
              <w:tabs>
                <w:tab w:val="clear" w:pos="360"/>
                <w:tab w:val="clear" w:pos="720"/>
                <w:tab w:val="clear" w:pos="1080"/>
                <w:tab w:val="left" w:pos="280"/>
                <w:tab w:val="left" w:pos="561"/>
                <w:tab w:val="left" w:pos="842"/>
              </w:tabs>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240B8E" w:rsidRDefault="001340D0">
            <w:pPr>
              <w:pStyle w:val="ProductList-TableBody"/>
              <w:tabs>
                <w:tab w:val="clear" w:pos="360"/>
                <w:tab w:val="clear" w:pos="720"/>
                <w:tab w:val="clear" w:pos="1080"/>
                <w:tab w:val="left" w:pos="280"/>
                <w:tab w:val="left" w:pos="561"/>
                <w:tab w:val="left" w:pos="842"/>
              </w:tabs>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240B8E" w:rsidRDefault="001340D0">
            <w:pPr>
              <w:pStyle w:val="ProductList-TableBody"/>
              <w:tabs>
                <w:tab w:val="clear" w:pos="360"/>
                <w:tab w:val="clear" w:pos="720"/>
                <w:tab w:val="clear" w:pos="1080"/>
                <w:tab w:val="left" w:pos="280"/>
                <w:tab w:val="left" w:pos="561"/>
                <w:tab w:val="left" w:pos="842"/>
              </w:tabs>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rsidR="00240B8E" w:rsidRDefault="001340D0">
      <w:pPr>
        <w:pStyle w:val="ProductList-Offering1SubSection"/>
        <w:outlineLvl w:val="2"/>
      </w:pPr>
      <w:bookmarkStart w:id="83" w:name="_Sec733"/>
      <w:r>
        <w:t>2. Postanowienia dotyczące produktu</w:t>
      </w:r>
      <w:bookmarkEnd w:id="83"/>
    </w:p>
    <w:tbl>
      <w:tblPr>
        <w:tblStyle w:val="PURTable"/>
        <w:tblW w:w="0" w:type="dxa"/>
        <w:tblLook w:val="04A0" w:firstRow="1" w:lastRow="0" w:firstColumn="1" w:lastColumn="0" w:noHBand="0" w:noVBand="1"/>
      </w:tblPr>
      <w:tblGrid>
        <w:gridCol w:w="3632"/>
        <w:gridCol w:w="3671"/>
        <w:gridCol w:w="3613"/>
      </w:tblGrid>
      <w:tr w:rsidR="00240B8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Edycje niższe: nie dotyczy</w:t>
            </w:r>
          </w:p>
        </w:tc>
      </w:tr>
      <w:tr w:rsidR="00240B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240B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Uprawnienie do redukcji: nie dotyczy</w:t>
            </w:r>
          </w:p>
        </w:tc>
      </w:tr>
      <w:tr w:rsidR="00240B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Uprawnienie do przeniesienia: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Uprawnienie do uaktualnienia: nie dotyczy</w:t>
            </w:r>
          </w:p>
        </w:tc>
      </w:tr>
      <w:tr w:rsidR="00240B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pPr>
          </w:p>
        </w:tc>
      </w:tr>
    </w:tbl>
    <w:p w:rsidR="00240B8E" w:rsidRDefault="001340D0">
      <w:pPr>
        <w:pStyle w:val="ProductList-Offering1SubSection"/>
        <w:outlineLvl w:val="2"/>
      </w:pPr>
      <w:bookmarkStart w:id="84" w:name="_Sec788"/>
      <w:r>
        <w:t>3. Prawa do używania</w:t>
      </w:r>
      <w:bookmarkEnd w:id="84"/>
    </w:p>
    <w:tbl>
      <w:tblPr>
        <w:tblStyle w:val="PURTable"/>
        <w:tblW w:w="0" w:type="dxa"/>
        <w:tblLook w:val="04A0" w:firstRow="1" w:lastRow="0" w:firstColumn="1" w:lastColumn="0" w:noHBand="0" w:noVBand="1"/>
      </w:tblPr>
      <w:tblGrid>
        <w:gridCol w:w="3637"/>
        <w:gridCol w:w="3625"/>
        <w:gridCol w:w="3654"/>
      </w:tblGrid>
      <w:tr w:rsidR="00240B8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p>
        </w:tc>
        <w:tc>
          <w:tcPr>
            <w:tcW w:w="4040" w:type="dxa"/>
            <w:tcBorders>
              <w:top w:val="single" w:sz="18" w:space="0" w:color="00188F"/>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"Dodatkowe oprogramowanie: Oprogramowanie wskazane w dokumencie Prawa do Używania dotyczącym produktów serwerowych, których wolno Klientowi używać razem z użytkowanym oprogramowaniem serwera." </w:instrText>
            </w:r>
            <w:r>
              <w:fldChar w:fldCharType="separate"/>
            </w:r>
            <w:r>
              <w:rPr>
                <w:color w:val="0563C1"/>
              </w:rPr>
              <w:t>Dodatkowe oprogramowanie</w:t>
            </w:r>
            <w:r>
              <w:fldChar w:fldCharType="end"/>
            </w:r>
            <w:r>
              <w:t>: tak</w:t>
            </w:r>
          </w:p>
        </w:tc>
      </w:tr>
      <w:tr w:rsidR="00240B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Uwzględnione technologie: nie dotyczy</w:t>
            </w:r>
          </w:p>
        </w:tc>
      </w:tr>
      <w:tr w:rsidR="00240B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pPr>
          </w:p>
        </w:tc>
      </w:tr>
    </w:tbl>
    <w:p w:rsidR="00240B8E" w:rsidRDefault="00240B8E">
      <w:pPr>
        <w:pStyle w:val="ProductList-Body"/>
      </w:pPr>
    </w:p>
    <w:p w:rsidR="00240B8E" w:rsidRDefault="001340D0">
      <w:pPr>
        <w:pStyle w:val="ProductList-ClauseHeading"/>
        <w:outlineLvl w:val="3"/>
      </w:pPr>
      <w:r>
        <w:t>3.1 Dodatkowe oprogramowanie</w:t>
      </w:r>
    </w:p>
    <w:tbl>
      <w:tblPr>
        <w:tblStyle w:val="PURTable"/>
        <w:tblW w:w="0" w:type="dxa"/>
        <w:tblLook w:val="04A0" w:firstRow="1" w:lastRow="0" w:firstColumn="1" w:lastColumn="0" w:noHBand="0" w:noVBand="1"/>
      </w:tblPr>
      <w:tblGrid>
        <w:gridCol w:w="3722"/>
        <w:gridCol w:w="3597"/>
        <w:gridCol w:w="3597"/>
      </w:tblGrid>
      <w:tr w:rsidR="00240B8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oprogramowanie klienta</w:t>
            </w:r>
          </w:p>
        </w:tc>
        <w:tc>
          <w:tcPr>
            <w:tcW w:w="4040" w:type="dxa"/>
            <w:tcBorders>
              <w:top w:val="single" w:sz="18" w:space="0" w:color="0072C6"/>
              <w:left w:val="single" w:sz="4" w:space="0" w:color="000000"/>
              <w:bottom w:val="single" w:sz="4" w:space="0" w:color="000000"/>
              <w:right w:val="single" w:sz="4" w:space="0" w:color="000000"/>
            </w:tcBorders>
          </w:tcPr>
          <w:p w:rsidR="00240B8E" w:rsidRDefault="00240B8E">
            <w:pPr>
              <w:pStyle w:val="ProductList-TableBody"/>
              <w:tabs>
                <w:tab w:val="clear" w:pos="360"/>
                <w:tab w:val="clear" w:pos="720"/>
                <w:tab w:val="clear" w:pos="1080"/>
                <w:tab w:val="left" w:pos="280"/>
                <w:tab w:val="left" w:pos="561"/>
                <w:tab w:val="left" w:pos="842"/>
              </w:tabs>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240B8E" w:rsidRDefault="00240B8E">
            <w:pPr>
              <w:pStyle w:val="ProductList-TableBody"/>
              <w:tabs>
                <w:tab w:val="clear" w:pos="360"/>
                <w:tab w:val="clear" w:pos="720"/>
                <w:tab w:val="clear" w:pos="1080"/>
                <w:tab w:val="left" w:pos="280"/>
                <w:tab w:val="left" w:pos="561"/>
                <w:tab w:val="left" w:pos="842"/>
              </w:tabs>
            </w:pPr>
          </w:p>
        </w:tc>
      </w:tr>
    </w:tbl>
    <w:p w:rsidR="00240B8E" w:rsidRDefault="001340D0">
      <w:pPr>
        <w:pStyle w:val="ProductList-Offering1SubSection"/>
        <w:outlineLvl w:val="2"/>
      </w:pPr>
      <w:bookmarkStart w:id="85" w:name="_Sec815"/>
      <w:r>
        <w:t>4. Pakiet Software Assurance</w:t>
      </w:r>
      <w:bookmarkEnd w:id="85"/>
    </w:p>
    <w:tbl>
      <w:tblPr>
        <w:tblStyle w:val="PURTable"/>
        <w:tblW w:w="0" w:type="dxa"/>
        <w:tblLook w:val="04A0" w:firstRow="1" w:lastRow="0" w:firstColumn="1" w:lastColumn="0" w:noHBand="0" w:noVBand="1"/>
      </w:tblPr>
      <w:tblGrid>
        <w:gridCol w:w="3639"/>
        <w:gridCol w:w="3642"/>
        <w:gridCol w:w="3635"/>
      </w:tblGrid>
      <w:tr w:rsidR="00240B8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Uprawnienia na wypadek awarii: nie dotyczy</w:t>
            </w:r>
          </w:p>
        </w:tc>
      </w:tr>
      <w:tr w:rsidR="00240B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Prawa do używania w ramach Roamingu: nie dotyczy</w:t>
            </w:r>
          </w:p>
        </w:tc>
      </w:tr>
      <w:tr w:rsidR="00240B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pPr>
          </w:p>
        </w:tc>
      </w:tr>
    </w:tbl>
    <w:p w:rsidR="00240B8E" w:rsidRDefault="00240B8E">
      <w:pPr>
        <w:pStyle w:val="ProductList-Body"/>
        <w:jc w:val="right"/>
      </w:pPr>
    </w:p>
    <w:tbl>
      <w:tblPr>
        <w:tblStyle w:val="PURTable"/>
        <w:tblW w:w="0" w:type="dxa"/>
        <w:tblLook w:val="04A0" w:firstRow="1" w:lastRow="0" w:firstColumn="1" w:lastColumn="0" w:noHBand="0" w:noVBand="1"/>
      </w:tblPr>
      <w:tblGrid>
        <w:gridCol w:w="10916"/>
      </w:tblGrid>
      <w:tr w:rsidR="00240B8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0B8E" w:rsidRDefault="001340D0">
            <w:pPr>
              <w:pStyle w:val="ProductList-TableBody"/>
              <w:tabs>
                <w:tab w:val="clear" w:pos="360"/>
                <w:tab w:val="clear" w:pos="720"/>
                <w:tab w:val="clear" w:pos="1080"/>
                <w:tab w:val="left" w:pos="280"/>
                <w:tab w:val="left" w:pos="561"/>
                <w:tab w:val="left" w:pos="842"/>
              </w:tabs>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240B8E" w:rsidRDefault="00240B8E">
      <w:pPr>
        <w:pStyle w:val="ProductList-Body"/>
      </w:pPr>
    </w:p>
    <w:p w:rsidR="00240B8E" w:rsidRDefault="001340D0">
      <w:pPr>
        <w:pStyle w:val="ProductList-OfferingGroupHeading"/>
        <w:outlineLvl w:val="1"/>
      </w:pPr>
      <w:bookmarkStart w:id="86" w:name="_Sec611"/>
      <w:r>
        <w:t>Aplikacje Office</w:t>
      </w:r>
      <w:bookmarkEnd w:id="86"/>
      <w:r>
        <w:fldChar w:fldCharType="begin"/>
      </w:r>
      <w:r>
        <w:instrText xml:space="preserve"> TC "</w:instrText>
      </w:r>
      <w:bookmarkStart w:id="87" w:name="_Toc439080715"/>
      <w:r>
        <w:instrText>Aplikacje Office</w:instrText>
      </w:r>
      <w:bookmarkEnd w:id="87"/>
      <w:r>
        <w:instrText>" \l 2</w:instrText>
      </w:r>
      <w:r>
        <w:fldChar w:fldCharType="end"/>
      </w:r>
    </w:p>
    <w:p w:rsidR="00240B8E" w:rsidRDefault="001340D0">
      <w:pPr>
        <w:pStyle w:val="ProductList-Offering2HeadingNoBorder"/>
        <w:outlineLvl w:val="2"/>
      </w:pPr>
      <w:bookmarkStart w:id="88" w:name="_Sec636"/>
      <w:r>
        <w:t>Aplikacje komputerowe pakietu Office</w:t>
      </w:r>
      <w:bookmarkEnd w:id="88"/>
      <w:r>
        <w:fldChar w:fldCharType="begin"/>
      </w:r>
      <w:r>
        <w:instrText xml:space="preserve"> TC "</w:instrText>
      </w:r>
      <w:bookmarkStart w:id="89" w:name="_Toc439080716"/>
      <w:r>
        <w:instrText>Aplikacje komputerowe pakietu Office</w:instrText>
      </w:r>
      <w:bookmarkEnd w:id="89"/>
      <w:r>
        <w:instrText>" \l 3</w:instrText>
      </w:r>
      <w:r>
        <w:fldChar w:fldCharType="end"/>
      </w:r>
    </w:p>
    <w:p w:rsidR="00240B8E" w:rsidRDefault="001340D0">
      <w:pPr>
        <w:pStyle w:val="ProductList-Offering1SubSection"/>
        <w:outlineLvl w:val="3"/>
      </w:pPr>
      <w:bookmarkStart w:id="90" w:name="_Sec681"/>
      <w:r>
        <w:t>1. Dostępność programów</w:t>
      </w:r>
      <w:bookmarkEnd w:id="90"/>
    </w:p>
    <w:tbl>
      <w:tblPr>
        <w:tblStyle w:val="PURTable"/>
        <w:tblW w:w="0" w:type="dxa"/>
        <w:tblLook w:val="04A0" w:firstRow="1" w:lastRow="0" w:firstColumn="1" w:lastColumn="0" w:noHBand="0" w:noVBand="1"/>
      </w:tblPr>
      <w:tblGrid>
        <w:gridCol w:w="3927"/>
        <w:gridCol w:w="611"/>
        <w:gridCol w:w="602"/>
        <w:gridCol w:w="604"/>
        <w:gridCol w:w="706"/>
        <w:gridCol w:w="595"/>
        <w:gridCol w:w="603"/>
        <w:gridCol w:w="722"/>
        <w:gridCol w:w="634"/>
        <w:gridCol w:w="617"/>
        <w:gridCol w:w="606"/>
        <w:gridCol w:w="689"/>
      </w:tblGrid>
      <w:tr w:rsidR="00240B8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40B8E" w:rsidRDefault="001340D0">
            <w:pPr>
              <w:pStyle w:val="ProductList-TableBody"/>
              <w:tabs>
                <w:tab w:val="clear" w:pos="360"/>
                <w:tab w:val="clear" w:pos="720"/>
                <w:tab w:val="clear" w:pos="1080"/>
                <w:tab w:val="left" w:pos="280"/>
                <w:tab w:val="left" w:pos="561"/>
                <w:tab w:val="left" w:pos="842"/>
              </w:tabs>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240B8E">
        <w:tc>
          <w:tcPr>
            <w:tcW w:w="4160" w:type="dxa"/>
            <w:tcBorders>
              <w:top w:val="single" w:sz="6" w:space="0" w:color="FFFFFF"/>
              <w:left w:val="none" w:sz="4" w:space="0" w:color="000000"/>
              <w:bottom w:val="dashed" w:sz="4" w:space="0" w:color="BFBFBF"/>
              <w:right w:val="single" w:sz="6" w:space="0" w:color="FFFFFF"/>
            </w:tcBorders>
          </w:tcPr>
          <w:p w:rsidR="00240B8E" w:rsidRDefault="001340D0">
            <w:pPr>
              <w:pStyle w:val="ProductList-TableBody"/>
              <w:tabs>
                <w:tab w:val="clear" w:pos="360"/>
                <w:tab w:val="clear" w:pos="720"/>
                <w:tab w:val="clear" w:pos="1080"/>
                <w:tab w:val="left" w:pos="280"/>
                <w:tab w:val="left" w:pos="561"/>
                <w:tab w:val="left" w:pos="842"/>
              </w:tabs>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240B8E" w:rsidRDefault="001340D0">
            <w:pPr>
              <w:pStyle w:val="ProductList-TableBody"/>
              <w:tabs>
                <w:tab w:val="clear" w:pos="360"/>
                <w:tab w:val="clear" w:pos="720"/>
                <w:tab w:val="clear" w:pos="1080"/>
                <w:tab w:val="left" w:pos="280"/>
                <w:tab w:val="left" w:pos="561"/>
                <w:tab w:val="left" w:pos="842"/>
              </w:tabs>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240B8E" w:rsidRDefault="001340D0">
            <w:pPr>
              <w:pStyle w:val="ProductList-TableBody"/>
              <w:tabs>
                <w:tab w:val="clear" w:pos="360"/>
                <w:tab w:val="clear" w:pos="720"/>
                <w:tab w:val="clear" w:pos="1080"/>
                <w:tab w:val="left" w:pos="280"/>
                <w:tab w:val="left" w:pos="561"/>
                <w:tab w:val="left" w:pos="842"/>
              </w:tabs>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240B8E" w:rsidRDefault="001340D0">
            <w:pPr>
              <w:pStyle w:val="ProductList-TableBody"/>
              <w:tabs>
                <w:tab w:val="clear" w:pos="360"/>
                <w:tab w:val="clear" w:pos="720"/>
                <w:tab w:val="clear" w:pos="1080"/>
                <w:tab w:val="left" w:pos="280"/>
                <w:tab w:val="left" w:pos="561"/>
                <w:tab w:val="left" w:pos="842"/>
              </w:tabs>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240B8E" w:rsidRDefault="001340D0">
            <w:pPr>
              <w:pStyle w:val="ProductList-TableBody"/>
              <w:tabs>
                <w:tab w:val="clear" w:pos="360"/>
                <w:tab w:val="clear" w:pos="720"/>
                <w:tab w:val="clear" w:pos="1080"/>
                <w:tab w:val="left" w:pos="280"/>
                <w:tab w:val="left" w:pos="561"/>
                <w:tab w:val="left" w:pos="842"/>
              </w:tabs>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240B8E">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r>
      <w:tr w:rsidR="00240B8E">
        <w:tc>
          <w:tcPr>
            <w:tcW w:w="4160" w:type="dxa"/>
            <w:tcBorders>
              <w:top w:val="dashed" w:sz="4" w:space="0" w:color="BFBFBF"/>
              <w:left w:val="none" w:sz="4" w:space="0" w:color="000000"/>
              <w:bottom w:val="dashed" w:sz="4" w:space="0" w:color="BFBFBF"/>
              <w:right w:val="single" w:sz="6" w:space="0" w:color="FFFFFF"/>
            </w:tcBorders>
          </w:tcPr>
          <w:p w:rsidR="00240B8E" w:rsidRDefault="001340D0">
            <w:pPr>
              <w:pStyle w:val="ProductList-TableBody"/>
              <w:tabs>
                <w:tab w:val="clear" w:pos="360"/>
                <w:tab w:val="clear" w:pos="720"/>
                <w:tab w:val="clear" w:pos="1080"/>
                <w:tab w:val="left" w:pos="280"/>
                <w:tab w:val="left" w:pos="561"/>
                <w:tab w:val="left" w:pos="842"/>
              </w:tabs>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40B8E" w:rsidRDefault="001340D0">
            <w:pPr>
              <w:pStyle w:val="ProductList-TableBody"/>
              <w:tabs>
                <w:tab w:val="clear" w:pos="360"/>
                <w:tab w:val="clear" w:pos="720"/>
                <w:tab w:val="clear" w:pos="1080"/>
                <w:tab w:val="left" w:pos="280"/>
                <w:tab w:val="left" w:pos="561"/>
                <w:tab w:val="left" w:pos="842"/>
              </w:tabs>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240B8E" w:rsidRDefault="001340D0">
            <w:pPr>
              <w:pStyle w:val="ProductList-TableBody"/>
              <w:tabs>
                <w:tab w:val="clear" w:pos="360"/>
                <w:tab w:val="clear" w:pos="720"/>
                <w:tab w:val="clear" w:pos="1080"/>
                <w:tab w:val="left" w:pos="280"/>
                <w:tab w:val="left" w:pos="561"/>
                <w:tab w:val="left" w:pos="842"/>
              </w:tabs>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240B8E" w:rsidRDefault="001340D0">
            <w:pPr>
              <w:pStyle w:val="ProductList-TableBody"/>
              <w:tabs>
                <w:tab w:val="clear" w:pos="360"/>
                <w:tab w:val="clear" w:pos="720"/>
                <w:tab w:val="clear" w:pos="1080"/>
                <w:tab w:val="left" w:pos="280"/>
                <w:tab w:val="left" w:pos="561"/>
                <w:tab w:val="left" w:pos="842"/>
              </w:tabs>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240B8E" w:rsidRDefault="001340D0">
            <w:pPr>
              <w:pStyle w:val="ProductList-TableBody"/>
              <w:tabs>
                <w:tab w:val="clear" w:pos="360"/>
                <w:tab w:val="clear" w:pos="720"/>
                <w:tab w:val="clear" w:pos="1080"/>
                <w:tab w:val="left" w:pos="280"/>
                <w:tab w:val="left" w:pos="561"/>
                <w:tab w:val="left" w:pos="842"/>
              </w:tabs>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240B8E">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r>
      <w:tr w:rsidR="00240B8E">
        <w:tc>
          <w:tcPr>
            <w:tcW w:w="4160" w:type="dxa"/>
            <w:tcBorders>
              <w:top w:val="dashed" w:sz="4" w:space="0" w:color="BFBFBF"/>
              <w:left w:val="none" w:sz="4" w:space="0" w:color="000000"/>
              <w:bottom w:val="dashed" w:sz="4" w:space="0" w:color="BFBFBF"/>
              <w:right w:val="single" w:sz="6" w:space="0" w:color="FFFFFF"/>
            </w:tcBorders>
          </w:tcPr>
          <w:p w:rsidR="00240B8E" w:rsidRDefault="001340D0">
            <w:pPr>
              <w:pStyle w:val="ProductList-TableBody"/>
              <w:tabs>
                <w:tab w:val="clear" w:pos="360"/>
                <w:tab w:val="clear" w:pos="720"/>
                <w:tab w:val="clear" w:pos="1080"/>
                <w:tab w:val="left" w:pos="280"/>
                <w:tab w:val="left" w:pos="561"/>
                <w:tab w:val="left" w:pos="842"/>
              </w:tabs>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40B8E" w:rsidRDefault="001340D0">
            <w:pPr>
              <w:pStyle w:val="ProductList-TableBody"/>
              <w:tabs>
                <w:tab w:val="clear" w:pos="360"/>
                <w:tab w:val="clear" w:pos="720"/>
                <w:tab w:val="clear" w:pos="1080"/>
                <w:tab w:val="left" w:pos="280"/>
                <w:tab w:val="left" w:pos="561"/>
                <w:tab w:val="left" w:pos="842"/>
              </w:tabs>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240B8E" w:rsidRDefault="001340D0">
            <w:pPr>
              <w:pStyle w:val="ProductList-TableBody"/>
              <w:tabs>
                <w:tab w:val="clear" w:pos="360"/>
                <w:tab w:val="clear" w:pos="720"/>
                <w:tab w:val="clear" w:pos="1080"/>
                <w:tab w:val="left" w:pos="280"/>
                <w:tab w:val="left" w:pos="561"/>
                <w:tab w:val="left" w:pos="842"/>
              </w:tabs>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240B8E" w:rsidRDefault="001340D0">
            <w:pPr>
              <w:pStyle w:val="ProductList-TableBody"/>
              <w:tabs>
                <w:tab w:val="clear" w:pos="360"/>
                <w:tab w:val="clear" w:pos="720"/>
                <w:tab w:val="clear" w:pos="1080"/>
                <w:tab w:val="left" w:pos="280"/>
                <w:tab w:val="left" w:pos="561"/>
                <w:tab w:val="left" w:pos="842"/>
              </w:tabs>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240B8E" w:rsidRDefault="001340D0">
            <w:pPr>
              <w:pStyle w:val="ProductList-TableBody"/>
              <w:tabs>
                <w:tab w:val="clear" w:pos="360"/>
                <w:tab w:val="clear" w:pos="720"/>
                <w:tab w:val="clear" w:pos="1080"/>
                <w:tab w:val="left" w:pos="280"/>
                <w:tab w:val="left" w:pos="561"/>
                <w:tab w:val="left" w:pos="842"/>
              </w:tabs>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240B8E">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r>
      <w:tr w:rsidR="00240B8E">
        <w:tc>
          <w:tcPr>
            <w:tcW w:w="4160" w:type="dxa"/>
            <w:tcBorders>
              <w:top w:val="dashed" w:sz="4" w:space="0" w:color="BFBFBF"/>
              <w:left w:val="none" w:sz="4" w:space="0" w:color="000000"/>
              <w:bottom w:val="dashed" w:sz="4" w:space="0" w:color="BFBFBF"/>
              <w:right w:val="single" w:sz="6" w:space="0" w:color="FFFFFF"/>
            </w:tcBorders>
          </w:tcPr>
          <w:p w:rsidR="00240B8E" w:rsidRDefault="001340D0">
            <w:pPr>
              <w:pStyle w:val="ProductList-TableBody"/>
              <w:tabs>
                <w:tab w:val="clear" w:pos="360"/>
                <w:tab w:val="clear" w:pos="720"/>
                <w:tab w:val="clear" w:pos="1080"/>
                <w:tab w:val="left" w:pos="280"/>
                <w:tab w:val="left" w:pos="561"/>
                <w:tab w:val="left" w:pos="842"/>
              </w:tabs>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40B8E" w:rsidRDefault="001340D0">
            <w:pPr>
              <w:pStyle w:val="ProductList-TableBody"/>
              <w:tabs>
                <w:tab w:val="clear" w:pos="360"/>
                <w:tab w:val="clear" w:pos="720"/>
                <w:tab w:val="clear" w:pos="1080"/>
                <w:tab w:val="left" w:pos="280"/>
                <w:tab w:val="left" w:pos="561"/>
                <w:tab w:val="left" w:pos="842"/>
              </w:tabs>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240B8E" w:rsidRDefault="001340D0">
            <w:pPr>
              <w:pStyle w:val="ProductList-TableBody"/>
              <w:tabs>
                <w:tab w:val="clear" w:pos="360"/>
                <w:tab w:val="clear" w:pos="720"/>
                <w:tab w:val="clear" w:pos="1080"/>
                <w:tab w:val="left" w:pos="280"/>
                <w:tab w:val="left" w:pos="561"/>
                <w:tab w:val="left" w:pos="842"/>
              </w:tabs>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240B8E" w:rsidRDefault="001340D0">
            <w:pPr>
              <w:pStyle w:val="ProductList-TableBody"/>
              <w:tabs>
                <w:tab w:val="clear" w:pos="360"/>
                <w:tab w:val="clear" w:pos="720"/>
                <w:tab w:val="clear" w:pos="1080"/>
                <w:tab w:val="left" w:pos="280"/>
                <w:tab w:val="left" w:pos="561"/>
                <w:tab w:val="left" w:pos="842"/>
              </w:tabs>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240B8E" w:rsidRDefault="001340D0">
            <w:pPr>
              <w:pStyle w:val="ProductList-TableBody"/>
              <w:tabs>
                <w:tab w:val="clear" w:pos="360"/>
                <w:tab w:val="clear" w:pos="720"/>
                <w:tab w:val="clear" w:pos="1080"/>
                <w:tab w:val="left" w:pos="280"/>
                <w:tab w:val="left" w:pos="561"/>
                <w:tab w:val="left" w:pos="842"/>
              </w:tabs>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240B8E">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"Platforma Customized Desktop" </w:instrText>
            </w:r>
            <w:r>
              <w:fldChar w:fldCharType="separate"/>
            </w:r>
            <w:r>
              <w:rPr>
                <w:color w:val="000000"/>
              </w:rPr>
              <w:t>CP</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"Produkt w ramach platformy Enterprise Desktop" </w:instrText>
            </w:r>
            <w:r>
              <w:fldChar w:fldCharType="separate"/>
            </w:r>
            <w:r>
              <w:rPr>
                <w:color w:val="000000"/>
              </w:rPr>
              <w:t>EP</w:t>
            </w:r>
            <w:r>
              <w:fldChar w:fldCharType="end"/>
            </w:r>
            <w:r>
              <w:t>,</w:t>
            </w:r>
            <w:r>
              <w:fldChar w:fldCharType="begin"/>
            </w:r>
            <w:r>
              <w:instrText xml:space="preserve"> AutoTextList   \s NoStyle \t "Produkt w ramach platformy Professional Desktop" </w:instrText>
            </w:r>
            <w:r>
              <w:fldChar w:fldCharType="separate"/>
            </w:r>
            <w:r>
              <w:rPr>
                <w:color w:val="000000"/>
              </w:rPr>
              <w:t>PP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"Produkt w ramach platformy School Desktop" </w:instrText>
            </w:r>
            <w:r>
              <w:fldChar w:fldCharType="separate"/>
            </w:r>
            <w:r>
              <w:rPr>
                <w:color w:val="000000"/>
              </w:rPr>
              <w:t>SD</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240B8E">
        <w:tc>
          <w:tcPr>
            <w:tcW w:w="4160" w:type="dxa"/>
            <w:tcBorders>
              <w:top w:val="dashed" w:sz="4" w:space="0" w:color="BFBFBF"/>
              <w:left w:val="none" w:sz="4" w:space="0" w:color="000000"/>
              <w:bottom w:val="dashed" w:sz="4" w:space="0" w:color="BFBFBF"/>
              <w:right w:val="single" w:sz="6" w:space="0" w:color="FFFFFF"/>
            </w:tcBorders>
          </w:tcPr>
          <w:p w:rsidR="00240B8E" w:rsidRDefault="001340D0">
            <w:pPr>
              <w:pStyle w:val="ProductList-TableBody"/>
              <w:tabs>
                <w:tab w:val="clear" w:pos="360"/>
                <w:tab w:val="clear" w:pos="720"/>
                <w:tab w:val="clear" w:pos="1080"/>
                <w:tab w:val="left" w:pos="280"/>
                <w:tab w:val="left" w:pos="561"/>
                <w:tab w:val="left" w:pos="842"/>
              </w:tabs>
            </w:pPr>
            <w:r>
              <w:rPr>
                <w:color w:val="000000"/>
              </w:rPr>
              <w:t xml:space="preserve">Używanie komercyjne pakietu Office 2013 RT dla Użytkowników Domowych i Uczniów </w:t>
            </w:r>
            <w:r>
              <w:fldChar w:fldCharType="begin"/>
            </w:r>
            <w:r>
              <w:instrText xml:space="preserve"> XE "Używanie komercyjne pakietu Office 2013 RT dla Użytkowników Domowych i Uczniów "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40B8E" w:rsidRDefault="001340D0">
            <w:pPr>
              <w:pStyle w:val="ProductList-TableBody"/>
              <w:tabs>
                <w:tab w:val="clear" w:pos="360"/>
                <w:tab w:val="clear" w:pos="720"/>
                <w:tab w:val="clear" w:pos="1080"/>
                <w:tab w:val="left" w:pos="280"/>
                <w:tab w:val="left" w:pos="561"/>
                <w:tab w:val="left" w:pos="842"/>
              </w:tabs>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240B8E" w:rsidRDefault="001340D0">
            <w:pPr>
              <w:pStyle w:val="ProductList-TableBody"/>
              <w:tabs>
                <w:tab w:val="clear" w:pos="360"/>
                <w:tab w:val="clear" w:pos="720"/>
                <w:tab w:val="clear" w:pos="1080"/>
                <w:tab w:val="left" w:pos="280"/>
                <w:tab w:val="left" w:pos="561"/>
                <w:tab w:val="left" w:pos="842"/>
              </w:tabs>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240B8E" w:rsidRDefault="001340D0">
            <w:pPr>
              <w:pStyle w:val="ProductList-TableBody"/>
              <w:tabs>
                <w:tab w:val="clear" w:pos="360"/>
                <w:tab w:val="clear" w:pos="720"/>
                <w:tab w:val="clear" w:pos="1080"/>
                <w:tab w:val="left" w:pos="280"/>
                <w:tab w:val="left" w:pos="561"/>
                <w:tab w:val="left" w:pos="842"/>
              </w:tabs>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240B8E" w:rsidRDefault="001340D0">
            <w:pPr>
              <w:pStyle w:val="ProductList-TableBody"/>
              <w:tabs>
                <w:tab w:val="clear" w:pos="360"/>
                <w:tab w:val="clear" w:pos="720"/>
                <w:tab w:val="clear" w:pos="1080"/>
                <w:tab w:val="left" w:pos="280"/>
                <w:tab w:val="left" w:pos="561"/>
                <w:tab w:val="left" w:pos="842"/>
              </w:tabs>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240B8E">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r>
      <w:tr w:rsidR="00240B8E">
        <w:tc>
          <w:tcPr>
            <w:tcW w:w="4160" w:type="dxa"/>
            <w:tcBorders>
              <w:top w:val="dashed" w:sz="4" w:space="0" w:color="BFBFBF"/>
              <w:left w:val="none" w:sz="4" w:space="0" w:color="000000"/>
              <w:bottom w:val="dashed" w:sz="4" w:space="0" w:color="BFBFBF"/>
              <w:right w:val="single" w:sz="6" w:space="0" w:color="FFFFFF"/>
            </w:tcBorders>
          </w:tcPr>
          <w:p w:rsidR="00240B8E" w:rsidRDefault="001340D0">
            <w:pPr>
              <w:pStyle w:val="ProductList-TableBody"/>
              <w:tabs>
                <w:tab w:val="clear" w:pos="360"/>
                <w:tab w:val="clear" w:pos="720"/>
                <w:tab w:val="clear" w:pos="1080"/>
                <w:tab w:val="left" w:pos="280"/>
                <w:tab w:val="left" w:pos="561"/>
                <w:tab w:val="left" w:pos="842"/>
              </w:tabs>
            </w:pPr>
            <w:r>
              <w:rPr>
                <w:color w:val="000000"/>
              </w:rPr>
              <w:t>Office Multi-Language Pack 2013</w:t>
            </w:r>
            <w:r>
              <w:fldChar w:fldCharType="begin"/>
            </w:r>
            <w:r>
              <w:instrText xml:space="preserve"> XE "Office Multi-Language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40B8E" w:rsidRDefault="001340D0">
            <w:pPr>
              <w:pStyle w:val="ProductList-TableBody"/>
              <w:tabs>
                <w:tab w:val="clear" w:pos="360"/>
                <w:tab w:val="clear" w:pos="720"/>
                <w:tab w:val="clear" w:pos="1080"/>
                <w:tab w:val="left" w:pos="280"/>
                <w:tab w:val="left" w:pos="561"/>
                <w:tab w:val="left" w:pos="842"/>
              </w:tabs>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240B8E" w:rsidRDefault="001340D0">
            <w:pPr>
              <w:pStyle w:val="ProductList-TableBody"/>
              <w:tabs>
                <w:tab w:val="clear" w:pos="360"/>
                <w:tab w:val="clear" w:pos="720"/>
                <w:tab w:val="clear" w:pos="1080"/>
                <w:tab w:val="left" w:pos="280"/>
                <w:tab w:val="left" w:pos="561"/>
                <w:tab w:val="left" w:pos="842"/>
              </w:tabs>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240B8E" w:rsidRDefault="001340D0">
            <w:pPr>
              <w:pStyle w:val="ProductList-TableBody"/>
              <w:tabs>
                <w:tab w:val="clear" w:pos="360"/>
                <w:tab w:val="clear" w:pos="720"/>
                <w:tab w:val="clear" w:pos="1080"/>
                <w:tab w:val="left" w:pos="280"/>
                <w:tab w:val="left" w:pos="561"/>
                <w:tab w:val="left" w:pos="842"/>
              </w:tabs>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240B8E" w:rsidRDefault="001340D0">
            <w:pPr>
              <w:pStyle w:val="ProductList-TableBody"/>
              <w:tabs>
                <w:tab w:val="clear" w:pos="360"/>
                <w:tab w:val="clear" w:pos="720"/>
                <w:tab w:val="clear" w:pos="1080"/>
                <w:tab w:val="left" w:pos="280"/>
                <w:tab w:val="left" w:pos="561"/>
                <w:tab w:val="left" w:pos="842"/>
              </w:tabs>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240B8E">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r>
      <w:tr w:rsidR="00240B8E">
        <w:tc>
          <w:tcPr>
            <w:tcW w:w="4160" w:type="dxa"/>
            <w:tcBorders>
              <w:top w:val="dashed" w:sz="4" w:space="0" w:color="BFBFBF"/>
              <w:left w:val="none" w:sz="4" w:space="0" w:color="000000"/>
              <w:bottom w:val="dashed" w:sz="4" w:space="0" w:color="BFBFBF"/>
              <w:right w:val="single" w:sz="6" w:space="0" w:color="FFFFFF"/>
            </w:tcBorders>
          </w:tcPr>
          <w:p w:rsidR="00240B8E" w:rsidRDefault="001340D0">
            <w:pPr>
              <w:pStyle w:val="ProductList-TableBody"/>
              <w:tabs>
                <w:tab w:val="clear" w:pos="360"/>
                <w:tab w:val="clear" w:pos="720"/>
                <w:tab w:val="clear" w:pos="1080"/>
                <w:tab w:val="left" w:pos="280"/>
                <w:tab w:val="left" w:pos="561"/>
                <w:tab w:val="left" w:pos="842"/>
              </w:tabs>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40B8E" w:rsidRDefault="001340D0">
            <w:pPr>
              <w:pStyle w:val="ProductList-TableBody"/>
              <w:tabs>
                <w:tab w:val="clear" w:pos="360"/>
                <w:tab w:val="clear" w:pos="720"/>
                <w:tab w:val="clear" w:pos="1080"/>
                <w:tab w:val="left" w:pos="280"/>
                <w:tab w:val="left" w:pos="561"/>
                <w:tab w:val="left" w:pos="842"/>
              </w:tabs>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240B8E" w:rsidRDefault="001340D0">
            <w:pPr>
              <w:pStyle w:val="ProductList-TableBody"/>
              <w:tabs>
                <w:tab w:val="clear" w:pos="360"/>
                <w:tab w:val="clear" w:pos="720"/>
                <w:tab w:val="clear" w:pos="1080"/>
                <w:tab w:val="left" w:pos="280"/>
                <w:tab w:val="left" w:pos="561"/>
                <w:tab w:val="left" w:pos="842"/>
              </w:tabs>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240B8E" w:rsidRDefault="001340D0">
            <w:pPr>
              <w:pStyle w:val="ProductList-TableBody"/>
              <w:tabs>
                <w:tab w:val="clear" w:pos="360"/>
                <w:tab w:val="clear" w:pos="720"/>
                <w:tab w:val="clear" w:pos="1080"/>
                <w:tab w:val="left" w:pos="280"/>
                <w:tab w:val="left" w:pos="561"/>
                <w:tab w:val="left" w:pos="842"/>
              </w:tabs>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240B8E" w:rsidRDefault="001340D0">
            <w:pPr>
              <w:pStyle w:val="ProductList-TableBody"/>
              <w:tabs>
                <w:tab w:val="clear" w:pos="360"/>
                <w:tab w:val="clear" w:pos="720"/>
                <w:tab w:val="clear" w:pos="1080"/>
                <w:tab w:val="left" w:pos="280"/>
                <w:tab w:val="left" w:pos="561"/>
                <w:tab w:val="left" w:pos="842"/>
              </w:tabs>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240B8E">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r>
      <w:tr w:rsidR="00240B8E">
        <w:tc>
          <w:tcPr>
            <w:tcW w:w="4160" w:type="dxa"/>
            <w:tcBorders>
              <w:top w:val="dashed" w:sz="4" w:space="0" w:color="BFBFBF"/>
              <w:left w:val="none" w:sz="4" w:space="0" w:color="000000"/>
              <w:bottom w:val="dashed" w:sz="4" w:space="0" w:color="BFBFBF"/>
              <w:right w:val="single" w:sz="6" w:space="0" w:color="FFFFFF"/>
            </w:tcBorders>
          </w:tcPr>
          <w:p w:rsidR="00240B8E" w:rsidRDefault="001340D0">
            <w:pPr>
              <w:pStyle w:val="ProductList-TableBody"/>
              <w:tabs>
                <w:tab w:val="clear" w:pos="360"/>
                <w:tab w:val="clear" w:pos="720"/>
                <w:tab w:val="clear" w:pos="1080"/>
                <w:tab w:val="left" w:pos="280"/>
                <w:tab w:val="left" w:pos="561"/>
                <w:tab w:val="left" w:pos="842"/>
              </w:tabs>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40B8E" w:rsidRDefault="001340D0">
            <w:pPr>
              <w:pStyle w:val="ProductList-TableBody"/>
              <w:tabs>
                <w:tab w:val="clear" w:pos="360"/>
                <w:tab w:val="clear" w:pos="720"/>
                <w:tab w:val="clear" w:pos="1080"/>
                <w:tab w:val="left" w:pos="280"/>
                <w:tab w:val="left" w:pos="561"/>
                <w:tab w:val="left" w:pos="842"/>
              </w:tabs>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240B8E" w:rsidRDefault="001340D0">
            <w:pPr>
              <w:pStyle w:val="ProductList-TableBody"/>
              <w:tabs>
                <w:tab w:val="clear" w:pos="360"/>
                <w:tab w:val="clear" w:pos="720"/>
                <w:tab w:val="clear" w:pos="1080"/>
                <w:tab w:val="left" w:pos="280"/>
                <w:tab w:val="left" w:pos="561"/>
                <w:tab w:val="left" w:pos="842"/>
              </w:tabs>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240B8E" w:rsidRDefault="001340D0">
            <w:pPr>
              <w:pStyle w:val="ProductList-TableBody"/>
              <w:tabs>
                <w:tab w:val="clear" w:pos="360"/>
                <w:tab w:val="clear" w:pos="720"/>
                <w:tab w:val="clear" w:pos="1080"/>
                <w:tab w:val="left" w:pos="280"/>
                <w:tab w:val="left" w:pos="561"/>
                <w:tab w:val="left" w:pos="842"/>
              </w:tabs>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240B8E" w:rsidRDefault="001340D0">
            <w:pPr>
              <w:pStyle w:val="ProductList-TableBody"/>
              <w:tabs>
                <w:tab w:val="clear" w:pos="360"/>
                <w:tab w:val="clear" w:pos="720"/>
                <w:tab w:val="clear" w:pos="1080"/>
                <w:tab w:val="left" w:pos="280"/>
                <w:tab w:val="left" w:pos="561"/>
                <w:tab w:val="left" w:pos="842"/>
              </w:tabs>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240B8E">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r>
      <w:tr w:rsidR="00240B8E">
        <w:tc>
          <w:tcPr>
            <w:tcW w:w="4160" w:type="dxa"/>
            <w:tcBorders>
              <w:top w:val="dashed" w:sz="4" w:space="0" w:color="BFBFBF"/>
              <w:left w:val="none" w:sz="4" w:space="0" w:color="000000"/>
              <w:bottom w:val="dashed" w:sz="4" w:space="0" w:color="BFBFBF"/>
              <w:right w:val="single" w:sz="6" w:space="0" w:color="FFFFFF"/>
            </w:tcBorders>
          </w:tcPr>
          <w:p w:rsidR="00240B8E" w:rsidRDefault="001340D0">
            <w:pPr>
              <w:pStyle w:val="ProductList-TableBody"/>
              <w:tabs>
                <w:tab w:val="clear" w:pos="360"/>
                <w:tab w:val="clear" w:pos="720"/>
                <w:tab w:val="clear" w:pos="1080"/>
                <w:tab w:val="left" w:pos="280"/>
                <w:tab w:val="left" w:pos="561"/>
                <w:tab w:val="left" w:pos="842"/>
              </w:tabs>
            </w:pPr>
            <w:r>
              <w:rPr>
                <w:color w:val="000000"/>
              </w:rPr>
              <w:t>Project 2016 Standard</w:t>
            </w:r>
            <w:r>
              <w:fldChar w:fldCharType="begin"/>
            </w:r>
            <w:r>
              <w:instrText xml:space="preserve"> XE "Project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40B8E" w:rsidRDefault="001340D0">
            <w:pPr>
              <w:pStyle w:val="ProductList-TableBody"/>
              <w:tabs>
                <w:tab w:val="clear" w:pos="360"/>
                <w:tab w:val="clear" w:pos="720"/>
                <w:tab w:val="clear" w:pos="1080"/>
                <w:tab w:val="left" w:pos="280"/>
                <w:tab w:val="left" w:pos="561"/>
                <w:tab w:val="left" w:pos="842"/>
              </w:tabs>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240B8E" w:rsidRDefault="001340D0">
            <w:pPr>
              <w:pStyle w:val="ProductList-TableBody"/>
              <w:tabs>
                <w:tab w:val="clear" w:pos="360"/>
                <w:tab w:val="clear" w:pos="720"/>
                <w:tab w:val="clear" w:pos="1080"/>
                <w:tab w:val="left" w:pos="280"/>
                <w:tab w:val="left" w:pos="561"/>
                <w:tab w:val="left" w:pos="842"/>
              </w:tabs>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240B8E" w:rsidRDefault="001340D0">
            <w:pPr>
              <w:pStyle w:val="ProductList-TableBody"/>
              <w:tabs>
                <w:tab w:val="clear" w:pos="360"/>
                <w:tab w:val="clear" w:pos="720"/>
                <w:tab w:val="clear" w:pos="1080"/>
                <w:tab w:val="left" w:pos="280"/>
                <w:tab w:val="left" w:pos="561"/>
                <w:tab w:val="left" w:pos="842"/>
              </w:tabs>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240B8E" w:rsidRDefault="001340D0">
            <w:pPr>
              <w:pStyle w:val="ProductList-TableBody"/>
              <w:tabs>
                <w:tab w:val="clear" w:pos="360"/>
                <w:tab w:val="clear" w:pos="720"/>
                <w:tab w:val="clear" w:pos="1080"/>
                <w:tab w:val="left" w:pos="280"/>
                <w:tab w:val="left" w:pos="561"/>
                <w:tab w:val="left" w:pos="842"/>
              </w:tabs>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240B8E">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r>
      <w:tr w:rsidR="00240B8E">
        <w:tc>
          <w:tcPr>
            <w:tcW w:w="4160" w:type="dxa"/>
            <w:tcBorders>
              <w:top w:val="dashed" w:sz="4" w:space="0" w:color="BFBFBF"/>
              <w:left w:val="none" w:sz="4" w:space="0" w:color="000000"/>
              <w:bottom w:val="dashed" w:sz="4" w:space="0" w:color="BFBFBF"/>
              <w:right w:val="single" w:sz="6" w:space="0" w:color="FFFFFF"/>
            </w:tcBorders>
          </w:tcPr>
          <w:p w:rsidR="00240B8E" w:rsidRDefault="001340D0">
            <w:pPr>
              <w:pStyle w:val="ProductList-TableBody"/>
              <w:tabs>
                <w:tab w:val="clear" w:pos="360"/>
                <w:tab w:val="clear" w:pos="720"/>
                <w:tab w:val="clear" w:pos="1080"/>
                <w:tab w:val="left" w:pos="280"/>
                <w:tab w:val="left" w:pos="561"/>
                <w:tab w:val="left" w:pos="842"/>
              </w:tabs>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40B8E" w:rsidRDefault="001340D0">
            <w:pPr>
              <w:pStyle w:val="ProductList-TableBody"/>
              <w:tabs>
                <w:tab w:val="clear" w:pos="360"/>
                <w:tab w:val="clear" w:pos="720"/>
                <w:tab w:val="clear" w:pos="1080"/>
                <w:tab w:val="left" w:pos="280"/>
                <w:tab w:val="left" w:pos="561"/>
                <w:tab w:val="left" w:pos="842"/>
              </w:tabs>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240B8E" w:rsidRDefault="001340D0">
            <w:pPr>
              <w:pStyle w:val="ProductList-TableBody"/>
              <w:tabs>
                <w:tab w:val="clear" w:pos="360"/>
                <w:tab w:val="clear" w:pos="720"/>
                <w:tab w:val="clear" w:pos="1080"/>
                <w:tab w:val="left" w:pos="280"/>
                <w:tab w:val="left" w:pos="561"/>
                <w:tab w:val="left" w:pos="842"/>
              </w:tabs>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240B8E" w:rsidRDefault="001340D0">
            <w:pPr>
              <w:pStyle w:val="ProductList-TableBody"/>
              <w:tabs>
                <w:tab w:val="clear" w:pos="360"/>
                <w:tab w:val="clear" w:pos="720"/>
                <w:tab w:val="clear" w:pos="1080"/>
                <w:tab w:val="left" w:pos="280"/>
                <w:tab w:val="left" w:pos="561"/>
                <w:tab w:val="left" w:pos="842"/>
              </w:tabs>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240B8E" w:rsidRDefault="001340D0">
            <w:pPr>
              <w:pStyle w:val="ProductList-TableBody"/>
              <w:tabs>
                <w:tab w:val="clear" w:pos="360"/>
                <w:tab w:val="clear" w:pos="720"/>
                <w:tab w:val="clear" w:pos="1080"/>
                <w:tab w:val="left" w:pos="280"/>
                <w:tab w:val="left" w:pos="561"/>
                <w:tab w:val="left" w:pos="842"/>
              </w:tabs>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240B8E">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240B8E">
        <w:tc>
          <w:tcPr>
            <w:tcW w:w="4160" w:type="dxa"/>
            <w:tcBorders>
              <w:top w:val="dashed" w:sz="4" w:space="0" w:color="BFBFBF"/>
              <w:left w:val="none" w:sz="4" w:space="0" w:color="000000"/>
              <w:bottom w:val="dashed" w:sz="4" w:space="0" w:color="BFBFBF"/>
              <w:right w:val="single" w:sz="6" w:space="0" w:color="FFFFFF"/>
            </w:tcBorders>
          </w:tcPr>
          <w:p w:rsidR="00240B8E" w:rsidRDefault="001340D0">
            <w:pPr>
              <w:pStyle w:val="ProductList-TableBody"/>
              <w:tabs>
                <w:tab w:val="clear" w:pos="360"/>
                <w:tab w:val="clear" w:pos="720"/>
                <w:tab w:val="clear" w:pos="1080"/>
                <w:tab w:val="left" w:pos="280"/>
                <w:tab w:val="left" w:pos="561"/>
                <w:tab w:val="left" w:pos="842"/>
              </w:tabs>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40B8E" w:rsidRDefault="001340D0">
            <w:pPr>
              <w:pStyle w:val="ProductList-TableBody"/>
              <w:tabs>
                <w:tab w:val="clear" w:pos="360"/>
                <w:tab w:val="clear" w:pos="720"/>
                <w:tab w:val="clear" w:pos="1080"/>
                <w:tab w:val="left" w:pos="280"/>
                <w:tab w:val="left" w:pos="561"/>
                <w:tab w:val="left" w:pos="842"/>
              </w:tabs>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240B8E" w:rsidRDefault="001340D0">
            <w:pPr>
              <w:pStyle w:val="ProductList-TableBody"/>
              <w:tabs>
                <w:tab w:val="clear" w:pos="360"/>
                <w:tab w:val="clear" w:pos="720"/>
                <w:tab w:val="clear" w:pos="1080"/>
                <w:tab w:val="left" w:pos="280"/>
                <w:tab w:val="left" w:pos="561"/>
                <w:tab w:val="left" w:pos="842"/>
              </w:tabs>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240B8E" w:rsidRDefault="001340D0">
            <w:pPr>
              <w:pStyle w:val="ProductList-TableBody"/>
              <w:tabs>
                <w:tab w:val="clear" w:pos="360"/>
                <w:tab w:val="clear" w:pos="720"/>
                <w:tab w:val="clear" w:pos="1080"/>
                <w:tab w:val="left" w:pos="280"/>
                <w:tab w:val="left" w:pos="561"/>
                <w:tab w:val="left" w:pos="842"/>
              </w:tabs>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240B8E" w:rsidRDefault="001340D0">
            <w:pPr>
              <w:pStyle w:val="ProductList-TableBody"/>
              <w:tabs>
                <w:tab w:val="clear" w:pos="360"/>
                <w:tab w:val="clear" w:pos="720"/>
                <w:tab w:val="clear" w:pos="1080"/>
                <w:tab w:val="left" w:pos="280"/>
                <w:tab w:val="left" w:pos="561"/>
                <w:tab w:val="left" w:pos="842"/>
              </w:tabs>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240B8E">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r>
      <w:tr w:rsidR="00240B8E">
        <w:tc>
          <w:tcPr>
            <w:tcW w:w="4160" w:type="dxa"/>
            <w:tcBorders>
              <w:top w:val="dashed" w:sz="4" w:space="0" w:color="BFBFBF"/>
              <w:left w:val="none" w:sz="4" w:space="0" w:color="000000"/>
              <w:bottom w:val="dashed" w:sz="4" w:space="0" w:color="BFBFBF"/>
              <w:right w:val="single" w:sz="6" w:space="0" w:color="FFFFFF"/>
            </w:tcBorders>
          </w:tcPr>
          <w:p w:rsidR="00240B8E" w:rsidRDefault="001340D0">
            <w:pPr>
              <w:pStyle w:val="ProductList-TableBody"/>
              <w:tabs>
                <w:tab w:val="clear" w:pos="360"/>
                <w:tab w:val="clear" w:pos="720"/>
                <w:tab w:val="clear" w:pos="1080"/>
                <w:tab w:val="left" w:pos="280"/>
                <w:tab w:val="left" w:pos="561"/>
                <w:tab w:val="left" w:pos="842"/>
              </w:tabs>
            </w:pPr>
            <w:r>
              <w:rPr>
                <w:color w:val="000000"/>
              </w:rPr>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40B8E" w:rsidRDefault="001340D0">
            <w:pPr>
              <w:pStyle w:val="ProductList-TableBody"/>
              <w:tabs>
                <w:tab w:val="clear" w:pos="360"/>
                <w:tab w:val="clear" w:pos="720"/>
                <w:tab w:val="clear" w:pos="1080"/>
                <w:tab w:val="left" w:pos="280"/>
                <w:tab w:val="left" w:pos="561"/>
                <w:tab w:val="left" w:pos="842"/>
              </w:tabs>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240B8E" w:rsidRDefault="001340D0">
            <w:pPr>
              <w:pStyle w:val="ProductList-TableBody"/>
              <w:tabs>
                <w:tab w:val="clear" w:pos="360"/>
                <w:tab w:val="clear" w:pos="720"/>
                <w:tab w:val="clear" w:pos="1080"/>
                <w:tab w:val="left" w:pos="280"/>
                <w:tab w:val="left" w:pos="561"/>
                <w:tab w:val="left" w:pos="842"/>
              </w:tabs>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240B8E" w:rsidRDefault="001340D0">
            <w:pPr>
              <w:pStyle w:val="ProductList-TableBody"/>
              <w:tabs>
                <w:tab w:val="clear" w:pos="360"/>
                <w:tab w:val="clear" w:pos="720"/>
                <w:tab w:val="clear" w:pos="1080"/>
                <w:tab w:val="left" w:pos="280"/>
                <w:tab w:val="left" w:pos="561"/>
                <w:tab w:val="left" w:pos="842"/>
              </w:tabs>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240B8E" w:rsidRDefault="001340D0">
            <w:pPr>
              <w:pStyle w:val="ProductList-TableBody"/>
              <w:tabs>
                <w:tab w:val="clear" w:pos="360"/>
                <w:tab w:val="clear" w:pos="720"/>
                <w:tab w:val="clear" w:pos="1080"/>
                <w:tab w:val="left" w:pos="280"/>
                <w:tab w:val="left" w:pos="561"/>
                <w:tab w:val="left" w:pos="842"/>
              </w:tabs>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240B8E">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240B8E">
        <w:tc>
          <w:tcPr>
            <w:tcW w:w="4160" w:type="dxa"/>
            <w:tcBorders>
              <w:top w:val="dashed" w:sz="4" w:space="0" w:color="BFBFBF"/>
              <w:left w:val="none" w:sz="4" w:space="0" w:color="000000"/>
              <w:bottom w:val="dashed" w:sz="4" w:space="0" w:color="BFBFBF"/>
              <w:right w:val="single" w:sz="6" w:space="0" w:color="FFFFFF"/>
            </w:tcBorders>
          </w:tcPr>
          <w:p w:rsidR="00240B8E" w:rsidRDefault="001340D0">
            <w:pPr>
              <w:pStyle w:val="ProductList-TableBody"/>
              <w:tabs>
                <w:tab w:val="clear" w:pos="360"/>
                <w:tab w:val="clear" w:pos="720"/>
                <w:tab w:val="clear" w:pos="1080"/>
                <w:tab w:val="left" w:pos="280"/>
                <w:tab w:val="left" w:pos="561"/>
                <w:tab w:val="left" w:pos="842"/>
              </w:tabs>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40B8E" w:rsidRDefault="001340D0">
            <w:pPr>
              <w:pStyle w:val="ProductList-TableBody"/>
              <w:tabs>
                <w:tab w:val="clear" w:pos="360"/>
                <w:tab w:val="clear" w:pos="720"/>
                <w:tab w:val="clear" w:pos="1080"/>
                <w:tab w:val="left" w:pos="280"/>
                <w:tab w:val="left" w:pos="561"/>
                <w:tab w:val="left" w:pos="842"/>
              </w:tabs>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240B8E" w:rsidRDefault="001340D0">
            <w:pPr>
              <w:pStyle w:val="ProductList-TableBody"/>
              <w:tabs>
                <w:tab w:val="clear" w:pos="360"/>
                <w:tab w:val="clear" w:pos="720"/>
                <w:tab w:val="clear" w:pos="1080"/>
                <w:tab w:val="left" w:pos="280"/>
                <w:tab w:val="left" w:pos="561"/>
                <w:tab w:val="left" w:pos="842"/>
              </w:tabs>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240B8E" w:rsidRDefault="001340D0">
            <w:pPr>
              <w:pStyle w:val="ProductList-TableBody"/>
              <w:tabs>
                <w:tab w:val="clear" w:pos="360"/>
                <w:tab w:val="clear" w:pos="720"/>
                <w:tab w:val="clear" w:pos="1080"/>
                <w:tab w:val="left" w:pos="280"/>
                <w:tab w:val="left" w:pos="561"/>
                <w:tab w:val="left" w:pos="842"/>
              </w:tabs>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240B8E" w:rsidRDefault="001340D0">
            <w:pPr>
              <w:pStyle w:val="ProductList-TableBody"/>
              <w:tabs>
                <w:tab w:val="clear" w:pos="360"/>
                <w:tab w:val="clear" w:pos="720"/>
                <w:tab w:val="clear" w:pos="1080"/>
                <w:tab w:val="left" w:pos="280"/>
                <w:tab w:val="left" w:pos="561"/>
                <w:tab w:val="left" w:pos="842"/>
              </w:tabs>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240B8E">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r>
      <w:tr w:rsidR="00240B8E">
        <w:tc>
          <w:tcPr>
            <w:tcW w:w="4160" w:type="dxa"/>
            <w:tcBorders>
              <w:top w:val="dashed" w:sz="4" w:space="0" w:color="BFBFBF"/>
              <w:left w:val="none" w:sz="4" w:space="0" w:color="000000"/>
              <w:bottom w:val="dashed" w:sz="4" w:space="0" w:color="BFBFBF"/>
              <w:right w:val="single" w:sz="6" w:space="0" w:color="FFFFFF"/>
            </w:tcBorders>
          </w:tcPr>
          <w:p w:rsidR="00240B8E" w:rsidRDefault="001340D0">
            <w:pPr>
              <w:pStyle w:val="ProductList-TableBody"/>
              <w:tabs>
                <w:tab w:val="clear" w:pos="360"/>
                <w:tab w:val="clear" w:pos="720"/>
                <w:tab w:val="clear" w:pos="1080"/>
                <w:tab w:val="left" w:pos="280"/>
                <w:tab w:val="left" w:pos="561"/>
                <w:tab w:val="left" w:pos="842"/>
              </w:tabs>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40B8E" w:rsidRDefault="001340D0">
            <w:pPr>
              <w:pStyle w:val="ProductList-TableBody"/>
              <w:tabs>
                <w:tab w:val="clear" w:pos="360"/>
                <w:tab w:val="clear" w:pos="720"/>
                <w:tab w:val="clear" w:pos="1080"/>
                <w:tab w:val="left" w:pos="280"/>
                <w:tab w:val="left" w:pos="561"/>
                <w:tab w:val="left" w:pos="842"/>
              </w:tabs>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240B8E" w:rsidRDefault="001340D0">
            <w:pPr>
              <w:pStyle w:val="ProductList-TableBody"/>
              <w:tabs>
                <w:tab w:val="clear" w:pos="360"/>
                <w:tab w:val="clear" w:pos="720"/>
                <w:tab w:val="clear" w:pos="1080"/>
                <w:tab w:val="left" w:pos="280"/>
                <w:tab w:val="left" w:pos="561"/>
                <w:tab w:val="left" w:pos="842"/>
              </w:tabs>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240B8E" w:rsidRDefault="001340D0">
            <w:pPr>
              <w:pStyle w:val="ProductList-TableBody"/>
              <w:tabs>
                <w:tab w:val="clear" w:pos="360"/>
                <w:tab w:val="clear" w:pos="720"/>
                <w:tab w:val="clear" w:pos="1080"/>
                <w:tab w:val="left" w:pos="280"/>
                <w:tab w:val="left" w:pos="561"/>
                <w:tab w:val="left" w:pos="842"/>
              </w:tabs>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240B8E" w:rsidRDefault="001340D0">
            <w:pPr>
              <w:pStyle w:val="ProductList-TableBody"/>
              <w:tabs>
                <w:tab w:val="clear" w:pos="360"/>
                <w:tab w:val="clear" w:pos="720"/>
                <w:tab w:val="clear" w:pos="1080"/>
                <w:tab w:val="left" w:pos="280"/>
                <w:tab w:val="left" w:pos="561"/>
                <w:tab w:val="left" w:pos="842"/>
              </w:tabs>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240B8E">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r>
      <w:tr w:rsidR="00240B8E">
        <w:tc>
          <w:tcPr>
            <w:tcW w:w="4160" w:type="dxa"/>
            <w:tcBorders>
              <w:top w:val="dashed" w:sz="4" w:space="0" w:color="BFBFBF"/>
              <w:left w:val="none" w:sz="4" w:space="0" w:color="000000"/>
              <w:bottom w:val="dashed" w:sz="4" w:space="0" w:color="BFBFBF"/>
              <w:right w:val="single" w:sz="6" w:space="0" w:color="FFFFFF"/>
            </w:tcBorders>
          </w:tcPr>
          <w:p w:rsidR="00240B8E" w:rsidRDefault="001340D0">
            <w:pPr>
              <w:pStyle w:val="ProductList-TableBody"/>
              <w:tabs>
                <w:tab w:val="clear" w:pos="360"/>
                <w:tab w:val="clear" w:pos="720"/>
                <w:tab w:val="clear" w:pos="1080"/>
                <w:tab w:val="left" w:pos="280"/>
                <w:tab w:val="left" w:pos="561"/>
                <w:tab w:val="left" w:pos="842"/>
              </w:tabs>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40B8E" w:rsidRDefault="001340D0">
            <w:pPr>
              <w:pStyle w:val="ProductList-TableBody"/>
              <w:tabs>
                <w:tab w:val="clear" w:pos="360"/>
                <w:tab w:val="clear" w:pos="720"/>
                <w:tab w:val="clear" w:pos="1080"/>
                <w:tab w:val="left" w:pos="280"/>
                <w:tab w:val="left" w:pos="561"/>
                <w:tab w:val="left" w:pos="842"/>
              </w:tabs>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240B8E" w:rsidRDefault="001340D0">
            <w:pPr>
              <w:pStyle w:val="ProductList-TableBody"/>
              <w:tabs>
                <w:tab w:val="clear" w:pos="360"/>
                <w:tab w:val="clear" w:pos="720"/>
                <w:tab w:val="clear" w:pos="1080"/>
                <w:tab w:val="left" w:pos="280"/>
                <w:tab w:val="left" w:pos="561"/>
                <w:tab w:val="left" w:pos="842"/>
              </w:tabs>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240B8E" w:rsidRDefault="001340D0">
            <w:pPr>
              <w:pStyle w:val="ProductList-TableBody"/>
              <w:tabs>
                <w:tab w:val="clear" w:pos="360"/>
                <w:tab w:val="clear" w:pos="720"/>
                <w:tab w:val="clear" w:pos="1080"/>
                <w:tab w:val="left" w:pos="280"/>
                <w:tab w:val="left" w:pos="561"/>
                <w:tab w:val="left" w:pos="842"/>
              </w:tabs>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240B8E" w:rsidRDefault="001340D0">
            <w:pPr>
              <w:pStyle w:val="ProductList-TableBody"/>
              <w:tabs>
                <w:tab w:val="clear" w:pos="360"/>
                <w:tab w:val="clear" w:pos="720"/>
                <w:tab w:val="clear" w:pos="1080"/>
                <w:tab w:val="left" w:pos="280"/>
                <w:tab w:val="left" w:pos="561"/>
                <w:tab w:val="left" w:pos="842"/>
              </w:tabs>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240B8E">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r>
      <w:tr w:rsidR="00240B8E">
        <w:tc>
          <w:tcPr>
            <w:tcW w:w="4160" w:type="dxa"/>
            <w:tcBorders>
              <w:top w:val="dashed" w:sz="4" w:space="0" w:color="BFBFBF"/>
              <w:left w:val="none" w:sz="4" w:space="0" w:color="000000"/>
              <w:bottom w:val="dashed" w:sz="4" w:space="0" w:color="BFBFBF"/>
              <w:right w:val="single" w:sz="6" w:space="0" w:color="FFFFFF"/>
            </w:tcBorders>
          </w:tcPr>
          <w:p w:rsidR="00240B8E" w:rsidRDefault="001340D0">
            <w:pPr>
              <w:pStyle w:val="ProductList-TableBody"/>
              <w:tabs>
                <w:tab w:val="clear" w:pos="360"/>
                <w:tab w:val="clear" w:pos="720"/>
                <w:tab w:val="clear" w:pos="1080"/>
                <w:tab w:val="left" w:pos="280"/>
                <w:tab w:val="left" w:pos="561"/>
                <w:tab w:val="left" w:pos="842"/>
              </w:tabs>
            </w:pPr>
            <w:r>
              <w:rPr>
                <w:color w:val="000000"/>
              </w:rPr>
              <w:t>Work at Home dla pakietu Office Standard 2016</w:t>
            </w:r>
            <w:r>
              <w:fldChar w:fldCharType="begin"/>
            </w:r>
            <w:r>
              <w:instrText xml:space="preserve"> XE "Work at Home dla pakietu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40B8E" w:rsidRDefault="001340D0">
            <w:pPr>
              <w:pStyle w:val="ProductList-TableBody"/>
              <w:tabs>
                <w:tab w:val="clear" w:pos="360"/>
                <w:tab w:val="clear" w:pos="720"/>
                <w:tab w:val="clear" w:pos="1080"/>
                <w:tab w:val="left" w:pos="280"/>
                <w:tab w:val="left" w:pos="561"/>
                <w:tab w:val="left" w:pos="842"/>
              </w:tabs>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240B8E" w:rsidRDefault="001340D0">
            <w:pPr>
              <w:pStyle w:val="ProductList-TableBody"/>
              <w:tabs>
                <w:tab w:val="clear" w:pos="360"/>
                <w:tab w:val="clear" w:pos="720"/>
                <w:tab w:val="clear" w:pos="1080"/>
                <w:tab w:val="left" w:pos="280"/>
                <w:tab w:val="left" w:pos="561"/>
                <w:tab w:val="left" w:pos="842"/>
              </w:tabs>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240B8E" w:rsidRDefault="00240B8E">
            <w:pPr>
              <w:pStyle w:val="ProductList-TableBody"/>
              <w:tabs>
                <w:tab w:val="clear" w:pos="360"/>
                <w:tab w:val="clear" w:pos="720"/>
                <w:tab w:val="clear" w:pos="1080"/>
                <w:tab w:val="left" w:pos="280"/>
                <w:tab w:val="left" w:pos="561"/>
                <w:tab w:val="left" w:pos="842"/>
              </w:tabs>
              <w:jc w:val="center"/>
            </w:pPr>
          </w:p>
        </w:tc>
        <w:tc>
          <w:tcPr>
            <w:tcW w:w="740" w:type="dxa"/>
            <w:tcBorders>
              <w:top w:val="dashed" w:sz="4" w:space="0" w:color="BFBFBF"/>
              <w:left w:val="single" w:sz="6" w:space="0" w:color="FFFFFF"/>
              <w:bottom w:val="dashed" w:sz="4" w:space="0" w:color="BFBFBF"/>
              <w:right w:val="single" w:sz="6" w:space="0" w:color="FFFFFF"/>
            </w:tcBorders>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240B8E">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r>
      <w:tr w:rsidR="00240B8E">
        <w:tc>
          <w:tcPr>
            <w:tcW w:w="4160" w:type="dxa"/>
            <w:tcBorders>
              <w:top w:val="dashed" w:sz="4" w:space="0" w:color="BFBFBF"/>
              <w:left w:val="none" w:sz="4" w:space="0" w:color="000000"/>
              <w:bottom w:val="none" w:sz="4" w:space="0" w:color="BFBFBF"/>
              <w:right w:val="single" w:sz="6" w:space="0" w:color="FFFFFF"/>
            </w:tcBorders>
          </w:tcPr>
          <w:p w:rsidR="00240B8E" w:rsidRDefault="001340D0">
            <w:pPr>
              <w:pStyle w:val="ProductList-TableBody"/>
              <w:tabs>
                <w:tab w:val="clear" w:pos="360"/>
                <w:tab w:val="clear" w:pos="720"/>
                <w:tab w:val="clear" w:pos="1080"/>
                <w:tab w:val="left" w:pos="280"/>
                <w:tab w:val="left" w:pos="561"/>
                <w:tab w:val="left" w:pos="842"/>
              </w:tabs>
            </w:pPr>
            <w:r>
              <w:rPr>
                <w:color w:val="000000"/>
              </w:rPr>
              <w:t>Work at Home dla pakietu Office Professional Plus 2016</w:t>
            </w:r>
            <w:r>
              <w:fldChar w:fldCharType="begin"/>
            </w:r>
            <w:r>
              <w:instrText xml:space="preserve"> XE "Work at Home dla pakietu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240B8E" w:rsidRDefault="001340D0">
            <w:pPr>
              <w:pStyle w:val="ProductList-TableBody"/>
              <w:tabs>
                <w:tab w:val="clear" w:pos="360"/>
                <w:tab w:val="clear" w:pos="720"/>
                <w:tab w:val="clear" w:pos="1080"/>
                <w:tab w:val="left" w:pos="280"/>
                <w:tab w:val="left" w:pos="561"/>
                <w:tab w:val="left" w:pos="842"/>
              </w:tabs>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240B8E" w:rsidRDefault="001340D0">
            <w:pPr>
              <w:pStyle w:val="ProductList-TableBody"/>
              <w:tabs>
                <w:tab w:val="clear" w:pos="360"/>
                <w:tab w:val="clear" w:pos="720"/>
                <w:tab w:val="clear" w:pos="1080"/>
                <w:tab w:val="left" w:pos="280"/>
                <w:tab w:val="left" w:pos="561"/>
                <w:tab w:val="left" w:pos="842"/>
              </w:tabs>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240B8E" w:rsidRDefault="00240B8E">
            <w:pPr>
              <w:pStyle w:val="ProductList-TableBody"/>
              <w:tabs>
                <w:tab w:val="clear" w:pos="360"/>
                <w:tab w:val="clear" w:pos="720"/>
                <w:tab w:val="clear" w:pos="1080"/>
                <w:tab w:val="left" w:pos="280"/>
                <w:tab w:val="left" w:pos="561"/>
                <w:tab w:val="left" w:pos="842"/>
              </w:tabs>
              <w:jc w:val="center"/>
            </w:pPr>
          </w:p>
        </w:tc>
        <w:tc>
          <w:tcPr>
            <w:tcW w:w="740" w:type="dxa"/>
            <w:tcBorders>
              <w:top w:val="dashed" w:sz="4" w:space="0" w:color="BFBFBF"/>
              <w:left w:val="single" w:sz="6" w:space="0" w:color="FFFFFF"/>
              <w:bottom w:val="none" w:sz="4" w:space="0" w:color="BFBFBF"/>
              <w:right w:val="single" w:sz="6" w:space="0" w:color="FFFFFF"/>
            </w:tcBorders>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240B8E">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r>
    </w:tbl>
    <w:p w:rsidR="00240B8E" w:rsidRDefault="001340D0">
      <w:pPr>
        <w:pStyle w:val="ProductList-Offering1SubSection"/>
        <w:outlineLvl w:val="3"/>
      </w:pPr>
      <w:bookmarkStart w:id="91" w:name="_Sec736"/>
      <w:r>
        <w:t>2. Postanowienia dotyczące produktu</w:t>
      </w:r>
      <w:bookmarkEnd w:id="91"/>
    </w:p>
    <w:tbl>
      <w:tblPr>
        <w:tblStyle w:val="PURTable"/>
        <w:tblW w:w="0" w:type="dxa"/>
        <w:tblLook w:val="04A0" w:firstRow="1" w:lastRow="0" w:firstColumn="1" w:lastColumn="0" w:noHBand="0" w:noVBand="1"/>
      </w:tblPr>
      <w:tblGrid>
        <w:gridCol w:w="3632"/>
        <w:gridCol w:w="3671"/>
        <w:gridCol w:w="3613"/>
      </w:tblGrid>
      <w:tr w:rsidR="00240B8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Office 2013</w:t>
            </w:r>
            <w:r>
              <w:fldChar w:fldCharType="begin"/>
            </w:r>
            <w:r>
              <w:instrText xml:space="preserve"> XE "Office 2013" </w:instrText>
            </w:r>
            <w:r>
              <w:fldChar w:fldCharType="end"/>
            </w:r>
            <w:r>
              <w:t xml:space="preserve"> i Aplikacje Office 2013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Zakres stosowania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Edycje niższe: nie dotyczy</w:t>
            </w:r>
          </w:p>
        </w:tc>
      </w:tr>
      <w:tr w:rsidR="00240B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240B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Uprawnienie do redukcji: nie dotyczy</w:t>
            </w:r>
          </w:p>
        </w:tc>
      </w:tr>
      <w:tr w:rsidR="00240B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"Uprawnienie do przeniesienia: Produkt (w ramach platformy Desktop lub poza nią), w przypadku którego klient korporacyjny lub posiadający subskrypcję Enterprise ma prawo przeniesienia licencji na tę subskrypcję." </w:instrText>
            </w:r>
            <w:r>
              <w:fldChar w:fldCharType="separate"/>
            </w:r>
            <w:r>
              <w:rPr>
                <w:color w:val="0563C1"/>
              </w:rPr>
              <w:t>Uprawnienie do przeniesienia</w:t>
            </w:r>
            <w:r>
              <w:fldChar w:fldCharType="end"/>
            </w:r>
            <w:r>
              <w:t>: Office Professional Plus, Project Professional, Visio Professional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Uprawnienie do uaktualnienia: nie dotyczy</w:t>
            </w:r>
          </w:p>
        </w:tc>
      </w:tr>
      <w:tr w:rsidR="00240B8E">
        <w:tc>
          <w:tcPr>
            <w:tcW w:w="404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"Zniżka UTD: Zniżka dostępna dla posiadaczy Open Value Subscription zamawiających licencje dla Produktu w trakcie pierwszego roku obowiązywania umowy, jeśli mają oni Licencję na odpowiedni uprawniony Produkt." </w:instrText>
            </w:r>
            <w:r>
              <w:fldChar w:fldCharType="separate"/>
            </w:r>
            <w:r>
              <w:rPr>
                <w:color w:val="0563C1"/>
              </w:rPr>
              <w:t>Zniżka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pPr>
          </w:p>
        </w:tc>
      </w:tr>
    </w:tbl>
    <w:p w:rsidR="00240B8E" w:rsidRDefault="00240B8E">
      <w:pPr>
        <w:pStyle w:val="ProductList-Body"/>
      </w:pPr>
    </w:p>
    <w:p w:rsidR="00240B8E" w:rsidRDefault="001340D0">
      <w:pPr>
        <w:pStyle w:val="ProductList-ClauseHeading"/>
        <w:outlineLvl w:val="4"/>
      </w:pPr>
      <w:r>
        <w:t>2.1 Project Professional 2016</w:t>
      </w:r>
    </w:p>
    <w:p w:rsidR="00240B8E" w:rsidRDefault="001340D0">
      <w:pPr>
        <w:pStyle w:val="ProductList-Body"/>
      </w:pPr>
      <w:r>
        <w:t>W przypadku klientów korzystających z licencji na oprogramowanie Project Professional 2016 przyjmuje się, że posiadają oni Licencję CAL na Urządzenie Project Server 2016</w:t>
      </w:r>
      <w:r>
        <w:fldChar w:fldCharType="begin"/>
      </w:r>
      <w:r>
        <w:instrText xml:space="preserve"> XE "Licencję CAL na Urządzenie Project Server 2016" </w:instrText>
      </w:r>
      <w:r>
        <w:fldChar w:fldCharType="end"/>
      </w:r>
      <w:r>
        <w:t xml:space="preserve"> dla każdej licencji na Project Professional 2016. Prawa dostępu do oprogramowania Project Server 2016</w:t>
      </w:r>
      <w:r>
        <w:fldChar w:fldCharType="begin"/>
      </w:r>
      <w:r>
        <w:instrText xml:space="preserve"> XE "Project Server 2016" </w:instrText>
      </w:r>
      <w:r>
        <w:fldChar w:fldCharType="end"/>
      </w:r>
      <w:r>
        <w:t xml:space="preserve"> na podstawie tej </w:t>
      </w: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licencji CAL</w:t>
      </w:r>
      <w:r>
        <w:fldChar w:fldCharType="end"/>
      </w:r>
      <w:r>
        <w:t xml:space="preserve"> wygasają wraz wygaśnięciem odpowiadającej im Licencji Project Professional 2016.</w:t>
      </w:r>
    </w:p>
    <w:p w:rsidR="00240B8E" w:rsidRDefault="00240B8E">
      <w:pPr>
        <w:pStyle w:val="ProductList-Body"/>
      </w:pPr>
    </w:p>
    <w:p w:rsidR="00240B8E" w:rsidRDefault="001340D0">
      <w:pPr>
        <w:pStyle w:val="ProductList-ClauseHeading"/>
        <w:outlineLvl w:val="4"/>
      </w:pPr>
      <w:r>
        <w:t>2.2 Work at Home</w:t>
      </w:r>
    </w:p>
    <w:p w:rsidR="00240B8E" w:rsidRDefault="001340D0">
      <w:pPr>
        <w:pStyle w:val="ProductList-Body"/>
      </w:pPr>
      <w:r>
        <w:t xml:space="preserve">Licencja Work at Home to opcjonalna Licencja, którą można zakupić tylko w połączeniu z pełną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Licencją</w:t>
      </w:r>
      <w:r>
        <w:fldChar w:fldCharType="end"/>
      </w:r>
      <w:r>
        <w:t xml:space="preserve"> na pakiet Office Standard lub Office Professional Plus. Umożliwia ona </w:t>
      </w:r>
      <w:r>
        <w:fldChar w:fldCharType="begin"/>
      </w:r>
      <w:r>
        <w:instrText xml:space="preserve"> AutoTextList   \s NoStyle \t "Użytkownik Główny oznacza użytkownika korzystającego z Licencjonowanego Urządzenia przez ponad 50% czasu w dowolnym okresie 90 dni." </w:instrText>
      </w:r>
      <w:r>
        <w:fldChar w:fldCharType="separate"/>
      </w:r>
      <w:r>
        <w:rPr>
          <w:color w:val="0563C1"/>
        </w:rPr>
        <w:t>Głównemu Użytkownikowi</w:t>
      </w:r>
      <w:r>
        <w:fldChar w:fldCharType="end"/>
      </w:r>
      <w:r>
        <w:t xml:space="preserve"> oprogramowania instalowanie go także na jednym urządzeniu poza siedzibą Klienta lub jego Podmiotu Stowarzyszonego i korzystanie z niego (np. w domu użytkownika).</w:t>
      </w:r>
    </w:p>
    <w:p w:rsidR="00240B8E" w:rsidRDefault="00240B8E">
      <w:pPr>
        <w:pStyle w:val="ProductList-Body"/>
      </w:pPr>
    </w:p>
    <w:p w:rsidR="00240B8E" w:rsidRDefault="001340D0">
      <w:pPr>
        <w:pStyle w:val="ProductList-ClauseHeading"/>
        <w:outlineLvl w:val="4"/>
      </w:pPr>
      <w:r>
        <w:t>2.3 Zmiany</w:t>
      </w:r>
    </w:p>
    <w:p w:rsidR="00240B8E" w:rsidRDefault="001340D0">
      <w:pPr>
        <w:pStyle w:val="ProductList-Body"/>
      </w:pPr>
      <w:r>
        <w:t>Niżej wymieniono możliwości zmian, dostępne dla klientów uprawnionych do przejścia na Usługi Online, opisane szczegółowo w zawartej przez nich umowie licencjonowania zbiorowego.</w:t>
      </w:r>
    </w:p>
    <w:tbl>
      <w:tblPr>
        <w:tblStyle w:val="PURTable"/>
        <w:tblW w:w="0" w:type="dxa"/>
        <w:tblLook w:val="04A0" w:firstRow="1" w:lastRow="0" w:firstColumn="1" w:lastColumn="0" w:noHBand="0" w:noVBand="1"/>
      </w:tblPr>
      <w:tblGrid>
        <w:gridCol w:w="5485"/>
        <w:gridCol w:w="5431"/>
      </w:tblGrid>
      <w:tr w:rsidR="00240B8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40B8E" w:rsidRDefault="001340D0">
            <w:pPr>
              <w:pStyle w:val="ProductList-TableBody"/>
              <w:tabs>
                <w:tab w:val="clear" w:pos="360"/>
                <w:tab w:val="clear" w:pos="720"/>
                <w:tab w:val="clear" w:pos="1080"/>
                <w:tab w:val="left" w:pos="280"/>
                <w:tab w:val="left" w:pos="561"/>
                <w:tab w:val="left" w:pos="842"/>
              </w:tabs>
            </w:pPr>
            <w:r>
              <w:rPr>
                <w:color w:val="FFFFFF"/>
              </w:rPr>
              <w:t>Produkty podlegające Zmianie (Oprogramowanie)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40B8E" w:rsidRDefault="001340D0">
            <w:pPr>
              <w:pStyle w:val="ProductList-TableBody"/>
              <w:tabs>
                <w:tab w:val="clear" w:pos="360"/>
                <w:tab w:val="clear" w:pos="720"/>
                <w:tab w:val="clear" w:pos="1080"/>
                <w:tab w:val="left" w:pos="280"/>
                <w:tab w:val="left" w:pos="561"/>
                <w:tab w:val="left" w:pos="842"/>
              </w:tabs>
            </w:pPr>
            <w:r>
              <w:rPr>
                <w:color w:val="FFFFFF"/>
              </w:rPr>
              <w:t>Dozwolone opcje zmiany (Usługi Online)</w:t>
            </w:r>
          </w:p>
        </w:tc>
      </w:tr>
      <w:tr w:rsidR="00240B8E">
        <w:tc>
          <w:tcPr>
            <w:tcW w:w="612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Office Professional Plus</w:t>
            </w:r>
          </w:p>
        </w:tc>
        <w:tc>
          <w:tcPr>
            <w:tcW w:w="612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Office 365</w:t>
            </w:r>
            <w:r>
              <w:fldChar w:fldCharType="begin"/>
            </w:r>
            <w:r>
              <w:instrText xml:space="preserve"> XE "Office 365" </w:instrText>
            </w:r>
            <w:r>
              <w:fldChar w:fldCharType="end"/>
            </w:r>
            <w:r>
              <w:t xml:space="preserve"> (Enterprise &amp; Government E3, E4), Office 365 ProPlus</w:t>
            </w:r>
            <w:r>
              <w:fldChar w:fldCharType="begin"/>
            </w:r>
            <w:r>
              <w:instrText xml:space="preserve"> XE "Office 365 ProPlus" </w:instrText>
            </w:r>
            <w:r>
              <w:fldChar w:fldCharType="end"/>
            </w:r>
          </w:p>
        </w:tc>
      </w:tr>
      <w:tr w:rsidR="00240B8E">
        <w:tc>
          <w:tcPr>
            <w:tcW w:w="612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Office Professional Plus i pakiet podstawowych licencji dostępowych (CAL)</w:t>
            </w:r>
          </w:p>
        </w:tc>
        <w:tc>
          <w:tcPr>
            <w:tcW w:w="612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Office 365 (Enterprise &amp; Government E3, E4)*</w:t>
            </w:r>
          </w:p>
        </w:tc>
      </w:tr>
      <w:tr w:rsidR="00240B8E">
        <w:tc>
          <w:tcPr>
            <w:tcW w:w="612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Office Professional Plus i pakiet licencji dostępowych (CAL) dostępnych w ramach programu Enterprise</w:t>
            </w:r>
          </w:p>
        </w:tc>
        <w:tc>
          <w:tcPr>
            <w:tcW w:w="612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Office 365 (Enterprise &amp; Government E3, E4)*</w:t>
            </w:r>
          </w:p>
        </w:tc>
      </w:tr>
      <w:tr w:rsidR="00240B8E">
        <w:tc>
          <w:tcPr>
            <w:tcW w:w="612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Project Professional</w:t>
            </w:r>
          </w:p>
        </w:tc>
        <w:tc>
          <w:tcPr>
            <w:tcW w:w="612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Project Pro dla Office 365</w:t>
            </w:r>
            <w:r>
              <w:fldChar w:fldCharType="begin"/>
            </w:r>
            <w:r>
              <w:instrText xml:space="preserve"> XE "Project Pro dla Office 365" </w:instrText>
            </w:r>
            <w:r>
              <w:fldChar w:fldCharType="end"/>
            </w:r>
          </w:p>
        </w:tc>
      </w:tr>
      <w:tr w:rsidR="00240B8E">
        <w:tc>
          <w:tcPr>
            <w:tcW w:w="612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Visio Professional</w:t>
            </w:r>
          </w:p>
        </w:tc>
        <w:tc>
          <w:tcPr>
            <w:tcW w:w="612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Visio Pro dla Office 365</w:t>
            </w:r>
            <w:r>
              <w:fldChar w:fldCharType="begin"/>
            </w:r>
            <w:r>
              <w:instrText xml:space="preserve"> XE "Visio Pro dla Office 365" </w:instrText>
            </w:r>
            <w:r>
              <w:fldChar w:fldCharType="end"/>
            </w:r>
          </w:p>
        </w:tc>
      </w:tr>
    </w:tbl>
    <w:p w:rsidR="00240B8E" w:rsidRDefault="001340D0">
      <w:pPr>
        <w:pStyle w:val="ProductList-Body"/>
      </w:pPr>
      <w:r>
        <w:rPr>
          <w:i/>
        </w:rPr>
        <w:t>*Ta opcja zmiany wymaga także odpowiedniego pakietu licencji dostępowych (CAL) Bridge.</w:t>
      </w:r>
    </w:p>
    <w:p w:rsidR="00240B8E" w:rsidRDefault="00240B8E">
      <w:pPr>
        <w:pStyle w:val="ProductList-Body"/>
      </w:pPr>
    </w:p>
    <w:p w:rsidR="00240B8E" w:rsidRDefault="001340D0">
      <w:pPr>
        <w:pStyle w:val="ProductList-ClauseHeading"/>
        <w:outlineLvl w:val="4"/>
      </w:pPr>
      <w:r>
        <w:t>2.4 Platform Independent, czyli licencja niezależna od platformy</w:t>
      </w:r>
    </w:p>
    <w:p w:rsidR="00240B8E" w:rsidRDefault="001340D0">
      <w:pPr>
        <w:pStyle w:val="ProductList-Body"/>
      </w:pPr>
      <w:r>
        <w:t>Klientowi wolno uruchamiać albo wersję licencjonowaną albo wersję dla innej platformy, pod warunkiem, że wersja dla innej platformy była już dostępna, gdy wersja początkowo objęta licencją stała się dostępna. Jeśli komponenty pakietu Produktu różnią się w zależności od wersji platformy, wówczas Klient może korzystać z komponentów pakietu, który zdecydował się wdrożyć i tylko tych; Klient nie może łączyć komponentów między różnymi wersjami platform. Pakiet SA dla Licencji niezależnej od platformy (Platform Independent) umożliwia Klientowi używanie zamiast licencjonowanego Produktu w najbardziej aktualnej wersji dla dowolnej platformy, która stała się dostępna w okresie obowiązywania pakietu.</w:t>
      </w:r>
    </w:p>
    <w:p w:rsidR="00240B8E" w:rsidRDefault="00240B8E">
      <w:pPr>
        <w:pStyle w:val="ProductList-Body"/>
      </w:pPr>
    </w:p>
    <w:p w:rsidR="00240B8E" w:rsidRDefault="001340D0">
      <w:pPr>
        <w:pStyle w:val="ProductList-ClauseHeading"/>
        <w:outlineLvl w:val="4"/>
      </w:pPr>
      <w:r>
        <w:t>2.5 Wersje zastępujące</w:t>
      </w:r>
    </w:p>
    <w:p w:rsidR="00240B8E" w:rsidRDefault="001340D0">
      <w:pPr>
        <w:pStyle w:val="ProductList-Body"/>
      </w:pPr>
      <w:r>
        <w:t>Skype for Business 2016 to wersja zastępująca Lync 2013.</w:t>
      </w:r>
    </w:p>
    <w:p w:rsidR="00240B8E" w:rsidRDefault="001340D0">
      <w:pPr>
        <w:pStyle w:val="ProductList-Offering1SubSection"/>
        <w:outlineLvl w:val="3"/>
      </w:pPr>
      <w:bookmarkStart w:id="92" w:name="_Sec791"/>
      <w:r>
        <w:t>3. Prawa do używania</w:t>
      </w:r>
      <w:bookmarkEnd w:id="92"/>
    </w:p>
    <w:tbl>
      <w:tblPr>
        <w:tblStyle w:val="PURTable"/>
        <w:tblW w:w="0" w:type="dxa"/>
        <w:tblLook w:val="04A0" w:firstRow="1" w:lastRow="0" w:firstColumn="1" w:lastColumn="0" w:noHBand="0" w:noVBand="1"/>
      </w:tblPr>
      <w:tblGrid>
        <w:gridCol w:w="3637"/>
        <w:gridCol w:w="3625"/>
        <w:gridCol w:w="3654"/>
      </w:tblGrid>
      <w:tr w:rsidR="00240B8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39">
              <w:r>
                <w:rPr>
                  <w:color w:val="00467F"/>
                  <w:u w:val="single"/>
                </w:rPr>
                <w:t>Aplikacje komputerowe</w:t>
              </w:r>
            </w:hyperlink>
          </w:p>
        </w:tc>
        <w:tc>
          <w:tcPr>
            <w:tcW w:w="4040" w:type="dxa"/>
            <w:tcBorders>
              <w:top w:val="single" w:sz="18" w:space="0" w:color="00188F"/>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Pakiety Office i prawa do komercyjnego używania pakietów Office RT dla Użytkowników Domowych i Uczniów</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Dodatkowe oprogramowanie: nie dotyczy</w:t>
            </w:r>
          </w:p>
        </w:tc>
      </w:tr>
      <w:tr w:rsidR="00240B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"Uwzględnione technologie: Oznacza inne komponenty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Office Web Apps Server 2013 (tylko pakiety Office)</w:t>
            </w:r>
          </w:p>
        </w:tc>
      </w:tr>
      <w:tr w:rsidR="00240B8E">
        <w:tc>
          <w:tcPr>
            <w:tcW w:w="404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Bing Maps</w:t>
              </w:r>
            </w:hyperlink>
            <w:r>
              <w:t xml:space="preserve"> (Excel i Office Professional Plus); </w:t>
            </w:r>
            <w:hyperlink w:anchor="_Sec537">
              <w:r>
                <w:rPr>
                  <w:color w:val="00467F"/>
                  <w:u w:val="single"/>
                </w:rPr>
                <w:t>H.264/MPEG-4 lub VC-1</w:t>
              </w:r>
            </w:hyperlink>
            <w:r>
              <w:t xml:space="preserve"> (Skype for Business), </w:t>
            </w:r>
            <w:hyperlink w:anchor="_Sec537">
              <w:r>
                <w:rPr>
                  <w:color w:val="00467F"/>
                  <w:u w:val="single"/>
                </w:rPr>
                <w:t>funkcje korzystające z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pPr>
          </w:p>
        </w:tc>
      </w:tr>
    </w:tbl>
    <w:p w:rsidR="00240B8E" w:rsidRDefault="00240B8E">
      <w:pPr>
        <w:pStyle w:val="ProductList-Body"/>
      </w:pPr>
    </w:p>
    <w:p w:rsidR="00240B8E" w:rsidRDefault="001340D0">
      <w:pPr>
        <w:pStyle w:val="ProductList-ClauseHeading"/>
        <w:outlineLvl w:val="4"/>
      </w:pPr>
      <w:r>
        <w:t>3.1 Prawa do komercyjnego używania pakietu Office 2013 RT dla Użytkowników Domowych i Uczniów</w:t>
      </w:r>
    </w:p>
    <w:p w:rsidR="00240B8E" w:rsidRDefault="001340D0">
      <w:pPr>
        <w:pStyle w:val="ProductList-Body"/>
      </w:pPr>
      <w:r>
        <w:t xml:space="preserve">Z chwilą przypisania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do urządzenia osobno licencjonowanego na Office 2013 RT dla Użytkowników Domowych i Uczniów, Klient zyskuje prawo do używania oprogramowania Office dla Użytkowników Domowych i Uczniów w celach komercyjnych pomimo wszelkich stanowiących inaczej postanowień licencji na pakiet Office 2013 RT dla Użytkowników Domowych i Uczniów.</w:t>
      </w:r>
    </w:p>
    <w:p w:rsidR="00240B8E" w:rsidRDefault="00240B8E">
      <w:pPr>
        <w:pStyle w:val="ProductList-Body"/>
      </w:pPr>
    </w:p>
    <w:p w:rsidR="00240B8E" w:rsidRDefault="001340D0">
      <w:pPr>
        <w:pStyle w:val="ProductList-ClauseHeading"/>
        <w:outlineLvl w:val="4"/>
      </w:pPr>
      <w:r>
        <w:t>3.2 Office Professional Plus 2016 i Office Standard 2016 – Używanie komercyjne pakietu Office 2013 RT dla Użytkowników Domowych i Uczniów</w:t>
      </w:r>
    </w:p>
    <w:p w:rsidR="00240B8E" w:rsidRDefault="001340D0">
      <w:pPr>
        <w:pStyle w:val="ProductList-Body"/>
      </w:pPr>
      <w:r>
        <w:t xml:space="preserve">Każdy </w:t>
      </w:r>
      <w:r>
        <w:fldChar w:fldCharType="begin"/>
      </w:r>
      <w:r>
        <w:instrText xml:space="preserve"> AutoTextList   \s NoStyle \t "Użytkownik Główny oznacza użytkownika korzystającego z Licencjonowanego Urządzenia przez ponad 50% czasu w dowolnym okresie 90 dni." </w:instrText>
      </w:r>
      <w:r>
        <w:fldChar w:fldCharType="separate"/>
      </w:r>
      <w:r>
        <w:rPr>
          <w:color w:val="0563C1"/>
        </w:rPr>
        <w:t>Główny Użytkownik</w:t>
      </w:r>
      <w:r>
        <w:fldChar w:fldCharType="end"/>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Urządzenia Licencjonowanego</w:t>
      </w:r>
      <w:r>
        <w:fldChar w:fldCharType="end"/>
      </w:r>
      <w:r>
        <w:t>, na którym uruchomiono oprogramowanie Office Professional Plus 2016 lub Office Standard 2013, ma prawo korzystać z oprogramowania objętego odrębną licencją na podstawie licencji na pakiet Office 2013 RT dla Użytkowników Domowych i Uczniów do celów komercyjnych, pomimo wszelkich stanowiących inaczej postanowień licencji na pakiet Office 2013 RT dla Użytkowników Domowych i Uczniów.</w:t>
      </w:r>
    </w:p>
    <w:p w:rsidR="00240B8E" w:rsidRDefault="001340D0">
      <w:pPr>
        <w:pStyle w:val="ProductList-Offering1SubSection"/>
        <w:outlineLvl w:val="3"/>
      </w:pPr>
      <w:bookmarkStart w:id="93" w:name="_Sec819"/>
      <w:r>
        <w:t>4. Pakiet Software Assurance</w:t>
      </w:r>
      <w:bookmarkEnd w:id="93"/>
    </w:p>
    <w:tbl>
      <w:tblPr>
        <w:tblStyle w:val="PURTable"/>
        <w:tblW w:w="0" w:type="dxa"/>
        <w:tblLook w:val="04A0" w:firstRow="1" w:lastRow="0" w:firstColumn="1" w:lastColumn="0" w:noHBand="0" w:noVBand="1"/>
      </w:tblPr>
      <w:tblGrid>
        <w:gridCol w:w="3639"/>
        <w:gridCol w:w="3642"/>
        <w:gridCol w:w="3635"/>
      </w:tblGrid>
      <w:tr w:rsidR="00240B8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Zakres stosowania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Uprawnienia na wypadek awarii: nie dotyczy</w:t>
            </w:r>
          </w:p>
        </w:tc>
      </w:tr>
      <w:tr w:rsidR="00240B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46">
              <w:r>
                <w:rPr>
                  <w:color w:val="00467F"/>
                  <w:u w:val="single"/>
                </w:rPr>
                <w:t>Lista Produktów - czerwiec 2015</w:t>
              </w:r>
            </w:hyperlink>
            <w:r>
              <w:t xml:space="preserve"> (Office Multi-Language Pack i Visio Premium 2010)</w:t>
            </w:r>
          </w:p>
        </w:tc>
        <w:tc>
          <w:tcPr>
            <w:tcW w:w="404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"Prawa do używania w ramach Roamingu: Korzyść z pakietu SA zezwalająca Głównemu Użytkownikowi Licencjonowanego Urządzenia na uzyskanie pewnego dostępu zdalnego i nadająca mu pewne prawa do używania. (Zob. Słowniczek w celu uzyskania pełnej definicji)" </w:instrText>
            </w:r>
            <w:r>
              <w:fldChar w:fldCharType="separate"/>
            </w:r>
            <w:r>
              <w:rPr>
                <w:color w:val="0563C1"/>
              </w:rPr>
              <w:t>Prawa do używania w ramach Roamingu</w:t>
            </w:r>
            <w:r>
              <w:fldChar w:fldCharType="end"/>
            </w:r>
            <w:r>
              <w:t>: Office, Project i Visio</w:t>
            </w:r>
          </w:p>
        </w:tc>
      </w:tr>
      <w:tr w:rsidR="00240B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pPr>
          </w:p>
        </w:tc>
      </w:tr>
    </w:tbl>
    <w:p w:rsidR="00240B8E" w:rsidRDefault="00240B8E">
      <w:pPr>
        <w:pStyle w:val="ProductList-Body"/>
      </w:pPr>
    </w:p>
    <w:p w:rsidR="00240B8E" w:rsidRDefault="001340D0">
      <w:pPr>
        <w:pStyle w:val="ProductList-ClauseHeading"/>
        <w:outlineLvl w:val="4"/>
      </w:pPr>
      <w:r>
        <w:t>4.1 Project Professional 2016</w:t>
      </w:r>
    </w:p>
    <w:p w:rsidR="00240B8E" w:rsidRDefault="001340D0">
      <w:pPr>
        <w:pStyle w:val="ProductList-Body"/>
      </w:pPr>
      <w:r>
        <w:t>Klienci z aktywnym pakietem SA dla Licencji Project Professional będą uznawani za posiadaczy pakietu SA dla odpowiednich nieodpłatnych licencji CAL na Project Server. Ich domniemane objęcie pakietem SA wygaśnie wraz wygaśnięciem odpowiedniej licencji Project Professional.</w:t>
      </w:r>
    </w:p>
    <w:p w:rsidR="00240B8E" w:rsidRDefault="00240B8E">
      <w:pPr>
        <w:pStyle w:val="PURBreadcrumb"/>
      </w:pPr>
    </w:p>
    <w:tbl>
      <w:tblPr>
        <w:tblStyle w:val="PURTable"/>
        <w:tblW w:w="0" w:type="dxa"/>
        <w:tblLook w:val="04A0" w:firstRow="1" w:lastRow="0" w:firstColumn="1" w:lastColumn="0" w:noHBand="0" w:noVBand="1"/>
      </w:tblPr>
      <w:tblGrid>
        <w:gridCol w:w="10916"/>
      </w:tblGrid>
      <w:tr w:rsidR="00240B8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0B8E" w:rsidRDefault="001340D0">
            <w:pPr>
              <w:pStyle w:val="ProductList-TableBody"/>
              <w:tabs>
                <w:tab w:val="clear" w:pos="360"/>
                <w:tab w:val="clear" w:pos="720"/>
                <w:tab w:val="clear" w:pos="1080"/>
                <w:tab w:val="left" w:pos="280"/>
                <w:tab w:val="left" w:pos="561"/>
                <w:tab w:val="left" w:pos="842"/>
              </w:tabs>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240B8E" w:rsidRDefault="00240B8E">
      <w:pPr>
        <w:pStyle w:val="ProductList-Body"/>
      </w:pPr>
    </w:p>
    <w:p w:rsidR="00240B8E" w:rsidRDefault="001340D0">
      <w:pPr>
        <w:pStyle w:val="ProductList-Offering2HeadingNoBorder"/>
        <w:outlineLvl w:val="2"/>
      </w:pPr>
      <w:bookmarkStart w:id="94" w:name="_Sec680"/>
      <w:r>
        <w:t>Office for Mac</w:t>
      </w:r>
      <w:bookmarkEnd w:id="94"/>
      <w:r>
        <w:fldChar w:fldCharType="begin"/>
      </w:r>
      <w:r>
        <w:instrText xml:space="preserve"> TC "</w:instrText>
      </w:r>
      <w:bookmarkStart w:id="95" w:name="_Toc439080717"/>
      <w:r>
        <w:instrText>Office for Mac</w:instrText>
      </w:r>
      <w:bookmarkEnd w:id="95"/>
      <w:r>
        <w:instrText>" \l 3</w:instrText>
      </w:r>
      <w:r>
        <w:fldChar w:fldCharType="end"/>
      </w:r>
    </w:p>
    <w:p w:rsidR="00240B8E" w:rsidRDefault="001340D0">
      <w:pPr>
        <w:pStyle w:val="ProductList-Offering1SubSection"/>
        <w:outlineLvl w:val="3"/>
      </w:pPr>
      <w:bookmarkStart w:id="96" w:name="_Sec682"/>
      <w:r>
        <w:t>1. Dostępność programów</w:t>
      </w:r>
      <w:bookmarkEnd w:id="96"/>
    </w:p>
    <w:tbl>
      <w:tblPr>
        <w:tblStyle w:val="PURTable"/>
        <w:tblW w:w="0" w:type="dxa"/>
        <w:tblLook w:val="04A0" w:firstRow="1" w:lastRow="0" w:firstColumn="1" w:lastColumn="0" w:noHBand="0" w:noVBand="1"/>
      </w:tblPr>
      <w:tblGrid>
        <w:gridCol w:w="4052"/>
        <w:gridCol w:w="612"/>
        <w:gridCol w:w="612"/>
        <w:gridCol w:w="613"/>
        <w:gridCol w:w="609"/>
        <w:gridCol w:w="609"/>
        <w:gridCol w:w="613"/>
        <w:gridCol w:w="616"/>
        <w:gridCol w:w="736"/>
        <w:gridCol w:w="619"/>
        <w:gridCol w:w="614"/>
        <w:gridCol w:w="611"/>
      </w:tblGrid>
      <w:tr w:rsidR="00240B8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40B8E" w:rsidRDefault="001340D0">
            <w:pPr>
              <w:pStyle w:val="ProductList-TableBody"/>
              <w:tabs>
                <w:tab w:val="clear" w:pos="360"/>
                <w:tab w:val="clear" w:pos="720"/>
                <w:tab w:val="clear" w:pos="1080"/>
                <w:tab w:val="left" w:pos="280"/>
                <w:tab w:val="left" w:pos="561"/>
                <w:tab w:val="left" w:pos="842"/>
              </w:tabs>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240B8E">
        <w:tc>
          <w:tcPr>
            <w:tcW w:w="4160" w:type="dxa"/>
            <w:tcBorders>
              <w:top w:val="single" w:sz="6" w:space="0" w:color="FFFFFF"/>
              <w:left w:val="none" w:sz="4" w:space="0" w:color="6E6E6E"/>
              <w:bottom w:val="dashed" w:sz="4" w:space="0" w:color="BFBFBF"/>
              <w:right w:val="none" w:sz="4" w:space="0" w:color="6E6E6E"/>
            </w:tcBorders>
          </w:tcPr>
          <w:p w:rsidR="00240B8E" w:rsidRDefault="001340D0">
            <w:pPr>
              <w:pStyle w:val="ProductList-TableBody"/>
              <w:tabs>
                <w:tab w:val="clear" w:pos="360"/>
                <w:tab w:val="clear" w:pos="720"/>
                <w:tab w:val="clear" w:pos="1080"/>
                <w:tab w:val="left" w:pos="280"/>
                <w:tab w:val="left" w:pos="561"/>
                <w:tab w:val="left" w:pos="842"/>
              </w:tabs>
            </w:pPr>
            <w:r>
              <w:rPr>
                <w:color w:val="000000"/>
              </w:rPr>
              <w:t>Excel 2016 dla komputerów Mac</w:t>
            </w:r>
            <w:r>
              <w:fldChar w:fldCharType="begin"/>
            </w:r>
            <w:r>
              <w:instrText xml:space="preserve"> XE "Excel 2016 dla komputerów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40B8E" w:rsidRDefault="001340D0">
            <w:pPr>
              <w:pStyle w:val="ProductList-TableBody"/>
              <w:tabs>
                <w:tab w:val="clear" w:pos="360"/>
                <w:tab w:val="clear" w:pos="720"/>
                <w:tab w:val="clear" w:pos="1080"/>
                <w:tab w:val="left" w:pos="280"/>
                <w:tab w:val="left" w:pos="561"/>
                <w:tab w:val="left" w:pos="842"/>
              </w:tabs>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240B8E" w:rsidRDefault="001340D0">
            <w:pPr>
              <w:pStyle w:val="ProductList-TableBody"/>
              <w:tabs>
                <w:tab w:val="clear" w:pos="360"/>
                <w:tab w:val="clear" w:pos="720"/>
                <w:tab w:val="clear" w:pos="1080"/>
                <w:tab w:val="left" w:pos="280"/>
                <w:tab w:val="left" w:pos="561"/>
                <w:tab w:val="left" w:pos="842"/>
              </w:tabs>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240B8E" w:rsidRDefault="001340D0">
            <w:pPr>
              <w:pStyle w:val="ProductList-TableBody"/>
              <w:tabs>
                <w:tab w:val="clear" w:pos="360"/>
                <w:tab w:val="clear" w:pos="720"/>
                <w:tab w:val="clear" w:pos="1080"/>
                <w:tab w:val="left" w:pos="280"/>
                <w:tab w:val="left" w:pos="561"/>
                <w:tab w:val="left" w:pos="842"/>
              </w:tabs>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240B8E" w:rsidRDefault="001340D0">
            <w:pPr>
              <w:pStyle w:val="ProductList-TableBody"/>
              <w:tabs>
                <w:tab w:val="clear" w:pos="360"/>
                <w:tab w:val="clear" w:pos="720"/>
                <w:tab w:val="clear" w:pos="1080"/>
                <w:tab w:val="left" w:pos="280"/>
                <w:tab w:val="left" w:pos="561"/>
                <w:tab w:val="left" w:pos="842"/>
              </w:tabs>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240B8E">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r>
      <w:tr w:rsidR="00240B8E">
        <w:tc>
          <w:tcPr>
            <w:tcW w:w="4160" w:type="dxa"/>
            <w:tcBorders>
              <w:top w:val="dashed" w:sz="4" w:space="0" w:color="BFBFBF"/>
              <w:left w:val="none" w:sz="4" w:space="0" w:color="6E6E6E"/>
              <w:bottom w:val="dashed" w:sz="4" w:space="0" w:color="BFBFBF"/>
              <w:right w:val="none" w:sz="4" w:space="0" w:color="6E6E6E"/>
            </w:tcBorders>
          </w:tcPr>
          <w:p w:rsidR="00240B8E" w:rsidRDefault="001340D0">
            <w:pPr>
              <w:pStyle w:val="ProductList-TableBody"/>
              <w:tabs>
                <w:tab w:val="clear" w:pos="360"/>
                <w:tab w:val="clear" w:pos="720"/>
                <w:tab w:val="clear" w:pos="1080"/>
                <w:tab w:val="left" w:pos="280"/>
                <w:tab w:val="left" w:pos="561"/>
                <w:tab w:val="left" w:pos="842"/>
              </w:tabs>
            </w:pPr>
            <w:r>
              <w:rPr>
                <w:color w:val="000000"/>
              </w:rP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40B8E" w:rsidRDefault="001340D0">
            <w:pPr>
              <w:pStyle w:val="ProductList-TableBody"/>
              <w:tabs>
                <w:tab w:val="clear" w:pos="360"/>
                <w:tab w:val="clear" w:pos="720"/>
                <w:tab w:val="clear" w:pos="1080"/>
                <w:tab w:val="left" w:pos="280"/>
                <w:tab w:val="left" w:pos="561"/>
                <w:tab w:val="left" w:pos="842"/>
              </w:tabs>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240B8E" w:rsidRDefault="001340D0">
            <w:pPr>
              <w:pStyle w:val="ProductList-TableBody"/>
              <w:tabs>
                <w:tab w:val="clear" w:pos="360"/>
                <w:tab w:val="clear" w:pos="720"/>
                <w:tab w:val="clear" w:pos="1080"/>
                <w:tab w:val="left" w:pos="280"/>
                <w:tab w:val="left" w:pos="561"/>
                <w:tab w:val="left" w:pos="842"/>
              </w:tabs>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40B8E" w:rsidRDefault="001340D0">
            <w:pPr>
              <w:pStyle w:val="ProductList-TableBody"/>
              <w:tabs>
                <w:tab w:val="clear" w:pos="360"/>
                <w:tab w:val="clear" w:pos="720"/>
                <w:tab w:val="clear" w:pos="1080"/>
                <w:tab w:val="left" w:pos="280"/>
                <w:tab w:val="left" w:pos="561"/>
                <w:tab w:val="left" w:pos="842"/>
              </w:tabs>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40B8E" w:rsidRDefault="001340D0">
            <w:pPr>
              <w:pStyle w:val="ProductList-TableBody"/>
              <w:tabs>
                <w:tab w:val="clear" w:pos="360"/>
                <w:tab w:val="clear" w:pos="720"/>
                <w:tab w:val="clear" w:pos="1080"/>
                <w:tab w:val="left" w:pos="280"/>
                <w:tab w:val="left" w:pos="561"/>
                <w:tab w:val="left" w:pos="842"/>
              </w:tabs>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240B8E">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r>
      <w:tr w:rsidR="00240B8E">
        <w:tc>
          <w:tcPr>
            <w:tcW w:w="4160" w:type="dxa"/>
            <w:tcBorders>
              <w:top w:val="dashed" w:sz="4" w:space="0" w:color="BFBFBF"/>
              <w:left w:val="none" w:sz="4" w:space="0" w:color="6E6E6E"/>
              <w:bottom w:val="dashed" w:sz="4" w:space="0" w:color="BFBFBF"/>
              <w:right w:val="none" w:sz="4" w:space="0" w:color="6E6E6E"/>
            </w:tcBorders>
          </w:tcPr>
          <w:p w:rsidR="00240B8E" w:rsidRDefault="001340D0">
            <w:pPr>
              <w:pStyle w:val="ProductList-TableBody"/>
              <w:tabs>
                <w:tab w:val="clear" w:pos="360"/>
                <w:tab w:val="clear" w:pos="720"/>
                <w:tab w:val="clear" w:pos="1080"/>
                <w:tab w:val="left" w:pos="280"/>
                <w:tab w:val="left" w:pos="561"/>
                <w:tab w:val="left" w:pos="842"/>
              </w:tabs>
            </w:pPr>
            <w:r>
              <w:rPr>
                <w:color w:val="000000"/>
              </w:rPr>
              <w:t>Office 2016 dla komputerów Mac (Standard)</w:t>
            </w:r>
            <w:r>
              <w:fldChar w:fldCharType="begin"/>
            </w:r>
            <w:r>
              <w:instrText xml:space="preserve"> XE "Office 2016 dla komputerów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40B8E" w:rsidRDefault="001340D0">
            <w:pPr>
              <w:pStyle w:val="ProductList-TableBody"/>
              <w:tabs>
                <w:tab w:val="clear" w:pos="360"/>
                <w:tab w:val="clear" w:pos="720"/>
                <w:tab w:val="clear" w:pos="1080"/>
                <w:tab w:val="left" w:pos="280"/>
                <w:tab w:val="left" w:pos="561"/>
                <w:tab w:val="left" w:pos="842"/>
              </w:tabs>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240B8E" w:rsidRDefault="001340D0">
            <w:pPr>
              <w:pStyle w:val="ProductList-TableBody"/>
              <w:tabs>
                <w:tab w:val="clear" w:pos="360"/>
                <w:tab w:val="clear" w:pos="720"/>
                <w:tab w:val="clear" w:pos="1080"/>
                <w:tab w:val="left" w:pos="280"/>
                <w:tab w:val="left" w:pos="561"/>
                <w:tab w:val="left" w:pos="842"/>
              </w:tabs>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240B8E" w:rsidRDefault="001340D0">
            <w:pPr>
              <w:pStyle w:val="ProductList-TableBody"/>
              <w:tabs>
                <w:tab w:val="clear" w:pos="360"/>
                <w:tab w:val="clear" w:pos="720"/>
                <w:tab w:val="clear" w:pos="1080"/>
                <w:tab w:val="left" w:pos="280"/>
                <w:tab w:val="left" w:pos="561"/>
                <w:tab w:val="left" w:pos="842"/>
              </w:tabs>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240B8E" w:rsidRDefault="001340D0">
            <w:pPr>
              <w:pStyle w:val="ProductList-TableBody"/>
              <w:tabs>
                <w:tab w:val="clear" w:pos="360"/>
                <w:tab w:val="clear" w:pos="720"/>
                <w:tab w:val="clear" w:pos="1080"/>
                <w:tab w:val="left" w:pos="280"/>
                <w:tab w:val="left" w:pos="561"/>
                <w:tab w:val="left" w:pos="842"/>
              </w:tabs>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240B8E">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r>
      <w:tr w:rsidR="00240B8E">
        <w:tc>
          <w:tcPr>
            <w:tcW w:w="4160" w:type="dxa"/>
            <w:tcBorders>
              <w:top w:val="dashed" w:sz="4" w:space="0" w:color="BFBFBF"/>
              <w:left w:val="none" w:sz="4" w:space="0" w:color="6E6E6E"/>
              <w:bottom w:val="dashed" w:sz="4" w:space="0" w:color="BFBFBF"/>
              <w:right w:val="none" w:sz="4" w:space="0" w:color="6E6E6E"/>
            </w:tcBorders>
          </w:tcPr>
          <w:p w:rsidR="00240B8E" w:rsidRDefault="001340D0">
            <w:pPr>
              <w:pStyle w:val="ProductList-TableBody"/>
              <w:tabs>
                <w:tab w:val="clear" w:pos="360"/>
                <w:tab w:val="clear" w:pos="720"/>
                <w:tab w:val="clear" w:pos="1080"/>
                <w:tab w:val="left" w:pos="280"/>
                <w:tab w:val="left" w:pos="561"/>
                <w:tab w:val="left" w:pos="842"/>
              </w:tabs>
            </w:pPr>
            <w:r>
              <w:rPr>
                <w:color w:val="000000"/>
              </w:rPr>
              <w:t>Outlook 2016 dla komputerów Mac</w:t>
            </w:r>
            <w:r>
              <w:fldChar w:fldCharType="begin"/>
            </w:r>
            <w:r>
              <w:instrText xml:space="preserve"> XE "Outlook 2016 dla komputerów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40B8E" w:rsidRDefault="001340D0">
            <w:pPr>
              <w:pStyle w:val="ProductList-TableBody"/>
              <w:tabs>
                <w:tab w:val="clear" w:pos="360"/>
                <w:tab w:val="clear" w:pos="720"/>
                <w:tab w:val="clear" w:pos="1080"/>
                <w:tab w:val="left" w:pos="280"/>
                <w:tab w:val="left" w:pos="561"/>
                <w:tab w:val="left" w:pos="842"/>
              </w:tabs>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240B8E" w:rsidRDefault="001340D0">
            <w:pPr>
              <w:pStyle w:val="ProductList-TableBody"/>
              <w:tabs>
                <w:tab w:val="clear" w:pos="360"/>
                <w:tab w:val="clear" w:pos="720"/>
                <w:tab w:val="clear" w:pos="1080"/>
                <w:tab w:val="left" w:pos="280"/>
                <w:tab w:val="left" w:pos="561"/>
                <w:tab w:val="left" w:pos="842"/>
              </w:tabs>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40B8E" w:rsidRDefault="001340D0">
            <w:pPr>
              <w:pStyle w:val="ProductList-TableBody"/>
              <w:tabs>
                <w:tab w:val="clear" w:pos="360"/>
                <w:tab w:val="clear" w:pos="720"/>
                <w:tab w:val="clear" w:pos="1080"/>
                <w:tab w:val="left" w:pos="280"/>
                <w:tab w:val="left" w:pos="561"/>
                <w:tab w:val="left" w:pos="842"/>
              </w:tabs>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40B8E" w:rsidRDefault="001340D0">
            <w:pPr>
              <w:pStyle w:val="ProductList-TableBody"/>
              <w:tabs>
                <w:tab w:val="clear" w:pos="360"/>
                <w:tab w:val="clear" w:pos="720"/>
                <w:tab w:val="clear" w:pos="1080"/>
                <w:tab w:val="left" w:pos="280"/>
                <w:tab w:val="left" w:pos="561"/>
                <w:tab w:val="left" w:pos="842"/>
              </w:tabs>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240B8E">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r>
      <w:tr w:rsidR="00240B8E">
        <w:tc>
          <w:tcPr>
            <w:tcW w:w="4160" w:type="dxa"/>
            <w:tcBorders>
              <w:top w:val="dashed" w:sz="4" w:space="0" w:color="BFBFBF"/>
              <w:left w:val="none" w:sz="4" w:space="0" w:color="6E6E6E"/>
              <w:bottom w:val="dashed" w:sz="4" w:space="0" w:color="BFBFBF"/>
              <w:right w:val="none" w:sz="4" w:space="0" w:color="6E6E6E"/>
            </w:tcBorders>
          </w:tcPr>
          <w:p w:rsidR="00240B8E" w:rsidRDefault="001340D0">
            <w:pPr>
              <w:pStyle w:val="ProductList-TableBody"/>
              <w:tabs>
                <w:tab w:val="clear" w:pos="360"/>
                <w:tab w:val="clear" w:pos="720"/>
                <w:tab w:val="clear" w:pos="1080"/>
                <w:tab w:val="left" w:pos="280"/>
                <w:tab w:val="left" w:pos="561"/>
                <w:tab w:val="left" w:pos="842"/>
              </w:tabs>
            </w:pPr>
            <w:r>
              <w:rPr>
                <w:color w:val="000000"/>
              </w:rPr>
              <w:t>PowerPoint 2016 dla komputerów Mac</w:t>
            </w:r>
            <w:r>
              <w:fldChar w:fldCharType="begin"/>
            </w:r>
            <w:r>
              <w:instrText xml:space="preserve"> XE "PowerPoint 2016 dla komputerów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40B8E" w:rsidRDefault="001340D0">
            <w:pPr>
              <w:pStyle w:val="ProductList-TableBody"/>
              <w:tabs>
                <w:tab w:val="clear" w:pos="360"/>
                <w:tab w:val="clear" w:pos="720"/>
                <w:tab w:val="clear" w:pos="1080"/>
                <w:tab w:val="left" w:pos="280"/>
                <w:tab w:val="left" w:pos="561"/>
                <w:tab w:val="left" w:pos="842"/>
              </w:tabs>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240B8E" w:rsidRDefault="001340D0">
            <w:pPr>
              <w:pStyle w:val="ProductList-TableBody"/>
              <w:tabs>
                <w:tab w:val="clear" w:pos="360"/>
                <w:tab w:val="clear" w:pos="720"/>
                <w:tab w:val="clear" w:pos="1080"/>
                <w:tab w:val="left" w:pos="280"/>
                <w:tab w:val="left" w:pos="561"/>
                <w:tab w:val="left" w:pos="842"/>
              </w:tabs>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40B8E" w:rsidRDefault="001340D0">
            <w:pPr>
              <w:pStyle w:val="ProductList-TableBody"/>
              <w:tabs>
                <w:tab w:val="clear" w:pos="360"/>
                <w:tab w:val="clear" w:pos="720"/>
                <w:tab w:val="clear" w:pos="1080"/>
                <w:tab w:val="left" w:pos="280"/>
                <w:tab w:val="left" w:pos="561"/>
                <w:tab w:val="left" w:pos="842"/>
              </w:tabs>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40B8E" w:rsidRDefault="001340D0">
            <w:pPr>
              <w:pStyle w:val="ProductList-TableBody"/>
              <w:tabs>
                <w:tab w:val="clear" w:pos="360"/>
                <w:tab w:val="clear" w:pos="720"/>
                <w:tab w:val="clear" w:pos="1080"/>
                <w:tab w:val="left" w:pos="280"/>
                <w:tab w:val="left" w:pos="561"/>
                <w:tab w:val="left" w:pos="842"/>
              </w:tabs>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240B8E">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r>
      <w:tr w:rsidR="00240B8E">
        <w:tc>
          <w:tcPr>
            <w:tcW w:w="4160" w:type="dxa"/>
            <w:tcBorders>
              <w:top w:val="dashed" w:sz="4" w:space="0" w:color="BFBFBF"/>
              <w:left w:val="none" w:sz="4" w:space="0" w:color="6E6E6E"/>
              <w:bottom w:val="dashed" w:sz="4" w:space="0" w:color="BFBFBF"/>
              <w:right w:val="none" w:sz="4" w:space="0" w:color="6E6E6E"/>
            </w:tcBorders>
          </w:tcPr>
          <w:p w:rsidR="00240B8E" w:rsidRDefault="001340D0">
            <w:pPr>
              <w:pStyle w:val="ProductList-TableBody"/>
              <w:tabs>
                <w:tab w:val="clear" w:pos="360"/>
                <w:tab w:val="clear" w:pos="720"/>
                <w:tab w:val="clear" w:pos="1080"/>
                <w:tab w:val="left" w:pos="280"/>
                <w:tab w:val="left" w:pos="561"/>
                <w:tab w:val="left" w:pos="842"/>
              </w:tabs>
            </w:pPr>
            <w:r>
              <w:rPr>
                <w:color w:val="000000"/>
              </w:rPr>
              <w:t>Word 2016 dla komputerów Mac</w:t>
            </w:r>
            <w:r>
              <w:fldChar w:fldCharType="begin"/>
            </w:r>
            <w:r>
              <w:instrText xml:space="preserve"> XE "Word 2016 dla komputerów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40B8E" w:rsidRDefault="001340D0">
            <w:pPr>
              <w:pStyle w:val="ProductList-TableBody"/>
              <w:tabs>
                <w:tab w:val="clear" w:pos="360"/>
                <w:tab w:val="clear" w:pos="720"/>
                <w:tab w:val="clear" w:pos="1080"/>
                <w:tab w:val="left" w:pos="280"/>
                <w:tab w:val="left" w:pos="561"/>
                <w:tab w:val="left" w:pos="842"/>
              </w:tabs>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240B8E" w:rsidRDefault="001340D0">
            <w:pPr>
              <w:pStyle w:val="ProductList-TableBody"/>
              <w:tabs>
                <w:tab w:val="clear" w:pos="360"/>
                <w:tab w:val="clear" w:pos="720"/>
                <w:tab w:val="clear" w:pos="1080"/>
                <w:tab w:val="left" w:pos="280"/>
                <w:tab w:val="left" w:pos="561"/>
                <w:tab w:val="left" w:pos="842"/>
              </w:tabs>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40B8E" w:rsidRDefault="001340D0">
            <w:pPr>
              <w:pStyle w:val="ProductList-TableBody"/>
              <w:tabs>
                <w:tab w:val="clear" w:pos="360"/>
                <w:tab w:val="clear" w:pos="720"/>
                <w:tab w:val="clear" w:pos="1080"/>
                <w:tab w:val="left" w:pos="280"/>
                <w:tab w:val="left" w:pos="561"/>
                <w:tab w:val="left" w:pos="842"/>
              </w:tabs>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40B8E" w:rsidRDefault="001340D0">
            <w:pPr>
              <w:pStyle w:val="ProductList-TableBody"/>
              <w:tabs>
                <w:tab w:val="clear" w:pos="360"/>
                <w:tab w:val="clear" w:pos="720"/>
                <w:tab w:val="clear" w:pos="1080"/>
                <w:tab w:val="left" w:pos="280"/>
                <w:tab w:val="left" w:pos="561"/>
                <w:tab w:val="left" w:pos="842"/>
              </w:tabs>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240B8E">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r>
      <w:tr w:rsidR="00240B8E">
        <w:tc>
          <w:tcPr>
            <w:tcW w:w="4160" w:type="dxa"/>
            <w:tcBorders>
              <w:top w:val="dashed" w:sz="4" w:space="0" w:color="BFBFBF"/>
              <w:left w:val="none" w:sz="4" w:space="0" w:color="6E6E6E"/>
              <w:bottom w:val="none" w:sz="4" w:space="0" w:color="BFBFBF"/>
              <w:right w:val="none" w:sz="4" w:space="0" w:color="6E6E6E"/>
            </w:tcBorders>
          </w:tcPr>
          <w:p w:rsidR="00240B8E" w:rsidRDefault="001340D0">
            <w:pPr>
              <w:pStyle w:val="ProductList-TableBody"/>
              <w:tabs>
                <w:tab w:val="clear" w:pos="360"/>
                <w:tab w:val="clear" w:pos="720"/>
                <w:tab w:val="clear" w:pos="1080"/>
                <w:tab w:val="left" w:pos="280"/>
                <w:tab w:val="left" w:pos="561"/>
                <w:tab w:val="left" w:pos="842"/>
              </w:tabs>
            </w:pPr>
            <w:r>
              <w:rPr>
                <w:color w:val="000000"/>
              </w:rPr>
              <w:t>Work at Home for Mac 2016</w:t>
            </w:r>
            <w:r>
              <w:fldChar w:fldCharType="begin"/>
            </w:r>
            <w:r>
              <w:instrText xml:space="preserve"> XE "Work at Home for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240B8E" w:rsidRDefault="001340D0">
            <w:pPr>
              <w:pStyle w:val="ProductList-TableBody"/>
              <w:tabs>
                <w:tab w:val="clear" w:pos="360"/>
                <w:tab w:val="clear" w:pos="720"/>
                <w:tab w:val="clear" w:pos="1080"/>
                <w:tab w:val="left" w:pos="280"/>
                <w:tab w:val="left" w:pos="561"/>
                <w:tab w:val="left" w:pos="842"/>
              </w:tabs>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240B8E" w:rsidRDefault="001340D0">
            <w:pPr>
              <w:pStyle w:val="ProductList-TableBody"/>
              <w:tabs>
                <w:tab w:val="clear" w:pos="360"/>
                <w:tab w:val="clear" w:pos="720"/>
                <w:tab w:val="clear" w:pos="1080"/>
                <w:tab w:val="left" w:pos="280"/>
                <w:tab w:val="left" w:pos="561"/>
                <w:tab w:val="left" w:pos="842"/>
              </w:tabs>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dashed" w:sz="4" w:space="0" w:color="BFBFBF"/>
              <w:left w:val="none" w:sz="4" w:space="0" w:color="6E6E6E"/>
              <w:bottom w:val="none" w:sz="4" w:space="0" w:color="BFBFBF"/>
              <w:right w:val="single" w:sz="6" w:space="0" w:color="FFFFFF"/>
            </w:tcBorders>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r>
    </w:tbl>
    <w:p w:rsidR="00240B8E" w:rsidRDefault="001340D0">
      <w:pPr>
        <w:pStyle w:val="ProductList-Offering1SubSection"/>
        <w:outlineLvl w:val="3"/>
      </w:pPr>
      <w:bookmarkStart w:id="97" w:name="_Sec737"/>
      <w:r>
        <w:t>2. Postanowienia dotyczące produktu</w:t>
      </w:r>
      <w:bookmarkEnd w:id="97"/>
    </w:p>
    <w:tbl>
      <w:tblPr>
        <w:tblStyle w:val="PURTable"/>
        <w:tblW w:w="0" w:type="dxa"/>
        <w:tblLook w:val="04A0" w:firstRow="1" w:lastRow="0" w:firstColumn="1" w:lastColumn="0" w:noHBand="0" w:noVBand="1"/>
      </w:tblPr>
      <w:tblGrid>
        <w:gridCol w:w="3632"/>
        <w:gridCol w:w="3671"/>
        <w:gridCol w:w="3613"/>
      </w:tblGrid>
      <w:tr w:rsidR="00240B8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Office for Mac 2011</w:t>
            </w:r>
            <w:r>
              <w:fldChar w:fldCharType="begin"/>
            </w:r>
            <w:r>
              <w:instrText xml:space="preserve"> XE "Office for Mac 2011" </w:instrText>
            </w:r>
            <w:r>
              <w:fldChar w:fldCharType="end"/>
            </w:r>
            <w:r>
              <w:t xml:space="preserve"> i aplikacje pakietu Office for Mac 2011 (9/10)</w:t>
            </w:r>
          </w:p>
        </w:tc>
        <w:tc>
          <w:tcPr>
            <w:tcW w:w="4040" w:type="dxa"/>
            <w:tcBorders>
              <w:top w:val="single" w:sz="18" w:space="0" w:color="00188F"/>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Zakres stosowania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Edycje niższe: nie dotyczy</w:t>
            </w:r>
          </w:p>
        </w:tc>
      </w:tr>
      <w:tr w:rsidR="00240B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240B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Uprawnienie do redukcji: nie dotyczy</w:t>
            </w:r>
          </w:p>
        </w:tc>
      </w:tr>
      <w:tr w:rsidR="00240B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Uprawnienie do przeniesienia: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Uprawnienie do uaktualnienia: nie dotyczy</w:t>
            </w:r>
          </w:p>
        </w:tc>
      </w:tr>
      <w:tr w:rsidR="00240B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pPr>
          </w:p>
        </w:tc>
      </w:tr>
    </w:tbl>
    <w:p w:rsidR="00240B8E" w:rsidRDefault="00240B8E">
      <w:pPr>
        <w:pStyle w:val="ProductList-Body"/>
      </w:pPr>
    </w:p>
    <w:p w:rsidR="00240B8E" w:rsidRDefault="001340D0">
      <w:pPr>
        <w:pStyle w:val="ProductList-ClauseHeading"/>
        <w:outlineLvl w:val="4"/>
      </w:pPr>
      <w:r>
        <w:t>2.1 Wersje zastępujące</w:t>
      </w:r>
    </w:p>
    <w:p w:rsidR="00240B8E" w:rsidRDefault="001340D0">
      <w:pPr>
        <w:pStyle w:val="ProductList-Body"/>
      </w:pPr>
      <w:r>
        <w:t>Oprogramowanie Outlook for Mac 2011 to wersja zastępująca aplikację Entourage for Mac 2008. Lync for Mac 2011 jest wersją zastępującą aplikację Communicator for Mac 2011</w:t>
      </w:r>
      <w:r>
        <w:fldChar w:fldCharType="begin"/>
      </w:r>
      <w:r>
        <w:instrText xml:space="preserve"> XE "Communicator for Mac 2011" </w:instrText>
      </w:r>
      <w:r>
        <w:fldChar w:fldCharType="end"/>
      </w:r>
      <w:r>
        <w:t>.</w:t>
      </w:r>
    </w:p>
    <w:p w:rsidR="00240B8E" w:rsidRDefault="00240B8E">
      <w:pPr>
        <w:pStyle w:val="ProductList-Body"/>
      </w:pPr>
    </w:p>
    <w:p w:rsidR="00240B8E" w:rsidRDefault="001340D0">
      <w:pPr>
        <w:pStyle w:val="ProductList-ClauseHeading"/>
        <w:outlineLvl w:val="4"/>
      </w:pPr>
      <w:r>
        <w:t>2.2 Work at Home</w:t>
      </w:r>
    </w:p>
    <w:p w:rsidR="00240B8E" w:rsidRDefault="001340D0">
      <w:pPr>
        <w:pStyle w:val="ProductList-Body"/>
      </w:pPr>
      <w:r>
        <w:t xml:space="preserve">Licencja Work at Home to opcjonalna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Licencja</w:t>
      </w:r>
      <w:r>
        <w:fldChar w:fldCharType="end"/>
      </w:r>
      <w:r>
        <w:t xml:space="preserve">, którą można zakupić tylko w połączeniu z pełną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Licencją</w:t>
      </w:r>
      <w:r>
        <w:fldChar w:fldCharType="end"/>
      </w:r>
      <w:r>
        <w:t xml:space="preserve"> na pakiet Office for Mac. Umożliwia ona </w:t>
      </w:r>
      <w:r>
        <w:fldChar w:fldCharType="begin"/>
      </w:r>
      <w:r>
        <w:instrText xml:space="preserve"> AutoTextList   \s NoStyle \t "Użytkownik Główny oznacza użytkownika korzystającego z Licencjonowanego Urządzenia przez ponad 50% czasu w dowolnym okresie 90 dni." </w:instrText>
      </w:r>
      <w:r>
        <w:fldChar w:fldCharType="separate"/>
      </w:r>
      <w:r>
        <w:rPr>
          <w:color w:val="0563C1"/>
        </w:rPr>
        <w:t>Głównemu Użytkownikowi</w:t>
      </w:r>
      <w:r>
        <w:fldChar w:fldCharType="end"/>
      </w:r>
      <w:r>
        <w:t xml:space="preserve"> oprogramowania instalowanie go także na urządzeniu poza siedzibą Klienta lub jego Podmiotu Stowarzyszonego i korzystanie z niego (np. w domu użytkownika).</w:t>
      </w:r>
    </w:p>
    <w:p w:rsidR="00240B8E" w:rsidRDefault="00240B8E">
      <w:pPr>
        <w:pStyle w:val="ProductList-Body"/>
      </w:pPr>
    </w:p>
    <w:p w:rsidR="00240B8E" w:rsidRDefault="001340D0">
      <w:pPr>
        <w:pStyle w:val="ProductList-ClauseHeading"/>
        <w:outlineLvl w:val="4"/>
      </w:pPr>
      <w:r>
        <w:t>2.3 Platform Independent, czyli licencja niezależna od platformy</w:t>
      </w:r>
    </w:p>
    <w:p w:rsidR="00240B8E" w:rsidRDefault="001340D0">
      <w:pPr>
        <w:pStyle w:val="ProductList-Body"/>
      </w:pPr>
      <w:r>
        <w:t xml:space="preserve">Klientowi wolno uruchamiać albo wersję licencjonowaną albo wersję dla innej platformy, pod warunkiem, że wersja dla innej platformy była już dostępna, gdy wersja początkowo objęta licencją stała się dostępna. Jeśli komponenty pakietu Produktu różnią się w zależności od wersji platformy, Klient może korzystać z komponentów pakietu, który zdecydował się wdrożyć i tylko tych; Klient nie może łączyć komponentów między różnymi wersjami platform. Pakiet SA dla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niezależnej od platformy (Platform Independent) umożliwia Klientowi używanie zamiast licencjonowanego Produktu w najbardziej aktualnej wersji dla dowolnej platformy, która stała się dostępna w okresie obowiązywania pakietu.</w:t>
      </w:r>
    </w:p>
    <w:p w:rsidR="00240B8E" w:rsidRDefault="001340D0">
      <w:pPr>
        <w:pStyle w:val="ProductList-Offering1SubSection"/>
        <w:outlineLvl w:val="3"/>
      </w:pPr>
      <w:bookmarkStart w:id="98" w:name="_Sec792"/>
      <w:r>
        <w:t>3. Prawa do używania</w:t>
      </w:r>
      <w:bookmarkEnd w:id="98"/>
    </w:p>
    <w:tbl>
      <w:tblPr>
        <w:tblStyle w:val="PURTable"/>
        <w:tblW w:w="0" w:type="dxa"/>
        <w:tblLook w:val="04A0" w:firstRow="1" w:lastRow="0" w:firstColumn="1" w:lastColumn="0" w:noHBand="0" w:noVBand="1"/>
      </w:tblPr>
      <w:tblGrid>
        <w:gridCol w:w="3637"/>
        <w:gridCol w:w="3625"/>
        <w:gridCol w:w="3654"/>
      </w:tblGrid>
      <w:tr w:rsidR="00240B8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39">
              <w:r>
                <w:rPr>
                  <w:color w:val="00467F"/>
                  <w:u w:val="single"/>
                </w:rPr>
                <w:t>Aplikacje komputerowe</w:t>
              </w:r>
            </w:hyperlink>
          </w:p>
        </w:tc>
        <w:tc>
          <w:tcPr>
            <w:tcW w:w="4040" w:type="dxa"/>
            <w:tcBorders>
              <w:top w:val="single" w:sz="18" w:space="0" w:color="00188F"/>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Dodatkowe oprogramowanie: nie dotyczy</w:t>
            </w:r>
          </w:p>
        </w:tc>
      </w:tr>
      <w:tr w:rsidR="00240B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"Uwzględnione technologie: Oznacza inne komponenty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Office Web Apps Server 2013 (tylko pakiet Office)</w:t>
            </w:r>
          </w:p>
        </w:tc>
      </w:tr>
      <w:tr w:rsidR="00240B8E">
        <w:tc>
          <w:tcPr>
            <w:tcW w:w="404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Funkcje korzystające z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pPr>
          </w:p>
        </w:tc>
      </w:tr>
    </w:tbl>
    <w:p w:rsidR="00240B8E" w:rsidRDefault="00240B8E">
      <w:pPr>
        <w:pStyle w:val="ProductList-Body"/>
      </w:pPr>
    </w:p>
    <w:p w:rsidR="00240B8E" w:rsidRDefault="001340D0">
      <w:pPr>
        <w:pStyle w:val="ProductList-ClauseHeading"/>
        <w:outlineLvl w:val="4"/>
      </w:pPr>
      <w:r>
        <w:t>3.1 Korzystanie z usługi Office 2013 RT dla Użytkowników Domowych i Uczniów w celach komercyjnych</w:t>
      </w:r>
    </w:p>
    <w:p w:rsidR="00240B8E" w:rsidRDefault="001340D0">
      <w:pPr>
        <w:pStyle w:val="ProductList-Body"/>
      </w:pPr>
      <w:r>
        <w:t xml:space="preserve">Każdy </w:t>
      </w:r>
      <w:r>
        <w:fldChar w:fldCharType="begin"/>
      </w:r>
      <w:r>
        <w:instrText xml:space="preserve"> AutoTextList   \s NoStyle \t "Użytkownik Główny oznacza użytkownika korzystającego z Licencjonowanego Urządzenia przez ponad 50% czasu w dowolnym okresie 90 dni." </w:instrText>
      </w:r>
      <w:r>
        <w:fldChar w:fldCharType="separate"/>
      </w:r>
      <w:r>
        <w:rPr>
          <w:color w:val="0563C1"/>
        </w:rPr>
        <w:t>Główny Użytkownik</w:t>
      </w:r>
      <w:r>
        <w:fldChar w:fldCharType="end"/>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Urządzenia Licencjonowanego</w:t>
      </w:r>
      <w:r>
        <w:fldChar w:fldCharType="end"/>
      </w:r>
      <w:r>
        <w:t xml:space="preserve"> objętego licencją na oprogramowanie Office 2016 Standard dla komputerów Mac ma prawo korzystać z oprogramowania objętego odrębną licencją na podstawie licencji na pakiet Office 2013 RT dla Użytkowników Domowych i Uczniów do celów komercyjnych, pomimo wszelkich stanowiących inaczej postanowień licencji na pakiet Office 2013 RT dla Użytkowników Domowych i Uczniów.</w:t>
      </w:r>
    </w:p>
    <w:p w:rsidR="00240B8E" w:rsidRDefault="001340D0">
      <w:pPr>
        <w:pStyle w:val="ProductList-Offering1SubSection"/>
        <w:outlineLvl w:val="3"/>
      </w:pPr>
      <w:bookmarkStart w:id="99" w:name="_Sec821"/>
      <w:r>
        <w:t>4. Pakiet Software Assurance</w:t>
      </w:r>
      <w:bookmarkEnd w:id="99"/>
    </w:p>
    <w:tbl>
      <w:tblPr>
        <w:tblStyle w:val="PURTable"/>
        <w:tblW w:w="0" w:type="dxa"/>
        <w:tblLook w:val="04A0" w:firstRow="1" w:lastRow="0" w:firstColumn="1" w:lastColumn="0" w:noHBand="0" w:noVBand="1"/>
      </w:tblPr>
      <w:tblGrid>
        <w:gridCol w:w="3633"/>
        <w:gridCol w:w="3654"/>
        <w:gridCol w:w="3629"/>
      </w:tblGrid>
      <w:tr w:rsidR="00240B8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Zakres stosowania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Uprawnienia na wypadek awarii: nie dotyczy</w:t>
            </w:r>
          </w:p>
        </w:tc>
      </w:tr>
      <w:tr w:rsidR="00240B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47">
              <w:r>
                <w:rPr>
                  <w:color w:val="00467F"/>
                  <w:u w:val="single"/>
                </w:rPr>
                <w:t>Lista Produktów — czerwiec 2015 r.</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Prawa do używania w ramach Roamingu: nie dotyczy</w:t>
            </w:r>
          </w:p>
        </w:tc>
      </w:tr>
      <w:tr w:rsidR="00240B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pPr>
          </w:p>
        </w:tc>
      </w:tr>
    </w:tbl>
    <w:p w:rsidR="00240B8E" w:rsidRDefault="00240B8E">
      <w:pPr>
        <w:pStyle w:val="ProductList-Body"/>
        <w:jc w:val="right"/>
      </w:pPr>
    </w:p>
    <w:tbl>
      <w:tblPr>
        <w:tblStyle w:val="PURTable"/>
        <w:tblW w:w="0" w:type="dxa"/>
        <w:tblLook w:val="04A0" w:firstRow="1" w:lastRow="0" w:firstColumn="1" w:lastColumn="0" w:noHBand="0" w:noVBand="1"/>
      </w:tblPr>
      <w:tblGrid>
        <w:gridCol w:w="10916"/>
      </w:tblGrid>
      <w:tr w:rsidR="00240B8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0B8E" w:rsidRDefault="001340D0">
            <w:pPr>
              <w:pStyle w:val="ProductList-TableBody"/>
              <w:tabs>
                <w:tab w:val="clear" w:pos="360"/>
                <w:tab w:val="clear" w:pos="720"/>
                <w:tab w:val="clear" w:pos="1080"/>
                <w:tab w:val="left" w:pos="280"/>
                <w:tab w:val="left" w:pos="561"/>
                <w:tab w:val="left" w:pos="842"/>
              </w:tabs>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240B8E" w:rsidRDefault="00240B8E">
      <w:pPr>
        <w:pStyle w:val="ProductList-Body"/>
      </w:pPr>
    </w:p>
    <w:p w:rsidR="00240B8E" w:rsidRDefault="001340D0">
      <w:pPr>
        <w:pStyle w:val="ProductList-OfferingGroupHeading"/>
        <w:outlineLvl w:val="1"/>
      </w:pPr>
      <w:bookmarkStart w:id="100" w:name="_Sec612"/>
      <w:r>
        <w:t>Serwery Office</w:t>
      </w:r>
      <w:bookmarkEnd w:id="100"/>
      <w:r>
        <w:fldChar w:fldCharType="begin"/>
      </w:r>
      <w:r>
        <w:instrText xml:space="preserve"> TC "</w:instrText>
      </w:r>
      <w:bookmarkStart w:id="101" w:name="_Toc439080718"/>
      <w:r>
        <w:instrText>Serwery Office</w:instrText>
      </w:r>
      <w:bookmarkEnd w:id="101"/>
      <w:r>
        <w:instrText>" \l 2</w:instrText>
      </w:r>
      <w:r>
        <w:fldChar w:fldCharType="end"/>
      </w:r>
    </w:p>
    <w:p w:rsidR="00240B8E" w:rsidRDefault="001340D0">
      <w:pPr>
        <w:pStyle w:val="ProductList-Offering2HeadingNoBorder"/>
        <w:outlineLvl w:val="2"/>
      </w:pPr>
      <w:bookmarkStart w:id="102" w:name="_Sec638"/>
      <w:r>
        <w:t>Exchange Server</w:t>
      </w:r>
      <w:bookmarkEnd w:id="102"/>
      <w:r>
        <w:fldChar w:fldCharType="begin"/>
      </w:r>
      <w:r>
        <w:instrText xml:space="preserve"> TC "</w:instrText>
      </w:r>
      <w:bookmarkStart w:id="103" w:name="_Toc439080719"/>
      <w:r>
        <w:instrText>Exchange Server</w:instrText>
      </w:r>
      <w:bookmarkEnd w:id="103"/>
      <w:r>
        <w:instrText>" \l 3</w:instrText>
      </w:r>
      <w:r>
        <w:fldChar w:fldCharType="end"/>
      </w:r>
    </w:p>
    <w:p w:rsidR="00240B8E" w:rsidRDefault="001340D0">
      <w:pPr>
        <w:pStyle w:val="ProductList-Offering1SubSection"/>
        <w:outlineLvl w:val="3"/>
      </w:pPr>
      <w:bookmarkStart w:id="104" w:name="_Sec683"/>
      <w:r>
        <w:t>1. Dostępność programów</w:t>
      </w:r>
      <w:bookmarkEnd w:id="104"/>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240B8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40B8E" w:rsidRDefault="001340D0">
            <w:pPr>
              <w:pStyle w:val="ProductList-TableBody"/>
              <w:tabs>
                <w:tab w:val="clear" w:pos="360"/>
                <w:tab w:val="clear" w:pos="720"/>
                <w:tab w:val="clear" w:pos="1080"/>
                <w:tab w:val="left" w:pos="280"/>
                <w:tab w:val="left" w:pos="561"/>
                <w:tab w:val="left" w:pos="842"/>
              </w:tabs>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240B8E">
        <w:tc>
          <w:tcPr>
            <w:tcW w:w="4160" w:type="dxa"/>
            <w:tcBorders>
              <w:top w:val="single" w:sz="6" w:space="0" w:color="FFFFFF"/>
              <w:left w:val="none" w:sz="4" w:space="0" w:color="6E6E6E"/>
              <w:bottom w:val="dashed" w:sz="4" w:space="0" w:color="BFBFBF"/>
              <w:right w:val="none" w:sz="4" w:space="0" w:color="6E6E6E"/>
            </w:tcBorders>
          </w:tcPr>
          <w:p w:rsidR="00240B8E" w:rsidRDefault="001340D0">
            <w:pPr>
              <w:pStyle w:val="ProductList-TableBody"/>
              <w:tabs>
                <w:tab w:val="clear" w:pos="360"/>
                <w:tab w:val="clear" w:pos="720"/>
                <w:tab w:val="clear" w:pos="1080"/>
                <w:tab w:val="left" w:pos="280"/>
                <w:tab w:val="left" w:pos="561"/>
                <w:tab w:val="left" w:pos="842"/>
              </w:tabs>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40B8E" w:rsidRDefault="001340D0">
            <w:pPr>
              <w:pStyle w:val="ProductList-TableBody"/>
              <w:tabs>
                <w:tab w:val="clear" w:pos="360"/>
                <w:tab w:val="clear" w:pos="720"/>
                <w:tab w:val="clear" w:pos="1080"/>
                <w:tab w:val="left" w:pos="280"/>
                <w:tab w:val="left" w:pos="561"/>
                <w:tab w:val="left" w:pos="842"/>
              </w:tabs>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240B8E" w:rsidRDefault="001340D0">
            <w:pPr>
              <w:pStyle w:val="ProductList-TableBody"/>
              <w:tabs>
                <w:tab w:val="clear" w:pos="360"/>
                <w:tab w:val="clear" w:pos="720"/>
                <w:tab w:val="clear" w:pos="1080"/>
                <w:tab w:val="left" w:pos="280"/>
                <w:tab w:val="left" w:pos="561"/>
                <w:tab w:val="left" w:pos="842"/>
              </w:tabs>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240B8E" w:rsidRDefault="001340D0">
            <w:pPr>
              <w:pStyle w:val="ProductList-TableBody"/>
              <w:tabs>
                <w:tab w:val="clear" w:pos="360"/>
                <w:tab w:val="clear" w:pos="720"/>
                <w:tab w:val="clear" w:pos="1080"/>
                <w:tab w:val="left" w:pos="280"/>
                <w:tab w:val="left" w:pos="561"/>
                <w:tab w:val="left" w:pos="842"/>
              </w:tabs>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240B8E" w:rsidRDefault="001340D0">
            <w:pPr>
              <w:pStyle w:val="ProductList-TableBody"/>
              <w:tabs>
                <w:tab w:val="clear" w:pos="360"/>
                <w:tab w:val="clear" w:pos="720"/>
                <w:tab w:val="clear" w:pos="1080"/>
                <w:tab w:val="left" w:pos="280"/>
                <w:tab w:val="left" w:pos="561"/>
                <w:tab w:val="left" w:pos="842"/>
              </w:tabs>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240B8E">
        <w:tc>
          <w:tcPr>
            <w:tcW w:w="4160" w:type="dxa"/>
            <w:tcBorders>
              <w:top w:val="dashed" w:sz="4" w:space="0" w:color="BFBFBF"/>
              <w:left w:val="none" w:sz="4" w:space="0" w:color="6E6E6E"/>
              <w:bottom w:val="dashed" w:sz="4" w:space="0" w:color="BFBFBF"/>
              <w:right w:val="none" w:sz="4" w:space="0" w:color="6E6E6E"/>
            </w:tcBorders>
          </w:tcPr>
          <w:p w:rsidR="00240B8E" w:rsidRDefault="001340D0">
            <w:pPr>
              <w:pStyle w:val="ProductList-TableBody"/>
              <w:tabs>
                <w:tab w:val="clear" w:pos="360"/>
                <w:tab w:val="clear" w:pos="720"/>
                <w:tab w:val="clear" w:pos="1080"/>
                <w:tab w:val="left" w:pos="280"/>
                <w:tab w:val="left" w:pos="561"/>
                <w:tab w:val="left" w:pos="842"/>
              </w:tabs>
            </w:pPr>
            <w:r>
              <w:t xml:space="preserve">Licencja CAL na oprogramowanie Exchange Server Enterprise 2016 </w:t>
            </w:r>
            <w:r>
              <w:fldChar w:fldCharType="begin"/>
            </w:r>
            <w:r>
              <w:instrText xml:space="preserve"> XE "Licencja CAL na oprogramowanie Exchange Server Enterprise 2016 " </w:instrText>
            </w:r>
            <w:r>
              <w:fldChar w:fldCharType="end"/>
            </w:r>
            <w:r>
              <w:t>(na Urządzenie i Użytkownika)</w:t>
            </w:r>
          </w:p>
        </w:tc>
        <w:tc>
          <w:tcPr>
            <w:tcW w:w="620" w:type="dxa"/>
            <w:tcBorders>
              <w:top w:val="dashed" w:sz="4" w:space="0" w:color="BFBFBF"/>
              <w:left w:val="none" w:sz="4" w:space="0" w:color="6E6E6E"/>
              <w:bottom w:val="dashed" w:sz="4" w:space="0" w:color="BFBFBF"/>
              <w:right w:val="none" w:sz="4" w:space="0" w:color="6E6E6E"/>
            </w:tcBorders>
          </w:tcPr>
          <w:p w:rsidR="00240B8E" w:rsidRDefault="001340D0">
            <w:pPr>
              <w:pStyle w:val="ProductList-TableBody"/>
              <w:tabs>
                <w:tab w:val="clear" w:pos="360"/>
                <w:tab w:val="clear" w:pos="720"/>
                <w:tab w:val="clear" w:pos="1080"/>
                <w:tab w:val="left" w:pos="280"/>
                <w:tab w:val="left" w:pos="561"/>
                <w:tab w:val="left" w:pos="842"/>
              </w:tabs>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240B8E" w:rsidRDefault="001340D0">
            <w:pPr>
              <w:pStyle w:val="ProductList-TableBody"/>
              <w:tabs>
                <w:tab w:val="clear" w:pos="360"/>
                <w:tab w:val="clear" w:pos="720"/>
                <w:tab w:val="clear" w:pos="1080"/>
                <w:tab w:val="left" w:pos="280"/>
                <w:tab w:val="left" w:pos="561"/>
                <w:tab w:val="left" w:pos="842"/>
              </w:tabs>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40B8E" w:rsidRDefault="001340D0">
            <w:pPr>
              <w:pStyle w:val="ProductList-TableBody"/>
              <w:tabs>
                <w:tab w:val="clear" w:pos="360"/>
                <w:tab w:val="clear" w:pos="720"/>
                <w:tab w:val="clear" w:pos="1080"/>
                <w:tab w:val="left" w:pos="280"/>
                <w:tab w:val="left" w:pos="561"/>
                <w:tab w:val="left" w:pos="842"/>
              </w:tabs>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40B8E" w:rsidRDefault="001340D0">
            <w:pPr>
              <w:pStyle w:val="ProductList-TableBody"/>
              <w:tabs>
                <w:tab w:val="clear" w:pos="360"/>
                <w:tab w:val="clear" w:pos="720"/>
                <w:tab w:val="clear" w:pos="1080"/>
                <w:tab w:val="left" w:pos="280"/>
                <w:tab w:val="left" w:pos="561"/>
                <w:tab w:val="left" w:pos="842"/>
              </w:tabs>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240B8E">
        <w:tc>
          <w:tcPr>
            <w:tcW w:w="4160" w:type="dxa"/>
            <w:tcBorders>
              <w:top w:val="dashed" w:sz="4" w:space="0" w:color="BFBFBF"/>
              <w:left w:val="none" w:sz="4" w:space="0" w:color="6E6E6E"/>
              <w:bottom w:val="dashed" w:sz="4" w:space="0" w:color="BFBFBF"/>
              <w:right w:val="none" w:sz="4" w:space="0" w:color="6E6E6E"/>
            </w:tcBorders>
          </w:tcPr>
          <w:p w:rsidR="00240B8E" w:rsidRDefault="001340D0">
            <w:pPr>
              <w:pStyle w:val="ProductList-TableBody"/>
              <w:tabs>
                <w:tab w:val="clear" w:pos="360"/>
                <w:tab w:val="clear" w:pos="720"/>
                <w:tab w:val="clear" w:pos="1080"/>
                <w:tab w:val="left" w:pos="280"/>
                <w:tab w:val="left" w:pos="561"/>
                <w:tab w:val="left" w:pos="842"/>
              </w:tabs>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40B8E" w:rsidRDefault="001340D0">
            <w:pPr>
              <w:pStyle w:val="ProductList-TableBody"/>
              <w:tabs>
                <w:tab w:val="clear" w:pos="360"/>
                <w:tab w:val="clear" w:pos="720"/>
                <w:tab w:val="clear" w:pos="1080"/>
                <w:tab w:val="left" w:pos="280"/>
                <w:tab w:val="left" w:pos="561"/>
                <w:tab w:val="left" w:pos="842"/>
              </w:tabs>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240B8E" w:rsidRDefault="001340D0">
            <w:pPr>
              <w:pStyle w:val="ProductList-TableBody"/>
              <w:tabs>
                <w:tab w:val="clear" w:pos="360"/>
                <w:tab w:val="clear" w:pos="720"/>
                <w:tab w:val="clear" w:pos="1080"/>
                <w:tab w:val="left" w:pos="280"/>
                <w:tab w:val="left" w:pos="561"/>
                <w:tab w:val="left" w:pos="842"/>
              </w:tabs>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240B8E" w:rsidRDefault="001340D0">
            <w:pPr>
              <w:pStyle w:val="ProductList-TableBody"/>
              <w:tabs>
                <w:tab w:val="clear" w:pos="360"/>
                <w:tab w:val="clear" w:pos="720"/>
                <w:tab w:val="clear" w:pos="1080"/>
                <w:tab w:val="left" w:pos="280"/>
                <w:tab w:val="left" w:pos="561"/>
                <w:tab w:val="left" w:pos="842"/>
              </w:tabs>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240B8E" w:rsidRDefault="001340D0">
            <w:pPr>
              <w:pStyle w:val="ProductList-TableBody"/>
              <w:tabs>
                <w:tab w:val="clear" w:pos="360"/>
                <w:tab w:val="clear" w:pos="720"/>
                <w:tab w:val="clear" w:pos="1080"/>
                <w:tab w:val="left" w:pos="280"/>
                <w:tab w:val="left" w:pos="561"/>
                <w:tab w:val="left" w:pos="842"/>
              </w:tabs>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240B8E">
        <w:tc>
          <w:tcPr>
            <w:tcW w:w="4160" w:type="dxa"/>
            <w:tcBorders>
              <w:top w:val="dashed" w:sz="4" w:space="0" w:color="BFBFBF"/>
              <w:left w:val="none" w:sz="4" w:space="0" w:color="6E6E6E"/>
              <w:bottom w:val="none" w:sz="4" w:space="0" w:color="BFBFBF"/>
              <w:right w:val="none" w:sz="4" w:space="0" w:color="6E6E6E"/>
            </w:tcBorders>
          </w:tcPr>
          <w:p w:rsidR="00240B8E" w:rsidRDefault="001340D0">
            <w:pPr>
              <w:pStyle w:val="ProductList-TableBody"/>
              <w:tabs>
                <w:tab w:val="clear" w:pos="360"/>
                <w:tab w:val="clear" w:pos="720"/>
                <w:tab w:val="clear" w:pos="1080"/>
                <w:tab w:val="left" w:pos="280"/>
                <w:tab w:val="left" w:pos="561"/>
                <w:tab w:val="left" w:pos="842"/>
              </w:tabs>
            </w:pPr>
            <w:r>
              <w:t>Licencja CAL na oprogramowanie Exchange Server Standard 2016</w:t>
            </w:r>
            <w:r>
              <w:fldChar w:fldCharType="begin"/>
            </w:r>
            <w:r>
              <w:instrText xml:space="preserve"> XE "Licencja CAL na oprogramowanie Exchange Server Standard 2016" </w:instrText>
            </w:r>
            <w:r>
              <w:fldChar w:fldCharType="end"/>
            </w:r>
            <w:r>
              <w:t xml:space="preserve"> (na Urządzenie i Użytkownika)</w:t>
            </w:r>
          </w:p>
        </w:tc>
        <w:tc>
          <w:tcPr>
            <w:tcW w:w="620" w:type="dxa"/>
            <w:tcBorders>
              <w:top w:val="dashed" w:sz="4" w:space="0" w:color="BFBFBF"/>
              <w:left w:val="none" w:sz="4" w:space="0" w:color="6E6E6E"/>
              <w:bottom w:val="none" w:sz="4" w:space="0" w:color="BFBFBF"/>
              <w:right w:val="none" w:sz="4" w:space="0" w:color="6E6E6E"/>
            </w:tcBorders>
          </w:tcPr>
          <w:p w:rsidR="00240B8E" w:rsidRDefault="001340D0">
            <w:pPr>
              <w:pStyle w:val="ProductList-TableBody"/>
              <w:tabs>
                <w:tab w:val="clear" w:pos="360"/>
                <w:tab w:val="clear" w:pos="720"/>
                <w:tab w:val="clear" w:pos="1080"/>
                <w:tab w:val="left" w:pos="280"/>
                <w:tab w:val="left" w:pos="561"/>
                <w:tab w:val="left" w:pos="842"/>
              </w:tabs>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240B8E" w:rsidRDefault="001340D0">
            <w:pPr>
              <w:pStyle w:val="ProductList-TableBody"/>
              <w:tabs>
                <w:tab w:val="clear" w:pos="360"/>
                <w:tab w:val="clear" w:pos="720"/>
                <w:tab w:val="clear" w:pos="1080"/>
                <w:tab w:val="left" w:pos="280"/>
                <w:tab w:val="left" w:pos="561"/>
                <w:tab w:val="left" w:pos="842"/>
              </w:tabs>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240B8E" w:rsidRDefault="001340D0">
            <w:pPr>
              <w:pStyle w:val="ProductList-TableBody"/>
              <w:tabs>
                <w:tab w:val="clear" w:pos="360"/>
                <w:tab w:val="clear" w:pos="720"/>
                <w:tab w:val="clear" w:pos="1080"/>
                <w:tab w:val="left" w:pos="280"/>
                <w:tab w:val="left" w:pos="561"/>
                <w:tab w:val="left" w:pos="842"/>
              </w:tabs>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240B8E" w:rsidRDefault="001340D0">
            <w:pPr>
              <w:pStyle w:val="ProductList-TableBody"/>
              <w:tabs>
                <w:tab w:val="clear" w:pos="360"/>
                <w:tab w:val="clear" w:pos="720"/>
                <w:tab w:val="clear" w:pos="1080"/>
                <w:tab w:val="left" w:pos="280"/>
                <w:tab w:val="left" w:pos="561"/>
                <w:tab w:val="left" w:pos="842"/>
              </w:tabs>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bl>
    <w:p w:rsidR="00240B8E" w:rsidRDefault="001340D0">
      <w:pPr>
        <w:pStyle w:val="ProductList-Offering1SubSection"/>
        <w:outlineLvl w:val="3"/>
      </w:pPr>
      <w:bookmarkStart w:id="105" w:name="_Sec738"/>
      <w:r>
        <w:t>2. Postanowienia dotyczące produktu</w:t>
      </w:r>
      <w:bookmarkEnd w:id="105"/>
    </w:p>
    <w:tbl>
      <w:tblPr>
        <w:tblStyle w:val="PURTable"/>
        <w:tblW w:w="0" w:type="dxa"/>
        <w:tblLook w:val="04A0" w:firstRow="1" w:lastRow="0" w:firstColumn="1" w:lastColumn="0" w:noHBand="0" w:noVBand="1"/>
      </w:tblPr>
      <w:tblGrid>
        <w:gridCol w:w="3632"/>
        <w:gridCol w:w="3671"/>
        <w:gridCol w:w="3613"/>
      </w:tblGrid>
      <w:tr w:rsidR="00240B8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"Edycje niższe: Dozwolone wersje niższe, odpowiadające określonym wydaniom wyższym. Klient może używać dozwolonej wersji niższej zamiast objętej licencją wersji wyższej, zgodnie z Powszechnymi postanowieniami licencyjnymi." </w:instrText>
            </w:r>
            <w:r>
              <w:fldChar w:fldCharType="separate"/>
            </w:r>
            <w:r>
              <w:rPr>
                <w:color w:val="0563C1"/>
              </w:rPr>
              <w:t>Edycje niższe</w:t>
            </w:r>
            <w:r>
              <w:fldChar w:fldCharType="end"/>
            </w:r>
            <w:r>
              <w:t>: Enterprise do Standard</w:t>
            </w:r>
          </w:p>
        </w:tc>
      </w:tr>
      <w:tr w:rsidR="00240B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240B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Uprawnienie do redukcji: nie dotyczy</w:t>
            </w:r>
          </w:p>
        </w:tc>
      </w:tr>
      <w:tr w:rsidR="00240B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Uprawnienie do przeniesienia: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Uprawnienie do uaktualnienia: nie dotyczy</w:t>
            </w:r>
          </w:p>
        </w:tc>
      </w:tr>
      <w:tr w:rsidR="00240B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pPr>
          </w:p>
        </w:tc>
      </w:tr>
    </w:tbl>
    <w:p w:rsidR="00240B8E" w:rsidRDefault="001340D0">
      <w:pPr>
        <w:pStyle w:val="ProductList-Offering1SubSection"/>
        <w:outlineLvl w:val="3"/>
      </w:pPr>
      <w:bookmarkStart w:id="106" w:name="_Sec793"/>
      <w:r>
        <w:t>3. Prawa do używania</w:t>
      </w:r>
      <w:bookmarkEnd w:id="106"/>
    </w:p>
    <w:tbl>
      <w:tblPr>
        <w:tblStyle w:val="PURTable"/>
        <w:tblW w:w="0" w:type="dxa"/>
        <w:tblLook w:val="04A0" w:firstRow="1" w:lastRow="0" w:firstColumn="1" w:lastColumn="0" w:noHBand="0" w:noVBand="1"/>
      </w:tblPr>
      <w:tblGrid>
        <w:gridCol w:w="3633"/>
        <w:gridCol w:w="3634"/>
        <w:gridCol w:w="3649"/>
      </w:tblGrid>
      <w:tr w:rsidR="00240B8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2">
              <w:r>
                <w:rPr>
                  <w:color w:val="00467F"/>
                  <w:u w:val="single"/>
                </w:rPr>
                <w:t>serwer/CAL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Szczególne postanowienia licencyjne: nie dotyczy</w:t>
            </w:r>
          </w:p>
        </w:tc>
        <w:tc>
          <w:tcPr>
            <w:tcW w:w="4040" w:type="dxa"/>
            <w:tcBorders>
              <w:top w:val="single" w:sz="18" w:space="0" w:color="00188F"/>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"Dodatkowe oprogramowanie: Oprogramowanie wskazane w dokumencie Prawa do Używania dotyczącym produktów serwerowych, których wolno Klientowi używać razem z użytkowanym oprogramowaniem serwera." </w:instrText>
            </w:r>
            <w:r>
              <w:fldChar w:fldCharType="separate"/>
            </w:r>
            <w:r>
              <w:rPr>
                <w:color w:val="0563C1"/>
              </w:rPr>
              <w:t>Dodatkowe oprogramowanie</w:t>
            </w:r>
            <w:r>
              <w:fldChar w:fldCharType="end"/>
            </w:r>
            <w:r>
              <w:t>: Wszystkie edycje</w:t>
            </w:r>
          </w:p>
        </w:tc>
      </w:tr>
      <w:tr w:rsidR="00240B8E">
        <w:tc>
          <w:tcPr>
            <w:tcW w:w="404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"Wymagania dot. dostępu Klienta: Stanowi o tym, czy do uzyskania dostępu do danego Produktu serwerowego przez użytkowników i urządzenia jest wymagana licencja CAL." </w:instrText>
            </w:r>
            <w:r>
              <w:fldChar w:fldCharType="separate"/>
            </w:r>
            <w:r>
              <w:rPr>
                <w:color w:val="0563C1"/>
              </w:rPr>
              <w:t>Wymagania dot. dostępu Klienta</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"Wymagania dot. dostępu Użytkowników Zewnętrznych: Wskazuje na szczególne wymagania lub opcje licencyjne dotyczące uzyskiwania dostępu przez Użytkowników Zewnętrznych." </w:instrText>
            </w:r>
            <w:r>
              <w:fldChar w:fldCharType="separate"/>
            </w:r>
            <w:r>
              <w:rPr>
                <w:color w:val="0563C1"/>
              </w:rPr>
              <w:t>Wymagania dot. dostępu Użytkowników Zewnętrznych</w:t>
            </w:r>
            <w:r>
              <w:fldChar w:fldCharType="end"/>
            </w:r>
            <w:r>
              <w:t>: Licencjonowane razem z serwerem (dostęp do dodatkowych funkcji wymaga Licencji CAL zarówno typu Base, jak i Additive)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Uwzględnione technologie: nie dotyczy</w:t>
            </w:r>
          </w:p>
        </w:tc>
      </w:tr>
      <w:tr w:rsidR="00240B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pPr>
          </w:p>
        </w:tc>
      </w:tr>
    </w:tbl>
    <w:p w:rsidR="00240B8E" w:rsidRDefault="00240B8E">
      <w:pPr>
        <w:pStyle w:val="ProductList-Body"/>
      </w:pPr>
    </w:p>
    <w:p w:rsidR="00240B8E" w:rsidRDefault="001340D0">
      <w:pPr>
        <w:pStyle w:val="ProductList-ClauseHeading"/>
        <w:outlineLvl w:val="4"/>
      </w:pPr>
      <w:r>
        <w:t>3.1 Dostęp do oprogramowania serwera</w:t>
      </w:r>
    </w:p>
    <w:tbl>
      <w:tblPr>
        <w:tblStyle w:val="PURTable"/>
        <w:tblW w:w="0" w:type="dxa"/>
        <w:tblLook w:val="04A0" w:firstRow="1" w:lastRow="0" w:firstColumn="1" w:lastColumn="0" w:noHBand="0" w:noVBand="1"/>
      </w:tblPr>
      <w:tblGrid>
        <w:gridCol w:w="3634"/>
        <w:gridCol w:w="3641"/>
        <w:gridCol w:w="3641"/>
      </w:tblGrid>
      <w:tr w:rsidR="00240B8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240B8E" w:rsidRDefault="001340D0">
            <w:pPr>
              <w:pStyle w:val="ProductList-TableBody"/>
              <w:tabs>
                <w:tab w:val="clear" w:pos="360"/>
                <w:tab w:val="clear" w:pos="720"/>
                <w:tab w:val="clear" w:pos="1080"/>
                <w:tab w:val="left" w:pos="280"/>
                <w:tab w:val="left" w:pos="561"/>
                <w:tab w:val="left" w:pos="842"/>
              </w:tabs>
            </w:pPr>
            <w:r>
              <w:t>Podstawowa licencja dostępu</w:t>
            </w:r>
          </w:p>
        </w:tc>
        <w:tc>
          <w:tcPr>
            <w:tcW w:w="4040" w:type="dxa"/>
            <w:tcBorders>
              <w:top w:val="single" w:sz="18" w:space="0" w:color="0072C6"/>
              <w:left w:val="single" w:sz="4" w:space="0" w:color="000000"/>
              <w:bottom w:val="none" w:sz="4" w:space="0" w:color="000000"/>
              <w:right w:val="non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Licencja dostępowa (CAL) Exchange Server 2016 Standard</w:t>
            </w:r>
          </w:p>
        </w:tc>
        <w:tc>
          <w:tcPr>
            <w:tcW w:w="4040" w:type="dxa"/>
            <w:tcBorders>
              <w:top w:val="single" w:sz="18" w:space="0" w:color="0072C6"/>
              <w:left w:val="none" w:sz="4" w:space="0" w:color="000000"/>
              <w:bottom w:val="non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Exchange Online Plan 1 (LS na Użytkownika)</w:t>
            </w:r>
          </w:p>
        </w:tc>
      </w:tr>
      <w:tr w:rsidR="00240B8E">
        <w:tc>
          <w:tcPr>
            <w:tcW w:w="4040" w:type="dxa"/>
            <w:tcBorders>
              <w:top w:val="none" w:sz="4" w:space="0" w:color="000000"/>
              <w:left w:val="single" w:sz="4" w:space="0" w:color="000000"/>
              <w:bottom w:val="none" w:sz="4" w:space="0" w:color="000000"/>
              <w:right w:val="single" w:sz="4" w:space="0" w:color="000000"/>
            </w:tcBorders>
            <w:shd w:val="clear" w:color="auto" w:fill="E0EAF6"/>
          </w:tcPr>
          <w:p w:rsidR="00240B8E" w:rsidRDefault="00240B8E">
            <w:pPr>
              <w:pStyle w:val="ProductList-TableBody"/>
              <w:tabs>
                <w:tab w:val="clear" w:pos="360"/>
                <w:tab w:val="clear" w:pos="720"/>
                <w:tab w:val="clear" w:pos="1080"/>
                <w:tab w:val="left" w:pos="280"/>
                <w:tab w:val="left" w:pos="561"/>
                <w:tab w:val="left" w:pos="842"/>
              </w:tabs>
            </w:pPr>
          </w:p>
        </w:tc>
        <w:tc>
          <w:tcPr>
            <w:tcW w:w="4040" w:type="dxa"/>
            <w:tcBorders>
              <w:top w:val="none" w:sz="4" w:space="0" w:color="000000"/>
              <w:left w:val="single" w:sz="4" w:space="0" w:color="000000"/>
              <w:bottom w:val="none" w:sz="4" w:space="0" w:color="000000"/>
              <w:right w:val="non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Exchange Online Plan 1</w:t>
            </w:r>
            <w:r>
              <w:fldChar w:fldCharType="begin"/>
            </w:r>
            <w:r>
              <w:instrText xml:space="preserve"> XE "Exchange Online Plan 1" </w:instrText>
            </w:r>
            <w:r>
              <w:fldChar w:fldCharType="end"/>
            </w:r>
            <w:r>
              <w:t xml:space="preserve"> G LS na Użytkownika</w:t>
            </w:r>
          </w:p>
        </w:tc>
        <w:tc>
          <w:tcPr>
            <w:tcW w:w="4040" w:type="dxa"/>
            <w:tcBorders>
              <w:top w:val="none" w:sz="4" w:space="0" w:color="000000"/>
              <w:left w:val="none" w:sz="4" w:space="0" w:color="000000"/>
              <w:bottom w:val="non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Exchange Online Plan 2 (LS na Użytkownika)</w:t>
            </w:r>
          </w:p>
        </w:tc>
      </w:tr>
      <w:tr w:rsidR="00240B8E">
        <w:tc>
          <w:tcPr>
            <w:tcW w:w="4040" w:type="dxa"/>
            <w:tcBorders>
              <w:top w:val="none" w:sz="4" w:space="0" w:color="000000"/>
              <w:left w:val="single" w:sz="4" w:space="0" w:color="000000"/>
              <w:bottom w:val="none" w:sz="4" w:space="0" w:color="000000"/>
              <w:right w:val="single" w:sz="4" w:space="0" w:color="000000"/>
            </w:tcBorders>
            <w:shd w:val="clear" w:color="auto" w:fill="E0EAF6"/>
          </w:tcPr>
          <w:p w:rsidR="00240B8E" w:rsidRDefault="00240B8E">
            <w:pPr>
              <w:pStyle w:val="ProductList-TableBody"/>
              <w:tabs>
                <w:tab w:val="clear" w:pos="360"/>
                <w:tab w:val="clear" w:pos="720"/>
                <w:tab w:val="clear" w:pos="1080"/>
                <w:tab w:val="left" w:pos="280"/>
                <w:tab w:val="left" w:pos="561"/>
                <w:tab w:val="left" w:pos="842"/>
              </w:tabs>
            </w:pPr>
          </w:p>
        </w:tc>
        <w:tc>
          <w:tcPr>
            <w:tcW w:w="4040" w:type="dxa"/>
            <w:tcBorders>
              <w:top w:val="none" w:sz="4" w:space="0" w:color="000000"/>
              <w:left w:val="single" w:sz="4" w:space="0" w:color="000000"/>
              <w:bottom w:val="none" w:sz="4" w:space="0" w:color="000000"/>
              <w:right w:val="non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Exchange Online Plan 2</w:t>
            </w:r>
            <w:r>
              <w:fldChar w:fldCharType="begin"/>
            </w:r>
            <w:r>
              <w:instrText xml:space="preserve"> XE "Exchange Online Plan 2" </w:instrText>
            </w:r>
            <w:r>
              <w:fldChar w:fldCharType="end"/>
            </w:r>
            <w:r>
              <w:t>A (LS na Użytkownika)</w:t>
            </w:r>
          </w:p>
        </w:tc>
        <w:tc>
          <w:tcPr>
            <w:tcW w:w="4040" w:type="dxa"/>
            <w:tcBorders>
              <w:top w:val="none" w:sz="4" w:space="0" w:color="000000"/>
              <w:left w:val="none" w:sz="4" w:space="0" w:color="000000"/>
              <w:bottom w:val="non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Exchange Online Plan 2G (LS na Użytkownika)</w:t>
            </w:r>
          </w:p>
        </w:tc>
      </w:tr>
      <w:tr w:rsidR="00240B8E">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240B8E" w:rsidRDefault="00240B8E">
            <w:pPr>
              <w:pStyle w:val="ProductList-TableBody"/>
              <w:tabs>
                <w:tab w:val="clear" w:pos="360"/>
                <w:tab w:val="clear" w:pos="720"/>
                <w:tab w:val="clear" w:pos="1080"/>
                <w:tab w:val="left" w:pos="280"/>
                <w:tab w:val="left" w:pos="561"/>
                <w:tab w:val="left" w:pos="842"/>
              </w:tabs>
            </w:pPr>
          </w:p>
        </w:tc>
        <w:tc>
          <w:tcPr>
            <w:tcW w:w="4040" w:type="dxa"/>
            <w:tcBorders>
              <w:top w:val="none" w:sz="4" w:space="0" w:color="000000"/>
              <w:left w:val="single" w:sz="4" w:space="0" w:color="000000"/>
              <w:bottom w:val="single" w:sz="4" w:space="0" w:color="000000"/>
              <w:right w:val="non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 xml:space="preserve">Licencja równoważna licencji CAL (zob. </w:t>
            </w:r>
            <w:hyperlink w:anchor="_Sec591">
              <w:r>
                <w:rPr>
                  <w:color w:val="00467F"/>
                  <w:u w:val="single"/>
                </w:rPr>
                <w:t>Załącznik A</w:t>
              </w:r>
            </w:hyperlink>
            <w:r>
              <w:t>)</w:t>
            </w:r>
          </w:p>
        </w:tc>
        <w:tc>
          <w:tcPr>
            <w:tcW w:w="4040" w:type="dxa"/>
            <w:tcBorders>
              <w:top w:val="none" w:sz="4" w:space="0" w:color="000000"/>
              <w:left w:val="none" w:sz="4" w:space="0" w:color="000000"/>
              <w:bottom w:val="single" w:sz="4" w:space="0" w:color="000000"/>
              <w:right w:val="single" w:sz="4" w:space="0" w:color="000000"/>
            </w:tcBorders>
          </w:tcPr>
          <w:p w:rsidR="00240B8E" w:rsidRDefault="00240B8E">
            <w:pPr>
              <w:pStyle w:val="ProductList-TableBody"/>
              <w:tabs>
                <w:tab w:val="clear" w:pos="360"/>
                <w:tab w:val="clear" w:pos="720"/>
                <w:tab w:val="clear" w:pos="1080"/>
                <w:tab w:val="left" w:pos="280"/>
                <w:tab w:val="left" w:pos="561"/>
                <w:tab w:val="left" w:pos="842"/>
              </w:tabs>
            </w:pPr>
          </w:p>
        </w:tc>
      </w:tr>
    </w:tbl>
    <w:p w:rsidR="00240B8E" w:rsidRDefault="00240B8E">
      <w:pPr>
        <w:pStyle w:val="ProductList-Body"/>
      </w:pPr>
    </w:p>
    <w:p w:rsidR="00240B8E" w:rsidRDefault="001340D0">
      <w:pPr>
        <w:pStyle w:val="ProductList-SubClauseHeading"/>
        <w:outlineLvl w:val="5"/>
      </w:pPr>
      <w:r>
        <w:t>3.1.1 Licencja dostępowa (CAL) dostępna w ramach programu Enterprise na funkcje dodatkowe związane z programem Exchange</w:t>
      </w:r>
    </w:p>
    <w:p w:rsidR="00240B8E" w:rsidRDefault="001340D0">
      <w:pPr>
        <w:pStyle w:val="ProductList-BodyIndented"/>
      </w:pPr>
      <w:r>
        <w:t>Archiwizowanie In-Place Archive, blokady In-Place Holds (nieograniczone, oparte na kwerendzie i czasowe), funkcja zaawansowanych zasad dotyczących urządzeń przenośnych, funkcja ochrony i zgodności informacji, funkcja niestandardowych zasad przechowywania, funkcja rejestrowania w dzienniku według użytkowników/listy dystrybucyjnej, funkcja sprawdzania zgodności skrzynek pocztowych witryny, usługa zapobiegania utracie danych według urządzenia (Data Loss Prevention)</w:t>
      </w:r>
    </w:p>
    <w:tbl>
      <w:tblPr>
        <w:tblStyle w:val="PURTable0"/>
        <w:tblW w:w="0" w:type="dxa"/>
        <w:tblLook w:val="04A0" w:firstRow="1" w:lastRow="0" w:firstColumn="1" w:lastColumn="0" w:noHBand="0" w:noVBand="1"/>
      </w:tblPr>
      <w:tblGrid>
        <w:gridCol w:w="3504"/>
        <w:gridCol w:w="3526"/>
        <w:gridCol w:w="3526"/>
      </w:tblGrid>
      <w:tr w:rsidR="00240B8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240B8E" w:rsidRDefault="001340D0">
            <w:pPr>
              <w:pStyle w:val="ProductList-TableBody"/>
              <w:tabs>
                <w:tab w:val="clear" w:pos="360"/>
                <w:tab w:val="clear" w:pos="720"/>
                <w:tab w:val="clear" w:pos="1080"/>
                <w:tab w:val="left" w:pos="280"/>
                <w:tab w:val="left" w:pos="561"/>
                <w:tab w:val="left" w:pos="842"/>
              </w:tabs>
            </w:pPr>
            <w:r>
              <w:t>Dodatkowa licencja dostępu</w:t>
            </w:r>
          </w:p>
        </w:tc>
        <w:tc>
          <w:tcPr>
            <w:tcW w:w="4040" w:type="dxa"/>
            <w:tcBorders>
              <w:top w:val="single" w:sz="18" w:space="0" w:color="0072C6"/>
              <w:left w:val="single" w:sz="4" w:space="0" w:color="000000"/>
              <w:bottom w:val="none" w:sz="4" w:space="0" w:color="000000"/>
              <w:right w:val="non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Licencja Enterprise CAL na system Exchange Server 2016</w:t>
            </w:r>
          </w:p>
        </w:tc>
        <w:tc>
          <w:tcPr>
            <w:tcW w:w="4040" w:type="dxa"/>
            <w:tcBorders>
              <w:top w:val="single" w:sz="18" w:space="0" w:color="0072C6"/>
              <w:left w:val="none" w:sz="4" w:space="0" w:color="000000"/>
              <w:bottom w:val="non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Exchange Online Plan 2 (LS na Użytkownika)</w:t>
            </w:r>
          </w:p>
        </w:tc>
      </w:tr>
      <w:tr w:rsidR="00240B8E">
        <w:tc>
          <w:tcPr>
            <w:tcW w:w="4040" w:type="dxa"/>
            <w:tcBorders>
              <w:top w:val="none" w:sz="4" w:space="0" w:color="000000"/>
              <w:left w:val="single" w:sz="4" w:space="0" w:color="000000"/>
              <w:bottom w:val="none" w:sz="4" w:space="0" w:color="000000"/>
              <w:right w:val="single" w:sz="4" w:space="0" w:color="000000"/>
            </w:tcBorders>
            <w:shd w:val="clear" w:color="auto" w:fill="E0EAF6"/>
          </w:tcPr>
          <w:p w:rsidR="00240B8E" w:rsidRDefault="00240B8E">
            <w:pPr>
              <w:pStyle w:val="ProductList-TableBody"/>
              <w:tabs>
                <w:tab w:val="clear" w:pos="360"/>
                <w:tab w:val="clear" w:pos="720"/>
                <w:tab w:val="clear" w:pos="1080"/>
                <w:tab w:val="left" w:pos="280"/>
                <w:tab w:val="left" w:pos="561"/>
                <w:tab w:val="left" w:pos="842"/>
              </w:tabs>
            </w:pPr>
          </w:p>
        </w:tc>
        <w:tc>
          <w:tcPr>
            <w:tcW w:w="4040" w:type="dxa"/>
            <w:tcBorders>
              <w:top w:val="none" w:sz="4" w:space="0" w:color="000000"/>
              <w:left w:val="single" w:sz="4" w:space="0" w:color="000000"/>
              <w:bottom w:val="none" w:sz="4" w:space="0" w:color="000000"/>
              <w:right w:val="non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Exchange Online Plan 2A (LS na Użytkownika)</w:t>
            </w:r>
          </w:p>
        </w:tc>
        <w:tc>
          <w:tcPr>
            <w:tcW w:w="4040" w:type="dxa"/>
            <w:tcBorders>
              <w:top w:val="none" w:sz="4" w:space="0" w:color="000000"/>
              <w:left w:val="none" w:sz="4" w:space="0" w:color="000000"/>
              <w:bottom w:val="non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Exchange Online Plan 2G (LS na Użytkownika)</w:t>
            </w:r>
          </w:p>
        </w:tc>
      </w:tr>
      <w:tr w:rsidR="00240B8E">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240B8E" w:rsidRDefault="00240B8E">
            <w:pPr>
              <w:pStyle w:val="ProductList-TableBody"/>
              <w:tabs>
                <w:tab w:val="clear" w:pos="360"/>
                <w:tab w:val="clear" w:pos="720"/>
                <w:tab w:val="clear" w:pos="1080"/>
                <w:tab w:val="left" w:pos="280"/>
                <w:tab w:val="left" w:pos="561"/>
                <w:tab w:val="left" w:pos="842"/>
              </w:tabs>
            </w:pPr>
          </w:p>
        </w:tc>
        <w:tc>
          <w:tcPr>
            <w:tcW w:w="4040" w:type="dxa"/>
            <w:tcBorders>
              <w:top w:val="none" w:sz="4" w:space="0" w:color="000000"/>
              <w:left w:val="single" w:sz="4" w:space="0" w:color="000000"/>
              <w:bottom w:val="single" w:sz="4" w:space="0" w:color="000000"/>
              <w:right w:val="non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 xml:space="preserve">Licencja równoważna licencji CAL (zob. </w:t>
            </w:r>
            <w:hyperlink w:anchor="_Sec591">
              <w:r>
                <w:rPr>
                  <w:color w:val="00467F"/>
                  <w:u w:val="single"/>
                </w:rPr>
                <w:t>Załącznik A</w:t>
              </w:r>
            </w:hyperlink>
            <w:r>
              <w:t>)</w:t>
            </w:r>
          </w:p>
        </w:tc>
        <w:tc>
          <w:tcPr>
            <w:tcW w:w="4040" w:type="dxa"/>
            <w:tcBorders>
              <w:top w:val="none" w:sz="4" w:space="0" w:color="000000"/>
              <w:left w:val="none" w:sz="4" w:space="0" w:color="000000"/>
              <w:bottom w:val="single" w:sz="4" w:space="0" w:color="000000"/>
              <w:right w:val="single" w:sz="4" w:space="0" w:color="000000"/>
            </w:tcBorders>
          </w:tcPr>
          <w:p w:rsidR="00240B8E" w:rsidRDefault="00240B8E">
            <w:pPr>
              <w:pStyle w:val="ProductList-TableBody"/>
              <w:tabs>
                <w:tab w:val="clear" w:pos="360"/>
                <w:tab w:val="clear" w:pos="720"/>
                <w:tab w:val="clear" w:pos="1080"/>
                <w:tab w:val="left" w:pos="280"/>
                <w:tab w:val="left" w:pos="561"/>
                <w:tab w:val="left" w:pos="842"/>
              </w:tabs>
            </w:pPr>
          </w:p>
        </w:tc>
      </w:tr>
    </w:tbl>
    <w:p w:rsidR="00240B8E" w:rsidRDefault="00240B8E">
      <w:pPr>
        <w:pStyle w:val="ProductList-BodyIndented"/>
      </w:pPr>
    </w:p>
    <w:p w:rsidR="00240B8E" w:rsidRDefault="001340D0">
      <w:pPr>
        <w:pStyle w:val="ProductList-ClauseHeading"/>
        <w:outlineLvl w:val="4"/>
      </w:pPr>
      <w:r>
        <w:t>3.2 Dodatkowe oprogramowanie</w:t>
      </w:r>
    </w:p>
    <w:tbl>
      <w:tblPr>
        <w:tblStyle w:val="PURTable"/>
        <w:tblW w:w="0" w:type="dxa"/>
        <w:tblLook w:val="04A0" w:firstRow="1" w:lastRow="0" w:firstColumn="1" w:lastColumn="0" w:noHBand="0" w:noVBand="1"/>
      </w:tblPr>
      <w:tblGrid>
        <w:gridCol w:w="3732"/>
        <w:gridCol w:w="3592"/>
        <w:gridCol w:w="3592"/>
      </w:tblGrid>
      <w:tr w:rsidR="00240B8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narzędzia do zarządzania oprogramowaniem Exchange</w:t>
            </w:r>
          </w:p>
        </w:tc>
        <w:tc>
          <w:tcPr>
            <w:tcW w:w="4040" w:type="dxa"/>
            <w:tcBorders>
              <w:top w:val="single" w:sz="18" w:space="0" w:color="0072C6"/>
              <w:left w:val="single" w:sz="4" w:space="0" w:color="000000"/>
              <w:bottom w:val="single" w:sz="4" w:space="0" w:color="000000"/>
              <w:right w:val="single" w:sz="4" w:space="0" w:color="000000"/>
            </w:tcBorders>
          </w:tcPr>
          <w:p w:rsidR="00240B8E" w:rsidRDefault="00240B8E">
            <w:pPr>
              <w:pStyle w:val="ProductList-TableBody"/>
              <w:tabs>
                <w:tab w:val="clear" w:pos="360"/>
                <w:tab w:val="clear" w:pos="720"/>
                <w:tab w:val="clear" w:pos="1080"/>
                <w:tab w:val="left" w:pos="280"/>
                <w:tab w:val="left" w:pos="561"/>
                <w:tab w:val="left" w:pos="842"/>
              </w:tabs>
            </w:pPr>
          </w:p>
        </w:tc>
        <w:tc>
          <w:tcPr>
            <w:tcW w:w="4040" w:type="dxa"/>
            <w:tcBorders>
              <w:top w:val="single" w:sz="18" w:space="0" w:color="0072C6"/>
              <w:left w:val="single" w:sz="4" w:space="0" w:color="000000"/>
              <w:bottom w:val="single" w:sz="4" w:space="0" w:color="000000"/>
              <w:right w:val="single" w:sz="4" w:space="0" w:color="000000"/>
            </w:tcBorders>
          </w:tcPr>
          <w:p w:rsidR="00240B8E" w:rsidRDefault="00240B8E">
            <w:pPr>
              <w:pStyle w:val="ProductList-TableBody"/>
              <w:tabs>
                <w:tab w:val="clear" w:pos="360"/>
                <w:tab w:val="clear" w:pos="720"/>
                <w:tab w:val="clear" w:pos="1080"/>
                <w:tab w:val="left" w:pos="280"/>
                <w:tab w:val="left" w:pos="561"/>
                <w:tab w:val="left" w:pos="842"/>
              </w:tabs>
            </w:pPr>
          </w:p>
        </w:tc>
      </w:tr>
    </w:tbl>
    <w:p w:rsidR="00240B8E" w:rsidRDefault="001340D0">
      <w:pPr>
        <w:pStyle w:val="ProductList-Offering1SubSection"/>
        <w:outlineLvl w:val="3"/>
      </w:pPr>
      <w:bookmarkStart w:id="107" w:name="_Sec824"/>
      <w:r>
        <w:t>4. Pakiet Software Assurance</w:t>
      </w:r>
      <w:bookmarkEnd w:id="107"/>
    </w:p>
    <w:tbl>
      <w:tblPr>
        <w:tblStyle w:val="PURTable"/>
        <w:tblW w:w="0" w:type="dxa"/>
        <w:tblLook w:val="04A0" w:firstRow="1" w:lastRow="0" w:firstColumn="1" w:lastColumn="0" w:noHBand="0" w:noVBand="1"/>
      </w:tblPr>
      <w:tblGrid>
        <w:gridCol w:w="3638"/>
        <w:gridCol w:w="3644"/>
        <w:gridCol w:w="3634"/>
      </w:tblGrid>
      <w:tr w:rsidR="00240B8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Wszystkie edycje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Uprawnienia na wypadek awarii: nie dotyczy</w:t>
            </w:r>
          </w:p>
        </w:tc>
      </w:tr>
      <w:tr w:rsidR="00240B8E">
        <w:tc>
          <w:tcPr>
            <w:tcW w:w="404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"Przenoszenie licencji: Uprawnienia przysługujące klientom z pakietem SA w celu zmiany przypisania licencji poza standardowymi datami bądź w celu umożliwienia im używania Produktów na serwerach dzierżawionych wielu podmiotom zewnętrznym, znajdujących się poza własnymi centrami danych Klienta. Szczegółowe informacje na ten temat można znaleźć w części pt. Przenoszenie licencji w Załączniku B." </w:instrText>
            </w:r>
            <w:r>
              <w:fldChar w:fldCharType="separate"/>
            </w:r>
            <w:r>
              <w:rPr>
                <w:color w:val="0563C1"/>
              </w:rPr>
              <w:t>Przenoszenie licencji</w:t>
            </w:r>
            <w:r>
              <w:fldChar w:fldCharType="end"/>
            </w:r>
            <w:r>
              <w:t>: Wszystkie edycje (tylko licencje na serwer)</w:t>
            </w:r>
          </w:p>
        </w:tc>
        <w:tc>
          <w:tcPr>
            <w:tcW w:w="404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48">
              <w:r>
                <w:rPr>
                  <w:color w:val="00467F"/>
                  <w:u w:val="single"/>
                </w:rPr>
                <w:t>Lista produktów — czerwiec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Prawa do używania w ramach Roamingu: nie dotyczy</w:t>
            </w:r>
          </w:p>
        </w:tc>
      </w:tr>
      <w:tr w:rsidR="00240B8E">
        <w:tc>
          <w:tcPr>
            <w:tcW w:w="404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"Obsługa w ramach oddzielnych procesów (Self Hosting): Korzyść z pakietu SA, dopuszczająca używanie Produktów na potrzeby warunkowego hostingu; więcej informacji na ten temat zawarto w części Serwery – Aplikacje obsługiwane w ramach oddzielnych procesów w Załączniku B – Pakiet Software Assurance." </w:instrText>
            </w:r>
            <w:r>
              <w:fldChar w:fldCharType="separate"/>
            </w:r>
            <w:r>
              <w:rPr>
                <w:color w:val="0563C1"/>
              </w:rPr>
              <w:t>Obsługa w ramach oddzielnych procesów (Self Hosting)</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pPr>
          </w:p>
        </w:tc>
      </w:tr>
    </w:tbl>
    <w:p w:rsidR="00240B8E" w:rsidRDefault="00240B8E">
      <w:pPr>
        <w:pStyle w:val="ProductList-Body"/>
      </w:pPr>
    </w:p>
    <w:p w:rsidR="00240B8E" w:rsidRDefault="001340D0">
      <w:pPr>
        <w:pStyle w:val="ProductList-ClauseHeading"/>
        <w:outlineLvl w:val="4"/>
      </w:pPr>
      <w:r>
        <w:t>4.1 Postanowienia uzupełniające dotyczące licencji CAL Exchange Enterprise z usługami Services 2016</w:t>
      </w:r>
    </w:p>
    <w:p w:rsidR="00240B8E" w:rsidRDefault="001340D0">
      <w:pPr>
        <w:pStyle w:val="ProductList-Body"/>
      </w:pPr>
      <w:r>
        <w:t xml:space="preserve">Licencja CAL Enterprise na serwer Exchange z aktywnym pakietem SA obejmuje także prawa do oprogramowania Data Loss Prevention i Exchange Online Protection. W przypadku klientów posiadających umowy Microsoft Business Agreement zawarte przed październikiem 2010 r. i rejestracje z datą po lipcu 2011 r. zakup i używanie Usług Online objętych pakietem licencji dostępowych (CAL) dostępnych w ramach programu Enterprise na Exchange z Services 2016 podlega postanowieniom części pt. Postanowienia Uzupełniające dotyczące Usług Online wykorzystywanych wraz z Oprogramowaniem – Starsze Wersje Umów, zawartej w Załączniku A – Postanowienia Uzupełniające Umowy Programu, Lista Produktów z czerwca 2015 r., do wglądu pod </w:t>
      </w:r>
      <w:hyperlink r:id="rId49">
        <w:r>
          <w:rPr>
            <w:color w:val="00467F"/>
            <w:u w:val="single"/>
          </w:rPr>
          <w:t>http://go.microsoft.com/?linkid=9839207</w:t>
        </w:r>
      </w:hyperlink>
      <w:r>
        <w:t>.</w:t>
      </w:r>
    </w:p>
    <w:p w:rsidR="00240B8E" w:rsidRDefault="00240B8E">
      <w:pPr>
        <w:pStyle w:val="PURBreadcrumb"/>
      </w:pPr>
    </w:p>
    <w:tbl>
      <w:tblPr>
        <w:tblStyle w:val="PURTable"/>
        <w:tblW w:w="0" w:type="dxa"/>
        <w:tblLook w:val="04A0" w:firstRow="1" w:lastRow="0" w:firstColumn="1" w:lastColumn="0" w:noHBand="0" w:noVBand="1"/>
      </w:tblPr>
      <w:tblGrid>
        <w:gridCol w:w="10916"/>
      </w:tblGrid>
      <w:tr w:rsidR="00240B8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0B8E" w:rsidRDefault="001340D0">
            <w:pPr>
              <w:pStyle w:val="ProductList-TableBody"/>
              <w:tabs>
                <w:tab w:val="clear" w:pos="360"/>
                <w:tab w:val="clear" w:pos="720"/>
                <w:tab w:val="clear" w:pos="1080"/>
                <w:tab w:val="left" w:pos="280"/>
                <w:tab w:val="left" w:pos="561"/>
                <w:tab w:val="left" w:pos="842"/>
              </w:tabs>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240B8E" w:rsidRDefault="00240B8E">
      <w:pPr>
        <w:pStyle w:val="ProductList-Body"/>
      </w:pPr>
    </w:p>
    <w:p w:rsidR="00240B8E" w:rsidRDefault="001340D0">
      <w:pPr>
        <w:pStyle w:val="ProductList-Offering2HeadingNoBorder"/>
        <w:outlineLvl w:val="2"/>
      </w:pPr>
      <w:bookmarkStart w:id="108" w:name="_Sec639"/>
      <w:r>
        <w:t>Project Server</w:t>
      </w:r>
      <w:bookmarkEnd w:id="108"/>
      <w:r>
        <w:fldChar w:fldCharType="begin"/>
      </w:r>
      <w:r>
        <w:instrText xml:space="preserve"> TC "</w:instrText>
      </w:r>
      <w:bookmarkStart w:id="109" w:name="_Toc439080720"/>
      <w:r>
        <w:instrText>Project Server</w:instrText>
      </w:r>
      <w:bookmarkEnd w:id="109"/>
      <w:r>
        <w:instrText>" \l 3</w:instrText>
      </w:r>
      <w:r>
        <w:fldChar w:fldCharType="end"/>
      </w:r>
    </w:p>
    <w:p w:rsidR="00240B8E" w:rsidRDefault="001340D0">
      <w:pPr>
        <w:pStyle w:val="ProductList-Offering1SubSection"/>
        <w:outlineLvl w:val="3"/>
      </w:pPr>
      <w:bookmarkStart w:id="110" w:name="_Sec684"/>
      <w:r>
        <w:t>1. Dostępność programów</w:t>
      </w:r>
      <w:bookmarkEnd w:id="110"/>
    </w:p>
    <w:tbl>
      <w:tblPr>
        <w:tblStyle w:val="PURTable"/>
        <w:tblW w:w="0" w:type="dxa"/>
        <w:tblLook w:val="04A0" w:firstRow="1" w:lastRow="0" w:firstColumn="1" w:lastColumn="0" w:noHBand="0" w:noVBand="1"/>
      </w:tblPr>
      <w:tblGrid>
        <w:gridCol w:w="4115"/>
        <w:gridCol w:w="618"/>
        <w:gridCol w:w="615"/>
        <w:gridCol w:w="617"/>
        <w:gridCol w:w="615"/>
        <w:gridCol w:w="615"/>
        <w:gridCol w:w="617"/>
        <w:gridCol w:w="618"/>
        <w:gridCol w:w="634"/>
        <w:gridCol w:w="619"/>
        <w:gridCol w:w="617"/>
        <w:gridCol w:w="616"/>
      </w:tblGrid>
      <w:tr w:rsidR="00240B8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40B8E" w:rsidRDefault="001340D0">
            <w:pPr>
              <w:pStyle w:val="ProductList-TableBody"/>
              <w:tabs>
                <w:tab w:val="clear" w:pos="360"/>
                <w:tab w:val="clear" w:pos="720"/>
                <w:tab w:val="clear" w:pos="1080"/>
                <w:tab w:val="left" w:pos="280"/>
                <w:tab w:val="left" w:pos="561"/>
                <w:tab w:val="left" w:pos="842"/>
              </w:tabs>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240B8E">
        <w:tc>
          <w:tcPr>
            <w:tcW w:w="4160" w:type="dxa"/>
            <w:tcBorders>
              <w:top w:val="single" w:sz="6" w:space="0" w:color="FFFFFF"/>
              <w:left w:val="none" w:sz="4" w:space="0" w:color="6E6E6E"/>
              <w:bottom w:val="dashed" w:sz="4" w:space="0" w:color="BFBFBF"/>
              <w:right w:val="none" w:sz="4" w:space="0" w:color="6E6E6E"/>
            </w:tcBorders>
          </w:tcPr>
          <w:p w:rsidR="00240B8E" w:rsidRDefault="001340D0">
            <w:pPr>
              <w:pStyle w:val="ProductList-TableBody"/>
              <w:tabs>
                <w:tab w:val="clear" w:pos="360"/>
                <w:tab w:val="clear" w:pos="720"/>
                <w:tab w:val="clear" w:pos="1080"/>
                <w:tab w:val="left" w:pos="280"/>
                <w:tab w:val="left" w:pos="561"/>
                <w:tab w:val="left" w:pos="842"/>
              </w:tabs>
            </w:pPr>
            <w:r>
              <w:rPr>
                <w:color w:val="000000"/>
              </w:rPr>
              <w:t>Project Server 2013</w:t>
            </w:r>
            <w:r>
              <w:fldChar w:fldCharType="begin"/>
            </w:r>
            <w:r>
              <w:instrText xml:space="preserve"> XE "Project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40B8E" w:rsidRDefault="001340D0">
            <w:pPr>
              <w:pStyle w:val="ProductList-TableBody"/>
              <w:tabs>
                <w:tab w:val="clear" w:pos="360"/>
                <w:tab w:val="clear" w:pos="720"/>
                <w:tab w:val="clear" w:pos="1080"/>
                <w:tab w:val="left" w:pos="280"/>
                <w:tab w:val="left" w:pos="561"/>
                <w:tab w:val="left" w:pos="842"/>
              </w:tabs>
              <w:jc w:val="center"/>
            </w:pPr>
            <w:r>
              <w:rPr>
                <w:color w:val="000000"/>
              </w:rPr>
              <w:t>10/12</w:t>
            </w:r>
          </w:p>
        </w:tc>
        <w:tc>
          <w:tcPr>
            <w:tcW w:w="620" w:type="dxa"/>
            <w:tcBorders>
              <w:top w:val="single" w:sz="6" w:space="0" w:color="FFFFFF"/>
              <w:left w:val="none" w:sz="4" w:space="0" w:color="6E6E6E"/>
              <w:bottom w:val="dashed" w:sz="4" w:space="0" w:color="BFBFBF"/>
              <w:right w:val="none" w:sz="4" w:space="0" w:color="6E6E6E"/>
            </w:tcBorders>
          </w:tcPr>
          <w:p w:rsidR="00240B8E" w:rsidRDefault="001340D0">
            <w:pPr>
              <w:pStyle w:val="ProductList-TableBody"/>
              <w:tabs>
                <w:tab w:val="clear" w:pos="360"/>
                <w:tab w:val="clear" w:pos="720"/>
                <w:tab w:val="clear" w:pos="1080"/>
                <w:tab w:val="left" w:pos="280"/>
                <w:tab w:val="left" w:pos="561"/>
                <w:tab w:val="left" w:pos="842"/>
              </w:tabs>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240B8E" w:rsidRDefault="001340D0">
            <w:pPr>
              <w:pStyle w:val="ProductList-TableBody"/>
              <w:tabs>
                <w:tab w:val="clear" w:pos="360"/>
                <w:tab w:val="clear" w:pos="720"/>
                <w:tab w:val="clear" w:pos="1080"/>
                <w:tab w:val="left" w:pos="280"/>
                <w:tab w:val="left" w:pos="561"/>
                <w:tab w:val="left" w:pos="842"/>
              </w:tabs>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240B8E" w:rsidRDefault="001340D0">
            <w:pPr>
              <w:pStyle w:val="ProductList-TableBody"/>
              <w:tabs>
                <w:tab w:val="clear" w:pos="360"/>
                <w:tab w:val="clear" w:pos="720"/>
                <w:tab w:val="clear" w:pos="1080"/>
                <w:tab w:val="left" w:pos="280"/>
                <w:tab w:val="left" w:pos="561"/>
                <w:tab w:val="left" w:pos="842"/>
              </w:tabs>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240B8E">
        <w:tc>
          <w:tcPr>
            <w:tcW w:w="4160" w:type="dxa"/>
            <w:tcBorders>
              <w:top w:val="dashed" w:sz="4" w:space="0" w:color="BFBFBF"/>
              <w:left w:val="none" w:sz="4" w:space="0" w:color="6E6E6E"/>
              <w:bottom w:val="none" w:sz="4" w:space="0" w:color="BFBFBF"/>
              <w:right w:val="none" w:sz="4" w:space="0" w:color="6E6E6E"/>
            </w:tcBorders>
          </w:tcPr>
          <w:p w:rsidR="00240B8E" w:rsidRDefault="001340D0">
            <w:pPr>
              <w:pStyle w:val="ProductList-TableBody"/>
              <w:tabs>
                <w:tab w:val="clear" w:pos="360"/>
                <w:tab w:val="clear" w:pos="720"/>
                <w:tab w:val="clear" w:pos="1080"/>
                <w:tab w:val="left" w:pos="280"/>
                <w:tab w:val="left" w:pos="561"/>
                <w:tab w:val="left" w:pos="842"/>
              </w:tabs>
            </w:pPr>
            <w:r>
              <w:t>Licencja CAL na oprogramowanie Project Server 2013</w:t>
            </w:r>
            <w:r>
              <w:fldChar w:fldCharType="begin"/>
            </w:r>
            <w:r>
              <w:instrText xml:space="preserve"> XE "Licencja CAL na oprogramowanie Project Server 2013" </w:instrText>
            </w:r>
            <w:r>
              <w:fldChar w:fldCharType="end"/>
            </w:r>
            <w:r>
              <w:t xml:space="preserve"> (na Urządzenie i Użytkownika)</w:t>
            </w:r>
          </w:p>
        </w:tc>
        <w:tc>
          <w:tcPr>
            <w:tcW w:w="620" w:type="dxa"/>
            <w:tcBorders>
              <w:top w:val="dashed" w:sz="4" w:space="0" w:color="BFBFBF"/>
              <w:left w:val="none" w:sz="4" w:space="0" w:color="6E6E6E"/>
              <w:bottom w:val="none" w:sz="4" w:space="0" w:color="BFBFBF"/>
              <w:right w:val="none" w:sz="4" w:space="0" w:color="6E6E6E"/>
            </w:tcBorders>
          </w:tcPr>
          <w:p w:rsidR="00240B8E" w:rsidRDefault="001340D0">
            <w:pPr>
              <w:pStyle w:val="ProductList-TableBody"/>
              <w:tabs>
                <w:tab w:val="clear" w:pos="360"/>
                <w:tab w:val="clear" w:pos="720"/>
                <w:tab w:val="clear" w:pos="1080"/>
                <w:tab w:val="left" w:pos="280"/>
                <w:tab w:val="left" w:pos="561"/>
                <w:tab w:val="left" w:pos="842"/>
              </w:tabs>
              <w:jc w:val="center"/>
            </w:pPr>
            <w:r>
              <w:rPr>
                <w:color w:val="000000"/>
              </w:rPr>
              <w:t>10/12</w:t>
            </w:r>
          </w:p>
        </w:tc>
        <w:tc>
          <w:tcPr>
            <w:tcW w:w="620" w:type="dxa"/>
            <w:tcBorders>
              <w:top w:val="dashed" w:sz="4" w:space="0" w:color="BFBFBF"/>
              <w:left w:val="none" w:sz="4" w:space="0" w:color="6E6E6E"/>
              <w:bottom w:val="none" w:sz="4" w:space="0" w:color="BFBFBF"/>
              <w:right w:val="none" w:sz="4" w:space="0" w:color="6E6E6E"/>
            </w:tcBorders>
          </w:tcPr>
          <w:p w:rsidR="00240B8E" w:rsidRDefault="001340D0">
            <w:pPr>
              <w:pStyle w:val="ProductList-TableBody"/>
              <w:tabs>
                <w:tab w:val="clear" w:pos="360"/>
                <w:tab w:val="clear" w:pos="720"/>
                <w:tab w:val="clear" w:pos="1080"/>
                <w:tab w:val="left" w:pos="280"/>
                <w:tab w:val="left" w:pos="561"/>
                <w:tab w:val="left" w:pos="842"/>
              </w:tabs>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240B8E" w:rsidRDefault="001340D0">
            <w:pPr>
              <w:pStyle w:val="ProductList-TableBody"/>
              <w:tabs>
                <w:tab w:val="clear" w:pos="360"/>
                <w:tab w:val="clear" w:pos="720"/>
                <w:tab w:val="clear" w:pos="1080"/>
                <w:tab w:val="left" w:pos="280"/>
                <w:tab w:val="left" w:pos="561"/>
                <w:tab w:val="left" w:pos="842"/>
              </w:tabs>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240B8E" w:rsidRDefault="001340D0">
            <w:pPr>
              <w:pStyle w:val="ProductList-TableBody"/>
              <w:tabs>
                <w:tab w:val="clear" w:pos="360"/>
                <w:tab w:val="clear" w:pos="720"/>
                <w:tab w:val="clear" w:pos="1080"/>
                <w:tab w:val="left" w:pos="280"/>
                <w:tab w:val="left" w:pos="561"/>
                <w:tab w:val="left" w:pos="842"/>
              </w:tabs>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rsidR="00240B8E" w:rsidRDefault="001340D0">
      <w:pPr>
        <w:pStyle w:val="ProductList-Offering1SubSection"/>
        <w:outlineLvl w:val="3"/>
      </w:pPr>
      <w:bookmarkStart w:id="111" w:name="_Sec739"/>
      <w:r>
        <w:t>2. Postanowienia dotyczące produktu</w:t>
      </w:r>
      <w:bookmarkEnd w:id="111"/>
    </w:p>
    <w:tbl>
      <w:tblPr>
        <w:tblStyle w:val="PURTable"/>
        <w:tblW w:w="0" w:type="dxa"/>
        <w:tblLook w:val="04A0" w:firstRow="1" w:lastRow="0" w:firstColumn="1" w:lastColumn="0" w:noHBand="0" w:noVBand="1"/>
      </w:tblPr>
      <w:tblGrid>
        <w:gridCol w:w="3632"/>
        <w:gridCol w:w="3671"/>
        <w:gridCol w:w="3613"/>
      </w:tblGrid>
      <w:tr w:rsidR="00240B8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Project 2010</w:t>
            </w:r>
            <w:r>
              <w:fldChar w:fldCharType="begin"/>
            </w:r>
            <w:r>
              <w:instrText xml:space="preserve"> XE "Project 2010" </w:instrText>
            </w:r>
            <w:r>
              <w:fldChar w:fldCharType="end"/>
            </w:r>
            <w:r>
              <w:t xml:space="preserve"> (4/10)</w:t>
            </w:r>
          </w:p>
        </w:tc>
        <w:tc>
          <w:tcPr>
            <w:tcW w:w="4040" w:type="dxa"/>
            <w:tcBorders>
              <w:top w:val="single" w:sz="12" w:space="0" w:color="00188F"/>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Edycje niższe: nie dotyczy</w:t>
            </w:r>
          </w:p>
        </w:tc>
      </w:tr>
      <w:tr w:rsidR="00240B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240B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Uprawnienie do redukcji: nie dotyczy</w:t>
            </w:r>
          </w:p>
        </w:tc>
      </w:tr>
      <w:tr w:rsidR="00240B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"Uprawnienie do przeniesienia: Produkt (w ramach platformy Desktop lub poza nią), w przypadku którego klient korporacyjny lub posiadający subskrypcję Enterprise ma prawo przeniesienia licencji na tę subskrypcję." </w:instrText>
            </w:r>
            <w:r>
              <w:fldChar w:fldCharType="separate"/>
            </w:r>
            <w:r>
              <w:rPr>
                <w:color w:val="0563C1"/>
              </w:rPr>
              <w:t>Uprawnienie do przeniesienia</w:t>
            </w:r>
            <w:r>
              <w:fldChar w:fldCharType="end"/>
            </w:r>
            <w:r>
              <w:t>: licencja CAL na oprogramowanie Project Server (Project Online, Project Lite)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Uprawnienie do uaktualnienia: nie dotyczy</w:t>
            </w:r>
          </w:p>
        </w:tc>
      </w:tr>
      <w:tr w:rsidR="00240B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pPr>
          </w:p>
        </w:tc>
      </w:tr>
    </w:tbl>
    <w:p w:rsidR="00240B8E" w:rsidRDefault="001340D0">
      <w:pPr>
        <w:pStyle w:val="ProductList-Offering1SubSection"/>
        <w:outlineLvl w:val="3"/>
      </w:pPr>
      <w:bookmarkStart w:id="112" w:name="_Sec795"/>
      <w:r>
        <w:t>3. Prawa do używania</w:t>
      </w:r>
      <w:bookmarkEnd w:id="112"/>
    </w:p>
    <w:tbl>
      <w:tblPr>
        <w:tblStyle w:val="PURTable"/>
        <w:tblW w:w="0" w:type="dxa"/>
        <w:tblLook w:val="04A0" w:firstRow="1" w:lastRow="0" w:firstColumn="1" w:lastColumn="0" w:noHBand="0" w:noVBand="1"/>
      </w:tblPr>
      <w:tblGrid>
        <w:gridCol w:w="3637"/>
        <w:gridCol w:w="3625"/>
        <w:gridCol w:w="3654"/>
      </w:tblGrid>
      <w:tr w:rsidR="00240B8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2">
              <w:r>
                <w:rPr>
                  <w:color w:val="00467F"/>
                  <w:u w:val="single"/>
                </w:rPr>
                <w:t>serwer/CAL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Szczególne postanowienia licencyjne: nie dotyczy</w:t>
            </w:r>
          </w:p>
        </w:tc>
        <w:tc>
          <w:tcPr>
            <w:tcW w:w="4040" w:type="dxa"/>
            <w:tcBorders>
              <w:top w:val="single" w:sz="18" w:space="0" w:color="00188F"/>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"Dodatkowe oprogramowanie: Oprogramowanie wskazane w dokumencie Prawa do Używania dotyczącym produktów serwerowych, których wolno Klientowi używać razem z użytkowanym oprogramowaniem serwera." </w:instrText>
            </w:r>
            <w:r>
              <w:fldChar w:fldCharType="separate"/>
            </w:r>
            <w:r>
              <w:rPr>
                <w:color w:val="0563C1"/>
              </w:rPr>
              <w:t>Dodatkowe oprogramowanie</w:t>
            </w:r>
            <w:r>
              <w:fldChar w:fldCharType="end"/>
            </w:r>
            <w:r>
              <w:t>: tak</w:t>
            </w:r>
          </w:p>
        </w:tc>
      </w:tr>
      <w:tr w:rsidR="00240B8E">
        <w:tc>
          <w:tcPr>
            <w:tcW w:w="404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"Wymagania dot. dostępu Klienta: Stanowi o tym, czy do uzyskania dostępu do danego Produktu serwerowego przez użytkowników i urządzenia jest wymagana licencja CAL." </w:instrText>
            </w:r>
            <w:r>
              <w:fldChar w:fldCharType="separate"/>
            </w:r>
            <w:r>
              <w:rPr>
                <w:color w:val="0563C1"/>
              </w:rPr>
              <w:t>Wymagania dot. dostępu Klienta</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"Wymagania dot. dostępu Użytkowników Zewnętrznych: Wskazuje na szczególne wymagania lub opcje licencyjne dotyczące uzyskiwania dostępu przez Użytkowników Zewnętrznych." </w:instrText>
            </w:r>
            <w:r>
              <w:fldChar w:fldCharType="separate"/>
            </w:r>
            <w:r>
              <w:rPr>
                <w:color w:val="0563C1"/>
              </w:rPr>
              <w:t>Wymagania dot. dostępu Użytkowników Zewnętrznych</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Uwzględnione technologie: nie dotyczy</w:t>
            </w:r>
          </w:p>
        </w:tc>
      </w:tr>
      <w:tr w:rsidR="00240B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pPr>
          </w:p>
        </w:tc>
      </w:tr>
    </w:tbl>
    <w:p w:rsidR="00240B8E" w:rsidRDefault="00240B8E">
      <w:pPr>
        <w:pStyle w:val="ProductList-Body"/>
      </w:pPr>
    </w:p>
    <w:p w:rsidR="00240B8E" w:rsidRDefault="001340D0">
      <w:pPr>
        <w:pStyle w:val="ProductList-ClauseHeading"/>
        <w:outlineLvl w:val="4"/>
      </w:pPr>
      <w:r>
        <w:t>3.1 Dostęp do oprogramowania serwera</w:t>
      </w:r>
    </w:p>
    <w:tbl>
      <w:tblPr>
        <w:tblStyle w:val="PURTable"/>
        <w:tblW w:w="0" w:type="dxa"/>
        <w:tblLook w:val="04A0" w:firstRow="1" w:lastRow="0" w:firstColumn="1" w:lastColumn="0" w:noHBand="0" w:noVBand="1"/>
      </w:tblPr>
      <w:tblGrid>
        <w:gridCol w:w="3626"/>
        <w:gridCol w:w="3664"/>
        <w:gridCol w:w="3626"/>
      </w:tblGrid>
      <w:tr w:rsidR="00240B8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40B8E" w:rsidRDefault="001340D0">
            <w:pPr>
              <w:pStyle w:val="ProductList-TableBody"/>
              <w:tabs>
                <w:tab w:val="clear" w:pos="360"/>
                <w:tab w:val="clear" w:pos="720"/>
                <w:tab w:val="clear" w:pos="1080"/>
                <w:tab w:val="left" w:pos="280"/>
                <w:tab w:val="left" w:pos="561"/>
                <w:tab w:val="left" w:pos="842"/>
              </w:tabs>
            </w:pPr>
            <w:r>
              <w:t>Podstawowa licencja dostępu</w:t>
            </w:r>
          </w:p>
        </w:tc>
        <w:tc>
          <w:tcPr>
            <w:tcW w:w="4040" w:type="dxa"/>
            <w:tcBorders>
              <w:top w:val="single" w:sz="18" w:space="0" w:color="0072C6"/>
              <w:left w:val="single" w:sz="4" w:space="0" w:color="000000"/>
              <w:bottom w:val="none" w:sz="4" w:space="0" w:color="000000"/>
              <w:right w:val="non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Licencja CAL na oprogramowanie Project Server 2013</w:t>
            </w:r>
          </w:p>
        </w:tc>
        <w:tc>
          <w:tcPr>
            <w:tcW w:w="4040" w:type="dxa"/>
            <w:tcBorders>
              <w:top w:val="single" w:sz="18" w:space="0" w:color="0072C6"/>
              <w:left w:val="none" w:sz="4" w:space="0" w:color="000000"/>
              <w:bottom w:val="non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Project Lite</w:t>
            </w:r>
            <w:r>
              <w:fldChar w:fldCharType="begin"/>
            </w:r>
            <w:r>
              <w:instrText xml:space="preserve"> XE "Project Lite" </w:instrText>
            </w:r>
            <w:r>
              <w:fldChar w:fldCharType="end"/>
            </w:r>
            <w:r>
              <w:t xml:space="preserve"> LS na Użytkownika</w:t>
            </w:r>
          </w:p>
        </w:tc>
      </w:tr>
      <w:tr w:rsidR="00240B8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40B8E" w:rsidRDefault="00240B8E">
            <w:pPr>
              <w:pStyle w:val="ProductList-TableBody"/>
              <w:tabs>
                <w:tab w:val="clear" w:pos="360"/>
                <w:tab w:val="clear" w:pos="720"/>
                <w:tab w:val="clear" w:pos="1080"/>
                <w:tab w:val="left" w:pos="280"/>
                <w:tab w:val="left" w:pos="561"/>
                <w:tab w:val="left" w:pos="842"/>
              </w:tabs>
            </w:pPr>
          </w:p>
        </w:tc>
        <w:tc>
          <w:tcPr>
            <w:tcW w:w="4040" w:type="dxa"/>
            <w:tcBorders>
              <w:top w:val="none" w:sz="4" w:space="0" w:color="000000"/>
              <w:left w:val="single" w:sz="4" w:space="0" w:color="000000"/>
              <w:bottom w:val="single" w:sz="4" w:space="0" w:color="000000"/>
              <w:right w:val="non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Project Online</w:t>
            </w:r>
            <w:r>
              <w:fldChar w:fldCharType="begin"/>
            </w:r>
            <w:r>
              <w:instrText xml:space="preserve"> XE "Project Online" </w:instrText>
            </w:r>
            <w:r>
              <w:fldChar w:fldCharType="end"/>
            </w:r>
            <w:r>
              <w:t xml:space="preserve"> LS na Użytkownika</w:t>
            </w:r>
          </w:p>
        </w:tc>
        <w:tc>
          <w:tcPr>
            <w:tcW w:w="4040" w:type="dxa"/>
            <w:tcBorders>
              <w:top w:val="none" w:sz="4" w:space="0" w:color="000000"/>
              <w:left w:val="non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Project Pro dla Office 365</w:t>
            </w:r>
            <w:r>
              <w:fldChar w:fldCharType="begin"/>
            </w:r>
            <w:r>
              <w:instrText xml:space="preserve"> XE "Project Pro dla Office 365" </w:instrText>
            </w:r>
            <w:r>
              <w:fldChar w:fldCharType="end"/>
            </w:r>
            <w:r>
              <w:t xml:space="preserve"> LS na Użytkownika</w:t>
            </w:r>
          </w:p>
        </w:tc>
      </w:tr>
    </w:tbl>
    <w:p w:rsidR="00240B8E" w:rsidRDefault="00240B8E">
      <w:pPr>
        <w:pStyle w:val="ProductList-Body"/>
      </w:pPr>
    </w:p>
    <w:p w:rsidR="00240B8E" w:rsidRDefault="001340D0">
      <w:pPr>
        <w:pStyle w:val="ProductList-ClauseHeading"/>
        <w:outlineLvl w:val="4"/>
      </w:pPr>
      <w:r>
        <w:t>3.2 Dodatkowe oprogramowanie</w:t>
      </w:r>
    </w:p>
    <w:tbl>
      <w:tblPr>
        <w:tblStyle w:val="PURTable"/>
        <w:tblW w:w="0" w:type="dxa"/>
        <w:tblLook w:val="04A0" w:firstRow="1" w:lastRow="0" w:firstColumn="1" w:lastColumn="0" w:noHBand="0" w:noVBand="1"/>
      </w:tblPr>
      <w:tblGrid>
        <w:gridCol w:w="3670"/>
        <w:gridCol w:w="3623"/>
        <w:gridCol w:w="3623"/>
      </w:tblGrid>
      <w:tr w:rsidR="00240B8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zestaw SDK</w:t>
            </w:r>
          </w:p>
        </w:tc>
        <w:tc>
          <w:tcPr>
            <w:tcW w:w="4040" w:type="dxa"/>
            <w:tcBorders>
              <w:top w:val="single" w:sz="18" w:space="0" w:color="0072C6"/>
              <w:left w:val="single" w:sz="4" w:space="0" w:color="000000"/>
              <w:bottom w:val="single" w:sz="4" w:space="0" w:color="000000"/>
              <w:right w:val="single" w:sz="4" w:space="0" w:color="000000"/>
            </w:tcBorders>
          </w:tcPr>
          <w:p w:rsidR="00240B8E" w:rsidRDefault="00240B8E">
            <w:pPr>
              <w:pStyle w:val="ProductList-TableBody"/>
              <w:tabs>
                <w:tab w:val="clear" w:pos="360"/>
                <w:tab w:val="clear" w:pos="720"/>
                <w:tab w:val="clear" w:pos="1080"/>
                <w:tab w:val="left" w:pos="280"/>
                <w:tab w:val="left" w:pos="561"/>
                <w:tab w:val="left" w:pos="842"/>
              </w:tabs>
            </w:pPr>
          </w:p>
        </w:tc>
        <w:tc>
          <w:tcPr>
            <w:tcW w:w="4040" w:type="dxa"/>
            <w:tcBorders>
              <w:top w:val="single" w:sz="18" w:space="0" w:color="0072C6"/>
              <w:left w:val="single" w:sz="4" w:space="0" w:color="000000"/>
              <w:bottom w:val="single" w:sz="4" w:space="0" w:color="000000"/>
              <w:right w:val="single" w:sz="4" w:space="0" w:color="000000"/>
            </w:tcBorders>
          </w:tcPr>
          <w:p w:rsidR="00240B8E" w:rsidRDefault="00240B8E">
            <w:pPr>
              <w:pStyle w:val="ProductList-TableBody"/>
              <w:tabs>
                <w:tab w:val="clear" w:pos="360"/>
                <w:tab w:val="clear" w:pos="720"/>
                <w:tab w:val="clear" w:pos="1080"/>
                <w:tab w:val="left" w:pos="280"/>
                <w:tab w:val="left" w:pos="561"/>
                <w:tab w:val="left" w:pos="842"/>
              </w:tabs>
            </w:pPr>
          </w:p>
        </w:tc>
      </w:tr>
    </w:tbl>
    <w:p w:rsidR="00240B8E" w:rsidRDefault="001340D0">
      <w:pPr>
        <w:pStyle w:val="ProductList-Offering1SubSection"/>
        <w:outlineLvl w:val="3"/>
      </w:pPr>
      <w:bookmarkStart w:id="113" w:name="_Sec822"/>
      <w:r>
        <w:t>4. Pakiet Software Assurance</w:t>
      </w:r>
      <w:bookmarkEnd w:id="113"/>
    </w:p>
    <w:tbl>
      <w:tblPr>
        <w:tblStyle w:val="PURTable"/>
        <w:tblW w:w="0" w:type="dxa"/>
        <w:tblLook w:val="04A0" w:firstRow="1" w:lastRow="0" w:firstColumn="1" w:lastColumn="0" w:noHBand="0" w:noVBand="1"/>
      </w:tblPr>
      <w:tblGrid>
        <w:gridCol w:w="3639"/>
        <w:gridCol w:w="3642"/>
        <w:gridCol w:w="3635"/>
      </w:tblGrid>
      <w:tr w:rsidR="00240B8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Uprawnienia na wypadek awarii: nie dotyczy</w:t>
            </w:r>
          </w:p>
        </w:tc>
      </w:tr>
      <w:tr w:rsidR="00240B8E">
        <w:tc>
          <w:tcPr>
            <w:tcW w:w="404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"Przenoszenie licencji: Uprawnienia przysługujące klientom z pakietem SA w celu zmiany przypisania licencji poza standardowymi datami bądź w celu umożliwienia im używania Produktów na serwerach dzierżawionych wielu podmiotom zewnętrznym, znajdujących się poza własnymi centrami danych Klienta. Szczegółowe informacje na ten temat można znaleźć w części pt. Przenoszenie licencji w Załączniku B." </w:instrText>
            </w:r>
            <w:r>
              <w:fldChar w:fldCharType="separate"/>
            </w:r>
            <w:r>
              <w:rPr>
                <w:color w:val="0563C1"/>
              </w:rPr>
              <w:t>Przenoszenie licencji</w:t>
            </w:r>
            <w:r>
              <w:fldChar w:fldCharType="end"/>
            </w:r>
            <w:r>
              <w:t>: Tylko licencje serwerowe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Prawa do używania w ramach Roamingu: nie dotyczy</w:t>
            </w:r>
          </w:p>
        </w:tc>
      </w:tr>
      <w:tr w:rsidR="00240B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pPr>
          </w:p>
        </w:tc>
      </w:tr>
    </w:tbl>
    <w:p w:rsidR="00240B8E" w:rsidRDefault="00240B8E">
      <w:pPr>
        <w:pStyle w:val="ProductList-Body"/>
        <w:jc w:val="right"/>
      </w:pPr>
    </w:p>
    <w:tbl>
      <w:tblPr>
        <w:tblStyle w:val="PURTable"/>
        <w:tblW w:w="0" w:type="dxa"/>
        <w:tblLook w:val="04A0" w:firstRow="1" w:lastRow="0" w:firstColumn="1" w:lastColumn="0" w:noHBand="0" w:noVBand="1"/>
      </w:tblPr>
      <w:tblGrid>
        <w:gridCol w:w="10916"/>
      </w:tblGrid>
      <w:tr w:rsidR="00240B8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0B8E" w:rsidRDefault="001340D0">
            <w:pPr>
              <w:pStyle w:val="ProductList-TableBody"/>
              <w:tabs>
                <w:tab w:val="clear" w:pos="360"/>
                <w:tab w:val="clear" w:pos="720"/>
                <w:tab w:val="clear" w:pos="1080"/>
                <w:tab w:val="left" w:pos="280"/>
                <w:tab w:val="left" w:pos="561"/>
                <w:tab w:val="left" w:pos="842"/>
              </w:tabs>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240B8E" w:rsidRDefault="00240B8E">
      <w:pPr>
        <w:pStyle w:val="ProductList-Body"/>
      </w:pPr>
    </w:p>
    <w:p w:rsidR="00240B8E" w:rsidRDefault="001340D0">
      <w:pPr>
        <w:pStyle w:val="ProductList-Offering2HeadingNoBorder"/>
        <w:outlineLvl w:val="2"/>
      </w:pPr>
      <w:bookmarkStart w:id="114" w:name="_Sec640"/>
      <w:r>
        <w:t>SharePoint Server</w:t>
      </w:r>
      <w:bookmarkEnd w:id="114"/>
      <w:r>
        <w:fldChar w:fldCharType="begin"/>
      </w:r>
      <w:r>
        <w:instrText xml:space="preserve"> TC "</w:instrText>
      </w:r>
      <w:bookmarkStart w:id="115" w:name="_Toc439080721"/>
      <w:r>
        <w:instrText>SharePoint Server</w:instrText>
      </w:r>
      <w:bookmarkEnd w:id="115"/>
      <w:r>
        <w:instrText>" \l 3</w:instrText>
      </w:r>
      <w:r>
        <w:fldChar w:fldCharType="end"/>
      </w:r>
    </w:p>
    <w:p w:rsidR="00240B8E" w:rsidRDefault="001340D0">
      <w:pPr>
        <w:pStyle w:val="ProductList-Offering1SubSection"/>
        <w:outlineLvl w:val="3"/>
      </w:pPr>
      <w:bookmarkStart w:id="116" w:name="_Sec685"/>
      <w:r>
        <w:t>1. Dostępność programów</w:t>
      </w:r>
      <w:bookmarkEnd w:id="116"/>
    </w:p>
    <w:tbl>
      <w:tblPr>
        <w:tblStyle w:val="PURTable"/>
        <w:tblW w:w="0" w:type="dxa"/>
        <w:tblLook w:val="04A0" w:firstRow="1" w:lastRow="0" w:firstColumn="1" w:lastColumn="0" w:noHBand="0" w:noVBand="1"/>
      </w:tblPr>
      <w:tblGrid>
        <w:gridCol w:w="4113"/>
        <w:gridCol w:w="617"/>
        <w:gridCol w:w="615"/>
        <w:gridCol w:w="617"/>
        <w:gridCol w:w="615"/>
        <w:gridCol w:w="615"/>
        <w:gridCol w:w="617"/>
        <w:gridCol w:w="618"/>
        <w:gridCol w:w="634"/>
        <w:gridCol w:w="620"/>
        <w:gridCol w:w="617"/>
        <w:gridCol w:w="618"/>
      </w:tblGrid>
      <w:tr w:rsidR="00240B8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40B8E" w:rsidRDefault="001340D0">
            <w:pPr>
              <w:pStyle w:val="ProductList-TableBody"/>
              <w:tabs>
                <w:tab w:val="clear" w:pos="360"/>
                <w:tab w:val="clear" w:pos="720"/>
                <w:tab w:val="clear" w:pos="1080"/>
                <w:tab w:val="left" w:pos="280"/>
                <w:tab w:val="left" w:pos="561"/>
                <w:tab w:val="left" w:pos="842"/>
              </w:tabs>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240B8E">
        <w:tc>
          <w:tcPr>
            <w:tcW w:w="4160" w:type="dxa"/>
            <w:tcBorders>
              <w:top w:val="single" w:sz="6" w:space="0" w:color="FFFFFF"/>
              <w:left w:val="none" w:sz="4" w:space="0" w:color="6E6E6E"/>
              <w:bottom w:val="dashed" w:sz="4" w:space="0" w:color="BFBFBF"/>
              <w:right w:val="none" w:sz="4" w:space="0" w:color="6E6E6E"/>
            </w:tcBorders>
          </w:tcPr>
          <w:p w:rsidR="00240B8E" w:rsidRDefault="001340D0">
            <w:pPr>
              <w:pStyle w:val="ProductList-TableBody"/>
              <w:tabs>
                <w:tab w:val="clear" w:pos="360"/>
                <w:tab w:val="clear" w:pos="720"/>
                <w:tab w:val="clear" w:pos="1080"/>
                <w:tab w:val="left" w:pos="280"/>
                <w:tab w:val="left" w:pos="561"/>
                <w:tab w:val="left" w:pos="842"/>
              </w:tabs>
            </w:pPr>
            <w:r>
              <w:rPr>
                <w:color w:val="000000"/>
              </w:rPr>
              <w:t>Microsoft Office 2013 Audit and Control Management Server</w:t>
            </w:r>
            <w:r>
              <w:fldChar w:fldCharType="begin"/>
            </w:r>
            <w:r>
              <w:instrText xml:space="preserve"> XE "Microsoft Office 2013 Audit and Control Management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40B8E" w:rsidRDefault="001340D0">
            <w:pPr>
              <w:pStyle w:val="ProductList-TableBody"/>
              <w:tabs>
                <w:tab w:val="clear" w:pos="360"/>
                <w:tab w:val="clear" w:pos="720"/>
                <w:tab w:val="clear" w:pos="1080"/>
                <w:tab w:val="left" w:pos="280"/>
                <w:tab w:val="left" w:pos="561"/>
                <w:tab w:val="left" w:pos="842"/>
              </w:tabs>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240B8E" w:rsidRDefault="001340D0">
            <w:pPr>
              <w:pStyle w:val="ProductList-TableBody"/>
              <w:tabs>
                <w:tab w:val="clear" w:pos="360"/>
                <w:tab w:val="clear" w:pos="720"/>
                <w:tab w:val="clear" w:pos="1080"/>
                <w:tab w:val="left" w:pos="280"/>
                <w:tab w:val="left" w:pos="561"/>
                <w:tab w:val="left" w:pos="842"/>
              </w:tabs>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240B8E" w:rsidRDefault="001340D0">
            <w:pPr>
              <w:pStyle w:val="ProductList-TableBody"/>
              <w:tabs>
                <w:tab w:val="clear" w:pos="360"/>
                <w:tab w:val="clear" w:pos="720"/>
                <w:tab w:val="clear" w:pos="1080"/>
                <w:tab w:val="left" w:pos="280"/>
                <w:tab w:val="left" w:pos="561"/>
                <w:tab w:val="left" w:pos="842"/>
              </w:tabs>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240B8E" w:rsidRDefault="001340D0">
            <w:pPr>
              <w:pStyle w:val="ProductList-TableBody"/>
              <w:tabs>
                <w:tab w:val="clear" w:pos="360"/>
                <w:tab w:val="clear" w:pos="720"/>
                <w:tab w:val="clear" w:pos="1080"/>
                <w:tab w:val="left" w:pos="280"/>
                <w:tab w:val="left" w:pos="561"/>
                <w:tab w:val="left" w:pos="842"/>
              </w:tabs>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240B8E">
        <w:tc>
          <w:tcPr>
            <w:tcW w:w="4160" w:type="dxa"/>
            <w:tcBorders>
              <w:top w:val="dashed" w:sz="4" w:space="0" w:color="BFBFBF"/>
              <w:left w:val="none" w:sz="4" w:space="0" w:color="6E6E6E"/>
              <w:bottom w:val="dashed" w:sz="4" w:space="0" w:color="BFBFBF"/>
              <w:right w:val="none" w:sz="4" w:space="0" w:color="6E6E6E"/>
            </w:tcBorders>
          </w:tcPr>
          <w:p w:rsidR="00240B8E" w:rsidRDefault="001340D0">
            <w:pPr>
              <w:pStyle w:val="ProductList-TableBody"/>
              <w:tabs>
                <w:tab w:val="clear" w:pos="360"/>
                <w:tab w:val="clear" w:pos="720"/>
                <w:tab w:val="clear" w:pos="1080"/>
                <w:tab w:val="left" w:pos="280"/>
                <w:tab w:val="left" w:pos="561"/>
                <w:tab w:val="left" w:pos="842"/>
              </w:tabs>
            </w:pPr>
            <w:r>
              <w:rPr>
                <w:color w:val="000000"/>
              </w:rPr>
              <w:t>SharePoint Server 2013</w:t>
            </w:r>
            <w:r>
              <w:fldChar w:fldCharType="begin"/>
            </w:r>
            <w:r>
              <w:instrText xml:space="preserve"> XE "SharePoint Server 2013"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40B8E" w:rsidRDefault="001340D0">
            <w:pPr>
              <w:pStyle w:val="ProductList-TableBody"/>
              <w:tabs>
                <w:tab w:val="clear" w:pos="360"/>
                <w:tab w:val="clear" w:pos="720"/>
                <w:tab w:val="clear" w:pos="1080"/>
                <w:tab w:val="left" w:pos="280"/>
                <w:tab w:val="left" w:pos="561"/>
                <w:tab w:val="left" w:pos="842"/>
              </w:tabs>
              <w:jc w:val="center"/>
            </w:pPr>
            <w:r>
              <w:rPr>
                <w:color w:val="000000"/>
              </w:rPr>
              <w:t>10/12</w:t>
            </w:r>
          </w:p>
        </w:tc>
        <w:tc>
          <w:tcPr>
            <w:tcW w:w="620" w:type="dxa"/>
            <w:tcBorders>
              <w:top w:val="dashed" w:sz="4" w:space="0" w:color="BFBFBF"/>
              <w:left w:val="none" w:sz="4" w:space="0" w:color="6E6E6E"/>
              <w:bottom w:val="dashed" w:sz="4" w:space="0" w:color="BFBFBF"/>
              <w:right w:val="none" w:sz="4" w:space="0" w:color="6E6E6E"/>
            </w:tcBorders>
          </w:tcPr>
          <w:p w:rsidR="00240B8E" w:rsidRDefault="001340D0">
            <w:pPr>
              <w:pStyle w:val="ProductList-TableBody"/>
              <w:tabs>
                <w:tab w:val="clear" w:pos="360"/>
                <w:tab w:val="clear" w:pos="720"/>
                <w:tab w:val="clear" w:pos="1080"/>
                <w:tab w:val="left" w:pos="280"/>
                <w:tab w:val="left" w:pos="561"/>
                <w:tab w:val="left" w:pos="842"/>
              </w:tabs>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240B8E" w:rsidRDefault="001340D0">
            <w:pPr>
              <w:pStyle w:val="ProductList-TableBody"/>
              <w:tabs>
                <w:tab w:val="clear" w:pos="360"/>
                <w:tab w:val="clear" w:pos="720"/>
                <w:tab w:val="clear" w:pos="1080"/>
                <w:tab w:val="left" w:pos="280"/>
                <w:tab w:val="left" w:pos="561"/>
                <w:tab w:val="left" w:pos="842"/>
              </w:tabs>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240B8E" w:rsidRDefault="001340D0">
            <w:pPr>
              <w:pStyle w:val="ProductList-TableBody"/>
              <w:tabs>
                <w:tab w:val="clear" w:pos="360"/>
                <w:tab w:val="clear" w:pos="720"/>
                <w:tab w:val="clear" w:pos="1080"/>
                <w:tab w:val="left" w:pos="280"/>
                <w:tab w:val="left" w:pos="561"/>
                <w:tab w:val="left" w:pos="842"/>
              </w:tabs>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w ramach Platformy Aplikacji" </w:instrText>
            </w:r>
            <w:r>
              <w:fldChar w:fldCharType="separate"/>
            </w:r>
            <w:r>
              <w:rPr>
                <w:color w:val="000000"/>
              </w:rPr>
              <w:t>AP</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240B8E">
        <w:tc>
          <w:tcPr>
            <w:tcW w:w="4160" w:type="dxa"/>
            <w:tcBorders>
              <w:top w:val="dashed" w:sz="4" w:space="0" w:color="BFBFBF"/>
              <w:left w:val="none" w:sz="4" w:space="0" w:color="6E6E6E"/>
              <w:bottom w:val="dashed" w:sz="4" w:space="0" w:color="BFBFBF"/>
              <w:right w:val="none" w:sz="4" w:space="0" w:color="6E6E6E"/>
            </w:tcBorders>
          </w:tcPr>
          <w:p w:rsidR="00240B8E" w:rsidRDefault="001340D0">
            <w:pPr>
              <w:pStyle w:val="ProductList-TableBody"/>
              <w:tabs>
                <w:tab w:val="clear" w:pos="360"/>
                <w:tab w:val="clear" w:pos="720"/>
                <w:tab w:val="clear" w:pos="1080"/>
                <w:tab w:val="left" w:pos="280"/>
                <w:tab w:val="left" w:pos="561"/>
                <w:tab w:val="left" w:pos="842"/>
              </w:tabs>
            </w:pPr>
            <w:r>
              <w:t>Licencja CAL Standard na oprogramowanie SharePoint Server 2013</w:t>
            </w:r>
            <w:r>
              <w:fldChar w:fldCharType="begin"/>
            </w:r>
            <w:r>
              <w:instrText xml:space="preserve"> XE "Licencja CAL Standard na oprogramowanie SharePoint Server 2013" </w:instrText>
            </w:r>
            <w:r>
              <w:fldChar w:fldCharType="end"/>
            </w:r>
            <w:r>
              <w:t xml:space="preserve"> (na Urządzenie i Użytkownika)</w:t>
            </w:r>
          </w:p>
        </w:tc>
        <w:tc>
          <w:tcPr>
            <w:tcW w:w="620" w:type="dxa"/>
            <w:tcBorders>
              <w:top w:val="dashed" w:sz="4" w:space="0" w:color="BFBFBF"/>
              <w:left w:val="none" w:sz="4" w:space="0" w:color="6E6E6E"/>
              <w:bottom w:val="dashed" w:sz="4" w:space="0" w:color="BFBFBF"/>
              <w:right w:val="none" w:sz="4" w:space="0" w:color="6E6E6E"/>
            </w:tcBorders>
          </w:tcPr>
          <w:p w:rsidR="00240B8E" w:rsidRDefault="001340D0">
            <w:pPr>
              <w:pStyle w:val="ProductList-TableBody"/>
              <w:tabs>
                <w:tab w:val="clear" w:pos="360"/>
                <w:tab w:val="clear" w:pos="720"/>
                <w:tab w:val="clear" w:pos="1080"/>
                <w:tab w:val="left" w:pos="280"/>
                <w:tab w:val="left" w:pos="561"/>
                <w:tab w:val="left" w:pos="842"/>
              </w:tabs>
              <w:jc w:val="center"/>
            </w:pPr>
            <w:r>
              <w:rPr>
                <w:color w:val="000000"/>
              </w:rPr>
              <w:t>10/12</w:t>
            </w:r>
          </w:p>
        </w:tc>
        <w:tc>
          <w:tcPr>
            <w:tcW w:w="620" w:type="dxa"/>
            <w:tcBorders>
              <w:top w:val="dashed" w:sz="4" w:space="0" w:color="BFBFBF"/>
              <w:left w:val="none" w:sz="4" w:space="0" w:color="6E6E6E"/>
              <w:bottom w:val="dashed" w:sz="4" w:space="0" w:color="BFBFBF"/>
              <w:right w:val="none" w:sz="4" w:space="0" w:color="6E6E6E"/>
            </w:tcBorders>
          </w:tcPr>
          <w:p w:rsidR="00240B8E" w:rsidRDefault="001340D0">
            <w:pPr>
              <w:pStyle w:val="ProductList-TableBody"/>
              <w:tabs>
                <w:tab w:val="clear" w:pos="360"/>
                <w:tab w:val="clear" w:pos="720"/>
                <w:tab w:val="clear" w:pos="1080"/>
                <w:tab w:val="left" w:pos="280"/>
                <w:tab w:val="left" w:pos="561"/>
                <w:tab w:val="left" w:pos="842"/>
              </w:tabs>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40B8E" w:rsidRDefault="001340D0">
            <w:pPr>
              <w:pStyle w:val="ProductList-TableBody"/>
              <w:tabs>
                <w:tab w:val="clear" w:pos="360"/>
                <w:tab w:val="clear" w:pos="720"/>
                <w:tab w:val="clear" w:pos="1080"/>
                <w:tab w:val="left" w:pos="280"/>
                <w:tab w:val="left" w:pos="561"/>
                <w:tab w:val="left" w:pos="842"/>
              </w:tabs>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40B8E" w:rsidRDefault="001340D0">
            <w:pPr>
              <w:pStyle w:val="ProductList-TableBody"/>
              <w:tabs>
                <w:tab w:val="clear" w:pos="360"/>
                <w:tab w:val="clear" w:pos="720"/>
                <w:tab w:val="clear" w:pos="1080"/>
                <w:tab w:val="left" w:pos="280"/>
                <w:tab w:val="left" w:pos="561"/>
                <w:tab w:val="left" w:pos="842"/>
              </w:tabs>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240B8E">
        <w:tc>
          <w:tcPr>
            <w:tcW w:w="4160" w:type="dxa"/>
            <w:tcBorders>
              <w:top w:val="dashed" w:sz="4" w:space="0" w:color="BFBFBF"/>
              <w:left w:val="none" w:sz="4" w:space="0" w:color="6E6E6E"/>
              <w:bottom w:val="none" w:sz="4" w:space="0" w:color="BFBFBF"/>
              <w:right w:val="none" w:sz="4" w:space="0" w:color="6E6E6E"/>
            </w:tcBorders>
          </w:tcPr>
          <w:p w:rsidR="00240B8E" w:rsidRDefault="001340D0">
            <w:pPr>
              <w:pStyle w:val="ProductList-TableBody"/>
              <w:tabs>
                <w:tab w:val="clear" w:pos="360"/>
                <w:tab w:val="clear" w:pos="720"/>
                <w:tab w:val="clear" w:pos="1080"/>
                <w:tab w:val="left" w:pos="280"/>
                <w:tab w:val="left" w:pos="561"/>
                <w:tab w:val="left" w:pos="842"/>
              </w:tabs>
            </w:pPr>
            <w:r>
              <w:t xml:space="preserve">Licencja dostępowa (CAL) dostępna w ramach programu Enterprise na oprogramowanie SharePoint Server 2013 </w:t>
            </w:r>
            <w:r>
              <w:fldChar w:fldCharType="begin"/>
            </w:r>
            <w:r>
              <w:instrText xml:space="preserve"> XE "Licencja dostępowa (CAL) dostępna w ramach programu Enterprise na oprogramowanie SharePoint Server 2013 " </w:instrText>
            </w:r>
            <w:r>
              <w:fldChar w:fldCharType="end"/>
            </w:r>
            <w:r>
              <w:t>(na Urządzenie i Użytkownika)</w:t>
            </w:r>
          </w:p>
        </w:tc>
        <w:tc>
          <w:tcPr>
            <w:tcW w:w="620" w:type="dxa"/>
            <w:tcBorders>
              <w:top w:val="dashed" w:sz="4" w:space="0" w:color="BFBFBF"/>
              <w:left w:val="none" w:sz="4" w:space="0" w:color="6E6E6E"/>
              <w:bottom w:val="none" w:sz="4" w:space="0" w:color="BFBFBF"/>
              <w:right w:val="none" w:sz="4" w:space="0" w:color="6E6E6E"/>
            </w:tcBorders>
          </w:tcPr>
          <w:p w:rsidR="00240B8E" w:rsidRDefault="001340D0">
            <w:pPr>
              <w:pStyle w:val="ProductList-TableBody"/>
              <w:tabs>
                <w:tab w:val="clear" w:pos="360"/>
                <w:tab w:val="clear" w:pos="720"/>
                <w:tab w:val="clear" w:pos="1080"/>
                <w:tab w:val="left" w:pos="280"/>
                <w:tab w:val="left" w:pos="561"/>
                <w:tab w:val="left" w:pos="842"/>
              </w:tabs>
              <w:jc w:val="center"/>
            </w:pPr>
            <w:r>
              <w:rPr>
                <w:color w:val="000000"/>
              </w:rPr>
              <w:t>10/12</w:t>
            </w:r>
          </w:p>
        </w:tc>
        <w:tc>
          <w:tcPr>
            <w:tcW w:w="620" w:type="dxa"/>
            <w:tcBorders>
              <w:top w:val="dashed" w:sz="4" w:space="0" w:color="BFBFBF"/>
              <w:left w:val="none" w:sz="4" w:space="0" w:color="6E6E6E"/>
              <w:bottom w:val="none" w:sz="4" w:space="0" w:color="BFBFBF"/>
              <w:right w:val="none" w:sz="4" w:space="0" w:color="6E6E6E"/>
            </w:tcBorders>
          </w:tcPr>
          <w:p w:rsidR="00240B8E" w:rsidRDefault="001340D0">
            <w:pPr>
              <w:pStyle w:val="ProductList-TableBody"/>
              <w:tabs>
                <w:tab w:val="clear" w:pos="360"/>
                <w:tab w:val="clear" w:pos="720"/>
                <w:tab w:val="clear" w:pos="1080"/>
                <w:tab w:val="left" w:pos="280"/>
                <w:tab w:val="left" w:pos="561"/>
                <w:tab w:val="left" w:pos="842"/>
              </w:tabs>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240B8E" w:rsidRDefault="001340D0">
            <w:pPr>
              <w:pStyle w:val="ProductList-TableBody"/>
              <w:tabs>
                <w:tab w:val="clear" w:pos="360"/>
                <w:tab w:val="clear" w:pos="720"/>
                <w:tab w:val="clear" w:pos="1080"/>
                <w:tab w:val="left" w:pos="280"/>
                <w:tab w:val="left" w:pos="561"/>
                <w:tab w:val="left" w:pos="842"/>
              </w:tabs>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240B8E" w:rsidRDefault="001340D0">
            <w:pPr>
              <w:pStyle w:val="ProductList-TableBody"/>
              <w:tabs>
                <w:tab w:val="clear" w:pos="360"/>
                <w:tab w:val="clear" w:pos="720"/>
                <w:tab w:val="clear" w:pos="1080"/>
                <w:tab w:val="left" w:pos="280"/>
                <w:tab w:val="left" w:pos="561"/>
                <w:tab w:val="left" w:pos="842"/>
              </w:tabs>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bl>
    <w:p w:rsidR="00240B8E" w:rsidRDefault="001340D0">
      <w:pPr>
        <w:pStyle w:val="ProductList-Offering1SubSection"/>
        <w:outlineLvl w:val="3"/>
      </w:pPr>
      <w:bookmarkStart w:id="117" w:name="_Sec740"/>
      <w:r>
        <w:t>2. Postanowienia dotyczące produktu</w:t>
      </w:r>
      <w:bookmarkEnd w:id="117"/>
    </w:p>
    <w:tbl>
      <w:tblPr>
        <w:tblStyle w:val="PURTable"/>
        <w:tblW w:w="0" w:type="dxa"/>
        <w:tblLook w:val="04A0" w:firstRow="1" w:lastRow="0" w:firstColumn="1" w:lastColumn="0" w:noHBand="0" w:noVBand="1"/>
      </w:tblPr>
      <w:tblGrid>
        <w:gridCol w:w="3632"/>
        <w:gridCol w:w="3671"/>
        <w:gridCol w:w="3613"/>
      </w:tblGrid>
      <w:tr w:rsidR="00240B8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SharePoint Server 2010</w:t>
            </w:r>
            <w:r>
              <w:fldChar w:fldCharType="begin"/>
            </w:r>
            <w:r>
              <w:instrText xml:space="preserve"> XE "SharePoint Server 2010" </w:instrText>
            </w:r>
            <w:r>
              <w:fldChar w:fldCharType="end"/>
            </w:r>
            <w:r>
              <w:t xml:space="preserve"> (4/10), brak wcześniejszej wersji na Microsoft Office Audit and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Edycje niższe: nie dotyczy</w:t>
            </w:r>
          </w:p>
        </w:tc>
      </w:tr>
      <w:tr w:rsidR="00240B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240B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Uprawnienie do redukcji: nie dotyczy</w:t>
            </w:r>
          </w:p>
        </w:tc>
      </w:tr>
      <w:tr w:rsidR="00240B8E">
        <w:tc>
          <w:tcPr>
            <w:tcW w:w="404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Uprawnienie do przeniesienia: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Uprawnienie do uaktualnienia: nie dotyczy</w:t>
            </w:r>
          </w:p>
        </w:tc>
      </w:tr>
      <w:tr w:rsidR="00240B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pPr>
          </w:p>
        </w:tc>
      </w:tr>
    </w:tbl>
    <w:p w:rsidR="00240B8E" w:rsidRDefault="001340D0">
      <w:pPr>
        <w:pStyle w:val="ProductList-Offering1SubSection"/>
        <w:outlineLvl w:val="3"/>
      </w:pPr>
      <w:bookmarkStart w:id="118" w:name="_Sec798"/>
      <w:r>
        <w:t>3. Prawa do używania</w:t>
      </w:r>
      <w:bookmarkEnd w:id="118"/>
    </w:p>
    <w:tbl>
      <w:tblPr>
        <w:tblStyle w:val="PURTable"/>
        <w:tblW w:w="0" w:type="dxa"/>
        <w:tblLook w:val="04A0" w:firstRow="1" w:lastRow="0" w:firstColumn="1" w:lastColumn="0" w:noHBand="0" w:noVBand="1"/>
      </w:tblPr>
      <w:tblGrid>
        <w:gridCol w:w="3633"/>
        <w:gridCol w:w="3634"/>
        <w:gridCol w:w="3649"/>
      </w:tblGrid>
      <w:tr w:rsidR="00240B8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2">
              <w:r>
                <w:rPr>
                  <w:color w:val="00467F"/>
                  <w:u w:val="single"/>
                </w:rPr>
                <w:t>serwer/CAL</w:t>
              </w:r>
            </w:hyperlink>
          </w:p>
        </w:tc>
        <w:tc>
          <w:tcPr>
            <w:tcW w:w="4040" w:type="dxa"/>
            <w:tcBorders>
              <w:top w:val="single" w:sz="18" w:space="0" w:color="00188F"/>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"Dodatkowe oprogramowanie: Oprogramowanie wskazane w dokumencie Prawa do Używania dotyczącym produktów serwerowych, których wolno Klientowi używać razem z użytkowanym oprogramowaniem serwera." </w:instrText>
            </w:r>
            <w:r>
              <w:fldChar w:fldCharType="separate"/>
            </w:r>
            <w:r>
              <w:rPr>
                <w:color w:val="0563C1"/>
              </w:rPr>
              <w:t>Dodatkowe oprogramowanie</w:t>
            </w:r>
            <w:r>
              <w:fldChar w:fldCharType="end"/>
            </w:r>
            <w:r>
              <w:t>: tak</w:t>
            </w:r>
          </w:p>
        </w:tc>
      </w:tr>
      <w:tr w:rsidR="00240B8E">
        <w:tc>
          <w:tcPr>
            <w:tcW w:w="404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"Wymagania dot. dostępu Klienta: Stanowi o tym, czy do uzyskania dostępu do danego Produktu serwerowego przez użytkowników i urządzenia jest wymagana licencja CAL." </w:instrText>
            </w:r>
            <w:r>
              <w:fldChar w:fldCharType="separate"/>
            </w:r>
            <w:r>
              <w:rPr>
                <w:color w:val="0563C1"/>
              </w:rPr>
              <w:t>Wymagania dot. dostępu Klienta</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"Wymagania dot. dostępu Użytkowników Zewnętrznych: Wskazuje na szczególne wymagania lub opcje licencyjne dotyczące uzyskiwania dostępu przez Użytkowników Zewnętrznych." </w:instrText>
            </w:r>
            <w:r>
              <w:fldChar w:fldCharType="separate"/>
            </w:r>
            <w:r>
              <w:rPr>
                <w:color w:val="0563C1"/>
              </w:rPr>
              <w:t>Wymagania dot. dostępu Użytkowników Zewnętrznych</w:t>
            </w:r>
            <w:r>
              <w:fldChar w:fldCharType="end"/>
            </w:r>
            <w:r>
              <w:t>: Licencjonowane razem z serwerem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Uwzględnione technologie: nie dotyczy</w:t>
            </w:r>
          </w:p>
        </w:tc>
      </w:tr>
      <w:tr w:rsidR="00240B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pPr>
          </w:p>
        </w:tc>
      </w:tr>
    </w:tbl>
    <w:p w:rsidR="00240B8E" w:rsidRDefault="00240B8E">
      <w:pPr>
        <w:pStyle w:val="ProductList-Body"/>
      </w:pPr>
    </w:p>
    <w:p w:rsidR="00240B8E" w:rsidRDefault="001340D0">
      <w:pPr>
        <w:pStyle w:val="ProductList-ClauseHeading"/>
        <w:outlineLvl w:val="4"/>
      </w:pPr>
      <w:r>
        <w:t>3.1 Audyt Microsoft i dostęp do oprogramowania serwera Control Management Server 2013</w:t>
      </w:r>
    </w:p>
    <w:tbl>
      <w:tblPr>
        <w:tblStyle w:val="PURTable"/>
        <w:tblW w:w="0" w:type="dxa"/>
        <w:tblLook w:val="04A0" w:firstRow="1" w:lastRow="0" w:firstColumn="1" w:lastColumn="0" w:noHBand="0" w:noVBand="1"/>
      </w:tblPr>
      <w:tblGrid>
        <w:gridCol w:w="3637"/>
        <w:gridCol w:w="3637"/>
        <w:gridCol w:w="3642"/>
      </w:tblGrid>
      <w:tr w:rsidR="00240B8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40B8E" w:rsidRDefault="001340D0">
            <w:pPr>
              <w:pStyle w:val="ProductList-TableBody"/>
              <w:tabs>
                <w:tab w:val="clear" w:pos="360"/>
                <w:tab w:val="clear" w:pos="720"/>
                <w:tab w:val="clear" w:pos="1080"/>
                <w:tab w:val="left" w:pos="280"/>
                <w:tab w:val="left" w:pos="561"/>
                <w:tab w:val="left" w:pos="842"/>
              </w:tabs>
            </w:pPr>
            <w:r>
              <w:t>Podstawowa licencja dostępu</w:t>
            </w:r>
          </w:p>
        </w:tc>
        <w:tc>
          <w:tcPr>
            <w:tcW w:w="4040" w:type="dxa"/>
            <w:tcBorders>
              <w:top w:val="single" w:sz="18" w:space="0" w:color="0072C6"/>
              <w:left w:val="single" w:sz="4" w:space="0" w:color="000000"/>
              <w:bottom w:val="none" w:sz="4" w:space="0" w:color="000000"/>
              <w:right w:val="non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Licencja dostępowa (CAL) dostępna w ramach programu Enterprise na SharePoint Server 2013 Standard i licencja dostępowa (CAL) dostępna w ramach programu Enterprise na produkt SharePoint Server 2013</w:t>
            </w:r>
          </w:p>
        </w:tc>
        <w:tc>
          <w:tcPr>
            <w:tcW w:w="4040" w:type="dxa"/>
            <w:tcBorders>
              <w:top w:val="single" w:sz="18" w:space="0" w:color="0072C6"/>
              <w:left w:val="none" w:sz="4" w:space="0" w:color="000000"/>
              <w:bottom w:val="non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SharePoint Online Plan 2</w:t>
            </w:r>
            <w:r>
              <w:fldChar w:fldCharType="begin"/>
            </w:r>
            <w:r>
              <w:instrText xml:space="preserve"> XE "SharePoint Online Plan 2" </w:instrText>
            </w:r>
            <w:r>
              <w:fldChar w:fldCharType="end"/>
            </w:r>
            <w:r>
              <w:t xml:space="preserve"> (LS na Użytkownika)</w:t>
            </w:r>
          </w:p>
        </w:tc>
      </w:tr>
      <w:tr w:rsidR="00240B8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40B8E" w:rsidRDefault="00240B8E">
            <w:pPr>
              <w:pStyle w:val="ProductList-TableBody"/>
              <w:tabs>
                <w:tab w:val="clear" w:pos="360"/>
                <w:tab w:val="clear" w:pos="720"/>
                <w:tab w:val="clear" w:pos="1080"/>
                <w:tab w:val="left" w:pos="280"/>
                <w:tab w:val="left" w:pos="561"/>
                <w:tab w:val="left" w:pos="842"/>
              </w:tabs>
            </w:pPr>
          </w:p>
        </w:tc>
        <w:tc>
          <w:tcPr>
            <w:tcW w:w="4040" w:type="dxa"/>
            <w:tcBorders>
              <w:top w:val="none" w:sz="4" w:space="0" w:color="000000"/>
              <w:left w:val="single" w:sz="4" w:space="0" w:color="000000"/>
              <w:bottom w:val="single" w:sz="4" w:space="0" w:color="000000"/>
              <w:right w:val="non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 xml:space="preserve">Licencja równoważna licencji CAL (zob. </w:t>
            </w:r>
            <w:hyperlink w:anchor="_Sec591">
              <w:r>
                <w:rPr>
                  <w:color w:val="00467F"/>
                  <w:u w:val="single"/>
                </w:rPr>
                <w:t>Załącznik A</w:t>
              </w:r>
            </w:hyperlink>
            <w:r>
              <w:t>)</w:t>
            </w:r>
          </w:p>
        </w:tc>
        <w:tc>
          <w:tcPr>
            <w:tcW w:w="4040" w:type="dxa"/>
            <w:tcBorders>
              <w:top w:val="none" w:sz="4" w:space="0" w:color="000000"/>
              <w:left w:val="none" w:sz="4" w:space="0" w:color="000000"/>
              <w:bottom w:val="single" w:sz="4" w:space="0" w:color="000000"/>
              <w:right w:val="single" w:sz="4" w:space="0" w:color="000000"/>
            </w:tcBorders>
          </w:tcPr>
          <w:p w:rsidR="00240B8E" w:rsidRDefault="00240B8E">
            <w:pPr>
              <w:pStyle w:val="ProductList-TableBody"/>
              <w:tabs>
                <w:tab w:val="clear" w:pos="360"/>
                <w:tab w:val="clear" w:pos="720"/>
                <w:tab w:val="clear" w:pos="1080"/>
                <w:tab w:val="left" w:pos="280"/>
                <w:tab w:val="left" w:pos="561"/>
                <w:tab w:val="left" w:pos="842"/>
              </w:tabs>
            </w:pPr>
          </w:p>
        </w:tc>
      </w:tr>
    </w:tbl>
    <w:p w:rsidR="00240B8E" w:rsidRDefault="00240B8E">
      <w:pPr>
        <w:pStyle w:val="ProductList-Body"/>
      </w:pPr>
    </w:p>
    <w:p w:rsidR="00240B8E" w:rsidRDefault="001340D0">
      <w:pPr>
        <w:pStyle w:val="ProductList-ClauseHeading"/>
        <w:outlineLvl w:val="4"/>
      </w:pPr>
      <w:r>
        <w:t>3.2 Dostęp do oprogramowania serwera SharePoint Server 2013</w:t>
      </w:r>
    </w:p>
    <w:tbl>
      <w:tblPr>
        <w:tblStyle w:val="PURTable"/>
        <w:tblW w:w="0" w:type="dxa"/>
        <w:tblLook w:val="04A0" w:firstRow="1" w:lastRow="0" w:firstColumn="1" w:lastColumn="0" w:noHBand="0" w:noVBand="1"/>
      </w:tblPr>
      <w:tblGrid>
        <w:gridCol w:w="3637"/>
        <w:gridCol w:w="3637"/>
        <w:gridCol w:w="3642"/>
      </w:tblGrid>
      <w:tr w:rsidR="00240B8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40B8E" w:rsidRDefault="001340D0">
            <w:pPr>
              <w:pStyle w:val="ProductList-TableBody"/>
              <w:tabs>
                <w:tab w:val="clear" w:pos="360"/>
                <w:tab w:val="clear" w:pos="720"/>
                <w:tab w:val="clear" w:pos="1080"/>
                <w:tab w:val="left" w:pos="280"/>
                <w:tab w:val="left" w:pos="561"/>
                <w:tab w:val="left" w:pos="842"/>
              </w:tabs>
            </w:pPr>
            <w:r>
              <w:t>Podstawowa licencja dostępu</w:t>
            </w:r>
          </w:p>
        </w:tc>
        <w:tc>
          <w:tcPr>
            <w:tcW w:w="4040" w:type="dxa"/>
            <w:tcBorders>
              <w:top w:val="single" w:sz="18" w:space="0" w:color="0072C6"/>
              <w:left w:val="single" w:sz="4" w:space="0" w:color="000000"/>
              <w:bottom w:val="none" w:sz="4" w:space="0" w:color="000000"/>
              <w:right w:val="non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Licencja CAL na SharePoint Server 2013 Standard</w:t>
            </w:r>
          </w:p>
        </w:tc>
        <w:tc>
          <w:tcPr>
            <w:tcW w:w="4040" w:type="dxa"/>
            <w:tcBorders>
              <w:top w:val="single" w:sz="18" w:space="0" w:color="0072C6"/>
              <w:left w:val="none" w:sz="4" w:space="0" w:color="000000"/>
              <w:bottom w:val="non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LS na Użytkownika do usługi SharePoint Online Plan 1 lub 2</w:t>
            </w:r>
            <w:r>
              <w:fldChar w:fldCharType="begin"/>
            </w:r>
            <w:r>
              <w:instrText xml:space="preserve"> XE "usługi SharePoint Online Plan 1 lub 2" </w:instrText>
            </w:r>
            <w:r>
              <w:fldChar w:fldCharType="end"/>
            </w:r>
          </w:p>
        </w:tc>
      </w:tr>
      <w:tr w:rsidR="00240B8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40B8E" w:rsidRDefault="00240B8E">
            <w:pPr>
              <w:pStyle w:val="ProductList-TableBody"/>
              <w:tabs>
                <w:tab w:val="clear" w:pos="360"/>
                <w:tab w:val="clear" w:pos="720"/>
                <w:tab w:val="clear" w:pos="1080"/>
                <w:tab w:val="left" w:pos="280"/>
                <w:tab w:val="left" w:pos="561"/>
                <w:tab w:val="left" w:pos="842"/>
              </w:tabs>
            </w:pPr>
          </w:p>
        </w:tc>
        <w:tc>
          <w:tcPr>
            <w:tcW w:w="4040" w:type="dxa"/>
            <w:tcBorders>
              <w:top w:val="none" w:sz="4" w:space="0" w:color="000000"/>
              <w:left w:val="single" w:sz="4" w:space="0" w:color="000000"/>
              <w:bottom w:val="single" w:sz="4" w:space="0" w:color="000000"/>
              <w:right w:val="non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 xml:space="preserve">Licencja równoważna licencji CAL (zob. </w:t>
            </w:r>
            <w:hyperlink r:id="rId50">
              <w:r>
                <w:rPr>
                  <w:color w:val="00467F"/>
                  <w:u w:val="single"/>
                </w:rPr>
                <w:t>Załącznik A</w:t>
              </w:r>
            </w:hyperlink>
            <w:r>
              <w:t>)</w:t>
            </w:r>
          </w:p>
        </w:tc>
        <w:tc>
          <w:tcPr>
            <w:tcW w:w="4040" w:type="dxa"/>
            <w:tcBorders>
              <w:top w:val="none" w:sz="4" w:space="0" w:color="000000"/>
              <w:left w:val="non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SharePoint Online Plan 2 (LS na Użytkownika)</w:t>
            </w:r>
          </w:p>
        </w:tc>
      </w:tr>
    </w:tbl>
    <w:p w:rsidR="00240B8E" w:rsidRDefault="00240B8E">
      <w:pPr>
        <w:pStyle w:val="ProductList-Body"/>
      </w:pPr>
    </w:p>
    <w:p w:rsidR="00240B8E" w:rsidRDefault="001340D0">
      <w:pPr>
        <w:pStyle w:val="ProductList-SubClauseHeading"/>
        <w:outlineLvl w:val="5"/>
      </w:pPr>
      <w:r>
        <w:t>3.2.1 Funkcje dodatkowe produktu SharePoint Server związane z licencją dostępową (CAL) dostępną w ramach programu Enterprise aplikacji SharePoint</w:t>
      </w:r>
    </w:p>
    <w:p w:rsidR="00240B8E" w:rsidRDefault="001340D0">
      <w:pPr>
        <w:pStyle w:val="ProductList-BodyIndented"/>
      </w:pPr>
      <w:r>
        <w:t>składniki Web Part oprogramowania specjalistycznego dla biznesu dotyczące usług łączności biznesowej; funkcja integracji klientów usług łączności biznesowej pakietu Office 2013; usługi Access; funkcja wyszukiwania w lokalizacjach sieciowych (Enterprise Search); funkcja odnajdowania materiałów elektronicznych i sprawdzania zgodności (E-discovery and Compliance)usługi formularzy programu InfoPath; usługi Excel, PowerPivot i PowerView; usługi Visio; usługi PerformancePoint; funkcja tworzenia niestandardowych raportów analitycznych i funkcja tworzenia zaawansowanych wykresów.</w:t>
      </w:r>
    </w:p>
    <w:tbl>
      <w:tblPr>
        <w:tblStyle w:val="PURTable0"/>
        <w:tblW w:w="0" w:type="dxa"/>
        <w:tblLook w:val="04A0" w:firstRow="1" w:lastRow="0" w:firstColumn="1" w:lastColumn="0" w:noHBand="0" w:noVBand="1"/>
      </w:tblPr>
      <w:tblGrid>
        <w:gridCol w:w="3506"/>
        <w:gridCol w:w="3522"/>
        <w:gridCol w:w="3528"/>
      </w:tblGrid>
      <w:tr w:rsidR="00240B8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40B8E" w:rsidRDefault="001340D0">
            <w:pPr>
              <w:pStyle w:val="ProductList-TableBody"/>
              <w:tabs>
                <w:tab w:val="clear" w:pos="360"/>
                <w:tab w:val="clear" w:pos="720"/>
                <w:tab w:val="clear" w:pos="1080"/>
                <w:tab w:val="left" w:pos="280"/>
                <w:tab w:val="left" w:pos="561"/>
                <w:tab w:val="left" w:pos="842"/>
              </w:tabs>
            </w:pPr>
            <w:r>
              <w:t>Dodatkowa licencja dostępu</w:t>
            </w:r>
          </w:p>
        </w:tc>
        <w:tc>
          <w:tcPr>
            <w:tcW w:w="4040" w:type="dxa"/>
            <w:tcBorders>
              <w:top w:val="single" w:sz="18" w:space="0" w:color="0072C6"/>
              <w:left w:val="single" w:sz="4" w:space="0" w:color="000000"/>
              <w:bottom w:val="none" w:sz="4" w:space="0" w:color="000000"/>
              <w:right w:val="non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licencja CAL Enterprise na produkt SharePoint Server 2013</w:t>
            </w:r>
          </w:p>
        </w:tc>
        <w:tc>
          <w:tcPr>
            <w:tcW w:w="4040" w:type="dxa"/>
            <w:tcBorders>
              <w:top w:val="single" w:sz="18" w:space="0" w:color="0072C6"/>
              <w:left w:val="none" w:sz="4" w:space="0" w:color="000000"/>
              <w:bottom w:val="non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SharePoint Online Plan 2 (LS na Użytkownika)</w:t>
            </w:r>
          </w:p>
        </w:tc>
      </w:tr>
      <w:tr w:rsidR="00240B8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40B8E" w:rsidRDefault="00240B8E">
            <w:pPr>
              <w:pStyle w:val="ProductList-TableBody"/>
              <w:tabs>
                <w:tab w:val="clear" w:pos="360"/>
                <w:tab w:val="clear" w:pos="720"/>
                <w:tab w:val="clear" w:pos="1080"/>
                <w:tab w:val="left" w:pos="280"/>
                <w:tab w:val="left" w:pos="561"/>
                <w:tab w:val="left" w:pos="842"/>
              </w:tabs>
            </w:pPr>
          </w:p>
        </w:tc>
        <w:tc>
          <w:tcPr>
            <w:tcW w:w="4040" w:type="dxa"/>
            <w:tcBorders>
              <w:top w:val="none" w:sz="4" w:space="0" w:color="000000"/>
              <w:left w:val="single" w:sz="4" w:space="0" w:color="000000"/>
              <w:bottom w:val="single" w:sz="4" w:space="0" w:color="000000"/>
              <w:right w:val="non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 xml:space="preserve">Licencja równoważna licencji CAL (zob. </w:t>
            </w:r>
            <w:hyperlink w:anchor="_Sec591">
              <w:r>
                <w:rPr>
                  <w:color w:val="00467F"/>
                  <w:u w:val="single"/>
                </w:rPr>
                <w:t>Załącznik A</w:t>
              </w:r>
            </w:hyperlink>
            <w:r>
              <w:t>)</w:t>
            </w:r>
          </w:p>
        </w:tc>
        <w:tc>
          <w:tcPr>
            <w:tcW w:w="4040" w:type="dxa"/>
            <w:tcBorders>
              <w:top w:val="none" w:sz="4" w:space="0" w:color="000000"/>
              <w:left w:val="none" w:sz="4" w:space="0" w:color="000000"/>
              <w:bottom w:val="single" w:sz="4" w:space="0" w:color="000000"/>
              <w:right w:val="single" w:sz="4" w:space="0" w:color="000000"/>
            </w:tcBorders>
          </w:tcPr>
          <w:p w:rsidR="00240B8E" w:rsidRDefault="00240B8E">
            <w:pPr>
              <w:pStyle w:val="ProductList-TableBody"/>
              <w:tabs>
                <w:tab w:val="clear" w:pos="360"/>
                <w:tab w:val="clear" w:pos="720"/>
                <w:tab w:val="clear" w:pos="1080"/>
                <w:tab w:val="left" w:pos="280"/>
                <w:tab w:val="left" w:pos="561"/>
                <w:tab w:val="left" w:pos="842"/>
              </w:tabs>
            </w:pPr>
          </w:p>
        </w:tc>
      </w:tr>
    </w:tbl>
    <w:p w:rsidR="00240B8E" w:rsidRDefault="00240B8E">
      <w:pPr>
        <w:pStyle w:val="ProductList-BodyIndented"/>
      </w:pPr>
    </w:p>
    <w:p w:rsidR="00240B8E" w:rsidRDefault="001340D0">
      <w:pPr>
        <w:pStyle w:val="ProductList-ClauseHeading"/>
        <w:outlineLvl w:val="4"/>
      </w:pPr>
      <w:r>
        <w:t>3.3 Zwolnienie z obowiązku posiadania Licencji CAL dla użytkowników uzyskujących dostęp do opublikowanych treści</w:t>
      </w:r>
    </w:p>
    <w:p w:rsidR="00240B8E" w:rsidRDefault="001340D0">
      <w:pPr>
        <w:pStyle w:val="ProductList-Body"/>
      </w:pPr>
      <w:r>
        <w:t xml:space="preserve">Licencje </w:t>
      </w: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CAL</w:t>
      </w:r>
      <w:r>
        <w:fldChar w:fldCharType="end"/>
      </w:r>
      <w:r>
        <w:t xml:space="preserve"> nie są wymagane w przypadku uzyskiwania dostępu do treści, informacji i aplikacji, które Klient publikuje za pośrednictwem Internetu (tj. gdy dostęp nie jest ograniczony do sieci Intranet lub Extranet).</w:t>
      </w:r>
    </w:p>
    <w:p w:rsidR="00240B8E" w:rsidRDefault="00240B8E">
      <w:pPr>
        <w:pStyle w:val="ProductList-Body"/>
      </w:pPr>
    </w:p>
    <w:p w:rsidR="00240B8E" w:rsidRDefault="001340D0">
      <w:pPr>
        <w:pStyle w:val="ProductList-ClauseHeading"/>
        <w:outlineLvl w:val="4"/>
      </w:pPr>
      <w:r>
        <w:t>3.4 Dodatkowe oprogramowanie</w:t>
      </w:r>
    </w:p>
    <w:tbl>
      <w:tblPr>
        <w:tblStyle w:val="PURTable"/>
        <w:tblW w:w="0" w:type="dxa"/>
        <w:tblLook w:val="04A0" w:firstRow="1" w:lastRow="0" w:firstColumn="1" w:lastColumn="0" w:noHBand="0" w:noVBand="1"/>
      </w:tblPr>
      <w:tblGrid>
        <w:gridCol w:w="3670"/>
        <w:gridCol w:w="3623"/>
        <w:gridCol w:w="3623"/>
      </w:tblGrid>
      <w:tr w:rsidR="00240B8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zestaw SDK</w:t>
            </w:r>
          </w:p>
        </w:tc>
        <w:tc>
          <w:tcPr>
            <w:tcW w:w="4040" w:type="dxa"/>
            <w:tcBorders>
              <w:top w:val="single" w:sz="18" w:space="0" w:color="0072C6"/>
              <w:left w:val="single" w:sz="4" w:space="0" w:color="000000"/>
              <w:bottom w:val="single" w:sz="4" w:space="0" w:color="000000"/>
              <w:right w:val="single" w:sz="4" w:space="0" w:color="000000"/>
            </w:tcBorders>
          </w:tcPr>
          <w:p w:rsidR="00240B8E" w:rsidRDefault="00240B8E">
            <w:pPr>
              <w:pStyle w:val="ProductList-TableBody"/>
              <w:tabs>
                <w:tab w:val="clear" w:pos="360"/>
                <w:tab w:val="clear" w:pos="720"/>
                <w:tab w:val="clear" w:pos="1080"/>
                <w:tab w:val="left" w:pos="280"/>
                <w:tab w:val="left" w:pos="561"/>
                <w:tab w:val="left" w:pos="842"/>
              </w:tabs>
            </w:pPr>
          </w:p>
        </w:tc>
        <w:tc>
          <w:tcPr>
            <w:tcW w:w="4040" w:type="dxa"/>
            <w:tcBorders>
              <w:top w:val="single" w:sz="18" w:space="0" w:color="0072C6"/>
              <w:left w:val="single" w:sz="4" w:space="0" w:color="000000"/>
              <w:bottom w:val="single" w:sz="4" w:space="0" w:color="000000"/>
              <w:right w:val="single" w:sz="4" w:space="0" w:color="000000"/>
            </w:tcBorders>
          </w:tcPr>
          <w:p w:rsidR="00240B8E" w:rsidRDefault="00240B8E">
            <w:pPr>
              <w:pStyle w:val="ProductList-TableBody"/>
              <w:tabs>
                <w:tab w:val="clear" w:pos="360"/>
                <w:tab w:val="clear" w:pos="720"/>
                <w:tab w:val="clear" w:pos="1080"/>
                <w:tab w:val="left" w:pos="280"/>
                <w:tab w:val="left" w:pos="561"/>
                <w:tab w:val="left" w:pos="842"/>
              </w:tabs>
            </w:pPr>
          </w:p>
        </w:tc>
      </w:tr>
    </w:tbl>
    <w:p w:rsidR="00240B8E" w:rsidRDefault="001340D0">
      <w:pPr>
        <w:pStyle w:val="ProductList-Offering1SubSection"/>
        <w:outlineLvl w:val="3"/>
      </w:pPr>
      <w:bookmarkStart w:id="119" w:name="_Sec825"/>
      <w:r>
        <w:t>4. Pakiet Software Assurance</w:t>
      </w:r>
      <w:bookmarkEnd w:id="119"/>
    </w:p>
    <w:tbl>
      <w:tblPr>
        <w:tblStyle w:val="PURTable"/>
        <w:tblW w:w="0" w:type="dxa"/>
        <w:tblLook w:val="04A0" w:firstRow="1" w:lastRow="0" w:firstColumn="1" w:lastColumn="0" w:noHBand="0" w:noVBand="1"/>
      </w:tblPr>
      <w:tblGrid>
        <w:gridCol w:w="3641"/>
        <w:gridCol w:w="3641"/>
        <w:gridCol w:w="3634"/>
      </w:tblGrid>
      <w:tr w:rsidR="00240B8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SharePoint Server i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Uprawnienia na wypadek awarii: nie dotyczy</w:t>
            </w:r>
          </w:p>
        </w:tc>
      </w:tr>
      <w:tr w:rsidR="00240B8E">
        <w:tc>
          <w:tcPr>
            <w:tcW w:w="404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"Przenoszenie licencji: Uprawnienia przysługujące klientom z pakietem SA w celu zmiany przypisania licencji poza standardowymi datami bądź w celu umożliwienia im używania Produktów na serwerach dzierżawionych wielu podmiotom zewnętrznym, znajdujących się poza własnymi centrami danych Klienta. Szczegółowe informacje na ten temat można znaleźć w części pt. Przenoszenie licencji w Załączniku B." </w:instrText>
            </w:r>
            <w:r>
              <w:fldChar w:fldCharType="separate"/>
            </w:r>
            <w:r>
              <w:rPr>
                <w:color w:val="0563C1"/>
              </w:rPr>
              <w:t>Przenoszenie licencji</w:t>
            </w:r>
            <w:r>
              <w:fldChar w:fldCharType="end"/>
            </w:r>
            <w:r>
              <w:t>: SharePoint Server i Office Audit and Control Management Server (tylko licencje na serwer)</w:t>
            </w:r>
          </w:p>
        </w:tc>
        <w:tc>
          <w:tcPr>
            <w:tcW w:w="404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51">
              <w:r>
                <w:rPr>
                  <w:color w:val="00467F"/>
                  <w:u w:val="single"/>
                </w:rPr>
                <w:t>Lista Produktów – czerwiec 2015 r.</w:t>
              </w:r>
            </w:hyperlink>
            <w:r>
              <w:t xml:space="preserve"> (SharePoint Server i SharePoint Server dla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Prawa do używania w ramach Roamingu: nie dotyczy</w:t>
            </w:r>
          </w:p>
        </w:tc>
      </w:tr>
      <w:tr w:rsidR="00240B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pPr>
          </w:p>
        </w:tc>
      </w:tr>
    </w:tbl>
    <w:p w:rsidR="00240B8E" w:rsidRDefault="00240B8E">
      <w:pPr>
        <w:pStyle w:val="PURBreadcrumb"/>
      </w:pPr>
    </w:p>
    <w:tbl>
      <w:tblPr>
        <w:tblStyle w:val="PURTable"/>
        <w:tblW w:w="0" w:type="dxa"/>
        <w:tblLook w:val="04A0" w:firstRow="1" w:lastRow="0" w:firstColumn="1" w:lastColumn="0" w:noHBand="0" w:noVBand="1"/>
      </w:tblPr>
      <w:tblGrid>
        <w:gridCol w:w="10916"/>
      </w:tblGrid>
      <w:tr w:rsidR="00240B8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0B8E" w:rsidRDefault="001340D0">
            <w:pPr>
              <w:pStyle w:val="ProductList-TableBody"/>
              <w:tabs>
                <w:tab w:val="clear" w:pos="360"/>
                <w:tab w:val="clear" w:pos="720"/>
                <w:tab w:val="clear" w:pos="1080"/>
                <w:tab w:val="left" w:pos="280"/>
                <w:tab w:val="left" w:pos="561"/>
                <w:tab w:val="left" w:pos="842"/>
              </w:tabs>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240B8E" w:rsidRDefault="00240B8E">
      <w:pPr>
        <w:pStyle w:val="ProductList-Body"/>
      </w:pPr>
    </w:p>
    <w:p w:rsidR="00240B8E" w:rsidRDefault="001340D0">
      <w:pPr>
        <w:pStyle w:val="ProductList-Offering2HeadingNoBorder"/>
        <w:outlineLvl w:val="2"/>
      </w:pPr>
      <w:bookmarkStart w:id="120" w:name="_Sec641"/>
      <w:r>
        <w:t>Skype for Business Server</w:t>
      </w:r>
      <w:bookmarkEnd w:id="120"/>
      <w:r>
        <w:fldChar w:fldCharType="begin"/>
      </w:r>
      <w:r>
        <w:instrText xml:space="preserve"> TC "</w:instrText>
      </w:r>
      <w:bookmarkStart w:id="121" w:name="_Toc439080722"/>
      <w:r>
        <w:instrText>Skype for Business Server</w:instrText>
      </w:r>
      <w:bookmarkEnd w:id="121"/>
      <w:r>
        <w:instrText>" \l 3</w:instrText>
      </w:r>
      <w:r>
        <w:fldChar w:fldCharType="end"/>
      </w:r>
    </w:p>
    <w:p w:rsidR="00240B8E" w:rsidRDefault="001340D0">
      <w:pPr>
        <w:pStyle w:val="ProductList-Offering1SubSection"/>
        <w:outlineLvl w:val="3"/>
      </w:pPr>
      <w:bookmarkStart w:id="122" w:name="_Sec686"/>
      <w:r>
        <w:t>1. Dostępność programów</w:t>
      </w:r>
      <w:bookmarkEnd w:id="122"/>
    </w:p>
    <w:p w:rsidR="00240B8E" w:rsidRDefault="00240B8E">
      <w:pPr>
        <w:pStyle w:val="ProductList-Body"/>
      </w:pPr>
    </w:p>
    <w:tbl>
      <w:tblPr>
        <w:tblStyle w:val="PURTable"/>
        <w:tblW w:w="0" w:type="dxa"/>
        <w:tblLook w:val="04A0" w:firstRow="1" w:lastRow="0" w:firstColumn="1" w:lastColumn="0" w:noHBand="0" w:noVBand="1"/>
      </w:tblPr>
      <w:tblGrid>
        <w:gridCol w:w="4047"/>
        <w:gridCol w:w="612"/>
        <w:gridCol w:w="607"/>
        <w:gridCol w:w="612"/>
        <w:gridCol w:w="607"/>
        <w:gridCol w:w="723"/>
        <w:gridCol w:w="612"/>
        <w:gridCol w:w="615"/>
        <w:gridCol w:w="634"/>
        <w:gridCol w:w="619"/>
        <w:gridCol w:w="613"/>
        <w:gridCol w:w="615"/>
      </w:tblGrid>
      <w:tr w:rsidR="00240B8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40B8E" w:rsidRDefault="001340D0">
            <w:pPr>
              <w:pStyle w:val="ProductList-TableBody"/>
              <w:tabs>
                <w:tab w:val="clear" w:pos="360"/>
                <w:tab w:val="clear" w:pos="720"/>
                <w:tab w:val="clear" w:pos="1080"/>
                <w:tab w:val="left" w:pos="280"/>
                <w:tab w:val="left" w:pos="561"/>
                <w:tab w:val="left" w:pos="842"/>
              </w:tabs>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240B8E">
        <w:tc>
          <w:tcPr>
            <w:tcW w:w="4160" w:type="dxa"/>
            <w:tcBorders>
              <w:top w:val="single" w:sz="6" w:space="0" w:color="FFFFFF"/>
              <w:left w:val="none" w:sz="4" w:space="0" w:color="6E6E6E"/>
              <w:bottom w:val="dashed" w:sz="4" w:space="0" w:color="BFBFBF"/>
              <w:right w:val="none" w:sz="4" w:space="0" w:color="6E6E6E"/>
            </w:tcBorders>
          </w:tcPr>
          <w:p w:rsidR="00240B8E" w:rsidRDefault="001340D0">
            <w:pPr>
              <w:pStyle w:val="ProductList-TableBody"/>
              <w:tabs>
                <w:tab w:val="clear" w:pos="360"/>
                <w:tab w:val="clear" w:pos="720"/>
                <w:tab w:val="clear" w:pos="1080"/>
                <w:tab w:val="left" w:pos="280"/>
                <w:tab w:val="left" w:pos="561"/>
                <w:tab w:val="left" w:pos="842"/>
              </w:tabs>
            </w:pPr>
            <w:r>
              <w:rPr>
                <w:color w:val="000000"/>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40B8E" w:rsidRDefault="001340D0">
            <w:pPr>
              <w:pStyle w:val="ProductList-TableBody"/>
              <w:tabs>
                <w:tab w:val="clear" w:pos="360"/>
                <w:tab w:val="clear" w:pos="720"/>
                <w:tab w:val="clear" w:pos="1080"/>
                <w:tab w:val="left" w:pos="280"/>
                <w:tab w:val="left" w:pos="561"/>
                <w:tab w:val="left" w:pos="842"/>
              </w:tabs>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240B8E" w:rsidRDefault="001340D0">
            <w:pPr>
              <w:pStyle w:val="ProductList-TableBody"/>
              <w:tabs>
                <w:tab w:val="clear" w:pos="360"/>
                <w:tab w:val="clear" w:pos="720"/>
                <w:tab w:val="clear" w:pos="1080"/>
                <w:tab w:val="left" w:pos="280"/>
                <w:tab w:val="left" w:pos="561"/>
                <w:tab w:val="left" w:pos="842"/>
              </w:tabs>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240B8E" w:rsidRDefault="001340D0">
            <w:pPr>
              <w:pStyle w:val="ProductList-TableBody"/>
              <w:tabs>
                <w:tab w:val="clear" w:pos="360"/>
                <w:tab w:val="clear" w:pos="720"/>
                <w:tab w:val="clear" w:pos="1080"/>
                <w:tab w:val="left" w:pos="280"/>
                <w:tab w:val="left" w:pos="561"/>
                <w:tab w:val="left" w:pos="842"/>
              </w:tabs>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240B8E" w:rsidRDefault="001340D0">
            <w:pPr>
              <w:pStyle w:val="ProductList-TableBody"/>
              <w:tabs>
                <w:tab w:val="clear" w:pos="360"/>
                <w:tab w:val="clear" w:pos="720"/>
                <w:tab w:val="clear" w:pos="1080"/>
                <w:tab w:val="left" w:pos="280"/>
                <w:tab w:val="left" w:pos="561"/>
                <w:tab w:val="left" w:pos="842"/>
              </w:tabs>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240B8E">
        <w:tc>
          <w:tcPr>
            <w:tcW w:w="4160" w:type="dxa"/>
            <w:tcBorders>
              <w:top w:val="dashed" w:sz="4" w:space="0" w:color="BFBFBF"/>
              <w:left w:val="none" w:sz="4" w:space="0" w:color="6E6E6E"/>
              <w:bottom w:val="dashed" w:sz="4" w:space="0" w:color="BFBFBF"/>
              <w:right w:val="none" w:sz="4" w:space="0" w:color="6E6E6E"/>
            </w:tcBorders>
          </w:tcPr>
          <w:p w:rsidR="00240B8E" w:rsidRDefault="001340D0">
            <w:pPr>
              <w:pStyle w:val="ProductList-TableBody"/>
              <w:tabs>
                <w:tab w:val="clear" w:pos="360"/>
                <w:tab w:val="clear" w:pos="720"/>
                <w:tab w:val="clear" w:pos="1080"/>
                <w:tab w:val="left" w:pos="280"/>
                <w:tab w:val="left" w:pos="561"/>
                <w:tab w:val="left" w:pos="842"/>
              </w:tabs>
            </w:pPr>
            <w:r>
              <w:t xml:space="preserve">Licencja CAL Standard na oprogramowanie Skype dla firm Server 2015 </w:t>
            </w:r>
            <w:r>
              <w:fldChar w:fldCharType="begin"/>
            </w:r>
            <w:r>
              <w:instrText xml:space="preserve"> XE "Licencja CAL Standard na oprogramowanie Skype dla firm Server 2015 " </w:instrText>
            </w:r>
            <w:r>
              <w:fldChar w:fldCharType="end"/>
            </w:r>
            <w:r>
              <w:t>(na Urządzenie i Użytkownika)</w:t>
            </w:r>
          </w:p>
        </w:tc>
        <w:tc>
          <w:tcPr>
            <w:tcW w:w="620" w:type="dxa"/>
            <w:tcBorders>
              <w:top w:val="dashed" w:sz="4" w:space="0" w:color="BFBFBF"/>
              <w:left w:val="none" w:sz="4" w:space="0" w:color="6E6E6E"/>
              <w:bottom w:val="dashed" w:sz="4" w:space="0" w:color="BFBFBF"/>
              <w:right w:val="none" w:sz="4" w:space="0" w:color="6E6E6E"/>
            </w:tcBorders>
          </w:tcPr>
          <w:p w:rsidR="00240B8E" w:rsidRDefault="001340D0">
            <w:pPr>
              <w:pStyle w:val="ProductList-TableBody"/>
              <w:tabs>
                <w:tab w:val="clear" w:pos="360"/>
                <w:tab w:val="clear" w:pos="720"/>
                <w:tab w:val="clear" w:pos="1080"/>
                <w:tab w:val="left" w:pos="280"/>
                <w:tab w:val="left" w:pos="561"/>
                <w:tab w:val="left" w:pos="842"/>
              </w:tabs>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240B8E" w:rsidRDefault="001340D0">
            <w:pPr>
              <w:pStyle w:val="ProductList-TableBody"/>
              <w:tabs>
                <w:tab w:val="clear" w:pos="360"/>
                <w:tab w:val="clear" w:pos="720"/>
                <w:tab w:val="clear" w:pos="1080"/>
                <w:tab w:val="left" w:pos="280"/>
                <w:tab w:val="left" w:pos="561"/>
                <w:tab w:val="left" w:pos="842"/>
              </w:tabs>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40B8E" w:rsidRDefault="001340D0">
            <w:pPr>
              <w:pStyle w:val="ProductList-TableBody"/>
              <w:tabs>
                <w:tab w:val="clear" w:pos="360"/>
                <w:tab w:val="clear" w:pos="720"/>
                <w:tab w:val="clear" w:pos="1080"/>
                <w:tab w:val="left" w:pos="280"/>
                <w:tab w:val="left" w:pos="561"/>
                <w:tab w:val="left" w:pos="842"/>
              </w:tabs>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40B8E" w:rsidRDefault="001340D0">
            <w:pPr>
              <w:pStyle w:val="ProductList-TableBody"/>
              <w:tabs>
                <w:tab w:val="clear" w:pos="360"/>
                <w:tab w:val="clear" w:pos="720"/>
                <w:tab w:val="clear" w:pos="1080"/>
                <w:tab w:val="left" w:pos="280"/>
                <w:tab w:val="left" w:pos="561"/>
                <w:tab w:val="left" w:pos="842"/>
              </w:tabs>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240B8E">
        <w:tc>
          <w:tcPr>
            <w:tcW w:w="4160" w:type="dxa"/>
            <w:tcBorders>
              <w:top w:val="dashed" w:sz="4" w:space="0" w:color="BFBFBF"/>
              <w:left w:val="none" w:sz="4" w:space="0" w:color="6E6E6E"/>
              <w:bottom w:val="dashed" w:sz="4" w:space="0" w:color="BFBFBF"/>
              <w:right w:val="none" w:sz="4" w:space="0" w:color="6E6E6E"/>
            </w:tcBorders>
          </w:tcPr>
          <w:p w:rsidR="00240B8E" w:rsidRDefault="001340D0">
            <w:pPr>
              <w:pStyle w:val="ProductList-TableBody"/>
              <w:tabs>
                <w:tab w:val="clear" w:pos="360"/>
                <w:tab w:val="clear" w:pos="720"/>
                <w:tab w:val="clear" w:pos="1080"/>
                <w:tab w:val="left" w:pos="280"/>
                <w:tab w:val="left" w:pos="561"/>
                <w:tab w:val="left" w:pos="842"/>
              </w:tabs>
            </w:pPr>
            <w:r>
              <w:t>Licencja dostępowa (CAL) dostępna w ramach programu Enterprise na oprogramowanie Skype dla firm Server 2015</w:t>
            </w:r>
            <w:r>
              <w:fldChar w:fldCharType="begin"/>
            </w:r>
            <w:r>
              <w:instrText xml:space="preserve"> XE "Licencja dostępowa (CAL) dostępna w ramach programu Enterprise na oprogramowanie Skype dla firm Server 2015" </w:instrText>
            </w:r>
            <w:r>
              <w:fldChar w:fldCharType="end"/>
            </w:r>
            <w:r>
              <w:t xml:space="preserve"> (na Urządzenie i Użytkownika)</w:t>
            </w:r>
          </w:p>
        </w:tc>
        <w:tc>
          <w:tcPr>
            <w:tcW w:w="620" w:type="dxa"/>
            <w:tcBorders>
              <w:top w:val="dashed" w:sz="4" w:space="0" w:color="BFBFBF"/>
              <w:left w:val="none" w:sz="4" w:space="0" w:color="6E6E6E"/>
              <w:bottom w:val="dashed" w:sz="4" w:space="0" w:color="BFBFBF"/>
              <w:right w:val="none" w:sz="4" w:space="0" w:color="6E6E6E"/>
            </w:tcBorders>
          </w:tcPr>
          <w:p w:rsidR="00240B8E" w:rsidRDefault="001340D0">
            <w:pPr>
              <w:pStyle w:val="ProductList-TableBody"/>
              <w:tabs>
                <w:tab w:val="clear" w:pos="360"/>
                <w:tab w:val="clear" w:pos="720"/>
                <w:tab w:val="clear" w:pos="1080"/>
                <w:tab w:val="left" w:pos="280"/>
                <w:tab w:val="left" w:pos="561"/>
                <w:tab w:val="left" w:pos="842"/>
              </w:tabs>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240B8E" w:rsidRDefault="001340D0">
            <w:pPr>
              <w:pStyle w:val="ProductList-TableBody"/>
              <w:tabs>
                <w:tab w:val="clear" w:pos="360"/>
                <w:tab w:val="clear" w:pos="720"/>
                <w:tab w:val="clear" w:pos="1080"/>
                <w:tab w:val="left" w:pos="280"/>
                <w:tab w:val="left" w:pos="561"/>
                <w:tab w:val="left" w:pos="842"/>
              </w:tabs>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40B8E" w:rsidRDefault="001340D0">
            <w:pPr>
              <w:pStyle w:val="ProductList-TableBody"/>
              <w:tabs>
                <w:tab w:val="clear" w:pos="360"/>
                <w:tab w:val="clear" w:pos="720"/>
                <w:tab w:val="clear" w:pos="1080"/>
                <w:tab w:val="left" w:pos="280"/>
                <w:tab w:val="left" w:pos="561"/>
                <w:tab w:val="left" w:pos="842"/>
              </w:tabs>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40B8E" w:rsidRDefault="001340D0">
            <w:pPr>
              <w:pStyle w:val="ProductList-TableBody"/>
              <w:tabs>
                <w:tab w:val="clear" w:pos="360"/>
                <w:tab w:val="clear" w:pos="720"/>
                <w:tab w:val="clear" w:pos="1080"/>
                <w:tab w:val="left" w:pos="280"/>
                <w:tab w:val="left" w:pos="561"/>
                <w:tab w:val="left" w:pos="842"/>
              </w:tabs>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240B8E">
        <w:tc>
          <w:tcPr>
            <w:tcW w:w="4160" w:type="dxa"/>
            <w:tcBorders>
              <w:top w:val="dashed" w:sz="4" w:space="0" w:color="BFBFBF"/>
              <w:left w:val="none" w:sz="4" w:space="0" w:color="6E6E6E"/>
              <w:bottom w:val="none" w:sz="4" w:space="0" w:color="BFBFBF"/>
              <w:right w:val="none" w:sz="4" w:space="0" w:color="6E6E6E"/>
            </w:tcBorders>
          </w:tcPr>
          <w:p w:rsidR="00240B8E" w:rsidRDefault="001340D0">
            <w:pPr>
              <w:pStyle w:val="ProductList-TableBody"/>
              <w:tabs>
                <w:tab w:val="clear" w:pos="360"/>
                <w:tab w:val="clear" w:pos="720"/>
                <w:tab w:val="clear" w:pos="1080"/>
                <w:tab w:val="left" w:pos="280"/>
                <w:tab w:val="left" w:pos="561"/>
                <w:tab w:val="left" w:pos="842"/>
              </w:tabs>
            </w:pPr>
            <w:r>
              <w:t>Licencja CAL Plus na oprogramowanie Skype dla firm Server 2015</w:t>
            </w:r>
            <w:r>
              <w:fldChar w:fldCharType="begin"/>
            </w:r>
            <w:r>
              <w:instrText xml:space="preserve"> XE "Licencja CAL Plus na oprogramowanie Skype dla firm Server 2015" </w:instrText>
            </w:r>
            <w:r>
              <w:fldChar w:fldCharType="end"/>
            </w:r>
            <w:r>
              <w:t xml:space="preserve"> (na Urządzenie i Użytkownika)</w:t>
            </w:r>
          </w:p>
        </w:tc>
        <w:tc>
          <w:tcPr>
            <w:tcW w:w="620" w:type="dxa"/>
            <w:tcBorders>
              <w:top w:val="dashed" w:sz="4" w:space="0" w:color="BFBFBF"/>
              <w:left w:val="none" w:sz="4" w:space="0" w:color="6E6E6E"/>
              <w:bottom w:val="none" w:sz="4" w:space="0" w:color="BFBFBF"/>
              <w:right w:val="none" w:sz="4" w:space="0" w:color="6E6E6E"/>
            </w:tcBorders>
          </w:tcPr>
          <w:p w:rsidR="00240B8E" w:rsidRDefault="001340D0">
            <w:pPr>
              <w:pStyle w:val="ProductList-TableBody"/>
              <w:tabs>
                <w:tab w:val="clear" w:pos="360"/>
                <w:tab w:val="clear" w:pos="720"/>
                <w:tab w:val="clear" w:pos="1080"/>
                <w:tab w:val="left" w:pos="280"/>
                <w:tab w:val="left" w:pos="561"/>
                <w:tab w:val="left" w:pos="842"/>
              </w:tabs>
              <w:jc w:val="center"/>
            </w:pPr>
            <w:r>
              <w:rPr>
                <w:color w:val="000000"/>
              </w:rPr>
              <w:t>5/15</w:t>
            </w:r>
          </w:p>
        </w:tc>
        <w:tc>
          <w:tcPr>
            <w:tcW w:w="620" w:type="dxa"/>
            <w:tcBorders>
              <w:top w:val="dashed" w:sz="4" w:space="0" w:color="BFBFBF"/>
              <w:left w:val="none" w:sz="4" w:space="0" w:color="6E6E6E"/>
              <w:bottom w:val="none" w:sz="4" w:space="0" w:color="BFBFBF"/>
              <w:right w:val="none" w:sz="4" w:space="0" w:color="6E6E6E"/>
            </w:tcBorders>
          </w:tcPr>
          <w:p w:rsidR="00240B8E" w:rsidRDefault="001340D0">
            <w:pPr>
              <w:pStyle w:val="ProductList-TableBody"/>
              <w:tabs>
                <w:tab w:val="clear" w:pos="360"/>
                <w:tab w:val="clear" w:pos="720"/>
                <w:tab w:val="clear" w:pos="1080"/>
                <w:tab w:val="left" w:pos="280"/>
                <w:tab w:val="left" w:pos="561"/>
                <w:tab w:val="left" w:pos="842"/>
              </w:tabs>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240B8E" w:rsidRDefault="001340D0">
            <w:pPr>
              <w:pStyle w:val="ProductList-TableBody"/>
              <w:tabs>
                <w:tab w:val="clear" w:pos="360"/>
                <w:tab w:val="clear" w:pos="720"/>
                <w:tab w:val="clear" w:pos="1080"/>
                <w:tab w:val="left" w:pos="280"/>
                <w:tab w:val="left" w:pos="561"/>
                <w:tab w:val="left" w:pos="842"/>
              </w:tabs>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240B8E" w:rsidRDefault="001340D0">
            <w:pPr>
              <w:pStyle w:val="ProductList-TableBody"/>
              <w:tabs>
                <w:tab w:val="clear" w:pos="360"/>
                <w:tab w:val="clear" w:pos="720"/>
                <w:tab w:val="clear" w:pos="1080"/>
                <w:tab w:val="left" w:pos="280"/>
                <w:tab w:val="left" w:pos="561"/>
                <w:tab w:val="left" w:pos="842"/>
              </w:tabs>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bl>
    <w:p w:rsidR="00240B8E" w:rsidRDefault="001340D0">
      <w:pPr>
        <w:pStyle w:val="ProductList-Offering1SubSection"/>
        <w:outlineLvl w:val="3"/>
      </w:pPr>
      <w:bookmarkStart w:id="123" w:name="_Sec741"/>
      <w:r>
        <w:t>2. Postanowienia dotyczące produktu</w:t>
      </w:r>
      <w:bookmarkEnd w:id="123"/>
    </w:p>
    <w:tbl>
      <w:tblPr>
        <w:tblStyle w:val="PURTable"/>
        <w:tblW w:w="0" w:type="dxa"/>
        <w:tblLook w:val="04A0" w:firstRow="1" w:lastRow="0" w:firstColumn="1" w:lastColumn="0" w:noHBand="0" w:noVBand="1"/>
      </w:tblPr>
      <w:tblGrid>
        <w:gridCol w:w="3632"/>
        <w:gridCol w:w="3671"/>
        <w:gridCol w:w="3613"/>
      </w:tblGrid>
      <w:tr w:rsidR="00240B8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and Enterprise (12/10)</w:t>
            </w:r>
          </w:p>
        </w:tc>
        <w:tc>
          <w:tcPr>
            <w:tcW w:w="4040" w:type="dxa"/>
            <w:tcBorders>
              <w:top w:val="single" w:sz="18" w:space="0" w:color="00188F"/>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Edycje niższe: nie dotyczy</w:t>
            </w:r>
          </w:p>
        </w:tc>
      </w:tr>
      <w:tr w:rsidR="00240B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240B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Uprawnienie do redukcji: nie dotyczy</w:t>
            </w:r>
          </w:p>
        </w:tc>
      </w:tr>
      <w:tr w:rsidR="00240B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Uprawnienie do przeniesienia: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Uprawnienie do uaktualnienia: nie dotyczy</w:t>
            </w:r>
          </w:p>
        </w:tc>
      </w:tr>
      <w:tr w:rsidR="00240B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pPr>
          </w:p>
        </w:tc>
      </w:tr>
    </w:tbl>
    <w:p w:rsidR="00240B8E" w:rsidRDefault="001340D0">
      <w:pPr>
        <w:pStyle w:val="ProductList-Offering1SubSection"/>
        <w:outlineLvl w:val="3"/>
      </w:pPr>
      <w:bookmarkStart w:id="124" w:name="_Sec799"/>
      <w:r>
        <w:t>3. Prawa do używania</w:t>
      </w:r>
      <w:bookmarkEnd w:id="124"/>
    </w:p>
    <w:tbl>
      <w:tblPr>
        <w:tblStyle w:val="PURTable"/>
        <w:tblW w:w="0" w:type="dxa"/>
        <w:tblLook w:val="04A0" w:firstRow="1" w:lastRow="0" w:firstColumn="1" w:lastColumn="0" w:noHBand="0" w:noVBand="1"/>
      </w:tblPr>
      <w:tblGrid>
        <w:gridCol w:w="3633"/>
        <w:gridCol w:w="3634"/>
        <w:gridCol w:w="3649"/>
      </w:tblGrid>
      <w:tr w:rsidR="00240B8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2">
              <w:r>
                <w:rPr>
                  <w:color w:val="00467F"/>
                  <w:u w:val="single"/>
                </w:rPr>
                <w:t>serwer/CAL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Szczególne postanowienia licencyjne: nie dotyczy</w:t>
            </w:r>
          </w:p>
        </w:tc>
        <w:tc>
          <w:tcPr>
            <w:tcW w:w="4040" w:type="dxa"/>
            <w:tcBorders>
              <w:top w:val="single" w:sz="18" w:space="0" w:color="00188F"/>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tak</w:t>
            </w:r>
          </w:p>
        </w:tc>
      </w:tr>
      <w:tr w:rsidR="00240B8E">
        <w:tc>
          <w:tcPr>
            <w:tcW w:w="404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"Wymagania dot. dostępu Klienta: Stanowi o tym, czy do uzyskania dostępu do danego Produktu serwerowego przez użytkowników i urządzenia jest wymagana licencja CAL." </w:instrText>
            </w:r>
            <w:r>
              <w:fldChar w:fldCharType="separate"/>
            </w:r>
            <w:r>
              <w:rPr>
                <w:color w:val="0563C1"/>
              </w:rPr>
              <w:t>Wymagania dot. dostępu Klienta</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"Wymagania dot. dostępu Użytkowników Zewnętrznych: Wskazuje na szczególne wymagania lub opcje licencyjne dotyczące uzyskiwania dostępu przez Użytkowników Zewnętrznych." </w:instrText>
            </w:r>
            <w:r>
              <w:fldChar w:fldCharType="separate"/>
            </w:r>
            <w:r>
              <w:rPr>
                <w:color w:val="0563C1"/>
              </w:rPr>
              <w:t>Wymagania dot. dostępu Użytkowników Zewnętrznych</w:t>
            </w:r>
            <w:r>
              <w:fldChar w:fldCharType="end"/>
            </w:r>
            <w:r>
              <w:t>: Licencjonowane razem z serwerem</w:t>
            </w:r>
          </w:p>
        </w:tc>
        <w:tc>
          <w:tcPr>
            <w:tcW w:w="404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"Uwzględnione technologie: Oznacza inne komponenty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Składniki oprogramowania Windows</w:t>
            </w:r>
          </w:p>
        </w:tc>
      </w:tr>
      <w:tr w:rsidR="00240B8E">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40B8E" w:rsidRDefault="001340D0">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H.264/MPEG-4 lub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pPr>
          </w:p>
        </w:tc>
      </w:tr>
    </w:tbl>
    <w:p w:rsidR="00240B8E" w:rsidRDefault="00240B8E">
      <w:pPr>
        <w:pStyle w:val="ProductList-Body"/>
      </w:pPr>
    </w:p>
    <w:p w:rsidR="00240B8E" w:rsidRDefault="001340D0">
      <w:pPr>
        <w:pStyle w:val="ProductList-ClauseHeading"/>
        <w:outlineLvl w:val="4"/>
      </w:pPr>
      <w:r>
        <w:t>3.1 Dostęp do oprogramowania serwera</w:t>
      </w:r>
    </w:p>
    <w:tbl>
      <w:tblPr>
        <w:tblStyle w:val="PURTable"/>
        <w:tblW w:w="0" w:type="dxa"/>
        <w:tblLook w:val="04A0" w:firstRow="1" w:lastRow="0" w:firstColumn="1" w:lastColumn="0" w:noHBand="0" w:noVBand="1"/>
      </w:tblPr>
      <w:tblGrid>
        <w:gridCol w:w="3634"/>
        <w:gridCol w:w="3641"/>
        <w:gridCol w:w="3641"/>
      </w:tblGrid>
      <w:tr w:rsidR="00240B8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40B8E" w:rsidRDefault="001340D0">
            <w:pPr>
              <w:pStyle w:val="ProductList-TableBody"/>
              <w:tabs>
                <w:tab w:val="clear" w:pos="360"/>
                <w:tab w:val="clear" w:pos="720"/>
                <w:tab w:val="clear" w:pos="1080"/>
                <w:tab w:val="left" w:pos="280"/>
                <w:tab w:val="left" w:pos="561"/>
                <w:tab w:val="left" w:pos="842"/>
              </w:tabs>
            </w:pPr>
            <w:r>
              <w:t>Podstawowa licencja dostępu</w:t>
            </w:r>
          </w:p>
        </w:tc>
        <w:tc>
          <w:tcPr>
            <w:tcW w:w="4040" w:type="dxa"/>
            <w:tcBorders>
              <w:top w:val="single" w:sz="18" w:space="0" w:color="0072C6"/>
              <w:left w:val="single" w:sz="4" w:space="0" w:color="000000"/>
              <w:bottom w:val="none" w:sz="4" w:space="0" w:color="000000"/>
              <w:right w:val="non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Licencja CAL na Skype for Business Server 2015 Standard</w:t>
            </w:r>
          </w:p>
        </w:tc>
        <w:tc>
          <w:tcPr>
            <w:tcW w:w="4040" w:type="dxa"/>
            <w:tcBorders>
              <w:top w:val="single" w:sz="18" w:space="0" w:color="0072C6"/>
              <w:left w:val="none" w:sz="4" w:space="0" w:color="000000"/>
              <w:bottom w:val="non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Skype for Business Online Plan 1 (LS na Użytkownika)</w:t>
            </w:r>
          </w:p>
        </w:tc>
      </w:tr>
      <w:tr w:rsidR="00240B8E">
        <w:tc>
          <w:tcPr>
            <w:tcW w:w="4040" w:type="dxa"/>
            <w:tcBorders>
              <w:top w:val="none" w:sz="4" w:space="0" w:color="000000"/>
              <w:left w:val="single" w:sz="4" w:space="0" w:color="000000"/>
              <w:bottom w:val="none" w:sz="4" w:space="0" w:color="000000"/>
              <w:right w:val="single" w:sz="4" w:space="0" w:color="000000"/>
            </w:tcBorders>
            <w:shd w:val="clear" w:color="auto" w:fill="DEEAF6"/>
          </w:tcPr>
          <w:p w:rsidR="00240B8E" w:rsidRDefault="00240B8E">
            <w:pPr>
              <w:pStyle w:val="ProductList-TableBody"/>
              <w:tabs>
                <w:tab w:val="clear" w:pos="360"/>
                <w:tab w:val="clear" w:pos="720"/>
                <w:tab w:val="clear" w:pos="1080"/>
                <w:tab w:val="left" w:pos="280"/>
                <w:tab w:val="left" w:pos="561"/>
                <w:tab w:val="left" w:pos="842"/>
              </w:tabs>
            </w:pPr>
          </w:p>
        </w:tc>
        <w:tc>
          <w:tcPr>
            <w:tcW w:w="4040" w:type="dxa"/>
            <w:tcBorders>
              <w:top w:val="none" w:sz="4" w:space="0" w:color="000000"/>
              <w:left w:val="single" w:sz="4" w:space="0" w:color="000000"/>
              <w:bottom w:val="none" w:sz="4" w:space="0" w:color="000000"/>
              <w:right w:val="non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Skype for Business Online Plan 1</w:t>
            </w:r>
            <w:r>
              <w:fldChar w:fldCharType="begin"/>
            </w:r>
            <w:r>
              <w:instrText xml:space="preserve"> XE "Skype for Business Online Plan 1" </w:instrText>
            </w:r>
            <w:r>
              <w:fldChar w:fldCharType="end"/>
            </w:r>
            <w:r>
              <w:t xml:space="preserve"> G LS na Użytkownika</w:t>
            </w:r>
          </w:p>
        </w:tc>
        <w:tc>
          <w:tcPr>
            <w:tcW w:w="4040" w:type="dxa"/>
            <w:tcBorders>
              <w:top w:val="none" w:sz="4" w:space="0" w:color="000000"/>
              <w:left w:val="none" w:sz="4" w:space="0" w:color="000000"/>
              <w:bottom w:val="non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Skype for Business Online Plan 2 (LS na Użytkownika)</w:t>
            </w:r>
          </w:p>
        </w:tc>
      </w:tr>
      <w:tr w:rsidR="00240B8E">
        <w:tc>
          <w:tcPr>
            <w:tcW w:w="4040" w:type="dxa"/>
            <w:tcBorders>
              <w:top w:val="none" w:sz="4" w:space="0" w:color="000000"/>
              <w:left w:val="single" w:sz="4" w:space="0" w:color="000000"/>
              <w:bottom w:val="none" w:sz="4" w:space="0" w:color="000000"/>
              <w:right w:val="single" w:sz="4" w:space="0" w:color="000000"/>
            </w:tcBorders>
            <w:shd w:val="clear" w:color="auto" w:fill="DEEAF6"/>
          </w:tcPr>
          <w:p w:rsidR="00240B8E" w:rsidRDefault="00240B8E">
            <w:pPr>
              <w:pStyle w:val="ProductList-TableBody"/>
              <w:tabs>
                <w:tab w:val="clear" w:pos="360"/>
                <w:tab w:val="clear" w:pos="720"/>
                <w:tab w:val="clear" w:pos="1080"/>
                <w:tab w:val="left" w:pos="280"/>
                <w:tab w:val="left" w:pos="561"/>
                <w:tab w:val="left" w:pos="842"/>
              </w:tabs>
            </w:pPr>
          </w:p>
        </w:tc>
        <w:tc>
          <w:tcPr>
            <w:tcW w:w="4040" w:type="dxa"/>
            <w:tcBorders>
              <w:top w:val="none" w:sz="4" w:space="0" w:color="000000"/>
              <w:left w:val="single" w:sz="4" w:space="0" w:color="000000"/>
              <w:bottom w:val="none" w:sz="4" w:space="0" w:color="000000"/>
              <w:right w:val="non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Skype for Business Online Plan 2</w:t>
            </w:r>
            <w:r>
              <w:fldChar w:fldCharType="begin"/>
            </w:r>
            <w:r>
              <w:instrText xml:space="preserve"> XE "Skype for Business Online Plan 2" </w:instrText>
            </w:r>
            <w:r>
              <w:fldChar w:fldCharType="end"/>
            </w:r>
            <w:r>
              <w:t>A (LS na Użytkownika)</w:t>
            </w:r>
          </w:p>
        </w:tc>
        <w:tc>
          <w:tcPr>
            <w:tcW w:w="4040" w:type="dxa"/>
            <w:tcBorders>
              <w:top w:val="none" w:sz="4" w:space="0" w:color="000000"/>
              <w:left w:val="none" w:sz="4" w:space="0" w:color="000000"/>
              <w:bottom w:val="non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Skype for Business Online Plan 2G (LS na Użytkownika)</w:t>
            </w:r>
          </w:p>
        </w:tc>
      </w:tr>
      <w:tr w:rsidR="00240B8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40B8E" w:rsidRDefault="00240B8E">
            <w:pPr>
              <w:pStyle w:val="ProductList-TableBody"/>
              <w:tabs>
                <w:tab w:val="clear" w:pos="360"/>
                <w:tab w:val="clear" w:pos="720"/>
                <w:tab w:val="clear" w:pos="1080"/>
                <w:tab w:val="left" w:pos="280"/>
                <w:tab w:val="left" w:pos="561"/>
                <w:tab w:val="left" w:pos="842"/>
              </w:tabs>
            </w:pPr>
          </w:p>
        </w:tc>
        <w:tc>
          <w:tcPr>
            <w:tcW w:w="4040" w:type="dxa"/>
            <w:tcBorders>
              <w:top w:val="none" w:sz="4" w:space="0" w:color="000000"/>
              <w:left w:val="single" w:sz="4" w:space="0" w:color="000000"/>
              <w:bottom w:val="single" w:sz="4" w:space="0" w:color="000000"/>
              <w:right w:val="non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 xml:space="preserve">Licencja równoważna licencji CAL (zob. </w:t>
            </w:r>
            <w:hyperlink w:anchor="_Sec591">
              <w:r>
                <w:rPr>
                  <w:color w:val="00467F"/>
                  <w:u w:val="single"/>
                </w:rPr>
                <w:t>Załącznik A</w:t>
              </w:r>
            </w:hyperlink>
            <w:r>
              <w:t>)</w:t>
            </w:r>
          </w:p>
        </w:tc>
        <w:tc>
          <w:tcPr>
            <w:tcW w:w="4040" w:type="dxa"/>
            <w:tcBorders>
              <w:top w:val="none" w:sz="4" w:space="0" w:color="000000"/>
              <w:left w:val="none" w:sz="4" w:space="0" w:color="000000"/>
              <w:bottom w:val="single" w:sz="4" w:space="0" w:color="000000"/>
              <w:right w:val="single" w:sz="4" w:space="0" w:color="000000"/>
            </w:tcBorders>
          </w:tcPr>
          <w:p w:rsidR="00240B8E" w:rsidRDefault="00240B8E">
            <w:pPr>
              <w:pStyle w:val="ProductList-TableBody"/>
              <w:tabs>
                <w:tab w:val="clear" w:pos="360"/>
                <w:tab w:val="clear" w:pos="720"/>
                <w:tab w:val="clear" w:pos="1080"/>
                <w:tab w:val="left" w:pos="280"/>
                <w:tab w:val="left" w:pos="561"/>
                <w:tab w:val="left" w:pos="842"/>
              </w:tabs>
            </w:pPr>
          </w:p>
        </w:tc>
      </w:tr>
    </w:tbl>
    <w:p w:rsidR="00240B8E" w:rsidRDefault="00240B8E">
      <w:pPr>
        <w:pStyle w:val="ProductList-Body"/>
      </w:pPr>
    </w:p>
    <w:p w:rsidR="00240B8E" w:rsidRDefault="001340D0">
      <w:pPr>
        <w:pStyle w:val="ProductList-SubClauseHeading"/>
        <w:outlineLvl w:val="5"/>
      </w:pPr>
      <w:r>
        <w:t>3.1.1 Dodatkowe funkcje związane z licencją dostępową (CAL) dostępną w ramach programu Enterprise na Skype for Business Server</w:t>
      </w:r>
    </w:p>
    <w:p w:rsidR="00240B8E" w:rsidRDefault="001340D0">
      <w:pPr>
        <w:pStyle w:val="ProductList-BodyIndented"/>
      </w:pPr>
      <w:r>
        <w:t xml:space="preserve">funkcje audio, wideo i konferencji w sieci WWW, funkcja udostępniania pulpitu, funkcja systemów pomieszczeniowych i funkcja wielu strumieni wideo w formacie HD </w:t>
      </w:r>
    </w:p>
    <w:tbl>
      <w:tblPr>
        <w:tblStyle w:val="PURTable0"/>
        <w:tblW w:w="0" w:type="dxa"/>
        <w:tblLook w:val="04A0" w:firstRow="1" w:lastRow="0" w:firstColumn="1" w:lastColumn="0" w:noHBand="0" w:noVBand="1"/>
      </w:tblPr>
      <w:tblGrid>
        <w:gridCol w:w="3504"/>
        <w:gridCol w:w="3526"/>
        <w:gridCol w:w="3526"/>
      </w:tblGrid>
      <w:tr w:rsidR="00240B8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40B8E" w:rsidRDefault="001340D0">
            <w:pPr>
              <w:pStyle w:val="ProductList-TableBody"/>
              <w:tabs>
                <w:tab w:val="clear" w:pos="360"/>
                <w:tab w:val="clear" w:pos="720"/>
                <w:tab w:val="clear" w:pos="1080"/>
                <w:tab w:val="left" w:pos="280"/>
                <w:tab w:val="left" w:pos="561"/>
                <w:tab w:val="left" w:pos="842"/>
              </w:tabs>
            </w:pPr>
            <w:r>
              <w:t>Dodatkowa licencja dostępu</w:t>
            </w:r>
          </w:p>
        </w:tc>
        <w:tc>
          <w:tcPr>
            <w:tcW w:w="4040" w:type="dxa"/>
            <w:tcBorders>
              <w:top w:val="single" w:sz="18" w:space="0" w:color="0072C6"/>
              <w:left w:val="single" w:sz="4" w:space="0" w:color="000000"/>
              <w:bottom w:val="none" w:sz="4" w:space="0" w:color="000000"/>
              <w:right w:val="non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Licencja CAL Enterprise na Skype for Business Server 2015</w:t>
            </w:r>
          </w:p>
        </w:tc>
        <w:tc>
          <w:tcPr>
            <w:tcW w:w="4040" w:type="dxa"/>
            <w:tcBorders>
              <w:top w:val="single" w:sz="18" w:space="0" w:color="0072C6"/>
              <w:left w:val="none" w:sz="4" w:space="0" w:color="000000"/>
              <w:bottom w:val="non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Skype for Business Online Plan 2 (LS na Użytkownika)</w:t>
            </w:r>
          </w:p>
        </w:tc>
      </w:tr>
      <w:tr w:rsidR="00240B8E">
        <w:tc>
          <w:tcPr>
            <w:tcW w:w="4040" w:type="dxa"/>
            <w:tcBorders>
              <w:top w:val="none" w:sz="4" w:space="0" w:color="000000"/>
              <w:left w:val="single" w:sz="4" w:space="0" w:color="000000"/>
              <w:bottom w:val="none" w:sz="4" w:space="0" w:color="000000"/>
              <w:right w:val="single" w:sz="4" w:space="0" w:color="000000"/>
            </w:tcBorders>
            <w:shd w:val="clear" w:color="auto" w:fill="DEEAF6"/>
          </w:tcPr>
          <w:p w:rsidR="00240B8E" w:rsidRDefault="00240B8E">
            <w:pPr>
              <w:pStyle w:val="ProductList-TableBody"/>
              <w:tabs>
                <w:tab w:val="clear" w:pos="360"/>
                <w:tab w:val="clear" w:pos="720"/>
                <w:tab w:val="clear" w:pos="1080"/>
                <w:tab w:val="left" w:pos="280"/>
                <w:tab w:val="left" w:pos="561"/>
                <w:tab w:val="left" w:pos="842"/>
              </w:tabs>
            </w:pPr>
          </w:p>
        </w:tc>
        <w:tc>
          <w:tcPr>
            <w:tcW w:w="4040" w:type="dxa"/>
            <w:tcBorders>
              <w:top w:val="none" w:sz="4" w:space="0" w:color="000000"/>
              <w:left w:val="single" w:sz="4" w:space="0" w:color="000000"/>
              <w:bottom w:val="none" w:sz="4" w:space="0" w:color="000000"/>
              <w:right w:val="non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Skype for Business Online Plan 2A (LS na Użytkownika)</w:t>
            </w:r>
          </w:p>
        </w:tc>
        <w:tc>
          <w:tcPr>
            <w:tcW w:w="4040" w:type="dxa"/>
            <w:tcBorders>
              <w:top w:val="none" w:sz="4" w:space="0" w:color="000000"/>
              <w:left w:val="none" w:sz="4" w:space="0" w:color="000000"/>
              <w:bottom w:val="non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Skype for Business Online Plan 2G (LS na Użytkownika)</w:t>
            </w:r>
          </w:p>
        </w:tc>
      </w:tr>
      <w:tr w:rsidR="00240B8E">
        <w:tc>
          <w:tcPr>
            <w:tcW w:w="4040" w:type="dxa"/>
            <w:tcBorders>
              <w:top w:val="none" w:sz="4" w:space="0" w:color="000000"/>
              <w:left w:val="single" w:sz="4" w:space="0" w:color="000000"/>
              <w:bottom w:val="none" w:sz="4" w:space="0" w:color="000000"/>
              <w:right w:val="single" w:sz="4" w:space="0" w:color="000000"/>
            </w:tcBorders>
            <w:shd w:val="clear" w:color="auto" w:fill="DEEAF6"/>
          </w:tcPr>
          <w:p w:rsidR="00240B8E" w:rsidRDefault="00240B8E">
            <w:pPr>
              <w:pStyle w:val="ProductList-TableBody"/>
              <w:tabs>
                <w:tab w:val="clear" w:pos="360"/>
                <w:tab w:val="clear" w:pos="720"/>
                <w:tab w:val="clear" w:pos="1080"/>
                <w:tab w:val="left" w:pos="280"/>
                <w:tab w:val="left" w:pos="561"/>
                <w:tab w:val="left" w:pos="842"/>
              </w:tabs>
            </w:pPr>
          </w:p>
        </w:tc>
        <w:tc>
          <w:tcPr>
            <w:tcW w:w="4040" w:type="dxa"/>
            <w:tcBorders>
              <w:top w:val="none" w:sz="4" w:space="0" w:color="000000"/>
              <w:left w:val="single" w:sz="4" w:space="0" w:color="000000"/>
              <w:bottom w:val="none" w:sz="4" w:space="0" w:color="000000"/>
              <w:right w:val="non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Live Meeting Standard</w:t>
            </w:r>
            <w:r>
              <w:fldChar w:fldCharType="begin"/>
            </w:r>
            <w:r>
              <w:instrText xml:space="preserve"> XE "Live Meeting Standard" </w:instrText>
            </w:r>
            <w:r>
              <w:fldChar w:fldCharType="end"/>
            </w:r>
            <w:r>
              <w:t xml:space="preserve"> LS na Użytkownika</w:t>
            </w:r>
          </w:p>
        </w:tc>
        <w:tc>
          <w:tcPr>
            <w:tcW w:w="4040" w:type="dxa"/>
            <w:tcBorders>
              <w:top w:val="none" w:sz="4" w:space="0" w:color="000000"/>
              <w:left w:val="none" w:sz="4" w:space="0" w:color="000000"/>
              <w:bottom w:val="non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Live Meeting Professional</w:t>
            </w:r>
            <w:r>
              <w:fldChar w:fldCharType="begin"/>
            </w:r>
            <w:r>
              <w:instrText xml:space="preserve"> XE "Live Meeting Professional" </w:instrText>
            </w:r>
            <w:r>
              <w:fldChar w:fldCharType="end"/>
            </w:r>
            <w:r>
              <w:t xml:space="preserve"> LS na Użytkownika</w:t>
            </w:r>
          </w:p>
        </w:tc>
      </w:tr>
      <w:tr w:rsidR="00240B8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40B8E" w:rsidRDefault="00240B8E">
            <w:pPr>
              <w:pStyle w:val="ProductList-TableBody"/>
              <w:tabs>
                <w:tab w:val="clear" w:pos="360"/>
                <w:tab w:val="clear" w:pos="720"/>
                <w:tab w:val="clear" w:pos="1080"/>
                <w:tab w:val="left" w:pos="280"/>
                <w:tab w:val="left" w:pos="561"/>
                <w:tab w:val="left" w:pos="842"/>
              </w:tabs>
            </w:pPr>
          </w:p>
        </w:tc>
        <w:tc>
          <w:tcPr>
            <w:tcW w:w="4040" w:type="dxa"/>
            <w:tcBorders>
              <w:top w:val="none" w:sz="4" w:space="0" w:color="000000"/>
              <w:left w:val="single" w:sz="4" w:space="0" w:color="000000"/>
              <w:bottom w:val="single" w:sz="4" w:space="0" w:color="000000"/>
              <w:right w:val="non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 xml:space="preserve">Licencja równoważna licencji CAL (zob. </w:t>
            </w:r>
            <w:hyperlink w:anchor="_Sec591">
              <w:r>
                <w:rPr>
                  <w:color w:val="00467F"/>
                  <w:u w:val="single"/>
                </w:rPr>
                <w:t>Załącznik A</w:t>
              </w:r>
            </w:hyperlink>
            <w:r>
              <w:t>)</w:t>
            </w:r>
          </w:p>
        </w:tc>
        <w:tc>
          <w:tcPr>
            <w:tcW w:w="4040" w:type="dxa"/>
            <w:tcBorders>
              <w:top w:val="none" w:sz="4" w:space="0" w:color="000000"/>
              <w:left w:val="none" w:sz="4" w:space="0" w:color="000000"/>
              <w:bottom w:val="single" w:sz="4" w:space="0" w:color="000000"/>
              <w:right w:val="single" w:sz="4" w:space="0" w:color="000000"/>
            </w:tcBorders>
          </w:tcPr>
          <w:p w:rsidR="00240B8E" w:rsidRDefault="00240B8E">
            <w:pPr>
              <w:pStyle w:val="ProductList-TableBody"/>
              <w:tabs>
                <w:tab w:val="clear" w:pos="360"/>
                <w:tab w:val="clear" w:pos="720"/>
                <w:tab w:val="clear" w:pos="1080"/>
                <w:tab w:val="left" w:pos="280"/>
                <w:tab w:val="left" w:pos="561"/>
                <w:tab w:val="left" w:pos="842"/>
              </w:tabs>
            </w:pPr>
          </w:p>
        </w:tc>
      </w:tr>
    </w:tbl>
    <w:p w:rsidR="00240B8E" w:rsidRDefault="00240B8E">
      <w:pPr>
        <w:pStyle w:val="ProductList-BodyIndented"/>
      </w:pPr>
    </w:p>
    <w:p w:rsidR="00240B8E" w:rsidRDefault="001340D0">
      <w:pPr>
        <w:pStyle w:val="ProductList-SubClauseHeading"/>
        <w:outlineLvl w:val="5"/>
      </w:pPr>
      <w:r>
        <w:t>3.1.2 Licencja CAL na dodatkowe funkcje związane z oprogramowaniem Skype for Business Server Plus</w:t>
      </w:r>
    </w:p>
    <w:p w:rsidR="00240B8E" w:rsidRDefault="001340D0">
      <w:pPr>
        <w:pStyle w:val="ProductList-BodyIndented"/>
      </w:pPr>
      <w:r>
        <w:t xml:space="preserve">Funkcja telefonii głosowej i zarządzanie połączeniami </w:t>
      </w:r>
    </w:p>
    <w:tbl>
      <w:tblPr>
        <w:tblStyle w:val="PURTable0"/>
        <w:tblW w:w="0" w:type="dxa"/>
        <w:tblLook w:val="04A0" w:firstRow="1" w:lastRow="0" w:firstColumn="1" w:lastColumn="0" w:noHBand="0" w:noVBand="1"/>
      </w:tblPr>
      <w:tblGrid>
        <w:gridCol w:w="3506"/>
        <w:gridCol w:w="3528"/>
        <w:gridCol w:w="3522"/>
      </w:tblGrid>
      <w:tr w:rsidR="00240B8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40B8E" w:rsidRDefault="001340D0">
            <w:pPr>
              <w:pStyle w:val="ProductList-TableBody"/>
              <w:tabs>
                <w:tab w:val="clear" w:pos="360"/>
                <w:tab w:val="clear" w:pos="720"/>
                <w:tab w:val="clear" w:pos="1080"/>
                <w:tab w:val="left" w:pos="280"/>
                <w:tab w:val="left" w:pos="561"/>
                <w:tab w:val="left" w:pos="842"/>
              </w:tabs>
            </w:pPr>
            <w:r>
              <w:t>Dodatkowa licencja dostępu</w:t>
            </w:r>
          </w:p>
        </w:tc>
        <w:tc>
          <w:tcPr>
            <w:tcW w:w="4040" w:type="dxa"/>
            <w:tcBorders>
              <w:top w:val="single" w:sz="18" w:space="0" w:color="0072C6"/>
              <w:left w:val="single" w:sz="4" w:space="0" w:color="000000"/>
              <w:bottom w:val="none" w:sz="4" w:space="0" w:color="000000"/>
              <w:right w:val="non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Licencja CAL na usługę Skype for Business Server 2015 Plus</w:t>
            </w:r>
          </w:p>
        </w:tc>
        <w:tc>
          <w:tcPr>
            <w:tcW w:w="4040" w:type="dxa"/>
            <w:tcBorders>
              <w:top w:val="single" w:sz="18" w:space="0" w:color="0072C6"/>
              <w:left w:val="none" w:sz="4" w:space="0" w:color="000000"/>
              <w:bottom w:val="non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 xml:space="preserve">Licencja równoważna licencji CAL (zob. </w:t>
            </w:r>
            <w:hyperlink w:anchor="_Sec591">
              <w:r>
                <w:rPr>
                  <w:color w:val="00467F"/>
                  <w:u w:val="single"/>
                </w:rPr>
                <w:t>Załącznik A</w:t>
              </w:r>
            </w:hyperlink>
            <w:r>
              <w:t>)</w:t>
            </w:r>
          </w:p>
        </w:tc>
      </w:tr>
      <w:tr w:rsidR="00240B8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40B8E" w:rsidRDefault="00240B8E">
            <w:pPr>
              <w:pStyle w:val="ProductList-TableBody"/>
              <w:tabs>
                <w:tab w:val="clear" w:pos="360"/>
                <w:tab w:val="clear" w:pos="720"/>
                <w:tab w:val="clear" w:pos="1080"/>
                <w:tab w:val="left" w:pos="280"/>
                <w:tab w:val="left" w:pos="561"/>
                <w:tab w:val="left" w:pos="842"/>
              </w:tabs>
            </w:pPr>
          </w:p>
        </w:tc>
        <w:tc>
          <w:tcPr>
            <w:tcW w:w="4040" w:type="dxa"/>
            <w:tcBorders>
              <w:top w:val="none" w:sz="4" w:space="0" w:color="000000"/>
              <w:left w:val="single" w:sz="4" w:space="0" w:color="000000"/>
              <w:bottom w:val="single" w:sz="4" w:space="0" w:color="000000"/>
              <w:right w:val="non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Skype dla firm Online Cloud PBX (LS na Użytkownika)</w:t>
            </w:r>
          </w:p>
        </w:tc>
        <w:tc>
          <w:tcPr>
            <w:tcW w:w="4040" w:type="dxa"/>
            <w:tcBorders>
              <w:top w:val="none" w:sz="4" w:space="0" w:color="000000"/>
              <w:left w:val="none" w:sz="4" w:space="0" w:color="000000"/>
              <w:bottom w:val="single" w:sz="4" w:space="0" w:color="000000"/>
              <w:right w:val="single" w:sz="4" w:space="0" w:color="000000"/>
            </w:tcBorders>
          </w:tcPr>
          <w:p w:rsidR="00240B8E" w:rsidRDefault="00240B8E">
            <w:pPr>
              <w:pStyle w:val="ProductList-TableBody"/>
              <w:tabs>
                <w:tab w:val="clear" w:pos="360"/>
                <w:tab w:val="clear" w:pos="720"/>
                <w:tab w:val="clear" w:pos="1080"/>
                <w:tab w:val="left" w:pos="280"/>
                <w:tab w:val="left" w:pos="561"/>
                <w:tab w:val="left" w:pos="842"/>
              </w:tabs>
            </w:pPr>
          </w:p>
        </w:tc>
      </w:tr>
    </w:tbl>
    <w:p w:rsidR="00240B8E" w:rsidRDefault="00240B8E">
      <w:pPr>
        <w:pStyle w:val="ProductList-BodyIndented"/>
      </w:pPr>
    </w:p>
    <w:p w:rsidR="00240B8E" w:rsidRDefault="001340D0">
      <w:pPr>
        <w:pStyle w:val="ProductList-ClauseHeading"/>
        <w:outlineLvl w:val="4"/>
      </w:pPr>
      <w:r>
        <w:t>3.2 Dodatkowe oprogramowanie</w:t>
      </w:r>
    </w:p>
    <w:tbl>
      <w:tblPr>
        <w:tblStyle w:val="PURTable"/>
        <w:tblW w:w="0" w:type="dxa"/>
        <w:tblLook w:val="04A0" w:firstRow="1" w:lastRow="0" w:firstColumn="1" w:lastColumn="0" w:noHBand="0" w:noVBand="1"/>
      </w:tblPr>
      <w:tblGrid>
        <w:gridCol w:w="3635"/>
        <w:gridCol w:w="3634"/>
        <w:gridCol w:w="3647"/>
      </w:tblGrid>
      <w:tr w:rsidR="00240B8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Narzędzia administracyjne</w:t>
            </w:r>
          </w:p>
        </w:tc>
        <w:tc>
          <w:tcPr>
            <w:tcW w:w="4040" w:type="dxa"/>
            <w:tcBorders>
              <w:top w:val="single" w:sz="18" w:space="0" w:color="0072C6"/>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rola serwera monitorowania i archiwizowania</w:t>
            </w:r>
          </w:p>
        </w:tc>
        <w:tc>
          <w:tcPr>
            <w:tcW w:w="4040" w:type="dxa"/>
            <w:tcBorders>
              <w:top w:val="single" w:sz="18" w:space="0" w:color="0072C6"/>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rola serwera audio lub wideokonferencji</w:t>
            </w:r>
          </w:p>
        </w:tc>
      </w:tr>
      <w:tr w:rsidR="00240B8E">
        <w:tc>
          <w:tcPr>
            <w:tcW w:w="404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rola usługi automatycznego wykrywania</w:t>
            </w:r>
          </w:p>
        </w:tc>
        <w:tc>
          <w:tcPr>
            <w:tcW w:w="404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rola serwera centralnego zarządzania</w:t>
            </w:r>
          </w:p>
        </w:tc>
        <w:tc>
          <w:tcPr>
            <w:tcW w:w="404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rola serwera zarządzającego</w:t>
            </w:r>
          </w:p>
        </w:tc>
      </w:tr>
      <w:tr w:rsidR="00240B8E">
        <w:tc>
          <w:tcPr>
            <w:tcW w:w="404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rola serwera brzegowego</w:t>
            </w:r>
          </w:p>
        </w:tc>
        <w:tc>
          <w:tcPr>
            <w:tcW w:w="404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Rola serwera oprogramowania Skype for Business 2015 Web App</w:t>
            </w:r>
          </w:p>
        </w:tc>
        <w:tc>
          <w:tcPr>
            <w:tcW w:w="404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rola serwera pośredniczącego</w:t>
            </w:r>
          </w:p>
        </w:tc>
      </w:tr>
      <w:tr w:rsidR="00240B8E">
        <w:tc>
          <w:tcPr>
            <w:tcW w:w="404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oprogramowanie 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Panel kontrolny oprogramowania Skype for Business Server 2015</w:t>
            </w:r>
          </w:p>
        </w:tc>
        <w:tc>
          <w:tcPr>
            <w:tcW w:w="404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narzędzie do administrowania rozmowami grupowymi oprogramowania Microsoft Lync Server 2013</w:t>
            </w:r>
          </w:p>
        </w:tc>
      </w:tr>
      <w:tr w:rsidR="00240B8E">
        <w:tc>
          <w:tcPr>
            <w:tcW w:w="404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aplikacja Microsoft Lync Web App</w:t>
            </w:r>
          </w:p>
        </w:tc>
        <w:tc>
          <w:tcPr>
            <w:tcW w:w="404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rola usługi przenoszenia</w:t>
            </w:r>
          </w:p>
        </w:tc>
        <w:tc>
          <w:tcPr>
            <w:tcW w:w="404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Przystawka PowerShell</w:t>
            </w:r>
          </w:p>
        </w:tc>
      </w:tr>
      <w:tr w:rsidR="00240B8E">
        <w:tc>
          <w:tcPr>
            <w:tcW w:w="404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rola serwera udostępniania aplikacji</w:t>
            </w:r>
          </w:p>
        </w:tc>
        <w:tc>
          <w:tcPr>
            <w:tcW w:w="404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rola serwera rozmów trwałych</w:t>
            </w:r>
          </w:p>
        </w:tc>
        <w:tc>
          <w:tcPr>
            <w:tcW w:w="404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rola serwera aplikacji SBA (Survivable Branch Appliance)</w:t>
            </w:r>
          </w:p>
        </w:tc>
      </w:tr>
      <w:tr w:rsidR="00240B8E">
        <w:tc>
          <w:tcPr>
            <w:tcW w:w="404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konstruktor topologii</w:t>
            </w:r>
          </w:p>
        </w:tc>
        <w:tc>
          <w:tcPr>
            <w:tcW w:w="404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rola serwera aplikacji Unified Communications</w:t>
            </w:r>
          </w:p>
        </w:tc>
        <w:tc>
          <w:tcPr>
            <w:tcW w:w="404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rola serwera interoperacyjności wideo</w:t>
            </w:r>
          </w:p>
        </w:tc>
      </w:tr>
      <w:tr w:rsidR="00240B8E">
        <w:tc>
          <w:tcPr>
            <w:tcW w:w="404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rola serwera konferencji sieciowych</w:t>
            </w:r>
          </w:p>
        </w:tc>
        <w:tc>
          <w:tcPr>
            <w:tcW w:w="4040" w:type="dxa"/>
            <w:tcBorders>
              <w:top w:val="single" w:sz="4" w:space="0" w:color="000000"/>
              <w:left w:val="single" w:sz="4" w:space="0" w:color="000000"/>
              <w:bottom w:val="single" w:sz="4" w:space="0" w:color="000000"/>
              <w:right w:val="single" w:sz="4" w:space="0" w:color="000000"/>
            </w:tcBorders>
          </w:tcPr>
          <w:p w:rsidR="00240B8E" w:rsidRDefault="00240B8E">
            <w:pPr>
              <w:pStyle w:val="ProductList-TableBody"/>
              <w:tabs>
                <w:tab w:val="clear" w:pos="360"/>
                <w:tab w:val="clear" w:pos="720"/>
                <w:tab w:val="clear" w:pos="1080"/>
                <w:tab w:val="left" w:pos="280"/>
                <w:tab w:val="left" w:pos="561"/>
                <w:tab w:val="left" w:pos="842"/>
              </w:tabs>
            </w:pPr>
          </w:p>
        </w:tc>
        <w:tc>
          <w:tcPr>
            <w:tcW w:w="4040" w:type="dxa"/>
            <w:tcBorders>
              <w:top w:val="single" w:sz="4" w:space="0" w:color="000000"/>
              <w:left w:val="single" w:sz="4" w:space="0" w:color="000000"/>
              <w:bottom w:val="single" w:sz="4" w:space="0" w:color="000000"/>
              <w:right w:val="single" w:sz="4" w:space="0" w:color="000000"/>
            </w:tcBorders>
          </w:tcPr>
          <w:p w:rsidR="00240B8E" w:rsidRDefault="00240B8E">
            <w:pPr>
              <w:pStyle w:val="ProductList-TableBody"/>
              <w:tabs>
                <w:tab w:val="clear" w:pos="360"/>
                <w:tab w:val="clear" w:pos="720"/>
                <w:tab w:val="clear" w:pos="1080"/>
                <w:tab w:val="left" w:pos="280"/>
                <w:tab w:val="left" w:pos="561"/>
                <w:tab w:val="left" w:pos="842"/>
              </w:tabs>
            </w:pPr>
          </w:p>
        </w:tc>
      </w:tr>
    </w:tbl>
    <w:p w:rsidR="00240B8E" w:rsidRDefault="001340D0">
      <w:pPr>
        <w:pStyle w:val="ProductList-Offering1SubSection"/>
        <w:outlineLvl w:val="3"/>
      </w:pPr>
      <w:bookmarkStart w:id="125" w:name="_Sec820"/>
      <w:r>
        <w:t>4. Pakiet Software Assurance</w:t>
      </w:r>
      <w:bookmarkEnd w:id="125"/>
    </w:p>
    <w:tbl>
      <w:tblPr>
        <w:tblStyle w:val="PURTable"/>
        <w:tblW w:w="0" w:type="dxa"/>
        <w:tblLook w:val="04A0" w:firstRow="1" w:lastRow="0" w:firstColumn="1" w:lastColumn="0" w:noHBand="0" w:noVBand="1"/>
      </w:tblPr>
      <w:tblGrid>
        <w:gridCol w:w="3639"/>
        <w:gridCol w:w="3642"/>
        <w:gridCol w:w="3635"/>
      </w:tblGrid>
      <w:tr w:rsidR="00240B8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Uprawnienia na wypadek awarii: nie dotyczy</w:t>
            </w:r>
          </w:p>
        </w:tc>
      </w:tr>
      <w:tr w:rsidR="00240B8E">
        <w:tc>
          <w:tcPr>
            <w:tcW w:w="404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"Przenoszenie licencji: Uprawnienia przysługujące klientom z pakietem SA w celu zmiany przypisania licencji poza standardowymi datami bądź w celu umożliwienia im używania Produktów na serwerach dzierżawionych wielu podmiotom zewnętrznym, znajdujących się poza własnymi centrami danych Klienta. Szczegółowe informacje na ten temat można znaleźć w części pt. Przenoszenie licencji w Załączniku B." </w:instrText>
            </w:r>
            <w:r>
              <w:fldChar w:fldCharType="separate"/>
            </w:r>
            <w:r>
              <w:rPr>
                <w:color w:val="0563C1"/>
              </w:rPr>
              <w:t>Przenoszenie licencji</w:t>
            </w:r>
            <w:r>
              <w:fldChar w:fldCharType="end"/>
            </w:r>
            <w:r>
              <w:t>: Tylko licencje serwerowe</w:t>
            </w:r>
          </w:p>
        </w:tc>
        <w:tc>
          <w:tcPr>
            <w:tcW w:w="404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52">
              <w:r>
                <w:rPr>
                  <w:color w:val="00467F"/>
                  <w:u w:val="single"/>
                </w:rPr>
                <w:t>Lista Produktów — kwiecień 2015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Prawa do używania w ramach Roamingu: nie dotyczy</w:t>
            </w:r>
          </w:p>
        </w:tc>
      </w:tr>
      <w:tr w:rsidR="00240B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pPr>
          </w:p>
        </w:tc>
      </w:tr>
    </w:tbl>
    <w:p w:rsidR="00240B8E" w:rsidRDefault="00240B8E">
      <w:pPr>
        <w:pStyle w:val="PURBreadcrumb"/>
      </w:pPr>
    </w:p>
    <w:tbl>
      <w:tblPr>
        <w:tblStyle w:val="PURTable"/>
        <w:tblW w:w="0" w:type="dxa"/>
        <w:tblLook w:val="04A0" w:firstRow="1" w:lastRow="0" w:firstColumn="1" w:lastColumn="0" w:noHBand="0" w:noVBand="1"/>
      </w:tblPr>
      <w:tblGrid>
        <w:gridCol w:w="10916"/>
      </w:tblGrid>
      <w:tr w:rsidR="00240B8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0B8E" w:rsidRDefault="001340D0">
            <w:pPr>
              <w:pStyle w:val="ProductList-TableBody"/>
              <w:tabs>
                <w:tab w:val="clear" w:pos="360"/>
                <w:tab w:val="clear" w:pos="720"/>
                <w:tab w:val="clear" w:pos="1080"/>
                <w:tab w:val="left" w:pos="280"/>
                <w:tab w:val="left" w:pos="561"/>
                <w:tab w:val="left" w:pos="842"/>
              </w:tabs>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240B8E" w:rsidRDefault="00240B8E">
      <w:pPr>
        <w:pStyle w:val="ProductList-Body"/>
      </w:pPr>
    </w:p>
    <w:p w:rsidR="00240B8E" w:rsidRDefault="001340D0">
      <w:pPr>
        <w:pStyle w:val="ProductList-OfferingGroupHeading"/>
        <w:outlineLvl w:val="1"/>
      </w:pPr>
      <w:bookmarkStart w:id="126" w:name="_Sec883"/>
      <w:r>
        <w:t>R Server</w:t>
      </w:r>
      <w:bookmarkEnd w:id="126"/>
      <w:r>
        <w:fldChar w:fldCharType="begin"/>
      </w:r>
      <w:r>
        <w:instrText xml:space="preserve"> TC "</w:instrText>
      </w:r>
      <w:bookmarkStart w:id="127" w:name="_Toc439080723"/>
      <w:r>
        <w:instrText>R Server</w:instrText>
      </w:r>
      <w:bookmarkEnd w:id="127"/>
      <w:r>
        <w:instrText xml:space="preserve"> " \l 2</w:instrText>
      </w:r>
      <w:r>
        <w:fldChar w:fldCharType="end"/>
      </w:r>
    </w:p>
    <w:p w:rsidR="00240B8E" w:rsidRDefault="001340D0">
      <w:pPr>
        <w:pStyle w:val="ProductList-Offering1SubSection"/>
        <w:outlineLvl w:val="2"/>
      </w:pPr>
      <w:bookmarkStart w:id="128" w:name="_Sec884"/>
      <w:r>
        <w:t>1. Dostępność programów</w:t>
      </w:r>
      <w:bookmarkEnd w:id="128"/>
    </w:p>
    <w:tbl>
      <w:tblPr>
        <w:tblStyle w:val="PURTable"/>
        <w:tblW w:w="0" w:type="dxa"/>
        <w:tblLook w:val="04A0" w:firstRow="1" w:lastRow="0" w:firstColumn="1" w:lastColumn="0" w:noHBand="0" w:noVBand="1"/>
      </w:tblPr>
      <w:tblGrid>
        <w:gridCol w:w="4053"/>
        <w:gridCol w:w="614"/>
        <w:gridCol w:w="607"/>
        <w:gridCol w:w="613"/>
        <w:gridCol w:w="609"/>
        <w:gridCol w:w="610"/>
        <w:gridCol w:w="613"/>
        <w:gridCol w:w="616"/>
        <w:gridCol w:w="737"/>
        <w:gridCol w:w="619"/>
        <w:gridCol w:w="614"/>
        <w:gridCol w:w="611"/>
      </w:tblGrid>
      <w:tr w:rsidR="00240B8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240B8E" w:rsidRDefault="001340D0">
            <w:pPr>
              <w:pStyle w:val="ProductList-TableBody"/>
              <w:tabs>
                <w:tab w:val="clear" w:pos="360"/>
                <w:tab w:val="clear" w:pos="720"/>
                <w:tab w:val="clear" w:pos="1080"/>
                <w:tab w:val="left" w:pos="280"/>
                <w:tab w:val="left" w:pos="561"/>
                <w:tab w:val="left" w:pos="842"/>
              </w:tabs>
            </w:pPr>
            <w:r>
              <w:rPr>
                <w:color w:val="FFFFFF"/>
              </w:rPr>
              <w:t>Produkty</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240B8E">
        <w:tc>
          <w:tcPr>
            <w:tcW w:w="4160" w:type="dxa"/>
            <w:tcBorders>
              <w:top w:val="none" w:sz="4" w:space="0" w:color="FFFFFF"/>
              <w:left w:val="none" w:sz="4" w:space="0" w:color="FFFFFF"/>
              <w:bottom w:val="dashed" w:sz="4" w:space="0" w:color="BFBFBF"/>
              <w:right w:val="none" w:sz="4" w:space="0" w:color="FFFFFF"/>
            </w:tcBorders>
          </w:tcPr>
          <w:p w:rsidR="00240B8E" w:rsidRDefault="001340D0">
            <w:pPr>
              <w:pStyle w:val="ProductList-TableBody"/>
              <w:tabs>
                <w:tab w:val="clear" w:pos="360"/>
                <w:tab w:val="clear" w:pos="720"/>
                <w:tab w:val="clear" w:pos="1080"/>
                <w:tab w:val="left" w:pos="280"/>
                <w:tab w:val="left" w:pos="561"/>
                <w:tab w:val="left" w:pos="842"/>
              </w:tabs>
            </w:pPr>
            <w:r>
              <w:t>R Server 2016 for Hadoop on Red Hat</w:t>
            </w:r>
            <w:r>
              <w:fldChar w:fldCharType="begin"/>
            </w:r>
            <w:r>
              <w:instrText xml:space="preserve"> XE "R Server 2016 for Hadoop on Red Hat"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rsidR="00240B8E" w:rsidRDefault="001340D0">
            <w:pPr>
              <w:pStyle w:val="ProductList-TableBody"/>
              <w:tabs>
                <w:tab w:val="clear" w:pos="360"/>
                <w:tab w:val="clear" w:pos="720"/>
                <w:tab w:val="clear" w:pos="1080"/>
                <w:tab w:val="left" w:pos="280"/>
                <w:tab w:val="left" w:pos="561"/>
                <w:tab w:val="left" w:pos="842"/>
              </w:tabs>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none" w:sz="4" w:space="0" w:color="FFFFFF"/>
              <w:left w:val="none" w:sz="4" w:space="0" w:color="FFFFFF"/>
              <w:bottom w:val="dashed" w:sz="4" w:space="0" w:color="BFBFBF"/>
              <w:right w:val="none" w:sz="4" w:space="0" w:color="FFFFFF"/>
            </w:tcBorders>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none" w:sz="4" w:space="0" w:color="FFFFFF"/>
              <w:left w:val="none" w:sz="4" w:space="0" w:color="FFFFFF"/>
              <w:bottom w:val="dashed" w:sz="4" w:space="0" w:color="BFBFBF"/>
              <w:right w:val="none" w:sz="9" w:space="0" w:color="FFFFFF"/>
            </w:tcBorders>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0B8E" w:rsidRDefault="00240B8E">
            <w:pPr>
              <w:pStyle w:val="ProductList-TableBody"/>
              <w:tabs>
                <w:tab w:val="clear" w:pos="360"/>
                <w:tab w:val="clear" w:pos="720"/>
                <w:tab w:val="clear" w:pos="1080"/>
                <w:tab w:val="left" w:pos="280"/>
                <w:tab w:val="left" w:pos="561"/>
                <w:tab w:val="left" w:pos="842"/>
              </w:tabs>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240B8E">
        <w:tc>
          <w:tcPr>
            <w:tcW w:w="4160" w:type="dxa"/>
            <w:tcBorders>
              <w:top w:val="dashed" w:sz="4" w:space="0" w:color="BFBFBF"/>
              <w:left w:val="none" w:sz="4" w:space="0" w:color="FFFFFF"/>
              <w:bottom w:val="dashed" w:sz="4" w:space="0" w:color="BFBFBF"/>
              <w:right w:val="none" w:sz="4" w:space="0" w:color="FFFFFF"/>
            </w:tcBorders>
          </w:tcPr>
          <w:p w:rsidR="00240B8E" w:rsidRDefault="001340D0">
            <w:pPr>
              <w:pStyle w:val="ProductList-TableBody"/>
              <w:tabs>
                <w:tab w:val="clear" w:pos="360"/>
                <w:tab w:val="clear" w:pos="720"/>
                <w:tab w:val="clear" w:pos="1080"/>
                <w:tab w:val="left" w:pos="280"/>
                <w:tab w:val="left" w:pos="561"/>
                <w:tab w:val="left" w:pos="842"/>
              </w:tabs>
            </w:pPr>
            <w:r>
              <w:rPr>
                <w:color w:val="000000"/>
              </w:rPr>
              <w:t>R Server 2016 for Red Hat Linux</w:t>
            </w:r>
            <w:r>
              <w:fldChar w:fldCharType="begin"/>
            </w:r>
            <w:r>
              <w:instrText xml:space="preserve"> XE "R Server 2016 for Red Hat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240B8E" w:rsidRDefault="001340D0">
            <w:pPr>
              <w:pStyle w:val="ProductList-TableBody"/>
              <w:tabs>
                <w:tab w:val="clear" w:pos="360"/>
                <w:tab w:val="clear" w:pos="720"/>
                <w:tab w:val="clear" w:pos="1080"/>
                <w:tab w:val="left" w:pos="280"/>
                <w:tab w:val="left" w:pos="561"/>
                <w:tab w:val="left" w:pos="842"/>
              </w:tabs>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dashed" w:sz="4" w:space="0" w:color="BFBFBF"/>
              <w:left w:val="none" w:sz="4" w:space="0" w:color="FFFFFF"/>
              <w:bottom w:val="dashed" w:sz="4" w:space="0" w:color="BFBFBF"/>
              <w:right w:val="none" w:sz="4" w:space="0" w:color="FFFFFF"/>
            </w:tcBorders>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dashed" w:sz="4" w:space="0" w:color="BFBFBF"/>
              <w:left w:val="none" w:sz="4" w:space="0" w:color="FFFFFF"/>
              <w:bottom w:val="dashed" w:sz="4" w:space="0" w:color="BFBFBF"/>
              <w:right w:val="none" w:sz="9" w:space="0" w:color="FFFFFF"/>
            </w:tcBorders>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0B8E" w:rsidRDefault="00240B8E">
            <w:pPr>
              <w:pStyle w:val="ProductList-TableBody"/>
              <w:tabs>
                <w:tab w:val="clear" w:pos="360"/>
                <w:tab w:val="clear" w:pos="720"/>
                <w:tab w:val="clear" w:pos="1080"/>
                <w:tab w:val="left" w:pos="280"/>
                <w:tab w:val="left" w:pos="561"/>
                <w:tab w:val="left" w:pos="842"/>
              </w:tabs>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240B8E">
        <w:tc>
          <w:tcPr>
            <w:tcW w:w="4160" w:type="dxa"/>
            <w:tcBorders>
              <w:top w:val="dashed" w:sz="4" w:space="0" w:color="BFBFBF"/>
              <w:left w:val="none" w:sz="4" w:space="0" w:color="FFFFFF"/>
              <w:bottom w:val="dashed" w:sz="4" w:space="0" w:color="BFBFBF"/>
              <w:right w:val="none" w:sz="4" w:space="0" w:color="FFFFFF"/>
            </w:tcBorders>
          </w:tcPr>
          <w:p w:rsidR="00240B8E" w:rsidRDefault="001340D0">
            <w:pPr>
              <w:pStyle w:val="ProductList-TableBody"/>
              <w:tabs>
                <w:tab w:val="clear" w:pos="360"/>
                <w:tab w:val="clear" w:pos="720"/>
                <w:tab w:val="clear" w:pos="1080"/>
                <w:tab w:val="left" w:pos="280"/>
                <w:tab w:val="left" w:pos="561"/>
                <w:tab w:val="left" w:pos="842"/>
              </w:tabs>
            </w:pPr>
            <w:r>
              <w:t>R Server 2016 for SUSE Linux</w:t>
            </w:r>
            <w:r>
              <w:fldChar w:fldCharType="begin"/>
            </w:r>
            <w:r>
              <w:instrText xml:space="preserve"> XE "R Server 2016 for SUSE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240B8E" w:rsidRDefault="001340D0">
            <w:pPr>
              <w:pStyle w:val="ProductList-TableBody"/>
              <w:tabs>
                <w:tab w:val="clear" w:pos="360"/>
                <w:tab w:val="clear" w:pos="720"/>
                <w:tab w:val="clear" w:pos="1080"/>
                <w:tab w:val="left" w:pos="280"/>
                <w:tab w:val="left" w:pos="561"/>
                <w:tab w:val="left" w:pos="842"/>
              </w:tabs>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dashed" w:sz="4" w:space="0" w:color="BFBFBF"/>
              <w:left w:val="none" w:sz="4" w:space="0" w:color="FFFFFF"/>
              <w:bottom w:val="dashed" w:sz="4" w:space="0" w:color="BFBFBF"/>
              <w:right w:val="none" w:sz="4" w:space="0" w:color="FFFFFF"/>
            </w:tcBorders>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dashed" w:sz="4" w:space="0" w:color="BFBFBF"/>
              <w:left w:val="none" w:sz="4" w:space="0" w:color="FFFFFF"/>
              <w:bottom w:val="dashed" w:sz="4" w:space="0" w:color="BFBFBF"/>
              <w:right w:val="none" w:sz="9" w:space="0" w:color="FFFFFF"/>
            </w:tcBorders>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0B8E" w:rsidRDefault="00240B8E">
            <w:pPr>
              <w:pStyle w:val="ProductList-TableBody"/>
              <w:tabs>
                <w:tab w:val="clear" w:pos="360"/>
                <w:tab w:val="clear" w:pos="720"/>
                <w:tab w:val="clear" w:pos="1080"/>
                <w:tab w:val="left" w:pos="280"/>
                <w:tab w:val="left" w:pos="561"/>
                <w:tab w:val="left" w:pos="842"/>
              </w:tabs>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240B8E">
        <w:tc>
          <w:tcPr>
            <w:tcW w:w="4160" w:type="dxa"/>
            <w:tcBorders>
              <w:top w:val="dashed" w:sz="4" w:space="0" w:color="BFBFBF"/>
              <w:left w:val="none" w:sz="4" w:space="0" w:color="FFFFFF"/>
              <w:bottom w:val="dashed" w:sz="4" w:space="0" w:color="BFBFBF"/>
              <w:right w:val="none" w:sz="4" w:space="0" w:color="FFFFFF"/>
            </w:tcBorders>
          </w:tcPr>
          <w:p w:rsidR="00240B8E" w:rsidRDefault="001340D0">
            <w:pPr>
              <w:pStyle w:val="ProductList-TableBody"/>
              <w:tabs>
                <w:tab w:val="clear" w:pos="360"/>
                <w:tab w:val="clear" w:pos="720"/>
                <w:tab w:val="clear" w:pos="1080"/>
                <w:tab w:val="left" w:pos="280"/>
                <w:tab w:val="left" w:pos="561"/>
                <w:tab w:val="left" w:pos="842"/>
              </w:tabs>
            </w:pPr>
            <w:r>
              <w:t>R Server 2016 for Teradata DB</w:t>
            </w:r>
            <w:r>
              <w:fldChar w:fldCharType="begin"/>
            </w:r>
            <w:r>
              <w:instrText xml:space="preserve"> XE "R Server 2016 for Teradata DB"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240B8E" w:rsidRDefault="001340D0">
            <w:pPr>
              <w:pStyle w:val="ProductList-TableBody"/>
              <w:tabs>
                <w:tab w:val="clear" w:pos="360"/>
                <w:tab w:val="clear" w:pos="720"/>
                <w:tab w:val="clear" w:pos="1080"/>
                <w:tab w:val="left" w:pos="280"/>
                <w:tab w:val="left" w:pos="561"/>
                <w:tab w:val="left" w:pos="842"/>
              </w:tabs>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dashed" w:sz="4" w:space="0" w:color="BFBFBF"/>
              <w:left w:val="none" w:sz="4" w:space="0" w:color="FFFFFF"/>
              <w:bottom w:val="dashed" w:sz="4" w:space="0" w:color="BFBFBF"/>
              <w:right w:val="none" w:sz="4" w:space="0" w:color="FFFFFF"/>
            </w:tcBorders>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dashed" w:sz="4" w:space="0" w:color="BFBFBF"/>
              <w:left w:val="none" w:sz="4" w:space="0" w:color="FFFFFF"/>
              <w:bottom w:val="dashed" w:sz="4" w:space="0" w:color="BFBFBF"/>
              <w:right w:val="none" w:sz="9" w:space="0" w:color="FFFFFF"/>
            </w:tcBorders>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0B8E" w:rsidRDefault="00240B8E">
            <w:pPr>
              <w:pStyle w:val="ProductList-TableBody"/>
              <w:tabs>
                <w:tab w:val="clear" w:pos="360"/>
                <w:tab w:val="clear" w:pos="720"/>
                <w:tab w:val="clear" w:pos="1080"/>
                <w:tab w:val="left" w:pos="280"/>
                <w:tab w:val="left" w:pos="561"/>
                <w:tab w:val="left" w:pos="842"/>
              </w:tabs>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rsidR="00240B8E" w:rsidRDefault="001340D0">
      <w:pPr>
        <w:pStyle w:val="ProductList-Offering2HeadingNoBorder"/>
        <w:outlineLvl w:val="2"/>
      </w:pPr>
      <w:bookmarkStart w:id="129" w:name="_Sec885"/>
      <w:r>
        <w:t>2. Postanowienia dotyczące produktu</w:t>
      </w:r>
      <w:bookmarkEnd w:id="129"/>
      <w:r>
        <w:fldChar w:fldCharType="begin"/>
      </w:r>
      <w:r>
        <w:instrText xml:space="preserve"> TC "</w:instrText>
      </w:r>
      <w:bookmarkStart w:id="130" w:name="_Toc439080724"/>
      <w:r>
        <w:instrText>2. Postanowienia dotyczące produktu</w:instrText>
      </w:r>
      <w:bookmarkEnd w:id="130"/>
      <w:r>
        <w:instrText>" \l 3</w:instrText>
      </w:r>
      <w:r>
        <w:fldChar w:fldCharType="end"/>
      </w:r>
    </w:p>
    <w:tbl>
      <w:tblPr>
        <w:tblStyle w:val="PURTable"/>
        <w:tblW w:w="0" w:type="dxa"/>
        <w:tblLook w:val="04A0" w:firstRow="1" w:lastRow="0" w:firstColumn="1" w:lastColumn="0" w:noHBand="0" w:noVBand="1"/>
      </w:tblPr>
      <w:tblGrid>
        <w:gridCol w:w="3632"/>
        <w:gridCol w:w="3671"/>
        <w:gridCol w:w="3613"/>
      </w:tblGrid>
      <w:tr w:rsidR="00240B8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Wcześniejsza wersja: nie dotyczy</w:t>
            </w:r>
          </w:p>
        </w:tc>
        <w:tc>
          <w:tcPr>
            <w:tcW w:w="4040" w:type="dxa"/>
            <w:tcBorders>
              <w:top w:val="single" w:sz="18" w:space="0" w:color="00188F"/>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Edycje niższe: nie dotyczy</w:t>
            </w:r>
          </w:p>
        </w:tc>
      </w:tr>
      <w:tr w:rsidR="00240B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Załącznik B</w:t>
            </w:r>
          </w:p>
        </w:tc>
      </w:tr>
      <w:tr w:rsidR="00240B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Tylko produkty z licencją Na rdzeń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Uprawnienie do redukcji: nie dotyczy</w:t>
            </w:r>
          </w:p>
        </w:tc>
      </w:tr>
      <w:tr w:rsidR="00240B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Uprawnienie do przeniesienia: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Uprawnienie do uaktualnienia: nie dotyczy</w:t>
            </w:r>
          </w:p>
        </w:tc>
      </w:tr>
      <w:tr w:rsidR="00240B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pPr>
          </w:p>
        </w:tc>
      </w:tr>
    </w:tbl>
    <w:p w:rsidR="00240B8E" w:rsidRDefault="001340D0">
      <w:pPr>
        <w:pStyle w:val="ProductList-Offering2HeadingNoBorder"/>
        <w:outlineLvl w:val="2"/>
      </w:pPr>
      <w:bookmarkStart w:id="131" w:name="_Sec886"/>
      <w:r>
        <w:t>3. Prawa do używania</w:t>
      </w:r>
      <w:bookmarkEnd w:id="131"/>
      <w:r>
        <w:fldChar w:fldCharType="begin"/>
      </w:r>
      <w:r>
        <w:instrText xml:space="preserve"> TC "</w:instrText>
      </w:r>
      <w:bookmarkStart w:id="132" w:name="_Toc439080725"/>
      <w:r>
        <w:instrText>3. Prawa do używania</w:instrText>
      </w:r>
      <w:bookmarkEnd w:id="132"/>
      <w:r>
        <w:instrText>" \l 3</w:instrText>
      </w:r>
      <w:r>
        <w:fldChar w:fldCharType="end"/>
      </w:r>
    </w:p>
    <w:tbl>
      <w:tblPr>
        <w:tblStyle w:val="PURTable"/>
        <w:tblW w:w="0" w:type="dxa"/>
        <w:tblLook w:val="04A0" w:firstRow="1" w:lastRow="0" w:firstColumn="1" w:lastColumn="0" w:noHBand="0" w:noVBand="1"/>
      </w:tblPr>
      <w:tblGrid>
        <w:gridCol w:w="3639"/>
        <w:gridCol w:w="3639"/>
        <w:gridCol w:w="3638"/>
      </w:tblGrid>
      <w:tr w:rsidR="00240B8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r:id="rId53">
              <w:r>
                <w:rPr>
                  <w:color w:val="00467F"/>
                  <w:u w:val="single"/>
                </w:rPr>
                <w:t>Powszechne</w:t>
              </w:r>
            </w:hyperlink>
            <w:r>
              <w:t xml:space="preserve">; </w:t>
            </w:r>
            <w:hyperlink w:anchor="_Sec543">
              <w:r>
                <w:rPr>
                  <w:color w:val="00467F"/>
                  <w:u w:val="single"/>
                </w:rPr>
                <w:t xml:space="preserve">Na Rdzeń </w:t>
              </w:r>
            </w:hyperlink>
            <w:r>
              <w:t xml:space="preserve">— edycje Red Hat Linux i SUSE Linux, </w:t>
            </w:r>
            <w:hyperlink w:anchor="_Sec545">
              <w:r>
                <w:rPr>
                  <w:color w:val="00467F"/>
                  <w:u w:val="single"/>
                </w:rPr>
                <w:t xml:space="preserve">Serwery wyspecjalizowane </w:t>
              </w:r>
            </w:hyperlink>
            <w:r>
              <w:t>— edycje Hadoop on Red Hat i Teradata DB</w:t>
            </w:r>
          </w:p>
        </w:tc>
        <w:tc>
          <w:tcPr>
            <w:tcW w:w="4040" w:type="dxa"/>
            <w:tcBorders>
              <w:top w:val="single" w:sz="18" w:space="0" w:color="00188F"/>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Edycja Serwery wyspecjalizowane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Dodatkowe oprogramowanie: nie dotyczy</w:t>
            </w:r>
          </w:p>
        </w:tc>
      </w:tr>
      <w:tr w:rsidR="00240B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Uwzględnione technologie: nie dotyczy</w:t>
            </w:r>
          </w:p>
        </w:tc>
      </w:tr>
      <w:tr w:rsidR="00240B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pPr>
          </w:p>
        </w:tc>
      </w:tr>
    </w:tbl>
    <w:p w:rsidR="00240B8E" w:rsidRDefault="00240B8E">
      <w:pPr>
        <w:pStyle w:val="ProductList-Body"/>
      </w:pPr>
    </w:p>
    <w:p w:rsidR="00240B8E" w:rsidRDefault="001340D0">
      <w:pPr>
        <w:pStyle w:val="ProductList-Offering1SubSection"/>
        <w:outlineLvl w:val="3"/>
      </w:pPr>
      <w:r>
        <w:t>3.1 R Server 2016 for Hadoop on Red Hat oraz R Server for Teradata DB</w:t>
      </w:r>
    </w:p>
    <w:p w:rsidR="00240B8E" w:rsidRDefault="001340D0">
      <w:pPr>
        <w:pStyle w:val="ProductList-Body"/>
      </w:pPr>
      <w:r>
        <w:t xml:space="preserve">Każda Licencja Serwerowa na R Server 2016 for Hadoop on Red Hat oraz R Server 2016 for Teradata DB obejmuje do 16 rdzeni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w:t>
      </w:r>
    </w:p>
    <w:p w:rsidR="00240B8E" w:rsidRDefault="001340D0">
      <w:pPr>
        <w:pStyle w:val="ProductList-Offering2HeadingNoBorder"/>
        <w:outlineLvl w:val="2"/>
      </w:pPr>
      <w:bookmarkStart w:id="133" w:name="_Sec887"/>
      <w:r>
        <w:t>4. Pakiet Software Assurance</w:t>
      </w:r>
      <w:bookmarkEnd w:id="133"/>
      <w:r>
        <w:fldChar w:fldCharType="begin"/>
      </w:r>
      <w:r>
        <w:instrText xml:space="preserve"> TC "</w:instrText>
      </w:r>
      <w:bookmarkStart w:id="134" w:name="_Toc439080726"/>
      <w:r>
        <w:instrText>4. Pakiet Software Assurance</w:instrText>
      </w:r>
      <w:bookmarkEnd w:id="134"/>
      <w:r>
        <w:instrText>" \l 3</w:instrText>
      </w:r>
      <w:r>
        <w:fldChar w:fldCharType="end"/>
      </w:r>
    </w:p>
    <w:tbl>
      <w:tblPr>
        <w:tblStyle w:val="PURTable"/>
        <w:tblW w:w="0" w:type="dxa"/>
        <w:tblLook w:val="04A0" w:firstRow="1" w:lastRow="0" w:firstColumn="1" w:lastColumn="0" w:noHBand="0" w:noVBand="1"/>
      </w:tblPr>
      <w:tblGrid>
        <w:gridCol w:w="3639"/>
        <w:gridCol w:w="3642"/>
        <w:gridCol w:w="3635"/>
      </w:tblGrid>
      <w:tr w:rsidR="00240B8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Uprawnienia na wypadek awarii: nie dotyczy</w:t>
            </w:r>
          </w:p>
        </w:tc>
      </w:tr>
      <w:tr w:rsidR="00240B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Prawa do używania w ramach Roamingu: nie dotyczy</w:t>
            </w:r>
          </w:p>
        </w:tc>
      </w:tr>
      <w:tr w:rsidR="00240B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pPr>
          </w:p>
        </w:tc>
      </w:tr>
    </w:tbl>
    <w:p w:rsidR="00240B8E" w:rsidRDefault="001340D0">
      <w:pPr>
        <w:pStyle w:val="ProductList-Offering1HeadingNoBorder"/>
        <w:outlineLvl w:val="1"/>
      </w:pPr>
      <w:bookmarkStart w:id="135" w:name="_Sec613"/>
      <w:r>
        <w:t>Rental Rights</w:t>
      </w:r>
      <w:bookmarkEnd w:id="135"/>
      <w:r>
        <w:fldChar w:fldCharType="begin"/>
      </w:r>
      <w:r>
        <w:instrText xml:space="preserve"> TC "</w:instrText>
      </w:r>
      <w:bookmarkStart w:id="136" w:name="_Toc439080727"/>
      <w:r>
        <w:instrText>Rental Rights</w:instrText>
      </w:r>
      <w:bookmarkEnd w:id="136"/>
      <w:r>
        <w:instrText>" \l 2</w:instrText>
      </w:r>
      <w:r>
        <w:fldChar w:fldCharType="end"/>
      </w:r>
    </w:p>
    <w:p w:rsidR="00240B8E" w:rsidRDefault="001340D0">
      <w:pPr>
        <w:pStyle w:val="ProductList-Offering1SubSection"/>
        <w:outlineLvl w:val="2"/>
      </w:pPr>
      <w:bookmarkStart w:id="137" w:name="_Sec687"/>
      <w:r>
        <w:t>1. Dostępność programów</w:t>
      </w:r>
      <w:bookmarkEnd w:id="137"/>
    </w:p>
    <w:tbl>
      <w:tblPr>
        <w:tblStyle w:val="PURTable"/>
        <w:tblW w:w="0" w:type="dxa"/>
        <w:tblLook w:val="04A0" w:firstRow="1" w:lastRow="0" w:firstColumn="1" w:lastColumn="0" w:noHBand="0" w:noVBand="1"/>
      </w:tblPr>
      <w:tblGrid>
        <w:gridCol w:w="4117"/>
        <w:gridCol w:w="616"/>
        <w:gridCol w:w="614"/>
        <w:gridCol w:w="617"/>
        <w:gridCol w:w="615"/>
        <w:gridCol w:w="615"/>
        <w:gridCol w:w="617"/>
        <w:gridCol w:w="618"/>
        <w:gridCol w:w="634"/>
        <w:gridCol w:w="620"/>
        <w:gridCol w:w="617"/>
        <w:gridCol w:w="616"/>
      </w:tblGrid>
      <w:tr w:rsidR="00240B8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40B8E" w:rsidRDefault="001340D0">
            <w:pPr>
              <w:pStyle w:val="ProductList-TableBody"/>
              <w:tabs>
                <w:tab w:val="clear" w:pos="360"/>
                <w:tab w:val="clear" w:pos="720"/>
                <w:tab w:val="clear" w:pos="1080"/>
                <w:tab w:val="left" w:pos="280"/>
                <w:tab w:val="left" w:pos="561"/>
                <w:tab w:val="left" w:pos="842"/>
              </w:tabs>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240B8E">
        <w:tc>
          <w:tcPr>
            <w:tcW w:w="4160" w:type="dxa"/>
            <w:tcBorders>
              <w:top w:val="single" w:sz="6" w:space="0" w:color="FFFFFF"/>
              <w:left w:val="none" w:sz="4" w:space="0" w:color="6E6E6E"/>
              <w:bottom w:val="dashed" w:sz="4" w:space="0" w:color="BFBFBF"/>
              <w:right w:val="none" w:sz="4" w:space="0" w:color="6E6E6E"/>
            </w:tcBorders>
          </w:tcPr>
          <w:p w:rsidR="00240B8E" w:rsidRDefault="001340D0">
            <w:pPr>
              <w:pStyle w:val="ProductList-TableBody"/>
              <w:tabs>
                <w:tab w:val="clear" w:pos="360"/>
                <w:tab w:val="clear" w:pos="720"/>
                <w:tab w:val="clear" w:pos="1080"/>
                <w:tab w:val="left" w:pos="280"/>
                <w:tab w:val="left" w:pos="561"/>
                <w:tab w:val="left" w:pos="842"/>
              </w:tabs>
            </w:pPr>
            <w:r>
              <w:rPr>
                <w:color w:val="000000"/>
              </w:rPr>
              <w:t>Prawa najmu pakietu Office Standard</w:t>
            </w:r>
            <w:r>
              <w:fldChar w:fldCharType="begin"/>
            </w:r>
            <w:r>
              <w:instrText xml:space="preserve"> XE "Prawa najmu pakietu Office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none" w:sz="4" w:space="0" w:color="6E6E6E"/>
              <w:bottom w:val="dashed" w:sz="4" w:space="0" w:color="BFBFBF"/>
              <w:right w:val="none" w:sz="4" w:space="0" w:color="6E6E6E"/>
            </w:tcBorders>
          </w:tcPr>
          <w:p w:rsidR="00240B8E" w:rsidRDefault="001340D0">
            <w:pPr>
              <w:pStyle w:val="ProductList-TableBody"/>
              <w:tabs>
                <w:tab w:val="clear" w:pos="360"/>
                <w:tab w:val="clear" w:pos="720"/>
                <w:tab w:val="clear" w:pos="1080"/>
                <w:tab w:val="left" w:pos="280"/>
                <w:tab w:val="left" w:pos="561"/>
                <w:tab w:val="left" w:pos="842"/>
              </w:tabs>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none" w:sz="4" w:space="0" w:color="6E6E6E"/>
              <w:bottom w:val="dashed" w:sz="4" w:space="0" w:color="BFBFBF"/>
              <w:right w:val="single" w:sz="6" w:space="0" w:color="FFFFFF"/>
            </w:tcBorders>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r>
      <w:tr w:rsidR="00240B8E">
        <w:tc>
          <w:tcPr>
            <w:tcW w:w="4160" w:type="dxa"/>
            <w:tcBorders>
              <w:top w:val="dashed" w:sz="4" w:space="0" w:color="BFBFBF"/>
              <w:left w:val="none" w:sz="4" w:space="0" w:color="6E6E6E"/>
              <w:bottom w:val="dashed" w:sz="4" w:space="0" w:color="BFBFBF"/>
              <w:right w:val="none" w:sz="4" w:space="0" w:color="6E6E6E"/>
            </w:tcBorders>
          </w:tcPr>
          <w:p w:rsidR="00240B8E" w:rsidRDefault="001340D0">
            <w:pPr>
              <w:pStyle w:val="ProductList-TableBody"/>
              <w:tabs>
                <w:tab w:val="clear" w:pos="360"/>
                <w:tab w:val="clear" w:pos="720"/>
                <w:tab w:val="clear" w:pos="1080"/>
                <w:tab w:val="left" w:pos="280"/>
                <w:tab w:val="left" w:pos="561"/>
                <w:tab w:val="left" w:pos="842"/>
              </w:tabs>
            </w:pPr>
            <w:r>
              <w:rPr>
                <w:color w:val="000000"/>
              </w:rPr>
              <w:t>Prawa najmu pakietu Office Professional Plus</w:t>
            </w:r>
            <w:r>
              <w:fldChar w:fldCharType="begin"/>
            </w:r>
            <w:r>
              <w:instrText xml:space="preserve"> XE "Prawa najmu pakietu Office Professional Plus"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dashed" w:sz="4" w:space="0" w:color="BFBFBF"/>
              <w:left w:val="none" w:sz="4" w:space="0" w:color="6E6E6E"/>
              <w:bottom w:val="dashed" w:sz="4" w:space="0" w:color="BFBFBF"/>
              <w:right w:val="none" w:sz="4" w:space="0" w:color="6E6E6E"/>
            </w:tcBorders>
          </w:tcPr>
          <w:p w:rsidR="00240B8E" w:rsidRDefault="001340D0">
            <w:pPr>
              <w:pStyle w:val="ProductList-TableBody"/>
              <w:tabs>
                <w:tab w:val="clear" w:pos="360"/>
                <w:tab w:val="clear" w:pos="720"/>
                <w:tab w:val="clear" w:pos="1080"/>
                <w:tab w:val="left" w:pos="280"/>
                <w:tab w:val="left" w:pos="561"/>
                <w:tab w:val="left" w:pos="842"/>
              </w:tabs>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dashed" w:sz="4" w:space="0" w:color="BFBFBF"/>
              <w:left w:val="none" w:sz="4" w:space="0" w:color="6E6E6E"/>
              <w:bottom w:val="dashed" w:sz="4" w:space="0" w:color="BFBFBF"/>
              <w:right w:val="single" w:sz="6" w:space="0" w:color="FFFFFF"/>
            </w:tcBorders>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r>
      <w:tr w:rsidR="00240B8E">
        <w:tc>
          <w:tcPr>
            <w:tcW w:w="4160" w:type="dxa"/>
            <w:tcBorders>
              <w:top w:val="dashed" w:sz="4" w:space="0" w:color="BFBFBF"/>
              <w:left w:val="none" w:sz="4" w:space="0" w:color="6E6E6E"/>
              <w:bottom w:val="none" w:sz="4" w:space="0" w:color="BFBFBF"/>
              <w:right w:val="none" w:sz="4" w:space="0" w:color="6E6E6E"/>
            </w:tcBorders>
          </w:tcPr>
          <w:p w:rsidR="00240B8E" w:rsidRDefault="001340D0">
            <w:pPr>
              <w:pStyle w:val="ProductList-TableBody"/>
              <w:tabs>
                <w:tab w:val="clear" w:pos="360"/>
                <w:tab w:val="clear" w:pos="720"/>
                <w:tab w:val="clear" w:pos="1080"/>
                <w:tab w:val="left" w:pos="280"/>
                <w:tab w:val="left" w:pos="561"/>
                <w:tab w:val="left" w:pos="842"/>
              </w:tabs>
            </w:pPr>
            <w:r>
              <w:rPr>
                <w:color w:val="000000"/>
              </w:rPr>
              <w:t>Licencje Rental Rights do systemu Windows</w:t>
            </w:r>
            <w:r>
              <w:fldChar w:fldCharType="begin"/>
            </w:r>
            <w:r>
              <w:instrText xml:space="preserve"> XE "Licencje Rental Rights do systemu Windows"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dashed" w:sz="4" w:space="0" w:color="BFBFBF"/>
              <w:left w:val="none" w:sz="4" w:space="0" w:color="6E6E6E"/>
              <w:bottom w:val="none" w:sz="4" w:space="0" w:color="BFBFBF"/>
              <w:right w:val="none" w:sz="4" w:space="0" w:color="6E6E6E"/>
            </w:tcBorders>
          </w:tcPr>
          <w:p w:rsidR="00240B8E" w:rsidRDefault="001340D0">
            <w:pPr>
              <w:pStyle w:val="ProductList-TableBody"/>
              <w:tabs>
                <w:tab w:val="clear" w:pos="360"/>
                <w:tab w:val="clear" w:pos="720"/>
                <w:tab w:val="clear" w:pos="1080"/>
                <w:tab w:val="left" w:pos="280"/>
                <w:tab w:val="left" w:pos="561"/>
                <w:tab w:val="left" w:pos="842"/>
              </w:tabs>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dashed" w:sz="4" w:space="0" w:color="BFBFBF"/>
              <w:left w:val="none" w:sz="4" w:space="0" w:color="6E6E6E"/>
              <w:bottom w:val="none" w:sz="4" w:space="0" w:color="BFBFBF"/>
              <w:right w:val="single" w:sz="6" w:space="0" w:color="FFFFFF"/>
            </w:tcBorders>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r>
    </w:tbl>
    <w:p w:rsidR="00240B8E" w:rsidRDefault="001340D0">
      <w:pPr>
        <w:pStyle w:val="ProductList-Offering1SubSection"/>
        <w:outlineLvl w:val="2"/>
      </w:pPr>
      <w:bookmarkStart w:id="138" w:name="_Sec742"/>
      <w:r>
        <w:t>2. Postanowienia dotyczące produktu</w:t>
      </w:r>
      <w:bookmarkEnd w:id="138"/>
    </w:p>
    <w:tbl>
      <w:tblPr>
        <w:tblStyle w:val="PURTable"/>
        <w:tblW w:w="0" w:type="dxa"/>
        <w:tblLook w:val="04A0" w:firstRow="1" w:lastRow="0" w:firstColumn="1" w:lastColumn="0" w:noHBand="0" w:noVBand="1"/>
      </w:tblPr>
      <w:tblGrid>
        <w:gridCol w:w="3632"/>
        <w:gridCol w:w="3671"/>
        <w:gridCol w:w="3613"/>
      </w:tblGrid>
      <w:tr w:rsidR="00240B8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Wcześniejsza wersja: nie dotyczy</w:t>
            </w:r>
          </w:p>
        </w:tc>
        <w:tc>
          <w:tcPr>
            <w:tcW w:w="4040" w:type="dxa"/>
            <w:tcBorders>
              <w:top w:val="single" w:sz="12" w:space="0" w:color="00188F"/>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Aplikacje - Office, System - Windows</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Edycje niższe: nie dotyczy</w:t>
            </w:r>
          </w:p>
        </w:tc>
      </w:tr>
      <w:tr w:rsidR="00240B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Wszystkie prawa najmu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Wymóg wstępny (SA): nie dotyczy</w:t>
            </w:r>
          </w:p>
        </w:tc>
      </w:tr>
      <w:tr w:rsidR="00240B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Uprawnienie do redukcji: nie dotyczy</w:t>
            </w:r>
          </w:p>
        </w:tc>
      </w:tr>
      <w:tr w:rsidR="00240B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Uprawnienie do przeniesienia: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Uprawnienie do uaktualnienia: nie dotyczy</w:t>
            </w:r>
          </w:p>
        </w:tc>
      </w:tr>
      <w:tr w:rsidR="00240B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pPr>
          </w:p>
        </w:tc>
      </w:tr>
    </w:tbl>
    <w:p w:rsidR="00240B8E" w:rsidRDefault="00240B8E">
      <w:pPr>
        <w:pStyle w:val="ProductList-Body"/>
      </w:pPr>
    </w:p>
    <w:p w:rsidR="00240B8E" w:rsidRDefault="001340D0">
      <w:pPr>
        <w:pStyle w:val="ProductList-ClauseHeading"/>
        <w:outlineLvl w:val="3"/>
      </w:pPr>
      <w:r>
        <w:t>2.1 Rental Rights</w:t>
      </w:r>
    </w:p>
    <w:p w:rsidR="00240B8E" w:rsidRDefault="001340D0">
      <w:pPr>
        <w:pStyle w:val="ProductList-Body"/>
      </w:pPr>
      <w:r>
        <w:t xml:space="preserve">Licencje typu Rental Rights udzielane w ramach tych programów są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Licencjami</w:t>
      </w:r>
      <w:r>
        <w:fldChar w:fldCharType="end"/>
      </w:r>
      <w:r>
        <w:t xml:space="preserve"> dodatkowymi umożliwiającymi osobom trzecim korzystanie z licencjonowanych uprawnionych aplikacji lub systemów operacyjnych. Te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nie są pełnymi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Licencjami</w:t>
      </w:r>
      <w:r>
        <w:fldChar w:fldCharType="end"/>
      </w:r>
      <w:r>
        <w:t xml:space="preserve"> produktów ani uaktualnieniem do wyższej wersji. Dlatego każdy komputer, do którego Klient przypisuje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Licencję</w:t>
      </w:r>
      <w:r>
        <w:fldChar w:fldCharType="end"/>
      </w:r>
      <w:r>
        <w:t xml:space="preserve"> Rental Rights, musi mieć licencję do obsługi jednej z uprawnionych aplikacji lub systemów operacyjnych określonych poniżej.</w:t>
      </w:r>
    </w:p>
    <w:p w:rsidR="00240B8E" w:rsidRDefault="00240B8E">
      <w:pPr>
        <w:pStyle w:val="ProductList-Body"/>
      </w:pPr>
    </w:p>
    <w:p w:rsidR="00240B8E" w:rsidRDefault="001340D0">
      <w:pPr>
        <w:pStyle w:val="ProductList-ClauseHeading"/>
        <w:outlineLvl w:val="3"/>
      </w:pPr>
      <w:r>
        <w:t>2.2 Aplikacje uprawnione do licencji Rental Rights– Office</w:t>
      </w:r>
    </w:p>
    <w:p w:rsidR="00240B8E" w:rsidRDefault="001340D0">
      <w:pPr>
        <w:pStyle w:val="ProductList-Body"/>
      </w:pPr>
      <w:r>
        <w:t>Licencja na uprawnioną aplikację musi być przypisana do tego samego urządzenia, do którego ma być przypisana Licencja VL Rental Rights. Aplikacje Office zakupione przez OEM nie kwalifikują do zakupu licencji Rental Rights. Uprawnione aplikacje według programu to:</w:t>
      </w:r>
    </w:p>
    <w:tbl>
      <w:tblPr>
        <w:tblStyle w:val="PURTable"/>
        <w:tblW w:w="0" w:type="dxa"/>
        <w:tblLook w:val="04A0" w:firstRow="1" w:lastRow="0" w:firstColumn="1" w:lastColumn="0" w:noHBand="0" w:noVBand="1"/>
      </w:tblPr>
      <w:tblGrid>
        <w:gridCol w:w="3708"/>
        <w:gridCol w:w="1822"/>
        <w:gridCol w:w="1806"/>
        <w:gridCol w:w="1784"/>
        <w:gridCol w:w="1796"/>
      </w:tblGrid>
      <w:tr w:rsidR="00240B8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40B8E" w:rsidRDefault="001340D0">
            <w:pPr>
              <w:pStyle w:val="ProductList-TableBody"/>
              <w:tabs>
                <w:tab w:val="clear" w:pos="360"/>
                <w:tab w:val="clear" w:pos="720"/>
                <w:tab w:val="clear" w:pos="1080"/>
                <w:tab w:val="left" w:pos="280"/>
                <w:tab w:val="left" w:pos="561"/>
                <w:tab w:val="left" w:pos="842"/>
              </w:tabs>
            </w:pPr>
            <w:r>
              <w:rPr>
                <w:color w:val="FFFFFF"/>
              </w:rPr>
              <w:t>Uprawniony System Operacyjny dla nabycia Praw najmu dla systemu Windows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40B8E" w:rsidRDefault="001340D0">
            <w:pPr>
              <w:pStyle w:val="ProductList-TableBody"/>
              <w:tabs>
                <w:tab w:val="clear" w:pos="360"/>
                <w:tab w:val="clear" w:pos="720"/>
                <w:tab w:val="clear" w:pos="1080"/>
                <w:tab w:val="left" w:pos="280"/>
                <w:tab w:val="left" w:pos="561"/>
                <w:tab w:val="left" w:pos="842"/>
              </w:tabs>
              <w:jc w:val="center"/>
            </w:pPr>
            <w:r>
              <w:rPr>
                <w:color w:val="FFFFFF"/>
              </w:rPr>
              <w:t>PIPC</w:t>
            </w:r>
          </w:p>
          <w:p w:rsidR="00240B8E" w:rsidRDefault="001340D0">
            <w:pPr>
              <w:pStyle w:val="ProductList-TableBody"/>
              <w:tabs>
                <w:tab w:val="clear" w:pos="360"/>
                <w:tab w:val="clear" w:pos="720"/>
                <w:tab w:val="clear" w:pos="1080"/>
                <w:tab w:val="left" w:pos="280"/>
                <w:tab w:val="left" w:pos="561"/>
                <w:tab w:val="left" w:pos="842"/>
              </w:tabs>
              <w:jc w:val="center"/>
            </w:pPr>
            <w:r>
              <w:rPr>
                <w:color w:val="FFFFFF"/>
              </w:rPr>
              <w:t>(tylko Japonia)</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"Licencja Open" </w:instrText>
            </w:r>
            <w:r>
              <w:fldChar w:fldCharType="separate"/>
            </w:r>
            <w:r>
              <w:rPr>
                <w:color w:val="FFFFFF"/>
              </w:rPr>
              <w:t>OL</w:t>
            </w:r>
            <w:r>
              <w:fldChar w:fldCharType="end"/>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"Select i Select Plus" </w:instrText>
            </w:r>
            <w:r>
              <w:fldChar w:fldCharType="separate"/>
            </w:r>
            <w:r>
              <w:rPr>
                <w:color w:val="FFFFFF"/>
              </w:rPr>
              <w:t>S/S+</w:t>
            </w:r>
            <w:r>
              <w:fldChar w:fldCharType="end"/>
            </w:r>
          </w:p>
        </w:tc>
      </w:tr>
      <w:tr w:rsidR="00240B8E">
        <w:tc>
          <w:tcPr>
            <w:tcW w:w="4040" w:type="dxa"/>
            <w:gridSpan w:val="5"/>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rPr>
                <w:b/>
              </w:rPr>
              <w:t>Office Standard</w:t>
            </w:r>
          </w:p>
        </w:tc>
      </w:tr>
      <w:tr w:rsidR="00240B8E">
        <w:tc>
          <w:tcPr>
            <w:tcW w:w="404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Office Standard 2016</w:t>
            </w:r>
            <w:r>
              <w:fldChar w:fldCharType="begin"/>
            </w:r>
            <w:r>
              <w:instrText xml:space="preserve"> XE "Office Standard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240B8E" w:rsidRDefault="00240B8E">
            <w:pPr>
              <w:pStyle w:val="ProductList-TableBody"/>
              <w:tabs>
                <w:tab w:val="clear" w:pos="360"/>
                <w:tab w:val="clear" w:pos="720"/>
                <w:tab w:val="clear" w:pos="1080"/>
                <w:tab w:val="left" w:pos="280"/>
                <w:tab w:val="left" w:pos="561"/>
                <w:tab w:val="left" w:pos="842"/>
              </w:tabs>
              <w:jc w:val="center"/>
            </w:pPr>
          </w:p>
        </w:tc>
        <w:tc>
          <w:tcPr>
            <w:tcW w:w="196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jc w:val="center"/>
            </w:pPr>
            <w:r>
              <w:t>X</w:t>
            </w:r>
          </w:p>
        </w:tc>
      </w:tr>
      <w:tr w:rsidR="00240B8E">
        <w:tc>
          <w:tcPr>
            <w:tcW w:w="404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Office Standard 2013</w:t>
            </w:r>
            <w:r>
              <w:fldChar w:fldCharType="begin"/>
            </w:r>
            <w:r>
              <w:instrText xml:space="preserve"> XE "Office Standard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240B8E" w:rsidRDefault="00240B8E">
            <w:pPr>
              <w:pStyle w:val="ProductList-TableBody"/>
              <w:tabs>
                <w:tab w:val="clear" w:pos="360"/>
                <w:tab w:val="clear" w:pos="720"/>
                <w:tab w:val="clear" w:pos="1080"/>
                <w:tab w:val="left" w:pos="280"/>
                <w:tab w:val="left" w:pos="561"/>
                <w:tab w:val="left" w:pos="842"/>
              </w:tabs>
              <w:jc w:val="center"/>
            </w:pPr>
          </w:p>
        </w:tc>
        <w:tc>
          <w:tcPr>
            <w:tcW w:w="196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jc w:val="center"/>
            </w:pPr>
            <w:r>
              <w:t>X</w:t>
            </w:r>
          </w:p>
        </w:tc>
      </w:tr>
      <w:tr w:rsidR="00240B8E">
        <w:tc>
          <w:tcPr>
            <w:tcW w:w="404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Office Standard 2010</w:t>
            </w:r>
            <w:r>
              <w:fldChar w:fldCharType="begin"/>
            </w:r>
            <w:r>
              <w:instrText xml:space="preserve"> XE "Office Standard 2010"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240B8E" w:rsidRDefault="00240B8E">
            <w:pPr>
              <w:pStyle w:val="ProductList-TableBody"/>
              <w:tabs>
                <w:tab w:val="clear" w:pos="360"/>
                <w:tab w:val="clear" w:pos="720"/>
                <w:tab w:val="clear" w:pos="1080"/>
                <w:tab w:val="left" w:pos="280"/>
                <w:tab w:val="left" w:pos="561"/>
                <w:tab w:val="left" w:pos="842"/>
              </w:tabs>
              <w:jc w:val="center"/>
            </w:pPr>
          </w:p>
        </w:tc>
        <w:tc>
          <w:tcPr>
            <w:tcW w:w="196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jc w:val="center"/>
            </w:pPr>
            <w:r>
              <w:t>X</w:t>
            </w:r>
          </w:p>
        </w:tc>
      </w:tr>
      <w:tr w:rsidR="00240B8E">
        <w:tc>
          <w:tcPr>
            <w:tcW w:w="4040" w:type="dxa"/>
            <w:gridSpan w:val="5"/>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rPr>
                <w:b/>
              </w:rPr>
              <w:t>Office Professional Plus</w:t>
            </w:r>
          </w:p>
        </w:tc>
      </w:tr>
      <w:tr w:rsidR="00240B8E">
        <w:tc>
          <w:tcPr>
            <w:tcW w:w="404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Office Professional Plus 2016</w:t>
            </w:r>
            <w:r>
              <w:fldChar w:fldCharType="begin"/>
            </w:r>
            <w:r>
              <w:instrText xml:space="preserve"> XE "Office Professional Plus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240B8E" w:rsidRDefault="00240B8E">
            <w:pPr>
              <w:pStyle w:val="ProductList-TableBody"/>
              <w:tabs>
                <w:tab w:val="clear" w:pos="360"/>
                <w:tab w:val="clear" w:pos="720"/>
                <w:tab w:val="clear" w:pos="1080"/>
                <w:tab w:val="left" w:pos="280"/>
                <w:tab w:val="left" w:pos="561"/>
                <w:tab w:val="left" w:pos="842"/>
              </w:tabs>
              <w:jc w:val="center"/>
            </w:pPr>
          </w:p>
        </w:tc>
        <w:tc>
          <w:tcPr>
            <w:tcW w:w="196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jc w:val="center"/>
            </w:pPr>
            <w:r>
              <w:t>X</w:t>
            </w:r>
          </w:p>
        </w:tc>
      </w:tr>
      <w:tr w:rsidR="00240B8E">
        <w:tc>
          <w:tcPr>
            <w:tcW w:w="404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Office Professional Plus 2013</w:t>
            </w:r>
            <w:r>
              <w:fldChar w:fldCharType="begin"/>
            </w:r>
            <w:r>
              <w:instrText xml:space="preserve"> XE "Office Professional Plus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240B8E" w:rsidRDefault="00240B8E">
            <w:pPr>
              <w:pStyle w:val="ProductList-TableBody"/>
              <w:tabs>
                <w:tab w:val="clear" w:pos="360"/>
                <w:tab w:val="clear" w:pos="720"/>
                <w:tab w:val="clear" w:pos="1080"/>
                <w:tab w:val="left" w:pos="280"/>
                <w:tab w:val="left" w:pos="561"/>
                <w:tab w:val="left" w:pos="842"/>
              </w:tabs>
              <w:jc w:val="center"/>
            </w:pPr>
          </w:p>
        </w:tc>
        <w:tc>
          <w:tcPr>
            <w:tcW w:w="196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jc w:val="center"/>
            </w:pPr>
            <w:r>
              <w:t>X</w:t>
            </w:r>
          </w:p>
        </w:tc>
      </w:tr>
      <w:tr w:rsidR="00240B8E">
        <w:tc>
          <w:tcPr>
            <w:tcW w:w="404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Office Professional Plus 2010</w:t>
            </w:r>
            <w:r>
              <w:fldChar w:fldCharType="begin"/>
            </w:r>
            <w:r>
              <w:instrText xml:space="preserve"> XE "Office Professional Plus 2010"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240B8E" w:rsidRDefault="00240B8E">
            <w:pPr>
              <w:pStyle w:val="ProductList-TableBody"/>
              <w:tabs>
                <w:tab w:val="clear" w:pos="360"/>
                <w:tab w:val="clear" w:pos="720"/>
                <w:tab w:val="clear" w:pos="1080"/>
                <w:tab w:val="left" w:pos="280"/>
                <w:tab w:val="left" w:pos="561"/>
                <w:tab w:val="left" w:pos="842"/>
              </w:tabs>
              <w:jc w:val="center"/>
            </w:pPr>
          </w:p>
        </w:tc>
        <w:tc>
          <w:tcPr>
            <w:tcW w:w="196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jc w:val="center"/>
            </w:pPr>
            <w:r>
              <w:t>X</w:t>
            </w:r>
          </w:p>
        </w:tc>
      </w:tr>
      <w:tr w:rsidR="00240B8E">
        <w:tc>
          <w:tcPr>
            <w:tcW w:w="404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Office Personal 2016</w:t>
            </w:r>
            <w:r>
              <w:fldChar w:fldCharType="begin"/>
            </w:r>
            <w:r>
              <w:instrText xml:space="preserve"> XE "Office Personal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40B8E" w:rsidRDefault="00240B8E">
            <w:pPr>
              <w:pStyle w:val="ProductList-TableBody"/>
              <w:tabs>
                <w:tab w:val="clear" w:pos="360"/>
                <w:tab w:val="clear" w:pos="720"/>
                <w:tab w:val="clear" w:pos="1080"/>
                <w:tab w:val="left" w:pos="280"/>
                <w:tab w:val="left" w:pos="561"/>
                <w:tab w:val="left" w:pos="842"/>
              </w:tabs>
              <w:jc w:val="center"/>
            </w:pPr>
          </w:p>
        </w:tc>
        <w:tc>
          <w:tcPr>
            <w:tcW w:w="1960" w:type="dxa"/>
            <w:tcBorders>
              <w:top w:val="single" w:sz="4" w:space="0" w:color="000000"/>
              <w:left w:val="single" w:sz="4" w:space="0" w:color="000000"/>
              <w:bottom w:val="single" w:sz="4" w:space="0" w:color="000000"/>
              <w:right w:val="single" w:sz="4" w:space="0" w:color="000000"/>
            </w:tcBorders>
          </w:tcPr>
          <w:p w:rsidR="00240B8E" w:rsidRDefault="00240B8E">
            <w:pPr>
              <w:pStyle w:val="ProductList-TableBody"/>
              <w:tabs>
                <w:tab w:val="clear" w:pos="360"/>
                <w:tab w:val="clear" w:pos="720"/>
                <w:tab w:val="clear" w:pos="1080"/>
                <w:tab w:val="left" w:pos="280"/>
                <w:tab w:val="left" w:pos="561"/>
                <w:tab w:val="left" w:pos="842"/>
              </w:tabs>
              <w:jc w:val="center"/>
            </w:pPr>
          </w:p>
        </w:tc>
        <w:tc>
          <w:tcPr>
            <w:tcW w:w="1960" w:type="dxa"/>
            <w:tcBorders>
              <w:top w:val="single" w:sz="4" w:space="0" w:color="000000"/>
              <w:left w:val="single" w:sz="4" w:space="0" w:color="000000"/>
              <w:bottom w:val="single" w:sz="4" w:space="0" w:color="000000"/>
              <w:right w:val="single" w:sz="4" w:space="0" w:color="000000"/>
            </w:tcBorders>
          </w:tcPr>
          <w:p w:rsidR="00240B8E" w:rsidRDefault="00240B8E">
            <w:pPr>
              <w:pStyle w:val="ProductList-TableBody"/>
              <w:tabs>
                <w:tab w:val="clear" w:pos="360"/>
                <w:tab w:val="clear" w:pos="720"/>
                <w:tab w:val="clear" w:pos="1080"/>
                <w:tab w:val="left" w:pos="280"/>
                <w:tab w:val="left" w:pos="561"/>
                <w:tab w:val="left" w:pos="842"/>
              </w:tabs>
              <w:jc w:val="center"/>
            </w:pPr>
          </w:p>
        </w:tc>
      </w:tr>
      <w:tr w:rsidR="00240B8E">
        <w:tc>
          <w:tcPr>
            <w:tcW w:w="404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Office Personal 2013</w:t>
            </w:r>
            <w:r>
              <w:fldChar w:fldCharType="begin"/>
            </w:r>
            <w:r>
              <w:instrText xml:space="preserve"> XE "Office Personal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40B8E" w:rsidRDefault="00240B8E">
            <w:pPr>
              <w:pStyle w:val="ProductList-TableBody"/>
              <w:tabs>
                <w:tab w:val="clear" w:pos="360"/>
                <w:tab w:val="clear" w:pos="720"/>
                <w:tab w:val="clear" w:pos="1080"/>
                <w:tab w:val="left" w:pos="280"/>
                <w:tab w:val="left" w:pos="561"/>
                <w:tab w:val="left" w:pos="842"/>
              </w:tabs>
              <w:jc w:val="center"/>
            </w:pPr>
          </w:p>
        </w:tc>
        <w:tc>
          <w:tcPr>
            <w:tcW w:w="1960" w:type="dxa"/>
            <w:tcBorders>
              <w:top w:val="single" w:sz="4" w:space="0" w:color="000000"/>
              <w:left w:val="single" w:sz="4" w:space="0" w:color="000000"/>
              <w:bottom w:val="single" w:sz="4" w:space="0" w:color="000000"/>
              <w:right w:val="single" w:sz="4" w:space="0" w:color="000000"/>
            </w:tcBorders>
          </w:tcPr>
          <w:p w:rsidR="00240B8E" w:rsidRDefault="00240B8E">
            <w:pPr>
              <w:pStyle w:val="ProductList-TableBody"/>
              <w:tabs>
                <w:tab w:val="clear" w:pos="360"/>
                <w:tab w:val="clear" w:pos="720"/>
                <w:tab w:val="clear" w:pos="1080"/>
                <w:tab w:val="left" w:pos="280"/>
                <w:tab w:val="left" w:pos="561"/>
                <w:tab w:val="left" w:pos="842"/>
              </w:tabs>
              <w:jc w:val="center"/>
            </w:pPr>
          </w:p>
        </w:tc>
        <w:tc>
          <w:tcPr>
            <w:tcW w:w="1960" w:type="dxa"/>
            <w:tcBorders>
              <w:top w:val="single" w:sz="4" w:space="0" w:color="000000"/>
              <w:left w:val="single" w:sz="4" w:space="0" w:color="000000"/>
              <w:bottom w:val="single" w:sz="4" w:space="0" w:color="000000"/>
              <w:right w:val="single" w:sz="4" w:space="0" w:color="000000"/>
            </w:tcBorders>
          </w:tcPr>
          <w:p w:rsidR="00240B8E" w:rsidRDefault="00240B8E">
            <w:pPr>
              <w:pStyle w:val="ProductList-TableBody"/>
              <w:tabs>
                <w:tab w:val="clear" w:pos="360"/>
                <w:tab w:val="clear" w:pos="720"/>
                <w:tab w:val="clear" w:pos="1080"/>
                <w:tab w:val="left" w:pos="280"/>
                <w:tab w:val="left" w:pos="561"/>
                <w:tab w:val="left" w:pos="842"/>
              </w:tabs>
              <w:jc w:val="center"/>
            </w:pPr>
          </w:p>
        </w:tc>
      </w:tr>
      <w:tr w:rsidR="00240B8E">
        <w:tc>
          <w:tcPr>
            <w:tcW w:w="404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Office Home &amp; Business 2016</w:t>
            </w:r>
            <w:r>
              <w:fldChar w:fldCharType="begin"/>
            </w:r>
            <w:r>
              <w:instrText xml:space="preserve"> XE "Office Home &amp; Business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40B8E" w:rsidRDefault="00240B8E">
            <w:pPr>
              <w:pStyle w:val="ProductList-TableBody"/>
              <w:tabs>
                <w:tab w:val="clear" w:pos="360"/>
                <w:tab w:val="clear" w:pos="720"/>
                <w:tab w:val="clear" w:pos="1080"/>
                <w:tab w:val="left" w:pos="280"/>
                <w:tab w:val="left" w:pos="561"/>
                <w:tab w:val="left" w:pos="842"/>
              </w:tabs>
              <w:jc w:val="center"/>
            </w:pPr>
          </w:p>
        </w:tc>
        <w:tc>
          <w:tcPr>
            <w:tcW w:w="1960" w:type="dxa"/>
            <w:tcBorders>
              <w:top w:val="single" w:sz="4" w:space="0" w:color="000000"/>
              <w:left w:val="single" w:sz="4" w:space="0" w:color="000000"/>
              <w:bottom w:val="single" w:sz="4" w:space="0" w:color="000000"/>
              <w:right w:val="single" w:sz="4" w:space="0" w:color="000000"/>
            </w:tcBorders>
          </w:tcPr>
          <w:p w:rsidR="00240B8E" w:rsidRDefault="00240B8E">
            <w:pPr>
              <w:pStyle w:val="ProductList-TableBody"/>
              <w:tabs>
                <w:tab w:val="clear" w:pos="360"/>
                <w:tab w:val="clear" w:pos="720"/>
                <w:tab w:val="clear" w:pos="1080"/>
                <w:tab w:val="left" w:pos="280"/>
                <w:tab w:val="left" w:pos="561"/>
                <w:tab w:val="left" w:pos="842"/>
              </w:tabs>
              <w:jc w:val="center"/>
            </w:pPr>
          </w:p>
        </w:tc>
        <w:tc>
          <w:tcPr>
            <w:tcW w:w="1960" w:type="dxa"/>
            <w:tcBorders>
              <w:top w:val="single" w:sz="4" w:space="0" w:color="000000"/>
              <w:left w:val="single" w:sz="4" w:space="0" w:color="000000"/>
              <w:bottom w:val="single" w:sz="4" w:space="0" w:color="000000"/>
              <w:right w:val="single" w:sz="4" w:space="0" w:color="000000"/>
            </w:tcBorders>
          </w:tcPr>
          <w:p w:rsidR="00240B8E" w:rsidRDefault="00240B8E">
            <w:pPr>
              <w:pStyle w:val="ProductList-TableBody"/>
              <w:tabs>
                <w:tab w:val="clear" w:pos="360"/>
                <w:tab w:val="clear" w:pos="720"/>
                <w:tab w:val="clear" w:pos="1080"/>
                <w:tab w:val="left" w:pos="280"/>
                <w:tab w:val="left" w:pos="561"/>
                <w:tab w:val="left" w:pos="842"/>
              </w:tabs>
              <w:jc w:val="center"/>
            </w:pPr>
          </w:p>
        </w:tc>
      </w:tr>
      <w:tr w:rsidR="00240B8E">
        <w:tc>
          <w:tcPr>
            <w:tcW w:w="404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Office Home &amp; Business 2013</w:t>
            </w:r>
            <w:r>
              <w:fldChar w:fldCharType="begin"/>
            </w:r>
            <w:r>
              <w:instrText xml:space="preserve"> XE "Office Home &amp; Business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40B8E" w:rsidRDefault="00240B8E">
            <w:pPr>
              <w:pStyle w:val="ProductList-TableBody"/>
              <w:tabs>
                <w:tab w:val="clear" w:pos="360"/>
                <w:tab w:val="clear" w:pos="720"/>
                <w:tab w:val="clear" w:pos="1080"/>
                <w:tab w:val="left" w:pos="280"/>
                <w:tab w:val="left" w:pos="561"/>
                <w:tab w:val="left" w:pos="842"/>
              </w:tabs>
              <w:jc w:val="center"/>
            </w:pPr>
          </w:p>
        </w:tc>
        <w:tc>
          <w:tcPr>
            <w:tcW w:w="1960" w:type="dxa"/>
            <w:tcBorders>
              <w:top w:val="single" w:sz="4" w:space="0" w:color="000000"/>
              <w:left w:val="single" w:sz="4" w:space="0" w:color="000000"/>
              <w:bottom w:val="single" w:sz="4" w:space="0" w:color="000000"/>
              <w:right w:val="single" w:sz="4" w:space="0" w:color="000000"/>
            </w:tcBorders>
          </w:tcPr>
          <w:p w:rsidR="00240B8E" w:rsidRDefault="00240B8E">
            <w:pPr>
              <w:pStyle w:val="ProductList-TableBody"/>
              <w:tabs>
                <w:tab w:val="clear" w:pos="360"/>
                <w:tab w:val="clear" w:pos="720"/>
                <w:tab w:val="clear" w:pos="1080"/>
                <w:tab w:val="left" w:pos="280"/>
                <w:tab w:val="left" w:pos="561"/>
                <w:tab w:val="left" w:pos="842"/>
              </w:tabs>
              <w:jc w:val="center"/>
            </w:pPr>
          </w:p>
        </w:tc>
        <w:tc>
          <w:tcPr>
            <w:tcW w:w="1960" w:type="dxa"/>
            <w:tcBorders>
              <w:top w:val="single" w:sz="4" w:space="0" w:color="000000"/>
              <w:left w:val="single" w:sz="4" w:space="0" w:color="000000"/>
              <w:bottom w:val="single" w:sz="4" w:space="0" w:color="000000"/>
              <w:right w:val="single" w:sz="4" w:space="0" w:color="000000"/>
            </w:tcBorders>
          </w:tcPr>
          <w:p w:rsidR="00240B8E" w:rsidRDefault="00240B8E">
            <w:pPr>
              <w:pStyle w:val="ProductList-TableBody"/>
              <w:tabs>
                <w:tab w:val="clear" w:pos="360"/>
                <w:tab w:val="clear" w:pos="720"/>
                <w:tab w:val="clear" w:pos="1080"/>
                <w:tab w:val="left" w:pos="280"/>
                <w:tab w:val="left" w:pos="561"/>
                <w:tab w:val="left" w:pos="842"/>
              </w:tabs>
              <w:jc w:val="center"/>
            </w:pPr>
          </w:p>
        </w:tc>
      </w:tr>
      <w:tr w:rsidR="00240B8E">
        <w:tc>
          <w:tcPr>
            <w:tcW w:w="404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Office Professional 2016</w:t>
            </w:r>
            <w:r>
              <w:fldChar w:fldCharType="begin"/>
            </w:r>
            <w:r>
              <w:instrText xml:space="preserve"> XE "Office Professional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40B8E" w:rsidRDefault="00240B8E">
            <w:pPr>
              <w:pStyle w:val="ProductList-TableBody"/>
              <w:tabs>
                <w:tab w:val="clear" w:pos="360"/>
                <w:tab w:val="clear" w:pos="720"/>
                <w:tab w:val="clear" w:pos="1080"/>
                <w:tab w:val="left" w:pos="280"/>
                <w:tab w:val="left" w:pos="561"/>
                <w:tab w:val="left" w:pos="842"/>
              </w:tabs>
              <w:jc w:val="center"/>
            </w:pPr>
          </w:p>
        </w:tc>
        <w:tc>
          <w:tcPr>
            <w:tcW w:w="1960" w:type="dxa"/>
            <w:tcBorders>
              <w:top w:val="single" w:sz="4" w:space="0" w:color="000000"/>
              <w:left w:val="single" w:sz="4" w:space="0" w:color="000000"/>
              <w:bottom w:val="single" w:sz="4" w:space="0" w:color="000000"/>
              <w:right w:val="single" w:sz="4" w:space="0" w:color="000000"/>
            </w:tcBorders>
          </w:tcPr>
          <w:p w:rsidR="00240B8E" w:rsidRDefault="00240B8E">
            <w:pPr>
              <w:pStyle w:val="ProductList-TableBody"/>
              <w:tabs>
                <w:tab w:val="clear" w:pos="360"/>
                <w:tab w:val="clear" w:pos="720"/>
                <w:tab w:val="clear" w:pos="1080"/>
                <w:tab w:val="left" w:pos="280"/>
                <w:tab w:val="left" w:pos="561"/>
                <w:tab w:val="left" w:pos="842"/>
              </w:tabs>
              <w:jc w:val="center"/>
            </w:pPr>
          </w:p>
        </w:tc>
        <w:tc>
          <w:tcPr>
            <w:tcW w:w="1960" w:type="dxa"/>
            <w:tcBorders>
              <w:top w:val="single" w:sz="4" w:space="0" w:color="000000"/>
              <w:left w:val="single" w:sz="4" w:space="0" w:color="000000"/>
              <w:bottom w:val="single" w:sz="4" w:space="0" w:color="000000"/>
              <w:right w:val="single" w:sz="4" w:space="0" w:color="000000"/>
            </w:tcBorders>
          </w:tcPr>
          <w:p w:rsidR="00240B8E" w:rsidRDefault="00240B8E">
            <w:pPr>
              <w:pStyle w:val="ProductList-TableBody"/>
              <w:tabs>
                <w:tab w:val="clear" w:pos="360"/>
                <w:tab w:val="clear" w:pos="720"/>
                <w:tab w:val="clear" w:pos="1080"/>
                <w:tab w:val="left" w:pos="280"/>
                <w:tab w:val="left" w:pos="561"/>
                <w:tab w:val="left" w:pos="842"/>
              </w:tabs>
              <w:jc w:val="center"/>
            </w:pPr>
          </w:p>
        </w:tc>
      </w:tr>
      <w:tr w:rsidR="00240B8E">
        <w:tc>
          <w:tcPr>
            <w:tcW w:w="404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Office Professional 2013</w:t>
            </w:r>
            <w:r>
              <w:fldChar w:fldCharType="begin"/>
            </w:r>
            <w:r>
              <w:instrText xml:space="preserve"> XE "Office Professional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40B8E" w:rsidRDefault="00240B8E">
            <w:pPr>
              <w:pStyle w:val="ProductList-TableBody"/>
              <w:tabs>
                <w:tab w:val="clear" w:pos="360"/>
                <w:tab w:val="clear" w:pos="720"/>
                <w:tab w:val="clear" w:pos="1080"/>
                <w:tab w:val="left" w:pos="280"/>
                <w:tab w:val="left" w:pos="561"/>
                <w:tab w:val="left" w:pos="842"/>
              </w:tabs>
              <w:jc w:val="center"/>
            </w:pPr>
          </w:p>
        </w:tc>
        <w:tc>
          <w:tcPr>
            <w:tcW w:w="1960" w:type="dxa"/>
            <w:tcBorders>
              <w:top w:val="single" w:sz="4" w:space="0" w:color="000000"/>
              <w:left w:val="single" w:sz="4" w:space="0" w:color="000000"/>
              <w:bottom w:val="single" w:sz="4" w:space="0" w:color="000000"/>
              <w:right w:val="single" w:sz="4" w:space="0" w:color="000000"/>
            </w:tcBorders>
          </w:tcPr>
          <w:p w:rsidR="00240B8E" w:rsidRDefault="00240B8E">
            <w:pPr>
              <w:pStyle w:val="ProductList-TableBody"/>
              <w:tabs>
                <w:tab w:val="clear" w:pos="360"/>
                <w:tab w:val="clear" w:pos="720"/>
                <w:tab w:val="clear" w:pos="1080"/>
                <w:tab w:val="left" w:pos="280"/>
                <w:tab w:val="left" w:pos="561"/>
                <w:tab w:val="left" w:pos="842"/>
              </w:tabs>
              <w:jc w:val="center"/>
            </w:pPr>
          </w:p>
        </w:tc>
        <w:tc>
          <w:tcPr>
            <w:tcW w:w="1960" w:type="dxa"/>
            <w:tcBorders>
              <w:top w:val="single" w:sz="4" w:space="0" w:color="000000"/>
              <w:left w:val="single" w:sz="4" w:space="0" w:color="000000"/>
              <w:bottom w:val="single" w:sz="4" w:space="0" w:color="000000"/>
              <w:right w:val="single" w:sz="4" w:space="0" w:color="000000"/>
            </w:tcBorders>
          </w:tcPr>
          <w:p w:rsidR="00240B8E" w:rsidRDefault="00240B8E">
            <w:pPr>
              <w:pStyle w:val="ProductList-TableBody"/>
              <w:tabs>
                <w:tab w:val="clear" w:pos="360"/>
                <w:tab w:val="clear" w:pos="720"/>
                <w:tab w:val="clear" w:pos="1080"/>
                <w:tab w:val="left" w:pos="280"/>
                <w:tab w:val="left" w:pos="561"/>
                <w:tab w:val="left" w:pos="842"/>
              </w:tabs>
              <w:jc w:val="center"/>
            </w:pPr>
          </w:p>
        </w:tc>
      </w:tr>
    </w:tbl>
    <w:p w:rsidR="00240B8E" w:rsidRDefault="00240B8E">
      <w:pPr>
        <w:pStyle w:val="ProductList-Body"/>
      </w:pPr>
    </w:p>
    <w:p w:rsidR="00240B8E" w:rsidRDefault="001340D0">
      <w:pPr>
        <w:pStyle w:val="ProductList-ClauseHeading"/>
        <w:outlineLvl w:val="3"/>
      </w:pPr>
      <w:r>
        <w:t>2.3 Uprawnione systemy operacyjne dla Praw Najmu – Windows</w:t>
      </w:r>
    </w:p>
    <w:p w:rsidR="00240B8E" w:rsidRDefault="001340D0">
      <w:pPr>
        <w:pStyle w:val="ProductList-Body"/>
      </w:pPr>
      <w:r>
        <w:t xml:space="preserve">Klienci chcący nabyć licencje typu Rental Rights w ramach programów Select lub Open muszą najpierw wykupić licencję na uprawniony system operacyjny i zainstalować go na swoim komputerze. Objęte licencje uprawnione systemu operacyjne obejmują również licencje nabyte za pośrednictwem Umowy Legalizacyjnej Get Genuine Windows w ramach programów Select lub Open.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Licencja</w:t>
      </w:r>
      <w:r>
        <w:fldChar w:fldCharType="end"/>
      </w:r>
      <w:r>
        <w:t xml:space="preserve"> na uprawniony system operacyjny musi być przypisana do tego samego urządzenia, do którego ma być przypisana Licencja VL Rental Rights. Uprawnione systemy operacyjne aplikacje według programu to:</w:t>
      </w:r>
    </w:p>
    <w:tbl>
      <w:tblPr>
        <w:tblStyle w:val="PURTable"/>
        <w:tblW w:w="0" w:type="dxa"/>
        <w:tblLook w:val="04A0" w:firstRow="1" w:lastRow="0" w:firstColumn="1" w:lastColumn="0" w:noHBand="0" w:noVBand="1"/>
      </w:tblPr>
      <w:tblGrid>
        <w:gridCol w:w="3655"/>
        <w:gridCol w:w="1457"/>
        <w:gridCol w:w="1447"/>
        <w:gridCol w:w="1465"/>
        <w:gridCol w:w="1439"/>
        <w:gridCol w:w="1453"/>
      </w:tblGrid>
      <w:tr w:rsidR="00240B8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40B8E" w:rsidRDefault="001340D0">
            <w:pPr>
              <w:pStyle w:val="ProductList-TableBody"/>
              <w:tabs>
                <w:tab w:val="clear" w:pos="360"/>
                <w:tab w:val="clear" w:pos="720"/>
                <w:tab w:val="clear" w:pos="1080"/>
                <w:tab w:val="left" w:pos="280"/>
                <w:tab w:val="left" w:pos="561"/>
                <w:tab w:val="left" w:pos="842"/>
              </w:tabs>
            </w:pPr>
            <w:r>
              <w:rPr>
                <w:color w:val="FFFFFF"/>
              </w:rPr>
              <w:t>Uprawniony System Operacyjny dla nabycia Praw najmu dla systemu Windows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240B8E" w:rsidRDefault="001340D0">
            <w:pPr>
              <w:pStyle w:val="ProductList-TableBody"/>
              <w:tabs>
                <w:tab w:val="clear" w:pos="360"/>
                <w:tab w:val="clear" w:pos="720"/>
                <w:tab w:val="clear" w:pos="1080"/>
                <w:tab w:val="left" w:pos="280"/>
                <w:tab w:val="left" w:pos="561"/>
                <w:tab w:val="left" w:pos="842"/>
              </w:tabs>
              <w:jc w:val="center"/>
            </w:pPr>
            <w:r>
              <w:rPr>
                <w:color w:val="FFFFFF"/>
              </w:rPr>
              <w:t>OEM</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240B8E" w:rsidRDefault="001340D0">
            <w:pPr>
              <w:pStyle w:val="ProductList-TableBody"/>
              <w:tabs>
                <w:tab w:val="clear" w:pos="360"/>
                <w:tab w:val="clear" w:pos="720"/>
                <w:tab w:val="clear" w:pos="1080"/>
                <w:tab w:val="left" w:pos="280"/>
                <w:tab w:val="left" w:pos="561"/>
                <w:tab w:val="left" w:pos="842"/>
              </w:tabs>
              <w:jc w:val="center"/>
            </w:pPr>
            <w:r>
              <w:rPr>
                <w:color w:val="FFFFFF"/>
              </w:rPr>
              <w:t>FPP</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"Licencja Open" </w:instrText>
            </w:r>
            <w:r>
              <w:fldChar w:fldCharType="separate"/>
            </w:r>
            <w:r>
              <w:rPr>
                <w:color w:val="FFFFFF"/>
              </w:rPr>
              <w:t>OL</w:t>
            </w:r>
            <w:r>
              <w:fldChar w:fldCharType="end"/>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"Select i Select Plus" </w:instrText>
            </w:r>
            <w:r>
              <w:fldChar w:fldCharType="separate"/>
            </w:r>
            <w:r>
              <w:rPr>
                <w:color w:val="FFFFFF"/>
              </w:rPr>
              <w:t>S/S+</w:t>
            </w:r>
            <w:r>
              <w:fldChar w:fldCharType="end"/>
            </w:r>
          </w:p>
        </w:tc>
      </w:tr>
      <w:tr w:rsidR="00240B8E">
        <w:tc>
          <w:tcPr>
            <w:tcW w:w="4040" w:type="dxa"/>
            <w:gridSpan w:val="6"/>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rPr>
                <w:b/>
              </w:rPr>
              <w:t>Klient N systemu</w:t>
            </w:r>
          </w:p>
        </w:tc>
      </w:tr>
      <w:tr w:rsidR="00240B8E">
        <w:tc>
          <w:tcPr>
            <w:tcW w:w="404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Windows 10</w:t>
            </w:r>
            <w:r>
              <w:fldChar w:fldCharType="begin"/>
            </w:r>
            <w:r>
              <w:instrText xml:space="preserve"> XE "Windows 10" </w:instrText>
            </w:r>
            <w:r>
              <w:fldChar w:fldCharType="end"/>
            </w:r>
            <w:r>
              <w:t xml:space="preserve"> Home (32-bitowy lub 64-bitowy)</w:t>
            </w:r>
          </w:p>
        </w:tc>
        <w:tc>
          <w:tcPr>
            <w:tcW w:w="160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40B8E" w:rsidRDefault="00240B8E">
            <w:pPr>
              <w:pStyle w:val="ProductList-TableBody"/>
              <w:tabs>
                <w:tab w:val="clear" w:pos="360"/>
                <w:tab w:val="clear" w:pos="720"/>
                <w:tab w:val="clear" w:pos="1080"/>
                <w:tab w:val="left" w:pos="280"/>
                <w:tab w:val="left" w:pos="561"/>
                <w:tab w:val="left" w:pos="842"/>
              </w:tabs>
              <w:jc w:val="center"/>
            </w:pPr>
          </w:p>
        </w:tc>
        <w:tc>
          <w:tcPr>
            <w:tcW w:w="1600" w:type="dxa"/>
            <w:tcBorders>
              <w:top w:val="single" w:sz="4" w:space="0" w:color="000000"/>
              <w:left w:val="single" w:sz="4" w:space="0" w:color="000000"/>
              <w:bottom w:val="single" w:sz="4" w:space="0" w:color="000000"/>
              <w:right w:val="single" w:sz="4" w:space="0" w:color="000000"/>
            </w:tcBorders>
          </w:tcPr>
          <w:p w:rsidR="00240B8E" w:rsidRDefault="00240B8E">
            <w:pPr>
              <w:pStyle w:val="ProductList-TableBody"/>
              <w:tabs>
                <w:tab w:val="clear" w:pos="360"/>
                <w:tab w:val="clear" w:pos="720"/>
                <w:tab w:val="clear" w:pos="1080"/>
                <w:tab w:val="left" w:pos="280"/>
                <w:tab w:val="left" w:pos="561"/>
                <w:tab w:val="left" w:pos="842"/>
              </w:tabs>
              <w:jc w:val="center"/>
            </w:pPr>
          </w:p>
        </w:tc>
        <w:tc>
          <w:tcPr>
            <w:tcW w:w="1600" w:type="dxa"/>
            <w:tcBorders>
              <w:top w:val="single" w:sz="4" w:space="0" w:color="000000"/>
              <w:left w:val="single" w:sz="4" w:space="0" w:color="000000"/>
              <w:bottom w:val="single" w:sz="4" w:space="0" w:color="000000"/>
              <w:right w:val="single" w:sz="4" w:space="0" w:color="000000"/>
            </w:tcBorders>
          </w:tcPr>
          <w:p w:rsidR="00240B8E" w:rsidRDefault="00240B8E">
            <w:pPr>
              <w:pStyle w:val="ProductList-TableBody"/>
              <w:tabs>
                <w:tab w:val="clear" w:pos="360"/>
                <w:tab w:val="clear" w:pos="720"/>
                <w:tab w:val="clear" w:pos="1080"/>
                <w:tab w:val="left" w:pos="280"/>
                <w:tab w:val="left" w:pos="561"/>
                <w:tab w:val="left" w:pos="842"/>
              </w:tabs>
              <w:jc w:val="center"/>
            </w:pPr>
          </w:p>
        </w:tc>
      </w:tr>
      <w:tr w:rsidR="00240B8E">
        <w:tc>
          <w:tcPr>
            <w:tcW w:w="404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Windows 8</w:t>
            </w:r>
            <w:r>
              <w:fldChar w:fldCharType="begin"/>
            </w:r>
            <w:r>
              <w:instrText xml:space="preserve"> XE "Windows 8" </w:instrText>
            </w:r>
            <w:r>
              <w:fldChar w:fldCharType="end"/>
            </w:r>
            <w:r>
              <w:t xml:space="preserve"> i Windows 8.1</w:t>
            </w:r>
            <w:r>
              <w:fldChar w:fldCharType="begin"/>
            </w:r>
            <w:r>
              <w:instrText xml:space="preserve"> XE "Windows 8.1" </w:instrText>
            </w:r>
            <w:r>
              <w:fldChar w:fldCharType="end"/>
            </w:r>
            <w:r>
              <w:t xml:space="preserve"> (wersja 32- lub 64-bitowa)</w:t>
            </w:r>
          </w:p>
        </w:tc>
        <w:tc>
          <w:tcPr>
            <w:tcW w:w="160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40B8E" w:rsidRDefault="00240B8E">
            <w:pPr>
              <w:pStyle w:val="ProductList-TableBody"/>
              <w:tabs>
                <w:tab w:val="clear" w:pos="360"/>
                <w:tab w:val="clear" w:pos="720"/>
                <w:tab w:val="clear" w:pos="1080"/>
                <w:tab w:val="left" w:pos="280"/>
                <w:tab w:val="left" w:pos="561"/>
                <w:tab w:val="left" w:pos="842"/>
              </w:tabs>
              <w:jc w:val="center"/>
            </w:pPr>
          </w:p>
        </w:tc>
        <w:tc>
          <w:tcPr>
            <w:tcW w:w="1600" w:type="dxa"/>
            <w:tcBorders>
              <w:top w:val="single" w:sz="4" w:space="0" w:color="000000"/>
              <w:left w:val="single" w:sz="4" w:space="0" w:color="000000"/>
              <w:bottom w:val="single" w:sz="4" w:space="0" w:color="000000"/>
              <w:right w:val="single" w:sz="4" w:space="0" w:color="000000"/>
            </w:tcBorders>
          </w:tcPr>
          <w:p w:rsidR="00240B8E" w:rsidRDefault="00240B8E">
            <w:pPr>
              <w:pStyle w:val="ProductList-TableBody"/>
              <w:tabs>
                <w:tab w:val="clear" w:pos="360"/>
                <w:tab w:val="clear" w:pos="720"/>
                <w:tab w:val="clear" w:pos="1080"/>
                <w:tab w:val="left" w:pos="280"/>
                <w:tab w:val="left" w:pos="561"/>
                <w:tab w:val="left" w:pos="842"/>
              </w:tabs>
              <w:jc w:val="center"/>
            </w:pPr>
          </w:p>
        </w:tc>
        <w:tc>
          <w:tcPr>
            <w:tcW w:w="1600" w:type="dxa"/>
            <w:tcBorders>
              <w:top w:val="single" w:sz="4" w:space="0" w:color="000000"/>
              <w:left w:val="single" w:sz="4" w:space="0" w:color="000000"/>
              <w:bottom w:val="single" w:sz="4" w:space="0" w:color="000000"/>
              <w:right w:val="single" w:sz="4" w:space="0" w:color="000000"/>
            </w:tcBorders>
          </w:tcPr>
          <w:p w:rsidR="00240B8E" w:rsidRDefault="00240B8E">
            <w:pPr>
              <w:pStyle w:val="ProductList-TableBody"/>
              <w:tabs>
                <w:tab w:val="clear" w:pos="360"/>
                <w:tab w:val="clear" w:pos="720"/>
                <w:tab w:val="clear" w:pos="1080"/>
                <w:tab w:val="left" w:pos="280"/>
                <w:tab w:val="left" w:pos="561"/>
                <w:tab w:val="left" w:pos="842"/>
              </w:tabs>
              <w:jc w:val="center"/>
            </w:pPr>
          </w:p>
        </w:tc>
      </w:tr>
      <w:tr w:rsidR="00240B8E">
        <w:tc>
          <w:tcPr>
            <w:tcW w:w="404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Windows 7</w:t>
            </w:r>
            <w:r>
              <w:fldChar w:fldCharType="begin"/>
            </w:r>
            <w:r>
              <w:instrText xml:space="preserve"> XE "Windows 7" </w:instrText>
            </w:r>
            <w:r>
              <w:fldChar w:fldCharType="end"/>
            </w:r>
            <w:r>
              <w:t xml:space="preserve"> Home Premium (32-bitowy lub 64-bitowy)</w:t>
            </w:r>
          </w:p>
        </w:tc>
        <w:tc>
          <w:tcPr>
            <w:tcW w:w="160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40B8E" w:rsidRDefault="00240B8E">
            <w:pPr>
              <w:pStyle w:val="ProductList-TableBody"/>
              <w:tabs>
                <w:tab w:val="clear" w:pos="360"/>
                <w:tab w:val="clear" w:pos="720"/>
                <w:tab w:val="clear" w:pos="1080"/>
                <w:tab w:val="left" w:pos="280"/>
                <w:tab w:val="left" w:pos="561"/>
                <w:tab w:val="left" w:pos="842"/>
              </w:tabs>
              <w:jc w:val="center"/>
            </w:pPr>
          </w:p>
        </w:tc>
        <w:tc>
          <w:tcPr>
            <w:tcW w:w="1600" w:type="dxa"/>
            <w:tcBorders>
              <w:top w:val="single" w:sz="4" w:space="0" w:color="000000"/>
              <w:left w:val="single" w:sz="4" w:space="0" w:color="000000"/>
              <w:bottom w:val="single" w:sz="4" w:space="0" w:color="000000"/>
              <w:right w:val="single" w:sz="4" w:space="0" w:color="000000"/>
            </w:tcBorders>
          </w:tcPr>
          <w:p w:rsidR="00240B8E" w:rsidRDefault="00240B8E">
            <w:pPr>
              <w:pStyle w:val="ProductList-TableBody"/>
              <w:tabs>
                <w:tab w:val="clear" w:pos="360"/>
                <w:tab w:val="clear" w:pos="720"/>
                <w:tab w:val="clear" w:pos="1080"/>
                <w:tab w:val="left" w:pos="280"/>
                <w:tab w:val="left" w:pos="561"/>
                <w:tab w:val="left" w:pos="842"/>
              </w:tabs>
              <w:jc w:val="center"/>
            </w:pPr>
          </w:p>
        </w:tc>
        <w:tc>
          <w:tcPr>
            <w:tcW w:w="1600" w:type="dxa"/>
            <w:tcBorders>
              <w:top w:val="single" w:sz="4" w:space="0" w:color="000000"/>
              <w:left w:val="single" w:sz="4" w:space="0" w:color="000000"/>
              <w:bottom w:val="single" w:sz="4" w:space="0" w:color="000000"/>
              <w:right w:val="single" w:sz="4" w:space="0" w:color="000000"/>
            </w:tcBorders>
          </w:tcPr>
          <w:p w:rsidR="00240B8E" w:rsidRDefault="00240B8E">
            <w:pPr>
              <w:pStyle w:val="ProductList-TableBody"/>
              <w:tabs>
                <w:tab w:val="clear" w:pos="360"/>
                <w:tab w:val="clear" w:pos="720"/>
                <w:tab w:val="clear" w:pos="1080"/>
                <w:tab w:val="left" w:pos="280"/>
                <w:tab w:val="left" w:pos="561"/>
                <w:tab w:val="left" w:pos="842"/>
              </w:tabs>
              <w:jc w:val="center"/>
            </w:pPr>
          </w:p>
        </w:tc>
      </w:tr>
      <w:tr w:rsidR="00240B8E">
        <w:tc>
          <w:tcPr>
            <w:tcW w:w="4040" w:type="dxa"/>
            <w:gridSpan w:val="6"/>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rPr>
                <w:b/>
              </w:rPr>
              <w:t>Windows Pro</w:t>
            </w:r>
          </w:p>
        </w:tc>
      </w:tr>
      <w:tr w:rsidR="00240B8E">
        <w:tc>
          <w:tcPr>
            <w:tcW w:w="404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 xml:space="preserve">Windows 10 </w:t>
            </w:r>
            <w:r>
              <w:fldChar w:fldCharType="begin"/>
            </w:r>
            <w:r>
              <w:instrText xml:space="preserve"> XE "Windows 10 " </w:instrText>
            </w:r>
            <w:r>
              <w:fldChar w:fldCharType="end"/>
            </w:r>
            <w:r>
              <w:t>Pro (N, KN) (32-bitowy lub 64-bitowy)</w:t>
            </w:r>
          </w:p>
        </w:tc>
        <w:tc>
          <w:tcPr>
            <w:tcW w:w="160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jc w:val="center"/>
            </w:pPr>
            <w:r>
              <w:t>X</w:t>
            </w:r>
          </w:p>
        </w:tc>
      </w:tr>
      <w:tr w:rsidR="00240B8E">
        <w:tc>
          <w:tcPr>
            <w:tcW w:w="404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 xml:space="preserve">  Windows 8 i Windows 8.1 (wersja 32- lub 64-bitowa) — Pro (K, KN)</w:t>
            </w:r>
          </w:p>
        </w:tc>
        <w:tc>
          <w:tcPr>
            <w:tcW w:w="160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jc w:val="center"/>
            </w:pPr>
            <w:r>
              <w:t>X</w:t>
            </w:r>
          </w:p>
        </w:tc>
      </w:tr>
      <w:tr w:rsidR="00240B8E">
        <w:tc>
          <w:tcPr>
            <w:tcW w:w="404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 xml:space="preserve">  Windows 7 (32-bitowy lub 64-bitowy) – Professional (K, KN)</w:t>
            </w:r>
          </w:p>
        </w:tc>
        <w:tc>
          <w:tcPr>
            <w:tcW w:w="160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40B8E" w:rsidRDefault="00240B8E">
            <w:pPr>
              <w:pStyle w:val="ProductList-TableBody"/>
              <w:tabs>
                <w:tab w:val="clear" w:pos="360"/>
                <w:tab w:val="clear" w:pos="720"/>
                <w:tab w:val="clear" w:pos="1080"/>
                <w:tab w:val="left" w:pos="280"/>
                <w:tab w:val="left" w:pos="561"/>
                <w:tab w:val="left" w:pos="842"/>
              </w:tabs>
              <w:jc w:val="center"/>
            </w:pPr>
          </w:p>
        </w:tc>
        <w:tc>
          <w:tcPr>
            <w:tcW w:w="160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jc w:val="center"/>
            </w:pPr>
            <w:r>
              <w:t>X</w:t>
            </w:r>
          </w:p>
        </w:tc>
      </w:tr>
      <w:tr w:rsidR="00240B8E">
        <w:tc>
          <w:tcPr>
            <w:tcW w:w="404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Windows Vista</w:t>
            </w:r>
            <w:r>
              <w:fldChar w:fldCharType="begin"/>
            </w:r>
            <w:r>
              <w:instrText xml:space="preserve"> XE "Windows Vista" </w:instrText>
            </w:r>
            <w:r>
              <w:fldChar w:fldCharType="end"/>
            </w:r>
            <w:r>
              <w:t xml:space="preserve"> (32-bitowy lub 64-bitowy) – Business (K, KN)</w:t>
            </w:r>
          </w:p>
        </w:tc>
        <w:tc>
          <w:tcPr>
            <w:tcW w:w="160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40B8E" w:rsidRDefault="00240B8E">
            <w:pPr>
              <w:pStyle w:val="ProductList-TableBody"/>
              <w:tabs>
                <w:tab w:val="clear" w:pos="360"/>
                <w:tab w:val="clear" w:pos="720"/>
                <w:tab w:val="clear" w:pos="1080"/>
                <w:tab w:val="left" w:pos="280"/>
                <w:tab w:val="left" w:pos="561"/>
                <w:tab w:val="left" w:pos="842"/>
              </w:tabs>
              <w:jc w:val="center"/>
            </w:pPr>
          </w:p>
        </w:tc>
        <w:tc>
          <w:tcPr>
            <w:tcW w:w="160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jc w:val="center"/>
            </w:pPr>
            <w:r>
              <w:t>X</w:t>
            </w:r>
          </w:p>
        </w:tc>
      </w:tr>
    </w:tbl>
    <w:p w:rsidR="00240B8E" w:rsidRDefault="001340D0">
      <w:pPr>
        <w:pStyle w:val="ProductList-Offering1SubSection"/>
        <w:outlineLvl w:val="2"/>
      </w:pPr>
      <w:bookmarkStart w:id="139" w:name="_Sec796"/>
      <w:r>
        <w:t>3. Prawa do używania</w:t>
      </w:r>
      <w:bookmarkEnd w:id="139"/>
    </w:p>
    <w:tbl>
      <w:tblPr>
        <w:tblStyle w:val="PURTable"/>
        <w:tblW w:w="0" w:type="dxa"/>
        <w:tblLook w:val="04A0" w:firstRow="1" w:lastRow="0" w:firstColumn="1" w:lastColumn="0" w:noHBand="0" w:noVBand="1"/>
      </w:tblPr>
      <w:tblGrid>
        <w:gridCol w:w="3637"/>
        <w:gridCol w:w="3625"/>
        <w:gridCol w:w="3654"/>
      </w:tblGrid>
      <w:tr w:rsidR="00240B8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r:id="rId54">
              <w:r>
                <w:rPr>
                  <w:color w:val="00467F"/>
                  <w:u w:val="single"/>
                </w:rPr>
                <w:t>Powszechne</w:t>
              </w:r>
            </w:hyperlink>
          </w:p>
        </w:tc>
        <w:tc>
          <w:tcPr>
            <w:tcW w:w="4040" w:type="dxa"/>
            <w:tcBorders>
              <w:top w:val="single" w:sz="18" w:space="0" w:color="00188F"/>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Wszystkie prawa najmu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Dodatkowe oprogramowanie: nie dotyczy</w:t>
            </w:r>
          </w:p>
        </w:tc>
      </w:tr>
      <w:tr w:rsidR="00240B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Uwzględnione technologie: nie dotyczy</w:t>
            </w:r>
          </w:p>
        </w:tc>
      </w:tr>
      <w:tr w:rsidR="00240B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pPr>
          </w:p>
        </w:tc>
      </w:tr>
    </w:tbl>
    <w:p w:rsidR="00240B8E" w:rsidRDefault="00240B8E">
      <w:pPr>
        <w:pStyle w:val="ProductList-Body"/>
      </w:pPr>
    </w:p>
    <w:p w:rsidR="00240B8E" w:rsidRDefault="001340D0">
      <w:pPr>
        <w:pStyle w:val="ProductList-ClauseHeading"/>
        <w:outlineLvl w:val="3"/>
      </w:pPr>
      <w:r>
        <w:t>3.1 Rental Rights</w:t>
      </w:r>
    </w:p>
    <w:p w:rsidR="00240B8E" w:rsidRDefault="001340D0">
      <w:pPr>
        <w:pStyle w:val="ProductList-Bullet"/>
        <w:numPr>
          <w:ilvl w:val="0"/>
          <w:numId w:val="24"/>
        </w:numPr>
      </w:pPr>
      <w:r>
        <w:t>Licencja Rental Rights musi być na stałe przypisana do uprawniającej licencji.</w:t>
      </w:r>
    </w:p>
    <w:p w:rsidR="00240B8E" w:rsidRDefault="001340D0">
      <w:pPr>
        <w:pStyle w:val="ProductList-Bullet"/>
        <w:numPr>
          <w:ilvl w:val="0"/>
          <w:numId w:val="24"/>
        </w:numPr>
      </w:pPr>
      <w:r>
        <w:t>Licencja Rental Rights modyfikuje prawa Klienta do uprawnionego oprogramowania, na które ma on już licencję.</w:t>
      </w:r>
    </w:p>
    <w:p w:rsidR="00240B8E" w:rsidRDefault="001340D0">
      <w:pPr>
        <w:pStyle w:val="ProductList-Bullet"/>
        <w:numPr>
          <w:ilvl w:val="0"/>
          <w:numId w:val="24"/>
        </w:numPr>
      </w:pPr>
      <w:r>
        <w:t>Względem każdego uprawnionego urządzenia z licencją Rental Right Microsoft uchyla zakaz dzierżawy, wynajmu i wypożyczania oprogramowania.</w:t>
      </w:r>
    </w:p>
    <w:p w:rsidR="00240B8E" w:rsidRDefault="001340D0">
      <w:pPr>
        <w:pStyle w:val="ProductList-Bullet"/>
        <w:numPr>
          <w:ilvl w:val="0"/>
          <w:numId w:val="24"/>
        </w:numPr>
      </w:pPr>
      <w:r>
        <w:t>Klient ma obowiązek uzyskać od użytkowników pisemną lub elektroniczną akceptację postanowień licencyjnych dotyczących oprogramowania.</w:t>
      </w:r>
    </w:p>
    <w:p w:rsidR="00240B8E" w:rsidRDefault="001340D0">
      <w:pPr>
        <w:pStyle w:val="ProductList-Bullet"/>
        <w:numPr>
          <w:ilvl w:val="0"/>
          <w:numId w:val="24"/>
        </w:numPr>
      </w:pPr>
      <w:r>
        <w:t xml:space="preserve">Klient jest zobowiązany powiadomić użytkowników, że Microsoft nie udziela im rękojmi ani gwarancji na oprogramowanie, nie broni ich przed roszczeniami osób trzecich ani nie odpowiada za szkody wynikające z korzystania z oprogramowania. </w:t>
      </w:r>
    </w:p>
    <w:p w:rsidR="00240B8E" w:rsidRDefault="001340D0">
      <w:pPr>
        <w:pStyle w:val="ProductList-Bullet"/>
        <w:numPr>
          <w:ilvl w:val="0"/>
          <w:numId w:val="24"/>
        </w:numPr>
      </w:pPr>
      <w:r>
        <w:t>Korzystając z oprogramowania na podstawie licencji Rental Rights, Klient zgadza się przejąć od Microsoft odpowiedzialność, w tym koszty obsługi prawnej roszczeń dotyczących uprawnionego oprogramowania.</w:t>
      </w:r>
    </w:p>
    <w:p w:rsidR="00240B8E" w:rsidRDefault="001340D0">
      <w:pPr>
        <w:pStyle w:val="ProductList-Bullet"/>
        <w:numPr>
          <w:ilvl w:val="0"/>
          <w:numId w:val="24"/>
        </w:numPr>
      </w:pPr>
      <w:r>
        <w:t>Nie wolno Państwu korzystać z tego oprogramowania w środowisku wirtualnym.</w:t>
      </w:r>
    </w:p>
    <w:p w:rsidR="00240B8E" w:rsidRDefault="001340D0">
      <w:pPr>
        <w:pStyle w:val="ProductList-Bullet"/>
        <w:numPr>
          <w:ilvl w:val="0"/>
          <w:numId w:val="24"/>
        </w:numPr>
      </w:pPr>
      <w:r>
        <w:t>Nie mogą Państwo uzyskiwać zdalnego dostępu do oprogramowania, z wyjątkiem sytuacji świadczenia usług pomocy technicznej za pomocą funkcji Pomoc zdalna lub podobnych technologii.</w:t>
      </w:r>
    </w:p>
    <w:p w:rsidR="00240B8E" w:rsidRDefault="001340D0">
      <w:pPr>
        <w:pStyle w:val="ProductList-Bullet"/>
        <w:numPr>
          <w:ilvl w:val="0"/>
          <w:numId w:val="24"/>
        </w:numPr>
      </w:pPr>
      <w:r>
        <w:t xml:space="preserve">Licencja Rental Rights wygasa razem z licencją podstawową w momencie zmiany przypisania licencji podstawowej lub w przypadku trwałej awarii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w:t>
      </w:r>
    </w:p>
    <w:p w:rsidR="00240B8E" w:rsidRDefault="00240B8E">
      <w:pPr>
        <w:pStyle w:val="ProductList-Body"/>
      </w:pPr>
    </w:p>
    <w:p w:rsidR="00240B8E" w:rsidRDefault="001340D0">
      <w:pPr>
        <w:pStyle w:val="ProductList-ClauseHeading"/>
        <w:outlineLvl w:val="3"/>
      </w:pPr>
      <w:r>
        <w:t>3.2 Ograniczenie dla wersji systemu Windows innych niż Pro</w:t>
      </w:r>
    </w:p>
    <w:p w:rsidR="00240B8E" w:rsidRDefault="001340D0">
      <w:pPr>
        <w:pStyle w:val="ProductList-Body"/>
      </w:pPr>
      <w:r>
        <w:t>Urządzenia z przypisaną licencją typu Rental Rights dla systemu Windows mogą być wynajmowane osobom wyłącznie do użytku niekomercyjnego.</w:t>
      </w:r>
    </w:p>
    <w:p w:rsidR="00240B8E" w:rsidRDefault="001340D0">
      <w:pPr>
        <w:pStyle w:val="ProductList-Offering1SubSection"/>
        <w:outlineLvl w:val="2"/>
      </w:pPr>
      <w:bookmarkStart w:id="140" w:name="_Sec873"/>
      <w:r>
        <w:t>4. Pakiet Software Assurance</w:t>
      </w:r>
      <w:bookmarkEnd w:id="140"/>
    </w:p>
    <w:tbl>
      <w:tblPr>
        <w:tblStyle w:val="PURTable"/>
        <w:tblW w:w="0" w:type="dxa"/>
        <w:tblLook w:val="04A0" w:firstRow="1" w:lastRow="0" w:firstColumn="1" w:lastColumn="0" w:noHBand="0" w:noVBand="1"/>
      </w:tblPr>
      <w:tblGrid>
        <w:gridCol w:w="3639"/>
        <w:gridCol w:w="3642"/>
        <w:gridCol w:w="3635"/>
      </w:tblGrid>
      <w:tr w:rsidR="00240B8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Korzyści z Pakietu SA: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Uprawnienia na wypadek awarii: nie dotyczy</w:t>
            </w:r>
          </w:p>
        </w:tc>
      </w:tr>
      <w:tr w:rsidR="00240B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Prawa do używania w ramach Roamingu: nie dotyczy</w:t>
            </w:r>
          </w:p>
        </w:tc>
      </w:tr>
      <w:tr w:rsidR="00240B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pPr>
          </w:p>
        </w:tc>
      </w:tr>
    </w:tbl>
    <w:p w:rsidR="00240B8E" w:rsidRDefault="00240B8E">
      <w:pPr>
        <w:pStyle w:val="ProductList-Body"/>
      </w:pPr>
    </w:p>
    <w:p w:rsidR="00240B8E" w:rsidRDefault="001340D0">
      <w:pPr>
        <w:pStyle w:val="ProductList-ClauseHeading"/>
        <w:outlineLvl w:val="3"/>
      </w:pPr>
      <w:r>
        <w:t>4.1 Pakiet Software Assurance (SA)</w:t>
      </w:r>
    </w:p>
    <w:p w:rsidR="00240B8E" w:rsidRDefault="001340D0">
      <w:pPr>
        <w:pStyle w:val="ProductList-Body"/>
      </w:pPr>
      <w:r>
        <w:t xml:space="preserve">Klienci kupujący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typu Rental Rights nie mogą uzyskać pakietu SA dla tych licencji ani dla podstawowych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uprawnione oprogramowanie. Jednak użytkownicy wynajmujący urządzenia i korzystający z nich, którym przypisano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typu Rental Rights dla systemu Windows, mogą nabyć uaktualnienie lub pakiet SA z uaktualnieniem dla podstawowych licencji na oprogramowanie w ramach własnych umów licencjonowania zbiorowego. Niezależnie od mogących stanowić inaczej postanowień w zawartej przez Klienta umowie licencjonowania zbiorowego w odniesieniu do nabywania praw bezterminowych, wszystkie prawa pakietu SA, w tym prawo do używania oprogramowania uzyskanego za pomocą pakietu SA w ramach tego pakietu, wygasają wraz z wygaśnięciem odpowiednich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typu Rental Rights.</w:t>
      </w:r>
    </w:p>
    <w:p w:rsidR="00240B8E" w:rsidRDefault="00240B8E">
      <w:pPr>
        <w:pStyle w:val="PURBreadcrumb"/>
      </w:pPr>
    </w:p>
    <w:tbl>
      <w:tblPr>
        <w:tblStyle w:val="PURTable"/>
        <w:tblW w:w="0" w:type="dxa"/>
        <w:tblLook w:val="04A0" w:firstRow="1" w:lastRow="0" w:firstColumn="1" w:lastColumn="0" w:noHBand="0" w:noVBand="1"/>
      </w:tblPr>
      <w:tblGrid>
        <w:gridCol w:w="10916"/>
      </w:tblGrid>
      <w:tr w:rsidR="00240B8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0B8E" w:rsidRDefault="001340D0">
            <w:pPr>
              <w:pStyle w:val="ProductList-TableBody"/>
              <w:tabs>
                <w:tab w:val="clear" w:pos="360"/>
                <w:tab w:val="clear" w:pos="720"/>
                <w:tab w:val="clear" w:pos="1080"/>
                <w:tab w:val="left" w:pos="280"/>
                <w:tab w:val="left" w:pos="561"/>
                <w:tab w:val="left" w:pos="842"/>
              </w:tabs>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240B8E" w:rsidRDefault="00240B8E">
      <w:pPr>
        <w:pStyle w:val="ProductList-Body"/>
      </w:pPr>
    </w:p>
    <w:p w:rsidR="00240B8E" w:rsidRDefault="001340D0">
      <w:pPr>
        <w:pStyle w:val="ProductList-Offering1HeadingNoBorder"/>
        <w:outlineLvl w:val="1"/>
      </w:pPr>
      <w:bookmarkStart w:id="141" w:name="_Sec614"/>
      <w:r>
        <w:t>SQL Server</w:t>
      </w:r>
      <w:bookmarkEnd w:id="141"/>
      <w:r>
        <w:fldChar w:fldCharType="begin"/>
      </w:r>
      <w:r>
        <w:instrText xml:space="preserve"> TC "</w:instrText>
      </w:r>
      <w:bookmarkStart w:id="142" w:name="_Toc439080728"/>
      <w:r>
        <w:instrText>SQL Server</w:instrText>
      </w:r>
      <w:bookmarkEnd w:id="142"/>
      <w:r>
        <w:instrText>" \l 2</w:instrText>
      </w:r>
      <w:r>
        <w:fldChar w:fldCharType="end"/>
      </w:r>
    </w:p>
    <w:p w:rsidR="00240B8E" w:rsidRDefault="001340D0">
      <w:pPr>
        <w:pStyle w:val="ProductList-Offering1SubSection"/>
        <w:outlineLvl w:val="2"/>
      </w:pPr>
      <w:bookmarkStart w:id="143" w:name="_Sec688"/>
      <w:r>
        <w:t>1. Dostępność programów</w:t>
      </w:r>
      <w:bookmarkEnd w:id="143"/>
    </w:p>
    <w:tbl>
      <w:tblPr>
        <w:tblStyle w:val="PURTable"/>
        <w:tblW w:w="0" w:type="dxa"/>
        <w:tblLook w:val="04A0" w:firstRow="1" w:lastRow="0" w:firstColumn="1" w:lastColumn="0" w:noHBand="0" w:noVBand="1"/>
      </w:tblPr>
      <w:tblGrid>
        <w:gridCol w:w="4010"/>
        <w:gridCol w:w="611"/>
        <w:gridCol w:w="607"/>
        <w:gridCol w:w="610"/>
        <w:gridCol w:w="607"/>
        <w:gridCol w:w="604"/>
        <w:gridCol w:w="609"/>
        <w:gridCol w:w="614"/>
        <w:gridCol w:w="634"/>
        <w:gridCol w:w="785"/>
        <w:gridCol w:w="611"/>
        <w:gridCol w:w="614"/>
      </w:tblGrid>
      <w:tr w:rsidR="00240B8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40B8E" w:rsidRDefault="001340D0">
            <w:pPr>
              <w:pStyle w:val="ProductList-TableBody"/>
              <w:tabs>
                <w:tab w:val="clear" w:pos="360"/>
                <w:tab w:val="clear" w:pos="720"/>
                <w:tab w:val="clear" w:pos="1080"/>
                <w:tab w:val="left" w:pos="280"/>
                <w:tab w:val="left" w:pos="561"/>
                <w:tab w:val="left" w:pos="842"/>
              </w:tabs>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240B8E">
        <w:tc>
          <w:tcPr>
            <w:tcW w:w="4160" w:type="dxa"/>
            <w:tcBorders>
              <w:top w:val="single" w:sz="6" w:space="0" w:color="FFFFFF"/>
              <w:left w:val="none" w:sz="4" w:space="0" w:color="6E6E6E"/>
              <w:bottom w:val="dashed" w:sz="4" w:space="0" w:color="BFBFBF"/>
              <w:right w:val="none" w:sz="4" w:space="0" w:color="6E6E6E"/>
            </w:tcBorders>
          </w:tcPr>
          <w:p w:rsidR="00240B8E" w:rsidRDefault="001340D0">
            <w:pPr>
              <w:pStyle w:val="ProductList-TableBody"/>
              <w:tabs>
                <w:tab w:val="clear" w:pos="360"/>
                <w:tab w:val="clear" w:pos="720"/>
                <w:tab w:val="clear" w:pos="1080"/>
                <w:tab w:val="left" w:pos="280"/>
                <w:tab w:val="left" w:pos="561"/>
                <w:tab w:val="left" w:pos="842"/>
              </w:tabs>
            </w:pPr>
            <w:r>
              <w:rPr>
                <w:color w:val="000000"/>
              </w:rPr>
              <w:t>SQL Server 2014 Standard</w:t>
            </w:r>
            <w:r>
              <w:fldChar w:fldCharType="begin"/>
            </w:r>
            <w:r>
              <w:instrText xml:space="preserve"> XE "SQL Server 2014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40B8E" w:rsidRDefault="001340D0">
            <w:pPr>
              <w:pStyle w:val="ProductList-TableBody"/>
              <w:tabs>
                <w:tab w:val="clear" w:pos="360"/>
                <w:tab w:val="clear" w:pos="720"/>
                <w:tab w:val="clear" w:pos="1080"/>
                <w:tab w:val="left" w:pos="280"/>
                <w:tab w:val="left" w:pos="561"/>
                <w:tab w:val="left" w:pos="842"/>
              </w:tabs>
              <w:jc w:val="center"/>
            </w:pPr>
            <w:r>
              <w:rPr>
                <w:color w:val="000000"/>
              </w:rPr>
              <w:t>4/14</w:t>
            </w:r>
          </w:p>
        </w:tc>
        <w:tc>
          <w:tcPr>
            <w:tcW w:w="620" w:type="dxa"/>
            <w:tcBorders>
              <w:top w:val="single" w:sz="6" w:space="0" w:color="FFFFFF"/>
              <w:left w:val="none" w:sz="4" w:space="0" w:color="6E6E6E"/>
              <w:bottom w:val="dashed" w:sz="4" w:space="0" w:color="BFBFBF"/>
              <w:right w:val="none" w:sz="4" w:space="0" w:color="6E6E6E"/>
            </w:tcBorders>
          </w:tcPr>
          <w:p w:rsidR="00240B8E" w:rsidRDefault="001340D0">
            <w:pPr>
              <w:pStyle w:val="ProductList-TableBody"/>
              <w:tabs>
                <w:tab w:val="clear" w:pos="360"/>
                <w:tab w:val="clear" w:pos="720"/>
                <w:tab w:val="clear" w:pos="1080"/>
                <w:tab w:val="left" w:pos="280"/>
                <w:tab w:val="left" w:pos="561"/>
                <w:tab w:val="left" w:pos="842"/>
              </w:tabs>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240B8E" w:rsidRDefault="001340D0">
            <w:pPr>
              <w:pStyle w:val="ProductList-TableBody"/>
              <w:tabs>
                <w:tab w:val="clear" w:pos="360"/>
                <w:tab w:val="clear" w:pos="720"/>
                <w:tab w:val="clear" w:pos="1080"/>
                <w:tab w:val="left" w:pos="280"/>
                <w:tab w:val="left" w:pos="561"/>
                <w:tab w:val="left" w:pos="842"/>
              </w:tabs>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240B8E" w:rsidRDefault="001340D0">
            <w:pPr>
              <w:pStyle w:val="ProductList-TableBody"/>
              <w:tabs>
                <w:tab w:val="clear" w:pos="360"/>
                <w:tab w:val="clear" w:pos="720"/>
                <w:tab w:val="clear" w:pos="1080"/>
                <w:tab w:val="left" w:pos="280"/>
                <w:tab w:val="left" w:pos="561"/>
                <w:tab w:val="left" w:pos="842"/>
              </w:tabs>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240B8E">
        <w:tc>
          <w:tcPr>
            <w:tcW w:w="4160" w:type="dxa"/>
            <w:tcBorders>
              <w:top w:val="dashed" w:sz="4" w:space="0" w:color="BFBFBF"/>
              <w:left w:val="none" w:sz="4" w:space="0" w:color="6E6E6E"/>
              <w:bottom w:val="dashed" w:sz="4" w:space="0" w:color="BFBFBF"/>
              <w:right w:val="none" w:sz="4" w:space="0" w:color="6E6E6E"/>
            </w:tcBorders>
          </w:tcPr>
          <w:p w:rsidR="00240B8E" w:rsidRDefault="001340D0">
            <w:pPr>
              <w:pStyle w:val="ProductList-TableBody"/>
              <w:tabs>
                <w:tab w:val="clear" w:pos="360"/>
                <w:tab w:val="clear" w:pos="720"/>
                <w:tab w:val="clear" w:pos="1080"/>
                <w:tab w:val="left" w:pos="280"/>
                <w:tab w:val="left" w:pos="561"/>
                <w:tab w:val="left" w:pos="842"/>
              </w:tabs>
            </w:pPr>
            <w:r>
              <w:t>SQL Server 2014 Standard Core</w:t>
            </w:r>
            <w:r>
              <w:fldChar w:fldCharType="begin"/>
            </w:r>
            <w:r>
              <w:instrText xml:space="preserve"> XE "SQL Server 2014 Standard Core" </w:instrText>
            </w:r>
            <w:r>
              <w:fldChar w:fldCharType="end"/>
            </w:r>
            <w:r>
              <w:t xml:space="preserve"> (dwupak Licencji Podstawowej)</w:t>
            </w:r>
          </w:p>
        </w:tc>
        <w:tc>
          <w:tcPr>
            <w:tcW w:w="620" w:type="dxa"/>
            <w:tcBorders>
              <w:top w:val="dashed" w:sz="4" w:space="0" w:color="BFBFBF"/>
              <w:left w:val="none" w:sz="4" w:space="0" w:color="6E6E6E"/>
              <w:bottom w:val="dashed" w:sz="4" w:space="0" w:color="BFBFBF"/>
              <w:right w:val="none" w:sz="4" w:space="0" w:color="6E6E6E"/>
            </w:tcBorders>
          </w:tcPr>
          <w:p w:rsidR="00240B8E" w:rsidRDefault="001340D0">
            <w:pPr>
              <w:pStyle w:val="ProductList-TableBody"/>
              <w:tabs>
                <w:tab w:val="clear" w:pos="360"/>
                <w:tab w:val="clear" w:pos="720"/>
                <w:tab w:val="clear" w:pos="1080"/>
                <w:tab w:val="left" w:pos="280"/>
                <w:tab w:val="left" w:pos="561"/>
                <w:tab w:val="left" w:pos="842"/>
              </w:tabs>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240B8E" w:rsidRDefault="001340D0">
            <w:pPr>
              <w:pStyle w:val="ProductList-TableBody"/>
              <w:tabs>
                <w:tab w:val="clear" w:pos="360"/>
                <w:tab w:val="clear" w:pos="720"/>
                <w:tab w:val="clear" w:pos="1080"/>
                <w:tab w:val="left" w:pos="280"/>
                <w:tab w:val="left" w:pos="561"/>
                <w:tab w:val="left" w:pos="842"/>
              </w:tabs>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240B8E" w:rsidRDefault="001340D0">
            <w:pPr>
              <w:pStyle w:val="ProductList-TableBody"/>
              <w:tabs>
                <w:tab w:val="clear" w:pos="360"/>
                <w:tab w:val="clear" w:pos="720"/>
                <w:tab w:val="clear" w:pos="1080"/>
                <w:tab w:val="left" w:pos="280"/>
                <w:tab w:val="left" w:pos="561"/>
                <w:tab w:val="left" w:pos="842"/>
              </w:tabs>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240B8E" w:rsidRDefault="001340D0">
            <w:pPr>
              <w:pStyle w:val="ProductList-TableBody"/>
              <w:tabs>
                <w:tab w:val="clear" w:pos="360"/>
                <w:tab w:val="clear" w:pos="720"/>
                <w:tab w:val="clear" w:pos="1080"/>
                <w:tab w:val="left" w:pos="280"/>
                <w:tab w:val="left" w:pos="561"/>
                <w:tab w:val="left" w:pos="842"/>
              </w:tabs>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240B8E">
        <w:tc>
          <w:tcPr>
            <w:tcW w:w="4160" w:type="dxa"/>
            <w:tcBorders>
              <w:top w:val="dashed" w:sz="4" w:space="0" w:color="BFBFBF"/>
              <w:left w:val="none" w:sz="4" w:space="0" w:color="6E6E6E"/>
              <w:bottom w:val="dashed" w:sz="4" w:space="0" w:color="BFBFBF"/>
              <w:right w:val="none" w:sz="4" w:space="0" w:color="6E6E6E"/>
            </w:tcBorders>
          </w:tcPr>
          <w:p w:rsidR="00240B8E" w:rsidRDefault="001340D0">
            <w:pPr>
              <w:pStyle w:val="ProductList-TableBody"/>
              <w:tabs>
                <w:tab w:val="clear" w:pos="360"/>
                <w:tab w:val="clear" w:pos="720"/>
                <w:tab w:val="clear" w:pos="1080"/>
                <w:tab w:val="left" w:pos="280"/>
                <w:tab w:val="left" w:pos="561"/>
                <w:tab w:val="left" w:pos="842"/>
              </w:tabs>
            </w:pPr>
            <w:r>
              <w:rPr>
                <w:color w:val="000000"/>
              </w:rPr>
              <w:t>SQL Server 2014 Enterprise</w:t>
            </w:r>
            <w:r>
              <w:fldChar w:fldCharType="begin"/>
            </w:r>
            <w:r>
              <w:instrText xml:space="preserve"> XE "SQL Server 2014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40B8E" w:rsidRDefault="001340D0">
            <w:pPr>
              <w:pStyle w:val="ProductList-TableBody"/>
              <w:tabs>
                <w:tab w:val="clear" w:pos="360"/>
                <w:tab w:val="clear" w:pos="720"/>
                <w:tab w:val="clear" w:pos="1080"/>
                <w:tab w:val="left" w:pos="280"/>
                <w:tab w:val="left" w:pos="561"/>
                <w:tab w:val="left" w:pos="842"/>
              </w:tabs>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dashed" w:sz="4" w:space="0" w:color="BFBFBF"/>
              <w:left w:val="none" w:sz="4" w:space="0" w:color="6E6E6E"/>
              <w:bottom w:val="dashed" w:sz="4" w:space="0" w:color="BFBFBF"/>
              <w:right w:val="none" w:sz="4" w:space="0" w:color="6E6E6E"/>
            </w:tcBorders>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dashed" w:sz="4" w:space="0" w:color="BFBFBF"/>
              <w:left w:val="none" w:sz="4" w:space="0" w:color="6E6E6E"/>
              <w:bottom w:val="dashed" w:sz="4" w:space="0" w:color="BFBFBF"/>
              <w:right w:val="single" w:sz="6" w:space="0" w:color="FFFFFF"/>
            </w:tcBorders>
          </w:tcPr>
          <w:p w:rsidR="00240B8E" w:rsidRDefault="001340D0">
            <w:pPr>
              <w:pStyle w:val="ProductList-TableBody"/>
              <w:tabs>
                <w:tab w:val="clear" w:pos="360"/>
                <w:tab w:val="clear" w:pos="720"/>
                <w:tab w:val="clear" w:pos="1080"/>
                <w:tab w:val="left" w:pos="280"/>
                <w:tab w:val="left" w:pos="561"/>
                <w:tab w:val="left" w:pos="842"/>
              </w:tabs>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240B8E">
        <w:tc>
          <w:tcPr>
            <w:tcW w:w="4160" w:type="dxa"/>
            <w:tcBorders>
              <w:top w:val="dashed" w:sz="4" w:space="0" w:color="BFBFBF"/>
              <w:left w:val="none" w:sz="4" w:space="0" w:color="6E6E6E"/>
              <w:bottom w:val="dashed" w:sz="4" w:space="0" w:color="BFBFBF"/>
              <w:right w:val="none" w:sz="4" w:space="0" w:color="6E6E6E"/>
            </w:tcBorders>
          </w:tcPr>
          <w:p w:rsidR="00240B8E" w:rsidRDefault="001340D0">
            <w:pPr>
              <w:pStyle w:val="ProductList-TableBody"/>
              <w:tabs>
                <w:tab w:val="clear" w:pos="360"/>
                <w:tab w:val="clear" w:pos="720"/>
                <w:tab w:val="clear" w:pos="1080"/>
                <w:tab w:val="left" w:pos="280"/>
                <w:tab w:val="left" w:pos="561"/>
                <w:tab w:val="left" w:pos="842"/>
              </w:tabs>
            </w:pPr>
            <w:r>
              <w:t>SQL Server 2014 Enterprise Core</w:t>
            </w:r>
            <w:r>
              <w:fldChar w:fldCharType="begin"/>
            </w:r>
            <w:r>
              <w:instrText xml:space="preserve"> XE "SQL Server 2014 Enterprise Core" </w:instrText>
            </w:r>
            <w:r>
              <w:fldChar w:fldCharType="end"/>
            </w:r>
            <w:r>
              <w:t xml:space="preserve"> (dwupak Licencji Podstawowej)</w:t>
            </w:r>
          </w:p>
        </w:tc>
        <w:tc>
          <w:tcPr>
            <w:tcW w:w="620" w:type="dxa"/>
            <w:tcBorders>
              <w:top w:val="dashed" w:sz="4" w:space="0" w:color="BFBFBF"/>
              <w:left w:val="none" w:sz="4" w:space="0" w:color="6E6E6E"/>
              <w:bottom w:val="dashed" w:sz="4" w:space="0" w:color="BFBFBF"/>
              <w:right w:val="none" w:sz="4" w:space="0" w:color="6E6E6E"/>
            </w:tcBorders>
          </w:tcPr>
          <w:p w:rsidR="00240B8E" w:rsidRDefault="001340D0">
            <w:pPr>
              <w:pStyle w:val="ProductList-TableBody"/>
              <w:tabs>
                <w:tab w:val="clear" w:pos="360"/>
                <w:tab w:val="clear" w:pos="720"/>
                <w:tab w:val="clear" w:pos="1080"/>
                <w:tab w:val="left" w:pos="280"/>
                <w:tab w:val="left" w:pos="561"/>
                <w:tab w:val="left" w:pos="842"/>
              </w:tabs>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240B8E" w:rsidRDefault="001340D0">
            <w:pPr>
              <w:pStyle w:val="ProductList-TableBody"/>
              <w:tabs>
                <w:tab w:val="clear" w:pos="360"/>
                <w:tab w:val="clear" w:pos="720"/>
                <w:tab w:val="clear" w:pos="1080"/>
                <w:tab w:val="left" w:pos="280"/>
                <w:tab w:val="left" w:pos="561"/>
                <w:tab w:val="left" w:pos="842"/>
              </w:tabs>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240B8E" w:rsidRDefault="001340D0">
            <w:pPr>
              <w:pStyle w:val="ProductList-TableBody"/>
              <w:tabs>
                <w:tab w:val="clear" w:pos="360"/>
                <w:tab w:val="clear" w:pos="720"/>
                <w:tab w:val="clear" w:pos="1080"/>
                <w:tab w:val="left" w:pos="280"/>
                <w:tab w:val="left" w:pos="561"/>
                <w:tab w:val="left" w:pos="842"/>
              </w:tabs>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240B8E" w:rsidRDefault="001340D0">
            <w:pPr>
              <w:pStyle w:val="ProductList-TableBody"/>
              <w:tabs>
                <w:tab w:val="clear" w:pos="360"/>
                <w:tab w:val="clear" w:pos="720"/>
                <w:tab w:val="clear" w:pos="1080"/>
                <w:tab w:val="left" w:pos="280"/>
                <w:tab w:val="left" w:pos="561"/>
                <w:tab w:val="left" w:pos="842"/>
              </w:tabs>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240B8E">
        <w:tc>
          <w:tcPr>
            <w:tcW w:w="4160" w:type="dxa"/>
            <w:tcBorders>
              <w:top w:val="dashed" w:sz="4" w:space="0" w:color="BFBFBF"/>
              <w:left w:val="none" w:sz="4" w:space="0" w:color="6E6E6E"/>
              <w:bottom w:val="dashed" w:sz="4" w:space="0" w:color="BFBFBF"/>
              <w:right w:val="none" w:sz="4" w:space="0" w:color="6E6E6E"/>
            </w:tcBorders>
          </w:tcPr>
          <w:p w:rsidR="00240B8E" w:rsidRDefault="001340D0">
            <w:pPr>
              <w:pStyle w:val="ProductList-TableBody"/>
              <w:tabs>
                <w:tab w:val="clear" w:pos="360"/>
                <w:tab w:val="clear" w:pos="720"/>
                <w:tab w:val="clear" w:pos="1080"/>
                <w:tab w:val="left" w:pos="280"/>
                <w:tab w:val="left" w:pos="561"/>
                <w:tab w:val="left" w:pos="842"/>
              </w:tabs>
            </w:pPr>
            <w:r>
              <w:rPr>
                <w:color w:val="000000"/>
              </w:rPr>
              <w:t>SQL Server 2014 w wersji Developer</w:t>
            </w:r>
            <w:r>
              <w:fldChar w:fldCharType="begin"/>
            </w:r>
            <w:r>
              <w:instrText xml:space="preserve"> XE "SQL Server 2014 w wersji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40B8E" w:rsidRDefault="001340D0">
            <w:pPr>
              <w:pStyle w:val="ProductList-TableBody"/>
              <w:tabs>
                <w:tab w:val="clear" w:pos="360"/>
                <w:tab w:val="clear" w:pos="720"/>
                <w:tab w:val="clear" w:pos="1080"/>
                <w:tab w:val="left" w:pos="280"/>
                <w:tab w:val="left" w:pos="561"/>
                <w:tab w:val="left" w:pos="842"/>
              </w:tabs>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240B8E" w:rsidRDefault="001340D0">
            <w:pPr>
              <w:pStyle w:val="ProductList-TableBody"/>
              <w:tabs>
                <w:tab w:val="clear" w:pos="360"/>
                <w:tab w:val="clear" w:pos="720"/>
                <w:tab w:val="clear" w:pos="1080"/>
                <w:tab w:val="left" w:pos="280"/>
                <w:tab w:val="left" w:pos="561"/>
                <w:tab w:val="left" w:pos="842"/>
              </w:tabs>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dashed" w:sz="4" w:space="0" w:color="BFBFBF"/>
              <w:left w:val="none" w:sz="4" w:space="0" w:color="6E6E6E"/>
              <w:bottom w:val="dashed" w:sz="4" w:space="0" w:color="BFBFBF"/>
              <w:right w:val="single" w:sz="6" w:space="0" w:color="FFFFFF"/>
            </w:tcBorders>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r>
      <w:tr w:rsidR="00240B8E">
        <w:tc>
          <w:tcPr>
            <w:tcW w:w="4160" w:type="dxa"/>
            <w:tcBorders>
              <w:top w:val="dashed" w:sz="4" w:space="0" w:color="BFBFBF"/>
              <w:left w:val="none" w:sz="4" w:space="0" w:color="6E6E6E"/>
              <w:bottom w:val="dashed" w:sz="4" w:space="0" w:color="BFBFBF"/>
              <w:right w:val="none" w:sz="4" w:space="0" w:color="6E6E6E"/>
            </w:tcBorders>
          </w:tcPr>
          <w:p w:rsidR="00240B8E" w:rsidRDefault="001340D0">
            <w:pPr>
              <w:pStyle w:val="ProductList-TableBody"/>
              <w:tabs>
                <w:tab w:val="clear" w:pos="360"/>
                <w:tab w:val="clear" w:pos="720"/>
                <w:tab w:val="clear" w:pos="1080"/>
                <w:tab w:val="left" w:pos="280"/>
                <w:tab w:val="left" w:pos="561"/>
                <w:tab w:val="left" w:pos="842"/>
              </w:tabs>
            </w:pPr>
            <w:r>
              <w:rPr>
                <w:color w:val="000000"/>
              </w:rPr>
              <w:t>SQL Server 2014 Business Intelligence</w:t>
            </w:r>
            <w:r>
              <w:fldChar w:fldCharType="begin"/>
            </w:r>
            <w:r>
              <w:instrText xml:space="preserve"> XE "SQL Server 2014 Business Intelligence"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40B8E" w:rsidRDefault="001340D0">
            <w:pPr>
              <w:pStyle w:val="ProductList-TableBody"/>
              <w:tabs>
                <w:tab w:val="clear" w:pos="360"/>
                <w:tab w:val="clear" w:pos="720"/>
                <w:tab w:val="clear" w:pos="1080"/>
                <w:tab w:val="left" w:pos="280"/>
                <w:tab w:val="left" w:pos="561"/>
                <w:tab w:val="left" w:pos="842"/>
              </w:tabs>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240B8E" w:rsidRDefault="001340D0">
            <w:pPr>
              <w:pStyle w:val="ProductList-TableBody"/>
              <w:tabs>
                <w:tab w:val="clear" w:pos="360"/>
                <w:tab w:val="clear" w:pos="720"/>
                <w:tab w:val="clear" w:pos="1080"/>
                <w:tab w:val="left" w:pos="280"/>
                <w:tab w:val="left" w:pos="561"/>
                <w:tab w:val="left" w:pos="842"/>
              </w:tabs>
              <w:jc w:val="center"/>
            </w:pPr>
            <w:r>
              <w:rPr>
                <w:color w:val="000000"/>
              </w:rPr>
              <w:t>75</w:t>
            </w:r>
          </w:p>
        </w:tc>
        <w:tc>
          <w:tcPr>
            <w:tcW w:w="620" w:type="dxa"/>
            <w:tcBorders>
              <w:top w:val="dashed" w:sz="4" w:space="0" w:color="BFBFBF"/>
              <w:left w:val="none" w:sz="4" w:space="0" w:color="6E6E6E"/>
              <w:bottom w:val="dashed" w:sz="4" w:space="0" w:color="BFBFBF"/>
              <w:right w:val="none" w:sz="4" w:space="0" w:color="6E6E6E"/>
            </w:tcBorders>
          </w:tcPr>
          <w:p w:rsidR="00240B8E" w:rsidRDefault="001340D0">
            <w:pPr>
              <w:pStyle w:val="ProductList-TableBody"/>
              <w:tabs>
                <w:tab w:val="clear" w:pos="360"/>
                <w:tab w:val="clear" w:pos="720"/>
                <w:tab w:val="clear" w:pos="1080"/>
                <w:tab w:val="left" w:pos="280"/>
                <w:tab w:val="left" w:pos="561"/>
                <w:tab w:val="left" w:pos="842"/>
              </w:tabs>
              <w:jc w:val="center"/>
            </w:pPr>
            <w:r>
              <w:rPr>
                <w:color w:val="000000"/>
              </w:rPr>
              <w:t>113</w:t>
            </w:r>
          </w:p>
        </w:tc>
        <w:tc>
          <w:tcPr>
            <w:tcW w:w="620" w:type="dxa"/>
            <w:tcBorders>
              <w:top w:val="dashed" w:sz="4" w:space="0" w:color="BFBFBF"/>
              <w:left w:val="none" w:sz="4" w:space="0" w:color="6E6E6E"/>
              <w:bottom w:val="dashed" w:sz="4" w:space="0" w:color="BFBFBF"/>
              <w:right w:val="single" w:sz="6" w:space="0" w:color="FFFFFF"/>
            </w:tcBorders>
          </w:tcPr>
          <w:p w:rsidR="00240B8E" w:rsidRDefault="001340D0">
            <w:pPr>
              <w:pStyle w:val="ProductList-TableBody"/>
              <w:tabs>
                <w:tab w:val="clear" w:pos="360"/>
                <w:tab w:val="clear" w:pos="720"/>
                <w:tab w:val="clear" w:pos="1080"/>
                <w:tab w:val="left" w:pos="280"/>
                <w:tab w:val="left" w:pos="561"/>
                <w:tab w:val="left" w:pos="842"/>
              </w:tabs>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240B8E">
        <w:tc>
          <w:tcPr>
            <w:tcW w:w="4160" w:type="dxa"/>
            <w:tcBorders>
              <w:top w:val="dashed" w:sz="4" w:space="0" w:color="BFBFBF"/>
              <w:left w:val="none" w:sz="4" w:space="0" w:color="6E6E6E"/>
              <w:bottom w:val="dashed" w:sz="4" w:space="0" w:color="BFBFBF"/>
              <w:right w:val="none" w:sz="4" w:space="0" w:color="6E6E6E"/>
            </w:tcBorders>
          </w:tcPr>
          <w:p w:rsidR="00240B8E" w:rsidRDefault="001340D0">
            <w:pPr>
              <w:pStyle w:val="ProductList-TableBody"/>
              <w:tabs>
                <w:tab w:val="clear" w:pos="360"/>
                <w:tab w:val="clear" w:pos="720"/>
                <w:tab w:val="clear" w:pos="1080"/>
                <w:tab w:val="left" w:pos="280"/>
                <w:tab w:val="left" w:pos="561"/>
                <w:tab w:val="left" w:pos="842"/>
              </w:tabs>
            </w:pPr>
            <w:r>
              <w:rPr>
                <w:color w:val="000000"/>
              </w:rPr>
              <w:t>Licencja CAL na SQL Server 2014</w:t>
            </w:r>
            <w:r>
              <w:fldChar w:fldCharType="begin"/>
            </w:r>
            <w:r>
              <w:instrText xml:space="preserve"> XE "Licencja CAL na SQL Server 2014"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40B8E" w:rsidRDefault="001340D0">
            <w:pPr>
              <w:pStyle w:val="ProductList-TableBody"/>
              <w:tabs>
                <w:tab w:val="clear" w:pos="360"/>
                <w:tab w:val="clear" w:pos="720"/>
                <w:tab w:val="clear" w:pos="1080"/>
                <w:tab w:val="left" w:pos="280"/>
                <w:tab w:val="left" w:pos="561"/>
                <w:tab w:val="left" w:pos="842"/>
              </w:tabs>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240B8E" w:rsidRDefault="001340D0">
            <w:pPr>
              <w:pStyle w:val="ProductList-TableBody"/>
              <w:tabs>
                <w:tab w:val="clear" w:pos="360"/>
                <w:tab w:val="clear" w:pos="720"/>
                <w:tab w:val="clear" w:pos="1080"/>
                <w:tab w:val="left" w:pos="280"/>
                <w:tab w:val="left" w:pos="561"/>
                <w:tab w:val="left" w:pos="842"/>
              </w:tabs>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40B8E" w:rsidRDefault="001340D0">
            <w:pPr>
              <w:pStyle w:val="ProductList-TableBody"/>
              <w:tabs>
                <w:tab w:val="clear" w:pos="360"/>
                <w:tab w:val="clear" w:pos="720"/>
                <w:tab w:val="clear" w:pos="1080"/>
                <w:tab w:val="left" w:pos="280"/>
                <w:tab w:val="left" w:pos="561"/>
                <w:tab w:val="left" w:pos="842"/>
              </w:tabs>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40B8E" w:rsidRDefault="001340D0">
            <w:pPr>
              <w:pStyle w:val="ProductList-TableBody"/>
              <w:tabs>
                <w:tab w:val="clear" w:pos="360"/>
                <w:tab w:val="clear" w:pos="720"/>
                <w:tab w:val="clear" w:pos="1080"/>
                <w:tab w:val="left" w:pos="280"/>
                <w:tab w:val="left" w:pos="561"/>
                <w:tab w:val="left" w:pos="842"/>
              </w:tabs>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w ramach Platformy Aplikacji" </w:instrText>
            </w:r>
            <w:r>
              <w:fldChar w:fldCharType="separate"/>
            </w:r>
            <w:r>
              <w:rPr>
                <w:color w:val="000000"/>
              </w:rPr>
              <w:t>AP</w:t>
            </w:r>
            <w:r>
              <w:fldChar w:fldCharType="end"/>
            </w:r>
            <w:r>
              <w:t>,</w:t>
            </w:r>
            <w:r>
              <w:fldChar w:fldCharType="begin"/>
            </w:r>
            <w:r>
              <w:instrText xml:space="preserve"> AutoTextList   \s NoStyle \t "Industry Device" </w:instrText>
            </w:r>
            <w:r>
              <w:fldChar w:fldCharType="separate"/>
            </w:r>
            <w:r>
              <w:rPr>
                <w:color w:val="000000"/>
              </w:rPr>
              <w:t>ID</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240B8E">
        <w:tc>
          <w:tcPr>
            <w:tcW w:w="4160" w:type="dxa"/>
            <w:tcBorders>
              <w:top w:val="dashed" w:sz="4" w:space="0" w:color="BFBFBF"/>
              <w:left w:val="none" w:sz="4" w:space="0" w:color="6E6E6E"/>
              <w:bottom w:val="dashed" w:sz="4" w:space="0" w:color="BFBFBF"/>
              <w:right w:val="none" w:sz="4" w:space="0" w:color="6E6E6E"/>
            </w:tcBorders>
          </w:tcPr>
          <w:p w:rsidR="00240B8E" w:rsidRDefault="001340D0">
            <w:pPr>
              <w:pStyle w:val="ProductList-TableBody"/>
              <w:tabs>
                <w:tab w:val="clear" w:pos="360"/>
                <w:tab w:val="clear" w:pos="720"/>
                <w:tab w:val="clear" w:pos="1080"/>
                <w:tab w:val="left" w:pos="280"/>
                <w:tab w:val="left" w:pos="561"/>
                <w:tab w:val="left" w:pos="842"/>
              </w:tabs>
            </w:pPr>
            <w:r>
              <w:rPr>
                <w:color w:val="000000"/>
              </w:rPr>
              <w:t>SQL Server Parallel Data Warehouse</w:t>
            </w:r>
            <w:r>
              <w:fldChar w:fldCharType="begin"/>
            </w:r>
            <w:r>
              <w:instrText xml:space="preserve"> XE "SQL Server Parallel Data Warehouse"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40B8E" w:rsidRDefault="001340D0">
            <w:pPr>
              <w:pStyle w:val="ProductList-TableBody"/>
              <w:tabs>
                <w:tab w:val="clear" w:pos="360"/>
                <w:tab w:val="clear" w:pos="720"/>
                <w:tab w:val="clear" w:pos="1080"/>
                <w:tab w:val="left" w:pos="280"/>
                <w:tab w:val="left" w:pos="561"/>
                <w:tab w:val="left" w:pos="842"/>
              </w:tabs>
              <w:jc w:val="center"/>
            </w:pPr>
            <w:r>
              <w:rPr>
                <w:color w:val="000000"/>
              </w:rPr>
              <w:t>3/12</w:t>
            </w:r>
          </w:p>
        </w:tc>
        <w:tc>
          <w:tcPr>
            <w:tcW w:w="620" w:type="dxa"/>
            <w:tcBorders>
              <w:top w:val="dashed" w:sz="4" w:space="0" w:color="BFBFBF"/>
              <w:left w:val="none" w:sz="4" w:space="0" w:color="6E6E6E"/>
              <w:bottom w:val="dashed" w:sz="4" w:space="0" w:color="BFBFBF"/>
              <w:right w:val="none" w:sz="4" w:space="0" w:color="6E6E6E"/>
            </w:tcBorders>
          </w:tcPr>
          <w:p w:rsidR="00240B8E" w:rsidRDefault="001340D0">
            <w:pPr>
              <w:pStyle w:val="ProductList-TableBody"/>
              <w:tabs>
                <w:tab w:val="clear" w:pos="360"/>
                <w:tab w:val="clear" w:pos="720"/>
                <w:tab w:val="clear" w:pos="1080"/>
                <w:tab w:val="left" w:pos="280"/>
                <w:tab w:val="left" w:pos="561"/>
                <w:tab w:val="left" w:pos="842"/>
              </w:tabs>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tcPr>
          <w:p w:rsidR="00240B8E" w:rsidRDefault="001340D0">
            <w:pPr>
              <w:pStyle w:val="ProductList-TableBody"/>
              <w:tabs>
                <w:tab w:val="clear" w:pos="360"/>
                <w:tab w:val="clear" w:pos="720"/>
                <w:tab w:val="clear" w:pos="1080"/>
                <w:tab w:val="left" w:pos="280"/>
                <w:tab w:val="left" w:pos="561"/>
                <w:tab w:val="left" w:pos="842"/>
              </w:tabs>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tcPr>
          <w:p w:rsidR="00240B8E" w:rsidRDefault="001340D0">
            <w:pPr>
              <w:pStyle w:val="ProductList-TableBody"/>
              <w:tabs>
                <w:tab w:val="clear" w:pos="360"/>
                <w:tab w:val="clear" w:pos="720"/>
                <w:tab w:val="clear" w:pos="1080"/>
                <w:tab w:val="left" w:pos="280"/>
                <w:tab w:val="left" w:pos="561"/>
                <w:tab w:val="left" w:pos="842"/>
              </w:tabs>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w ramach Platformy Aplikacji" </w:instrText>
            </w:r>
            <w:r>
              <w:fldChar w:fldCharType="separate"/>
            </w:r>
            <w:r>
              <w:rPr>
                <w:color w:val="000000"/>
              </w:rPr>
              <w:t>AP</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240B8E">
        <w:tc>
          <w:tcPr>
            <w:tcW w:w="4160" w:type="dxa"/>
            <w:tcBorders>
              <w:top w:val="dashed" w:sz="4" w:space="0" w:color="BFBFBF"/>
              <w:left w:val="none" w:sz="4" w:space="0" w:color="6E6E6E"/>
              <w:bottom w:val="none" w:sz="4" w:space="0" w:color="BFBFBF"/>
              <w:right w:val="none" w:sz="4" w:space="0" w:color="6E6E6E"/>
            </w:tcBorders>
          </w:tcPr>
          <w:p w:rsidR="00240B8E" w:rsidRDefault="001340D0">
            <w:pPr>
              <w:pStyle w:val="ProductList-TableBody"/>
              <w:tabs>
                <w:tab w:val="clear" w:pos="360"/>
                <w:tab w:val="clear" w:pos="720"/>
                <w:tab w:val="clear" w:pos="1080"/>
                <w:tab w:val="left" w:pos="280"/>
                <w:tab w:val="left" w:pos="561"/>
                <w:tab w:val="left" w:pos="842"/>
              </w:tabs>
            </w:pPr>
            <w:r>
              <w:rPr>
                <w:color w:val="000000"/>
              </w:rPr>
              <w:t>SQL Server 2012 Parallel Data Warehouse Developer</w:t>
            </w:r>
            <w:r>
              <w:fldChar w:fldCharType="begin"/>
            </w:r>
            <w:r>
              <w:instrText xml:space="preserve"> XE "SQL Server 2012 Parallel Data Warehouse Developer"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240B8E" w:rsidRDefault="001340D0">
            <w:pPr>
              <w:pStyle w:val="ProductList-TableBody"/>
              <w:tabs>
                <w:tab w:val="clear" w:pos="360"/>
                <w:tab w:val="clear" w:pos="720"/>
                <w:tab w:val="clear" w:pos="1080"/>
                <w:tab w:val="left" w:pos="280"/>
                <w:tab w:val="left" w:pos="561"/>
                <w:tab w:val="left" w:pos="842"/>
              </w:tabs>
              <w:jc w:val="center"/>
            </w:pPr>
            <w:r>
              <w:rPr>
                <w:color w:val="000000"/>
              </w:rPr>
              <w:t>3/12</w:t>
            </w:r>
          </w:p>
        </w:tc>
        <w:tc>
          <w:tcPr>
            <w:tcW w:w="620" w:type="dxa"/>
            <w:tcBorders>
              <w:top w:val="dashed" w:sz="4" w:space="0" w:color="BFBFBF"/>
              <w:left w:val="none" w:sz="4" w:space="0" w:color="6E6E6E"/>
              <w:bottom w:val="none" w:sz="4" w:space="0" w:color="BFBFBF"/>
              <w:right w:val="none" w:sz="4" w:space="0" w:color="6E6E6E"/>
            </w:tcBorders>
          </w:tcPr>
          <w:p w:rsidR="00240B8E" w:rsidRDefault="001340D0">
            <w:pPr>
              <w:pStyle w:val="ProductList-TableBody"/>
              <w:tabs>
                <w:tab w:val="clear" w:pos="360"/>
                <w:tab w:val="clear" w:pos="720"/>
                <w:tab w:val="clear" w:pos="1080"/>
                <w:tab w:val="left" w:pos="280"/>
                <w:tab w:val="left" w:pos="561"/>
                <w:tab w:val="left" w:pos="842"/>
              </w:tabs>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dashed" w:sz="4" w:space="0" w:color="BFBFBF"/>
              <w:left w:val="none" w:sz="4" w:space="0" w:color="6E6E6E"/>
              <w:bottom w:val="none" w:sz="4" w:space="0" w:color="BFBFBF"/>
              <w:right w:val="single" w:sz="6" w:space="0" w:color="FFFFFF"/>
            </w:tcBorders>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r>
    </w:tbl>
    <w:p w:rsidR="00240B8E" w:rsidRDefault="001340D0">
      <w:pPr>
        <w:pStyle w:val="ProductList-Offering1SubSection"/>
        <w:outlineLvl w:val="2"/>
      </w:pPr>
      <w:bookmarkStart w:id="144" w:name="_Sec743"/>
      <w:r>
        <w:t>2. Postanowienia dotyczące produktu</w:t>
      </w:r>
      <w:bookmarkEnd w:id="144"/>
    </w:p>
    <w:tbl>
      <w:tblPr>
        <w:tblStyle w:val="PURTable"/>
        <w:tblW w:w="0" w:type="dxa"/>
        <w:tblLook w:val="04A0" w:firstRow="1" w:lastRow="0" w:firstColumn="1" w:lastColumn="0" w:noHBand="0" w:noVBand="1"/>
      </w:tblPr>
      <w:tblGrid>
        <w:gridCol w:w="3632"/>
        <w:gridCol w:w="3671"/>
        <w:gridCol w:w="3613"/>
      </w:tblGrid>
      <w:tr w:rsidR="00240B8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SQL Server 2012</w:t>
            </w:r>
            <w:r>
              <w:fldChar w:fldCharType="begin"/>
            </w:r>
            <w:r>
              <w:instrText xml:space="preserve"> XE "SQL Server 2012" </w:instrText>
            </w:r>
            <w:r>
              <w:fldChar w:fldCharType="end"/>
            </w:r>
            <w:r>
              <w:t xml:space="preserve"> (4/12) – Wszystkie (z wyjątkiem Parallel Data Warehouse), SQL Server 2008 R2</w:t>
            </w:r>
            <w:r>
              <w:fldChar w:fldCharType="begin"/>
            </w:r>
            <w:r>
              <w:instrText xml:space="preserve"> XE "SQL Server 2008 R2" </w:instrText>
            </w:r>
            <w:r>
              <w:fldChar w:fldCharType="end"/>
            </w:r>
            <w:r>
              <w:t xml:space="preserve"> (6/08) – Parallel Data Warehouse</w:t>
            </w:r>
          </w:p>
        </w:tc>
        <w:tc>
          <w:tcPr>
            <w:tcW w:w="4040" w:type="dxa"/>
            <w:tcBorders>
              <w:top w:val="single" w:sz="12" w:space="0" w:color="00188F"/>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 – Wszystkie edycje (za wyjątkiem Developer), Aplikacja – Developer</w:t>
            </w:r>
          </w:p>
        </w:tc>
        <w:tc>
          <w:tcPr>
            <w:tcW w:w="4040" w:type="dxa"/>
            <w:tcBorders>
              <w:top w:val="single" w:sz="12" w:space="0" w:color="00188F"/>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"Edycje niższe: Dozwolone wersje niższe, odpowiadające określonym wydaniom wyższym. Klient może używać dozwolonej wersji niższej zamiast objętej licencją wersji wyższej, zgodnie z Powszechnymi postanowieniami licencyjnymi." </w:instrText>
            </w:r>
            <w:r>
              <w:fldChar w:fldCharType="separate"/>
            </w:r>
            <w:r>
              <w:rPr>
                <w:color w:val="0563C1"/>
              </w:rPr>
              <w:t>Edycje niższe</w:t>
            </w:r>
            <w:r>
              <w:fldChar w:fldCharType="end"/>
            </w:r>
            <w:r>
              <w:t>: Licencja Enterprise Core do Parallel Data Warehouse, Standard, Business Intelligence, Workgroup lub Small Business lub 2008 R2 Datacenter; licencja Standard do Workgroup lub Small Business; licencja Business Intelligence do Standard, Workgroup lub Small Business</w:t>
            </w:r>
          </w:p>
        </w:tc>
      </w:tr>
      <w:tr w:rsidR="00240B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240B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Tylko produkty z licencją Na rdzeń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Uprawnienie do redukcji: nie dotyczy</w:t>
            </w:r>
          </w:p>
        </w:tc>
      </w:tr>
      <w:tr w:rsidR="00240B8E">
        <w:tc>
          <w:tcPr>
            <w:tcW w:w="404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Wszystkie edycje (poza Developer i Parallel Data Warehouse)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Uprawnienie do przeniesienia: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Uprawnienie do uaktualnienia: nie dotyczy</w:t>
            </w:r>
          </w:p>
        </w:tc>
      </w:tr>
      <w:tr w:rsidR="00240B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pPr>
          </w:p>
        </w:tc>
      </w:tr>
    </w:tbl>
    <w:p w:rsidR="00240B8E" w:rsidRDefault="00240B8E">
      <w:pPr>
        <w:pStyle w:val="ProductList-Body"/>
      </w:pPr>
    </w:p>
    <w:p w:rsidR="00240B8E" w:rsidRDefault="001340D0">
      <w:pPr>
        <w:pStyle w:val="ProductList-ClauseHeading"/>
        <w:outlineLvl w:val="3"/>
      </w:pPr>
      <w:r>
        <w:t>2.1 SQL Server 2014 Enterprise</w:t>
      </w:r>
    </w:p>
    <w:p w:rsidR="00240B8E" w:rsidRDefault="001340D0">
      <w:pPr>
        <w:pStyle w:val="ProductList-Body"/>
      </w:pPr>
      <w:r>
        <w:t xml:space="preserve">Nowe Licencje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do systemu SQL Server 2014 Enterprise</w:t>
      </w:r>
      <w:r>
        <w:fldChar w:fldCharType="begin"/>
      </w:r>
      <w:r>
        <w:instrText xml:space="preserve"> XE "SQL Server 2014 Enterprise" </w:instrText>
      </w:r>
      <w:r>
        <w:fldChar w:fldCharType="end"/>
      </w:r>
      <w:r>
        <w:t xml:space="preserve"> (Licencja na serwer/Licencja CAL) są niedostępne. Klienci posiadający obecnie pakiet SA i wykonujący aktualizację do wersji 2014 powinni zapoznać się z dotyczącymi ich Postanowieniami Licencji zawartymi w PUR z kwietnia 2014 r. pod adresem </w:t>
      </w:r>
      <w:hyperlink r:id="rId55">
        <w:r>
          <w:rPr>
            <w:color w:val="00467F"/>
            <w:u w:val="single"/>
          </w:rPr>
          <w:t>http://go.microsoft.com/?linkid=9839206</w:t>
        </w:r>
      </w:hyperlink>
      <w:r>
        <w:t>.</w:t>
      </w:r>
    </w:p>
    <w:p w:rsidR="00240B8E" w:rsidRDefault="00240B8E">
      <w:pPr>
        <w:pStyle w:val="ProductList-Body"/>
      </w:pPr>
    </w:p>
    <w:p w:rsidR="00240B8E" w:rsidRDefault="001340D0">
      <w:pPr>
        <w:pStyle w:val="ProductList-ClauseHeading"/>
        <w:outlineLvl w:val="3"/>
      </w:pPr>
      <w:r>
        <w:t>2.2 SQL Server Parallel Data Warehouse opcjonalna kompilacja oprogramowania bez Oracle Java</w:t>
      </w:r>
    </w:p>
    <w:p w:rsidR="00240B8E" w:rsidRDefault="001340D0">
      <w:pPr>
        <w:pStyle w:val="ProductList-Body"/>
      </w:pPr>
      <w:r>
        <w:t xml:space="preserve">Klienci, którzy nabyli nowe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na oprogramowanie SQL Server Parallel Data Warehouse</w:t>
      </w:r>
      <w:r>
        <w:fldChar w:fldCharType="begin"/>
      </w:r>
      <w:r>
        <w:instrText xml:space="preserve"> XE "SQL Server Parallel Data Warehouse" </w:instrText>
      </w:r>
      <w:r>
        <w:fldChar w:fldCharType="end"/>
      </w:r>
      <w:r>
        <w:t xml:space="preserve"> (PDW) po udostępnieniu uaktualnienia do urządzenia 1 (AU 1), mogą nabyć kompilację produktu z Oracle Java lub, na żądanie, bez Oracle Java. Więcej informacji można znaleźć na stronie </w:t>
      </w:r>
      <w:hyperlink r:id="rId56">
        <w:r>
          <w:rPr>
            <w:color w:val="00467F"/>
            <w:u w:val="single"/>
          </w:rPr>
          <w:t>http://www.microsoft.com/en-us/sqlserver/solutions-technologies/data-warehousing/pdw.aspx</w:t>
        </w:r>
      </w:hyperlink>
      <w:r>
        <w:t>.</w:t>
      </w:r>
    </w:p>
    <w:p w:rsidR="00240B8E" w:rsidRDefault="00240B8E">
      <w:pPr>
        <w:pStyle w:val="ProductList-Body"/>
      </w:pPr>
    </w:p>
    <w:p w:rsidR="00240B8E" w:rsidRDefault="001340D0">
      <w:pPr>
        <w:pStyle w:val="ProductList-ClauseHeading"/>
        <w:outlineLvl w:val="3"/>
      </w:pPr>
      <w:r>
        <w:t>2.3 SQL Server Parallel Data Warehouse</w:t>
      </w:r>
    </w:p>
    <w:p w:rsidR="00240B8E" w:rsidRDefault="001340D0">
      <w:pPr>
        <w:pStyle w:val="ProductList-Body"/>
      </w:pPr>
      <w:r>
        <w:t xml:space="preserve">Oprogramowanie SQL Server Parallel Data Warehouse jest bezwersyjne; jednakże klienci są uprawnieni wyłącznie do korzystania z kompilacji oprogramowania udostępnionych podczas okresu obowiązywania pakietu SA. </w:t>
      </w:r>
    </w:p>
    <w:p w:rsidR="00240B8E" w:rsidRDefault="001340D0">
      <w:pPr>
        <w:pStyle w:val="ProductList-Offering1SubSection"/>
        <w:outlineLvl w:val="2"/>
      </w:pPr>
      <w:bookmarkStart w:id="145" w:name="_Sec794"/>
      <w:r>
        <w:t>3. Prawa do używania</w:t>
      </w:r>
      <w:bookmarkEnd w:id="145"/>
    </w:p>
    <w:tbl>
      <w:tblPr>
        <w:tblStyle w:val="PURTable"/>
        <w:tblW w:w="0" w:type="dxa"/>
        <w:tblLook w:val="04A0" w:firstRow="1" w:lastRow="0" w:firstColumn="1" w:lastColumn="0" w:noHBand="0" w:noVBand="1"/>
      </w:tblPr>
      <w:tblGrid>
        <w:gridCol w:w="3637"/>
        <w:gridCol w:w="3625"/>
        <w:gridCol w:w="3654"/>
      </w:tblGrid>
      <w:tr w:rsidR="00240B8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r:id="rId57">
              <w:r>
                <w:rPr>
                  <w:color w:val="00467F"/>
                  <w:u w:val="single"/>
                </w:rPr>
                <w:t>Powszechna</w:t>
              </w:r>
            </w:hyperlink>
            <w:r>
              <w:t xml:space="preserve">; </w:t>
            </w:r>
            <w:hyperlink r:id="rId58">
              <w:r>
                <w:rPr>
                  <w:color w:val="00467F"/>
                  <w:u w:val="single"/>
                </w:rPr>
                <w:t>Serwer/CAL</w:t>
              </w:r>
            </w:hyperlink>
            <w:r>
              <w:t xml:space="preserve"> – wersja Standard i Business Intelligence, </w:t>
            </w:r>
            <w:hyperlink w:anchor="_Sec543">
              <w:r>
                <w:rPr>
                  <w:color w:val="00467F"/>
                  <w:u w:val="single"/>
                </w:rPr>
                <w:t xml:space="preserve">na Rdzeń </w:t>
              </w:r>
            </w:hyperlink>
            <w:r>
              <w:t xml:space="preserve">– wersja Standard Core, Enterprise Core i Parallel Data Warehouse, </w:t>
            </w:r>
            <w:hyperlink w:anchor="_Sec546">
              <w:r>
                <w:rPr>
                  <w:color w:val="00467F"/>
                  <w:u w:val="single"/>
                </w:rPr>
                <w:t>Narzędzia dla deweloperów</w:t>
              </w:r>
            </w:hyperlink>
            <w:r>
              <w:t xml:space="preserve"> – Developer i Parallel Data Warehouse Developer</w:t>
            </w:r>
          </w:p>
        </w:tc>
        <w:tc>
          <w:tcPr>
            <w:tcW w:w="4040" w:type="dxa"/>
            <w:tcBorders>
              <w:top w:val="single" w:sz="18" w:space="0" w:color="00188F"/>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"Dodatkowe oprogramowanie: Oprogramowanie wskazane w dokumencie Prawa do Używania dotyczącym produktów serwerowych, których wolno Klientowi używać razem z użytkowanym oprogramowaniem serwera." </w:instrText>
            </w:r>
            <w:r>
              <w:fldChar w:fldCharType="separate"/>
            </w:r>
            <w:r>
              <w:rPr>
                <w:color w:val="0563C1"/>
              </w:rPr>
              <w:t>Dodatkowe oprogramowanie</w:t>
            </w:r>
            <w:r>
              <w:fldChar w:fldCharType="end"/>
            </w:r>
            <w:r>
              <w:t>: Wszystkie edycje (poza edycjami Developer)</w:t>
            </w:r>
          </w:p>
        </w:tc>
      </w:tr>
      <w:tr w:rsidR="00240B8E">
        <w:tc>
          <w:tcPr>
            <w:tcW w:w="404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"Wymagania dot. dostępu Klienta: Stanowi o tym, czy do uzyskania dostępu do danego Produktu serwerowego przez użytkowników i urządzenia jest wymagana licencja CAL." </w:instrText>
            </w:r>
            <w:r>
              <w:fldChar w:fldCharType="separate"/>
            </w:r>
            <w:r>
              <w:rPr>
                <w:color w:val="0563C1"/>
              </w:rPr>
              <w:t>Wymagania dot. dostępu Klienta</w:t>
            </w:r>
            <w:r>
              <w:fldChar w:fldCharType="end"/>
            </w:r>
            <w:r>
              <w:t>: Tylko edycje Serwer/CAL</w:t>
            </w:r>
          </w:p>
        </w:tc>
        <w:tc>
          <w:tcPr>
            <w:tcW w:w="404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"Wymagania dot. dostępu Użytkowników Zewnętrznych: Wskazuje na szczególne wymagania lub opcje licencyjne dotyczące uzyskiwania dostępu przez Użytkowników Zewnętrznych." </w:instrText>
            </w:r>
            <w:r>
              <w:fldChar w:fldCharType="separate"/>
            </w:r>
            <w:r>
              <w:rPr>
                <w:color w:val="0563C1"/>
              </w:rPr>
              <w:t>Wymagania dot. dostępu Użytkowników Zewnętrznych</w:t>
            </w:r>
            <w:r>
              <w:fldChar w:fldCharType="end"/>
            </w:r>
            <w:r>
              <w:t>: Licencje CAL (tylko edycje Serwer/CAL)</w:t>
            </w:r>
          </w:p>
        </w:tc>
        <w:tc>
          <w:tcPr>
            <w:tcW w:w="404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"Uwzględnione technologie: Oznacza inne komponenty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Składniki oprogramowania Windows</w:t>
            </w:r>
          </w:p>
        </w:tc>
      </w:tr>
      <w:tr w:rsidR="00240B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pPr>
          </w:p>
        </w:tc>
      </w:tr>
    </w:tbl>
    <w:p w:rsidR="00240B8E" w:rsidRDefault="00240B8E">
      <w:pPr>
        <w:pStyle w:val="ProductList-Body"/>
      </w:pPr>
    </w:p>
    <w:p w:rsidR="00240B8E" w:rsidRDefault="001340D0">
      <w:pPr>
        <w:pStyle w:val="ProductList-ClauseHeading"/>
        <w:outlineLvl w:val="3"/>
      </w:pPr>
      <w:r>
        <w:t>3.1 Dostęp do oprogramowania serwera</w:t>
      </w:r>
    </w:p>
    <w:tbl>
      <w:tblPr>
        <w:tblStyle w:val="PURTable"/>
        <w:tblW w:w="0" w:type="dxa"/>
        <w:tblLook w:val="04A0" w:firstRow="1" w:lastRow="0" w:firstColumn="1" w:lastColumn="0" w:noHBand="0" w:noVBand="1"/>
      </w:tblPr>
      <w:tblGrid>
        <w:gridCol w:w="3682"/>
        <w:gridCol w:w="3646"/>
        <w:gridCol w:w="3588"/>
      </w:tblGrid>
      <w:tr w:rsidR="00240B8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240B8E" w:rsidRDefault="001340D0">
            <w:pPr>
              <w:pStyle w:val="ProductList-TableBody"/>
              <w:tabs>
                <w:tab w:val="clear" w:pos="360"/>
                <w:tab w:val="clear" w:pos="720"/>
                <w:tab w:val="clear" w:pos="1080"/>
                <w:tab w:val="left" w:pos="280"/>
                <w:tab w:val="left" w:pos="561"/>
                <w:tab w:val="left" w:pos="842"/>
              </w:tabs>
            </w:pPr>
            <w:r>
              <w:t>Podstawowa licencja dostępu</w:t>
            </w:r>
          </w:p>
        </w:tc>
        <w:tc>
          <w:tcPr>
            <w:tcW w:w="4040" w:type="dxa"/>
            <w:tcBorders>
              <w:top w:val="single" w:sz="18" w:space="0" w:color="0072C6"/>
              <w:left w:val="single" w:sz="4" w:space="0" w:color="000000"/>
              <w:bottom w:val="single" w:sz="4" w:space="0" w:color="000000"/>
              <w:right w:val="non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Licencja CAL na SQL Server 2014</w:t>
            </w:r>
          </w:p>
        </w:tc>
        <w:tc>
          <w:tcPr>
            <w:tcW w:w="4040" w:type="dxa"/>
            <w:tcBorders>
              <w:top w:val="single" w:sz="18" w:space="0" w:color="0072C6"/>
              <w:left w:val="none" w:sz="4" w:space="0" w:color="000000"/>
              <w:bottom w:val="single" w:sz="4" w:space="0" w:color="000000"/>
              <w:right w:val="single" w:sz="4" w:space="0" w:color="000000"/>
            </w:tcBorders>
          </w:tcPr>
          <w:p w:rsidR="00240B8E" w:rsidRDefault="00240B8E">
            <w:pPr>
              <w:pStyle w:val="ProductList-TableBody"/>
              <w:tabs>
                <w:tab w:val="clear" w:pos="360"/>
                <w:tab w:val="clear" w:pos="720"/>
                <w:tab w:val="clear" w:pos="1080"/>
                <w:tab w:val="left" w:pos="280"/>
                <w:tab w:val="left" w:pos="561"/>
                <w:tab w:val="left" w:pos="842"/>
              </w:tabs>
            </w:pPr>
          </w:p>
        </w:tc>
      </w:tr>
    </w:tbl>
    <w:p w:rsidR="00240B8E" w:rsidRDefault="00240B8E">
      <w:pPr>
        <w:pStyle w:val="ProductList-Body"/>
      </w:pPr>
    </w:p>
    <w:p w:rsidR="00240B8E" w:rsidRDefault="001340D0">
      <w:pPr>
        <w:pStyle w:val="ProductList-ClauseHeading"/>
        <w:outlineLvl w:val="3"/>
      </w:pPr>
      <w:r>
        <w:t>3.2 Uwaga dotycząca automatycznych aktualizacji poprzednich wersji oprogramowania SQL Server</w:t>
      </w:r>
    </w:p>
    <w:p w:rsidR="00240B8E" w:rsidRDefault="001340D0">
      <w:pPr>
        <w:pStyle w:val="ProductList-Body"/>
      </w:pPr>
      <w:r>
        <w:t xml:space="preserve">Jeśli oprogramowanie jest zainstalowane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Serwerach</w:t>
      </w:r>
      <w:r>
        <w:fldChar w:fldCharType="end"/>
      </w:r>
      <w:r>
        <w:t xml:space="preserve"> lub urządzeniach, na których są uruchomione obsługiwane wersje oprogramowania SQL Server starsze niż wersja SQL Server 2012 (lub składniki dowolnych z tych wersji), to oprogramowanie automatycznie zaktualizuje niektóre pliki i funkcje dostępne w tych wersjach i zastąpi je plikami z tego oprogramowania. Tej funkcji nie można wyłączyć. Usunięcie tych plików może spowodować błędy w oprogramowaniu, a odzyskanie plików oryginalnych może być niemożliwe. Instalując to oprogramowanie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lub urządzeniu, na którym są uruchamiane dane wersje, Klient wyraża zgodę na dokonanie tych aktualizacji we wszystkich stosownych wersjach i kopiach oprogramowania SQL Server (w tym składnikach dowolnych z tych wersji) uruchamianych na tym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lub urządzeniu.</w:t>
      </w:r>
    </w:p>
    <w:p w:rsidR="00240B8E" w:rsidRDefault="00240B8E">
      <w:pPr>
        <w:pStyle w:val="ProductList-Body"/>
      </w:pPr>
    </w:p>
    <w:p w:rsidR="00240B8E" w:rsidRDefault="001340D0">
      <w:pPr>
        <w:pStyle w:val="ProductList-ClauseHeading"/>
        <w:outlineLvl w:val="3"/>
      </w:pPr>
      <w:r>
        <w:t>3.3 Uruchamianie Wystąpień edycji Business Intelligence i Standard</w:t>
      </w:r>
    </w:p>
    <w:p w:rsidR="00240B8E" w:rsidRDefault="001340D0">
      <w:pPr>
        <w:pStyle w:val="ProductList-Body"/>
      </w:pPr>
      <w:r>
        <w:t xml:space="preserve">W ramach każdej Licencji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oprogramowanie może być w danej chwili uruchamiane tylko w jednym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w:t>
      </w:r>
      <w:r>
        <w:fldChar w:fldCharType="end"/>
      </w:r>
      <w:r>
        <w:t xml:space="preserve"> lub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przy czym Klient może używać dowolnej liczby </w:t>
      </w:r>
      <w:r>
        <w:fldChar w:fldCharType="begin"/>
      </w:r>
      <w:r>
        <w:instrText xml:space="preserve"> AutoTextList   \s NoStyle \t "Uruchomione Wystąpienie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Uruchomionych Wystąpień</w:t>
      </w:r>
      <w:r>
        <w:fldChar w:fldCharType="end"/>
      </w:r>
      <w:r>
        <w:t xml:space="preserve"> oprogramowania serwera w danym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Środowisku Systemu Operacyjnego</w:t>
      </w:r>
      <w:r>
        <w:fldChar w:fldCharType="end"/>
      </w:r>
      <w:r>
        <w:t>.</w:t>
      </w:r>
    </w:p>
    <w:p w:rsidR="00240B8E" w:rsidRDefault="00240B8E">
      <w:pPr>
        <w:pStyle w:val="ProductList-Body"/>
      </w:pPr>
    </w:p>
    <w:p w:rsidR="00240B8E" w:rsidRDefault="001340D0">
      <w:pPr>
        <w:pStyle w:val="ProductList-ClauseHeading"/>
        <w:outlineLvl w:val="3"/>
      </w:pPr>
      <w:r>
        <w:t>3.4 SQL Server Business Intelligence (2012 i 2014): Zwolnienie z obowiązku posiadania Licencji CAL dla zadań wsadowych</w:t>
      </w:r>
    </w:p>
    <w:p w:rsidR="00240B8E" w:rsidRDefault="001340D0">
      <w:pPr>
        <w:pStyle w:val="ProductList-Body"/>
      </w:pPr>
      <w:r>
        <w:t xml:space="preserve">Klient nie potrzebuje </w:t>
      </w: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licencji CAL</w:t>
      </w:r>
      <w:r>
        <w:fldChar w:fldCharType="end"/>
      </w:r>
      <w:r>
        <w:t xml:space="preserve"> dla żadnego użytkownika ani urządzenia uzyskującego dostęp do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oprogramowania serwera wyłącznie za pomocą procesu wsadowego. „Tworzenie pakietów wsadowych” jest działaniem, które umożliwia jednoczesne przetwarzanie grupy zadań występujących w różnym czasie.</w:t>
      </w:r>
    </w:p>
    <w:p w:rsidR="00240B8E" w:rsidRDefault="00240B8E">
      <w:pPr>
        <w:pStyle w:val="ProductList-Body"/>
      </w:pPr>
    </w:p>
    <w:p w:rsidR="00240B8E" w:rsidRDefault="001340D0">
      <w:pPr>
        <w:pStyle w:val="ProductList-ClauseHeading"/>
        <w:outlineLvl w:val="3"/>
      </w:pPr>
      <w:r>
        <w:t>3.5 Serwery awaryjne dla Parallel Data Warehouse (PDW)</w:t>
      </w:r>
    </w:p>
    <w:p w:rsidR="00240B8E" w:rsidRDefault="001340D0">
      <w:pPr>
        <w:pStyle w:val="ProductList-Body"/>
      </w:pPr>
      <w:r>
        <w:t>Urządzenie PDW (ang. Parallel Data Warehouse Appliance) to jednostka składająca się z co najmniej dwóch węzłów obliczeniowych (Licencjonowane Serwery) kontrolowanych przez jedną sterującą maszynę wirtualną z systemem PDW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Wirtualne Środowisko Systemu Operacyjnego</w:t>
      </w:r>
      <w:r>
        <w:fldChar w:fldCharType="end"/>
      </w:r>
      <w:r>
        <w:t xml:space="preserve">). Technologia jest wbudowana w urządzeniu, dzięki czemu oprogramowanie może awaryjnie pracować na innym węźle obliczeniowym w urządzeniu. Klient nie potrzebuje dodatkowych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oprogramowanie uruchamiane w awaryjnych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Środowiskach Systemu Operacyjnego</w:t>
      </w:r>
      <w:r>
        <w:fldChar w:fldCharType="end"/>
      </w:r>
      <w:r>
        <w:t xml:space="preserve"> przez technologię Urządzenia PDW.</w:t>
      </w:r>
    </w:p>
    <w:p w:rsidR="00240B8E" w:rsidRDefault="00240B8E">
      <w:pPr>
        <w:pStyle w:val="ProductList-Body"/>
      </w:pPr>
    </w:p>
    <w:p w:rsidR="00240B8E" w:rsidRDefault="001340D0">
      <w:pPr>
        <w:pStyle w:val="ProductList-ClauseHeading"/>
        <w:outlineLvl w:val="3"/>
      </w:pPr>
      <w:r>
        <w:t>3.6 SQL Server 2014 Developer Edition: Użycie do celów Demonstracji</w:t>
      </w:r>
    </w:p>
    <w:p w:rsidR="00240B8E" w:rsidRDefault="001340D0">
      <w:pPr>
        <w:pStyle w:val="ProductList-Body"/>
      </w:pPr>
      <w:r>
        <w:t xml:space="preserve">Oprócz </w:t>
      </w:r>
      <w:r>
        <w:fldChar w:fldCharType="begin"/>
      </w:r>
      <w:r>
        <w:instrText xml:space="preserve"> AutoTextList   \s NoStyle \t "Użytkownik Licencjonowany oznacza pojedynczą osobę, do której przypisana jest licencja." </w:instrText>
      </w:r>
      <w:r>
        <w:fldChar w:fldCharType="separate"/>
      </w:r>
      <w:r>
        <w:rPr>
          <w:color w:val="0563C1"/>
        </w:rPr>
        <w:t>Licencjonowanego Użytkownika</w:t>
      </w:r>
      <w:r>
        <w:fldChar w:fldCharType="end"/>
      </w:r>
      <w:r>
        <w:t xml:space="preserve"> każda osoba, która ma dostęp do wewnętrznej sieci Klienta, może instalować kopie oprogramowania i używać ich w celu zademonstrowania działania programów Klienta w połączeniu z oprogramowaniem.</w:t>
      </w:r>
    </w:p>
    <w:p w:rsidR="00240B8E" w:rsidRDefault="00240B8E">
      <w:pPr>
        <w:pStyle w:val="ProductList-Body"/>
      </w:pPr>
    </w:p>
    <w:p w:rsidR="00240B8E" w:rsidRDefault="001340D0">
      <w:pPr>
        <w:pStyle w:val="ProductList-ClauseHeading"/>
        <w:outlineLvl w:val="3"/>
      </w:pPr>
      <w:r>
        <w:t>3.7 Oprogramowanie dodatkowe – Wszystkie (za wyjątkiem edycji Developer)</w:t>
      </w:r>
    </w:p>
    <w:p w:rsidR="00240B8E" w:rsidRDefault="001340D0">
      <w:pPr>
        <w:pStyle w:val="ProductList-SubClauseHeading"/>
        <w:outlineLvl w:val="4"/>
      </w:pPr>
      <w:r>
        <w:t>3.7.1 Oprogramowanie dodatkowe - Wszystkie (poza Parallel Data Warehouse i Developer)</w:t>
      </w:r>
    </w:p>
    <w:tbl>
      <w:tblPr>
        <w:tblStyle w:val="PURTable0"/>
        <w:tblW w:w="0" w:type="dxa"/>
        <w:tblLook w:val="04A0" w:firstRow="1" w:lastRow="0" w:firstColumn="1" w:lastColumn="0" w:noHBand="0" w:noVBand="1"/>
      </w:tblPr>
      <w:tblGrid>
        <w:gridCol w:w="3520"/>
        <w:gridCol w:w="3536"/>
        <w:gridCol w:w="3500"/>
      </w:tblGrid>
      <w:tr w:rsidR="00240B8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Funkcje zapewnienia zgodności z wcześniejszymi wersjami narzędzi klienta</w:t>
            </w:r>
          </w:p>
        </w:tc>
        <w:tc>
          <w:tcPr>
            <w:tcW w:w="4040" w:type="dxa"/>
            <w:tcBorders>
              <w:top w:val="single" w:sz="18" w:space="0" w:color="0072C6"/>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funkcje podłączania klienta</w:t>
            </w:r>
          </w:p>
        </w:tc>
      </w:tr>
      <w:tr w:rsidR="00240B8E">
        <w:tc>
          <w:tcPr>
            <w:tcW w:w="404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zestaw SDK dla narzędzi klienta</w:t>
            </w:r>
          </w:p>
        </w:tc>
        <w:tc>
          <w:tcPr>
            <w:tcW w:w="404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Distributed Replay Client</w:t>
            </w:r>
          </w:p>
        </w:tc>
      </w:tr>
      <w:tr w:rsidR="00240B8E">
        <w:tc>
          <w:tcPr>
            <w:tcW w:w="404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Składniki dokumentacji</w:t>
            </w:r>
          </w:p>
        </w:tc>
        <w:tc>
          <w:tcPr>
            <w:tcW w:w="404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podstawowe narzędzia do zarządzania</w:t>
            </w:r>
          </w:p>
        </w:tc>
        <w:tc>
          <w:tcPr>
            <w:tcW w:w="404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pełen zestaw narzędzi do zarządzania</w:t>
            </w:r>
          </w:p>
        </w:tc>
      </w:tr>
      <w:tr w:rsidR="00240B8E">
        <w:tc>
          <w:tcPr>
            <w:tcW w:w="404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dodatek do usług Reporting Services dla produktów SharePoint</w:t>
            </w:r>
          </w:p>
        </w:tc>
        <w:tc>
          <w:tcPr>
            <w:tcW w:w="404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zestaw SDK z możliwością podłączania klienta SQL</w:t>
            </w:r>
          </w:p>
        </w:tc>
        <w:tc>
          <w:tcPr>
            <w:tcW w:w="4040" w:type="dxa"/>
            <w:tcBorders>
              <w:top w:val="single" w:sz="4" w:space="0" w:color="000000"/>
              <w:left w:val="single" w:sz="4" w:space="0" w:color="000000"/>
              <w:bottom w:val="single" w:sz="4" w:space="0" w:color="000000"/>
              <w:right w:val="single" w:sz="4" w:space="0" w:color="000000"/>
            </w:tcBorders>
          </w:tcPr>
          <w:p w:rsidR="00240B8E" w:rsidRDefault="00240B8E">
            <w:pPr>
              <w:pStyle w:val="ProductList-TableBody"/>
              <w:tabs>
                <w:tab w:val="clear" w:pos="360"/>
                <w:tab w:val="clear" w:pos="720"/>
                <w:tab w:val="clear" w:pos="1080"/>
                <w:tab w:val="left" w:pos="280"/>
                <w:tab w:val="left" w:pos="561"/>
                <w:tab w:val="left" w:pos="842"/>
              </w:tabs>
            </w:pPr>
          </w:p>
        </w:tc>
      </w:tr>
    </w:tbl>
    <w:p w:rsidR="00240B8E" w:rsidRDefault="00240B8E">
      <w:pPr>
        <w:pStyle w:val="ProductList-BodyIndented"/>
      </w:pPr>
    </w:p>
    <w:p w:rsidR="00240B8E" w:rsidRDefault="001340D0">
      <w:pPr>
        <w:pStyle w:val="ProductList-SubClauseHeading"/>
        <w:outlineLvl w:val="4"/>
      </w:pPr>
      <w:r>
        <w:t>3.7.2 Oprogramowanie dodatkowe - Parallel Data Warehouse</w:t>
      </w:r>
    </w:p>
    <w:tbl>
      <w:tblPr>
        <w:tblStyle w:val="PURTable0"/>
        <w:tblW w:w="0" w:type="dxa"/>
        <w:tblLook w:val="04A0" w:firstRow="1" w:lastRow="0" w:firstColumn="1" w:lastColumn="0" w:noHBand="0" w:noVBand="1"/>
      </w:tblPr>
      <w:tblGrid>
        <w:gridCol w:w="3544"/>
        <w:gridCol w:w="3561"/>
        <w:gridCol w:w="3451"/>
      </w:tblGrid>
      <w:tr w:rsidR="00240B8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HDInsight Server</w:t>
            </w:r>
          </w:p>
        </w:tc>
        <w:tc>
          <w:tcPr>
            <w:tcW w:w="4040" w:type="dxa"/>
            <w:tcBorders>
              <w:top w:val="single" w:sz="18" w:space="0" w:color="0072C6"/>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Sterująca maszyna wirtualna z systemem Parallel Data Warehouse</w:t>
            </w:r>
          </w:p>
        </w:tc>
        <w:tc>
          <w:tcPr>
            <w:tcW w:w="4040" w:type="dxa"/>
            <w:tcBorders>
              <w:top w:val="single" w:sz="18" w:space="0" w:color="0072C6"/>
              <w:left w:val="single" w:sz="4" w:space="0" w:color="000000"/>
              <w:bottom w:val="single" w:sz="4" w:space="0" w:color="000000"/>
              <w:right w:val="single" w:sz="4" w:space="0" w:color="000000"/>
            </w:tcBorders>
          </w:tcPr>
          <w:p w:rsidR="00240B8E" w:rsidRDefault="00240B8E">
            <w:pPr>
              <w:pStyle w:val="ProductList-TableBody"/>
              <w:tabs>
                <w:tab w:val="clear" w:pos="360"/>
                <w:tab w:val="clear" w:pos="720"/>
                <w:tab w:val="clear" w:pos="1080"/>
                <w:tab w:val="left" w:pos="280"/>
                <w:tab w:val="left" w:pos="561"/>
                <w:tab w:val="left" w:pos="842"/>
              </w:tabs>
            </w:pPr>
          </w:p>
        </w:tc>
      </w:tr>
    </w:tbl>
    <w:p w:rsidR="00240B8E" w:rsidRDefault="001340D0">
      <w:pPr>
        <w:pStyle w:val="ProductList-Offering1SubSection"/>
        <w:outlineLvl w:val="2"/>
      </w:pPr>
      <w:bookmarkStart w:id="146" w:name="_Sec826"/>
      <w:r>
        <w:t>4. Pakiet Software Assurance</w:t>
      </w:r>
      <w:bookmarkEnd w:id="146"/>
    </w:p>
    <w:tbl>
      <w:tblPr>
        <w:tblStyle w:val="PURTable"/>
        <w:tblW w:w="0" w:type="dxa"/>
        <w:tblLook w:val="04A0" w:firstRow="1" w:lastRow="0" w:firstColumn="1" w:lastColumn="0" w:noHBand="0" w:noVBand="1"/>
      </w:tblPr>
      <w:tblGrid>
        <w:gridCol w:w="3639"/>
        <w:gridCol w:w="3642"/>
        <w:gridCol w:w="3635"/>
      </w:tblGrid>
      <w:tr w:rsidR="00240B8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Wszystkie edycje (poza Developer)</w:t>
            </w:r>
          </w:p>
        </w:tc>
        <w:tc>
          <w:tcPr>
            <w:tcW w:w="4040" w:type="dxa"/>
            <w:tcBorders>
              <w:top w:val="single" w:sz="18" w:space="0" w:color="00188F"/>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"Uprawnienia na wypadek awarii: Korzyść związana z pakietem SA umożliwiająca Klientowi uruchamianie pasywnych wystąpień Produktu (wystąpień awaryjnych) o funkcji fail-over w związku z uruchamianiem oprogramowania na Licencjonowanym Serwerze na wypadek wystąpienia awarii. (Zob. Słowniczek w celu uzyskania pełnej definicji)" </w:instrText>
            </w:r>
            <w:r>
              <w:fldChar w:fldCharType="separate"/>
            </w:r>
            <w:r>
              <w:rPr>
                <w:color w:val="0563C1"/>
              </w:rPr>
              <w:t>Uprawnienia na wypadek awarii</w:t>
            </w:r>
            <w:r>
              <w:fldChar w:fldCharType="end"/>
            </w:r>
            <w:r>
              <w:t>: Wszystkie edycje (poza Developer i Parallel Data Warehouse)</w:t>
            </w:r>
          </w:p>
        </w:tc>
      </w:tr>
      <w:tr w:rsidR="00240B8E">
        <w:tc>
          <w:tcPr>
            <w:tcW w:w="404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"Przenoszenie licencji: Uprawnienia przysługujące klientom z pakietem SA w celu zmiany przypisania licencji poza standardowymi datami bądź w celu umożliwienia im używania Produktów na serwerach dzierżawionych wielu podmiotom zewnętrznym, znajdujących się poza własnymi centrami danych Klienta. Szczegółowe informacje na ten temat można znaleźć w części pt. Przenoszenie licencji w Załączniku B." </w:instrText>
            </w:r>
            <w:r>
              <w:fldChar w:fldCharType="separate"/>
            </w:r>
            <w:r>
              <w:rPr>
                <w:color w:val="0563C1"/>
              </w:rPr>
              <w:t>Przenoszenie licencji</w:t>
            </w:r>
            <w:r>
              <w:fldChar w:fldCharType="end"/>
            </w:r>
            <w:r>
              <w:t>: Wszystkie edycje (poza Developer i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59">
              <w:r>
                <w:rPr>
                  <w:color w:val="00467F"/>
                  <w:u w:val="single"/>
                </w:rPr>
                <w:t>Lista Produktów - marzec 2014 r. i czerwiec 2015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Prawa do używania w ramach Roamingu: nie dotyczy</w:t>
            </w:r>
          </w:p>
        </w:tc>
      </w:tr>
      <w:tr w:rsidR="00240B8E">
        <w:tc>
          <w:tcPr>
            <w:tcW w:w="404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"Obsługa w ramach oddzielnych procesów (Self Hosting): Korzyść z pakietu SA, dopuszczająca używanie Produktów na potrzeby warunkowego hostingu; więcej informacji na ten temat zawarto w części Serwery – Aplikacje obsługiwane w ramach oddzielnych procesów w Załączniku B – Pakiet Software Assurance." </w:instrText>
            </w:r>
            <w:r>
              <w:fldChar w:fldCharType="separate"/>
            </w:r>
            <w:r>
              <w:rPr>
                <w:color w:val="0563C1"/>
              </w:rPr>
              <w:t>Obsługa w ramach oddzielnych procesów (Self Hosting)</w:t>
            </w:r>
            <w:r>
              <w:fldChar w:fldCharType="end"/>
            </w:r>
            <w:r>
              <w:t>: Wszystkie edycje (poza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pPr>
          </w:p>
        </w:tc>
      </w:tr>
    </w:tbl>
    <w:p w:rsidR="00240B8E" w:rsidRDefault="00240B8E">
      <w:pPr>
        <w:pStyle w:val="PURBreadcrumb"/>
      </w:pPr>
    </w:p>
    <w:p w:rsidR="00240B8E" w:rsidRDefault="001340D0">
      <w:pPr>
        <w:pStyle w:val="ProductList-ClauseHeading"/>
        <w:outlineLvl w:val="3"/>
      </w:pPr>
      <w:r>
        <w:t>4.1 SQL Server 2014 Enterprise Core — Wirtualizacja bez ograniczeń</w:t>
      </w:r>
    </w:p>
    <w:p w:rsidR="00240B8E" w:rsidRDefault="001340D0">
      <w:pPr>
        <w:pStyle w:val="ProductList-Body"/>
      </w:pPr>
      <w:r>
        <w:t xml:space="preserve">Klient ma prawo uruchomić dowolną liczbę wystąpień oprogramowania serwera w dowolnej liczbie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na dowolnym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dla którego posiada pełny pakiet SA, obejmujący wszystkie jego licencje podstawowe na dany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w:t>
      </w:r>
    </w:p>
    <w:p w:rsidR="00240B8E" w:rsidRDefault="00240B8E">
      <w:pPr>
        <w:pStyle w:val="ProductList-Body"/>
      </w:pPr>
    </w:p>
    <w:p w:rsidR="00240B8E" w:rsidRDefault="001340D0">
      <w:pPr>
        <w:pStyle w:val="ProductList-ClauseHeading"/>
        <w:outlineLvl w:val="3"/>
      </w:pPr>
      <w:r>
        <w:t>4.2 RRE for Windows — SQL Server Enterprise Core i SQL Server Enterprise</w:t>
      </w:r>
    </w:p>
    <w:p w:rsidR="00240B8E" w:rsidRDefault="001340D0">
      <w:pPr>
        <w:pStyle w:val="ProductList-Body"/>
      </w:pPr>
      <w:r>
        <w:t>Klienci dysponujący serwerami objętymi licencją SQL Enterprise Core z Pakietem SA lub SQL Enterprise z Pakietem SA mogą na Licencjonowanych Serwerach korzystać z oprogramowania RRE for Windows z zastrzeżeniem praw do używania odpowiednio SQL Server Enterprise Core i SQL Server Enterprise. Aby skorzystać z tej możliwości, Klienci korzystający z licencji SQL Server Enterprise w ramach Modelu Licencji na Serwer lub Licencji Dostępowej (CAL) muszą także mieć Pakiet SA na odpowiednich licencjach CAL. Prawo Klienta do używania oprogramowania RRE for Windows wygasa z chwilą wygaśnięcia jego Pakietu SA.</w:t>
      </w:r>
    </w:p>
    <w:p w:rsidR="00240B8E" w:rsidRDefault="00240B8E">
      <w:pPr>
        <w:pStyle w:val="ProductList-ClauseHeading"/>
        <w:outlineLvl w:val="3"/>
      </w:pPr>
    </w:p>
    <w:p w:rsidR="00240B8E" w:rsidRDefault="001340D0">
      <w:pPr>
        <w:pStyle w:val="ProductList-ClauseHeading"/>
        <w:outlineLvl w:val="3"/>
      </w:pPr>
      <w:r>
        <w:t>4.3 SQL Server 2012 Parallel Data Warehouse — aktualizacje funkcji</w:t>
      </w:r>
    </w:p>
    <w:p w:rsidR="00240B8E" w:rsidRDefault="001340D0">
      <w:pPr>
        <w:pStyle w:val="ProductList-Body"/>
      </w:pPr>
      <w:r>
        <w:t>Klienci z pakietem SA są uprawnieni do przyszłych funkcji (np. aktualizacji urządzeń), dostępnych między głównymi premierami produktów.</w:t>
      </w:r>
    </w:p>
    <w:p w:rsidR="00240B8E" w:rsidRDefault="00240B8E">
      <w:pPr>
        <w:pStyle w:val="ProductList-Body"/>
      </w:pPr>
    </w:p>
    <w:p w:rsidR="00240B8E" w:rsidRDefault="001340D0">
      <w:pPr>
        <w:pStyle w:val="ProductList-ClauseHeading"/>
        <w:outlineLvl w:val="3"/>
      </w:pPr>
      <w:r>
        <w:t>4.4 Opcja wykupu oprogramowania SQL Server w ramach Rejestracji Dotyczącej Platformy Aplikacji</w:t>
      </w:r>
    </w:p>
    <w:p w:rsidR="00240B8E" w:rsidRDefault="001340D0">
      <w:pPr>
        <w:pStyle w:val="ProductList-Body"/>
      </w:pPr>
      <w:r>
        <w:t>Klient może odnowić pakiet SA dla SQL Server Enterprise Server/</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CAL, ale jedyna opcja wykupu oprogramowania dostępna pod koniec okresu rejestracji Klienta będzie dotyczyć podstawowych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w:t>
      </w:r>
    </w:p>
    <w:p w:rsidR="00240B8E" w:rsidRDefault="00240B8E">
      <w:pPr>
        <w:pStyle w:val="ProductList-Body"/>
      </w:pPr>
    </w:p>
    <w:p w:rsidR="00240B8E" w:rsidRDefault="001340D0">
      <w:pPr>
        <w:pStyle w:val="ProductList-ClauseHeading"/>
        <w:outlineLvl w:val="3"/>
      </w:pPr>
      <w:r>
        <w:t>4.5 Wdrażanie SQL Server Parallel Data Warehouse na podstawie licencji podstawowych SQL Server Enterprise (Zob. Inne wersje)</w:t>
      </w:r>
    </w:p>
    <w:p w:rsidR="00240B8E" w:rsidRDefault="001340D0">
      <w:pPr>
        <w:pStyle w:val="ProductList-Body"/>
      </w:pPr>
      <w:r>
        <w:t>Dostęp do uaktualnień funkcji SQL Server Parallel Data Warehouse wymaga pakietu SA na wszystkich wdrożonych w ten sposób licencjach SQL Enterprise Per Core.</w:t>
      </w:r>
    </w:p>
    <w:p w:rsidR="00240B8E" w:rsidRDefault="00240B8E">
      <w:pPr>
        <w:pStyle w:val="ProductList-Body"/>
      </w:pPr>
    </w:p>
    <w:p w:rsidR="00240B8E" w:rsidRDefault="001340D0">
      <w:pPr>
        <w:pStyle w:val="ProductList-ClauseHeading"/>
        <w:outlineLvl w:val="3"/>
      </w:pPr>
      <w:r>
        <w:t>4.6 Opcjonalna kompilacja oprogramowania SQL Server 2012 Parallel Data Warehouse (PDW) bez Oracle Java</w:t>
      </w:r>
    </w:p>
    <w:p w:rsidR="00240B8E" w:rsidRDefault="001340D0">
      <w:pPr>
        <w:pStyle w:val="ProductList-Body"/>
      </w:pPr>
      <w:r>
        <w:t xml:space="preserve">Klienci, którzy posiadają aktywne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na oprogramowanie SQL Server 2012 Parallel Data Warehouse (PDW) w momencie udostępnienia uaktualnienia do urządzenia 1 (AU 1), mogą nabyć kompilację produktu z Oracle Java lub, na żądanie, bez Oracle Java.</w:t>
      </w:r>
    </w:p>
    <w:p w:rsidR="00240B8E" w:rsidRDefault="00240B8E">
      <w:pPr>
        <w:pStyle w:val="ProductList-Body"/>
      </w:pPr>
    </w:p>
    <w:p w:rsidR="00240B8E" w:rsidRDefault="001340D0">
      <w:pPr>
        <w:pStyle w:val="ProductList-ClauseHeading"/>
        <w:outlineLvl w:val="3"/>
      </w:pPr>
      <w:r>
        <w:t>4.7 Prawa i korzyści z Pakietu Software Assurance dotyczące licencji subskrypcyjnych</w:t>
      </w:r>
    </w:p>
    <w:p w:rsidR="00240B8E" w:rsidRDefault="001340D0">
      <w:pPr>
        <w:pStyle w:val="ProductList-Body"/>
      </w:pPr>
      <w:r>
        <w:t>Przy zakupie jakiejkolwiek Licencji Subskrypcyjnej w ramach rejestracji Server and Cloud Klient uzyskuje na okres subskrypcji takie same prawa i korzyści z Pakietu Software Assurance, co w przypadku zakupu Licencji z Pakietem Software Assurance.</w:t>
      </w:r>
    </w:p>
    <w:p w:rsidR="00240B8E" w:rsidRDefault="00240B8E">
      <w:pPr>
        <w:pStyle w:val="PURBreadcrumb"/>
      </w:pPr>
    </w:p>
    <w:tbl>
      <w:tblPr>
        <w:tblStyle w:val="PURTable"/>
        <w:tblW w:w="0" w:type="dxa"/>
        <w:tblLook w:val="04A0" w:firstRow="1" w:lastRow="0" w:firstColumn="1" w:lastColumn="0" w:noHBand="0" w:noVBand="1"/>
      </w:tblPr>
      <w:tblGrid>
        <w:gridCol w:w="10916"/>
      </w:tblGrid>
      <w:tr w:rsidR="00240B8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0B8E" w:rsidRDefault="001340D0">
            <w:pPr>
              <w:pStyle w:val="ProductList-TableBody"/>
              <w:tabs>
                <w:tab w:val="clear" w:pos="360"/>
                <w:tab w:val="clear" w:pos="720"/>
                <w:tab w:val="clear" w:pos="1080"/>
                <w:tab w:val="left" w:pos="280"/>
                <w:tab w:val="left" w:pos="561"/>
                <w:tab w:val="left" w:pos="842"/>
              </w:tabs>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240B8E" w:rsidRDefault="00240B8E">
      <w:pPr>
        <w:pStyle w:val="ProductList-Body"/>
      </w:pPr>
    </w:p>
    <w:p w:rsidR="00240B8E" w:rsidRDefault="001340D0">
      <w:pPr>
        <w:pStyle w:val="ProductList-OfferingGroupHeading"/>
        <w:outlineLvl w:val="1"/>
      </w:pPr>
      <w:bookmarkStart w:id="147" w:name="_Sec615"/>
      <w:r>
        <w:t>System Center</w:t>
      </w:r>
      <w:bookmarkEnd w:id="147"/>
      <w:r>
        <w:fldChar w:fldCharType="begin"/>
      </w:r>
      <w:r>
        <w:instrText xml:space="preserve"> TC "</w:instrText>
      </w:r>
      <w:bookmarkStart w:id="148" w:name="_Toc439080729"/>
      <w:r>
        <w:instrText>System Center</w:instrText>
      </w:r>
      <w:bookmarkEnd w:id="148"/>
      <w:r>
        <w:instrText>" \l 2</w:instrText>
      </w:r>
      <w:r>
        <w:fldChar w:fldCharType="end"/>
      </w:r>
    </w:p>
    <w:p w:rsidR="00240B8E" w:rsidRDefault="001340D0">
      <w:pPr>
        <w:pStyle w:val="ProductList-Offering2HeadingNoBorder"/>
        <w:outlineLvl w:val="2"/>
      </w:pPr>
      <w:bookmarkStart w:id="149" w:name="_Sec642"/>
      <w:r>
        <w:t>System Center Server</w:t>
      </w:r>
      <w:bookmarkEnd w:id="149"/>
      <w:r>
        <w:fldChar w:fldCharType="begin"/>
      </w:r>
      <w:r>
        <w:instrText xml:space="preserve"> TC "</w:instrText>
      </w:r>
      <w:bookmarkStart w:id="150" w:name="_Toc439080730"/>
      <w:r>
        <w:instrText>System Center Server</w:instrText>
      </w:r>
      <w:bookmarkEnd w:id="150"/>
      <w:r>
        <w:instrText>" \l 3</w:instrText>
      </w:r>
      <w:r>
        <w:fldChar w:fldCharType="end"/>
      </w:r>
    </w:p>
    <w:p w:rsidR="00240B8E" w:rsidRDefault="001340D0">
      <w:pPr>
        <w:pStyle w:val="ProductList-Offering1SubSection"/>
        <w:outlineLvl w:val="3"/>
      </w:pPr>
      <w:bookmarkStart w:id="151" w:name="_Sec689"/>
      <w:r>
        <w:t>1. Dostępność programów</w:t>
      </w:r>
      <w:bookmarkEnd w:id="151"/>
    </w:p>
    <w:tbl>
      <w:tblPr>
        <w:tblStyle w:val="PURTable"/>
        <w:tblW w:w="0" w:type="dxa"/>
        <w:tblLook w:val="04A0" w:firstRow="1" w:lastRow="0" w:firstColumn="1" w:lastColumn="0" w:noHBand="0" w:noVBand="1"/>
      </w:tblPr>
      <w:tblGrid>
        <w:gridCol w:w="4116"/>
        <w:gridCol w:w="618"/>
        <w:gridCol w:w="614"/>
        <w:gridCol w:w="617"/>
        <w:gridCol w:w="615"/>
        <w:gridCol w:w="615"/>
        <w:gridCol w:w="617"/>
        <w:gridCol w:w="618"/>
        <w:gridCol w:w="634"/>
        <w:gridCol w:w="619"/>
        <w:gridCol w:w="617"/>
        <w:gridCol w:w="616"/>
      </w:tblGrid>
      <w:tr w:rsidR="00240B8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40B8E" w:rsidRDefault="001340D0">
            <w:pPr>
              <w:pStyle w:val="ProductList-TableBody"/>
              <w:tabs>
                <w:tab w:val="clear" w:pos="360"/>
                <w:tab w:val="clear" w:pos="720"/>
                <w:tab w:val="clear" w:pos="1080"/>
                <w:tab w:val="left" w:pos="280"/>
                <w:tab w:val="left" w:pos="561"/>
                <w:tab w:val="left" w:pos="842"/>
              </w:tabs>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240B8E">
        <w:tc>
          <w:tcPr>
            <w:tcW w:w="4160" w:type="dxa"/>
            <w:tcBorders>
              <w:top w:val="single" w:sz="6" w:space="0" w:color="FFFFFF"/>
              <w:left w:val="none" w:sz="4" w:space="0" w:color="6E6E6E"/>
              <w:bottom w:val="dashed" w:sz="4" w:space="0" w:color="BFBFBF"/>
              <w:right w:val="none" w:sz="4" w:space="0" w:color="6E6E6E"/>
            </w:tcBorders>
          </w:tcPr>
          <w:p w:rsidR="00240B8E" w:rsidRDefault="001340D0">
            <w:pPr>
              <w:pStyle w:val="ProductList-TableBody"/>
              <w:tabs>
                <w:tab w:val="clear" w:pos="360"/>
                <w:tab w:val="clear" w:pos="720"/>
                <w:tab w:val="clear" w:pos="1080"/>
                <w:tab w:val="left" w:pos="280"/>
                <w:tab w:val="left" w:pos="561"/>
                <w:tab w:val="left" w:pos="842"/>
              </w:tabs>
            </w:pPr>
            <w:r>
              <w:t>Standardowa Licencja na Zarządzanie Serwerem System Center 2012 R2</w:t>
            </w:r>
            <w:r>
              <w:fldChar w:fldCharType="begin"/>
            </w:r>
            <w:r>
              <w:instrText xml:space="preserve"> XE "Standardowa Licencja na Zarządzanie Serwerem System Center 2012 R2" </w:instrText>
            </w:r>
            <w:r>
              <w:fldChar w:fldCharType="end"/>
            </w:r>
            <w:r>
              <w:t xml:space="preserve"> (2 procesory)</w:t>
            </w:r>
          </w:p>
        </w:tc>
        <w:tc>
          <w:tcPr>
            <w:tcW w:w="620" w:type="dxa"/>
            <w:tcBorders>
              <w:top w:val="single" w:sz="6" w:space="0" w:color="FFFFFF"/>
              <w:left w:val="none" w:sz="4" w:space="0" w:color="6E6E6E"/>
              <w:bottom w:val="dashed" w:sz="4" w:space="0" w:color="BFBFBF"/>
              <w:right w:val="none" w:sz="4" w:space="0" w:color="6E6E6E"/>
            </w:tcBorders>
          </w:tcPr>
          <w:p w:rsidR="00240B8E" w:rsidRDefault="001340D0">
            <w:pPr>
              <w:pStyle w:val="ProductList-TableBody"/>
              <w:tabs>
                <w:tab w:val="clear" w:pos="360"/>
                <w:tab w:val="clear" w:pos="720"/>
                <w:tab w:val="clear" w:pos="1080"/>
                <w:tab w:val="left" w:pos="280"/>
                <w:tab w:val="left" w:pos="561"/>
                <w:tab w:val="left" w:pos="842"/>
              </w:tabs>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none" w:sz="4" w:space="0" w:color="6E6E6E"/>
              <w:bottom w:val="dashed" w:sz="4" w:space="0" w:color="BFBFBF"/>
              <w:right w:val="none" w:sz="4" w:space="0" w:color="6E6E6E"/>
            </w:tcBorders>
          </w:tcPr>
          <w:p w:rsidR="00240B8E" w:rsidRDefault="001340D0">
            <w:pPr>
              <w:pStyle w:val="ProductList-TableBody"/>
              <w:tabs>
                <w:tab w:val="clear" w:pos="360"/>
                <w:tab w:val="clear" w:pos="720"/>
                <w:tab w:val="clear" w:pos="1080"/>
                <w:tab w:val="left" w:pos="280"/>
                <w:tab w:val="left" w:pos="561"/>
                <w:tab w:val="left" w:pos="842"/>
              </w:tabs>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240B8E" w:rsidRDefault="001340D0">
            <w:pPr>
              <w:pStyle w:val="ProductList-TableBody"/>
              <w:tabs>
                <w:tab w:val="clear" w:pos="360"/>
                <w:tab w:val="clear" w:pos="720"/>
                <w:tab w:val="clear" w:pos="1080"/>
                <w:tab w:val="left" w:pos="280"/>
                <w:tab w:val="left" w:pos="561"/>
                <w:tab w:val="left" w:pos="842"/>
              </w:tabs>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240B8E">
        <w:tc>
          <w:tcPr>
            <w:tcW w:w="4160" w:type="dxa"/>
            <w:tcBorders>
              <w:top w:val="dashed" w:sz="4" w:space="0" w:color="BFBFBF"/>
              <w:left w:val="none" w:sz="4" w:space="0" w:color="6E6E6E"/>
              <w:bottom w:val="none" w:sz="4" w:space="0" w:color="BFBFBF"/>
              <w:right w:val="none" w:sz="4" w:space="0" w:color="6E6E6E"/>
            </w:tcBorders>
          </w:tcPr>
          <w:p w:rsidR="00240B8E" w:rsidRDefault="001340D0">
            <w:pPr>
              <w:pStyle w:val="ProductList-TableBody"/>
              <w:tabs>
                <w:tab w:val="clear" w:pos="360"/>
                <w:tab w:val="clear" w:pos="720"/>
                <w:tab w:val="clear" w:pos="1080"/>
                <w:tab w:val="left" w:pos="280"/>
                <w:tab w:val="left" w:pos="561"/>
                <w:tab w:val="left" w:pos="842"/>
              </w:tabs>
            </w:pPr>
            <w:r>
              <w:t>Licencja na Zarządzanie Serwerem System Center 2012 R2 Datacenter</w:t>
            </w:r>
            <w:r>
              <w:fldChar w:fldCharType="begin"/>
            </w:r>
            <w:r>
              <w:instrText xml:space="preserve"> XE "Licencja na Zarządzanie Serwerem System Center 2012 R2 Datacenter" </w:instrText>
            </w:r>
            <w:r>
              <w:fldChar w:fldCharType="end"/>
            </w:r>
            <w:r>
              <w:t xml:space="preserve"> (2 procesory)</w:t>
            </w:r>
          </w:p>
        </w:tc>
        <w:tc>
          <w:tcPr>
            <w:tcW w:w="620" w:type="dxa"/>
            <w:tcBorders>
              <w:top w:val="dashed" w:sz="4" w:space="0" w:color="BFBFBF"/>
              <w:left w:val="none" w:sz="4" w:space="0" w:color="6E6E6E"/>
              <w:bottom w:val="none" w:sz="4" w:space="0" w:color="BFBFBF"/>
              <w:right w:val="none" w:sz="4" w:space="0" w:color="6E6E6E"/>
            </w:tcBorders>
          </w:tcPr>
          <w:p w:rsidR="00240B8E" w:rsidRDefault="001340D0">
            <w:pPr>
              <w:pStyle w:val="ProductList-TableBody"/>
              <w:tabs>
                <w:tab w:val="clear" w:pos="360"/>
                <w:tab w:val="clear" w:pos="720"/>
                <w:tab w:val="clear" w:pos="1080"/>
                <w:tab w:val="left" w:pos="280"/>
                <w:tab w:val="left" w:pos="561"/>
                <w:tab w:val="left" w:pos="842"/>
              </w:tabs>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dashed" w:sz="4" w:space="0" w:color="BFBFBF"/>
              <w:left w:val="none" w:sz="4" w:space="0" w:color="6E6E6E"/>
              <w:bottom w:val="none" w:sz="4" w:space="0" w:color="BFBFBF"/>
              <w:right w:val="none" w:sz="4" w:space="0" w:color="6E6E6E"/>
            </w:tcBorders>
          </w:tcPr>
          <w:p w:rsidR="00240B8E" w:rsidRDefault="001340D0">
            <w:pPr>
              <w:pStyle w:val="ProductList-TableBody"/>
              <w:tabs>
                <w:tab w:val="clear" w:pos="360"/>
                <w:tab w:val="clear" w:pos="720"/>
                <w:tab w:val="clear" w:pos="1080"/>
                <w:tab w:val="left" w:pos="280"/>
                <w:tab w:val="left" w:pos="561"/>
                <w:tab w:val="left" w:pos="842"/>
              </w:tabs>
              <w:jc w:val="center"/>
            </w:pPr>
            <w:r>
              <w:rPr>
                <w:color w:val="000000"/>
              </w:rPr>
              <w:t>38</w:t>
            </w:r>
          </w:p>
        </w:tc>
        <w:tc>
          <w:tcPr>
            <w:tcW w:w="620" w:type="dxa"/>
            <w:tcBorders>
              <w:top w:val="dashed" w:sz="4" w:space="0" w:color="BFBFBF"/>
              <w:left w:val="none" w:sz="4" w:space="0" w:color="6E6E6E"/>
              <w:bottom w:val="none" w:sz="4" w:space="0" w:color="BFBFBF"/>
              <w:right w:val="single" w:sz="6" w:space="0" w:color="FFFFFF"/>
            </w:tcBorders>
          </w:tcPr>
          <w:p w:rsidR="00240B8E" w:rsidRDefault="001340D0">
            <w:pPr>
              <w:pStyle w:val="ProductList-TableBody"/>
              <w:tabs>
                <w:tab w:val="clear" w:pos="360"/>
                <w:tab w:val="clear" w:pos="720"/>
                <w:tab w:val="clear" w:pos="1080"/>
                <w:tab w:val="left" w:pos="280"/>
                <w:tab w:val="left" w:pos="561"/>
                <w:tab w:val="left" w:pos="842"/>
              </w:tabs>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rsidR="00240B8E" w:rsidRDefault="001340D0">
      <w:pPr>
        <w:pStyle w:val="ProductList-Offering1SubSection"/>
        <w:outlineLvl w:val="3"/>
      </w:pPr>
      <w:bookmarkStart w:id="152" w:name="_Sec744"/>
      <w:r>
        <w:t>2. Postanowienia dotyczące produktu</w:t>
      </w:r>
      <w:bookmarkEnd w:id="152"/>
    </w:p>
    <w:tbl>
      <w:tblPr>
        <w:tblStyle w:val="PURTable"/>
        <w:tblW w:w="0" w:type="dxa"/>
        <w:tblLook w:val="04A0" w:firstRow="1" w:lastRow="0" w:firstColumn="1" w:lastColumn="0" w:noHBand="0" w:noVBand="1"/>
      </w:tblPr>
      <w:tblGrid>
        <w:gridCol w:w="3632"/>
        <w:gridCol w:w="3671"/>
        <w:gridCol w:w="3613"/>
      </w:tblGrid>
      <w:tr w:rsidR="00240B8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System Center 2012</w:t>
            </w:r>
            <w:r>
              <w:fldChar w:fldCharType="begin"/>
            </w:r>
            <w:r>
              <w:instrText xml:space="preserve"> XE "System Center 2012" </w:instrText>
            </w:r>
            <w:r>
              <w:fldChar w:fldCharType="end"/>
            </w:r>
            <w:r>
              <w:t xml:space="preserve"> (3/12)</w:t>
            </w:r>
          </w:p>
        </w:tc>
        <w:tc>
          <w:tcPr>
            <w:tcW w:w="4040" w:type="dxa"/>
            <w:tcBorders>
              <w:top w:val="single" w:sz="12" w:space="0" w:color="00188F"/>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Edycje niższe: nie dotyczy</w:t>
            </w:r>
          </w:p>
        </w:tc>
      </w:tr>
      <w:tr w:rsidR="00240B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240B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Uprawnienie do redukcji: nie dotyczy</w:t>
            </w:r>
          </w:p>
        </w:tc>
      </w:tr>
      <w:tr w:rsidR="00240B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Uprawnienie do przeniesienia: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Uprawnienie do uaktualnienia: nie dotyczy</w:t>
            </w:r>
          </w:p>
        </w:tc>
      </w:tr>
      <w:tr w:rsidR="00240B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pPr>
          </w:p>
        </w:tc>
      </w:tr>
    </w:tbl>
    <w:p w:rsidR="00240B8E" w:rsidRDefault="00240B8E">
      <w:pPr>
        <w:pStyle w:val="ProductList-Body"/>
      </w:pPr>
    </w:p>
    <w:p w:rsidR="00240B8E" w:rsidRDefault="001340D0">
      <w:pPr>
        <w:pStyle w:val="ProductList-ClauseHeading"/>
        <w:outlineLvl w:val="4"/>
      </w:pPr>
      <w:r>
        <w:t>2.1 Server and Cloud Enrollment (SCE) – Prawo do zarządzania środowiskami systemu operacyjnego w ramach Microsoft Azure na podstawie Licencji CIS</w:t>
      </w:r>
    </w:p>
    <w:p w:rsidR="00240B8E" w:rsidRDefault="001340D0">
      <w:pPr>
        <w:pStyle w:val="ProductList-Body"/>
      </w:pPr>
      <w:r>
        <w:t xml:space="preserve">Klienci posiadający rejestrację SCE, spełniający wymagania objęcia pakietem i zarejestrowani w komponencie Core Infrastructure Server (CIS) Suite do zarządzania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we własnych centrach przetwarzania danych mogą również korzystać z oprogramowania System Center na podstawie CIS, aby zarządzać uprawnionymi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Wirtualnymi Środowiskami Systemu Operacyjnego</w:t>
      </w:r>
      <w:r>
        <w:fldChar w:fldCharType="end"/>
      </w:r>
      <w:r>
        <w:t xml:space="preserve"> działającymi w ramach Microsoft Azure. W przypadku każdej Licencji CIS objętej rejestracją SCE klienta klient może zarządzać nawet 10 uprawnionymi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Wirtualnymi Środowiskami Systemu Operacyjnego</w:t>
      </w:r>
      <w:r>
        <w:fldChar w:fldCharType="end"/>
      </w:r>
      <w:r>
        <w:t xml:space="preserve"> działającymi w ramach Microsoft Azure. Uprawnione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Wirtualne Środowiska Systemu Operacyjnego</w:t>
      </w:r>
      <w:r>
        <w:fldChar w:fldCharType="end"/>
      </w:r>
      <w:r>
        <w:t xml:space="preserve"> obejmują: </w:t>
      </w:r>
    </w:p>
    <w:p w:rsidR="00240B8E" w:rsidRDefault="001340D0">
      <w:pPr>
        <w:pStyle w:val="ProductList-Bullet"/>
        <w:numPr>
          <w:ilvl w:val="0"/>
          <w:numId w:val="25"/>
        </w:numPr>
      </w:pPr>
      <w:r>
        <w:t>wystąpienia maszyn wirtualnych Windows</w:t>
      </w:r>
    </w:p>
    <w:p w:rsidR="00240B8E" w:rsidRDefault="001340D0">
      <w:pPr>
        <w:pStyle w:val="ProductList-Bullet"/>
        <w:numPr>
          <w:ilvl w:val="0"/>
          <w:numId w:val="25"/>
        </w:numPr>
      </w:pPr>
      <w:r>
        <w:t>wystąpienia Usług chmurowych (role web i worker)</w:t>
      </w:r>
    </w:p>
    <w:p w:rsidR="00240B8E" w:rsidRDefault="001340D0">
      <w:pPr>
        <w:pStyle w:val="ProductList-Bullet"/>
        <w:numPr>
          <w:ilvl w:val="0"/>
          <w:numId w:val="25"/>
        </w:numPr>
      </w:pPr>
      <w:r>
        <w:t>Konta usługi magazynu</w:t>
      </w:r>
    </w:p>
    <w:p w:rsidR="00240B8E" w:rsidRDefault="001340D0">
      <w:pPr>
        <w:pStyle w:val="ProductList-Bullet"/>
        <w:numPr>
          <w:ilvl w:val="0"/>
          <w:numId w:val="25"/>
        </w:numPr>
      </w:pPr>
      <w:r>
        <w:t>Bazy danych SQL</w:t>
      </w:r>
    </w:p>
    <w:p w:rsidR="00240B8E" w:rsidRDefault="001340D0">
      <w:pPr>
        <w:pStyle w:val="ProductList-Bullet"/>
        <w:numPr>
          <w:ilvl w:val="0"/>
          <w:numId w:val="25"/>
        </w:numPr>
      </w:pPr>
      <w:r>
        <w:t>Wystąpienia witryn</w:t>
      </w:r>
    </w:p>
    <w:p w:rsidR="00240B8E" w:rsidRDefault="001340D0">
      <w:pPr>
        <w:pStyle w:val="ProductList-Offering1SubSection"/>
        <w:outlineLvl w:val="3"/>
      </w:pPr>
      <w:bookmarkStart w:id="153" w:name="_Sec797"/>
      <w:r>
        <w:t>3. Prawa do używania</w:t>
      </w:r>
      <w:bookmarkEnd w:id="153"/>
    </w:p>
    <w:tbl>
      <w:tblPr>
        <w:tblStyle w:val="PURTable"/>
        <w:tblW w:w="0" w:type="dxa"/>
        <w:tblLook w:val="04A0" w:firstRow="1" w:lastRow="0" w:firstColumn="1" w:lastColumn="0" w:noHBand="0" w:noVBand="1"/>
      </w:tblPr>
      <w:tblGrid>
        <w:gridCol w:w="3637"/>
        <w:gridCol w:w="3625"/>
        <w:gridCol w:w="3654"/>
      </w:tblGrid>
      <w:tr w:rsidR="00240B8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4">
              <w:r>
                <w:rPr>
                  <w:color w:val="00467F"/>
                  <w:u w:val="single"/>
                </w:rPr>
                <w:t>Serwery zarządzające</w:t>
              </w:r>
            </w:hyperlink>
          </w:p>
        </w:tc>
        <w:tc>
          <w:tcPr>
            <w:tcW w:w="4040" w:type="dxa"/>
            <w:tcBorders>
              <w:top w:val="single" w:sz="18" w:space="0" w:color="00188F"/>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Dodatkowe oprogramowanie: nie dotyczy</w:t>
            </w:r>
          </w:p>
        </w:tc>
      </w:tr>
      <w:tr w:rsidR="00240B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"Uwzględnione technologie: Oznacza inne komponenty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Technologia SQL Server, składniki oprogramowania Windows</w:t>
            </w:r>
          </w:p>
        </w:tc>
      </w:tr>
      <w:tr w:rsidR="00240B8E">
        <w:tc>
          <w:tcPr>
            <w:tcW w:w="404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Funkcje korzystające z Internetu</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pPr>
          </w:p>
        </w:tc>
      </w:tr>
    </w:tbl>
    <w:p w:rsidR="00240B8E" w:rsidRDefault="00240B8E">
      <w:pPr>
        <w:pStyle w:val="ProductList-Body"/>
      </w:pPr>
    </w:p>
    <w:p w:rsidR="00240B8E" w:rsidRDefault="001340D0">
      <w:pPr>
        <w:pStyle w:val="ProductList-ClauseHeading"/>
        <w:outlineLvl w:val="4"/>
      </w:pPr>
      <w:r>
        <w:t>3.1 Licencja na zarządzanie - System Center 2012 R2 Standard</w:t>
      </w:r>
    </w:p>
    <w:tbl>
      <w:tblPr>
        <w:tblStyle w:val="PURTable"/>
        <w:tblW w:w="0" w:type="dxa"/>
        <w:tblLook w:val="04A0" w:firstRow="1" w:lastRow="0" w:firstColumn="1" w:lastColumn="0" w:noHBand="0" w:noVBand="1"/>
      </w:tblPr>
      <w:tblGrid>
        <w:gridCol w:w="3679"/>
        <w:gridCol w:w="3663"/>
        <w:gridCol w:w="3574"/>
      </w:tblGrid>
      <w:tr w:rsidR="00240B8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40B8E" w:rsidRDefault="001340D0">
            <w:pPr>
              <w:pStyle w:val="ProductList-TableBody"/>
              <w:tabs>
                <w:tab w:val="clear" w:pos="360"/>
                <w:tab w:val="clear" w:pos="720"/>
                <w:tab w:val="clear" w:pos="1080"/>
                <w:tab w:val="left" w:pos="280"/>
                <w:tab w:val="left" w:pos="561"/>
                <w:tab w:val="left" w:pos="842"/>
              </w:tabs>
            </w:pPr>
            <w:r>
              <w:t>Licencja na zarządzanie środowiskami systemu operacyjnego dla serwera</w:t>
            </w:r>
          </w:p>
        </w:tc>
        <w:tc>
          <w:tcPr>
            <w:tcW w:w="4040" w:type="dxa"/>
            <w:tcBorders>
              <w:top w:val="single" w:sz="18" w:space="0" w:color="0072C6"/>
              <w:left w:val="single" w:sz="4" w:space="0" w:color="000000"/>
              <w:bottom w:val="single" w:sz="4" w:space="0" w:color="000000"/>
              <w:right w:val="non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Licencja na zarządzanie - System Center 2012 R2 Standard</w:t>
            </w:r>
          </w:p>
        </w:tc>
        <w:tc>
          <w:tcPr>
            <w:tcW w:w="4040" w:type="dxa"/>
            <w:tcBorders>
              <w:top w:val="single" w:sz="18" w:space="0" w:color="0072C6"/>
              <w:left w:val="none" w:sz="4" w:space="0" w:color="000000"/>
              <w:bottom w:val="single" w:sz="4" w:space="0" w:color="000000"/>
              <w:right w:val="single" w:sz="4" w:space="0" w:color="000000"/>
            </w:tcBorders>
          </w:tcPr>
          <w:p w:rsidR="00240B8E" w:rsidRDefault="00240B8E">
            <w:pPr>
              <w:pStyle w:val="ProductList-TableBody"/>
              <w:tabs>
                <w:tab w:val="clear" w:pos="360"/>
                <w:tab w:val="clear" w:pos="720"/>
                <w:tab w:val="clear" w:pos="1080"/>
                <w:tab w:val="left" w:pos="280"/>
                <w:tab w:val="left" w:pos="561"/>
                <w:tab w:val="left" w:pos="842"/>
              </w:tabs>
            </w:pPr>
          </w:p>
        </w:tc>
      </w:tr>
    </w:tbl>
    <w:p w:rsidR="00240B8E" w:rsidRDefault="00240B8E">
      <w:pPr>
        <w:pStyle w:val="ProductList-Body"/>
      </w:pPr>
    </w:p>
    <w:p w:rsidR="00240B8E" w:rsidRDefault="001340D0">
      <w:pPr>
        <w:pStyle w:val="ProductList-ClauseHeading"/>
        <w:outlineLvl w:val="4"/>
      </w:pPr>
      <w:r>
        <w:t>3.2 Licencja na zarządzanie - System Center 2012 R2 Datacenter</w:t>
      </w:r>
    </w:p>
    <w:tbl>
      <w:tblPr>
        <w:tblStyle w:val="PURTable"/>
        <w:tblW w:w="0" w:type="dxa"/>
        <w:tblLook w:val="04A0" w:firstRow="1" w:lastRow="0" w:firstColumn="1" w:lastColumn="0" w:noHBand="0" w:noVBand="1"/>
      </w:tblPr>
      <w:tblGrid>
        <w:gridCol w:w="3679"/>
        <w:gridCol w:w="3663"/>
        <w:gridCol w:w="3574"/>
      </w:tblGrid>
      <w:tr w:rsidR="00240B8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40B8E" w:rsidRDefault="001340D0">
            <w:pPr>
              <w:pStyle w:val="ProductList-TableBody"/>
              <w:tabs>
                <w:tab w:val="clear" w:pos="360"/>
                <w:tab w:val="clear" w:pos="720"/>
                <w:tab w:val="clear" w:pos="1080"/>
                <w:tab w:val="left" w:pos="280"/>
                <w:tab w:val="left" w:pos="561"/>
                <w:tab w:val="left" w:pos="842"/>
              </w:tabs>
            </w:pPr>
            <w:r>
              <w:t>Licencja na zarządzanie środowiskami systemu operacyjnego dla serwera</w:t>
            </w:r>
          </w:p>
        </w:tc>
        <w:tc>
          <w:tcPr>
            <w:tcW w:w="4040" w:type="dxa"/>
            <w:tcBorders>
              <w:top w:val="single" w:sz="18" w:space="0" w:color="0072C6"/>
              <w:left w:val="single" w:sz="4" w:space="0" w:color="000000"/>
              <w:bottom w:val="single" w:sz="4" w:space="0" w:color="000000"/>
              <w:right w:val="non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Licencja na zarządzanie na System Center 2012 R2 Datacenter</w:t>
            </w:r>
          </w:p>
        </w:tc>
        <w:tc>
          <w:tcPr>
            <w:tcW w:w="4040" w:type="dxa"/>
            <w:tcBorders>
              <w:top w:val="single" w:sz="18" w:space="0" w:color="0072C6"/>
              <w:left w:val="none" w:sz="4" w:space="0" w:color="000000"/>
              <w:bottom w:val="single" w:sz="4" w:space="0" w:color="000000"/>
              <w:right w:val="single" w:sz="4" w:space="0" w:color="000000"/>
            </w:tcBorders>
          </w:tcPr>
          <w:p w:rsidR="00240B8E" w:rsidRDefault="00240B8E">
            <w:pPr>
              <w:pStyle w:val="ProductList-TableBody"/>
              <w:tabs>
                <w:tab w:val="clear" w:pos="360"/>
                <w:tab w:val="clear" w:pos="720"/>
                <w:tab w:val="clear" w:pos="1080"/>
                <w:tab w:val="left" w:pos="280"/>
                <w:tab w:val="left" w:pos="561"/>
                <w:tab w:val="left" w:pos="842"/>
              </w:tabs>
            </w:pPr>
          </w:p>
        </w:tc>
      </w:tr>
    </w:tbl>
    <w:p w:rsidR="00240B8E" w:rsidRDefault="00240B8E">
      <w:pPr>
        <w:pStyle w:val="ProductList-Body"/>
      </w:pPr>
    </w:p>
    <w:p w:rsidR="00240B8E" w:rsidRDefault="001340D0">
      <w:pPr>
        <w:pStyle w:val="ProductList-ClauseHeading"/>
        <w:outlineLvl w:val="4"/>
      </w:pPr>
      <w:r>
        <w:t>3.3 Technologia SQL Server</w:t>
      </w:r>
    </w:p>
    <w:p w:rsidR="00240B8E" w:rsidRDefault="001340D0">
      <w:pPr>
        <w:pStyle w:val="ProductList-Body"/>
      </w:pPr>
      <w:r>
        <w:t xml:space="preserve">Klient może uruchomić jedno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Wystąpienie</w:t>
      </w:r>
      <w:r>
        <w:fldChar w:fldCharType="end"/>
      </w:r>
      <w:r>
        <w:t xml:space="preserve"> dowolnego oprogramowania bazodanowego SQL Server</w:t>
      </w:r>
      <w:r>
        <w:fldChar w:fldCharType="begin"/>
      </w:r>
      <w:r>
        <w:instrText xml:space="preserve"> XE "SQL Server" </w:instrText>
      </w:r>
      <w:r>
        <w:fldChar w:fldCharType="end"/>
      </w:r>
      <w:r>
        <w:t xml:space="preserve"> zawartego w Produkcie dla ograniczonych celów wspierania tego Produktu lub dowolnego innego Produktu zawierającego oprogramowanie bazodanowe SQL Server.</w:t>
      </w:r>
    </w:p>
    <w:p w:rsidR="00240B8E" w:rsidRDefault="001340D0">
      <w:pPr>
        <w:pStyle w:val="ProductList-Offering1SubSection"/>
        <w:outlineLvl w:val="3"/>
      </w:pPr>
      <w:bookmarkStart w:id="154" w:name="_Sec869"/>
      <w:r>
        <w:t>4. Pakiet Software Assurance</w:t>
      </w:r>
      <w:bookmarkEnd w:id="154"/>
    </w:p>
    <w:tbl>
      <w:tblPr>
        <w:tblStyle w:val="PURTable"/>
        <w:tblW w:w="0" w:type="dxa"/>
        <w:tblLook w:val="04A0" w:firstRow="1" w:lastRow="0" w:firstColumn="1" w:lastColumn="0" w:noHBand="0" w:noVBand="1"/>
      </w:tblPr>
      <w:tblGrid>
        <w:gridCol w:w="3639"/>
        <w:gridCol w:w="3642"/>
        <w:gridCol w:w="3635"/>
      </w:tblGrid>
      <w:tr w:rsidR="00240B8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Uprawnienia na wypadek awarii: nie dotyczy</w:t>
            </w:r>
          </w:p>
        </w:tc>
      </w:tr>
      <w:tr w:rsidR="00240B8E">
        <w:tc>
          <w:tcPr>
            <w:tcW w:w="404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"Przenoszenie licencji: Uprawnienia przysługujące klientom z pakietem SA w celu zmiany przypisania licencji poza standardowymi datami bądź w celu umożliwienia im używania Produktów na serwerach dzierżawionych wielu podmiotom zewnętrznym, znajdujących się poza własnymi centrami danych Klienta. Szczegółowe informacje na ten temat można znaleźć w części pt. Przenoszenie licencji w Załączniku B." </w:instrText>
            </w:r>
            <w:r>
              <w:fldChar w:fldCharType="separate"/>
            </w:r>
            <w:r>
              <w:rPr>
                <w:color w:val="0563C1"/>
              </w:rPr>
              <w:t>Przenoszenie licencji</w:t>
            </w:r>
            <w:r>
              <w:fldChar w:fldCharType="end"/>
            </w:r>
            <w:r>
              <w:t>: Wszystkie edycje (tylko Przenoszenie Licencji z Pakietem SA)</w:t>
            </w:r>
          </w:p>
        </w:tc>
        <w:tc>
          <w:tcPr>
            <w:tcW w:w="404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60">
              <w:r>
                <w:rPr>
                  <w:color w:val="00467F"/>
                  <w:u w:val="single"/>
                </w:rPr>
                <w:t>Lista Produktów - październik 2013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Prawa do używania w ramach Roamingu: nie dotyczy</w:t>
            </w:r>
          </w:p>
        </w:tc>
      </w:tr>
      <w:tr w:rsidR="00240B8E">
        <w:tc>
          <w:tcPr>
            <w:tcW w:w="404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"Obsługa w ramach oddzielnych procesów (Self Hosting): Korzyść z pakietu SA, dopuszczająca używanie Produktów na potrzeby warunkowego hostingu; więcej informacji na ten temat zawarto w części Serwery – Aplikacje obsługiwane w ramach oddzielnych procesów w Załączniku B – Pakiet Software Assurance." </w:instrText>
            </w:r>
            <w:r>
              <w:fldChar w:fldCharType="separate"/>
            </w:r>
            <w:r>
              <w:rPr>
                <w:color w:val="0563C1"/>
              </w:rPr>
              <w:t>Obsługa w ramach oddzielnych procesów (Self Hosting)</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pPr>
          </w:p>
        </w:tc>
      </w:tr>
    </w:tbl>
    <w:p w:rsidR="00240B8E" w:rsidRDefault="00240B8E">
      <w:pPr>
        <w:pStyle w:val="ProductList-Body"/>
      </w:pPr>
    </w:p>
    <w:p w:rsidR="00240B8E" w:rsidRDefault="001340D0">
      <w:pPr>
        <w:pStyle w:val="ProductList-ClauseHeading"/>
        <w:outlineLvl w:val="4"/>
      </w:pPr>
      <w:r>
        <w:t>4.1 Usługa System Center Global Service Monitor</w:t>
      </w:r>
    </w:p>
    <w:p w:rsidR="00240B8E" w:rsidRDefault="001340D0">
      <w:pPr>
        <w:pStyle w:val="ProductList-Body"/>
      </w:pPr>
      <w:r>
        <w:t xml:space="preserve">Klienci z ważnym okresem obowiązywania pakietu SA dla </w:t>
      </w:r>
      <w:r>
        <w:fldChar w:fldCharType="begin"/>
      </w:r>
      <w:r>
        <w:instrText xml:space="preserve"> AutoTextList   \s NoStyle \t "Licencja na Zarządzanie umożliwia zarządzanie co najmniej jednym Środowiskiem Systemu Operacyjnego za pomocą odpowiedniej wersji oprogramowania serwera lub jego starszej wersji. (Zob. Słowniczek w celu uzyskania pełnej definicji)" </w:instrText>
      </w:r>
      <w:r>
        <w:fldChar w:fldCharType="separate"/>
      </w:r>
      <w:r>
        <w:rPr>
          <w:color w:val="0563C1"/>
        </w:rPr>
        <w:t>Licencji na Zarządzanie</w:t>
      </w:r>
      <w:r>
        <w:fldChar w:fldCharType="end"/>
      </w:r>
      <w:r>
        <w:t xml:space="preserve"> mogą korzystać z usługi System Center Global Service Monitor</w:t>
      </w:r>
      <w:r>
        <w:fldChar w:fldCharType="begin"/>
      </w:r>
      <w:r>
        <w:instrText xml:space="preserve"> XE "System Center Global Service Monitor" </w:instrText>
      </w:r>
      <w:r>
        <w:fldChar w:fldCharType="end"/>
      </w:r>
      <w:r>
        <w:t xml:space="preserve"> w celu monitorowania aplikacji sieciowych uruchomionych w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Środowiskach Systemu Operacyjnego</w:t>
      </w:r>
      <w:r>
        <w:fldChar w:fldCharType="end"/>
      </w:r>
      <w:r>
        <w:t xml:space="preserve"> licencjonowanych na podstawie tych </w:t>
      </w:r>
      <w:r>
        <w:fldChar w:fldCharType="begin"/>
      </w:r>
      <w:r>
        <w:instrText xml:space="preserve"> AutoTextList   \s NoStyle \t "Licencja na Zarządzanie umożliwia zarządzanie co najmniej jednym Środowiskiem Systemu Operacyjnego za pomocą odpowiedniej wersji oprogramowania serwera lub jego starszej wersji. (Zob. Słowniczek w celu uzyskania pełnej definicji)" </w:instrText>
      </w:r>
      <w:r>
        <w:fldChar w:fldCharType="separate"/>
      </w:r>
      <w:r>
        <w:rPr>
          <w:color w:val="0563C1"/>
        </w:rPr>
        <w:t>Licencji na Zarządzanie</w:t>
      </w:r>
      <w:r>
        <w:fldChar w:fldCharType="end"/>
      </w:r>
      <w:r>
        <w:t>. Korzystanie z tych Usług Online podlega Postanowieniom dotyczącym usług online (OST).</w:t>
      </w:r>
    </w:p>
    <w:p w:rsidR="00240B8E" w:rsidRDefault="00240B8E">
      <w:pPr>
        <w:pStyle w:val="ProductList-Body"/>
        <w:jc w:val="right"/>
      </w:pPr>
    </w:p>
    <w:tbl>
      <w:tblPr>
        <w:tblStyle w:val="PURTable"/>
        <w:tblW w:w="0" w:type="dxa"/>
        <w:tblLook w:val="04A0" w:firstRow="1" w:lastRow="0" w:firstColumn="1" w:lastColumn="0" w:noHBand="0" w:noVBand="1"/>
      </w:tblPr>
      <w:tblGrid>
        <w:gridCol w:w="10916"/>
      </w:tblGrid>
      <w:tr w:rsidR="00240B8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0B8E" w:rsidRDefault="001340D0">
            <w:pPr>
              <w:pStyle w:val="ProductList-TableBody"/>
              <w:tabs>
                <w:tab w:val="clear" w:pos="360"/>
                <w:tab w:val="clear" w:pos="720"/>
                <w:tab w:val="clear" w:pos="1080"/>
                <w:tab w:val="left" w:pos="280"/>
                <w:tab w:val="left" w:pos="561"/>
                <w:tab w:val="left" w:pos="842"/>
              </w:tabs>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240B8E" w:rsidRDefault="00240B8E">
      <w:pPr>
        <w:pStyle w:val="ProductList-Body"/>
      </w:pPr>
    </w:p>
    <w:p w:rsidR="00240B8E" w:rsidRDefault="001340D0">
      <w:pPr>
        <w:pStyle w:val="ProductList-Offering2HeadingNoBorder"/>
        <w:outlineLvl w:val="2"/>
      </w:pPr>
      <w:bookmarkStart w:id="155" w:name="_Sec643"/>
      <w:r>
        <w:t>System Center Client Management Suite</w:t>
      </w:r>
      <w:bookmarkEnd w:id="155"/>
      <w:r>
        <w:fldChar w:fldCharType="begin"/>
      </w:r>
      <w:r>
        <w:instrText xml:space="preserve"> TC "</w:instrText>
      </w:r>
      <w:bookmarkStart w:id="156" w:name="_Toc439080731"/>
      <w:r>
        <w:instrText>System Center Client Management Suite</w:instrText>
      </w:r>
      <w:bookmarkEnd w:id="156"/>
      <w:r>
        <w:instrText>" \l 3</w:instrText>
      </w:r>
      <w:r>
        <w:fldChar w:fldCharType="end"/>
      </w:r>
    </w:p>
    <w:p w:rsidR="00240B8E" w:rsidRDefault="001340D0">
      <w:pPr>
        <w:pStyle w:val="ProductList-Offering1SubSection"/>
        <w:outlineLvl w:val="3"/>
      </w:pPr>
      <w:bookmarkStart w:id="157" w:name="_Sec690"/>
      <w:r>
        <w:t>1. Dostępność programów</w:t>
      </w:r>
      <w:bookmarkEnd w:id="157"/>
    </w:p>
    <w:tbl>
      <w:tblPr>
        <w:tblStyle w:val="PURTable"/>
        <w:tblW w:w="0" w:type="dxa"/>
        <w:tblLook w:val="04A0" w:firstRow="1" w:lastRow="0" w:firstColumn="1" w:lastColumn="0" w:noHBand="0" w:noVBand="1"/>
      </w:tblPr>
      <w:tblGrid>
        <w:gridCol w:w="4043"/>
        <w:gridCol w:w="615"/>
        <w:gridCol w:w="608"/>
        <w:gridCol w:w="612"/>
        <w:gridCol w:w="607"/>
        <w:gridCol w:w="723"/>
        <w:gridCol w:w="612"/>
        <w:gridCol w:w="615"/>
        <w:gridCol w:w="634"/>
        <w:gridCol w:w="619"/>
        <w:gridCol w:w="613"/>
        <w:gridCol w:w="615"/>
      </w:tblGrid>
      <w:tr w:rsidR="00240B8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40B8E" w:rsidRDefault="001340D0">
            <w:pPr>
              <w:pStyle w:val="ProductList-TableBody"/>
              <w:tabs>
                <w:tab w:val="clear" w:pos="360"/>
                <w:tab w:val="clear" w:pos="720"/>
                <w:tab w:val="clear" w:pos="1080"/>
                <w:tab w:val="left" w:pos="280"/>
                <w:tab w:val="left" w:pos="561"/>
                <w:tab w:val="left" w:pos="842"/>
              </w:tabs>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240B8E">
        <w:tc>
          <w:tcPr>
            <w:tcW w:w="4160" w:type="dxa"/>
            <w:tcBorders>
              <w:top w:val="single" w:sz="6" w:space="0" w:color="FFFFFF"/>
              <w:left w:val="none" w:sz="4" w:space="0" w:color="6E6E6E"/>
              <w:bottom w:val="dashed" w:sz="4" w:space="0" w:color="BFBFBF"/>
              <w:right w:val="none" w:sz="4" w:space="0" w:color="6E6E6E"/>
            </w:tcBorders>
          </w:tcPr>
          <w:p w:rsidR="00240B8E" w:rsidRDefault="001340D0">
            <w:pPr>
              <w:pStyle w:val="ProductList-TableBody"/>
              <w:tabs>
                <w:tab w:val="clear" w:pos="360"/>
                <w:tab w:val="clear" w:pos="720"/>
                <w:tab w:val="clear" w:pos="1080"/>
                <w:tab w:val="left" w:pos="280"/>
                <w:tab w:val="left" w:pos="561"/>
                <w:tab w:val="left" w:pos="842"/>
              </w:tabs>
            </w:pPr>
            <w:r>
              <w:t>System Center 2012 R2 Client Management Suite</w:t>
            </w:r>
            <w:r>
              <w:fldChar w:fldCharType="begin"/>
            </w:r>
            <w:r>
              <w:instrText xml:space="preserve"> XE "System Center 2012 R2 Client Management Suite" </w:instrText>
            </w:r>
            <w:r>
              <w:fldChar w:fldCharType="end"/>
            </w:r>
            <w:r>
              <w:t xml:space="preserve"> (Licencja na Zarządzanie dla Klienta na Środowisko Systemu Operacyjnego)</w:t>
            </w:r>
          </w:p>
        </w:tc>
        <w:tc>
          <w:tcPr>
            <w:tcW w:w="620" w:type="dxa"/>
            <w:tcBorders>
              <w:top w:val="single" w:sz="6" w:space="0" w:color="FFFFFF"/>
              <w:left w:val="none" w:sz="4" w:space="0" w:color="6E6E6E"/>
              <w:bottom w:val="dashed" w:sz="4" w:space="0" w:color="BFBFBF"/>
              <w:right w:val="none" w:sz="4" w:space="0" w:color="6E6E6E"/>
            </w:tcBorders>
          </w:tcPr>
          <w:p w:rsidR="00240B8E" w:rsidRDefault="001340D0">
            <w:pPr>
              <w:pStyle w:val="ProductList-TableBody"/>
              <w:tabs>
                <w:tab w:val="clear" w:pos="360"/>
                <w:tab w:val="clear" w:pos="720"/>
                <w:tab w:val="clear" w:pos="1080"/>
                <w:tab w:val="left" w:pos="280"/>
                <w:tab w:val="left" w:pos="561"/>
                <w:tab w:val="left" w:pos="842"/>
              </w:tabs>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240B8E" w:rsidRDefault="001340D0">
            <w:pPr>
              <w:pStyle w:val="ProductList-TableBody"/>
              <w:tabs>
                <w:tab w:val="clear" w:pos="360"/>
                <w:tab w:val="clear" w:pos="720"/>
                <w:tab w:val="clear" w:pos="1080"/>
                <w:tab w:val="left" w:pos="280"/>
                <w:tab w:val="left" w:pos="561"/>
                <w:tab w:val="left" w:pos="842"/>
              </w:tabs>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240B8E" w:rsidRDefault="001340D0">
            <w:pPr>
              <w:pStyle w:val="ProductList-TableBody"/>
              <w:tabs>
                <w:tab w:val="clear" w:pos="360"/>
                <w:tab w:val="clear" w:pos="720"/>
                <w:tab w:val="clear" w:pos="1080"/>
                <w:tab w:val="left" w:pos="280"/>
                <w:tab w:val="left" w:pos="561"/>
                <w:tab w:val="left" w:pos="842"/>
              </w:tabs>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240B8E" w:rsidRDefault="001340D0">
            <w:pPr>
              <w:pStyle w:val="ProductList-TableBody"/>
              <w:tabs>
                <w:tab w:val="clear" w:pos="360"/>
                <w:tab w:val="clear" w:pos="720"/>
                <w:tab w:val="clear" w:pos="1080"/>
                <w:tab w:val="left" w:pos="280"/>
                <w:tab w:val="left" w:pos="561"/>
                <w:tab w:val="left" w:pos="842"/>
              </w:tabs>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240B8E">
        <w:tc>
          <w:tcPr>
            <w:tcW w:w="4160" w:type="dxa"/>
            <w:tcBorders>
              <w:top w:val="dashed" w:sz="4" w:space="0" w:color="BFBFBF"/>
              <w:left w:val="none" w:sz="4" w:space="0" w:color="6E6E6E"/>
              <w:bottom w:val="none" w:sz="4" w:space="0" w:color="BFBFBF"/>
              <w:right w:val="none" w:sz="4" w:space="0" w:color="6E6E6E"/>
            </w:tcBorders>
          </w:tcPr>
          <w:p w:rsidR="00240B8E" w:rsidRDefault="001340D0">
            <w:pPr>
              <w:pStyle w:val="ProductList-TableBody"/>
              <w:tabs>
                <w:tab w:val="clear" w:pos="360"/>
                <w:tab w:val="clear" w:pos="720"/>
                <w:tab w:val="clear" w:pos="1080"/>
                <w:tab w:val="left" w:pos="280"/>
                <w:tab w:val="left" w:pos="561"/>
                <w:tab w:val="left" w:pos="842"/>
              </w:tabs>
            </w:pPr>
            <w:r>
              <w:rPr>
                <w:color w:val="000000"/>
              </w:rPr>
              <w:t>System Center 2012 R2 Client Management Suite na Użytkownika (Licencja na Zarządzanie dla Klienta)</w:t>
            </w:r>
          </w:p>
        </w:tc>
        <w:tc>
          <w:tcPr>
            <w:tcW w:w="620" w:type="dxa"/>
            <w:tcBorders>
              <w:top w:val="dashed" w:sz="4" w:space="0" w:color="BFBFBF"/>
              <w:left w:val="none" w:sz="4" w:space="0" w:color="6E6E6E"/>
              <w:bottom w:val="none" w:sz="4" w:space="0" w:color="BFBFBF"/>
              <w:right w:val="none" w:sz="4" w:space="0" w:color="6E6E6E"/>
            </w:tcBorders>
          </w:tcPr>
          <w:p w:rsidR="00240B8E" w:rsidRDefault="001340D0">
            <w:pPr>
              <w:pStyle w:val="ProductList-TableBody"/>
              <w:tabs>
                <w:tab w:val="clear" w:pos="360"/>
                <w:tab w:val="clear" w:pos="720"/>
                <w:tab w:val="clear" w:pos="1080"/>
                <w:tab w:val="left" w:pos="280"/>
                <w:tab w:val="left" w:pos="561"/>
                <w:tab w:val="left" w:pos="842"/>
              </w:tabs>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dashed" w:sz="4" w:space="0" w:color="BFBFBF"/>
              <w:left w:val="none" w:sz="4" w:space="0" w:color="6E6E6E"/>
              <w:bottom w:val="none" w:sz="4" w:space="0" w:color="BFBFBF"/>
              <w:right w:val="none" w:sz="4" w:space="0" w:color="6E6E6E"/>
            </w:tcBorders>
          </w:tcPr>
          <w:p w:rsidR="00240B8E" w:rsidRDefault="001340D0">
            <w:pPr>
              <w:pStyle w:val="ProductList-TableBody"/>
              <w:tabs>
                <w:tab w:val="clear" w:pos="360"/>
                <w:tab w:val="clear" w:pos="720"/>
                <w:tab w:val="clear" w:pos="1080"/>
                <w:tab w:val="left" w:pos="280"/>
                <w:tab w:val="left" w:pos="561"/>
                <w:tab w:val="left" w:pos="842"/>
              </w:tabs>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240B8E" w:rsidRDefault="001340D0">
            <w:pPr>
              <w:pStyle w:val="ProductList-TableBody"/>
              <w:tabs>
                <w:tab w:val="clear" w:pos="360"/>
                <w:tab w:val="clear" w:pos="720"/>
                <w:tab w:val="clear" w:pos="1080"/>
                <w:tab w:val="left" w:pos="280"/>
                <w:tab w:val="left" w:pos="561"/>
                <w:tab w:val="left" w:pos="842"/>
              </w:tabs>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r>
    </w:tbl>
    <w:p w:rsidR="00240B8E" w:rsidRDefault="001340D0">
      <w:pPr>
        <w:pStyle w:val="ProductList-Offering1SubSection"/>
        <w:outlineLvl w:val="3"/>
      </w:pPr>
      <w:bookmarkStart w:id="158" w:name="_Sec745"/>
      <w:r>
        <w:t>2. Postanowienia dotyczące produktu</w:t>
      </w:r>
      <w:bookmarkEnd w:id="158"/>
    </w:p>
    <w:tbl>
      <w:tblPr>
        <w:tblStyle w:val="PURTable"/>
        <w:tblW w:w="0" w:type="dxa"/>
        <w:tblLook w:val="04A0" w:firstRow="1" w:lastRow="0" w:firstColumn="1" w:lastColumn="0" w:noHBand="0" w:noVBand="1"/>
      </w:tblPr>
      <w:tblGrid>
        <w:gridCol w:w="3632"/>
        <w:gridCol w:w="3671"/>
        <w:gridCol w:w="3613"/>
      </w:tblGrid>
      <w:tr w:rsidR="00240B8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System Center 2012 Client Management Suite</w:t>
            </w:r>
            <w:r>
              <w:fldChar w:fldCharType="begin"/>
            </w:r>
            <w:r>
              <w:instrText xml:space="preserve"> XE "System Center 2012 Client Management Suite" </w:instrText>
            </w:r>
            <w:r>
              <w:fldChar w:fldCharType="end"/>
            </w:r>
            <w:r>
              <w:t xml:space="preserve"> (3/12)</w:t>
            </w:r>
          </w:p>
        </w:tc>
        <w:tc>
          <w:tcPr>
            <w:tcW w:w="4040" w:type="dxa"/>
            <w:tcBorders>
              <w:top w:val="single" w:sz="18" w:space="0" w:color="00188F"/>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Edycje niższe: nie dotyczy</w:t>
            </w:r>
          </w:p>
        </w:tc>
      </w:tr>
      <w:tr w:rsidR="00240B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240B8E">
        <w:tc>
          <w:tcPr>
            <w:tcW w:w="404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"Promocje: Oznacza, że Produktu dotyczą oferty ograniczone czasowo zgodnie z opisem w Załączniku E – Promocje." </w:instrText>
            </w:r>
            <w:r>
              <w:fldChar w:fldCharType="separate"/>
            </w:r>
            <w:r>
              <w:rPr>
                <w:color w:val="0563C1"/>
              </w:rPr>
              <w:t>Promocje</w:t>
            </w:r>
            <w:r>
              <w:fldChar w:fldCharType="end"/>
            </w:r>
            <w:r>
              <w:t xml:space="preserve">: Promocja na pakiet System Center Client Management Suite </w:t>
            </w:r>
            <w:hyperlink w:anchor="_Sec572">
              <w:r>
                <w:rPr>
                  <w:color w:val="00467F"/>
                  <w:u w:val="single"/>
                </w:rPr>
                <w:t>Załącznik F</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Uprawnienie do redukcji: nie dotyczy</w:t>
            </w:r>
          </w:p>
        </w:tc>
      </w:tr>
      <w:tr w:rsidR="00240B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Uprawnienie do przeniesienia: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Uprawnienie do uaktualnienia: nie dotyczy</w:t>
            </w:r>
          </w:p>
        </w:tc>
      </w:tr>
      <w:tr w:rsidR="00240B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pPr>
          </w:p>
        </w:tc>
      </w:tr>
    </w:tbl>
    <w:p w:rsidR="00240B8E" w:rsidRDefault="001340D0">
      <w:pPr>
        <w:pStyle w:val="ProductList-Offering1SubSection"/>
        <w:outlineLvl w:val="3"/>
      </w:pPr>
      <w:bookmarkStart w:id="159" w:name="_Sec801"/>
      <w:r>
        <w:t>3. Prawa do używania</w:t>
      </w:r>
      <w:bookmarkEnd w:id="159"/>
    </w:p>
    <w:tbl>
      <w:tblPr>
        <w:tblStyle w:val="PURTable"/>
        <w:tblW w:w="0" w:type="dxa"/>
        <w:tblLook w:val="04A0" w:firstRow="1" w:lastRow="0" w:firstColumn="1" w:lastColumn="0" w:noHBand="0" w:noVBand="1"/>
      </w:tblPr>
      <w:tblGrid>
        <w:gridCol w:w="3637"/>
        <w:gridCol w:w="3625"/>
        <w:gridCol w:w="3654"/>
      </w:tblGrid>
      <w:tr w:rsidR="00240B8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4">
              <w:r>
                <w:rPr>
                  <w:color w:val="00467F"/>
                  <w:u w:val="single"/>
                </w:rPr>
                <w:t>Serwery zarządzające</w:t>
              </w:r>
            </w:hyperlink>
          </w:p>
        </w:tc>
        <w:tc>
          <w:tcPr>
            <w:tcW w:w="4040" w:type="dxa"/>
            <w:tcBorders>
              <w:top w:val="single" w:sz="18" w:space="0" w:color="00188F"/>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t>Dodatkowe oprogramowanie: nie dotyczy</w:t>
            </w:r>
          </w:p>
        </w:tc>
      </w:tr>
      <w:tr w:rsidR="00240B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"Uwzględnione technologie: Oznacza inne komponenty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Technologia SQL Server, składniki oprogramowania Windows</w:t>
            </w:r>
          </w:p>
        </w:tc>
      </w:tr>
      <w:tr w:rsidR="00240B8E">
        <w:tc>
          <w:tcPr>
            <w:tcW w:w="404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Funkcje korzystające z Internetu</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pPr>
          </w:p>
        </w:tc>
      </w:tr>
    </w:tbl>
    <w:p w:rsidR="00240B8E" w:rsidRDefault="00240B8E">
      <w:pPr>
        <w:pStyle w:val="ProductList-Body"/>
      </w:pPr>
    </w:p>
    <w:p w:rsidR="00240B8E" w:rsidRDefault="001340D0">
      <w:pPr>
        <w:pStyle w:val="ProductList-ClauseHeading"/>
        <w:outlineLvl w:val="4"/>
      </w:pPr>
      <w:r>
        <w:t>3.1 Licencja na zarządzanie - System Center 2012 R2 Standard</w:t>
      </w:r>
    </w:p>
    <w:tbl>
      <w:tblPr>
        <w:tblStyle w:val="PURTable"/>
        <w:tblW w:w="0" w:type="dxa"/>
        <w:tblLook w:val="04A0" w:firstRow="1" w:lastRow="0" w:firstColumn="1" w:lastColumn="0" w:noHBand="0" w:noVBand="1"/>
      </w:tblPr>
      <w:tblGrid>
        <w:gridCol w:w="3662"/>
        <w:gridCol w:w="3683"/>
        <w:gridCol w:w="3571"/>
      </w:tblGrid>
      <w:tr w:rsidR="00240B8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40B8E" w:rsidRDefault="001340D0">
            <w:pPr>
              <w:pStyle w:val="ProductList-TableBody"/>
              <w:tabs>
                <w:tab w:val="clear" w:pos="360"/>
                <w:tab w:val="clear" w:pos="720"/>
                <w:tab w:val="clear" w:pos="1080"/>
                <w:tab w:val="left" w:pos="280"/>
                <w:tab w:val="left" w:pos="561"/>
                <w:tab w:val="left" w:pos="842"/>
              </w:tabs>
            </w:pPr>
            <w:r>
              <w:t>Licencja na Zarządzanie dla Klienta</w:t>
            </w:r>
          </w:p>
        </w:tc>
        <w:tc>
          <w:tcPr>
            <w:tcW w:w="4040" w:type="dxa"/>
            <w:tcBorders>
              <w:top w:val="single" w:sz="18" w:space="0" w:color="0072C6"/>
              <w:left w:val="single" w:sz="4" w:space="0" w:color="000000"/>
              <w:bottom w:val="single" w:sz="4" w:space="0" w:color="000000"/>
              <w:right w:val="non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Licencja System Center 2012 R2 Client Management Suite (na Użytkownika lub Środowisko Systemu Operacyjnego)</w:t>
            </w:r>
          </w:p>
        </w:tc>
        <w:tc>
          <w:tcPr>
            <w:tcW w:w="4040" w:type="dxa"/>
            <w:tcBorders>
              <w:top w:val="single" w:sz="18" w:space="0" w:color="0072C6"/>
              <w:left w:val="none" w:sz="4" w:space="0" w:color="000000"/>
              <w:bottom w:val="single" w:sz="4" w:space="0" w:color="000000"/>
              <w:right w:val="single" w:sz="4" w:space="0" w:color="000000"/>
            </w:tcBorders>
          </w:tcPr>
          <w:p w:rsidR="00240B8E" w:rsidRDefault="00240B8E">
            <w:pPr>
              <w:pStyle w:val="ProductList-TableBody"/>
              <w:tabs>
                <w:tab w:val="clear" w:pos="360"/>
                <w:tab w:val="clear" w:pos="720"/>
                <w:tab w:val="clear" w:pos="1080"/>
                <w:tab w:val="left" w:pos="280"/>
                <w:tab w:val="left" w:pos="561"/>
                <w:tab w:val="left" w:pos="842"/>
              </w:tabs>
            </w:pPr>
          </w:p>
        </w:tc>
      </w:tr>
    </w:tbl>
    <w:p w:rsidR="00240B8E" w:rsidRDefault="00240B8E">
      <w:pPr>
        <w:pStyle w:val="ProductList-Body"/>
      </w:pPr>
    </w:p>
    <w:p w:rsidR="00240B8E" w:rsidRDefault="001340D0">
      <w:pPr>
        <w:pStyle w:val="ProductList-ClauseHeading"/>
        <w:outlineLvl w:val="4"/>
      </w:pPr>
      <w:r>
        <w:t>3.2 Technologia SQL Server</w:t>
      </w:r>
    </w:p>
    <w:p w:rsidR="00240B8E" w:rsidRDefault="001340D0">
      <w:pPr>
        <w:pStyle w:val="ProductList-Body"/>
      </w:pPr>
      <w:r>
        <w:t xml:space="preserve">Klient może uruchomić jedno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Wystąpienie</w:t>
      </w:r>
      <w:r>
        <w:fldChar w:fldCharType="end"/>
      </w:r>
      <w:r>
        <w:t xml:space="preserve"> dowolnego oprogramowania bazodanowego SQL Server</w:t>
      </w:r>
      <w:r>
        <w:fldChar w:fldCharType="begin"/>
      </w:r>
      <w:r>
        <w:instrText xml:space="preserve"> XE "SQL Server" </w:instrText>
      </w:r>
      <w:r>
        <w:fldChar w:fldCharType="end"/>
      </w:r>
      <w:r>
        <w:t xml:space="preserve"> zawartego w Produkcie dla ograniczonych celów wspierania tego Produktu lub dowolnego innego Produktu zawierającego oprogramowanie bazodanowe SQL Server.</w:t>
      </w:r>
    </w:p>
    <w:p w:rsidR="00240B8E" w:rsidRDefault="001340D0">
      <w:pPr>
        <w:pStyle w:val="ProductList-Offering1SubSection"/>
        <w:outlineLvl w:val="3"/>
      </w:pPr>
      <w:bookmarkStart w:id="160" w:name="_Sec816"/>
      <w:r>
        <w:t>4. Pakiet Software Assurance</w:t>
      </w:r>
      <w:bookmarkEnd w:id="160"/>
    </w:p>
    <w:p w:rsidR="00240B8E" w:rsidRDefault="00240B8E">
      <w:pPr>
        <w:pStyle w:val="ProductList-ClauseHeading"/>
        <w:outlineLvl w:val="4"/>
      </w:pPr>
    </w:p>
    <w:tbl>
      <w:tblPr>
        <w:tblStyle w:val="PURTable"/>
        <w:tblW w:w="0" w:type="dxa"/>
        <w:tblLook w:val="04A0" w:firstRow="1" w:lastRow="0" w:firstColumn="1" w:lastColumn="0" w:noHBand="0" w:noVBand="1"/>
      </w:tblPr>
      <w:tblGrid>
        <w:gridCol w:w="3639"/>
        <w:gridCol w:w="3642"/>
        <w:gridCol w:w="3635"/>
      </w:tblGrid>
      <w:tr w:rsidR="00240B8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Uprawnienia na wypadek awarii: nie dotyczy</w:t>
            </w:r>
          </w:p>
        </w:tc>
      </w:tr>
      <w:tr w:rsidR="00240B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61">
              <w:r>
                <w:rPr>
                  <w:color w:val="00467F"/>
                  <w:u w:val="single"/>
                </w:rPr>
                <w:t>Lista Produktów - październik 2013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Prawa do używania w ramach Roamingu: nie dotyczy</w:t>
            </w:r>
          </w:p>
        </w:tc>
      </w:tr>
      <w:tr w:rsidR="00240B8E">
        <w:tc>
          <w:tcPr>
            <w:tcW w:w="404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"Obsługa w ramach oddzielnych procesów (Self Hosting): Korzyść z pakietu SA, dopuszczająca używanie Produktów na potrzeby warunkowego hostingu; więcej informacji na ten temat zawarto w części Serwery – Aplikacje obsługiwane w ramach oddzielnych procesów w Załączniku B – Pakiet Software Assurance." </w:instrText>
            </w:r>
            <w:r>
              <w:fldChar w:fldCharType="separate"/>
            </w:r>
            <w:r>
              <w:rPr>
                <w:color w:val="0563C1"/>
              </w:rPr>
              <w:t>Obsługa w ramach oddzielnych procesów (Self Hosting)</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pPr>
          </w:p>
        </w:tc>
      </w:tr>
    </w:tbl>
    <w:p w:rsidR="00240B8E" w:rsidRDefault="00240B8E">
      <w:pPr>
        <w:pStyle w:val="ProductList-Body"/>
      </w:pPr>
    </w:p>
    <w:p w:rsidR="00240B8E" w:rsidRDefault="00240B8E">
      <w:pPr>
        <w:pStyle w:val="PURBreadcrumb"/>
      </w:pPr>
    </w:p>
    <w:tbl>
      <w:tblPr>
        <w:tblStyle w:val="PURTable"/>
        <w:tblW w:w="0" w:type="dxa"/>
        <w:tblLook w:val="04A0" w:firstRow="1" w:lastRow="0" w:firstColumn="1" w:lastColumn="0" w:noHBand="0" w:noVBand="1"/>
      </w:tblPr>
      <w:tblGrid>
        <w:gridCol w:w="10916"/>
      </w:tblGrid>
      <w:tr w:rsidR="00240B8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0B8E" w:rsidRDefault="001340D0">
            <w:pPr>
              <w:pStyle w:val="ProductList-TableBody"/>
              <w:tabs>
                <w:tab w:val="clear" w:pos="360"/>
                <w:tab w:val="clear" w:pos="720"/>
                <w:tab w:val="clear" w:pos="1080"/>
                <w:tab w:val="left" w:pos="280"/>
                <w:tab w:val="left" w:pos="561"/>
                <w:tab w:val="left" w:pos="842"/>
              </w:tabs>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240B8E" w:rsidRDefault="00240B8E">
      <w:pPr>
        <w:pStyle w:val="ProductList-Body"/>
      </w:pPr>
    </w:p>
    <w:p w:rsidR="00240B8E" w:rsidRDefault="001340D0">
      <w:pPr>
        <w:pStyle w:val="ProductList-Offering2HeadingNoBorder"/>
        <w:outlineLvl w:val="2"/>
      </w:pPr>
      <w:bookmarkStart w:id="161" w:name="_Sec644"/>
      <w:r>
        <w:t>System Center Configuration Manager</w:t>
      </w:r>
      <w:bookmarkEnd w:id="161"/>
      <w:r>
        <w:fldChar w:fldCharType="begin"/>
      </w:r>
      <w:r>
        <w:instrText xml:space="preserve"> TC "</w:instrText>
      </w:r>
      <w:bookmarkStart w:id="162" w:name="_Toc439080732"/>
      <w:r>
        <w:instrText>System Center Configuration Manager</w:instrText>
      </w:r>
      <w:bookmarkEnd w:id="162"/>
      <w:r>
        <w:instrText>" \l 3</w:instrText>
      </w:r>
      <w:r>
        <w:fldChar w:fldCharType="end"/>
      </w:r>
    </w:p>
    <w:p w:rsidR="00240B8E" w:rsidRDefault="001340D0">
      <w:pPr>
        <w:pStyle w:val="ProductList-Offering1SubSection"/>
        <w:outlineLvl w:val="3"/>
      </w:pPr>
      <w:bookmarkStart w:id="163" w:name="_Sec691"/>
      <w:r>
        <w:t>1. Dostępność programów</w:t>
      </w:r>
      <w:bookmarkEnd w:id="163"/>
    </w:p>
    <w:p w:rsidR="00240B8E" w:rsidRDefault="00240B8E">
      <w:pPr>
        <w:pStyle w:val="ProductList-Body"/>
      </w:pPr>
    </w:p>
    <w:tbl>
      <w:tblPr>
        <w:tblStyle w:val="PURTable"/>
        <w:tblW w:w="0" w:type="dxa"/>
        <w:tblLook w:val="04A0" w:firstRow="1" w:lastRow="0" w:firstColumn="1" w:lastColumn="0" w:noHBand="0" w:noVBand="1"/>
      </w:tblPr>
      <w:tblGrid>
        <w:gridCol w:w="4116"/>
        <w:gridCol w:w="618"/>
        <w:gridCol w:w="613"/>
        <w:gridCol w:w="617"/>
        <w:gridCol w:w="615"/>
        <w:gridCol w:w="615"/>
        <w:gridCol w:w="616"/>
        <w:gridCol w:w="618"/>
        <w:gridCol w:w="634"/>
        <w:gridCol w:w="619"/>
        <w:gridCol w:w="617"/>
        <w:gridCol w:w="618"/>
      </w:tblGrid>
      <w:tr w:rsidR="00240B8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40B8E" w:rsidRDefault="001340D0">
            <w:pPr>
              <w:pStyle w:val="ProductList-TableBody"/>
              <w:tabs>
                <w:tab w:val="clear" w:pos="360"/>
                <w:tab w:val="clear" w:pos="720"/>
                <w:tab w:val="clear" w:pos="1080"/>
                <w:tab w:val="left" w:pos="280"/>
                <w:tab w:val="left" w:pos="561"/>
                <w:tab w:val="left" w:pos="842"/>
              </w:tabs>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240B8E">
        <w:tc>
          <w:tcPr>
            <w:tcW w:w="4160" w:type="dxa"/>
            <w:tcBorders>
              <w:top w:val="single" w:sz="6" w:space="0" w:color="FFFFFF"/>
              <w:left w:val="none" w:sz="4" w:space="0" w:color="6E6E6E"/>
              <w:bottom w:val="dashed" w:sz="4" w:space="0" w:color="BFBFBF"/>
              <w:right w:val="none" w:sz="4" w:space="0" w:color="6E6E6E"/>
            </w:tcBorders>
          </w:tcPr>
          <w:p w:rsidR="00240B8E" w:rsidRDefault="001340D0">
            <w:pPr>
              <w:pStyle w:val="ProductList-TableBody"/>
              <w:tabs>
                <w:tab w:val="clear" w:pos="360"/>
                <w:tab w:val="clear" w:pos="720"/>
                <w:tab w:val="clear" w:pos="1080"/>
                <w:tab w:val="left" w:pos="280"/>
                <w:tab w:val="left" w:pos="561"/>
                <w:tab w:val="left" w:pos="842"/>
              </w:tabs>
            </w:pPr>
            <w:r>
              <w:t>Licencja na Zarządzanie dla Klienta na oprogramowanie System Center Configuration Manager 2012 R2</w:t>
            </w:r>
            <w:r>
              <w:fldChar w:fldCharType="begin"/>
            </w:r>
            <w:r>
              <w:instrText xml:space="preserve"> XE "Licencja na Zarządzanie dla Klienta na oprogramowanie System Center Configuration Manager 2012 R2" </w:instrText>
            </w:r>
            <w:r>
              <w:fldChar w:fldCharType="end"/>
            </w:r>
            <w:r>
              <w:t xml:space="preserve"> na Środowisko Systemu Operacyjnego</w:t>
            </w:r>
          </w:p>
        </w:tc>
        <w:tc>
          <w:tcPr>
            <w:tcW w:w="620" w:type="dxa"/>
            <w:tcBorders>
              <w:top w:val="single" w:sz="6" w:space="0" w:color="FFFFFF"/>
              <w:left w:val="none" w:sz="4" w:space="0" w:color="6E6E6E"/>
              <w:bottom w:val="dashed" w:sz="4" w:space="0" w:color="BFBFBF"/>
              <w:right w:val="none" w:sz="4" w:space="0" w:color="6E6E6E"/>
            </w:tcBorders>
          </w:tcPr>
          <w:p w:rsidR="00240B8E" w:rsidRDefault="001340D0">
            <w:pPr>
              <w:pStyle w:val="ProductList-TableBody"/>
              <w:tabs>
                <w:tab w:val="clear" w:pos="360"/>
                <w:tab w:val="clear" w:pos="720"/>
                <w:tab w:val="clear" w:pos="1080"/>
                <w:tab w:val="left" w:pos="280"/>
                <w:tab w:val="left" w:pos="561"/>
                <w:tab w:val="left" w:pos="842"/>
              </w:tabs>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none" w:sz="4" w:space="0" w:color="6E6E6E"/>
              <w:bottom w:val="dashed" w:sz="4" w:space="0" w:color="BFBFBF"/>
              <w:right w:val="none" w:sz="4" w:space="0" w:color="6E6E6E"/>
            </w:tcBorders>
          </w:tcPr>
          <w:p w:rsidR="00240B8E" w:rsidRDefault="001340D0">
            <w:pPr>
              <w:pStyle w:val="ProductList-TableBody"/>
              <w:tabs>
                <w:tab w:val="clear" w:pos="360"/>
                <w:tab w:val="clear" w:pos="720"/>
                <w:tab w:val="clear" w:pos="1080"/>
                <w:tab w:val="left" w:pos="280"/>
                <w:tab w:val="left" w:pos="561"/>
                <w:tab w:val="left" w:pos="842"/>
              </w:tabs>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240B8E" w:rsidRDefault="001340D0">
            <w:pPr>
              <w:pStyle w:val="ProductList-TableBody"/>
              <w:tabs>
                <w:tab w:val="clear" w:pos="360"/>
                <w:tab w:val="clear" w:pos="720"/>
                <w:tab w:val="clear" w:pos="1080"/>
                <w:tab w:val="left" w:pos="280"/>
                <w:tab w:val="left" w:pos="561"/>
                <w:tab w:val="left" w:pos="842"/>
              </w:tabs>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240B8E">
        <w:tc>
          <w:tcPr>
            <w:tcW w:w="4160" w:type="dxa"/>
            <w:tcBorders>
              <w:top w:val="dashed" w:sz="4" w:space="0" w:color="BFBFBF"/>
              <w:left w:val="none" w:sz="4" w:space="0" w:color="6E6E6E"/>
              <w:bottom w:val="dashed" w:sz="4" w:space="0" w:color="BFBFBF"/>
              <w:right w:val="none" w:sz="4" w:space="0" w:color="6E6E6E"/>
            </w:tcBorders>
          </w:tcPr>
          <w:p w:rsidR="00240B8E" w:rsidRDefault="001340D0">
            <w:pPr>
              <w:pStyle w:val="ProductList-TableBody"/>
              <w:tabs>
                <w:tab w:val="clear" w:pos="360"/>
                <w:tab w:val="clear" w:pos="720"/>
                <w:tab w:val="clear" w:pos="1080"/>
                <w:tab w:val="left" w:pos="280"/>
                <w:tab w:val="left" w:pos="561"/>
                <w:tab w:val="left" w:pos="842"/>
              </w:tabs>
            </w:pPr>
            <w:r>
              <w:t>Licencja na Zarządzanie dla Klienta na oprogramowanie System Center Configuration Manager 2012 R2</w:t>
            </w:r>
            <w:r>
              <w:fldChar w:fldCharType="begin"/>
            </w:r>
            <w:r>
              <w:instrText xml:space="preserve"> XE "Licencja na Zarządzanie dla Klienta na oprogramowanie System Center Configuration Manager 2012 R2" </w:instrText>
            </w:r>
            <w:r>
              <w:fldChar w:fldCharType="end"/>
            </w:r>
            <w:r>
              <w:t xml:space="preserve"> na Użytkownika</w:t>
            </w:r>
          </w:p>
        </w:tc>
        <w:tc>
          <w:tcPr>
            <w:tcW w:w="620" w:type="dxa"/>
            <w:tcBorders>
              <w:top w:val="dashed" w:sz="4" w:space="0" w:color="BFBFBF"/>
              <w:left w:val="none" w:sz="4" w:space="0" w:color="6E6E6E"/>
              <w:bottom w:val="dashed" w:sz="4" w:space="0" w:color="BFBFBF"/>
              <w:right w:val="none" w:sz="4" w:space="0" w:color="6E6E6E"/>
            </w:tcBorders>
          </w:tcPr>
          <w:p w:rsidR="00240B8E" w:rsidRDefault="001340D0">
            <w:pPr>
              <w:pStyle w:val="ProductList-TableBody"/>
              <w:tabs>
                <w:tab w:val="clear" w:pos="360"/>
                <w:tab w:val="clear" w:pos="720"/>
                <w:tab w:val="clear" w:pos="1080"/>
                <w:tab w:val="left" w:pos="280"/>
                <w:tab w:val="left" w:pos="561"/>
                <w:tab w:val="left" w:pos="842"/>
              </w:tabs>
              <w:jc w:val="center"/>
            </w:pPr>
            <w:r>
              <w:rPr>
                <w:color w:val="000000"/>
              </w:rPr>
              <w:t>10/13</w:t>
            </w:r>
          </w:p>
        </w:tc>
        <w:tc>
          <w:tcPr>
            <w:tcW w:w="620" w:type="dxa"/>
            <w:tcBorders>
              <w:top w:val="dashed" w:sz="4" w:space="0" w:color="BFBFBF"/>
              <w:left w:val="none" w:sz="4" w:space="0" w:color="6E6E6E"/>
              <w:bottom w:val="dashed" w:sz="4" w:space="0" w:color="BFBFBF"/>
              <w:right w:val="none" w:sz="4" w:space="0" w:color="6E6E6E"/>
            </w:tcBorders>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dashed" w:sz="4" w:space="0" w:color="BFBFBF"/>
              <w:left w:val="none" w:sz="4" w:space="0" w:color="6E6E6E"/>
              <w:bottom w:val="dashed" w:sz="4" w:space="0" w:color="BFBFBF"/>
              <w:right w:val="none" w:sz="4" w:space="0" w:color="6E6E6E"/>
            </w:tcBorders>
          </w:tcPr>
          <w:p w:rsidR="00240B8E" w:rsidRDefault="001340D0">
            <w:pPr>
              <w:pStyle w:val="ProductList-TableBody"/>
              <w:tabs>
                <w:tab w:val="clear" w:pos="360"/>
                <w:tab w:val="clear" w:pos="720"/>
                <w:tab w:val="clear" w:pos="1080"/>
                <w:tab w:val="left" w:pos="280"/>
                <w:tab w:val="left" w:pos="561"/>
                <w:tab w:val="left" w:pos="842"/>
              </w:tabs>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40B8E" w:rsidRDefault="001340D0">
            <w:pPr>
              <w:pStyle w:val="ProductList-TableBody"/>
              <w:tabs>
                <w:tab w:val="clear" w:pos="360"/>
                <w:tab w:val="clear" w:pos="720"/>
                <w:tab w:val="clear" w:pos="1080"/>
                <w:tab w:val="left" w:pos="280"/>
                <w:tab w:val="left" w:pos="561"/>
                <w:tab w:val="left" w:pos="842"/>
              </w:tabs>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r>
      <w:tr w:rsidR="00240B8E">
        <w:tc>
          <w:tcPr>
            <w:tcW w:w="4160" w:type="dxa"/>
            <w:tcBorders>
              <w:top w:val="dashed" w:sz="4" w:space="0" w:color="BFBFBF"/>
              <w:left w:val="none" w:sz="4" w:space="0" w:color="6E6E6E"/>
              <w:bottom w:val="none" w:sz="4" w:space="0" w:color="BFBFBF"/>
              <w:right w:val="none" w:sz="4" w:space="0" w:color="6E6E6E"/>
            </w:tcBorders>
          </w:tcPr>
          <w:p w:rsidR="00240B8E" w:rsidRDefault="001340D0">
            <w:pPr>
              <w:pStyle w:val="ProductList-TableBody"/>
              <w:tabs>
                <w:tab w:val="clear" w:pos="360"/>
                <w:tab w:val="clear" w:pos="720"/>
                <w:tab w:val="clear" w:pos="1080"/>
                <w:tab w:val="left" w:pos="280"/>
                <w:tab w:val="left" w:pos="561"/>
                <w:tab w:val="left" w:pos="842"/>
              </w:tabs>
            </w:pPr>
            <w:r>
              <w:t>Licencja na Zarządzanie dla Klienta na System Center Configuration Manager 2012 R2</w:t>
            </w:r>
            <w:r>
              <w:fldChar w:fldCharType="begin"/>
            </w:r>
            <w:r>
              <w:instrText xml:space="preserve"> XE "Licencja na Zarządzanie dla Klienta na System Center Configuration Manager 2012 R2" </w:instrText>
            </w:r>
            <w:r>
              <w:fldChar w:fldCharType="end"/>
            </w:r>
            <w:r>
              <w:t xml:space="preserve"> (Licencja na Zarządzanie dla Klienta, tylko dla studentów/uczniów)</w:t>
            </w:r>
          </w:p>
        </w:tc>
        <w:tc>
          <w:tcPr>
            <w:tcW w:w="620" w:type="dxa"/>
            <w:tcBorders>
              <w:top w:val="dashed" w:sz="4" w:space="0" w:color="BFBFBF"/>
              <w:left w:val="none" w:sz="4" w:space="0" w:color="6E6E6E"/>
              <w:bottom w:val="none" w:sz="4" w:space="0" w:color="BFBFBF"/>
              <w:right w:val="none" w:sz="4" w:space="0" w:color="6E6E6E"/>
            </w:tcBorders>
          </w:tcPr>
          <w:p w:rsidR="00240B8E" w:rsidRDefault="001340D0">
            <w:pPr>
              <w:pStyle w:val="ProductList-TableBody"/>
              <w:tabs>
                <w:tab w:val="clear" w:pos="360"/>
                <w:tab w:val="clear" w:pos="720"/>
                <w:tab w:val="clear" w:pos="1080"/>
                <w:tab w:val="left" w:pos="280"/>
                <w:tab w:val="left" w:pos="561"/>
                <w:tab w:val="left" w:pos="842"/>
              </w:tabs>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dashed" w:sz="4" w:space="0" w:color="BFBFBF"/>
              <w:left w:val="none" w:sz="4" w:space="0" w:color="6E6E6E"/>
              <w:bottom w:val="none" w:sz="4" w:space="0" w:color="BFBFBF"/>
              <w:right w:val="none" w:sz="4" w:space="0" w:color="6E6E6E"/>
            </w:tcBorders>
          </w:tcPr>
          <w:p w:rsidR="00240B8E" w:rsidRDefault="001340D0">
            <w:pPr>
              <w:pStyle w:val="ProductList-TableBody"/>
              <w:tabs>
                <w:tab w:val="clear" w:pos="360"/>
                <w:tab w:val="clear" w:pos="720"/>
                <w:tab w:val="clear" w:pos="1080"/>
                <w:tab w:val="left" w:pos="280"/>
                <w:tab w:val="left" w:pos="561"/>
                <w:tab w:val="left" w:pos="842"/>
              </w:tabs>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240B8E" w:rsidRDefault="001340D0">
            <w:pPr>
              <w:pStyle w:val="ProductList-TableBody"/>
              <w:tabs>
                <w:tab w:val="clear" w:pos="360"/>
                <w:tab w:val="clear" w:pos="720"/>
                <w:tab w:val="clear" w:pos="1080"/>
                <w:tab w:val="left" w:pos="280"/>
                <w:tab w:val="left" w:pos="561"/>
                <w:tab w:val="left" w:pos="842"/>
              </w:tabs>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r>
    </w:tbl>
    <w:p w:rsidR="00240B8E" w:rsidRDefault="001340D0">
      <w:pPr>
        <w:pStyle w:val="ProductList-Offering1SubSection"/>
        <w:outlineLvl w:val="3"/>
      </w:pPr>
      <w:bookmarkStart w:id="164" w:name="_Sec746"/>
      <w:r>
        <w:t>2. Postanowienia dotyczące produktu</w:t>
      </w:r>
      <w:bookmarkEnd w:id="164"/>
    </w:p>
    <w:tbl>
      <w:tblPr>
        <w:tblStyle w:val="PURTable"/>
        <w:tblW w:w="0" w:type="dxa"/>
        <w:tblLook w:val="04A0" w:firstRow="1" w:lastRow="0" w:firstColumn="1" w:lastColumn="0" w:noHBand="0" w:noVBand="1"/>
      </w:tblPr>
      <w:tblGrid>
        <w:gridCol w:w="3610"/>
        <w:gridCol w:w="3672"/>
        <w:gridCol w:w="3634"/>
      </w:tblGrid>
      <w:tr w:rsidR="00240B8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40B8E" w:rsidRDefault="001340D0">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System Center 2012 Configuration Manager</w:t>
            </w:r>
            <w:r>
              <w:fldChar w:fldCharType="begin"/>
            </w:r>
            <w:r>
              <w:instrText xml:space="preserve"> XE "System Center 2012 Configuration Manager" </w:instrText>
            </w:r>
            <w:r>
              <w:fldChar w:fldCharType="end"/>
            </w:r>
            <w:r>
              <w:t xml:space="preserve"> (3/12), System Center Configuration Manager Server 2007 R2</w:t>
            </w:r>
            <w:r>
              <w:fldChar w:fldCharType="begin"/>
            </w:r>
            <w:r>
              <w:instrText xml:space="preserve"> XE "System Center Configuration Manager Server 2007 R2" </w:instrText>
            </w:r>
            <w:r>
              <w:fldChar w:fldCharType="end"/>
            </w:r>
            <w:r>
              <w:t xml:space="preserve"> (9/08)</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40B8E" w:rsidRDefault="001340D0">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Możliwość przedłużenia Okresu Obowiązywania: nie dotyczy</w:t>
            </w:r>
          </w:p>
        </w:tc>
      </w:tr>
      <w:tr w:rsidR="00240B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 xml:space="preserve">Edycje niższe: nie dotyczy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40B8E" w:rsidRDefault="001340D0">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240B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Uprawnienie do redukcji: nie dotyczy</w:t>
            </w:r>
          </w:p>
        </w:tc>
      </w:tr>
      <w:tr w:rsidR="00240B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Uprawnienie do przeniesienia: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Uprawnienie do uaktualnienia: nie dotyczy</w:t>
            </w:r>
          </w:p>
        </w:tc>
      </w:tr>
      <w:tr w:rsidR="00240B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 xml:space="preserve">Zniżka UTD: nie dotyczy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pPr>
          </w:p>
        </w:tc>
      </w:tr>
    </w:tbl>
    <w:p w:rsidR="00240B8E" w:rsidRDefault="001340D0">
      <w:pPr>
        <w:pStyle w:val="ProductList-Offering1SubSection"/>
        <w:outlineLvl w:val="3"/>
      </w:pPr>
      <w:bookmarkStart w:id="165" w:name="_Sec802"/>
      <w:r>
        <w:t>3. Prawa do używania</w:t>
      </w:r>
      <w:bookmarkEnd w:id="165"/>
    </w:p>
    <w:tbl>
      <w:tblPr>
        <w:tblStyle w:val="PURTable"/>
        <w:tblW w:w="0" w:type="dxa"/>
        <w:tblLook w:val="04A0" w:firstRow="1" w:lastRow="0" w:firstColumn="1" w:lastColumn="0" w:noHBand="0" w:noVBand="1"/>
      </w:tblPr>
      <w:tblGrid>
        <w:gridCol w:w="3637"/>
        <w:gridCol w:w="3625"/>
        <w:gridCol w:w="3654"/>
      </w:tblGrid>
      <w:tr w:rsidR="00240B8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4">
              <w:r>
                <w:rPr>
                  <w:color w:val="00467F"/>
                  <w:u w:val="single"/>
                </w:rPr>
                <w:t>Serwery zarządzające</w:t>
              </w:r>
            </w:hyperlink>
          </w:p>
        </w:tc>
        <w:tc>
          <w:tcPr>
            <w:tcW w:w="4040" w:type="dxa"/>
            <w:tcBorders>
              <w:top w:val="single" w:sz="18" w:space="0" w:color="00188F"/>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Dodatkowe oprogramowanie: nie dotyczy</w:t>
            </w:r>
          </w:p>
        </w:tc>
      </w:tr>
      <w:tr w:rsidR="00240B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"Uwzględnione technologie: Oznacza inne komponenty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Technologia SQL Server, składniki oprogramowania Windows</w:t>
            </w:r>
          </w:p>
        </w:tc>
      </w:tr>
      <w:tr w:rsidR="00240B8E">
        <w:tc>
          <w:tcPr>
            <w:tcW w:w="404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Funkcje korzystające z Internetu</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pPr>
          </w:p>
        </w:tc>
      </w:tr>
    </w:tbl>
    <w:p w:rsidR="00240B8E" w:rsidRDefault="00240B8E">
      <w:pPr>
        <w:pStyle w:val="ProductList-Body"/>
      </w:pPr>
    </w:p>
    <w:p w:rsidR="00240B8E" w:rsidRDefault="001340D0">
      <w:pPr>
        <w:pStyle w:val="ProductList-ClauseHeading"/>
        <w:outlineLvl w:val="4"/>
      </w:pPr>
      <w:r>
        <w:t>3.1 Licencja na zarządzanie</w:t>
      </w:r>
    </w:p>
    <w:tbl>
      <w:tblPr>
        <w:tblStyle w:val="PURTable"/>
        <w:tblW w:w="0" w:type="dxa"/>
        <w:tblLook w:val="04A0" w:firstRow="1" w:lastRow="0" w:firstColumn="1" w:lastColumn="0" w:noHBand="0" w:noVBand="1"/>
      </w:tblPr>
      <w:tblGrid>
        <w:gridCol w:w="3628"/>
        <w:gridCol w:w="3652"/>
        <w:gridCol w:w="3636"/>
      </w:tblGrid>
      <w:tr w:rsidR="00240B8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40B8E" w:rsidRDefault="001340D0">
            <w:pPr>
              <w:pStyle w:val="ProductList-TableBody"/>
              <w:tabs>
                <w:tab w:val="clear" w:pos="360"/>
                <w:tab w:val="clear" w:pos="720"/>
                <w:tab w:val="clear" w:pos="1080"/>
                <w:tab w:val="left" w:pos="280"/>
                <w:tab w:val="left" w:pos="561"/>
                <w:tab w:val="left" w:pos="842"/>
              </w:tabs>
            </w:pPr>
            <w:r>
              <w:t>Licencja na Zarządzanie dla Klienta</w:t>
            </w:r>
          </w:p>
        </w:tc>
        <w:tc>
          <w:tcPr>
            <w:tcW w:w="4040" w:type="dxa"/>
            <w:tcBorders>
              <w:top w:val="single" w:sz="18" w:space="0" w:color="0072C6"/>
              <w:left w:val="single" w:sz="4" w:space="0" w:color="000000"/>
              <w:bottom w:val="none" w:sz="4" w:space="0" w:color="000000"/>
              <w:right w:val="non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System Center 2012 R2 Configuration Manager (licencja na Użytkownika lub na Środowisko Systemu Operacyjnego)</w:t>
            </w:r>
          </w:p>
        </w:tc>
        <w:tc>
          <w:tcPr>
            <w:tcW w:w="4040" w:type="dxa"/>
            <w:tcBorders>
              <w:top w:val="single" w:sz="18" w:space="0" w:color="0072C6"/>
              <w:left w:val="none" w:sz="4" w:space="0" w:color="000000"/>
              <w:bottom w:val="non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 xml:space="preserve">Licencja równoważna licencji na zarządzanie (zob. </w:t>
            </w:r>
            <w:hyperlink w:anchor="_Sec591">
              <w:r>
                <w:rPr>
                  <w:color w:val="00467F"/>
                  <w:u w:val="single"/>
                </w:rPr>
                <w:t>Załącznik A</w:t>
              </w:r>
            </w:hyperlink>
            <w:r>
              <w:t>)</w:t>
            </w:r>
          </w:p>
        </w:tc>
      </w:tr>
      <w:tr w:rsidR="00240B8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40B8E" w:rsidRDefault="00240B8E">
            <w:pPr>
              <w:pStyle w:val="ProductList-TableBody"/>
              <w:tabs>
                <w:tab w:val="clear" w:pos="360"/>
                <w:tab w:val="clear" w:pos="720"/>
                <w:tab w:val="clear" w:pos="1080"/>
                <w:tab w:val="left" w:pos="280"/>
                <w:tab w:val="left" w:pos="561"/>
                <w:tab w:val="left" w:pos="842"/>
              </w:tabs>
            </w:pPr>
          </w:p>
        </w:tc>
        <w:tc>
          <w:tcPr>
            <w:tcW w:w="4040" w:type="dxa"/>
            <w:tcBorders>
              <w:top w:val="none" w:sz="4" w:space="0" w:color="000000"/>
              <w:left w:val="single" w:sz="4" w:space="0" w:color="000000"/>
              <w:bottom w:val="single" w:sz="4" w:space="0" w:color="000000"/>
              <w:right w:val="non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Microsoft Intune</w:t>
            </w:r>
            <w:r>
              <w:fldChar w:fldCharType="begin"/>
            </w:r>
            <w:r>
              <w:instrText xml:space="preserve"> XE "Microsoft Intune" </w:instrText>
            </w:r>
            <w:r>
              <w:fldChar w:fldCharType="end"/>
            </w:r>
            <w:r>
              <w:t xml:space="preserve"> LS na Użytkownika</w:t>
            </w:r>
          </w:p>
        </w:tc>
        <w:tc>
          <w:tcPr>
            <w:tcW w:w="4040" w:type="dxa"/>
            <w:tcBorders>
              <w:top w:val="none" w:sz="4" w:space="0" w:color="000000"/>
              <w:left w:val="none" w:sz="4" w:space="0" w:color="000000"/>
              <w:bottom w:val="single" w:sz="4" w:space="0" w:color="000000"/>
              <w:right w:val="single" w:sz="4" w:space="0" w:color="000000"/>
            </w:tcBorders>
          </w:tcPr>
          <w:p w:rsidR="00240B8E" w:rsidRDefault="00240B8E">
            <w:pPr>
              <w:pStyle w:val="ProductList-TableBody"/>
              <w:tabs>
                <w:tab w:val="clear" w:pos="360"/>
                <w:tab w:val="clear" w:pos="720"/>
                <w:tab w:val="clear" w:pos="1080"/>
                <w:tab w:val="left" w:pos="280"/>
                <w:tab w:val="left" w:pos="561"/>
                <w:tab w:val="left" w:pos="842"/>
              </w:tabs>
            </w:pPr>
          </w:p>
        </w:tc>
      </w:tr>
    </w:tbl>
    <w:p w:rsidR="00240B8E" w:rsidRDefault="00240B8E">
      <w:pPr>
        <w:pStyle w:val="ProductList-Body"/>
      </w:pPr>
    </w:p>
    <w:p w:rsidR="00240B8E" w:rsidRDefault="001340D0">
      <w:pPr>
        <w:pStyle w:val="ProductList-ClauseHeading"/>
        <w:outlineLvl w:val="4"/>
      </w:pPr>
      <w:r>
        <w:t>3.2 Technologia SQL Server</w:t>
      </w:r>
    </w:p>
    <w:p w:rsidR="00240B8E" w:rsidRDefault="001340D0">
      <w:pPr>
        <w:pStyle w:val="ProductList-Body"/>
      </w:pPr>
      <w:r>
        <w:t>Klient może uruchomić jedno wystąpienie dowolnego oprogramowania bazodanowego SQL Server</w:t>
      </w:r>
      <w:r>
        <w:fldChar w:fldCharType="begin"/>
      </w:r>
      <w:r>
        <w:instrText xml:space="preserve"> XE "SQL Server" </w:instrText>
      </w:r>
      <w:r>
        <w:fldChar w:fldCharType="end"/>
      </w:r>
      <w:r>
        <w:t xml:space="preserve"> zawartego w Produkcie wyłącznie dla potrzeb wspierania tego Produktu lub dowolnego innego Produktu zawierającego oprogramowanie bazodanowe SQL Server.</w:t>
      </w:r>
    </w:p>
    <w:p w:rsidR="00240B8E" w:rsidRDefault="001340D0">
      <w:pPr>
        <w:pStyle w:val="ProductList-Offering1SubSection"/>
        <w:outlineLvl w:val="3"/>
      </w:pPr>
      <w:bookmarkStart w:id="166" w:name="_Sec839"/>
      <w:r>
        <w:t>4. Pakiet Software Assurance</w:t>
      </w:r>
      <w:bookmarkEnd w:id="166"/>
    </w:p>
    <w:tbl>
      <w:tblPr>
        <w:tblStyle w:val="PURTable"/>
        <w:tblW w:w="0" w:type="dxa"/>
        <w:tblLook w:val="04A0" w:firstRow="1" w:lastRow="0" w:firstColumn="1" w:lastColumn="0" w:noHBand="0" w:noVBand="1"/>
      </w:tblPr>
      <w:tblGrid>
        <w:gridCol w:w="3639"/>
        <w:gridCol w:w="3642"/>
        <w:gridCol w:w="3635"/>
      </w:tblGrid>
      <w:tr w:rsidR="00240B8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Uprawnienia na wypadek awarii: nie dotyczy</w:t>
            </w:r>
          </w:p>
        </w:tc>
      </w:tr>
      <w:tr w:rsidR="00240B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62">
              <w:r>
                <w:rPr>
                  <w:color w:val="00467F"/>
                  <w:u w:val="single"/>
                </w:rPr>
                <w:t>Lista Produktów - październik 2013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Prawa do używania w ramach Roamingu: nie dotyczy</w:t>
            </w:r>
          </w:p>
        </w:tc>
      </w:tr>
      <w:tr w:rsidR="00240B8E">
        <w:tc>
          <w:tcPr>
            <w:tcW w:w="404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"Obsługa w ramach oddzielnych procesów (Self Hosting): Korzyść z pakietu SA, dopuszczająca używanie Produktów na potrzeby warunkowego hostingu; więcej informacji na ten temat zawarto w części Serwery – Aplikacje obsługiwane w ramach oddzielnych procesów w Załączniku B – Pakiet Software Assurance." </w:instrText>
            </w:r>
            <w:r>
              <w:fldChar w:fldCharType="separate"/>
            </w:r>
            <w:r>
              <w:rPr>
                <w:color w:val="0563C1"/>
              </w:rPr>
              <w:t>Obsługa w ramach oddzielnych procesów (Self Hosting)</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pPr>
          </w:p>
        </w:tc>
      </w:tr>
    </w:tbl>
    <w:p w:rsidR="00240B8E" w:rsidRDefault="00240B8E">
      <w:pPr>
        <w:pStyle w:val="ProductList-Body"/>
      </w:pPr>
    </w:p>
    <w:p w:rsidR="00240B8E" w:rsidRDefault="001340D0">
      <w:pPr>
        <w:pStyle w:val="ProductList-ClauseHeading"/>
        <w:outlineLvl w:val="4"/>
      </w:pPr>
      <w:r>
        <w:t>4.1 System Center Configuration Manager — Prawa dotyczące infrastruktury VDI</w:t>
      </w:r>
    </w:p>
    <w:p w:rsidR="00240B8E" w:rsidRDefault="001340D0">
      <w:pPr>
        <w:pStyle w:val="ProductList-Body"/>
      </w:pPr>
      <w:r>
        <w:t>Klienci z aktywnym pakietem SA obejmującym licencje na zarządzanie dla klienta na System Center Configuration Manager, podstawowe licencje dostępowe (CAL)</w:t>
      </w:r>
      <w:r>
        <w:fldChar w:fldCharType="begin"/>
      </w:r>
      <w:r>
        <w:instrText xml:space="preserve"> XE "podstawowe licencje dostępowe (CAL)" </w:instrText>
      </w:r>
      <w:r>
        <w:fldChar w:fldCharType="end"/>
      </w:r>
      <w:r>
        <w:t xml:space="preserve"> lub licencje dostępowe (CAL) dostępne w ramach programu Enterprise</w:t>
      </w:r>
      <w:r>
        <w:fldChar w:fldCharType="begin"/>
      </w:r>
      <w:r>
        <w:instrText xml:space="preserve"> XE "licencje dostępowe (CAL) dostępne w ramach programu Enterprise" </w:instrText>
      </w:r>
      <w:r>
        <w:fldChar w:fldCharType="end"/>
      </w:r>
      <w:r>
        <w:t xml:space="preserve"> (z których każda stanowi „licencję uprawniającą VDI”) ma prawo używać tego oprogramowania w dowolnym momencie do zarządzania maksymalnie czterema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Wirtualnymi Środowiskami Systemu Operacyjnego</w:t>
      </w:r>
      <w:r>
        <w:fldChar w:fldCharType="end"/>
      </w:r>
      <w:r>
        <w:t xml:space="preserve">, w którym działa oprogramowanie używane zdalnie z urządzenia lub przez użytkownika, do którego przypisano daną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Licencję</w:t>
      </w:r>
      <w:r>
        <w:fldChar w:fldCharType="end"/>
      </w:r>
      <w:r>
        <w:t xml:space="preserve"> uprawniającą VDI. Każde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Wirtualne Środowisko Systemu Operacyjnego</w:t>
      </w:r>
      <w:r>
        <w:fldChar w:fldCharType="end"/>
      </w:r>
      <w:r>
        <w:t xml:space="preserve"> może być uruchamiane na różnych serwerach VDI.</w:t>
      </w:r>
    </w:p>
    <w:p w:rsidR="00240B8E" w:rsidRDefault="00240B8E">
      <w:pPr>
        <w:pStyle w:val="ProductList-Body"/>
      </w:pPr>
    </w:p>
    <w:p w:rsidR="00240B8E" w:rsidRDefault="001340D0">
      <w:pPr>
        <w:pStyle w:val="ProductList-ClauseHeading"/>
        <w:outlineLvl w:val="4"/>
      </w:pPr>
      <w:r>
        <w:t>4.2 Prawa dotyczące oprogramowania System Center Configuration Manager (aktualna wersja)</w:t>
      </w:r>
    </w:p>
    <w:p w:rsidR="00240B8E" w:rsidRDefault="001340D0">
      <w:pPr>
        <w:pStyle w:val="ProductList-Body"/>
      </w:pPr>
      <w:r>
        <w:t>Z oprogramowania System Center Configuration Manager w aktualnej wersji wolno korzystać tylko tym Klientom, którzy posiadają aktywny pakiet SA na to oprogramowanie lub mają równoważne prawa wynikające z subskrypcji. W przypadku wygaśnięcia pakietu SA lub subskrypcji Klienci są zobowiązani odinstalować oprogramowanie System Center Configuration Manager w aktualnej wersji. Klienci posiadający bezterminowe prawa do używania oprogramowania System Center Configuration Manager mogą zainstalować wersję tego oprogramowania, która jest aktualna w wersji wygaśnięcia pakietu lub subskrypcji.</w:t>
      </w:r>
    </w:p>
    <w:p w:rsidR="00240B8E" w:rsidRDefault="00240B8E">
      <w:pPr>
        <w:pStyle w:val="ProductList-Body"/>
        <w:jc w:val="right"/>
      </w:pPr>
    </w:p>
    <w:tbl>
      <w:tblPr>
        <w:tblStyle w:val="PURTable"/>
        <w:tblW w:w="0" w:type="dxa"/>
        <w:tblLook w:val="04A0" w:firstRow="1" w:lastRow="0" w:firstColumn="1" w:lastColumn="0" w:noHBand="0" w:noVBand="1"/>
      </w:tblPr>
      <w:tblGrid>
        <w:gridCol w:w="10916"/>
      </w:tblGrid>
      <w:tr w:rsidR="00240B8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0B8E" w:rsidRDefault="001340D0">
            <w:pPr>
              <w:pStyle w:val="ProductList-TableBody"/>
              <w:tabs>
                <w:tab w:val="clear" w:pos="360"/>
                <w:tab w:val="clear" w:pos="720"/>
                <w:tab w:val="clear" w:pos="1080"/>
                <w:tab w:val="left" w:pos="280"/>
                <w:tab w:val="left" w:pos="561"/>
                <w:tab w:val="left" w:pos="842"/>
              </w:tabs>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240B8E" w:rsidRDefault="00240B8E">
      <w:pPr>
        <w:pStyle w:val="ProductList-Body"/>
      </w:pPr>
    </w:p>
    <w:p w:rsidR="00240B8E" w:rsidRDefault="001340D0">
      <w:pPr>
        <w:pStyle w:val="ProductList-Offering2Heading"/>
        <w:outlineLvl w:val="2"/>
      </w:pPr>
      <w:bookmarkStart w:id="167" w:name="_Sec645"/>
      <w:r>
        <w:t>System Center Data Protection Manager</w:t>
      </w:r>
      <w:bookmarkEnd w:id="167"/>
      <w:r>
        <w:fldChar w:fldCharType="begin"/>
      </w:r>
      <w:r>
        <w:instrText xml:space="preserve"> TC "</w:instrText>
      </w:r>
      <w:bookmarkStart w:id="168" w:name="_Toc439080733"/>
      <w:r>
        <w:instrText>System Center Data Protection Manager</w:instrText>
      </w:r>
      <w:bookmarkEnd w:id="168"/>
      <w:r>
        <w:instrText>" \l 3</w:instrText>
      </w:r>
      <w:r>
        <w:fldChar w:fldCharType="end"/>
      </w:r>
    </w:p>
    <w:p w:rsidR="00240B8E" w:rsidRDefault="001340D0">
      <w:pPr>
        <w:pStyle w:val="ProductList-Body"/>
      </w:pPr>
      <w:r>
        <w:t>Klienci będący instytucjami edukacyjnymi, poszukujący informacji na temat sposobów licencjonowania i używania oprogramowania System Center Data Protection Manager 2010</w:t>
      </w:r>
      <w:r>
        <w:fldChar w:fldCharType="begin"/>
      </w:r>
      <w:r>
        <w:instrText xml:space="preserve"> XE "System Center Data Protection Manager 2010" </w:instrText>
      </w:r>
      <w:r>
        <w:fldChar w:fldCharType="end"/>
      </w:r>
      <w:r>
        <w:t xml:space="preserve"> powinni zapoznać się z Prawami do Używania Produktów z kwietnia 2015 r. </w:t>
      </w:r>
      <w:hyperlink r:id="rId63">
        <w:r>
          <w:rPr>
            <w:color w:val="00467F"/>
            <w:u w:val="single"/>
          </w:rPr>
          <w:t>http://go.microsoft.com/?linkid=9839206</w:t>
        </w:r>
      </w:hyperlink>
      <w:r>
        <w:t xml:space="preserve"> i Listą Produktów z czerwca 2015 r. </w:t>
      </w:r>
      <w:hyperlink r:id="rId64">
        <w:r>
          <w:rPr>
            <w:color w:val="00467F"/>
            <w:u w:val="single"/>
          </w:rPr>
          <w:t>http://go.microsoft.com/?linkid=9839207</w:t>
        </w:r>
      </w:hyperlink>
      <w:r>
        <w:t>.</w:t>
      </w:r>
    </w:p>
    <w:p w:rsidR="00240B8E" w:rsidRDefault="00240B8E">
      <w:pPr>
        <w:pStyle w:val="ProductList-Body"/>
        <w:jc w:val="right"/>
      </w:pPr>
    </w:p>
    <w:tbl>
      <w:tblPr>
        <w:tblStyle w:val="PURTable"/>
        <w:tblW w:w="0" w:type="dxa"/>
        <w:tblLook w:val="04A0" w:firstRow="1" w:lastRow="0" w:firstColumn="1" w:lastColumn="0" w:noHBand="0" w:noVBand="1"/>
      </w:tblPr>
      <w:tblGrid>
        <w:gridCol w:w="10916"/>
      </w:tblGrid>
      <w:tr w:rsidR="00240B8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0B8E" w:rsidRDefault="001340D0">
            <w:pPr>
              <w:pStyle w:val="ProductList-TableBody"/>
              <w:tabs>
                <w:tab w:val="clear" w:pos="360"/>
                <w:tab w:val="clear" w:pos="720"/>
                <w:tab w:val="clear" w:pos="1080"/>
                <w:tab w:val="left" w:pos="280"/>
                <w:tab w:val="left" w:pos="561"/>
                <w:tab w:val="left" w:pos="842"/>
              </w:tabs>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240B8E" w:rsidRDefault="00240B8E">
      <w:pPr>
        <w:pStyle w:val="ProductList-Body"/>
      </w:pPr>
    </w:p>
    <w:p w:rsidR="00240B8E" w:rsidRDefault="001340D0">
      <w:pPr>
        <w:pStyle w:val="ProductList-Offering2Heading"/>
        <w:outlineLvl w:val="2"/>
      </w:pPr>
      <w:bookmarkStart w:id="169" w:name="_Sec646"/>
      <w:r>
        <w:t>System Center Operation Manager</w:t>
      </w:r>
      <w:bookmarkEnd w:id="169"/>
      <w:r>
        <w:fldChar w:fldCharType="begin"/>
      </w:r>
      <w:r>
        <w:instrText xml:space="preserve"> TC "</w:instrText>
      </w:r>
      <w:bookmarkStart w:id="170" w:name="_Toc439080734"/>
      <w:r>
        <w:instrText>System Center Operation Manager</w:instrText>
      </w:r>
      <w:bookmarkEnd w:id="170"/>
      <w:r>
        <w:instrText>" \l 3</w:instrText>
      </w:r>
      <w:r>
        <w:fldChar w:fldCharType="end"/>
      </w:r>
    </w:p>
    <w:p w:rsidR="00240B8E" w:rsidRDefault="001340D0">
      <w:pPr>
        <w:pStyle w:val="ProductList-Body"/>
      </w:pPr>
      <w:r>
        <w:t>Klienci będący instytucjami edukacyjnymi, poszukujący informacji na temat sposobów licencjonowania i używania oprogramowania System Center Operation Manager 2007 R2</w:t>
      </w:r>
      <w:r>
        <w:fldChar w:fldCharType="begin"/>
      </w:r>
      <w:r>
        <w:instrText xml:space="preserve"> XE "System Center Operation Manager 2007 R2" </w:instrText>
      </w:r>
      <w:r>
        <w:fldChar w:fldCharType="end"/>
      </w:r>
      <w:r>
        <w:t xml:space="preserve"> powinni zapoznać się z Prawami do Używania Produktów z kwietnia 2015 r. </w:t>
      </w:r>
      <w:hyperlink r:id="rId65">
        <w:r>
          <w:rPr>
            <w:color w:val="00467F"/>
            <w:u w:val="single"/>
          </w:rPr>
          <w:t>http://go.microsoft.com/?linkid=9839206</w:t>
        </w:r>
      </w:hyperlink>
      <w:r>
        <w:t xml:space="preserve"> i Listą Produktów z czerwca 2015 r. </w:t>
      </w:r>
      <w:hyperlink r:id="rId66">
        <w:r>
          <w:rPr>
            <w:color w:val="00467F"/>
            <w:u w:val="single"/>
          </w:rPr>
          <w:t>http://go.microsoft.com/?linkid=9839207</w:t>
        </w:r>
      </w:hyperlink>
      <w:r>
        <w:t>.</w:t>
      </w:r>
    </w:p>
    <w:p w:rsidR="00240B8E" w:rsidRDefault="00240B8E">
      <w:pPr>
        <w:pStyle w:val="ProductList-Body"/>
        <w:jc w:val="right"/>
      </w:pPr>
    </w:p>
    <w:tbl>
      <w:tblPr>
        <w:tblStyle w:val="PURTable"/>
        <w:tblW w:w="0" w:type="dxa"/>
        <w:tblLook w:val="04A0" w:firstRow="1" w:lastRow="0" w:firstColumn="1" w:lastColumn="0" w:noHBand="0" w:noVBand="1"/>
      </w:tblPr>
      <w:tblGrid>
        <w:gridCol w:w="10916"/>
      </w:tblGrid>
      <w:tr w:rsidR="00240B8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0B8E" w:rsidRDefault="001340D0">
            <w:pPr>
              <w:pStyle w:val="ProductList-TableBody"/>
              <w:tabs>
                <w:tab w:val="clear" w:pos="360"/>
                <w:tab w:val="clear" w:pos="720"/>
                <w:tab w:val="clear" w:pos="1080"/>
                <w:tab w:val="left" w:pos="280"/>
                <w:tab w:val="left" w:pos="561"/>
                <w:tab w:val="left" w:pos="842"/>
              </w:tabs>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240B8E" w:rsidRDefault="00240B8E">
      <w:pPr>
        <w:pStyle w:val="ProductList-Body"/>
      </w:pPr>
    </w:p>
    <w:p w:rsidR="00240B8E" w:rsidRDefault="001340D0">
      <w:pPr>
        <w:pStyle w:val="ProductList-Offering2Heading"/>
        <w:outlineLvl w:val="2"/>
      </w:pPr>
      <w:bookmarkStart w:id="171" w:name="_Sec647"/>
      <w:r>
        <w:t>Pakiet licencji na zarządzanie dla serwera do oprogramowania System Center</w:t>
      </w:r>
      <w:bookmarkEnd w:id="171"/>
      <w:r>
        <w:fldChar w:fldCharType="begin"/>
      </w:r>
      <w:r>
        <w:instrText xml:space="preserve"> TC "</w:instrText>
      </w:r>
      <w:bookmarkStart w:id="172" w:name="_Toc439080735"/>
      <w:r>
        <w:instrText>Pakiet licencji na zarządzanie dla serwera do oprogramowania System Center</w:instrText>
      </w:r>
      <w:bookmarkEnd w:id="172"/>
      <w:r>
        <w:instrText>" \l 3</w:instrText>
      </w:r>
      <w:r>
        <w:fldChar w:fldCharType="end"/>
      </w:r>
    </w:p>
    <w:p w:rsidR="00240B8E" w:rsidRDefault="001340D0">
      <w:pPr>
        <w:pStyle w:val="ProductList-Body"/>
      </w:pPr>
      <w:r>
        <w:t>Klienci będący instytucjami edukacyjnymi, poszukujący informacji na temat sposobów licencjonowania i używania oprogramowania System Center Server Management Suite</w:t>
      </w:r>
      <w:r>
        <w:fldChar w:fldCharType="begin"/>
      </w:r>
      <w:r>
        <w:instrText xml:space="preserve"> XE "System Center Server Management Suite" </w:instrText>
      </w:r>
      <w:r>
        <w:fldChar w:fldCharType="end"/>
      </w:r>
      <w:r>
        <w:t xml:space="preserve"> powinni zapoznać się z Prawami do Używania Produktów z kwietnia 2015 r. </w:t>
      </w:r>
      <w:hyperlink r:id="rId67">
        <w:r>
          <w:rPr>
            <w:color w:val="00467F"/>
            <w:u w:val="single"/>
          </w:rPr>
          <w:t>http://go.microsoft.com/?linkid=9839206</w:t>
        </w:r>
      </w:hyperlink>
      <w:r>
        <w:t xml:space="preserve"> i Listą Produktów z czerwca 2015 r. </w:t>
      </w:r>
      <w:hyperlink r:id="rId68">
        <w:r>
          <w:rPr>
            <w:color w:val="00467F"/>
            <w:u w:val="single"/>
          </w:rPr>
          <w:t>http://go.microsoft.com/?linkid=9839207</w:t>
        </w:r>
      </w:hyperlink>
      <w:r>
        <w:t>.</w:t>
      </w:r>
    </w:p>
    <w:p w:rsidR="00240B8E" w:rsidRDefault="00240B8E">
      <w:pPr>
        <w:pStyle w:val="ProductList-Body"/>
        <w:jc w:val="right"/>
      </w:pPr>
    </w:p>
    <w:tbl>
      <w:tblPr>
        <w:tblStyle w:val="PURTable"/>
        <w:tblW w:w="0" w:type="dxa"/>
        <w:tblLook w:val="04A0" w:firstRow="1" w:lastRow="0" w:firstColumn="1" w:lastColumn="0" w:noHBand="0" w:noVBand="1"/>
      </w:tblPr>
      <w:tblGrid>
        <w:gridCol w:w="10916"/>
      </w:tblGrid>
      <w:tr w:rsidR="00240B8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0B8E" w:rsidRDefault="001340D0">
            <w:pPr>
              <w:pStyle w:val="ProductList-TableBody"/>
              <w:tabs>
                <w:tab w:val="clear" w:pos="360"/>
                <w:tab w:val="clear" w:pos="720"/>
                <w:tab w:val="clear" w:pos="1080"/>
                <w:tab w:val="left" w:pos="280"/>
                <w:tab w:val="left" w:pos="561"/>
                <w:tab w:val="left" w:pos="842"/>
              </w:tabs>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240B8E" w:rsidRDefault="00240B8E">
      <w:pPr>
        <w:pStyle w:val="ProductList-Body"/>
      </w:pPr>
    </w:p>
    <w:p w:rsidR="00240B8E" w:rsidRDefault="001340D0">
      <w:pPr>
        <w:pStyle w:val="ProductList-Offering2Heading"/>
        <w:outlineLvl w:val="2"/>
      </w:pPr>
      <w:bookmarkStart w:id="173" w:name="_Sec648"/>
      <w:r>
        <w:t>System Center Service Manager</w:t>
      </w:r>
      <w:bookmarkEnd w:id="173"/>
      <w:r>
        <w:fldChar w:fldCharType="begin"/>
      </w:r>
      <w:r>
        <w:instrText xml:space="preserve"> TC "</w:instrText>
      </w:r>
      <w:bookmarkStart w:id="174" w:name="_Toc439080736"/>
      <w:r>
        <w:instrText>System Center Service Manager</w:instrText>
      </w:r>
      <w:bookmarkEnd w:id="174"/>
      <w:r>
        <w:instrText>" \l 3</w:instrText>
      </w:r>
      <w:r>
        <w:fldChar w:fldCharType="end"/>
      </w:r>
    </w:p>
    <w:p w:rsidR="00240B8E" w:rsidRDefault="001340D0">
      <w:pPr>
        <w:pStyle w:val="ProductList-Body"/>
      </w:pPr>
      <w:r>
        <w:t>Klienci będący instytucjami edukacyjnymi, poszukujący informacji na temat sposobów licencjonowania i używania oprogramowania System Center Service Manager 2010</w:t>
      </w:r>
      <w:r>
        <w:fldChar w:fldCharType="begin"/>
      </w:r>
      <w:r>
        <w:instrText xml:space="preserve"> XE "System Center Service Manager 2010" </w:instrText>
      </w:r>
      <w:r>
        <w:fldChar w:fldCharType="end"/>
      </w:r>
      <w:r>
        <w:t xml:space="preserve"> powinni zapoznać się z Prawami do Używania Produktów z kwietnia 2015 r. </w:t>
      </w:r>
      <w:hyperlink r:id="rId69">
        <w:r>
          <w:rPr>
            <w:color w:val="00467F"/>
            <w:u w:val="single"/>
          </w:rPr>
          <w:t>http://go.microsoft.com/?linkid=9839206</w:t>
        </w:r>
      </w:hyperlink>
      <w:r>
        <w:t xml:space="preserve"> i Listą Produktów z czerwca 2015 r. </w:t>
      </w:r>
      <w:hyperlink r:id="rId70">
        <w:r>
          <w:rPr>
            <w:color w:val="00467F"/>
            <w:u w:val="single"/>
          </w:rPr>
          <w:t>http://go.microsoft.com/?linkid=9839207</w:t>
        </w:r>
      </w:hyperlink>
      <w:r>
        <w:t>.</w:t>
      </w:r>
    </w:p>
    <w:p w:rsidR="00240B8E" w:rsidRDefault="00240B8E">
      <w:pPr>
        <w:pStyle w:val="ProductList-Body"/>
        <w:jc w:val="right"/>
      </w:pPr>
    </w:p>
    <w:tbl>
      <w:tblPr>
        <w:tblStyle w:val="PURTable"/>
        <w:tblW w:w="0" w:type="dxa"/>
        <w:tblLook w:val="04A0" w:firstRow="1" w:lastRow="0" w:firstColumn="1" w:lastColumn="0" w:noHBand="0" w:noVBand="1"/>
      </w:tblPr>
      <w:tblGrid>
        <w:gridCol w:w="10916"/>
      </w:tblGrid>
      <w:tr w:rsidR="00240B8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0B8E" w:rsidRDefault="001340D0">
            <w:pPr>
              <w:pStyle w:val="ProductList-TableBody"/>
              <w:tabs>
                <w:tab w:val="clear" w:pos="360"/>
                <w:tab w:val="clear" w:pos="720"/>
                <w:tab w:val="clear" w:pos="1080"/>
                <w:tab w:val="left" w:pos="280"/>
                <w:tab w:val="left" w:pos="561"/>
                <w:tab w:val="left" w:pos="842"/>
              </w:tabs>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240B8E" w:rsidRDefault="00240B8E">
      <w:pPr>
        <w:pStyle w:val="ProductList-Body"/>
      </w:pPr>
    </w:p>
    <w:p w:rsidR="00240B8E" w:rsidRDefault="001340D0">
      <w:pPr>
        <w:pStyle w:val="ProductList-Offering1Heading"/>
        <w:outlineLvl w:val="1"/>
      </w:pPr>
      <w:bookmarkStart w:id="175" w:name="_Sec616"/>
      <w:r>
        <w:t>Pakiet Virtual Desktop Infrastructure (VDI)</w:t>
      </w:r>
      <w:bookmarkEnd w:id="175"/>
      <w:r>
        <w:fldChar w:fldCharType="begin"/>
      </w:r>
      <w:r>
        <w:instrText xml:space="preserve"> TC "</w:instrText>
      </w:r>
      <w:bookmarkStart w:id="176" w:name="_Toc439080737"/>
      <w:r>
        <w:instrText>Pakiet Virtual Desktop Infrastructure (VDI)</w:instrText>
      </w:r>
      <w:bookmarkEnd w:id="176"/>
      <w:r>
        <w:instrText>" \l 2</w:instrText>
      </w:r>
      <w:r>
        <w:fldChar w:fldCharType="end"/>
      </w:r>
    </w:p>
    <w:p w:rsidR="00240B8E" w:rsidRDefault="001340D0">
      <w:pPr>
        <w:pStyle w:val="ProductList-Body"/>
      </w:pPr>
      <w:r>
        <w:t>Klienci poszukujący informacji na temat sposobów licencjonowania i używania pakietu VDI</w:t>
      </w:r>
      <w:r>
        <w:fldChar w:fldCharType="begin"/>
      </w:r>
      <w:r>
        <w:instrText xml:space="preserve"> XE "VDI" </w:instrText>
      </w:r>
      <w:r>
        <w:fldChar w:fldCharType="end"/>
      </w:r>
      <w:r>
        <w:t xml:space="preserve"> powinni zapoznać się z Prawami do Używania Produktów z kwietnia 2015 r. </w:t>
      </w:r>
      <w:hyperlink r:id="rId71">
        <w:r>
          <w:rPr>
            <w:color w:val="00467F"/>
            <w:u w:val="single"/>
          </w:rPr>
          <w:t>http://go.microsoft.com/?linkid=9839206</w:t>
        </w:r>
      </w:hyperlink>
      <w:r>
        <w:t xml:space="preserve"> i Listą Produktów z czerwca 2015 r. </w:t>
      </w:r>
      <w:hyperlink r:id="rId72">
        <w:r>
          <w:rPr>
            <w:color w:val="00467F"/>
            <w:u w:val="single"/>
          </w:rPr>
          <w:t>http://go.microsoft.com/?linkid=9839207</w:t>
        </w:r>
      </w:hyperlink>
      <w:r>
        <w:t>.</w:t>
      </w:r>
    </w:p>
    <w:p w:rsidR="00240B8E" w:rsidRDefault="00240B8E">
      <w:pPr>
        <w:pStyle w:val="ProductList-Body"/>
        <w:jc w:val="right"/>
      </w:pPr>
    </w:p>
    <w:tbl>
      <w:tblPr>
        <w:tblStyle w:val="PURTable"/>
        <w:tblW w:w="0" w:type="dxa"/>
        <w:tblLook w:val="04A0" w:firstRow="1" w:lastRow="0" w:firstColumn="1" w:lastColumn="0" w:noHBand="0" w:noVBand="1"/>
      </w:tblPr>
      <w:tblGrid>
        <w:gridCol w:w="10916"/>
      </w:tblGrid>
      <w:tr w:rsidR="00240B8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0B8E" w:rsidRDefault="001340D0">
            <w:pPr>
              <w:pStyle w:val="ProductList-TableBody"/>
              <w:tabs>
                <w:tab w:val="clear" w:pos="360"/>
                <w:tab w:val="clear" w:pos="720"/>
                <w:tab w:val="clear" w:pos="1080"/>
                <w:tab w:val="left" w:pos="280"/>
                <w:tab w:val="left" w:pos="561"/>
                <w:tab w:val="left" w:pos="842"/>
              </w:tabs>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240B8E" w:rsidRDefault="00240B8E">
      <w:pPr>
        <w:pStyle w:val="ProductList-Body"/>
      </w:pPr>
    </w:p>
    <w:p w:rsidR="00240B8E" w:rsidRDefault="001340D0">
      <w:pPr>
        <w:pStyle w:val="ProductList-OfferingGroupHeading"/>
        <w:outlineLvl w:val="1"/>
      </w:pPr>
      <w:bookmarkStart w:id="177" w:name="_Sec617"/>
      <w:r>
        <w:t>Visual Studio</w:t>
      </w:r>
      <w:bookmarkEnd w:id="177"/>
      <w:r>
        <w:fldChar w:fldCharType="begin"/>
      </w:r>
      <w:r>
        <w:instrText xml:space="preserve"> TC "</w:instrText>
      </w:r>
      <w:bookmarkStart w:id="178" w:name="_Toc439080738"/>
      <w:r>
        <w:instrText>Visual Studio</w:instrText>
      </w:r>
      <w:bookmarkEnd w:id="178"/>
      <w:r>
        <w:instrText>" \l 2</w:instrText>
      </w:r>
      <w:r>
        <w:fldChar w:fldCharType="end"/>
      </w:r>
    </w:p>
    <w:p w:rsidR="00240B8E" w:rsidRDefault="001340D0">
      <w:pPr>
        <w:pStyle w:val="ProductList-Offering2HeadingNoBorder"/>
        <w:outlineLvl w:val="2"/>
      </w:pPr>
      <w:bookmarkStart w:id="179" w:name="_Sec649"/>
      <w:r>
        <w:t>Visual Studio</w:t>
      </w:r>
      <w:bookmarkEnd w:id="179"/>
      <w:r>
        <w:fldChar w:fldCharType="begin"/>
      </w:r>
      <w:r>
        <w:instrText xml:space="preserve"> TC "</w:instrText>
      </w:r>
      <w:bookmarkStart w:id="180" w:name="_Toc439080739"/>
      <w:r>
        <w:instrText>Visual Studio</w:instrText>
      </w:r>
      <w:bookmarkEnd w:id="180"/>
      <w:r>
        <w:instrText>" \l 3</w:instrText>
      </w:r>
      <w:r>
        <w:fldChar w:fldCharType="end"/>
      </w:r>
    </w:p>
    <w:p w:rsidR="00240B8E" w:rsidRDefault="001340D0">
      <w:pPr>
        <w:pStyle w:val="ProductList-Offering1SubSection"/>
        <w:outlineLvl w:val="3"/>
      </w:pPr>
      <w:bookmarkStart w:id="181" w:name="_Sec697"/>
      <w:r>
        <w:t>1. Dostępność programów</w:t>
      </w:r>
      <w:bookmarkEnd w:id="181"/>
    </w:p>
    <w:tbl>
      <w:tblPr>
        <w:tblStyle w:val="PURTable"/>
        <w:tblW w:w="0" w:type="dxa"/>
        <w:tblLook w:val="04A0" w:firstRow="1" w:lastRow="0" w:firstColumn="1" w:lastColumn="0" w:noHBand="0" w:noVBand="1"/>
      </w:tblPr>
      <w:tblGrid>
        <w:gridCol w:w="4115"/>
        <w:gridCol w:w="617"/>
        <w:gridCol w:w="615"/>
        <w:gridCol w:w="617"/>
        <w:gridCol w:w="615"/>
        <w:gridCol w:w="615"/>
        <w:gridCol w:w="617"/>
        <w:gridCol w:w="618"/>
        <w:gridCol w:w="634"/>
        <w:gridCol w:w="620"/>
        <w:gridCol w:w="617"/>
        <w:gridCol w:w="616"/>
      </w:tblGrid>
      <w:tr w:rsidR="00240B8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40B8E" w:rsidRDefault="001340D0">
            <w:pPr>
              <w:pStyle w:val="ProductList-TableBody"/>
              <w:tabs>
                <w:tab w:val="clear" w:pos="360"/>
                <w:tab w:val="clear" w:pos="720"/>
                <w:tab w:val="clear" w:pos="1080"/>
                <w:tab w:val="left" w:pos="280"/>
                <w:tab w:val="left" w:pos="561"/>
                <w:tab w:val="left" w:pos="842"/>
              </w:tabs>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240B8E">
        <w:tc>
          <w:tcPr>
            <w:tcW w:w="4160" w:type="dxa"/>
            <w:tcBorders>
              <w:top w:val="single" w:sz="6" w:space="0" w:color="FFFFFF"/>
              <w:left w:val="none" w:sz="4" w:space="0" w:color="6E6E6E"/>
              <w:bottom w:val="dashed" w:sz="4" w:space="0" w:color="BFBFBF"/>
              <w:right w:val="none" w:sz="4" w:space="0" w:color="6E6E6E"/>
            </w:tcBorders>
          </w:tcPr>
          <w:p w:rsidR="00240B8E" w:rsidRDefault="001340D0">
            <w:pPr>
              <w:pStyle w:val="ProductList-TableBody"/>
              <w:tabs>
                <w:tab w:val="clear" w:pos="360"/>
                <w:tab w:val="clear" w:pos="720"/>
                <w:tab w:val="clear" w:pos="1080"/>
                <w:tab w:val="left" w:pos="280"/>
                <w:tab w:val="left" w:pos="561"/>
                <w:tab w:val="left" w:pos="842"/>
              </w:tabs>
            </w:pPr>
            <w:r>
              <w:rPr>
                <w:color w:val="000000"/>
              </w:rPr>
              <w:t>Visual Studio Professional 2015</w:t>
            </w:r>
            <w:r>
              <w:fldChar w:fldCharType="begin"/>
            </w:r>
            <w:r>
              <w:instrText xml:space="preserve"> XE "Visual Studio Professional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40B8E" w:rsidRDefault="001340D0">
            <w:pPr>
              <w:pStyle w:val="ProductList-TableBody"/>
              <w:tabs>
                <w:tab w:val="clear" w:pos="360"/>
                <w:tab w:val="clear" w:pos="720"/>
                <w:tab w:val="clear" w:pos="1080"/>
                <w:tab w:val="left" w:pos="280"/>
                <w:tab w:val="left" w:pos="561"/>
                <w:tab w:val="left" w:pos="842"/>
              </w:tabs>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240B8E" w:rsidRDefault="001340D0">
            <w:pPr>
              <w:pStyle w:val="ProductList-TableBody"/>
              <w:tabs>
                <w:tab w:val="clear" w:pos="360"/>
                <w:tab w:val="clear" w:pos="720"/>
                <w:tab w:val="clear" w:pos="1080"/>
                <w:tab w:val="left" w:pos="280"/>
                <w:tab w:val="left" w:pos="561"/>
                <w:tab w:val="left" w:pos="842"/>
              </w:tabs>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none" w:sz="4" w:space="0" w:color="6E6E6E"/>
              <w:bottom w:val="dashed" w:sz="4" w:space="0" w:color="BFBFBF"/>
              <w:right w:val="single" w:sz="6" w:space="0" w:color="FFFFFF"/>
            </w:tcBorders>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r>
      <w:tr w:rsidR="00240B8E">
        <w:tc>
          <w:tcPr>
            <w:tcW w:w="4160" w:type="dxa"/>
            <w:tcBorders>
              <w:top w:val="dashed" w:sz="4" w:space="0" w:color="BFBFBF"/>
              <w:left w:val="none" w:sz="4" w:space="0" w:color="6E6E6E"/>
              <w:bottom w:val="dashed" w:sz="4" w:space="0" w:color="BFBFBF"/>
              <w:right w:val="none" w:sz="4" w:space="0" w:color="6E6E6E"/>
            </w:tcBorders>
          </w:tcPr>
          <w:p w:rsidR="00240B8E" w:rsidRDefault="001340D0">
            <w:pPr>
              <w:pStyle w:val="ProductList-TableBody"/>
              <w:tabs>
                <w:tab w:val="clear" w:pos="360"/>
                <w:tab w:val="clear" w:pos="720"/>
                <w:tab w:val="clear" w:pos="1080"/>
                <w:tab w:val="left" w:pos="280"/>
                <w:tab w:val="left" w:pos="561"/>
                <w:tab w:val="left" w:pos="842"/>
              </w:tabs>
            </w:pPr>
            <w:r>
              <w:rPr>
                <w:color w:val="000000"/>
              </w:rPr>
              <w:t>Visual Studio Professional 2015 z MSDN</w:t>
            </w:r>
            <w:r>
              <w:fldChar w:fldCharType="begin"/>
            </w:r>
            <w:r>
              <w:instrText xml:space="preserve"> XE "Visual Studio Professional 2015 z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40B8E" w:rsidRDefault="001340D0">
            <w:pPr>
              <w:pStyle w:val="ProductList-TableBody"/>
              <w:tabs>
                <w:tab w:val="clear" w:pos="360"/>
                <w:tab w:val="clear" w:pos="720"/>
                <w:tab w:val="clear" w:pos="1080"/>
                <w:tab w:val="left" w:pos="280"/>
                <w:tab w:val="left" w:pos="561"/>
                <w:tab w:val="left" w:pos="842"/>
              </w:tabs>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240B8E" w:rsidRDefault="001340D0">
            <w:pPr>
              <w:pStyle w:val="ProductList-TableBody"/>
              <w:tabs>
                <w:tab w:val="clear" w:pos="360"/>
                <w:tab w:val="clear" w:pos="720"/>
                <w:tab w:val="clear" w:pos="1080"/>
                <w:tab w:val="left" w:pos="280"/>
                <w:tab w:val="left" w:pos="561"/>
                <w:tab w:val="left" w:pos="842"/>
              </w:tabs>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40B8E" w:rsidRDefault="001340D0">
            <w:pPr>
              <w:pStyle w:val="ProductList-TableBody"/>
              <w:tabs>
                <w:tab w:val="clear" w:pos="360"/>
                <w:tab w:val="clear" w:pos="720"/>
                <w:tab w:val="clear" w:pos="1080"/>
                <w:tab w:val="left" w:pos="280"/>
                <w:tab w:val="left" w:pos="561"/>
                <w:tab w:val="left" w:pos="842"/>
              </w:tabs>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40B8E" w:rsidRDefault="001340D0">
            <w:pPr>
              <w:pStyle w:val="ProductList-TableBody"/>
              <w:tabs>
                <w:tab w:val="clear" w:pos="360"/>
                <w:tab w:val="clear" w:pos="720"/>
                <w:tab w:val="clear" w:pos="1080"/>
                <w:tab w:val="left" w:pos="280"/>
                <w:tab w:val="left" w:pos="561"/>
                <w:tab w:val="left" w:pos="842"/>
              </w:tabs>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"Licencja Open i Open Value dla SA i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w ramach Platformy Aplikacji" </w:instrText>
            </w:r>
            <w:r>
              <w:fldChar w:fldCharType="separate"/>
            </w:r>
            <w:r>
              <w:rPr>
                <w:color w:val="000000"/>
              </w:rPr>
              <w:t>AP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240B8E">
        <w:tc>
          <w:tcPr>
            <w:tcW w:w="4160" w:type="dxa"/>
            <w:tcBorders>
              <w:top w:val="dashed" w:sz="4" w:space="0" w:color="BFBFBF"/>
              <w:left w:val="none" w:sz="4" w:space="0" w:color="6E6E6E"/>
              <w:bottom w:val="dashed" w:sz="4" w:space="0" w:color="BFBFBF"/>
              <w:right w:val="none" w:sz="4" w:space="0" w:color="6E6E6E"/>
            </w:tcBorders>
          </w:tcPr>
          <w:p w:rsidR="00240B8E" w:rsidRDefault="001340D0">
            <w:pPr>
              <w:pStyle w:val="ProductList-TableBody"/>
              <w:tabs>
                <w:tab w:val="clear" w:pos="360"/>
                <w:tab w:val="clear" w:pos="720"/>
                <w:tab w:val="clear" w:pos="1080"/>
                <w:tab w:val="left" w:pos="280"/>
                <w:tab w:val="left" w:pos="561"/>
                <w:tab w:val="left" w:pos="842"/>
              </w:tabs>
            </w:pPr>
            <w:r>
              <w:rPr>
                <w:color w:val="000000"/>
              </w:rPr>
              <w:t>Visual Studio Enterprise 2015 z subskrypcją MSDN</w:t>
            </w:r>
            <w:r>
              <w:fldChar w:fldCharType="begin"/>
            </w:r>
            <w:r>
              <w:instrText xml:space="preserve"> XE "Visual Studio Enterprise 2015 z subskrypcją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40B8E" w:rsidRDefault="001340D0">
            <w:pPr>
              <w:pStyle w:val="ProductList-TableBody"/>
              <w:tabs>
                <w:tab w:val="clear" w:pos="360"/>
                <w:tab w:val="clear" w:pos="720"/>
                <w:tab w:val="clear" w:pos="1080"/>
                <w:tab w:val="left" w:pos="280"/>
                <w:tab w:val="left" w:pos="561"/>
                <w:tab w:val="left" w:pos="842"/>
              </w:tabs>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rsidR="00240B8E" w:rsidRDefault="001340D0">
            <w:pPr>
              <w:pStyle w:val="ProductList-TableBody"/>
              <w:tabs>
                <w:tab w:val="clear" w:pos="360"/>
                <w:tab w:val="clear" w:pos="720"/>
                <w:tab w:val="clear" w:pos="1080"/>
                <w:tab w:val="left" w:pos="280"/>
                <w:tab w:val="left" w:pos="561"/>
                <w:tab w:val="left" w:pos="842"/>
              </w:tabs>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40B8E" w:rsidRDefault="001340D0">
            <w:pPr>
              <w:pStyle w:val="ProductList-TableBody"/>
              <w:tabs>
                <w:tab w:val="clear" w:pos="360"/>
                <w:tab w:val="clear" w:pos="720"/>
                <w:tab w:val="clear" w:pos="1080"/>
                <w:tab w:val="left" w:pos="280"/>
                <w:tab w:val="left" w:pos="561"/>
                <w:tab w:val="left" w:pos="842"/>
              </w:tabs>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240B8E" w:rsidRDefault="001340D0">
            <w:pPr>
              <w:pStyle w:val="ProductList-TableBody"/>
              <w:tabs>
                <w:tab w:val="clear" w:pos="360"/>
                <w:tab w:val="clear" w:pos="720"/>
                <w:tab w:val="clear" w:pos="1080"/>
                <w:tab w:val="left" w:pos="280"/>
                <w:tab w:val="left" w:pos="561"/>
                <w:tab w:val="left" w:pos="842"/>
              </w:tabs>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"Licencja Open i Open Value dla SA i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w ramach Platformy Aplikacji" </w:instrText>
            </w:r>
            <w:r>
              <w:fldChar w:fldCharType="separate"/>
            </w:r>
            <w:r>
              <w:rPr>
                <w:color w:val="000000"/>
              </w:rPr>
              <w:t>AP</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240B8E">
        <w:tc>
          <w:tcPr>
            <w:tcW w:w="4160" w:type="dxa"/>
            <w:tcBorders>
              <w:top w:val="dashed" w:sz="4" w:space="0" w:color="BFBFBF"/>
              <w:left w:val="none" w:sz="4" w:space="0" w:color="6E6E6E"/>
              <w:bottom w:val="dashed" w:sz="4" w:space="0" w:color="BFBFBF"/>
              <w:right w:val="none" w:sz="4" w:space="0" w:color="6E6E6E"/>
            </w:tcBorders>
          </w:tcPr>
          <w:p w:rsidR="00240B8E" w:rsidRDefault="001340D0">
            <w:pPr>
              <w:pStyle w:val="ProductList-TableBody"/>
              <w:tabs>
                <w:tab w:val="clear" w:pos="360"/>
                <w:tab w:val="clear" w:pos="720"/>
                <w:tab w:val="clear" w:pos="1080"/>
                <w:tab w:val="left" w:pos="280"/>
                <w:tab w:val="left" w:pos="561"/>
                <w:tab w:val="left" w:pos="842"/>
              </w:tabs>
            </w:pPr>
            <w:r>
              <w:rPr>
                <w:color w:val="000000"/>
              </w:rPr>
              <w:t>Visual Studio Test Professional 2015 with MSDN</w:t>
            </w:r>
            <w:r>
              <w:fldChar w:fldCharType="begin"/>
            </w:r>
            <w:r>
              <w:instrText xml:space="preserve"> XE "Visual Studio Test Professional 2015 with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40B8E" w:rsidRDefault="001340D0">
            <w:pPr>
              <w:pStyle w:val="ProductList-TableBody"/>
              <w:tabs>
                <w:tab w:val="clear" w:pos="360"/>
                <w:tab w:val="clear" w:pos="720"/>
                <w:tab w:val="clear" w:pos="1080"/>
                <w:tab w:val="left" w:pos="280"/>
                <w:tab w:val="left" w:pos="561"/>
                <w:tab w:val="left" w:pos="842"/>
              </w:tabs>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rsidR="00240B8E" w:rsidRDefault="001340D0">
            <w:pPr>
              <w:pStyle w:val="ProductList-TableBody"/>
              <w:tabs>
                <w:tab w:val="clear" w:pos="360"/>
                <w:tab w:val="clear" w:pos="720"/>
                <w:tab w:val="clear" w:pos="1080"/>
                <w:tab w:val="left" w:pos="280"/>
                <w:tab w:val="left" w:pos="561"/>
                <w:tab w:val="left" w:pos="842"/>
              </w:tabs>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40B8E" w:rsidRDefault="001340D0">
            <w:pPr>
              <w:pStyle w:val="ProductList-TableBody"/>
              <w:tabs>
                <w:tab w:val="clear" w:pos="360"/>
                <w:tab w:val="clear" w:pos="720"/>
                <w:tab w:val="clear" w:pos="1080"/>
                <w:tab w:val="left" w:pos="280"/>
                <w:tab w:val="left" w:pos="561"/>
                <w:tab w:val="left" w:pos="842"/>
              </w:tabs>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240B8E" w:rsidRDefault="001340D0">
            <w:pPr>
              <w:pStyle w:val="ProductList-TableBody"/>
              <w:tabs>
                <w:tab w:val="clear" w:pos="360"/>
                <w:tab w:val="clear" w:pos="720"/>
                <w:tab w:val="clear" w:pos="1080"/>
                <w:tab w:val="left" w:pos="280"/>
                <w:tab w:val="left" w:pos="561"/>
                <w:tab w:val="left" w:pos="842"/>
              </w:tabs>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"Licencja Open i Open Value dla SA i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w ramach Platformy Aplikacji" </w:instrText>
            </w:r>
            <w:r>
              <w:fldChar w:fldCharType="separate"/>
            </w:r>
            <w:r>
              <w:rPr>
                <w:color w:val="000000"/>
              </w:rPr>
              <w:t>AP</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240B8E">
        <w:tc>
          <w:tcPr>
            <w:tcW w:w="4160" w:type="dxa"/>
            <w:tcBorders>
              <w:top w:val="dashed" w:sz="4" w:space="0" w:color="BFBFBF"/>
              <w:left w:val="none" w:sz="4" w:space="0" w:color="6E6E6E"/>
              <w:bottom w:val="none" w:sz="4" w:space="0" w:color="BFBFBF"/>
              <w:right w:val="none" w:sz="4" w:space="0" w:color="6E6E6E"/>
            </w:tcBorders>
          </w:tcPr>
          <w:p w:rsidR="00240B8E" w:rsidRDefault="001340D0">
            <w:pPr>
              <w:pStyle w:val="ProductList-TableBody"/>
              <w:tabs>
                <w:tab w:val="clear" w:pos="360"/>
                <w:tab w:val="clear" w:pos="720"/>
                <w:tab w:val="clear" w:pos="1080"/>
                <w:tab w:val="left" w:pos="280"/>
                <w:tab w:val="left" w:pos="561"/>
                <w:tab w:val="left" w:pos="842"/>
              </w:tabs>
            </w:pPr>
            <w:r>
              <w:rPr>
                <w:color w:val="000000"/>
              </w:rPr>
              <w:t>Platformy MSDN</w:t>
            </w:r>
            <w:r>
              <w:fldChar w:fldCharType="begin"/>
            </w:r>
            <w:r>
              <w:instrText xml:space="preserve"> XE "Platformy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240B8E" w:rsidRDefault="001340D0">
            <w:pPr>
              <w:pStyle w:val="ProductList-TableBody"/>
              <w:tabs>
                <w:tab w:val="clear" w:pos="360"/>
                <w:tab w:val="clear" w:pos="720"/>
                <w:tab w:val="clear" w:pos="1080"/>
                <w:tab w:val="left" w:pos="280"/>
                <w:tab w:val="left" w:pos="561"/>
                <w:tab w:val="left" w:pos="842"/>
              </w:tabs>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240B8E" w:rsidRDefault="001340D0">
            <w:pPr>
              <w:pStyle w:val="ProductList-TableBody"/>
              <w:tabs>
                <w:tab w:val="clear" w:pos="360"/>
                <w:tab w:val="clear" w:pos="720"/>
                <w:tab w:val="clear" w:pos="1080"/>
                <w:tab w:val="left" w:pos="280"/>
                <w:tab w:val="left" w:pos="561"/>
                <w:tab w:val="left" w:pos="842"/>
              </w:tabs>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240B8E" w:rsidRDefault="001340D0">
            <w:pPr>
              <w:pStyle w:val="ProductList-TableBody"/>
              <w:tabs>
                <w:tab w:val="clear" w:pos="360"/>
                <w:tab w:val="clear" w:pos="720"/>
                <w:tab w:val="clear" w:pos="1080"/>
                <w:tab w:val="left" w:pos="280"/>
                <w:tab w:val="left" w:pos="561"/>
                <w:tab w:val="left" w:pos="842"/>
              </w:tabs>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240B8E" w:rsidRDefault="001340D0">
            <w:pPr>
              <w:pStyle w:val="ProductList-TableBody"/>
              <w:tabs>
                <w:tab w:val="clear" w:pos="360"/>
                <w:tab w:val="clear" w:pos="720"/>
                <w:tab w:val="clear" w:pos="1080"/>
                <w:tab w:val="left" w:pos="280"/>
                <w:tab w:val="left" w:pos="561"/>
                <w:tab w:val="left" w:pos="842"/>
              </w:tabs>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"Licencja Open i Open Value dla SA i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w ramach Platformy Aplikacji" </w:instrText>
            </w:r>
            <w:r>
              <w:fldChar w:fldCharType="separate"/>
            </w:r>
            <w:r>
              <w:rPr>
                <w:color w:val="000000"/>
              </w:rPr>
              <w:t>AP</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rsidR="00240B8E" w:rsidRDefault="001340D0">
      <w:pPr>
        <w:pStyle w:val="ProductList-Offering1SubSection"/>
        <w:outlineLvl w:val="3"/>
      </w:pPr>
      <w:bookmarkStart w:id="182" w:name="_Sec752"/>
      <w:r>
        <w:t>2. Postanowienia dotyczące produktu</w:t>
      </w:r>
      <w:bookmarkEnd w:id="182"/>
    </w:p>
    <w:tbl>
      <w:tblPr>
        <w:tblStyle w:val="PURTable"/>
        <w:tblW w:w="0" w:type="dxa"/>
        <w:tblLook w:val="04A0" w:firstRow="1" w:lastRow="0" w:firstColumn="1" w:lastColumn="0" w:noHBand="0" w:noVBand="1"/>
      </w:tblPr>
      <w:tblGrid>
        <w:gridCol w:w="3632"/>
        <w:gridCol w:w="3671"/>
        <w:gridCol w:w="3613"/>
      </w:tblGrid>
      <w:tr w:rsidR="00240B8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Visual Studio 2013</w:t>
            </w:r>
            <w:r>
              <w:fldChar w:fldCharType="begin"/>
            </w:r>
            <w:r>
              <w:instrText xml:space="preserve"> XE "Visual Studio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Aplikacje</w:t>
            </w:r>
          </w:p>
        </w:tc>
        <w:tc>
          <w:tcPr>
            <w:tcW w:w="4040" w:type="dxa"/>
            <w:tcBorders>
              <w:top w:val="single" w:sz="18" w:space="0" w:color="00188F"/>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"Edycje niższe: Dozwolone wersje niższe, odpowiadające określonym wydaniom wyższym. Klient może używać dozwolonej wersji niższej zamiast objętej licencją wersji wyższej, zgodnie z Powszechnymi postanowieniami licencyjnymi." </w:instrText>
            </w:r>
            <w:r>
              <w:fldChar w:fldCharType="separate"/>
            </w:r>
            <w:r>
              <w:rPr>
                <w:color w:val="0563C1"/>
              </w:rPr>
              <w:t>Edycje niższe</w:t>
            </w:r>
            <w:r>
              <w:fldChar w:fldCharType="end"/>
            </w:r>
            <w:r>
              <w:t>: Enterprise do Professional</w:t>
            </w:r>
          </w:p>
        </w:tc>
      </w:tr>
      <w:tr w:rsidR="00240B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40B8E" w:rsidRDefault="001340D0">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240B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Uprawnienie do redukcji: nie dotyczy</w:t>
            </w:r>
          </w:p>
        </w:tc>
      </w:tr>
      <w:tr w:rsidR="00240B8E">
        <w:tc>
          <w:tcPr>
            <w:tcW w:w="404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Uprawnienie do przeniesienia: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Uprawnienie do uaktualnienia: nie dotyczy</w:t>
            </w:r>
          </w:p>
        </w:tc>
      </w:tr>
      <w:tr w:rsidR="00240B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pPr>
          </w:p>
        </w:tc>
      </w:tr>
    </w:tbl>
    <w:p w:rsidR="00240B8E" w:rsidRDefault="00240B8E">
      <w:pPr>
        <w:pStyle w:val="ProductList-Body"/>
      </w:pPr>
    </w:p>
    <w:p w:rsidR="00240B8E" w:rsidRDefault="001340D0">
      <w:pPr>
        <w:pStyle w:val="ProductList-ClauseHeading"/>
        <w:outlineLvl w:val="4"/>
      </w:pPr>
      <w:r>
        <w:t>2.1 Visual Studio Premium 2013 z subskrypcją MSDN oraz Visual Studio Ultimate 2013 z subskrypcją MSDN.</w:t>
      </w:r>
    </w:p>
    <w:p w:rsidR="00240B8E" w:rsidRDefault="001340D0">
      <w:pPr>
        <w:pStyle w:val="ProductList-Body"/>
      </w:pPr>
      <w:r>
        <w:t>Visual Studio Enterprise 2015 z subskrypcją MSDN jest wersją zastępującą Visual Studio Premium 2013 z subskrypcją MSDN oraz Visual Studio Ultimate 2013 z subskrypcją MSDN.</w:t>
      </w:r>
    </w:p>
    <w:p w:rsidR="00240B8E" w:rsidRDefault="00240B8E">
      <w:pPr>
        <w:pStyle w:val="ProductList-Body"/>
      </w:pPr>
    </w:p>
    <w:p w:rsidR="00240B8E" w:rsidRDefault="001340D0">
      <w:pPr>
        <w:pStyle w:val="ProductList-ClauseHeading"/>
        <w:outlineLvl w:val="4"/>
      </w:pPr>
      <w:r>
        <w:t>2.2 Udzielenie licencji na SQL Server Parallel Data Warehouse Developer</w:t>
      </w:r>
    </w:p>
    <w:p w:rsidR="00240B8E" w:rsidRDefault="001340D0">
      <w:pPr>
        <w:pStyle w:val="ProductList-Body"/>
      </w:pPr>
      <w:r>
        <w:t xml:space="preserve">Uznaje się, że każdy </w:t>
      </w:r>
      <w:r>
        <w:fldChar w:fldCharType="begin"/>
      </w:r>
      <w:r>
        <w:instrText xml:space="preserve"> AutoTextList   \s NoStyle \t "Użytkownik Licencjonowany oznacza pojedynczą osobę, do której przypisana jest licencja." </w:instrText>
      </w:r>
      <w:r>
        <w:fldChar w:fldCharType="separate"/>
      </w:r>
      <w:r>
        <w:rPr>
          <w:color w:val="0563C1"/>
        </w:rPr>
        <w:t>Licencjonowany Użytkownik</w:t>
      </w:r>
      <w:r>
        <w:fldChar w:fldCharType="end"/>
      </w:r>
      <w:r>
        <w:t xml:space="preserve"> posiadający licencję w ramach oprogramowania Visual Studio Professional z subskrypcją MSDN 2015, Visual Studio Enterprise 2015 z subskrypcją MSDN i Visual Studio Test Professional 2015 z subskrypcją MSDN posiada jedną Licencję na oprogramowanie SQL Server 2012 Parallel Data Warehouse Developer.</w:t>
      </w:r>
    </w:p>
    <w:p w:rsidR="00240B8E" w:rsidRDefault="00240B8E">
      <w:pPr>
        <w:pStyle w:val="ProductList-Body"/>
      </w:pPr>
    </w:p>
    <w:p w:rsidR="00240B8E" w:rsidRDefault="001340D0">
      <w:pPr>
        <w:pStyle w:val="ProductList-ClauseHeading"/>
        <w:outlineLvl w:val="4"/>
      </w:pPr>
      <w:r>
        <w:t>2.3 Udzielenie licencji na oprogramowanie Visual Studio Team Foundation Server 2015</w:t>
      </w:r>
    </w:p>
    <w:p w:rsidR="00240B8E" w:rsidRDefault="001340D0">
      <w:pPr>
        <w:pStyle w:val="ProductList-Body"/>
      </w:pPr>
      <w:r>
        <w:t xml:space="preserve">Uznaje się, że każdy </w:t>
      </w:r>
      <w:r>
        <w:fldChar w:fldCharType="begin"/>
      </w:r>
      <w:r>
        <w:instrText xml:space="preserve"> AutoTextList   \s NoStyle \t "Użytkownik Licencjonowany oznacza pojedynczą osobę, do której przypisana jest licencja." </w:instrText>
      </w:r>
      <w:r>
        <w:fldChar w:fldCharType="separate"/>
      </w:r>
      <w:r>
        <w:rPr>
          <w:color w:val="0563C1"/>
        </w:rPr>
        <w:t>Licencjonowany Użytkownik</w:t>
      </w:r>
      <w:r>
        <w:fldChar w:fldCharType="end"/>
      </w:r>
      <w:r>
        <w:t xml:space="preserve"> posiadający licencję w ramach oprogramowania Visual Studio Professional 2015 z subskrypcją MSDN, Visual Studio Enterprise 2015 z subskrypcją MSDN, Visual Studio Test Professional 2015 z subskrypcją MSDN i Platformami MSDN posiada jedną Licencję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Visual Studio Team Foundation Server 2015 i jedną Licencję CAL na Użytkownika na Team Foundation Server. Licencja </w:t>
      </w: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CAL</w:t>
      </w:r>
      <w:r>
        <w:fldChar w:fldCharType="end"/>
      </w:r>
      <w:r>
        <w:t xml:space="preserve"> jest przeznaczona wyłącznie do użytku przez takiego </w:t>
      </w:r>
      <w:r>
        <w:fldChar w:fldCharType="begin"/>
      </w:r>
      <w:r>
        <w:instrText xml:space="preserve"> AutoTextList   \s NoStyle \t "Użytkownik Licencjonowany oznacza pojedynczą osobę, do której przypisana jest licencja." </w:instrText>
      </w:r>
      <w:r>
        <w:fldChar w:fldCharType="separate"/>
      </w:r>
      <w:r>
        <w:rPr>
          <w:color w:val="0563C1"/>
        </w:rPr>
        <w:t>Licencjonowanego Użytkownika</w:t>
      </w:r>
      <w:r>
        <w:fldChar w:fldCharType="end"/>
      </w:r>
      <w:r>
        <w:t>.</w:t>
      </w:r>
    </w:p>
    <w:p w:rsidR="00240B8E" w:rsidRDefault="00240B8E">
      <w:pPr>
        <w:pStyle w:val="ProductList-Body"/>
      </w:pPr>
    </w:p>
    <w:p w:rsidR="00240B8E" w:rsidRDefault="001340D0">
      <w:pPr>
        <w:pStyle w:val="ProductList-ClauseHeading"/>
        <w:outlineLvl w:val="4"/>
      </w:pPr>
      <w:r>
        <w:t>2.4 Usługi platformy Microsoft Azure</w:t>
      </w:r>
    </w:p>
    <w:p w:rsidR="00240B8E" w:rsidRDefault="001340D0">
      <w:pPr>
        <w:pStyle w:val="ProductList-Body"/>
      </w:pPr>
      <w:r>
        <w:t>Korzyści z pakietu Microsoft Azure nie można łączyć z wielu subskrypcji MSDN na pojedynczym koncie Microsoft Azure.</w:t>
      </w:r>
    </w:p>
    <w:p w:rsidR="00240B8E" w:rsidRDefault="001340D0">
      <w:pPr>
        <w:pStyle w:val="ProductList-Offering1SubSection"/>
        <w:outlineLvl w:val="3"/>
      </w:pPr>
      <w:bookmarkStart w:id="183" w:name="_Sec810"/>
      <w:r>
        <w:t>3. Prawa do używania</w:t>
      </w:r>
      <w:bookmarkEnd w:id="183"/>
    </w:p>
    <w:tbl>
      <w:tblPr>
        <w:tblStyle w:val="PURTable"/>
        <w:tblW w:w="0" w:type="dxa"/>
        <w:tblLook w:val="04A0" w:firstRow="1" w:lastRow="0" w:firstColumn="1" w:lastColumn="0" w:noHBand="0" w:noVBand="1"/>
      </w:tblPr>
      <w:tblGrid>
        <w:gridCol w:w="3637"/>
        <w:gridCol w:w="3625"/>
        <w:gridCol w:w="3654"/>
      </w:tblGrid>
      <w:tr w:rsidR="00240B8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r>
              <w:t xml:space="preserve">; </w:t>
            </w:r>
            <w:hyperlink w:anchor="_Sec546">
              <w:r>
                <w:rPr>
                  <w:color w:val="00467F"/>
                  <w:u w:val="single"/>
                </w:rPr>
                <w:t>Narzędzia deweloperskie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40B8E" w:rsidRDefault="001340D0">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Wszystkie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Dodatkowe oprogramowanie: nie dotyczy</w:t>
            </w:r>
          </w:p>
        </w:tc>
      </w:tr>
      <w:tr w:rsidR="00240B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"Uwzględnione technologie: Oznacza inne komponenty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SQL Server Technology, Windows Software Components, Microsoft SharePoint, Windows SDK, Microsoft Office Components, Microsoft Advertising SDK</w:t>
            </w:r>
          </w:p>
        </w:tc>
      </w:tr>
      <w:tr w:rsidR="00240B8E">
        <w:tc>
          <w:tcPr>
            <w:tcW w:w="404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Funkcje korzystające z Internetu</w:t>
              </w:r>
            </w:hyperlink>
            <w:r>
              <w:t xml:space="preserve"> — wszystkie, </w:t>
            </w:r>
            <w:hyperlink w:anchor="_Sec537">
              <w:r>
                <w:rPr>
                  <w:color w:val="00467F"/>
                  <w:u w:val="single"/>
                </w:rPr>
                <w:t>Bing Maps</w:t>
              </w:r>
            </w:hyperlink>
            <w:r>
              <w:t xml:space="preserve"> — wszystkie (poza Platformami MSDN), </w:t>
            </w:r>
            <w:hyperlink w:anchor="_Sec537">
              <w:r>
                <w:rPr>
                  <w:color w:val="00467F"/>
                  <w:u w:val="single"/>
                </w:rPr>
                <w:t>H.264/MPEG-4 AVC lub VC-1</w:t>
              </w:r>
            </w:hyperlink>
            <w:r>
              <w:t xml:space="preserve"> — wszystkie (poza Platformami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pPr>
          </w:p>
        </w:tc>
      </w:tr>
    </w:tbl>
    <w:p w:rsidR="00240B8E" w:rsidRDefault="00240B8E">
      <w:pPr>
        <w:pStyle w:val="ProductList-Body"/>
      </w:pPr>
    </w:p>
    <w:p w:rsidR="00240B8E" w:rsidRDefault="001340D0">
      <w:pPr>
        <w:pStyle w:val="ProductList-ClauseHeading"/>
        <w:outlineLvl w:val="4"/>
      </w:pPr>
      <w:r>
        <w:t>3.1 Plik BUILDSERVER.TXT</w:t>
      </w:r>
    </w:p>
    <w:p w:rsidR="00240B8E" w:rsidRDefault="001340D0">
      <w:pPr>
        <w:pStyle w:val="ProductList-Body"/>
      </w:pPr>
      <w:r>
        <w:t xml:space="preserve">Klientowi wolno instalować kopie plików wymienionych na listach BuildServer, opublikowanych na stronie </w:t>
      </w:r>
      <w:hyperlink r:id="rId73">
        <w:r>
          <w:rPr>
            <w:color w:val="00467F"/>
            <w:u w:val="single"/>
          </w:rPr>
          <w:t>http://go.microsoft.com/fwlink/?LinkId=286955</w:t>
        </w:r>
      </w:hyperlink>
      <w:r>
        <w:t xml:space="preserve"> na swoich maszynach zawierających kompilacje wyłącznie w celu kompilowania, weryfikowania i archiwizowania swoich programów lub testowania jakości lub wydajności swoich maszyn zawierających kompilacje w ramach procesu tworzenia kompilacji.</w:t>
      </w:r>
    </w:p>
    <w:p w:rsidR="00240B8E" w:rsidRDefault="00240B8E">
      <w:pPr>
        <w:pStyle w:val="ProductList-Body"/>
      </w:pPr>
    </w:p>
    <w:p w:rsidR="00240B8E" w:rsidRDefault="001340D0">
      <w:pPr>
        <w:pStyle w:val="ProductList-ClauseHeading"/>
        <w:outlineLvl w:val="4"/>
      </w:pPr>
      <w:r>
        <w:t>3.2 Narzędzia</w:t>
      </w:r>
    </w:p>
    <w:p w:rsidR="00240B8E" w:rsidRDefault="001340D0">
      <w:pPr>
        <w:pStyle w:val="ProductList-Body"/>
      </w:pPr>
      <w:r>
        <w:t xml:space="preserve">Klientowi wolno kopiować i instalować Narzędzia wymienione na stronie </w:t>
      </w:r>
      <w:hyperlink r:id="rId74">
        <w:r>
          <w:rPr>
            <w:color w:val="00467F"/>
            <w:u w:val="single"/>
          </w:rPr>
          <w:t>http://go.microsoft.com/fwlink/?LinkId=286955</w:t>
        </w:r>
      </w:hyperlink>
      <w:r>
        <w:t>, które Klient otrzyma wraz z oprogramowaniem, na innych należących do klienta maszynach osób trzecich wyłącznie w celu debugowania i wdrażania programów Klienta i baz danych, tworzonych przez Klienta wraz z oprogramowaniem. Klient ma obowiązek usunąć wszystkie Narzędzia zainstalowane na dowolnym urządzeniu po zakończeniu debugowania swojego programu lub w ciągu 30 dni od zainstalowania ich na tym urządzeniu, zależnie od tego, który z tych terminów nastąpi szybciej. Microsoft nie odpowiada za żadne przypadki korzystania przez osoby trzecie z Narzędzi zainstalowanych przez Klientów na dowolnym urządzeniu lub dostęp osób trzecich do nich.</w:t>
      </w:r>
    </w:p>
    <w:p w:rsidR="00240B8E" w:rsidRDefault="00240B8E">
      <w:pPr>
        <w:pStyle w:val="ProductList-Body"/>
      </w:pPr>
    </w:p>
    <w:p w:rsidR="00240B8E" w:rsidRDefault="001340D0">
      <w:pPr>
        <w:pStyle w:val="ProductList-ClauseHeading"/>
        <w:outlineLvl w:val="4"/>
      </w:pPr>
      <w:r>
        <w:t>3.3 System Center — Virtual Machine Manager (SCVMM) — Visual Studio Enterprise z subskrypcją MSDN i Visual Studio Test Professional z subskrypcją MSDN</w:t>
      </w:r>
    </w:p>
    <w:p w:rsidR="00240B8E" w:rsidRDefault="001340D0">
      <w:pPr>
        <w:pStyle w:val="ProductList-Body"/>
      </w:pPr>
      <w:r>
        <w:t>Każdy licencjonowany użytkownik Visual Studio Enterprise z subskrypcją MSDN lub Visual Studio Test Professional z subskrypcją MSDN ma prawo instalować i uruchamiać SCVMM z oprogramowaniem Visual Studio dla potrzeb tworzenia i wdrażania środowisk laboratoryjnych i zarządzania nimi. Środowisko laboratoryjne to wirtualne Środowisko Systemu Operacyjnego używane wyłącznie w celu rozwijania i testowania programów Klienta. Takie korzystanie nie wymaga uzyskania przez Klienta licencji na zarządzanie.</w:t>
      </w:r>
    </w:p>
    <w:p w:rsidR="00240B8E" w:rsidRDefault="00240B8E">
      <w:pPr>
        <w:pStyle w:val="ProductList-Body"/>
      </w:pPr>
    </w:p>
    <w:p w:rsidR="00240B8E" w:rsidRDefault="001340D0">
      <w:pPr>
        <w:pStyle w:val="ProductList-ClauseHeading"/>
        <w:outlineLvl w:val="4"/>
      </w:pPr>
      <w:r>
        <w:t>3.4 Office Professional Plus 2016 — Visual Studio Enterprise z subskrypcją MSDN</w:t>
      </w:r>
    </w:p>
    <w:p w:rsidR="00240B8E" w:rsidRDefault="001340D0">
      <w:pPr>
        <w:pStyle w:val="ProductList-Body"/>
      </w:pPr>
      <w:r>
        <w:t xml:space="preserve">Każdy </w:t>
      </w:r>
      <w:r>
        <w:fldChar w:fldCharType="begin"/>
      </w:r>
      <w:r>
        <w:instrText xml:space="preserve"> AutoTextList   \s NoStyle \t "Użytkownik Licencjonowany oznacza pojedynczą osobę, do której przypisana jest licencja." </w:instrText>
      </w:r>
      <w:r>
        <w:fldChar w:fldCharType="separate"/>
      </w:r>
      <w:r>
        <w:rPr>
          <w:color w:val="0563C1"/>
        </w:rPr>
        <w:t>Użytkownik Licencjonowany</w:t>
      </w:r>
      <w:r>
        <w:fldChar w:fldCharType="end"/>
      </w:r>
      <w:r>
        <w:t xml:space="preserve"> oprogramowania Visual Studio Premium z subskrypcją MSDN lub Visual Studio Ultimate z subskrypcją MSDN ma także prawo zainstalować jedną kopię oprogramowania Office Professional Plus 2016</w:t>
      </w:r>
      <w:r>
        <w:fldChar w:fldCharType="begin"/>
      </w:r>
      <w:r>
        <w:instrText xml:space="preserve"> XE "Office Professional Plus 2016" </w:instrText>
      </w:r>
      <w:r>
        <w:fldChar w:fldCharType="end"/>
      </w:r>
      <w:r>
        <w:t xml:space="preserve"> na jednym urządzeniu do użytku produkcyjnego i używać jej. Z wyjątkiem sytuacji przewidzianych w niniejszym punkcie, korzystanie przez </w:t>
      </w:r>
      <w:r>
        <w:fldChar w:fldCharType="begin"/>
      </w:r>
      <w:r>
        <w:instrText xml:space="preserve"> AutoTextList   \s NoStyle \t "Użytkownik Licencjonowany oznacza pojedynczą osobę, do której przypisana jest licencja." </w:instrText>
      </w:r>
      <w:r>
        <w:fldChar w:fldCharType="separate"/>
      </w:r>
      <w:r>
        <w:rPr>
          <w:color w:val="0563C1"/>
        </w:rPr>
        <w:t>Licencjonowanego Użytkownika</w:t>
      </w:r>
      <w:r>
        <w:fldChar w:fldCharType="end"/>
      </w:r>
      <w:r>
        <w:t xml:space="preserve"> z tego oprogramowania na podstawie niniejszych postanowień podlega </w:t>
      </w:r>
      <w:hyperlink w:anchor="_Sec539">
        <w:r>
          <w:rPr>
            <w:color w:val="00467F"/>
            <w:u w:val="single"/>
          </w:rPr>
          <w:t>Modelowi Licencji Aplikacji Komputerowych</w:t>
        </w:r>
      </w:hyperlink>
      <w:r>
        <w:t xml:space="preserve"> zawartemu w </w:t>
      </w:r>
      <w:hyperlink w:anchor="_Sec536">
        <w:r>
          <w:rPr>
            <w:color w:val="00467F"/>
            <w:u w:val="single"/>
          </w:rPr>
          <w:t>Postanowieniach Licencyjnych</w:t>
        </w:r>
      </w:hyperlink>
      <w:r>
        <w:t>.</w:t>
      </w:r>
    </w:p>
    <w:p w:rsidR="00240B8E" w:rsidRDefault="00240B8E">
      <w:pPr>
        <w:pStyle w:val="ProductList-Body"/>
      </w:pPr>
    </w:p>
    <w:p w:rsidR="00240B8E" w:rsidRDefault="001340D0">
      <w:pPr>
        <w:pStyle w:val="ProductList-ClauseHeading"/>
        <w:outlineLvl w:val="4"/>
      </w:pPr>
      <w:r>
        <w:t>3.5 Biblioteki licencjonowane na zasadach słabszej powszechnej licencji publicznej GNU</w:t>
      </w:r>
    </w:p>
    <w:p w:rsidR="00240B8E" w:rsidRDefault="001340D0">
      <w:pPr>
        <w:pStyle w:val="ProductList-Body"/>
      </w:pPr>
      <w:r>
        <w:fldChar w:fldCharType="begin"/>
      </w:r>
      <w:r>
        <w:instrText xml:space="preserve"> AutoTextList   \s NoStyle \t "Użytkownik Licencjonowany oznacza pojedynczą osobę, do której przypisana jest licencja." </w:instrText>
      </w:r>
      <w:r>
        <w:fldChar w:fldCharType="separate"/>
      </w:r>
      <w:r>
        <w:rPr>
          <w:color w:val="0563C1"/>
        </w:rPr>
        <w:t>Licencjonowany Użytkownik</w:t>
      </w:r>
      <w:r>
        <w:fldChar w:fldCharType="end"/>
      </w:r>
      <w:r>
        <w:t xml:space="preserve"> ma prawo odtwarzać, dekompilować i dezasemblować oprogramowanie Visual Studio i podejmować inne próby uzyskania kodu źródłowego oprogramowania Visual Studio wyłącznie w zakresie wymaganym do debugowania bibliotek licencjonowanych na zasadach licencji GNU Lesser General Public License, jakie mogą być w nim ewentualnie zawarte lub z nim powiązane.</w:t>
      </w:r>
    </w:p>
    <w:p w:rsidR="00240B8E" w:rsidRDefault="001340D0">
      <w:pPr>
        <w:pStyle w:val="ProductList-Offering1SubSection"/>
        <w:outlineLvl w:val="3"/>
      </w:pPr>
      <w:bookmarkStart w:id="184" w:name="_Sec834"/>
      <w:r>
        <w:t>4. Pakiet Software Assurance</w:t>
      </w:r>
      <w:bookmarkEnd w:id="184"/>
    </w:p>
    <w:tbl>
      <w:tblPr>
        <w:tblStyle w:val="PURTable"/>
        <w:tblW w:w="0" w:type="dxa"/>
        <w:tblLook w:val="04A0" w:firstRow="1" w:lastRow="0" w:firstColumn="1" w:lastColumn="0" w:noHBand="0" w:noVBand="1"/>
      </w:tblPr>
      <w:tblGrid>
        <w:gridCol w:w="3636"/>
        <w:gridCol w:w="3648"/>
        <w:gridCol w:w="3632"/>
      </w:tblGrid>
      <w:tr w:rsidR="00240B8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Aplikacje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Uprawnienia na wypadek awarii: nie dotyczy</w:t>
            </w:r>
          </w:p>
        </w:tc>
      </w:tr>
      <w:tr w:rsidR="00240B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75">
              <w:r>
                <w:rPr>
                  <w:color w:val="00467F"/>
                  <w:u w:val="single"/>
                </w:rPr>
                <w:t xml:space="preserve">Lista Produktów — marzec 2014 r. i Postanowienia dotyczące Produktów, wrzesień 2015 r. </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Prawa do używania w ramach Roamingu: nie dotyczy</w:t>
            </w:r>
          </w:p>
        </w:tc>
      </w:tr>
      <w:tr w:rsidR="00240B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pPr>
          </w:p>
        </w:tc>
      </w:tr>
    </w:tbl>
    <w:p w:rsidR="00240B8E" w:rsidRDefault="00240B8E">
      <w:pPr>
        <w:pStyle w:val="ProductList-Body"/>
      </w:pPr>
    </w:p>
    <w:p w:rsidR="00240B8E" w:rsidRDefault="001340D0">
      <w:pPr>
        <w:pStyle w:val="ProductList-ClauseHeading"/>
        <w:outlineLvl w:val="4"/>
      </w:pPr>
      <w:r>
        <w:t>4.1 Dostępność pakietu Software Assurance</w:t>
      </w:r>
    </w:p>
    <w:p w:rsidR="00240B8E" w:rsidRDefault="001340D0">
      <w:pPr>
        <w:pStyle w:val="ProductList-Body"/>
      </w:pPr>
      <w:r>
        <w:t xml:space="preserve">Klienci, którzy posiadają wygasający pakiet SA na dowolną wersję Visual Studio z licencją MSDN lub aktywne subskrypcje handlowe związane z ofertami Visual Studio w Postanowieniach dotyczących Produktów, mogą odnowić subskrypcje w ramach dowolnego pakietu Visual Studio z licencją MSDN. W przypadku odnawiania na różnych poziomach subskrypcji MSDN nowe warunki używania zastępują poprzednie warunki używania, a wszelkie oprogramowanie nieobjęte nową subskrypcją MSDN nie może być dłużej używane. Odnowienie do pakietu odpowiadającego wyższej edycji oprogramowania Visual Studio jest możliwie za pośrednictwem licencji Step Up (zob. </w:t>
      </w:r>
      <w:hyperlink w:anchor="_Sec564">
        <w:r>
          <w:rPr>
            <w:color w:val="00467F"/>
            <w:u w:val="single"/>
          </w:rPr>
          <w:t>Załączniku B – Pakiet Software Assurance</w:t>
        </w:r>
      </w:hyperlink>
      <w:r>
        <w:t>).</w:t>
      </w:r>
    </w:p>
    <w:p w:rsidR="00240B8E" w:rsidRDefault="00240B8E">
      <w:pPr>
        <w:pStyle w:val="ProductList-Body"/>
      </w:pPr>
    </w:p>
    <w:p w:rsidR="00240B8E" w:rsidRDefault="001340D0">
      <w:pPr>
        <w:pStyle w:val="ProductList-ClauseHeading"/>
        <w:outlineLvl w:val="4"/>
      </w:pPr>
      <w:r>
        <w:t>4.2 Prawa bezterminowe MSDN</w:t>
      </w:r>
    </w:p>
    <w:p w:rsidR="00240B8E" w:rsidRDefault="001340D0">
      <w:pPr>
        <w:pStyle w:val="ProductList-Body"/>
      </w:pPr>
      <w:r>
        <w:t>Z chwilą przekształcenia praw Klienta do używania oprogramowania Visual Studio w prawa bezterminowe, prawa Klienta do używania oprogramowania licencjonowanego za pośrednictwem MSDN staną się prawami bezterminowymi.</w:t>
      </w:r>
    </w:p>
    <w:p w:rsidR="00240B8E" w:rsidRDefault="00240B8E">
      <w:pPr>
        <w:pStyle w:val="ProductList-Body"/>
      </w:pPr>
    </w:p>
    <w:p w:rsidR="00240B8E" w:rsidRDefault="001340D0">
      <w:pPr>
        <w:pStyle w:val="ProductList-ClauseHeading"/>
        <w:outlineLvl w:val="4"/>
      </w:pPr>
      <w:r>
        <w:t>4.3 Prawa i korzyści z Pakietu Software Assurance dotyczące licencji subskrypcyjnych</w:t>
      </w:r>
    </w:p>
    <w:p w:rsidR="00240B8E" w:rsidRDefault="001340D0">
      <w:pPr>
        <w:pStyle w:val="ProductList-Body"/>
      </w:pPr>
      <w:r>
        <w:t>Przy zakupie jakiejkolwiek Licencji Subskrypcyjnej w ramach rejestracji Server and Cloud Klient uzyskuje na okres subskrypcji takie same prawa i korzyści z Pakietu Software Assurance, co w przypadku zakupu Licencji z Pakietem Software Assurance.</w:t>
      </w:r>
    </w:p>
    <w:p w:rsidR="00240B8E" w:rsidRDefault="00240B8E">
      <w:pPr>
        <w:pStyle w:val="PURBreadcrumb"/>
      </w:pPr>
    </w:p>
    <w:tbl>
      <w:tblPr>
        <w:tblStyle w:val="PURTable"/>
        <w:tblW w:w="0" w:type="dxa"/>
        <w:tblLook w:val="04A0" w:firstRow="1" w:lastRow="0" w:firstColumn="1" w:lastColumn="0" w:noHBand="0" w:noVBand="1"/>
      </w:tblPr>
      <w:tblGrid>
        <w:gridCol w:w="10916"/>
      </w:tblGrid>
      <w:tr w:rsidR="00240B8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0B8E" w:rsidRDefault="001340D0">
            <w:pPr>
              <w:pStyle w:val="ProductList-TableBody"/>
              <w:tabs>
                <w:tab w:val="clear" w:pos="360"/>
                <w:tab w:val="clear" w:pos="720"/>
                <w:tab w:val="clear" w:pos="1080"/>
                <w:tab w:val="left" w:pos="280"/>
                <w:tab w:val="left" w:pos="561"/>
                <w:tab w:val="left" w:pos="842"/>
              </w:tabs>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240B8E" w:rsidRDefault="00240B8E">
      <w:pPr>
        <w:pStyle w:val="ProductList-Body"/>
      </w:pPr>
    </w:p>
    <w:p w:rsidR="00240B8E" w:rsidRDefault="001340D0">
      <w:pPr>
        <w:pStyle w:val="ProductList-Offering2HeadingNoBorder"/>
        <w:outlineLvl w:val="2"/>
      </w:pPr>
      <w:bookmarkStart w:id="185" w:name="_Sec650"/>
      <w:r>
        <w:t>Visual Studio Team Foundation Server</w:t>
      </w:r>
      <w:bookmarkEnd w:id="185"/>
      <w:r>
        <w:fldChar w:fldCharType="begin"/>
      </w:r>
      <w:r>
        <w:instrText xml:space="preserve"> TC "</w:instrText>
      </w:r>
      <w:bookmarkStart w:id="186" w:name="_Toc439080740"/>
      <w:r>
        <w:instrText>Visual Studio Team Foundation Server</w:instrText>
      </w:r>
      <w:bookmarkEnd w:id="186"/>
      <w:r>
        <w:instrText>" \l 3</w:instrText>
      </w:r>
      <w:r>
        <w:fldChar w:fldCharType="end"/>
      </w:r>
    </w:p>
    <w:p w:rsidR="00240B8E" w:rsidRDefault="001340D0">
      <w:pPr>
        <w:pStyle w:val="ProductList-Offering1SubSection"/>
        <w:outlineLvl w:val="3"/>
      </w:pPr>
      <w:bookmarkStart w:id="187" w:name="_Sec698"/>
      <w:r>
        <w:t>1. Dostępność programów</w:t>
      </w:r>
      <w:bookmarkEnd w:id="187"/>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20"/>
        <w:gridCol w:w="617"/>
        <w:gridCol w:w="616"/>
      </w:tblGrid>
      <w:tr w:rsidR="00240B8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40B8E" w:rsidRDefault="001340D0">
            <w:pPr>
              <w:pStyle w:val="ProductList-TableBody"/>
              <w:tabs>
                <w:tab w:val="clear" w:pos="360"/>
                <w:tab w:val="clear" w:pos="720"/>
                <w:tab w:val="clear" w:pos="1080"/>
                <w:tab w:val="left" w:pos="280"/>
                <w:tab w:val="left" w:pos="561"/>
                <w:tab w:val="left" w:pos="842"/>
              </w:tabs>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240B8E">
        <w:tc>
          <w:tcPr>
            <w:tcW w:w="4160" w:type="dxa"/>
            <w:tcBorders>
              <w:top w:val="single" w:sz="6" w:space="0" w:color="FFFFFF"/>
              <w:left w:val="none" w:sz="4" w:space="0" w:color="6E6E6E"/>
              <w:bottom w:val="dashed" w:sz="4" w:space="0" w:color="BFBFBF"/>
              <w:right w:val="none" w:sz="4" w:space="0" w:color="6E6E6E"/>
            </w:tcBorders>
          </w:tcPr>
          <w:p w:rsidR="00240B8E" w:rsidRDefault="001340D0">
            <w:pPr>
              <w:pStyle w:val="ProductList-TableBody"/>
              <w:tabs>
                <w:tab w:val="clear" w:pos="360"/>
                <w:tab w:val="clear" w:pos="720"/>
                <w:tab w:val="clear" w:pos="1080"/>
                <w:tab w:val="left" w:pos="280"/>
                <w:tab w:val="left" w:pos="561"/>
                <w:tab w:val="left" w:pos="842"/>
              </w:tabs>
            </w:pPr>
            <w:r>
              <w:rPr>
                <w:color w:val="000000"/>
              </w:rPr>
              <w:t>Visual Studio Team Foundation Server 2015 z technologią SQL Server 2014</w:t>
            </w:r>
            <w:r>
              <w:fldChar w:fldCharType="begin"/>
            </w:r>
            <w:r>
              <w:instrText xml:space="preserve"> XE "Visual Studio Team Foundation Server 2015 z technologią SQL Server 2014"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40B8E" w:rsidRDefault="001340D0">
            <w:pPr>
              <w:pStyle w:val="ProductList-TableBody"/>
              <w:tabs>
                <w:tab w:val="clear" w:pos="360"/>
                <w:tab w:val="clear" w:pos="720"/>
                <w:tab w:val="clear" w:pos="1080"/>
                <w:tab w:val="left" w:pos="280"/>
                <w:tab w:val="left" w:pos="561"/>
                <w:tab w:val="left" w:pos="842"/>
              </w:tabs>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none" w:sz="4" w:space="0" w:color="6E6E6E"/>
              <w:bottom w:val="dashed" w:sz="4" w:space="0" w:color="BFBFBF"/>
              <w:right w:val="none" w:sz="4" w:space="0" w:color="6E6E6E"/>
            </w:tcBorders>
          </w:tcPr>
          <w:p w:rsidR="00240B8E" w:rsidRDefault="001340D0">
            <w:pPr>
              <w:pStyle w:val="ProductList-TableBody"/>
              <w:tabs>
                <w:tab w:val="clear" w:pos="360"/>
                <w:tab w:val="clear" w:pos="720"/>
                <w:tab w:val="clear" w:pos="1080"/>
                <w:tab w:val="left" w:pos="280"/>
                <w:tab w:val="left" w:pos="561"/>
                <w:tab w:val="left" w:pos="842"/>
              </w:tabs>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240B8E" w:rsidRDefault="001340D0">
            <w:pPr>
              <w:pStyle w:val="ProductList-TableBody"/>
              <w:tabs>
                <w:tab w:val="clear" w:pos="360"/>
                <w:tab w:val="clear" w:pos="720"/>
                <w:tab w:val="clear" w:pos="1080"/>
                <w:tab w:val="left" w:pos="280"/>
                <w:tab w:val="left" w:pos="561"/>
                <w:tab w:val="left" w:pos="842"/>
              </w:tabs>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w ramach Platformy Aplikacji" </w:instrText>
            </w:r>
            <w:r>
              <w:fldChar w:fldCharType="separate"/>
            </w:r>
            <w:r>
              <w:rPr>
                <w:color w:val="000000"/>
              </w:rPr>
              <w:t>AP</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240B8E">
        <w:tc>
          <w:tcPr>
            <w:tcW w:w="4160" w:type="dxa"/>
            <w:tcBorders>
              <w:top w:val="dashed" w:sz="4" w:space="0" w:color="BFBFBF"/>
              <w:left w:val="none" w:sz="4" w:space="0" w:color="6E6E6E"/>
              <w:bottom w:val="none" w:sz="4" w:space="0" w:color="BFBFBF"/>
              <w:right w:val="none" w:sz="4" w:space="0" w:color="6E6E6E"/>
            </w:tcBorders>
          </w:tcPr>
          <w:p w:rsidR="00240B8E" w:rsidRDefault="001340D0">
            <w:pPr>
              <w:pStyle w:val="ProductList-TableBody"/>
              <w:tabs>
                <w:tab w:val="clear" w:pos="360"/>
                <w:tab w:val="clear" w:pos="720"/>
                <w:tab w:val="clear" w:pos="1080"/>
                <w:tab w:val="left" w:pos="280"/>
                <w:tab w:val="left" w:pos="561"/>
                <w:tab w:val="left" w:pos="842"/>
              </w:tabs>
            </w:pPr>
            <w:r>
              <w:t>Licencja CAL na oprogramowanie Visual Studio Team Foundation Server 2015</w:t>
            </w:r>
            <w:r>
              <w:fldChar w:fldCharType="begin"/>
            </w:r>
            <w:r>
              <w:instrText xml:space="preserve"> XE "Licencja CAL na oprogramowanie Visual Studio Team Foundation Server 2015" </w:instrText>
            </w:r>
            <w:r>
              <w:fldChar w:fldCharType="end"/>
            </w:r>
            <w:r>
              <w:t xml:space="preserve"> (na Urządzenie i Użytkownika)</w:t>
            </w:r>
          </w:p>
        </w:tc>
        <w:tc>
          <w:tcPr>
            <w:tcW w:w="620" w:type="dxa"/>
            <w:tcBorders>
              <w:top w:val="dashed" w:sz="4" w:space="0" w:color="BFBFBF"/>
              <w:left w:val="none" w:sz="4" w:space="0" w:color="6E6E6E"/>
              <w:bottom w:val="none" w:sz="4" w:space="0" w:color="BFBFBF"/>
              <w:right w:val="none" w:sz="4" w:space="0" w:color="6E6E6E"/>
            </w:tcBorders>
          </w:tcPr>
          <w:p w:rsidR="00240B8E" w:rsidRDefault="001340D0">
            <w:pPr>
              <w:pStyle w:val="ProductList-TableBody"/>
              <w:tabs>
                <w:tab w:val="clear" w:pos="360"/>
                <w:tab w:val="clear" w:pos="720"/>
                <w:tab w:val="clear" w:pos="1080"/>
                <w:tab w:val="left" w:pos="280"/>
                <w:tab w:val="left" w:pos="561"/>
                <w:tab w:val="left" w:pos="842"/>
              </w:tabs>
              <w:jc w:val="center"/>
            </w:pPr>
            <w:r>
              <w:rPr>
                <w:color w:val="000000"/>
              </w:rPr>
              <w:t>9/15</w:t>
            </w:r>
          </w:p>
        </w:tc>
        <w:tc>
          <w:tcPr>
            <w:tcW w:w="620" w:type="dxa"/>
            <w:tcBorders>
              <w:top w:val="dashed" w:sz="4" w:space="0" w:color="BFBFBF"/>
              <w:left w:val="none" w:sz="4" w:space="0" w:color="6E6E6E"/>
              <w:bottom w:val="none" w:sz="4" w:space="0" w:color="BFBFBF"/>
              <w:right w:val="none" w:sz="4" w:space="0" w:color="6E6E6E"/>
            </w:tcBorders>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dashed" w:sz="4" w:space="0" w:color="BFBFBF"/>
              <w:left w:val="none" w:sz="4" w:space="0" w:color="6E6E6E"/>
              <w:bottom w:val="none" w:sz="4" w:space="0" w:color="BFBFBF"/>
              <w:right w:val="none" w:sz="4" w:space="0" w:color="6E6E6E"/>
            </w:tcBorders>
          </w:tcPr>
          <w:p w:rsidR="00240B8E" w:rsidRDefault="001340D0">
            <w:pPr>
              <w:pStyle w:val="ProductList-TableBody"/>
              <w:tabs>
                <w:tab w:val="clear" w:pos="360"/>
                <w:tab w:val="clear" w:pos="720"/>
                <w:tab w:val="clear" w:pos="1080"/>
                <w:tab w:val="left" w:pos="280"/>
                <w:tab w:val="left" w:pos="561"/>
                <w:tab w:val="left" w:pos="842"/>
              </w:tabs>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240B8E" w:rsidRDefault="001340D0">
            <w:pPr>
              <w:pStyle w:val="ProductList-TableBody"/>
              <w:tabs>
                <w:tab w:val="clear" w:pos="360"/>
                <w:tab w:val="clear" w:pos="720"/>
                <w:tab w:val="clear" w:pos="1080"/>
                <w:tab w:val="left" w:pos="280"/>
                <w:tab w:val="left" w:pos="561"/>
                <w:tab w:val="left" w:pos="842"/>
              </w:tabs>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w ramach Platformy Aplikacji" </w:instrText>
            </w:r>
            <w:r>
              <w:fldChar w:fldCharType="separate"/>
            </w:r>
            <w:r>
              <w:rPr>
                <w:color w:val="000000"/>
              </w:rPr>
              <w:t>AP</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rsidR="00240B8E" w:rsidRDefault="001340D0">
      <w:pPr>
        <w:pStyle w:val="ProductList-Offering1SubSection"/>
        <w:outlineLvl w:val="3"/>
      </w:pPr>
      <w:bookmarkStart w:id="188" w:name="_Sec753"/>
      <w:r>
        <w:t>2. Postanowienia dotyczące produktu</w:t>
      </w:r>
      <w:bookmarkEnd w:id="188"/>
    </w:p>
    <w:tbl>
      <w:tblPr>
        <w:tblStyle w:val="PURTable"/>
        <w:tblW w:w="0" w:type="dxa"/>
        <w:tblLook w:val="04A0" w:firstRow="1" w:lastRow="0" w:firstColumn="1" w:lastColumn="0" w:noHBand="0" w:noVBand="1"/>
      </w:tblPr>
      <w:tblGrid>
        <w:gridCol w:w="3632"/>
        <w:gridCol w:w="3671"/>
        <w:gridCol w:w="3613"/>
      </w:tblGrid>
      <w:tr w:rsidR="00240B8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Visual Studio Team Foundation Server 2013 (10/13)</w:t>
            </w:r>
          </w:p>
        </w:tc>
        <w:tc>
          <w:tcPr>
            <w:tcW w:w="4040" w:type="dxa"/>
            <w:tcBorders>
              <w:top w:val="single" w:sz="18" w:space="0" w:color="00188F"/>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Edycje niższe: nie dotyczy</w:t>
            </w:r>
          </w:p>
        </w:tc>
      </w:tr>
      <w:tr w:rsidR="00240B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240B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Uprawnienie do redukcji: nie dotyczy</w:t>
            </w:r>
          </w:p>
        </w:tc>
      </w:tr>
      <w:tr w:rsidR="00240B8E">
        <w:tc>
          <w:tcPr>
            <w:tcW w:w="404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Uprawnienie do przeniesienia: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Uprawnienie do uaktualnienia: nie dotyczy</w:t>
            </w:r>
          </w:p>
        </w:tc>
      </w:tr>
      <w:tr w:rsidR="00240B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pPr>
          </w:p>
        </w:tc>
      </w:tr>
    </w:tbl>
    <w:p w:rsidR="00240B8E" w:rsidRDefault="001340D0">
      <w:pPr>
        <w:pStyle w:val="ProductList-Offering1SubSection"/>
        <w:outlineLvl w:val="3"/>
      </w:pPr>
      <w:bookmarkStart w:id="189" w:name="_Sec811"/>
      <w:r>
        <w:t>3. Prawa do używania</w:t>
      </w:r>
      <w:bookmarkEnd w:id="189"/>
    </w:p>
    <w:tbl>
      <w:tblPr>
        <w:tblStyle w:val="PURTable"/>
        <w:tblW w:w="0" w:type="dxa"/>
        <w:tblLook w:val="04A0" w:firstRow="1" w:lastRow="0" w:firstColumn="1" w:lastColumn="0" w:noHBand="0" w:noVBand="1"/>
      </w:tblPr>
      <w:tblGrid>
        <w:gridCol w:w="3637"/>
        <w:gridCol w:w="3625"/>
        <w:gridCol w:w="3654"/>
      </w:tblGrid>
      <w:tr w:rsidR="00240B8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2">
              <w:r>
                <w:rPr>
                  <w:color w:val="00467F"/>
                  <w:u w:val="single"/>
                </w:rPr>
                <w:t>serwer/CAL</w:t>
              </w:r>
            </w:hyperlink>
          </w:p>
        </w:tc>
        <w:tc>
          <w:tcPr>
            <w:tcW w:w="4040" w:type="dxa"/>
            <w:tcBorders>
              <w:top w:val="single" w:sz="18" w:space="0" w:color="00188F"/>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Wszystkie</w:t>
            </w:r>
          </w:p>
        </w:tc>
        <w:tc>
          <w:tcPr>
            <w:tcW w:w="4040" w:type="dxa"/>
            <w:tcBorders>
              <w:top w:val="single" w:sz="18" w:space="0" w:color="00188F"/>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Wszystkie</w:t>
            </w:r>
          </w:p>
        </w:tc>
      </w:tr>
      <w:tr w:rsidR="00240B8E">
        <w:tc>
          <w:tcPr>
            <w:tcW w:w="404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"Wymagania dot. dostępu Klienta: Stanowi o tym, czy do uzyskania dostępu do danego Produktu serwerowego przez użytkowników i urządzenia jest wymagana licencja CAL." </w:instrText>
            </w:r>
            <w:r>
              <w:fldChar w:fldCharType="separate"/>
            </w:r>
            <w:r>
              <w:rPr>
                <w:color w:val="0563C1"/>
              </w:rPr>
              <w:t>Wymagania dot. dostępu Klienta</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"Wymagania dot. dostępu Użytkowników Zewnętrznych: Wskazuje na szczególne wymagania lub opcje licencyjne dotyczące uzyskiwania dostępu przez Użytkowników Zewnętrznych." </w:instrText>
            </w:r>
            <w:r>
              <w:fldChar w:fldCharType="separate"/>
            </w:r>
            <w:r>
              <w:rPr>
                <w:color w:val="0563C1"/>
              </w:rPr>
              <w:t>Wymagania dot. dostępu Użytkowników Zewnętrznych</w:t>
            </w:r>
            <w:r>
              <w:fldChar w:fldCharType="end"/>
            </w:r>
            <w:r>
              <w:t>: Licencje CAL</w:t>
            </w:r>
          </w:p>
        </w:tc>
        <w:tc>
          <w:tcPr>
            <w:tcW w:w="404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"Uwzględnione technologie: Oznacza inne komponenty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Technologia SQL Server, Składniki oprogramowania Windows, Microsoft SharePoint Foundation 2013</w:t>
            </w:r>
          </w:p>
        </w:tc>
      </w:tr>
      <w:tr w:rsidR="00240B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pPr>
          </w:p>
        </w:tc>
      </w:tr>
    </w:tbl>
    <w:p w:rsidR="00240B8E" w:rsidRDefault="00240B8E">
      <w:pPr>
        <w:pStyle w:val="ProductList-Body"/>
      </w:pPr>
    </w:p>
    <w:p w:rsidR="00240B8E" w:rsidRDefault="001340D0">
      <w:pPr>
        <w:pStyle w:val="ProductList-ClauseHeading"/>
        <w:outlineLvl w:val="4"/>
      </w:pPr>
      <w:r>
        <w:t>3.1 Dostęp do oprogramowania serwera</w:t>
      </w:r>
    </w:p>
    <w:tbl>
      <w:tblPr>
        <w:tblStyle w:val="PURTable"/>
        <w:tblW w:w="0" w:type="dxa"/>
        <w:tblLook w:val="04A0" w:firstRow="1" w:lastRow="0" w:firstColumn="1" w:lastColumn="0" w:noHBand="0" w:noVBand="1"/>
      </w:tblPr>
      <w:tblGrid>
        <w:gridCol w:w="3625"/>
        <w:gridCol w:w="3663"/>
        <w:gridCol w:w="3628"/>
      </w:tblGrid>
      <w:tr w:rsidR="00240B8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40B8E" w:rsidRDefault="001340D0">
            <w:pPr>
              <w:pStyle w:val="ProductList-TableBody"/>
              <w:tabs>
                <w:tab w:val="clear" w:pos="360"/>
                <w:tab w:val="clear" w:pos="720"/>
                <w:tab w:val="clear" w:pos="1080"/>
                <w:tab w:val="left" w:pos="280"/>
                <w:tab w:val="left" w:pos="561"/>
                <w:tab w:val="left" w:pos="842"/>
              </w:tabs>
            </w:pPr>
            <w:r>
              <w:t>Podstawowa licencja dostępu</w:t>
            </w:r>
          </w:p>
        </w:tc>
        <w:tc>
          <w:tcPr>
            <w:tcW w:w="4040" w:type="dxa"/>
            <w:tcBorders>
              <w:top w:val="single" w:sz="18" w:space="0" w:color="0072C6"/>
              <w:left w:val="single" w:sz="4" w:space="0" w:color="000000"/>
              <w:bottom w:val="single" w:sz="4" w:space="0" w:color="000000"/>
              <w:right w:val="non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licencja CAL na oprogramowanie Visual Studio Team Foundation Server 2015</w:t>
            </w:r>
          </w:p>
        </w:tc>
        <w:tc>
          <w:tcPr>
            <w:tcW w:w="4040" w:type="dxa"/>
            <w:tcBorders>
              <w:top w:val="single" w:sz="18" w:space="0" w:color="0072C6"/>
              <w:left w:val="non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Visual Studio Team Services (płatne konto użytkownika)</w:t>
            </w:r>
          </w:p>
        </w:tc>
      </w:tr>
    </w:tbl>
    <w:p w:rsidR="00240B8E" w:rsidRDefault="00240B8E">
      <w:pPr>
        <w:pStyle w:val="ProductList-Body"/>
      </w:pPr>
    </w:p>
    <w:p w:rsidR="00240B8E" w:rsidRDefault="001340D0">
      <w:pPr>
        <w:pStyle w:val="ProductList-SubClauseHeading"/>
        <w:outlineLvl w:val="5"/>
      </w:pPr>
      <w:r>
        <w:t>3.1.1 Funkcje dodatkowe</w:t>
      </w:r>
    </w:p>
    <w:p w:rsidR="00240B8E" w:rsidRDefault="001340D0">
      <w:pPr>
        <w:pStyle w:val="ProductList-BodyIndented"/>
      </w:pPr>
      <w:r>
        <w:t>zarządzanie zleceniami</w:t>
      </w:r>
    </w:p>
    <w:tbl>
      <w:tblPr>
        <w:tblStyle w:val="PURTable0"/>
        <w:tblW w:w="0" w:type="dxa"/>
        <w:tblLook w:val="04A0" w:firstRow="1" w:lastRow="0" w:firstColumn="1" w:lastColumn="0" w:noHBand="0" w:noVBand="1"/>
      </w:tblPr>
      <w:tblGrid>
        <w:gridCol w:w="3515"/>
        <w:gridCol w:w="3523"/>
        <w:gridCol w:w="3518"/>
      </w:tblGrid>
      <w:tr w:rsidR="00240B8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40B8E" w:rsidRDefault="001340D0">
            <w:pPr>
              <w:pStyle w:val="ProductList-TableBody"/>
              <w:tabs>
                <w:tab w:val="clear" w:pos="360"/>
                <w:tab w:val="clear" w:pos="720"/>
                <w:tab w:val="clear" w:pos="1080"/>
                <w:tab w:val="left" w:pos="280"/>
                <w:tab w:val="left" w:pos="561"/>
                <w:tab w:val="left" w:pos="842"/>
              </w:tabs>
            </w:pPr>
            <w:r>
              <w:t>Dodatkowa licencja dostępu</w:t>
            </w:r>
          </w:p>
        </w:tc>
        <w:tc>
          <w:tcPr>
            <w:tcW w:w="4040" w:type="dxa"/>
            <w:tcBorders>
              <w:top w:val="single" w:sz="18" w:space="0" w:color="0072C6"/>
              <w:left w:val="single" w:sz="4" w:space="0" w:color="000000"/>
              <w:bottom w:val="none" w:sz="4" w:space="0" w:color="000000"/>
              <w:right w:val="non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Visual Studio Test Professional 2015 with MSDN</w:t>
            </w:r>
          </w:p>
        </w:tc>
        <w:tc>
          <w:tcPr>
            <w:tcW w:w="4040" w:type="dxa"/>
            <w:tcBorders>
              <w:top w:val="single" w:sz="18" w:space="0" w:color="0072C6"/>
              <w:left w:val="none" w:sz="4" w:space="0" w:color="000000"/>
              <w:bottom w:val="non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Visual Studio Enterprise 2015 z subskrypcją MSDN</w:t>
            </w:r>
          </w:p>
        </w:tc>
      </w:tr>
      <w:tr w:rsidR="00240B8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40B8E" w:rsidRDefault="00240B8E">
            <w:pPr>
              <w:pStyle w:val="ProductList-TableBody"/>
              <w:tabs>
                <w:tab w:val="clear" w:pos="360"/>
                <w:tab w:val="clear" w:pos="720"/>
                <w:tab w:val="clear" w:pos="1080"/>
                <w:tab w:val="left" w:pos="280"/>
                <w:tab w:val="left" w:pos="561"/>
                <w:tab w:val="left" w:pos="842"/>
              </w:tabs>
            </w:pPr>
          </w:p>
        </w:tc>
        <w:tc>
          <w:tcPr>
            <w:tcW w:w="4040" w:type="dxa"/>
            <w:tcBorders>
              <w:top w:val="none" w:sz="4" w:space="0" w:color="000000"/>
              <w:left w:val="single" w:sz="4" w:space="0" w:color="000000"/>
              <w:bottom w:val="single" w:sz="4" w:space="0" w:color="000000"/>
              <w:right w:val="non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Platformy MSDN</w:t>
            </w:r>
          </w:p>
        </w:tc>
        <w:tc>
          <w:tcPr>
            <w:tcW w:w="4040" w:type="dxa"/>
            <w:tcBorders>
              <w:top w:val="none" w:sz="4" w:space="0" w:color="000000"/>
              <w:left w:val="none" w:sz="4" w:space="0" w:color="000000"/>
              <w:bottom w:val="single" w:sz="4" w:space="0" w:color="000000"/>
              <w:right w:val="single" w:sz="4" w:space="0" w:color="000000"/>
            </w:tcBorders>
          </w:tcPr>
          <w:p w:rsidR="00240B8E" w:rsidRDefault="00240B8E">
            <w:pPr>
              <w:pStyle w:val="ProductList-TableBody"/>
              <w:tabs>
                <w:tab w:val="clear" w:pos="360"/>
                <w:tab w:val="clear" w:pos="720"/>
                <w:tab w:val="clear" w:pos="1080"/>
                <w:tab w:val="left" w:pos="280"/>
                <w:tab w:val="left" w:pos="561"/>
                <w:tab w:val="left" w:pos="842"/>
              </w:tabs>
            </w:pPr>
          </w:p>
        </w:tc>
      </w:tr>
    </w:tbl>
    <w:p w:rsidR="00240B8E" w:rsidRDefault="00240B8E">
      <w:pPr>
        <w:pStyle w:val="ProductList-BodyIndented"/>
      </w:pPr>
    </w:p>
    <w:p w:rsidR="00240B8E" w:rsidRDefault="001340D0">
      <w:pPr>
        <w:pStyle w:val="ProductList-SubClauseHeading"/>
        <w:outlineLvl w:val="5"/>
      </w:pPr>
      <w:r>
        <w:t>3.1.2 Funkcje dodatkowe</w:t>
      </w:r>
    </w:p>
    <w:p w:rsidR="00240B8E" w:rsidRDefault="001340D0">
      <w:pPr>
        <w:pStyle w:val="ProductList-BodyIndented"/>
      </w:pPr>
      <w:r>
        <w:t>zarządzanie testami</w:t>
      </w:r>
    </w:p>
    <w:tbl>
      <w:tblPr>
        <w:tblStyle w:val="PURTable0"/>
        <w:tblW w:w="0" w:type="dxa"/>
        <w:tblLook w:val="04A0" w:firstRow="1" w:lastRow="0" w:firstColumn="1" w:lastColumn="0" w:noHBand="0" w:noVBand="1"/>
      </w:tblPr>
      <w:tblGrid>
        <w:gridCol w:w="3515"/>
        <w:gridCol w:w="3523"/>
        <w:gridCol w:w="3518"/>
      </w:tblGrid>
      <w:tr w:rsidR="00240B8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40B8E" w:rsidRDefault="001340D0">
            <w:pPr>
              <w:pStyle w:val="ProductList-TableBody"/>
              <w:tabs>
                <w:tab w:val="clear" w:pos="360"/>
                <w:tab w:val="clear" w:pos="720"/>
                <w:tab w:val="clear" w:pos="1080"/>
                <w:tab w:val="left" w:pos="280"/>
                <w:tab w:val="left" w:pos="561"/>
                <w:tab w:val="left" w:pos="842"/>
              </w:tabs>
            </w:pPr>
            <w:r>
              <w:t>Dodatkowa licencja dostępu</w:t>
            </w:r>
          </w:p>
        </w:tc>
        <w:tc>
          <w:tcPr>
            <w:tcW w:w="4040" w:type="dxa"/>
            <w:tcBorders>
              <w:top w:val="single" w:sz="18" w:space="0" w:color="0072C6"/>
              <w:left w:val="single" w:sz="4" w:space="0" w:color="000000"/>
              <w:bottom w:val="none" w:sz="4" w:space="0" w:color="000000"/>
              <w:right w:val="non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Visual Studio Test Professional 2015 with MSDN</w:t>
            </w:r>
          </w:p>
        </w:tc>
        <w:tc>
          <w:tcPr>
            <w:tcW w:w="4040" w:type="dxa"/>
            <w:tcBorders>
              <w:top w:val="single" w:sz="18" w:space="0" w:color="0072C6"/>
              <w:left w:val="none" w:sz="4" w:space="0" w:color="000000"/>
              <w:bottom w:val="non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Visual Studio Enterprise 2015 z subskrypcją MSDN</w:t>
            </w:r>
          </w:p>
        </w:tc>
      </w:tr>
      <w:tr w:rsidR="00240B8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40B8E" w:rsidRDefault="00240B8E">
            <w:pPr>
              <w:pStyle w:val="ProductList-TableBody"/>
              <w:tabs>
                <w:tab w:val="clear" w:pos="360"/>
                <w:tab w:val="clear" w:pos="720"/>
                <w:tab w:val="clear" w:pos="1080"/>
                <w:tab w:val="left" w:pos="280"/>
                <w:tab w:val="left" w:pos="561"/>
                <w:tab w:val="left" w:pos="842"/>
              </w:tabs>
            </w:pPr>
          </w:p>
        </w:tc>
        <w:tc>
          <w:tcPr>
            <w:tcW w:w="4040" w:type="dxa"/>
            <w:tcBorders>
              <w:top w:val="none" w:sz="4" w:space="0" w:color="000000"/>
              <w:left w:val="single" w:sz="4" w:space="0" w:color="000000"/>
              <w:bottom w:val="single" w:sz="4" w:space="0" w:color="000000"/>
              <w:right w:val="non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Platformy MSDN</w:t>
            </w:r>
          </w:p>
        </w:tc>
        <w:tc>
          <w:tcPr>
            <w:tcW w:w="4040" w:type="dxa"/>
            <w:tcBorders>
              <w:top w:val="none" w:sz="4" w:space="0" w:color="000000"/>
              <w:left w:val="non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Visual Studio Team Services Test Manager Extension</w:t>
            </w:r>
          </w:p>
        </w:tc>
      </w:tr>
    </w:tbl>
    <w:p w:rsidR="00240B8E" w:rsidRDefault="00240B8E">
      <w:pPr>
        <w:pStyle w:val="ProductList-BodyIndented"/>
      </w:pPr>
    </w:p>
    <w:p w:rsidR="00240B8E" w:rsidRDefault="001340D0">
      <w:pPr>
        <w:pStyle w:val="ProductList-ClauseHeading"/>
        <w:outlineLvl w:val="4"/>
      </w:pPr>
      <w:r>
        <w:t>3.2 Przypadki używania niewymagającego licencji CAL</w:t>
      </w:r>
    </w:p>
    <w:p w:rsidR="00240B8E" w:rsidRDefault="001340D0">
      <w:pPr>
        <w:pStyle w:val="ProductList-Body"/>
      </w:pPr>
      <w:r>
        <w:t xml:space="preserve">Następujące sposoby użycia nie wymagają licencji </w:t>
      </w: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CAL</w:t>
      </w:r>
      <w:r>
        <w:fldChar w:fldCharType="end"/>
      </w:r>
      <w:r>
        <w:t>: wyświetlanie, edycja lub wprowadzanie elementów roboczych; dostęp do Team Foundation Server Reporting; dostęp do Visual Studio Online za pośrednictwem Team Foundation Server 2015 Proxy; zatwierdzanie etapów w ramach potoku zarządzania zleceniami; wreszcie, dostęp do oprogramowania Visual Studio Team Foundation Server za pośrednictwem pogrupowanego połączenia z innej zintegrowanej aplikacji lub usługi.</w:t>
      </w:r>
    </w:p>
    <w:p w:rsidR="00240B8E" w:rsidRDefault="00240B8E">
      <w:pPr>
        <w:pStyle w:val="ProductList-Body"/>
      </w:pPr>
    </w:p>
    <w:p w:rsidR="00240B8E" w:rsidRDefault="001340D0">
      <w:pPr>
        <w:pStyle w:val="ProductList-ClauseHeading"/>
        <w:outlineLvl w:val="4"/>
      </w:pPr>
      <w:r>
        <w:t>3.3 Technologia SQL Server</w:t>
      </w:r>
    </w:p>
    <w:p w:rsidR="00240B8E" w:rsidRDefault="001340D0">
      <w:pPr>
        <w:pStyle w:val="ProductList-Body"/>
      </w:pPr>
      <w:r>
        <w:t xml:space="preserve">Klient może uruchomić jedno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Wystąpienie</w:t>
      </w:r>
      <w:r>
        <w:fldChar w:fldCharType="end"/>
      </w:r>
      <w:r>
        <w:t xml:space="preserve"> dowolnego oprogramowania bazodanowego SQL Server</w:t>
      </w:r>
      <w:r>
        <w:fldChar w:fldCharType="begin"/>
      </w:r>
      <w:r>
        <w:instrText xml:space="preserve"> XE "SQL Server" </w:instrText>
      </w:r>
      <w:r>
        <w:fldChar w:fldCharType="end"/>
      </w:r>
      <w:r>
        <w:t xml:space="preserve"> zawartego w Produkcie dla ograniczonych celów wspierania tego Produktu lub dowolnego innego Produktu zawierającego oprogramowanie bazodanowe SQL Server.</w:t>
      </w:r>
    </w:p>
    <w:p w:rsidR="00240B8E" w:rsidRDefault="00240B8E">
      <w:pPr>
        <w:pStyle w:val="ProductList-Body"/>
      </w:pPr>
    </w:p>
    <w:p w:rsidR="00240B8E" w:rsidRDefault="001340D0">
      <w:pPr>
        <w:pStyle w:val="ProductList-ClauseHeading"/>
        <w:outlineLvl w:val="4"/>
      </w:pPr>
      <w:r>
        <w:t>3.4 Biblioteki licencjonowane na zasadach słabszej powszechnej licencji publicznej GNU</w:t>
      </w:r>
    </w:p>
    <w:p w:rsidR="00240B8E" w:rsidRDefault="001340D0">
      <w:pPr>
        <w:pStyle w:val="ProductList-Body"/>
      </w:pPr>
      <w:r>
        <w:fldChar w:fldCharType="begin"/>
      </w:r>
      <w:r>
        <w:instrText xml:space="preserve"> AutoTextList   \s NoStyle \t "Użytkownik Licencjonowany oznacza pojedynczą osobę, do której przypisana jest licencja." </w:instrText>
      </w:r>
      <w:r>
        <w:fldChar w:fldCharType="separate"/>
      </w:r>
      <w:r>
        <w:rPr>
          <w:color w:val="0563C1"/>
        </w:rPr>
        <w:t>Licencjonowany Użytkownik</w:t>
      </w:r>
      <w:r>
        <w:fldChar w:fldCharType="end"/>
      </w:r>
      <w:r>
        <w:t xml:space="preserve"> ma prawo odtwarzać, dekompilować i dezasemblować oprogramowanie Visual Studio Team Foundation Server i podejmować inne próby uzyskania kodu źródłowego oprogramowania Visual Studio Team Foundation Server wyłącznie w zakresie wymaganym do debugowania bibliotek licencjonowanych na zasadach licencji GNU Lesser General Public License, jakie mogą być w nim ewentualnie zawarte lub z nim powiązane.</w:t>
      </w:r>
    </w:p>
    <w:p w:rsidR="00240B8E" w:rsidRDefault="00240B8E">
      <w:pPr>
        <w:pStyle w:val="ProductList-Body"/>
      </w:pPr>
    </w:p>
    <w:p w:rsidR="00240B8E" w:rsidRDefault="001340D0">
      <w:pPr>
        <w:pStyle w:val="ProductList-ClauseHeading"/>
        <w:outlineLvl w:val="4"/>
      </w:pPr>
      <w:r>
        <w:t>3.5 Usługi Visual Studio Team Foundation Server Build Services</w:t>
      </w:r>
    </w:p>
    <w:p w:rsidR="00240B8E" w:rsidRDefault="001340D0">
      <w:pPr>
        <w:pStyle w:val="ProductList-Body"/>
      </w:pPr>
      <w:r>
        <w:t xml:space="preserve">W przypadku posiadania jednego lub wielu </w:t>
      </w:r>
      <w:r>
        <w:fldChar w:fldCharType="begin"/>
      </w:r>
      <w:r>
        <w:instrText xml:space="preserve"> AutoTextList   \s NoStyle \t "Użytkownik Licencjonowany oznacza pojedynczą osobę, do której przypisana jest licencja." </w:instrText>
      </w:r>
      <w:r>
        <w:fldChar w:fldCharType="separate"/>
      </w:r>
      <w:r>
        <w:rPr>
          <w:color w:val="0563C1"/>
        </w:rPr>
        <w:t>Licencjonowanych Użytkowników</w:t>
      </w:r>
      <w:r>
        <w:fldChar w:fldCharType="end"/>
      </w:r>
      <w:r>
        <w:t xml:space="preserve"> oprogramowania Visual Studio Enterprise z subskrypcją MSDN lub Visual Studio Professional z subskrypcją MSDN Klient może również zainstalować oprogramowanie Visual Studio i zezwolić na dostęp oraz używanie go w ramach usług Team Foundation Server 2015 Build Services przez swoich </w:t>
      </w:r>
      <w:r>
        <w:fldChar w:fldCharType="begin"/>
      </w:r>
      <w:r>
        <w:instrText xml:space="preserve"> AutoTextList   \s NoStyle \t "Użytkownik Licencjonowany oznacza pojedynczą osobę, do której przypisana jest licencja." </w:instrText>
      </w:r>
      <w:r>
        <w:fldChar w:fldCharType="separate"/>
      </w:r>
      <w:r>
        <w:rPr>
          <w:color w:val="0563C1"/>
        </w:rPr>
        <w:t>Licencjonowanych Użytkowników</w:t>
      </w:r>
      <w:r>
        <w:fldChar w:fldCharType="end"/>
      </w:r>
      <w:r>
        <w:t xml:space="preserve"> i na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Licencjonowanych Urządzeniach</w:t>
      </w:r>
      <w:r>
        <w:fldChar w:fldCharType="end"/>
      </w:r>
      <w:r>
        <w:t xml:space="preserve"> objętych licencją na oprogramowanie Team Foundation Server 2015.</w:t>
      </w:r>
    </w:p>
    <w:p w:rsidR="00240B8E" w:rsidRDefault="00240B8E">
      <w:pPr>
        <w:pStyle w:val="ProductList-Body"/>
      </w:pPr>
    </w:p>
    <w:p w:rsidR="00240B8E" w:rsidRDefault="001340D0">
      <w:pPr>
        <w:pStyle w:val="ProductList-ClauseHeading"/>
        <w:outlineLvl w:val="4"/>
      </w:pPr>
      <w:r>
        <w:t>3.6 Dodatkowe oprogramowanie</w:t>
      </w:r>
    </w:p>
    <w:tbl>
      <w:tblPr>
        <w:tblStyle w:val="PURTable"/>
        <w:tblW w:w="0" w:type="dxa"/>
        <w:tblLook w:val="04A0" w:firstRow="1" w:lastRow="0" w:firstColumn="1" w:lastColumn="0" w:noHBand="0" w:noVBand="1"/>
      </w:tblPr>
      <w:tblGrid>
        <w:gridCol w:w="3638"/>
        <w:gridCol w:w="3639"/>
        <w:gridCol w:w="3639"/>
      </w:tblGrid>
      <w:tr w:rsidR="00240B8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Visual Studio Team Foundation Server Project Server Extensions</w:t>
            </w:r>
          </w:p>
        </w:tc>
        <w:tc>
          <w:tcPr>
            <w:tcW w:w="4040" w:type="dxa"/>
            <w:tcBorders>
              <w:top w:val="single" w:sz="18" w:space="0" w:color="0072C6"/>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Visual Studio Team Foundation Server SharePoint Extensions</w:t>
            </w:r>
          </w:p>
        </w:tc>
      </w:tr>
    </w:tbl>
    <w:p w:rsidR="00240B8E" w:rsidRDefault="001340D0">
      <w:pPr>
        <w:pStyle w:val="ProductList-Offering1SubSection"/>
        <w:outlineLvl w:val="3"/>
      </w:pPr>
      <w:bookmarkStart w:id="190" w:name="_Sec837"/>
      <w:r>
        <w:t>4. Pakiet Software Assurance</w:t>
      </w:r>
      <w:bookmarkEnd w:id="190"/>
    </w:p>
    <w:tbl>
      <w:tblPr>
        <w:tblStyle w:val="PURTable"/>
        <w:tblW w:w="0" w:type="dxa"/>
        <w:tblLook w:val="04A0" w:firstRow="1" w:lastRow="0" w:firstColumn="1" w:lastColumn="0" w:noHBand="0" w:noVBand="1"/>
      </w:tblPr>
      <w:tblGrid>
        <w:gridCol w:w="3626"/>
        <w:gridCol w:w="3620"/>
        <w:gridCol w:w="3580"/>
        <w:gridCol w:w="90"/>
      </w:tblGrid>
      <w:tr w:rsidR="00240B8E">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Uprawnienia na wypadek awarii: nie dotyczy</w:t>
            </w:r>
          </w:p>
        </w:tc>
      </w:tr>
      <w:tr w:rsidR="00240B8E">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"Przenoszenie licencji: Uprawnienia przysługujące klientom z pakietem SA w celu zmiany przypisania licencji poza standardowymi datami bądź w celu umożliwienia im używania Produktów na serwerach dzierżawionych wielu podmiotom zewnętrznym, znajdujących się poza własnymi centrami danych Klienta. Szczegółowe informacje na ten temat można znaleźć w części pt. Przenoszenie licencji w Załączniku B." </w:instrText>
            </w:r>
            <w:r>
              <w:fldChar w:fldCharType="separate"/>
            </w:r>
            <w:r>
              <w:rPr>
                <w:color w:val="0563C1"/>
              </w:rPr>
              <w:t>Przenoszenie licencji</w:t>
            </w:r>
            <w:r>
              <w:fldChar w:fldCharType="end"/>
            </w:r>
            <w:r>
              <w:t>: Tylko licencje serwerowe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Prawa do używania w ramach Roamingu: nie dotyczy</w:t>
            </w:r>
          </w:p>
        </w:tc>
      </w:tr>
      <w:tr w:rsidR="00240B8E">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"Obsługa w ramach oddzielnych procesów (Self Hosting): Korzyść z pakietu SA, dopuszczająca używanie Produktów na potrzeby warunkowego hostingu; więcej informacji na ten temat zawarto w części Serwery – Aplikacje obsługiwane w ramach oddzielnych procesów w Załączniku B – Pakiet Software Assurance." </w:instrText>
            </w:r>
            <w:r>
              <w:fldChar w:fldCharType="separate"/>
            </w:r>
            <w:r>
              <w:rPr>
                <w:color w:val="0563C1"/>
              </w:rPr>
              <w:t>Obsługa w ramach oddzielnych procesów (Self Hosting)</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pPr>
          </w:p>
        </w:tc>
      </w:tr>
      <w:tr w:rsidR="00240B8E">
        <w:tc>
          <w:tcPr>
            <w:tcW w:w="12240" w:type="dxa"/>
            <w:gridSpan w:val="4"/>
            <w:tcBorders>
              <w:top w:val="none" w:sz="4" w:space="0" w:color="6E6E6E"/>
              <w:left w:val="none" w:sz="4" w:space="0" w:color="6E6E6E"/>
              <w:bottom w:val="none" w:sz="4" w:space="0" w:color="6E6E6E"/>
              <w:right w:val="none" w:sz="4" w:space="0" w:color="6E6E6E"/>
            </w:tcBorders>
          </w:tcPr>
          <w:p w:rsidR="00240B8E" w:rsidRDefault="00240B8E">
            <w:pPr>
              <w:pStyle w:val="PURBreadcrumb"/>
            </w:pPr>
          </w:p>
          <w:tbl>
            <w:tblPr>
              <w:tblW w:w="0" w:type="dxa"/>
              <w:tblLook w:val="04A0" w:firstRow="1" w:lastRow="0" w:firstColumn="1" w:lastColumn="0" w:noHBand="0" w:noVBand="1"/>
            </w:tblPr>
            <w:tblGrid>
              <w:gridCol w:w="10800"/>
            </w:tblGrid>
            <w:tr w:rsidR="00240B8E">
              <w:tc>
                <w:tcPr>
                  <w:tcW w:w="12240" w:type="dxa"/>
                  <w:tcBorders>
                    <w:top w:val="none" w:sz="4" w:space="0" w:color="6E6E6E"/>
                    <w:left w:val="none" w:sz="4" w:space="0" w:color="6E6E6E"/>
                    <w:bottom w:val="none" w:sz="4" w:space="0" w:color="6E6E6E"/>
                    <w:right w:val="none" w:sz="4" w:space="0" w:color="6E6E6E"/>
                  </w:tcBorders>
                  <w:shd w:val="clear" w:color="auto" w:fill="A6A6A6"/>
                </w:tcPr>
                <w:p w:rsidR="00240B8E" w:rsidRDefault="001340D0">
                  <w:pPr>
                    <w:pStyle w:val="ProductList-TableBody"/>
                    <w:tabs>
                      <w:tab w:val="clear" w:pos="360"/>
                      <w:tab w:val="clear" w:pos="720"/>
                      <w:tab w:val="clear" w:pos="1080"/>
                      <w:tab w:val="left" w:pos="280"/>
                      <w:tab w:val="left" w:pos="561"/>
                      <w:tab w:val="left" w:pos="842"/>
                    </w:tabs>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240B8E" w:rsidRDefault="00240B8E">
            <w:pPr>
              <w:pStyle w:val="ProductList-TableBody"/>
              <w:tabs>
                <w:tab w:val="clear" w:pos="360"/>
                <w:tab w:val="clear" w:pos="720"/>
                <w:tab w:val="clear" w:pos="1080"/>
                <w:tab w:val="left" w:pos="280"/>
                <w:tab w:val="left" w:pos="561"/>
                <w:tab w:val="left" w:pos="842"/>
              </w:tabs>
            </w:pPr>
          </w:p>
        </w:tc>
      </w:tr>
    </w:tbl>
    <w:p w:rsidR="00240B8E" w:rsidRDefault="00240B8E">
      <w:pPr>
        <w:pStyle w:val="ProductList-Body"/>
      </w:pPr>
    </w:p>
    <w:p w:rsidR="00240B8E" w:rsidRDefault="001340D0">
      <w:pPr>
        <w:pStyle w:val="ProductList-OfferingGroupHeading"/>
        <w:outlineLvl w:val="1"/>
      </w:pPr>
      <w:bookmarkStart w:id="191" w:name="_Sec618"/>
      <w:r>
        <w:t>Klient N systemu</w:t>
      </w:r>
      <w:bookmarkEnd w:id="191"/>
      <w:r>
        <w:fldChar w:fldCharType="begin"/>
      </w:r>
      <w:r>
        <w:instrText xml:space="preserve"> TC "</w:instrText>
      </w:r>
      <w:bookmarkStart w:id="192" w:name="_Toc439080741"/>
      <w:r>
        <w:instrText>Klient N systemu</w:instrText>
      </w:r>
      <w:bookmarkEnd w:id="192"/>
      <w:r>
        <w:instrText>" \l 2</w:instrText>
      </w:r>
      <w:r>
        <w:fldChar w:fldCharType="end"/>
      </w:r>
    </w:p>
    <w:p w:rsidR="00240B8E" w:rsidRDefault="001340D0">
      <w:pPr>
        <w:pStyle w:val="ProductList-Offering2HeadingNoBorder"/>
        <w:outlineLvl w:val="2"/>
      </w:pPr>
      <w:bookmarkStart w:id="193" w:name="_Sec652"/>
      <w:r>
        <w:t>Komputerowy System Operacyjny Windows</w:t>
      </w:r>
      <w:bookmarkEnd w:id="193"/>
      <w:r>
        <w:fldChar w:fldCharType="begin"/>
      </w:r>
      <w:r>
        <w:instrText xml:space="preserve"> TC "</w:instrText>
      </w:r>
      <w:bookmarkStart w:id="194" w:name="_Toc439080742"/>
      <w:r>
        <w:instrText>Komputerowy System Operacyjny Windows</w:instrText>
      </w:r>
      <w:bookmarkEnd w:id="194"/>
      <w:r>
        <w:instrText>" \l 3</w:instrText>
      </w:r>
      <w:r>
        <w:fldChar w:fldCharType="end"/>
      </w:r>
    </w:p>
    <w:p w:rsidR="00240B8E" w:rsidRDefault="001340D0">
      <w:pPr>
        <w:pStyle w:val="ProductList-Offering1SubSection"/>
        <w:outlineLvl w:val="3"/>
      </w:pPr>
      <w:bookmarkStart w:id="195" w:name="_Sec700"/>
      <w:r>
        <w:t>1. Dostępność programów</w:t>
      </w:r>
      <w:bookmarkEnd w:id="195"/>
    </w:p>
    <w:tbl>
      <w:tblPr>
        <w:tblStyle w:val="PURTable"/>
        <w:tblW w:w="0" w:type="dxa"/>
        <w:tblLook w:val="04A0" w:firstRow="1" w:lastRow="0" w:firstColumn="1" w:lastColumn="0" w:noHBand="0" w:noVBand="1"/>
      </w:tblPr>
      <w:tblGrid>
        <w:gridCol w:w="4067"/>
        <w:gridCol w:w="616"/>
        <w:gridCol w:w="613"/>
        <w:gridCol w:w="614"/>
        <w:gridCol w:w="610"/>
        <w:gridCol w:w="610"/>
        <w:gridCol w:w="613"/>
        <w:gridCol w:w="616"/>
        <w:gridCol w:w="634"/>
        <w:gridCol w:w="620"/>
        <w:gridCol w:w="614"/>
        <w:gridCol w:w="689"/>
      </w:tblGrid>
      <w:tr w:rsidR="00240B8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240B8E" w:rsidRDefault="001340D0">
            <w:pPr>
              <w:pStyle w:val="ProductList-TableBody"/>
              <w:tabs>
                <w:tab w:val="clear" w:pos="360"/>
                <w:tab w:val="clear" w:pos="720"/>
                <w:tab w:val="clear" w:pos="1080"/>
                <w:tab w:val="left" w:pos="280"/>
                <w:tab w:val="left" w:pos="561"/>
                <w:tab w:val="left" w:pos="842"/>
              </w:tabs>
            </w:pPr>
            <w:r>
              <w:rPr>
                <w:color w:val="FFFFFF"/>
              </w:rPr>
              <w:t>Produkty</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240B8E">
        <w:tc>
          <w:tcPr>
            <w:tcW w:w="4160" w:type="dxa"/>
            <w:tcBorders>
              <w:top w:val="single" w:sz="9" w:space="0" w:color="FFFFFF"/>
              <w:left w:val="single" w:sz="9" w:space="0" w:color="FFFFFF"/>
              <w:bottom w:val="dashed" w:sz="4" w:space="0" w:color="BFBFBF"/>
              <w:right w:val="single" w:sz="9" w:space="0" w:color="FFFFFF"/>
            </w:tcBorders>
          </w:tcPr>
          <w:p w:rsidR="00240B8E" w:rsidRDefault="001340D0">
            <w:pPr>
              <w:pStyle w:val="ProductList-TableBody"/>
              <w:tabs>
                <w:tab w:val="clear" w:pos="360"/>
                <w:tab w:val="clear" w:pos="720"/>
                <w:tab w:val="clear" w:pos="1080"/>
                <w:tab w:val="left" w:pos="280"/>
                <w:tab w:val="left" w:pos="561"/>
                <w:tab w:val="left" w:pos="842"/>
              </w:tabs>
            </w:pPr>
            <w:r>
              <w:t>Uaktualnienie Windows 10 Pro</w:t>
            </w:r>
            <w:r>
              <w:fldChar w:fldCharType="begin"/>
            </w:r>
            <w:r>
              <w:instrText xml:space="preserve"> XE "Uaktualnienie Windows 10 Pro" </w:instrText>
            </w:r>
            <w:r>
              <w:fldChar w:fldCharType="end"/>
            </w:r>
            <w:r>
              <w:t xml:space="preserve"> (na Urządzenie)</w:t>
            </w:r>
          </w:p>
        </w:tc>
        <w:tc>
          <w:tcPr>
            <w:tcW w:w="620" w:type="dxa"/>
            <w:tcBorders>
              <w:top w:val="single" w:sz="9" w:space="0" w:color="FFFFFF"/>
              <w:left w:val="single" w:sz="9" w:space="0" w:color="FFFFFF"/>
              <w:bottom w:val="dashed" w:sz="4" w:space="0" w:color="BFBFBF"/>
              <w:right w:val="single" w:sz="9" w:space="0" w:color="FFFFFF"/>
            </w:tcBorders>
          </w:tcPr>
          <w:p w:rsidR="00240B8E" w:rsidRDefault="001340D0">
            <w:pPr>
              <w:pStyle w:val="ProductList-TableBody"/>
              <w:tabs>
                <w:tab w:val="clear" w:pos="360"/>
                <w:tab w:val="clear" w:pos="720"/>
                <w:tab w:val="clear" w:pos="1080"/>
                <w:tab w:val="left" w:pos="280"/>
                <w:tab w:val="left" w:pos="561"/>
                <w:tab w:val="left" w:pos="842"/>
              </w:tabs>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240B8E" w:rsidRDefault="001340D0">
            <w:pPr>
              <w:pStyle w:val="ProductList-TableBody"/>
              <w:tabs>
                <w:tab w:val="clear" w:pos="360"/>
                <w:tab w:val="clear" w:pos="720"/>
                <w:tab w:val="clear" w:pos="1080"/>
                <w:tab w:val="left" w:pos="280"/>
                <w:tab w:val="left" w:pos="561"/>
                <w:tab w:val="left" w:pos="842"/>
              </w:tabs>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9" w:space="0" w:color="FFFFFF"/>
              <w:left w:val="single" w:sz="9" w:space="0" w:color="FFFFFF"/>
              <w:bottom w:val="dashed" w:sz="4" w:space="0" w:color="BFBFBF"/>
              <w:right w:val="single" w:sz="9" w:space="0" w:color="FFFFFF"/>
            </w:tcBorders>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r>
      <w:tr w:rsidR="00240B8E">
        <w:tc>
          <w:tcPr>
            <w:tcW w:w="4160" w:type="dxa"/>
            <w:tcBorders>
              <w:top w:val="dashed" w:sz="4" w:space="0" w:color="BFBFBF"/>
              <w:left w:val="single" w:sz="9" w:space="0" w:color="FFFFFF"/>
              <w:bottom w:val="dashed" w:sz="4" w:space="0" w:color="BFBFBF"/>
              <w:right w:val="single" w:sz="9" w:space="0" w:color="FFFFFF"/>
            </w:tcBorders>
          </w:tcPr>
          <w:p w:rsidR="00240B8E" w:rsidRDefault="001340D0">
            <w:pPr>
              <w:pStyle w:val="ProductList-TableBody"/>
              <w:tabs>
                <w:tab w:val="clear" w:pos="360"/>
                <w:tab w:val="clear" w:pos="720"/>
                <w:tab w:val="clear" w:pos="1080"/>
                <w:tab w:val="left" w:pos="280"/>
                <w:tab w:val="left" w:pos="561"/>
                <w:tab w:val="left" w:pos="842"/>
              </w:tabs>
            </w:pPr>
            <w:r>
              <w:rPr>
                <w:color w:val="000000"/>
              </w:rPr>
              <w:t>Pakiet Software Assurance na system Windows 10 Enterprise na Użytkownika (LS)</w:t>
            </w:r>
            <w:r>
              <w:fldChar w:fldCharType="begin"/>
            </w:r>
            <w:r>
              <w:instrText xml:space="preserve"> XE "Pakiet Software Assurance na system Windows 10 Enterprise na Użytkownika (LS)"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40B8E" w:rsidRDefault="001340D0">
            <w:pPr>
              <w:pStyle w:val="ProductList-TableBody"/>
              <w:tabs>
                <w:tab w:val="clear" w:pos="360"/>
                <w:tab w:val="clear" w:pos="720"/>
                <w:tab w:val="clear" w:pos="1080"/>
                <w:tab w:val="left" w:pos="280"/>
                <w:tab w:val="left" w:pos="561"/>
                <w:tab w:val="left" w:pos="842"/>
              </w:tabs>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240B8E" w:rsidRDefault="001340D0">
            <w:pPr>
              <w:pStyle w:val="ProductList-TableBody"/>
              <w:tabs>
                <w:tab w:val="clear" w:pos="360"/>
                <w:tab w:val="clear" w:pos="720"/>
                <w:tab w:val="clear" w:pos="1080"/>
                <w:tab w:val="left" w:pos="280"/>
                <w:tab w:val="left" w:pos="561"/>
                <w:tab w:val="left" w:pos="842"/>
              </w:tabs>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dashed" w:sz="4" w:space="0" w:color="BFBFBF"/>
              <w:left w:val="single" w:sz="9" w:space="0" w:color="FFFFFF"/>
              <w:bottom w:val="dashed" w:sz="4" w:space="0" w:color="BFBFBF"/>
              <w:right w:val="single" w:sz="9" w:space="0" w:color="FFFFFF"/>
            </w:tcBorders>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r>
      <w:tr w:rsidR="00240B8E">
        <w:tc>
          <w:tcPr>
            <w:tcW w:w="4160" w:type="dxa"/>
            <w:tcBorders>
              <w:top w:val="dashed" w:sz="4" w:space="0" w:color="BFBFBF"/>
              <w:left w:val="single" w:sz="9" w:space="0" w:color="FFFFFF"/>
              <w:bottom w:val="dashed" w:sz="4" w:space="0" w:color="BFBFBF"/>
              <w:right w:val="single" w:sz="9" w:space="0" w:color="FFFFFF"/>
            </w:tcBorders>
          </w:tcPr>
          <w:p w:rsidR="00240B8E" w:rsidRDefault="001340D0">
            <w:pPr>
              <w:pStyle w:val="ProductList-TableBody"/>
              <w:tabs>
                <w:tab w:val="clear" w:pos="360"/>
                <w:tab w:val="clear" w:pos="720"/>
                <w:tab w:val="clear" w:pos="1080"/>
                <w:tab w:val="left" w:pos="280"/>
                <w:tab w:val="left" w:pos="561"/>
                <w:tab w:val="left" w:pos="842"/>
              </w:tabs>
            </w:pPr>
            <w:r>
              <w:t>Pakiet Software Assurance na system Windows 10 Enterprise From SA na Użytkownika</w:t>
            </w:r>
            <w:r>
              <w:fldChar w:fldCharType="begin"/>
            </w:r>
            <w:r>
              <w:instrText xml:space="preserve"> XE "Pakiet Software Assurance na system Windows 10 Enterprise From SA na Użytkownika" </w:instrText>
            </w:r>
            <w:r>
              <w:fldChar w:fldCharType="end"/>
            </w:r>
            <w:r>
              <w:t xml:space="preserve"> (LS)</w:t>
            </w:r>
          </w:p>
        </w:tc>
        <w:tc>
          <w:tcPr>
            <w:tcW w:w="620" w:type="dxa"/>
            <w:tcBorders>
              <w:top w:val="dashed" w:sz="4" w:space="0" w:color="BFBFBF"/>
              <w:left w:val="single" w:sz="9" w:space="0" w:color="FFFFFF"/>
              <w:bottom w:val="dashed" w:sz="4" w:space="0" w:color="BFBFBF"/>
              <w:right w:val="single" w:sz="9" w:space="0" w:color="FFFFFF"/>
            </w:tcBorders>
          </w:tcPr>
          <w:p w:rsidR="00240B8E" w:rsidRDefault="001340D0">
            <w:pPr>
              <w:pStyle w:val="ProductList-TableBody"/>
              <w:tabs>
                <w:tab w:val="clear" w:pos="360"/>
                <w:tab w:val="clear" w:pos="720"/>
                <w:tab w:val="clear" w:pos="1080"/>
                <w:tab w:val="left" w:pos="280"/>
                <w:tab w:val="left" w:pos="561"/>
                <w:tab w:val="left" w:pos="842"/>
              </w:tabs>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240B8E" w:rsidRDefault="001340D0">
            <w:pPr>
              <w:pStyle w:val="ProductList-TableBody"/>
              <w:tabs>
                <w:tab w:val="clear" w:pos="360"/>
                <w:tab w:val="clear" w:pos="720"/>
                <w:tab w:val="clear" w:pos="1080"/>
                <w:tab w:val="left" w:pos="280"/>
                <w:tab w:val="left" w:pos="561"/>
                <w:tab w:val="left" w:pos="842"/>
              </w:tabs>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dashed" w:sz="4" w:space="0" w:color="BFBFBF"/>
              <w:left w:val="single" w:sz="9" w:space="0" w:color="FFFFFF"/>
              <w:bottom w:val="dashed" w:sz="4" w:space="0" w:color="BFBFBF"/>
              <w:right w:val="single" w:sz="9" w:space="0" w:color="FFFFFF"/>
            </w:tcBorders>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7B7B7"/>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r>
      <w:tr w:rsidR="00240B8E">
        <w:tc>
          <w:tcPr>
            <w:tcW w:w="4160" w:type="dxa"/>
            <w:tcBorders>
              <w:top w:val="dashed" w:sz="4" w:space="0" w:color="BFBFBF"/>
              <w:left w:val="single" w:sz="9" w:space="0" w:color="FFFFFF"/>
              <w:bottom w:val="dashed" w:sz="4" w:space="0" w:color="BFBFBF"/>
              <w:right w:val="single" w:sz="9" w:space="0" w:color="FFFFFF"/>
            </w:tcBorders>
          </w:tcPr>
          <w:p w:rsidR="00240B8E" w:rsidRDefault="001340D0">
            <w:pPr>
              <w:pStyle w:val="ProductList-TableBody"/>
              <w:tabs>
                <w:tab w:val="clear" w:pos="360"/>
                <w:tab w:val="clear" w:pos="720"/>
                <w:tab w:val="clear" w:pos="1080"/>
                <w:tab w:val="left" w:pos="280"/>
                <w:tab w:val="left" w:pos="561"/>
                <w:tab w:val="left" w:pos="842"/>
              </w:tabs>
            </w:pPr>
            <w:r>
              <w:t>Uaktualnienie Windows 10 Enterprise LTSB</w:t>
            </w:r>
            <w:r>
              <w:fldChar w:fldCharType="begin"/>
            </w:r>
            <w:r>
              <w:instrText xml:space="preserve"> XE "Uaktualnienie Windows 10 Enterprise LTSB" </w:instrText>
            </w:r>
            <w:r>
              <w:fldChar w:fldCharType="end"/>
            </w:r>
            <w:r>
              <w:t xml:space="preserve"> (na Urządzenie)</w:t>
            </w:r>
          </w:p>
        </w:tc>
        <w:tc>
          <w:tcPr>
            <w:tcW w:w="620" w:type="dxa"/>
            <w:tcBorders>
              <w:top w:val="dashed" w:sz="4" w:space="0" w:color="BFBFBF"/>
              <w:left w:val="single" w:sz="9" w:space="0" w:color="FFFFFF"/>
              <w:bottom w:val="dashed" w:sz="4" w:space="0" w:color="BFBFBF"/>
              <w:right w:val="single" w:sz="9" w:space="0" w:color="FFFFFF"/>
            </w:tcBorders>
          </w:tcPr>
          <w:p w:rsidR="00240B8E" w:rsidRDefault="001340D0">
            <w:pPr>
              <w:pStyle w:val="ProductList-TableBody"/>
              <w:tabs>
                <w:tab w:val="clear" w:pos="360"/>
                <w:tab w:val="clear" w:pos="720"/>
                <w:tab w:val="clear" w:pos="1080"/>
                <w:tab w:val="left" w:pos="280"/>
                <w:tab w:val="left" w:pos="561"/>
                <w:tab w:val="left" w:pos="842"/>
              </w:tabs>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240B8E" w:rsidRDefault="001340D0">
            <w:pPr>
              <w:pStyle w:val="ProductList-TableBody"/>
              <w:tabs>
                <w:tab w:val="clear" w:pos="360"/>
                <w:tab w:val="clear" w:pos="720"/>
                <w:tab w:val="clear" w:pos="1080"/>
                <w:tab w:val="left" w:pos="280"/>
                <w:tab w:val="left" w:pos="561"/>
                <w:tab w:val="left" w:pos="842"/>
              </w:tabs>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40B8E" w:rsidRDefault="001340D0">
            <w:pPr>
              <w:pStyle w:val="ProductList-TableBody"/>
              <w:tabs>
                <w:tab w:val="clear" w:pos="360"/>
                <w:tab w:val="clear" w:pos="720"/>
                <w:tab w:val="clear" w:pos="1080"/>
                <w:tab w:val="left" w:pos="280"/>
                <w:tab w:val="left" w:pos="561"/>
                <w:tab w:val="left" w:pos="842"/>
              </w:tabs>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240B8E" w:rsidRDefault="001340D0">
            <w:pPr>
              <w:pStyle w:val="ProductList-TableBody"/>
              <w:tabs>
                <w:tab w:val="clear" w:pos="360"/>
                <w:tab w:val="clear" w:pos="720"/>
                <w:tab w:val="clear" w:pos="1080"/>
                <w:tab w:val="left" w:pos="280"/>
                <w:tab w:val="left" w:pos="561"/>
                <w:tab w:val="left" w:pos="842"/>
              </w:tabs>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"Platforma Customized Desktop" </w:instrText>
            </w:r>
            <w:r>
              <w:fldChar w:fldCharType="separate"/>
            </w:r>
            <w:r>
              <w:rPr>
                <w:color w:val="000000"/>
              </w:rPr>
              <w:t>CP</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r>
      <w:tr w:rsidR="00240B8E">
        <w:tc>
          <w:tcPr>
            <w:tcW w:w="4160" w:type="dxa"/>
            <w:tcBorders>
              <w:top w:val="dashed" w:sz="4" w:space="0" w:color="BFBFBF"/>
              <w:left w:val="single" w:sz="9" w:space="0" w:color="FFFFFF"/>
              <w:bottom w:val="dashed" w:sz="4" w:space="0" w:color="BFBFBF"/>
              <w:right w:val="single" w:sz="9" w:space="0" w:color="FFFFFF"/>
            </w:tcBorders>
          </w:tcPr>
          <w:p w:rsidR="00240B8E" w:rsidRDefault="001340D0">
            <w:pPr>
              <w:pStyle w:val="ProductList-TableBody"/>
              <w:tabs>
                <w:tab w:val="clear" w:pos="360"/>
                <w:tab w:val="clear" w:pos="720"/>
                <w:tab w:val="clear" w:pos="1080"/>
                <w:tab w:val="left" w:pos="280"/>
                <w:tab w:val="left" w:pos="561"/>
                <w:tab w:val="left" w:pos="842"/>
              </w:tabs>
            </w:pPr>
            <w:r>
              <w:t>Uaktualnienie Windows 10 Education</w:t>
            </w:r>
            <w:r>
              <w:fldChar w:fldCharType="begin"/>
            </w:r>
            <w:r>
              <w:instrText xml:space="preserve"> XE "Uaktualnienie Windows 10 Education" </w:instrText>
            </w:r>
            <w:r>
              <w:fldChar w:fldCharType="end"/>
            </w:r>
            <w:r>
              <w:t xml:space="preserve"> (na Urządzenie)</w:t>
            </w:r>
          </w:p>
        </w:tc>
        <w:tc>
          <w:tcPr>
            <w:tcW w:w="620" w:type="dxa"/>
            <w:tcBorders>
              <w:top w:val="dashed" w:sz="4" w:space="0" w:color="BFBFBF"/>
              <w:left w:val="single" w:sz="9" w:space="0" w:color="FFFFFF"/>
              <w:bottom w:val="dashed" w:sz="4" w:space="0" w:color="BFBFBF"/>
              <w:right w:val="single" w:sz="9" w:space="0" w:color="FFFFFF"/>
            </w:tcBorders>
          </w:tcPr>
          <w:p w:rsidR="00240B8E" w:rsidRDefault="001340D0">
            <w:pPr>
              <w:pStyle w:val="ProductList-TableBody"/>
              <w:tabs>
                <w:tab w:val="clear" w:pos="360"/>
                <w:tab w:val="clear" w:pos="720"/>
                <w:tab w:val="clear" w:pos="1080"/>
                <w:tab w:val="left" w:pos="280"/>
                <w:tab w:val="left" w:pos="561"/>
                <w:tab w:val="left" w:pos="842"/>
              </w:tabs>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dashed" w:sz="4" w:space="0" w:color="BFBFBF"/>
              <w:left w:val="single" w:sz="9" w:space="0" w:color="FFFFFF"/>
              <w:bottom w:val="dashed" w:sz="4" w:space="0" w:color="BFBFBF"/>
              <w:right w:val="single" w:sz="9" w:space="0" w:color="FFFFFF"/>
            </w:tcBorders>
          </w:tcPr>
          <w:p w:rsidR="00240B8E" w:rsidRDefault="001340D0">
            <w:pPr>
              <w:pStyle w:val="ProductList-TableBody"/>
              <w:tabs>
                <w:tab w:val="clear" w:pos="360"/>
                <w:tab w:val="clear" w:pos="720"/>
                <w:tab w:val="clear" w:pos="1080"/>
                <w:tab w:val="left" w:pos="280"/>
                <w:tab w:val="left" w:pos="561"/>
                <w:tab w:val="left" w:pos="842"/>
              </w:tabs>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240B8E" w:rsidRDefault="001340D0">
            <w:pPr>
              <w:pStyle w:val="ProductList-TableBody"/>
              <w:tabs>
                <w:tab w:val="clear" w:pos="360"/>
                <w:tab w:val="clear" w:pos="720"/>
                <w:tab w:val="clear" w:pos="1080"/>
                <w:tab w:val="left" w:pos="280"/>
                <w:tab w:val="left" w:pos="561"/>
                <w:tab w:val="left" w:pos="842"/>
              </w:tabs>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"Produkt w ramach platformy School Desktop" </w:instrText>
            </w:r>
            <w:r>
              <w:fldChar w:fldCharType="separate"/>
            </w:r>
            <w:r>
              <w:rPr>
                <w:color w:val="000000"/>
              </w:rPr>
              <w:t>SD</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240B8E">
        <w:tc>
          <w:tcPr>
            <w:tcW w:w="4160" w:type="dxa"/>
            <w:tcBorders>
              <w:top w:val="dashed" w:sz="4" w:space="0" w:color="BFBFBF"/>
              <w:left w:val="single" w:sz="9" w:space="0" w:color="FFFFFF"/>
              <w:bottom w:val="dashed" w:sz="4" w:space="0" w:color="BFBFBF"/>
              <w:right w:val="single" w:sz="9" w:space="0" w:color="FFFFFF"/>
            </w:tcBorders>
          </w:tcPr>
          <w:p w:rsidR="00240B8E" w:rsidRDefault="001340D0">
            <w:pPr>
              <w:pStyle w:val="ProductList-TableBody"/>
              <w:tabs>
                <w:tab w:val="clear" w:pos="360"/>
                <w:tab w:val="clear" w:pos="720"/>
                <w:tab w:val="clear" w:pos="1080"/>
                <w:tab w:val="left" w:pos="280"/>
                <w:tab w:val="left" w:pos="561"/>
                <w:tab w:val="left" w:pos="842"/>
              </w:tabs>
            </w:pPr>
            <w:r>
              <w:t>Windows 10 Mobile Enterprise (na Urządzenie)</w:t>
            </w:r>
            <w:r>
              <w:fldChar w:fldCharType="begin"/>
            </w:r>
            <w:r>
              <w:instrText xml:space="preserve"> XE "Windows 10 Mobile Enterprise (na Urządzenie)"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40B8E" w:rsidRDefault="001340D0">
            <w:pPr>
              <w:pStyle w:val="ProductList-TableBody"/>
              <w:tabs>
                <w:tab w:val="clear" w:pos="360"/>
                <w:tab w:val="clear" w:pos="720"/>
                <w:tab w:val="clear" w:pos="1080"/>
                <w:tab w:val="left" w:pos="280"/>
                <w:tab w:val="left" w:pos="561"/>
                <w:tab w:val="left" w:pos="842"/>
              </w:tabs>
              <w:jc w:val="center"/>
            </w:pPr>
            <w:r>
              <w:rPr>
                <w:color w:val="000000"/>
              </w:rPr>
              <w:t>12/15</w:t>
            </w:r>
          </w:p>
        </w:tc>
        <w:tc>
          <w:tcPr>
            <w:tcW w:w="620" w:type="dxa"/>
            <w:tcBorders>
              <w:top w:val="dashed" w:sz="4" w:space="0" w:color="BFBFBF"/>
              <w:left w:val="single" w:sz="9" w:space="0" w:color="FFFFFF"/>
              <w:bottom w:val="dashed" w:sz="4" w:space="0" w:color="BFBFBF"/>
              <w:right w:val="single" w:sz="9" w:space="0" w:color="FFFFFF"/>
            </w:tcBorders>
          </w:tcPr>
          <w:p w:rsidR="00240B8E" w:rsidRDefault="001340D0">
            <w:pPr>
              <w:pStyle w:val="ProductList-TableBody"/>
              <w:tabs>
                <w:tab w:val="clear" w:pos="360"/>
                <w:tab w:val="clear" w:pos="720"/>
                <w:tab w:val="clear" w:pos="1080"/>
                <w:tab w:val="left" w:pos="280"/>
                <w:tab w:val="left" w:pos="561"/>
                <w:tab w:val="left" w:pos="842"/>
              </w:tabs>
              <w:jc w:val="center"/>
            </w:pPr>
            <w:r>
              <w:t>1</w:t>
            </w:r>
          </w:p>
        </w:tc>
        <w:tc>
          <w:tcPr>
            <w:tcW w:w="620" w:type="dxa"/>
            <w:tcBorders>
              <w:top w:val="dashed" w:sz="4" w:space="0" w:color="BFBFBF"/>
              <w:left w:val="single" w:sz="9" w:space="0" w:color="FFFFFF"/>
              <w:bottom w:val="dashed" w:sz="4" w:space="0" w:color="BFBFBF"/>
              <w:right w:val="single" w:sz="9" w:space="0" w:color="FFFFFF"/>
            </w:tcBorders>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dashed" w:sz="4" w:space="0" w:color="BFBFBF"/>
              <w:left w:val="single" w:sz="9" w:space="0" w:color="FFFFFF"/>
              <w:bottom w:val="dashed" w:sz="4" w:space="0" w:color="BFBFBF"/>
              <w:right w:val="single" w:sz="9" w:space="0" w:color="FFFFFF"/>
            </w:tcBorders>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r>
      <w:tr w:rsidR="00240B8E">
        <w:tc>
          <w:tcPr>
            <w:tcW w:w="4160" w:type="dxa"/>
            <w:tcBorders>
              <w:top w:val="dashed" w:sz="4" w:space="0" w:color="BFBFBF"/>
              <w:left w:val="single" w:sz="9" w:space="0" w:color="FFFFFF"/>
              <w:bottom w:val="dashed" w:sz="4" w:space="0" w:color="BFBFBF"/>
              <w:right w:val="single" w:sz="9" w:space="0" w:color="FFFFFF"/>
            </w:tcBorders>
          </w:tcPr>
          <w:p w:rsidR="00240B8E" w:rsidRDefault="001340D0">
            <w:pPr>
              <w:pStyle w:val="ProductList-TableBody"/>
              <w:tabs>
                <w:tab w:val="clear" w:pos="360"/>
                <w:tab w:val="clear" w:pos="720"/>
                <w:tab w:val="clear" w:pos="1080"/>
                <w:tab w:val="left" w:pos="280"/>
                <w:tab w:val="left" w:pos="561"/>
                <w:tab w:val="left" w:pos="842"/>
              </w:tabs>
            </w:pPr>
            <w:r>
              <w:t>Windows 8.1 Enterprise Sideloading</w:t>
            </w:r>
            <w:r>
              <w:fldChar w:fldCharType="begin"/>
            </w:r>
            <w:r>
              <w:instrText xml:space="preserve"> XE "Windows 8.1 Enterprise Sideloading" </w:instrText>
            </w:r>
            <w:r>
              <w:fldChar w:fldCharType="end"/>
            </w:r>
            <w:r>
              <w:t xml:space="preserve"> (na Urządzenie)</w:t>
            </w:r>
          </w:p>
        </w:tc>
        <w:tc>
          <w:tcPr>
            <w:tcW w:w="620" w:type="dxa"/>
            <w:tcBorders>
              <w:top w:val="dashed" w:sz="4" w:space="0" w:color="BFBFBF"/>
              <w:left w:val="single" w:sz="9" w:space="0" w:color="FFFFFF"/>
              <w:bottom w:val="dashed" w:sz="4" w:space="0" w:color="BFBFBF"/>
              <w:right w:val="single" w:sz="9" w:space="0" w:color="FFFFFF"/>
            </w:tcBorders>
          </w:tcPr>
          <w:p w:rsidR="00240B8E" w:rsidRDefault="001340D0">
            <w:pPr>
              <w:pStyle w:val="ProductList-TableBody"/>
              <w:tabs>
                <w:tab w:val="clear" w:pos="360"/>
                <w:tab w:val="clear" w:pos="720"/>
                <w:tab w:val="clear" w:pos="1080"/>
                <w:tab w:val="left" w:pos="280"/>
                <w:tab w:val="left" w:pos="561"/>
                <w:tab w:val="left" w:pos="842"/>
              </w:tabs>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240B8E" w:rsidRDefault="001340D0">
            <w:pPr>
              <w:pStyle w:val="ProductList-TableBody"/>
              <w:tabs>
                <w:tab w:val="clear" w:pos="360"/>
                <w:tab w:val="clear" w:pos="720"/>
                <w:tab w:val="clear" w:pos="1080"/>
                <w:tab w:val="left" w:pos="280"/>
                <w:tab w:val="left" w:pos="561"/>
                <w:tab w:val="left" w:pos="842"/>
              </w:tabs>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dashed" w:sz="4" w:space="0" w:color="BFBFBF"/>
              <w:left w:val="single" w:sz="9" w:space="0" w:color="FFFFFF"/>
              <w:bottom w:val="dashed" w:sz="4" w:space="0" w:color="BFBFBF"/>
              <w:right w:val="single" w:sz="9" w:space="0" w:color="FFFFFF"/>
            </w:tcBorders>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"Licencja Open" </w:instrText>
            </w:r>
            <w:r>
              <w:fldChar w:fldCharType="separate"/>
            </w:r>
            <w:r>
              <w:rPr>
                <w:color w:val="000000"/>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r>
      <w:tr w:rsidR="00240B8E">
        <w:tc>
          <w:tcPr>
            <w:tcW w:w="4160" w:type="dxa"/>
            <w:tcBorders>
              <w:top w:val="dashed" w:sz="4" w:space="0" w:color="BFBFBF"/>
              <w:left w:val="single" w:sz="9" w:space="0" w:color="FFFFFF"/>
              <w:bottom w:val="dashed" w:sz="4" w:space="0" w:color="BFBFBF"/>
              <w:right w:val="single" w:sz="9" w:space="0" w:color="FFFFFF"/>
            </w:tcBorders>
          </w:tcPr>
          <w:p w:rsidR="00240B8E" w:rsidRDefault="001340D0">
            <w:pPr>
              <w:pStyle w:val="ProductList-TableBody"/>
              <w:tabs>
                <w:tab w:val="clear" w:pos="360"/>
                <w:tab w:val="clear" w:pos="720"/>
                <w:tab w:val="clear" w:pos="1080"/>
                <w:tab w:val="left" w:pos="280"/>
                <w:tab w:val="left" w:pos="561"/>
                <w:tab w:val="left" w:pos="842"/>
              </w:tabs>
            </w:pPr>
            <w:r>
              <w:rPr>
                <w:color w:val="000000"/>
              </w:rPr>
              <w:t>Dodatek Software Assurance na Użytkownika do systemu Windows (LS)</w:t>
            </w:r>
            <w:r>
              <w:fldChar w:fldCharType="begin"/>
            </w:r>
            <w:r>
              <w:instrText xml:space="preserve"> XE "Dodatek Software Assurance na Użytkownika do systemu Windows (LS)"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40B8E" w:rsidRDefault="001340D0">
            <w:pPr>
              <w:pStyle w:val="ProductList-TableBody"/>
              <w:tabs>
                <w:tab w:val="clear" w:pos="360"/>
                <w:tab w:val="clear" w:pos="720"/>
                <w:tab w:val="clear" w:pos="1080"/>
                <w:tab w:val="left" w:pos="280"/>
                <w:tab w:val="left" w:pos="561"/>
                <w:tab w:val="left" w:pos="842"/>
              </w:tabs>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240B8E" w:rsidRDefault="001340D0">
            <w:pPr>
              <w:pStyle w:val="ProductList-TableBody"/>
              <w:tabs>
                <w:tab w:val="clear" w:pos="360"/>
                <w:tab w:val="clear" w:pos="720"/>
                <w:tab w:val="clear" w:pos="1080"/>
                <w:tab w:val="left" w:pos="280"/>
                <w:tab w:val="left" w:pos="561"/>
                <w:tab w:val="left" w:pos="842"/>
              </w:tabs>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dashed" w:sz="4" w:space="0" w:color="BFBFBF"/>
              <w:left w:val="single" w:sz="9" w:space="0" w:color="FFFFFF"/>
              <w:bottom w:val="dashed" w:sz="4" w:space="0" w:color="BFBFBF"/>
              <w:right w:val="single" w:sz="9" w:space="0" w:color="FFFFFF"/>
            </w:tcBorders>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240B8E">
        <w:tc>
          <w:tcPr>
            <w:tcW w:w="4160" w:type="dxa"/>
            <w:tcBorders>
              <w:top w:val="dashed" w:sz="4" w:space="0" w:color="BFBFBF"/>
              <w:left w:val="single" w:sz="9" w:space="0" w:color="FFFFFF"/>
              <w:bottom w:val="dashed" w:sz="4" w:space="0" w:color="BFBFBF"/>
              <w:right w:val="single" w:sz="9" w:space="0" w:color="FFFFFF"/>
            </w:tcBorders>
          </w:tcPr>
          <w:p w:rsidR="00240B8E" w:rsidRDefault="001340D0">
            <w:pPr>
              <w:pStyle w:val="ProductList-TableBody"/>
              <w:tabs>
                <w:tab w:val="clear" w:pos="360"/>
                <w:tab w:val="clear" w:pos="720"/>
                <w:tab w:val="clear" w:pos="1080"/>
                <w:tab w:val="left" w:pos="280"/>
                <w:tab w:val="left" w:pos="561"/>
                <w:tab w:val="left" w:pos="842"/>
              </w:tabs>
            </w:pPr>
            <w:r>
              <w:t>Windows Virtual Desktop Access</w:t>
            </w:r>
            <w:r>
              <w:fldChar w:fldCharType="begin"/>
            </w:r>
            <w:r>
              <w:instrText xml:space="preserve"> XE "Windows Virtual Desktop Access" </w:instrText>
            </w:r>
            <w:r>
              <w:fldChar w:fldCharType="end"/>
            </w:r>
            <w:r>
              <w:t xml:space="preserve"> (LS na Urządzenie)</w:t>
            </w:r>
          </w:p>
        </w:tc>
        <w:tc>
          <w:tcPr>
            <w:tcW w:w="620" w:type="dxa"/>
            <w:tcBorders>
              <w:top w:val="dashed" w:sz="4" w:space="0" w:color="BFBFBF"/>
              <w:left w:val="single" w:sz="9" w:space="0" w:color="FFFFFF"/>
              <w:bottom w:val="dashed" w:sz="4" w:space="0" w:color="BFBFBF"/>
              <w:right w:val="single" w:sz="9" w:space="0" w:color="FFFFFF"/>
            </w:tcBorders>
          </w:tcPr>
          <w:p w:rsidR="00240B8E" w:rsidRDefault="001340D0">
            <w:pPr>
              <w:pStyle w:val="ProductList-TableBody"/>
              <w:tabs>
                <w:tab w:val="clear" w:pos="360"/>
                <w:tab w:val="clear" w:pos="720"/>
                <w:tab w:val="clear" w:pos="1080"/>
                <w:tab w:val="left" w:pos="280"/>
                <w:tab w:val="left" w:pos="561"/>
                <w:tab w:val="left" w:pos="842"/>
              </w:tabs>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240B8E" w:rsidRDefault="001340D0">
            <w:pPr>
              <w:pStyle w:val="ProductList-TableBody"/>
              <w:tabs>
                <w:tab w:val="clear" w:pos="360"/>
                <w:tab w:val="clear" w:pos="720"/>
                <w:tab w:val="clear" w:pos="1080"/>
                <w:tab w:val="left" w:pos="280"/>
                <w:tab w:val="left" w:pos="561"/>
                <w:tab w:val="left" w:pos="842"/>
              </w:tabs>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dashed" w:sz="4" w:space="0" w:color="BFBFBF"/>
              <w:left w:val="single" w:sz="9" w:space="0" w:color="FFFFFF"/>
              <w:bottom w:val="dashed" w:sz="4" w:space="0" w:color="BFBFBF"/>
              <w:right w:val="single" w:sz="9" w:space="0" w:color="FFFFFF"/>
            </w:tcBorders>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w ramach platformy Enterprise Desktop" </w:instrText>
            </w:r>
            <w:r>
              <w:fldChar w:fldCharType="separate"/>
            </w:r>
            <w:r>
              <w:rPr>
                <w:color w:val="000000"/>
              </w:rPr>
              <w:t>EP</w:t>
            </w:r>
            <w:r>
              <w:fldChar w:fldCharType="end"/>
            </w:r>
            <w:r>
              <w:t>,</w:t>
            </w:r>
            <w:r>
              <w:fldChar w:fldCharType="begin"/>
            </w:r>
            <w:r>
              <w:instrText xml:space="preserve"> AutoTextList   \s NoStyle \t "Produkt w ramach platformy Professional Desktop" </w:instrText>
            </w:r>
            <w:r>
              <w:fldChar w:fldCharType="separate"/>
            </w:r>
            <w:r>
              <w:rPr>
                <w:color w:val="000000"/>
              </w:rPr>
              <w:t>PP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240B8E">
        <w:tc>
          <w:tcPr>
            <w:tcW w:w="4160" w:type="dxa"/>
            <w:tcBorders>
              <w:top w:val="dashed" w:sz="4" w:space="0" w:color="BFBFBF"/>
              <w:left w:val="single" w:sz="9" w:space="0" w:color="FFFFFF"/>
              <w:bottom w:val="dashed" w:sz="4" w:space="0" w:color="BFBFBF"/>
              <w:right w:val="single" w:sz="9" w:space="0" w:color="FFFFFF"/>
            </w:tcBorders>
          </w:tcPr>
          <w:p w:rsidR="00240B8E" w:rsidRDefault="001340D0">
            <w:pPr>
              <w:pStyle w:val="ProductList-TableBody"/>
              <w:tabs>
                <w:tab w:val="clear" w:pos="360"/>
                <w:tab w:val="clear" w:pos="720"/>
                <w:tab w:val="clear" w:pos="1080"/>
                <w:tab w:val="left" w:pos="280"/>
                <w:tab w:val="left" w:pos="561"/>
                <w:tab w:val="left" w:pos="842"/>
              </w:tabs>
            </w:pPr>
            <w:r>
              <w:t>Windows Virtual Desktop Access</w:t>
            </w:r>
            <w:r>
              <w:fldChar w:fldCharType="begin"/>
            </w:r>
            <w:r>
              <w:instrText xml:space="preserve"> XE "Windows Virtual Desktop Access" </w:instrText>
            </w:r>
            <w:r>
              <w:fldChar w:fldCharType="end"/>
            </w:r>
            <w:r>
              <w:t xml:space="preserve"> na Użytkownika (LS)</w:t>
            </w:r>
          </w:p>
        </w:tc>
        <w:tc>
          <w:tcPr>
            <w:tcW w:w="620" w:type="dxa"/>
            <w:tcBorders>
              <w:top w:val="dashed" w:sz="4" w:space="0" w:color="BFBFBF"/>
              <w:left w:val="single" w:sz="9" w:space="0" w:color="FFFFFF"/>
              <w:bottom w:val="dashed" w:sz="4" w:space="0" w:color="BFBFBF"/>
              <w:right w:val="single" w:sz="9" w:space="0" w:color="FFFFFF"/>
            </w:tcBorders>
          </w:tcPr>
          <w:p w:rsidR="00240B8E" w:rsidRDefault="001340D0">
            <w:pPr>
              <w:pStyle w:val="ProductList-TableBody"/>
              <w:tabs>
                <w:tab w:val="clear" w:pos="360"/>
                <w:tab w:val="clear" w:pos="720"/>
                <w:tab w:val="clear" w:pos="1080"/>
                <w:tab w:val="left" w:pos="280"/>
                <w:tab w:val="left" w:pos="561"/>
                <w:tab w:val="left" w:pos="842"/>
              </w:tabs>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240B8E" w:rsidRDefault="001340D0">
            <w:pPr>
              <w:pStyle w:val="ProductList-TableBody"/>
              <w:tabs>
                <w:tab w:val="clear" w:pos="360"/>
                <w:tab w:val="clear" w:pos="720"/>
                <w:tab w:val="clear" w:pos="1080"/>
                <w:tab w:val="left" w:pos="280"/>
                <w:tab w:val="left" w:pos="561"/>
                <w:tab w:val="left" w:pos="842"/>
              </w:tabs>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dashed" w:sz="4" w:space="0" w:color="BFBFBF"/>
              <w:left w:val="single" w:sz="9" w:space="0" w:color="FFFFFF"/>
              <w:bottom w:val="dashed" w:sz="4" w:space="0" w:color="BFBFBF"/>
              <w:right w:val="single" w:sz="9" w:space="0" w:color="FFFFFF"/>
            </w:tcBorders>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r>
      <w:tr w:rsidR="00240B8E">
        <w:tc>
          <w:tcPr>
            <w:tcW w:w="4160" w:type="dxa"/>
            <w:tcBorders>
              <w:top w:val="dashed" w:sz="4" w:space="0" w:color="BFBFBF"/>
              <w:left w:val="single" w:sz="9" w:space="0" w:color="FFFFFF"/>
              <w:bottom w:val="none" w:sz="4" w:space="0" w:color="BFBFBF"/>
              <w:right w:val="single" w:sz="9" w:space="0" w:color="FFFFFF"/>
            </w:tcBorders>
          </w:tcPr>
          <w:p w:rsidR="00240B8E" w:rsidRDefault="001340D0">
            <w:pPr>
              <w:pStyle w:val="ProductList-TableBody"/>
              <w:tabs>
                <w:tab w:val="clear" w:pos="360"/>
                <w:tab w:val="clear" w:pos="720"/>
                <w:tab w:val="clear" w:pos="1080"/>
                <w:tab w:val="left" w:pos="280"/>
                <w:tab w:val="left" w:pos="561"/>
                <w:tab w:val="left" w:pos="842"/>
              </w:tabs>
            </w:pPr>
            <w:r>
              <w:rPr>
                <w:color w:val="000000"/>
              </w:rPr>
              <w:t>Pakiet Windows Embedded 8 Standard Enterprise (100-pak)</w:t>
            </w:r>
            <w:r>
              <w:fldChar w:fldCharType="begin"/>
            </w:r>
            <w:r>
              <w:instrText xml:space="preserve"> XE "Pakiet Windows Embedded 8 Standard Enterprise (100-pak)"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240B8E" w:rsidRDefault="001340D0">
            <w:pPr>
              <w:pStyle w:val="ProductList-TableBody"/>
              <w:tabs>
                <w:tab w:val="clear" w:pos="360"/>
                <w:tab w:val="clear" w:pos="720"/>
                <w:tab w:val="clear" w:pos="1080"/>
                <w:tab w:val="left" w:pos="280"/>
                <w:tab w:val="left" w:pos="561"/>
                <w:tab w:val="left" w:pos="842"/>
              </w:tabs>
              <w:jc w:val="center"/>
            </w:pPr>
            <w:r>
              <w:rPr>
                <w:color w:val="000000"/>
              </w:rPr>
              <w:t>10/13</w:t>
            </w:r>
          </w:p>
        </w:tc>
        <w:tc>
          <w:tcPr>
            <w:tcW w:w="620" w:type="dxa"/>
            <w:tcBorders>
              <w:top w:val="dashed" w:sz="4" w:space="0" w:color="BFBFBF"/>
              <w:left w:val="single" w:sz="9" w:space="0" w:color="FFFFFF"/>
              <w:bottom w:val="none" w:sz="4" w:space="0" w:color="BFBFBF"/>
              <w:right w:val="single" w:sz="9" w:space="0" w:color="FFFFFF"/>
            </w:tcBorders>
          </w:tcPr>
          <w:p w:rsidR="00240B8E" w:rsidRDefault="001340D0">
            <w:pPr>
              <w:pStyle w:val="ProductList-TableBody"/>
              <w:tabs>
                <w:tab w:val="clear" w:pos="360"/>
                <w:tab w:val="clear" w:pos="720"/>
                <w:tab w:val="clear" w:pos="1080"/>
                <w:tab w:val="left" w:pos="280"/>
                <w:tab w:val="left" w:pos="561"/>
                <w:tab w:val="left" w:pos="842"/>
              </w:tabs>
              <w:jc w:val="center"/>
            </w:pPr>
            <w:r>
              <w:rPr>
                <w:color w:val="000000"/>
              </w:rPr>
              <w:t>2</w:t>
            </w:r>
          </w:p>
        </w:tc>
        <w:tc>
          <w:tcPr>
            <w:tcW w:w="620" w:type="dxa"/>
            <w:tcBorders>
              <w:top w:val="dashed" w:sz="4" w:space="0" w:color="BFBFBF"/>
              <w:left w:val="single" w:sz="9" w:space="0" w:color="FFFFFF"/>
              <w:bottom w:val="none" w:sz="4" w:space="0" w:color="BFBFBF"/>
              <w:right w:val="single" w:sz="9" w:space="0" w:color="FFFFFF"/>
            </w:tcBorders>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dashed" w:sz="4" w:space="0" w:color="BFBFBF"/>
              <w:left w:val="single" w:sz="9" w:space="0" w:color="FFFFFF"/>
              <w:bottom w:val="none" w:sz="4" w:space="0" w:color="BFBFBF"/>
              <w:right w:val="single" w:sz="9" w:space="0" w:color="FFFFFF"/>
            </w:tcBorders>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"Licencja Open" </w:instrText>
            </w:r>
            <w:r>
              <w:fldChar w:fldCharType="separate"/>
            </w:r>
            <w:r>
              <w:rPr>
                <w:color w:val="000000"/>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r>
    </w:tbl>
    <w:p w:rsidR="00240B8E" w:rsidRDefault="001340D0">
      <w:pPr>
        <w:pStyle w:val="ProductList-Offering1SubSection"/>
        <w:outlineLvl w:val="3"/>
      </w:pPr>
      <w:bookmarkStart w:id="196" w:name="_Sec755"/>
      <w:r>
        <w:t>2. Postanowienia dotyczące produktu</w:t>
      </w:r>
      <w:bookmarkEnd w:id="196"/>
    </w:p>
    <w:tbl>
      <w:tblPr>
        <w:tblStyle w:val="PURTable"/>
        <w:tblW w:w="0" w:type="dxa"/>
        <w:tblLook w:val="04A0" w:firstRow="1" w:lastRow="0" w:firstColumn="1" w:lastColumn="0" w:noHBand="0" w:noVBand="1"/>
      </w:tblPr>
      <w:tblGrid>
        <w:gridCol w:w="3632"/>
        <w:gridCol w:w="3671"/>
        <w:gridCol w:w="3613"/>
      </w:tblGrid>
      <w:tr w:rsidR="00240B8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Windows 8.1</w:t>
            </w:r>
            <w:r>
              <w:fldChar w:fldCharType="begin"/>
            </w:r>
            <w:r>
              <w:instrText xml:space="preserve"> XE "Windows 8.1" </w:instrText>
            </w:r>
            <w:r>
              <w:fldChar w:fldCharType="end"/>
            </w:r>
            <w:r>
              <w:t xml:space="preserve"> (3/14), Windows Embedded 8.1 Industry</w:t>
            </w:r>
            <w:r>
              <w:fldChar w:fldCharType="begin"/>
            </w:r>
            <w:r>
              <w:instrText xml:space="preserve"> XE "Windows Embedded 8.1 Industry"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"Edycje niższe: Dozwolone wersje niższe, odpowiadające określonym wydaniom wyższym. Klient może używać dozwolonej wersji niższej zamiast objętej licencją wersji wyższej, zgodnie z Powszechnymi postanowieniami licencyjnymi." </w:instrText>
            </w:r>
            <w:r>
              <w:fldChar w:fldCharType="separate"/>
            </w:r>
            <w:r>
              <w:rPr>
                <w:color w:val="0563C1"/>
              </w:rPr>
              <w:t>Edycje niższe</w:t>
            </w:r>
            <w:r>
              <w:fldChar w:fldCharType="end"/>
            </w:r>
            <w:r>
              <w:t>: Enterprise do Pro</w:t>
            </w:r>
          </w:p>
        </w:tc>
      </w:tr>
      <w:tr w:rsidR="00240B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Wszystkie licencje (poza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r>
              <w:t xml:space="preserve">, </w:t>
            </w:r>
            <w:hyperlink w:anchor="_Sec841">
              <w:r>
                <w:rPr>
                  <w:color w:val="00467F"/>
                  <w:u w:val="single"/>
                </w:rPr>
                <w:t>część 4</w:t>
              </w:r>
            </w:hyperlink>
          </w:p>
        </w:tc>
      </w:tr>
      <w:tr w:rsidR="00240B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"Uprawnienie do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Uprawnienie do redukcji</w:t>
            </w:r>
            <w:r>
              <w:fldChar w:fldCharType="end"/>
            </w:r>
            <w:r>
              <w:t>: Dodatek na Użytkownika do pakietu SA dla systemu Windows</w:t>
            </w:r>
          </w:p>
        </w:tc>
      </w:tr>
      <w:tr w:rsidR="00240B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"Uprawnienie do przeniesienia: Produkt (w ramach platformy Desktop lub poza nią), w przypadku którego klient korporacyjny lub posiadający subskrypcję Enterprise ma prawo przeniesienia licencji na tę subskrypcję." </w:instrText>
            </w:r>
            <w:r>
              <w:fldChar w:fldCharType="separate"/>
            </w:r>
            <w:r>
              <w:rPr>
                <w:color w:val="0563C1"/>
              </w:rPr>
              <w:t>Uprawnienie do przeniesienia</w:t>
            </w:r>
            <w:r>
              <w:fldChar w:fldCharType="end"/>
            </w:r>
            <w:r>
              <w:t>: Windows Pro (Virtual Desktop Access)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Uprawnienie do uaktualnienia: nie dotyczy</w:t>
            </w:r>
          </w:p>
        </w:tc>
      </w:tr>
      <w:tr w:rsidR="00240B8E">
        <w:tc>
          <w:tcPr>
            <w:tcW w:w="404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"Zniżka UTD: Zniżka dostępna dla posiadaczy Open Value Subscription zamawiających licencje dla Produktu w trakcie pierwszego roku obowiązywania umowy, jeśli mają oni Licencję na odpowiedni uprawniony Produkt." </w:instrText>
            </w:r>
            <w:r>
              <w:fldChar w:fldCharType="separate"/>
            </w:r>
            <w:r>
              <w:rPr>
                <w:color w:val="0563C1"/>
              </w:rPr>
              <w:t>Zniżka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"Korzyści dotyczące korzystania przez uczniów/studentów: Opcja dla Instytucji mających licencję na uprawniony Produkt dla wszystkich pracowników w Organizacji umożliwiająca uzyskanie licencji na Produkt pozwalającej na korzystanie z niego przez Uczniów/Studentów danej Instytucji bez żadnych dodatkowych kosztów." </w:instrText>
            </w:r>
            <w:r>
              <w:fldChar w:fldCharType="separate"/>
            </w:r>
            <w:r>
              <w:rPr>
                <w:color w:val="0563C1"/>
              </w:rPr>
              <w:t>Korzyści dotyczące korzystania przez uczniów/studentów</w:t>
            </w:r>
            <w:r>
              <w:fldChar w:fldCharType="end"/>
            </w:r>
            <w:r>
              <w:t>: Windows 10 Education Edition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pPr>
          </w:p>
        </w:tc>
      </w:tr>
    </w:tbl>
    <w:p w:rsidR="00240B8E" w:rsidRDefault="00240B8E">
      <w:pPr>
        <w:pStyle w:val="ProductList-Body"/>
      </w:pPr>
    </w:p>
    <w:p w:rsidR="00240B8E" w:rsidRDefault="001340D0">
      <w:pPr>
        <w:pStyle w:val="ProductList-ClauseHeading"/>
        <w:outlineLvl w:val="4"/>
      </w:pPr>
      <w:r>
        <w:t>2.1 Uprawnione systemy operacyjne (OS)</w:t>
      </w:r>
    </w:p>
    <w:p w:rsidR="00240B8E" w:rsidRDefault="001340D0">
      <w:pPr>
        <w:pStyle w:val="ProductList-Body"/>
      </w:pPr>
      <w:r>
        <w:t xml:space="preserve">Klienci mogą wykupić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na uaktualnienia komputerowego systemu operacyjnego w przypadku systemów Windows 10 Pro lub Windows 10 Enterprise LTSB („Windows 10 Enterprise”).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udzielane na komputerowe systemy operacyjne są jedynie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Licencjami</w:t>
      </w:r>
      <w:r>
        <w:fldChar w:fldCharType="end"/>
      </w:r>
      <w:r>
        <w:t xml:space="preserve"> rozszerzającymi. Co za tym idzie, każde urządzenie, na które klient zakupi i na którym będzie używał uaktualnienia Windows 10 Pro Upgrade lub uaktualnienie Windows 10 Enterprise Upgrade, musi otrzymać licencję, aby można było używać na nim któregokolwiek z wymienionych poniżej uprawnionych systemów operacyjnych. Ten wymóg obowiązuje niezależnie od tego, czy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Licencja</w:t>
      </w:r>
      <w:r>
        <w:fldChar w:fldCharType="end"/>
      </w:r>
      <w:r>
        <w:t xml:space="preserve"> na uaktualnienie jest zakupywana osobno czy razem z SA. </w:t>
      </w:r>
    </w:p>
    <w:p w:rsidR="00240B8E" w:rsidRDefault="00240B8E">
      <w:pPr>
        <w:pStyle w:val="ProductList-Body"/>
      </w:pPr>
    </w:p>
    <w:p w:rsidR="00240B8E" w:rsidRDefault="001340D0">
      <w:pPr>
        <w:pStyle w:val="ProductList-SubClauseHeading"/>
        <w:outlineLvl w:val="5"/>
      </w:pPr>
      <w:r>
        <w:t>2.1.1 Tabela Uprawnionych Systemów Operacyjnych</w:t>
      </w:r>
    </w:p>
    <w:p w:rsidR="00240B8E" w:rsidRDefault="001340D0">
      <w:pPr>
        <w:pStyle w:val="ProductList-BodyIndented"/>
      </w:pPr>
      <w:r>
        <w:t>Wyróżnia się następujące rodzaje uprawnionych systemów operacyjnych według typu programu:</w:t>
      </w:r>
    </w:p>
    <w:tbl>
      <w:tblPr>
        <w:tblStyle w:val="PURTable0"/>
        <w:tblW w:w="0" w:type="dxa"/>
        <w:tblLook w:val="04A0" w:firstRow="1" w:lastRow="0" w:firstColumn="1" w:lastColumn="0" w:noHBand="0" w:noVBand="1"/>
      </w:tblPr>
      <w:tblGrid>
        <w:gridCol w:w="3936"/>
        <w:gridCol w:w="1633"/>
        <w:gridCol w:w="1633"/>
        <w:gridCol w:w="1681"/>
        <w:gridCol w:w="1673"/>
      </w:tblGrid>
      <w:tr w:rsidR="00240B8E">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240B8E" w:rsidRDefault="001340D0">
            <w:pPr>
              <w:pStyle w:val="ProductList-TableBody"/>
              <w:tabs>
                <w:tab w:val="clear" w:pos="360"/>
                <w:tab w:val="clear" w:pos="720"/>
                <w:tab w:val="clear" w:pos="1080"/>
                <w:tab w:val="left" w:pos="280"/>
                <w:tab w:val="left" w:pos="561"/>
                <w:tab w:val="left" w:pos="842"/>
              </w:tabs>
            </w:pPr>
            <w:r>
              <w:rPr>
                <w:color w:val="FFFFFF"/>
              </w:rPr>
              <w:t>Uprawnione systemy operacyjne</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240B8E" w:rsidRDefault="001340D0">
            <w:pPr>
              <w:pStyle w:val="ProductList-TableBody"/>
              <w:tabs>
                <w:tab w:val="clear" w:pos="360"/>
                <w:tab w:val="clear" w:pos="720"/>
                <w:tab w:val="clear" w:pos="1080"/>
                <w:tab w:val="left" w:pos="280"/>
                <w:tab w:val="left" w:pos="561"/>
                <w:tab w:val="left" w:pos="842"/>
              </w:tabs>
              <w:jc w:val="center"/>
            </w:pPr>
            <w:r>
              <w:rPr>
                <w:color w:val="FFFFFF"/>
              </w:rPr>
              <w:t>Nowa Umowa Enterprise (EA)/Open Value dla całego podmiotu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240B8E" w:rsidRDefault="001340D0">
            <w:pPr>
              <w:pStyle w:val="ProductList-TableBody"/>
              <w:tabs>
                <w:tab w:val="clear" w:pos="360"/>
                <w:tab w:val="clear" w:pos="720"/>
                <w:tab w:val="clear" w:pos="1080"/>
                <w:tab w:val="left" w:pos="280"/>
                <w:tab w:val="left" w:pos="561"/>
                <w:tab w:val="left" w:pos="842"/>
              </w:tabs>
              <w:jc w:val="center"/>
            </w:pPr>
            <w:r>
              <w:rPr>
                <w:color w:val="FFFFFF"/>
              </w:rPr>
              <w:t>Istniejąca Umowa Enterprise (EA)/Open Value dla całego podmiotu (OV-OW)</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240B8E" w:rsidRDefault="001340D0">
            <w:pPr>
              <w:pStyle w:val="ProductList-TableBody"/>
              <w:tabs>
                <w:tab w:val="clear" w:pos="360"/>
                <w:tab w:val="clear" w:pos="720"/>
                <w:tab w:val="clear" w:pos="1080"/>
                <w:tab w:val="left" w:pos="280"/>
                <w:tab w:val="left" w:pos="561"/>
                <w:tab w:val="left" w:pos="842"/>
              </w:tabs>
              <w:jc w:val="center"/>
            </w:pPr>
            <w:r>
              <w:rPr>
                <w:color w:val="FFFFFF"/>
              </w:rPr>
              <w:t>Umowa Microsoft Products and Services Agreement (MPSA)/Select Plus/Open</w:t>
            </w:r>
            <w:r>
              <w:rPr>
                <w:vertAlign w:val="superscript"/>
              </w:rPr>
              <w:t>4</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240B8E" w:rsidRDefault="001340D0">
            <w:pPr>
              <w:pStyle w:val="ProductList-TableBody"/>
              <w:tabs>
                <w:tab w:val="clear" w:pos="360"/>
                <w:tab w:val="clear" w:pos="720"/>
                <w:tab w:val="clear" w:pos="1080"/>
                <w:tab w:val="left" w:pos="280"/>
                <w:tab w:val="left" w:pos="561"/>
                <w:tab w:val="left" w:pos="842"/>
              </w:tabs>
              <w:jc w:val="center"/>
            </w:pPr>
            <w:r>
              <w:rPr>
                <w:color w:val="FFFFFF"/>
              </w:rPr>
              <w:t>Uczelnie wyższe i instytucje charytatywne</w:t>
            </w:r>
          </w:p>
        </w:tc>
      </w:tr>
      <w:tr w:rsidR="00240B8E">
        <w:tc>
          <w:tcPr>
            <w:tcW w:w="4660" w:type="dxa"/>
            <w:tcBorders>
              <w:top w:val="single" w:sz="4" w:space="0" w:color="000000"/>
              <w:left w:val="single" w:sz="4" w:space="0" w:color="000000"/>
              <w:bottom w:val="single" w:sz="4" w:space="0" w:color="000000"/>
              <w:right w:val="non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rPr>
                <w:b/>
              </w:rPr>
              <w:t>Windows 10</w:t>
            </w:r>
          </w:p>
        </w:tc>
        <w:tc>
          <w:tcPr>
            <w:tcW w:w="1840" w:type="dxa"/>
            <w:tcBorders>
              <w:top w:val="single" w:sz="4" w:space="0" w:color="000000"/>
              <w:left w:val="none" w:sz="4" w:space="0" w:color="000000"/>
              <w:bottom w:val="single" w:sz="4" w:space="0" w:color="000000"/>
              <w:right w:val="none" w:sz="4" w:space="0" w:color="000000"/>
            </w:tcBorders>
          </w:tcPr>
          <w:p w:rsidR="00240B8E" w:rsidRDefault="00240B8E">
            <w:pPr>
              <w:pStyle w:val="ProductList-TableBody"/>
              <w:tabs>
                <w:tab w:val="clear" w:pos="360"/>
                <w:tab w:val="clear" w:pos="720"/>
                <w:tab w:val="clear" w:pos="1080"/>
                <w:tab w:val="left" w:pos="280"/>
                <w:tab w:val="left" w:pos="561"/>
                <w:tab w:val="left" w:pos="842"/>
              </w:tabs>
              <w:jc w:val="center"/>
            </w:pPr>
          </w:p>
        </w:tc>
        <w:tc>
          <w:tcPr>
            <w:tcW w:w="1840" w:type="dxa"/>
            <w:tcBorders>
              <w:top w:val="single" w:sz="4" w:space="0" w:color="000000"/>
              <w:left w:val="none" w:sz="4" w:space="0" w:color="000000"/>
              <w:bottom w:val="single" w:sz="4" w:space="0" w:color="000000"/>
              <w:right w:val="none" w:sz="4" w:space="0" w:color="000000"/>
            </w:tcBorders>
          </w:tcPr>
          <w:p w:rsidR="00240B8E" w:rsidRDefault="00240B8E">
            <w:pPr>
              <w:pStyle w:val="ProductList-TableBody"/>
              <w:tabs>
                <w:tab w:val="clear" w:pos="360"/>
                <w:tab w:val="clear" w:pos="720"/>
                <w:tab w:val="clear" w:pos="1080"/>
                <w:tab w:val="left" w:pos="280"/>
                <w:tab w:val="left" w:pos="561"/>
                <w:tab w:val="left" w:pos="842"/>
              </w:tabs>
              <w:jc w:val="center"/>
            </w:pPr>
          </w:p>
        </w:tc>
        <w:tc>
          <w:tcPr>
            <w:tcW w:w="1840" w:type="dxa"/>
            <w:tcBorders>
              <w:top w:val="single" w:sz="4" w:space="0" w:color="000000"/>
              <w:left w:val="none" w:sz="4" w:space="0" w:color="000000"/>
              <w:bottom w:val="single" w:sz="4" w:space="0" w:color="000000"/>
              <w:right w:val="none" w:sz="4" w:space="0" w:color="000000"/>
            </w:tcBorders>
          </w:tcPr>
          <w:p w:rsidR="00240B8E" w:rsidRDefault="00240B8E">
            <w:pPr>
              <w:pStyle w:val="ProductList-TableBody"/>
              <w:tabs>
                <w:tab w:val="clear" w:pos="360"/>
                <w:tab w:val="clear" w:pos="720"/>
                <w:tab w:val="clear" w:pos="1080"/>
                <w:tab w:val="left" w:pos="280"/>
                <w:tab w:val="left" w:pos="561"/>
                <w:tab w:val="left" w:pos="842"/>
              </w:tabs>
              <w:jc w:val="center"/>
            </w:pPr>
          </w:p>
        </w:tc>
        <w:tc>
          <w:tcPr>
            <w:tcW w:w="1840" w:type="dxa"/>
            <w:tcBorders>
              <w:top w:val="single" w:sz="4" w:space="0" w:color="000000"/>
              <w:left w:val="none" w:sz="4" w:space="0" w:color="000000"/>
              <w:bottom w:val="single" w:sz="4" w:space="0" w:color="000000"/>
              <w:right w:val="single" w:sz="4" w:space="0" w:color="000000"/>
            </w:tcBorders>
          </w:tcPr>
          <w:p w:rsidR="00240B8E" w:rsidRDefault="00240B8E">
            <w:pPr>
              <w:pStyle w:val="ProductList-TableBody"/>
              <w:tabs>
                <w:tab w:val="clear" w:pos="360"/>
                <w:tab w:val="clear" w:pos="720"/>
                <w:tab w:val="clear" w:pos="1080"/>
                <w:tab w:val="left" w:pos="280"/>
                <w:tab w:val="left" w:pos="561"/>
                <w:tab w:val="left" w:pos="842"/>
              </w:tabs>
              <w:jc w:val="center"/>
            </w:pPr>
          </w:p>
        </w:tc>
      </w:tr>
      <w:tr w:rsidR="00240B8E">
        <w:tc>
          <w:tcPr>
            <w:tcW w:w="466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 xml:space="preserve">  Enterprise (N, KN)</w:t>
            </w:r>
            <w:r>
              <w:rPr>
                <w:i/>
                <w:vertAlign w:val="superscript"/>
              </w:rPr>
              <w:t>5</w:t>
            </w:r>
            <w:r>
              <w:t xml:space="preserve"> Pro (N, KN)</w:t>
            </w:r>
          </w:p>
        </w:tc>
        <w:tc>
          <w:tcPr>
            <w:tcW w:w="184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jc w:val="center"/>
            </w:pPr>
            <w:r>
              <w:t>X</w:t>
            </w:r>
          </w:p>
        </w:tc>
      </w:tr>
      <w:tr w:rsidR="00240B8E">
        <w:tc>
          <w:tcPr>
            <w:tcW w:w="466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 xml:space="preserve">  Education, Home</w:t>
            </w:r>
          </w:p>
        </w:tc>
        <w:tc>
          <w:tcPr>
            <w:tcW w:w="1840" w:type="dxa"/>
            <w:tcBorders>
              <w:top w:val="single" w:sz="4" w:space="0" w:color="000000"/>
              <w:left w:val="single" w:sz="4" w:space="0" w:color="000000"/>
              <w:bottom w:val="single" w:sz="4" w:space="0" w:color="000000"/>
              <w:right w:val="single" w:sz="4" w:space="0" w:color="000000"/>
            </w:tcBorders>
          </w:tcPr>
          <w:p w:rsidR="00240B8E" w:rsidRDefault="00240B8E">
            <w:pPr>
              <w:pStyle w:val="ProductList-TableBody"/>
              <w:tabs>
                <w:tab w:val="clear" w:pos="360"/>
                <w:tab w:val="clear" w:pos="720"/>
                <w:tab w:val="clear" w:pos="1080"/>
                <w:tab w:val="left" w:pos="280"/>
                <w:tab w:val="left" w:pos="561"/>
                <w:tab w:val="left" w:pos="842"/>
              </w:tabs>
              <w:jc w:val="center"/>
            </w:pPr>
          </w:p>
        </w:tc>
        <w:tc>
          <w:tcPr>
            <w:tcW w:w="1840" w:type="dxa"/>
            <w:tcBorders>
              <w:top w:val="single" w:sz="4" w:space="0" w:color="000000"/>
              <w:left w:val="single" w:sz="4" w:space="0" w:color="000000"/>
              <w:bottom w:val="single" w:sz="4" w:space="0" w:color="000000"/>
              <w:right w:val="single" w:sz="4" w:space="0" w:color="000000"/>
            </w:tcBorders>
          </w:tcPr>
          <w:p w:rsidR="00240B8E" w:rsidRDefault="00240B8E">
            <w:pPr>
              <w:pStyle w:val="ProductList-TableBody"/>
              <w:tabs>
                <w:tab w:val="clear" w:pos="360"/>
                <w:tab w:val="clear" w:pos="720"/>
                <w:tab w:val="clear" w:pos="1080"/>
                <w:tab w:val="left" w:pos="280"/>
                <w:tab w:val="left" w:pos="561"/>
                <w:tab w:val="left" w:pos="842"/>
              </w:tabs>
              <w:jc w:val="center"/>
            </w:pPr>
          </w:p>
        </w:tc>
        <w:tc>
          <w:tcPr>
            <w:tcW w:w="1840" w:type="dxa"/>
            <w:tcBorders>
              <w:top w:val="single" w:sz="4" w:space="0" w:color="000000"/>
              <w:left w:val="single" w:sz="4" w:space="0" w:color="000000"/>
              <w:bottom w:val="single" w:sz="4" w:space="0" w:color="000000"/>
              <w:right w:val="single" w:sz="4" w:space="0" w:color="000000"/>
            </w:tcBorders>
          </w:tcPr>
          <w:p w:rsidR="00240B8E" w:rsidRDefault="00240B8E">
            <w:pPr>
              <w:pStyle w:val="ProductList-TableBody"/>
              <w:tabs>
                <w:tab w:val="clear" w:pos="360"/>
                <w:tab w:val="clear" w:pos="720"/>
                <w:tab w:val="clear" w:pos="1080"/>
                <w:tab w:val="left" w:pos="280"/>
                <w:tab w:val="left" w:pos="561"/>
                <w:tab w:val="left" w:pos="842"/>
              </w:tabs>
              <w:jc w:val="center"/>
            </w:pPr>
          </w:p>
        </w:tc>
        <w:tc>
          <w:tcPr>
            <w:tcW w:w="184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jc w:val="center"/>
            </w:pPr>
            <w:r>
              <w:t>X</w:t>
            </w:r>
          </w:p>
        </w:tc>
      </w:tr>
      <w:tr w:rsidR="00240B8E">
        <w:tc>
          <w:tcPr>
            <w:tcW w:w="4660" w:type="dxa"/>
            <w:tcBorders>
              <w:top w:val="single" w:sz="4" w:space="0" w:color="000000"/>
              <w:left w:val="single" w:sz="4" w:space="0" w:color="000000"/>
              <w:bottom w:val="single" w:sz="4" w:space="0" w:color="000000"/>
              <w:right w:val="non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rPr>
                <w:b/>
              </w:rPr>
              <w:t>Windows 8 i Windows 8.1</w:t>
            </w:r>
            <w:r>
              <w:t xml:space="preserve"> (wersja 32- lub 64-bitowa)</w:t>
            </w:r>
          </w:p>
        </w:tc>
        <w:tc>
          <w:tcPr>
            <w:tcW w:w="1840" w:type="dxa"/>
            <w:tcBorders>
              <w:top w:val="single" w:sz="4" w:space="0" w:color="000000"/>
              <w:left w:val="none" w:sz="4" w:space="0" w:color="000000"/>
              <w:bottom w:val="single" w:sz="4" w:space="0" w:color="000000"/>
              <w:right w:val="none" w:sz="4" w:space="0" w:color="000000"/>
            </w:tcBorders>
          </w:tcPr>
          <w:p w:rsidR="00240B8E" w:rsidRDefault="00240B8E">
            <w:pPr>
              <w:pStyle w:val="ProductList-TableBody"/>
              <w:tabs>
                <w:tab w:val="clear" w:pos="360"/>
                <w:tab w:val="clear" w:pos="720"/>
                <w:tab w:val="clear" w:pos="1080"/>
                <w:tab w:val="left" w:pos="280"/>
                <w:tab w:val="left" w:pos="561"/>
                <w:tab w:val="left" w:pos="842"/>
              </w:tabs>
              <w:jc w:val="center"/>
            </w:pPr>
          </w:p>
        </w:tc>
        <w:tc>
          <w:tcPr>
            <w:tcW w:w="1840" w:type="dxa"/>
            <w:tcBorders>
              <w:top w:val="single" w:sz="4" w:space="0" w:color="000000"/>
              <w:left w:val="none" w:sz="4" w:space="0" w:color="000000"/>
              <w:bottom w:val="single" w:sz="4" w:space="0" w:color="000000"/>
              <w:right w:val="none" w:sz="4" w:space="0" w:color="000000"/>
            </w:tcBorders>
          </w:tcPr>
          <w:p w:rsidR="00240B8E" w:rsidRDefault="00240B8E">
            <w:pPr>
              <w:pStyle w:val="ProductList-TableBody"/>
              <w:tabs>
                <w:tab w:val="clear" w:pos="360"/>
                <w:tab w:val="clear" w:pos="720"/>
                <w:tab w:val="clear" w:pos="1080"/>
                <w:tab w:val="left" w:pos="280"/>
                <w:tab w:val="left" w:pos="561"/>
                <w:tab w:val="left" w:pos="842"/>
              </w:tabs>
              <w:jc w:val="center"/>
            </w:pPr>
          </w:p>
        </w:tc>
        <w:tc>
          <w:tcPr>
            <w:tcW w:w="1840" w:type="dxa"/>
            <w:tcBorders>
              <w:top w:val="single" w:sz="4" w:space="0" w:color="000000"/>
              <w:left w:val="none" w:sz="4" w:space="0" w:color="000000"/>
              <w:bottom w:val="single" w:sz="4" w:space="0" w:color="000000"/>
              <w:right w:val="none" w:sz="4" w:space="0" w:color="000000"/>
            </w:tcBorders>
          </w:tcPr>
          <w:p w:rsidR="00240B8E" w:rsidRDefault="00240B8E">
            <w:pPr>
              <w:pStyle w:val="ProductList-TableBody"/>
              <w:tabs>
                <w:tab w:val="clear" w:pos="360"/>
                <w:tab w:val="clear" w:pos="720"/>
                <w:tab w:val="clear" w:pos="1080"/>
                <w:tab w:val="left" w:pos="280"/>
                <w:tab w:val="left" w:pos="561"/>
                <w:tab w:val="left" w:pos="842"/>
              </w:tabs>
              <w:jc w:val="center"/>
            </w:pPr>
          </w:p>
        </w:tc>
        <w:tc>
          <w:tcPr>
            <w:tcW w:w="1840" w:type="dxa"/>
            <w:tcBorders>
              <w:top w:val="single" w:sz="4" w:space="0" w:color="000000"/>
              <w:left w:val="none" w:sz="4" w:space="0" w:color="000000"/>
              <w:bottom w:val="single" w:sz="4" w:space="0" w:color="000000"/>
              <w:right w:val="single" w:sz="4" w:space="0" w:color="000000"/>
            </w:tcBorders>
          </w:tcPr>
          <w:p w:rsidR="00240B8E" w:rsidRDefault="00240B8E">
            <w:pPr>
              <w:pStyle w:val="ProductList-TableBody"/>
              <w:tabs>
                <w:tab w:val="clear" w:pos="360"/>
                <w:tab w:val="clear" w:pos="720"/>
                <w:tab w:val="clear" w:pos="1080"/>
                <w:tab w:val="left" w:pos="280"/>
                <w:tab w:val="left" w:pos="561"/>
                <w:tab w:val="left" w:pos="842"/>
              </w:tabs>
              <w:jc w:val="center"/>
            </w:pPr>
          </w:p>
        </w:tc>
      </w:tr>
      <w:tr w:rsidR="00240B8E">
        <w:tc>
          <w:tcPr>
            <w:tcW w:w="466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 xml:space="preserve">  Enterprise (N, K, KN), Pro (N, K, KN, wydanie bezdyskowe)</w:t>
            </w:r>
          </w:p>
        </w:tc>
        <w:tc>
          <w:tcPr>
            <w:tcW w:w="184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jc w:val="center"/>
            </w:pPr>
            <w:r>
              <w:t>X</w:t>
            </w:r>
          </w:p>
        </w:tc>
      </w:tr>
      <w:tr w:rsidR="00240B8E">
        <w:tc>
          <w:tcPr>
            <w:tcW w:w="466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 xml:space="preserve">  Windows 8 i Windows 8.1 (w tym w wersji z jednym językiem)</w:t>
            </w:r>
          </w:p>
        </w:tc>
        <w:tc>
          <w:tcPr>
            <w:tcW w:w="1840" w:type="dxa"/>
            <w:tcBorders>
              <w:top w:val="single" w:sz="4" w:space="0" w:color="000000"/>
              <w:left w:val="single" w:sz="4" w:space="0" w:color="000000"/>
              <w:bottom w:val="single" w:sz="4" w:space="0" w:color="000000"/>
              <w:right w:val="single" w:sz="4" w:space="0" w:color="000000"/>
            </w:tcBorders>
          </w:tcPr>
          <w:p w:rsidR="00240B8E" w:rsidRDefault="00240B8E">
            <w:pPr>
              <w:pStyle w:val="ProductList-TableBody"/>
              <w:tabs>
                <w:tab w:val="clear" w:pos="360"/>
                <w:tab w:val="clear" w:pos="720"/>
                <w:tab w:val="clear" w:pos="1080"/>
                <w:tab w:val="left" w:pos="280"/>
                <w:tab w:val="left" w:pos="561"/>
                <w:tab w:val="left" w:pos="842"/>
              </w:tabs>
              <w:jc w:val="center"/>
            </w:pPr>
          </w:p>
        </w:tc>
        <w:tc>
          <w:tcPr>
            <w:tcW w:w="1840" w:type="dxa"/>
            <w:tcBorders>
              <w:top w:val="single" w:sz="4" w:space="0" w:color="000000"/>
              <w:left w:val="single" w:sz="4" w:space="0" w:color="000000"/>
              <w:bottom w:val="single" w:sz="4" w:space="0" w:color="000000"/>
              <w:right w:val="single" w:sz="4" w:space="0" w:color="000000"/>
            </w:tcBorders>
          </w:tcPr>
          <w:p w:rsidR="00240B8E" w:rsidRDefault="00240B8E">
            <w:pPr>
              <w:pStyle w:val="ProductList-TableBody"/>
              <w:tabs>
                <w:tab w:val="clear" w:pos="360"/>
                <w:tab w:val="clear" w:pos="720"/>
                <w:tab w:val="clear" w:pos="1080"/>
                <w:tab w:val="left" w:pos="280"/>
                <w:tab w:val="left" w:pos="561"/>
                <w:tab w:val="left" w:pos="842"/>
              </w:tabs>
              <w:jc w:val="center"/>
            </w:pPr>
          </w:p>
        </w:tc>
        <w:tc>
          <w:tcPr>
            <w:tcW w:w="1840" w:type="dxa"/>
            <w:tcBorders>
              <w:top w:val="single" w:sz="4" w:space="0" w:color="000000"/>
              <w:left w:val="single" w:sz="4" w:space="0" w:color="000000"/>
              <w:bottom w:val="single" w:sz="4" w:space="0" w:color="000000"/>
              <w:right w:val="single" w:sz="4" w:space="0" w:color="000000"/>
            </w:tcBorders>
          </w:tcPr>
          <w:p w:rsidR="00240B8E" w:rsidRDefault="00240B8E">
            <w:pPr>
              <w:pStyle w:val="ProductList-TableBody"/>
              <w:tabs>
                <w:tab w:val="clear" w:pos="360"/>
                <w:tab w:val="clear" w:pos="720"/>
                <w:tab w:val="clear" w:pos="1080"/>
                <w:tab w:val="left" w:pos="280"/>
                <w:tab w:val="left" w:pos="561"/>
                <w:tab w:val="left" w:pos="842"/>
              </w:tabs>
              <w:jc w:val="center"/>
            </w:pPr>
          </w:p>
        </w:tc>
        <w:tc>
          <w:tcPr>
            <w:tcW w:w="184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jc w:val="center"/>
            </w:pPr>
            <w:r>
              <w:t>X</w:t>
            </w:r>
          </w:p>
        </w:tc>
      </w:tr>
      <w:tr w:rsidR="00240B8E">
        <w:tc>
          <w:tcPr>
            <w:tcW w:w="4660" w:type="dxa"/>
            <w:tcBorders>
              <w:top w:val="single" w:sz="4" w:space="0" w:color="000000"/>
              <w:left w:val="single" w:sz="4" w:space="0" w:color="000000"/>
              <w:bottom w:val="single" w:sz="4" w:space="0" w:color="000000"/>
              <w:right w:val="non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rPr>
                <w:b/>
              </w:rPr>
              <w:t>Windows 7</w:t>
            </w:r>
            <w:r>
              <w:fldChar w:fldCharType="begin"/>
            </w:r>
            <w:r>
              <w:instrText xml:space="preserve"> XE "Windows 7" </w:instrText>
            </w:r>
            <w:r>
              <w:fldChar w:fldCharType="end"/>
            </w:r>
            <w:r>
              <w:t xml:space="preserve"> (wersja 32- lub 64-bitowa)</w:t>
            </w:r>
          </w:p>
        </w:tc>
        <w:tc>
          <w:tcPr>
            <w:tcW w:w="1840" w:type="dxa"/>
            <w:tcBorders>
              <w:top w:val="single" w:sz="4" w:space="0" w:color="000000"/>
              <w:left w:val="none" w:sz="4" w:space="0" w:color="000000"/>
              <w:bottom w:val="single" w:sz="4" w:space="0" w:color="000000"/>
              <w:right w:val="none" w:sz="4" w:space="0" w:color="000000"/>
            </w:tcBorders>
          </w:tcPr>
          <w:p w:rsidR="00240B8E" w:rsidRDefault="00240B8E">
            <w:pPr>
              <w:pStyle w:val="ProductList-TableBody"/>
              <w:tabs>
                <w:tab w:val="clear" w:pos="360"/>
                <w:tab w:val="clear" w:pos="720"/>
                <w:tab w:val="clear" w:pos="1080"/>
                <w:tab w:val="left" w:pos="280"/>
                <w:tab w:val="left" w:pos="561"/>
                <w:tab w:val="left" w:pos="842"/>
              </w:tabs>
              <w:jc w:val="center"/>
            </w:pPr>
          </w:p>
        </w:tc>
        <w:tc>
          <w:tcPr>
            <w:tcW w:w="1840" w:type="dxa"/>
            <w:tcBorders>
              <w:top w:val="single" w:sz="4" w:space="0" w:color="000000"/>
              <w:left w:val="none" w:sz="4" w:space="0" w:color="000000"/>
              <w:bottom w:val="single" w:sz="4" w:space="0" w:color="000000"/>
              <w:right w:val="none" w:sz="4" w:space="0" w:color="000000"/>
            </w:tcBorders>
          </w:tcPr>
          <w:p w:rsidR="00240B8E" w:rsidRDefault="00240B8E">
            <w:pPr>
              <w:pStyle w:val="ProductList-TableBody"/>
              <w:tabs>
                <w:tab w:val="clear" w:pos="360"/>
                <w:tab w:val="clear" w:pos="720"/>
                <w:tab w:val="clear" w:pos="1080"/>
                <w:tab w:val="left" w:pos="280"/>
                <w:tab w:val="left" w:pos="561"/>
                <w:tab w:val="left" w:pos="842"/>
              </w:tabs>
              <w:jc w:val="center"/>
            </w:pPr>
          </w:p>
        </w:tc>
        <w:tc>
          <w:tcPr>
            <w:tcW w:w="1840" w:type="dxa"/>
            <w:tcBorders>
              <w:top w:val="single" w:sz="4" w:space="0" w:color="000000"/>
              <w:left w:val="none" w:sz="4" w:space="0" w:color="000000"/>
              <w:bottom w:val="single" w:sz="4" w:space="0" w:color="000000"/>
              <w:right w:val="none" w:sz="4" w:space="0" w:color="000000"/>
            </w:tcBorders>
          </w:tcPr>
          <w:p w:rsidR="00240B8E" w:rsidRDefault="00240B8E">
            <w:pPr>
              <w:pStyle w:val="ProductList-TableBody"/>
              <w:tabs>
                <w:tab w:val="clear" w:pos="360"/>
                <w:tab w:val="clear" w:pos="720"/>
                <w:tab w:val="clear" w:pos="1080"/>
                <w:tab w:val="left" w:pos="280"/>
                <w:tab w:val="left" w:pos="561"/>
                <w:tab w:val="left" w:pos="842"/>
              </w:tabs>
              <w:jc w:val="center"/>
            </w:pPr>
          </w:p>
        </w:tc>
        <w:tc>
          <w:tcPr>
            <w:tcW w:w="1840" w:type="dxa"/>
            <w:tcBorders>
              <w:top w:val="single" w:sz="4" w:space="0" w:color="000000"/>
              <w:left w:val="none" w:sz="4" w:space="0" w:color="000000"/>
              <w:bottom w:val="single" w:sz="4" w:space="0" w:color="000000"/>
              <w:right w:val="single" w:sz="4" w:space="0" w:color="000000"/>
            </w:tcBorders>
          </w:tcPr>
          <w:p w:rsidR="00240B8E" w:rsidRDefault="00240B8E">
            <w:pPr>
              <w:pStyle w:val="ProductList-TableBody"/>
              <w:tabs>
                <w:tab w:val="clear" w:pos="360"/>
                <w:tab w:val="clear" w:pos="720"/>
                <w:tab w:val="clear" w:pos="1080"/>
                <w:tab w:val="left" w:pos="280"/>
                <w:tab w:val="left" w:pos="561"/>
                <w:tab w:val="left" w:pos="842"/>
              </w:tabs>
              <w:jc w:val="center"/>
            </w:pPr>
          </w:p>
        </w:tc>
      </w:tr>
      <w:tr w:rsidR="00240B8E">
        <w:tc>
          <w:tcPr>
            <w:tcW w:w="466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 xml:space="preserve">  Enterprise (N, K, KN), Professional (N, K, KN, wydanie bezdyskowe), Ultimate</w:t>
            </w:r>
          </w:p>
        </w:tc>
        <w:tc>
          <w:tcPr>
            <w:tcW w:w="184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jc w:val="center"/>
            </w:pPr>
            <w:r>
              <w:t>X</w:t>
            </w:r>
          </w:p>
        </w:tc>
      </w:tr>
      <w:tr w:rsidR="00240B8E">
        <w:tc>
          <w:tcPr>
            <w:tcW w:w="466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 xml:space="preserve">  Home Premium, Home Basic lub Starter Edition</w:t>
            </w:r>
          </w:p>
        </w:tc>
        <w:tc>
          <w:tcPr>
            <w:tcW w:w="1840" w:type="dxa"/>
            <w:tcBorders>
              <w:top w:val="single" w:sz="4" w:space="0" w:color="000000"/>
              <w:left w:val="single" w:sz="4" w:space="0" w:color="000000"/>
              <w:bottom w:val="single" w:sz="4" w:space="0" w:color="000000"/>
              <w:right w:val="single" w:sz="4" w:space="0" w:color="000000"/>
            </w:tcBorders>
          </w:tcPr>
          <w:p w:rsidR="00240B8E" w:rsidRDefault="00240B8E">
            <w:pPr>
              <w:pStyle w:val="ProductList-TableBody"/>
              <w:tabs>
                <w:tab w:val="clear" w:pos="360"/>
                <w:tab w:val="clear" w:pos="720"/>
                <w:tab w:val="clear" w:pos="1080"/>
                <w:tab w:val="left" w:pos="280"/>
                <w:tab w:val="left" w:pos="561"/>
                <w:tab w:val="left" w:pos="842"/>
              </w:tabs>
              <w:jc w:val="center"/>
            </w:pPr>
          </w:p>
        </w:tc>
        <w:tc>
          <w:tcPr>
            <w:tcW w:w="1840" w:type="dxa"/>
            <w:tcBorders>
              <w:top w:val="single" w:sz="4" w:space="0" w:color="000000"/>
              <w:left w:val="single" w:sz="4" w:space="0" w:color="000000"/>
              <w:bottom w:val="single" w:sz="4" w:space="0" w:color="000000"/>
              <w:right w:val="single" w:sz="4" w:space="0" w:color="000000"/>
            </w:tcBorders>
          </w:tcPr>
          <w:p w:rsidR="00240B8E" w:rsidRDefault="00240B8E">
            <w:pPr>
              <w:pStyle w:val="ProductList-TableBody"/>
              <w:tabs>
                <w:tab w:val="clear" w:pos="360"/>
                <w:tab w:val="clear" w:pos="720"/>
                <w:tab w:val="clear" w:pos="1080"/>
                <w:tab w:val="left" w:pos="280"/>
                <w:tab w:val="left" w:pos="561"/>
                <w:tab w:val="left" w:pos="842"/>
              </w:tabs>
              <w:jc w:val="center"/>
            </w:pPr>
          </w:p>
        </w:tc>
        <w:tc>
          <w:tcPr>
            <w:tcW w:w="1840" w:type="dxa"/>
            <w:tcBorders>
              <w:top w:val="single" w:sz="4" w:space="0" w:color="000000"/>
              <w:left w:val="single" w:sz="4" w:space="0" w:color="000000"/>
              <w:bottom w:val="single" w:sz="4" w:space="0" w:color="000000"/>
              <w:right w:val="single" w:sz="4" w:space="0" w:color="000000"/>
            </w:tcBorders>
          </w:tcPr>
          <w:p w:rsidR="00240B8E" w:rsidRDefault="00240B8E">
            <w:pPr>
              <w:pStyle w:val="ProductList-TableBody"/>
              <w:tabs>
                <w:tab w:val="clear" w:pos="360"/>
                <w:tab w:val="clear" w:pos="720"/>
                <w:tab w:val="clear" w:pos="1080"/>
                <w:tab w:val="left" w:pos="280"/>
                <w:tab w:val="left" w:pos="561"/>
                <w:tab w:val="left" w:pos="842"/>
              </w:tabs>
              <w:jc w:val="center"/>
            </w:pPr>
          </w:p>
        </w:tc>
        <w:tc>
          <w:tcPr>
            <w:tcW w:w="184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jc w:val="center"/>
            </w:pPr>
            <w:r>
              <w:t>X</w:t>
            </w:r>
          </w:p>
        </w:tc>
      </w:tr>
      <w:tr w:rsidR="00240B8E">
        <w:tc>
          <w:tcPr>
            <w:tcW w:w="4660" w:type="dxa"/>
            <w:tcBorders>
              <w:top w:val="single" w:sz="4" w:space="0" w:color="000000"/>
              <w:left w:val="single" w:sz="4" w:space="0" w:color="000000"/>
              <w:bottom w:val="single" w:sz="4" w:space="0" w:color="000000"/>
              <w:right w:val="non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rPr>
                <w:b/>
              </w:rPr>
              <w:t>Windows Vista</w:t>
            </w:r>
            <w:r>
              <w:fldChar w:fldCharType="begin"/>
            </w:r>
            <w:r>
              <w:instrText xml:space="preserve"> XE "Windows Vista" </w:instrText>
            </w:r>
            <w:r>
              <w:fldChar w:fldCharType="end"/>
            </w:r>
            <w:r>
              <w:t xml:space="preserve"> (wersja 32- lub 64-bitowa)</w:t>
            </w:r>
          </w:p>
        </w:tc>
        <w:tc>
          <w:tcPr>
            <w:tcW w:w="1840" w:type="dxa"/>
            <w:tcBorders>
              <w:top w:val="single" w:sz="4" w:space="0" w:color="000000"/>
              <w:left w:val="none" w:sz="4" w:space="0" w:color="000000"/>
              <w:bottom w:val="single" w:sz="4" w:space="0" w:color="000000"/>
              <w:right w:val="none" w:sz="4" w:space="0" w:color="000000"/>
            </w:tcBorders>
          </w:tcPr>
          <w:p w:rsidR="00240B8E" w:rsidRDefault="00240B8E">
            <w:pPr>
              <w:pStyle w:val="ProductList-TableBody"/>
              <w:tabs>
                <w:tab w:val="clear" w:pos="360"/>
                <w:tab w:val="clear" w:pos="720"/>
                <w:tab w:val="clear" w:pos="1080"/>
                <w:tab w:val="left" w:pos="280"/>
                <w:tab w:val="left" w:pos="561"/>
                <w:tab w:val="left" w:pos="842"/>
              </w:tabs>
              <w:jc w:val="center"/>
            </w:pPr>
          </w:p>
        </w:tc>
        <w:tc>
          <w:tcPr>
            <w:tcW w:w="1840" w:type="dxa"/>
            <w:tcBorders>
              <w:top w:val="single" w:sz="4" w:space="0" w:color="000000"/>
              <w:left w:val="none" w:sz="4" w:space="0" w:color="000000"/>
              <w:bottom w:val="single" w:sz="4" w:space="0" w:color="000000"/>
              <w:right w:val="none" w:sz="4" w:space="0" w:color="000000"/>
            </w:tcBorders>
          </w:tcPr>
          <w:p w:rsidR="00240B8E" w:rsidRDefault="00240B8E">
            <w:pPr>
              <w:pStyle w:val="ProductList-TableBody"/>
              <w:tabs>
                <w:tab w:val="clear" w:pos="360"/>
                <w:tab w:val="clear" w:pos="720"/>
                <w:tab w:val="clear" w:pos="1080"/>
                <w:tab w:val="left" w:pos="280"/>
                <w:tab w:val="left" w:pos="561"/>
                <w:tab w:val="left" w:pos="842"/>
              </w:tabs>
              <w:jc w:val="center"/>
            </w:pPr>
          </w:p>
        </w:tc>
        <w:tc>
          <w:tcPr>
            <w:tcW w:w="1840" w:type="dxa"/>
            <w:tcBorders>
              <w:top w:val="single" w:sz="4" w:space="0" w:color="000000"/>
              <w:left w:val="none" w:sz="4" w:space="0" w:color="000000"/>
              <w:bottom w:val="single" w:sz="4" w:space="0" w:color="000000"/>
              <w:right w:val="none" w:sz="4" w:space="0" w:color="000000"/>
            </w:tcBorders>
          </w:tcPr>
          <w:p w:rsidR="00240B8E" w:rsidRDefault="00240B8E">
            <w:pPr>
              <w:pStyle w:val="ProductList-TableBody"/>
              <w:tabs>
                <w:tab w:val="clear" w:pos="360"/>
                <w:tab w:val="clear" w:pos="720"/>
                <w:tab w:val="clear" w:pos="1080"/>
                <w:tab w:val="left" w:pos="280"/>
                <w:tab w:val="left" w:pos="561"/>
                <w:tab w:val="left" w:pos="842"/>
              </w:tabs>
              <w:jc w:val="center"/>
            </w:pPr>
          </w:p>
        </w:tc>
        <w:tc>
          <w:tcPr>
            <w:tcW w:w="1840" w:type="dxa"/>
            <w:tcBorders>
              <w:top w:val="single" w:sz="4" w:space="0" w:color="000000"/>
              <w:left w:val="none" w:sz="4" w:space="0" w:color="000000"/>
              <w:bottom w:val="single" w:sz="4" w:space="0" w:color="000000"/>
              <w:right w:val="single" w:sz="4" w:space="0" w:color="000000"/>
            </w:tcBorders>
          </w:tcPr>
          <w:p w:rsidR="00240B8E" w:rsidRDefault="00240B8E">
            <w:pPr>
              <w:pStyle w:val="ProductList-TableBody"/>
              <w:tabs>
                <w:tab w:val="clear" w:pos="360"/>
                <w:tab w:val="clear" w:pos="720"/>
                <w:tab w:val="clear" w:pos="1080"/>
                <w:tab w:val="left" w:pos="280"/>
                <w:tab w:val="left" w:pos="561"/>
                <w:tab w:val="left" w:pos="842"/>
              </w:tabs>
              <w:jc w:val="center"/>
            </w:pPr>
          </w:p>
        </w:tc>
      </w:tr>
      <w:tr w:rsidR="00240B8E">
        <w:tc>
          <w:tcPr>
            <w:tcW w:w="466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 xml:space="preserve">  Enterprise (N, K, KN), Business (N, K, KN, Blade,) Ultimate</w:t>
            </w:r>
          </w:p>
        </w:tc>
        <w:tc>
          <w:tcPr>
            <w:tcW w:w="184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40B8E" w:rsidRDefault="00240B8E">
            <w:pPr>
              <w:pStyle w:val="ProductList-TableBody"/>
              <w:tabs>
                <w:tab w:val="clear" w:pos="360"/>
                <w:tab w:val="clear" w:pos="720"/>
                <w:tab w:val="clear" w:pos="1080"/>
                <w:tab w:val="left" w:pos="280"/>
                <w:tab w:val="left" w:pos="561"/>
                <w:tab w:val="left" w:pos="842"/>
              </w:tabs>
              <w:jc w:val="center"/>
            </w:pPr>
          </w:p>
        </w:tc>
        <w:tc>
          <w:tcPr>
            <w:tcW w:w="184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jc w:val="center"/>
            </w:pPr>
            <w:r>
              <w:t>X</w:t>
            </w:r>
          </w:p>
        </w:tc>
      </w:tr>
      <w:tr w:rsidR="00240B8E">
        <w:tc>
          <w:tcPr>
            <w:tcW w:w="466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 xml:space="preserve">  Home Premium, Home Basic lub Starter Edition</w:t>
            </w:r>
          </w:p>
        </w:tc>
        <w:tc>
          <w:tcPr>
            <w:tcW w:w="1840" w:type="dxa"/>
            <w:tcBorders>
              <w:top w:val="single" w:sz="4" w:space="0" w:color="000000"/>
              <w:left w:val="single" w:sz="4" w:space="0" w:color="000000"/>
              <w:bottom w:val="single" w:sz="4" w:space="0" w:color="000000"/>
              <w:right w:val="single" w:sz="4" w:space="0" w:color="000000"/>
            </w:tcBorders>
          </w:tcPr>
          <w:p w:rsidR="00240B8E" w:rsidRDefault="00240B8E">
            <w:pPr>
              <w:pStyle w:val="ProductList-TableBody"/>
              <w:tabs>
                <w:tab w:val="clear" w:pos="360"/>
                <w:tab w:val="clear" w:pos="720"/>
                <w:tab w:val="clear" w:pos="1080"/>
                <w:tab w:val="left" w:pos="280"/>
                <w:tab w:val="left" w:pos="561"/>
                <w:tab w:val="left" w:pos="842"/>
              </w:tabs>
              <w:jc w:val="center"/>
            </w:pPr>
          </w:p>
        </w:tc>
        <w:tc>
          <w:tcPr>
            <w:tcW w:w="1840" w:type="dxa"/>
            <w:tcBorders>
              <w:top w:val="single" w:sz="4" w:space="0" w:color="000000"/>
              <w:left w:val="single" w:sz="4" w:space="0" w:color="000000"/>
              <w:bottom w:val="single" w:sz="4" w:space="0" w:color="000000"/>
              <w:right w:val="single" w:sz="4" w:space="0" w:color="000000"/>
            </w:tcBorders>
          </w:tcPr>
          <w:p w:rsidR="00240B8E" w:rsidRDefault="00240B8E">
            <w:pPr>
              <w:pStyle w:val="ProductList-TableBody"/>
              <w:tabs>
                <w:tab w:val="clear" w:pos="360"/>
                <w:tab w:val="clear" w:pos="720"/>
                <w:tab w:val="clear" w:pos="1080"/>
                <w:tab w:val="left" w:pos="280"/>
                <w:tab w:val="left" w:pos="561"/>
                <w:tab w:val="left" w:pos="842"/>
              </w:tabs>
              <w:jc w:val="center"/>
            </w:pPr>
          </w:p>
        </w:tc>
        <w:tc>
          <w:tcPr>
            <w:tcW w:w="1840" w:type="dxa"/>
            <w:tcBorders>
              <w:top w:val="single" w:sz="4" w:space="0" w:color="000000"/>
              <w:left w:val="single" w:sz="4" w:space="0" w:color="000000"/>
              <w:bottom w:val="single" w:sz="4" w:space="0" w:color="000000"/>
              <w:right w:val="single" w:sz="4" w:space="0" w:color="000000"/>
            </w:tcBorders>
          </w:tcPr>
          <w:p w:rsidR="00240B8E" w:rsidRDefault="00240B8E">
            <w:pPr>
              <w:pStyle w:val="ProductList-TableBody"/>
              <w:tabs>
                <w:tab w:val="clear" w:pos="360"/>
                <w:tab w:val="clear" w:pos="720"/>
                <w:tab w:val="clear" w:pos="1080"/>
                <w:tab w:val="left" w:pos="280"/>
                <w:tab w:val="left" w:pos="561"/>
                <w:tab w:val="left" w:pos="842"/>
              </w:tabs>
              <w:jc w:val="center"/>
            </w:pPr>
          </w:p>
        </w:tc>
        <w:tc>
          <w:tcPr>
            <w:tcW w:w="184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jc w:val="center"/>
            </w:pPr>
            <w:r>
              <w:t>X</w:t>
            </w:r>
          </w:p>
        </w:tc>
      </w:tr>
      <w:tr w:rsidR="00240B8E">
        <w:tc>
          <w:tcPr>
            <w:tcW w:w="4660" w:type="dxa"/>
            <w:tcBorders>
              <w:top w:val="single" w:sz="4" w:space="0" w:color="000000"/>
              <w:left w:val="single" w:sz="4" w:space="0" w:color="000000"/>
              <w:bottom w:val="single" w:sz="4" w:space="0" w:color="000000"/>
              <w:right w:val="non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rPr>
                <w:b/>
              </w:rPr>
              <w:t>Windows XP</w:t>
            </w:r>
            <w:r>
              <w:fldChar w:fldCharType="begin"/>
            </w:r>
            <w:r>
              <w:instrText xml:space="preserve"> XE "Windows XP" </w:instrText>
            </w:r>
            <w:r>
              <w:fldChar w:fldCharType="end"/>
            </w:r>
            <w:r>
              <w:t xml:space="preserve"> (wersja 32- lub 64-bitowa)</w:t>
            </w:r>
          </w:p>
        </w:tc>
        <w:tc>
          <w:tcPr>
            <w:tcW w:w="1840" w:type="dxa"/>
            <w:tcBorders>
              <w:top w:val="single" w:sz="4" w:space="0" w:color="000000"/>
              <w:left w:val="none" w:sz="4" w:space="0" w:color="000000"/>
              <w:bottom w:val="single" w:sz="4" w:space="0" w:color="000000"/>
              <w:right w:val="none" w:sz="4" w:space="0" w:color="000000"/>
            </w:tcBorders>
          </w:tcPr>
          <w:p w:rsidR="00240B8E" w:rsidRDefault="00240B8E">
            <w:pPr>
              <w:pStyle w:val="ProductList-TableBody"/>
              <w:tabs>
                <w:tab w:val="clear" w:pos="360"/>
                <w:tab w:val="clear" w:pos="720"/>
                <w:tab w:val="clear" w:pos="1080"/>
                <w:tab w:val="left" w:pos="280"/>
                <w:tab w:val="left" w:pos="561"/>
                <w:tab w:val="left" w:pos="842"/>
              </w:tabs>
              <w:jc w:val="center"/>
            </w:pPr>
          </w:p>
        </w:tc>
        <w:tc>
          <w:tcPr>
            <w:tcW w:w="1840" w:type="dxa"/>
            <w:tcBorders>
              <w:top w:val="single" w:sz="4" w:space="0" w:color="000000"/>
              <w:left w:val="none" w:sz="4" w:space="0" w:color="000000"/>
              <w:bottom w:val="single" w:sz="4" w:space="0" w:color="000000"/>
              <w:right w:val="none" w:sz="4" w:space="0" w:color="000000"/>
            </w:tcBorders>
          </w:tcPr>
          <w:p w:rsidR="00240B8E" w:rsidRDefault="00240B8E">
            <w:pPr>
              <w:pStyle w:val="ProductList-TableBody"/>
              <w:tabs>
                <w:tab w:val="clear" w:pos="360"/>
                <w:tab w:val="clear" w:pos="720"/>
                <w:tab w:val="clear" w:pos="1080"/>
                <w:tab w:val="left" w:pos="280"/>
                <w:tab w:val="left" w:pos="561"/>
                <w:tab w:val="left" w:pos="842"/>
              </w:tabs>
              <w:jc w:val="center"/>
            </w:pPr>
          </w:p>
        </w:tc>
        <w:tc>
          <w:tcPr>
            <w:tcW w:w="1840" w:type="dxa"/>
            <w:tcBorders>
              <w:top w:val="single" w:sz="4" w:space="0" w:color="000000"/>
              <w:left w:val="none" w:sz="4" w:space="0" w:color="000000"/>
              <w:bottom w:val="single" w:sz="4" w:space="0" w:color="000000"/>
              <w:right w:val="none" w:sz="4" w:space="0" w:color="000000"/>
            </w:tcBorders>
          </w:tcPr>
          <w:p w:rsidR="00240B8E" w:rsidRDefault="00240B8E">
            <w:pPr>
              <w:pStyle w:val="ProductList-TableBody"/>
              <w:tabs>
                <w:tab w:val="clear" w:pos="360"/>
                <w:tab w:val="clear" w:pos="720"/>
                <w:tab w:val="clear" w:pos="1080"/>
                <w:tab w:val="left" w:pos="280"/>
                <w:tab w:val="left" w:pos="561"/>
                <w:tab w:val="left" w:pos="842"/>
              </w:tabs>
              <w:jc w:val="center"/>
            </w:pPr>
          </w:p>
        </w:tc>
        <w:tc>
          <w:tcPr>
            <w:tcW w:w="1840" w:type="dxa"/>
            <w:tcBorders>
              <w:top w:val="single" w:sz="4" w:space="0" w:color="000000"/>
              <w:left w:val="none" w:sz="4" w:space="0" w:color="000000"/>
              <w:bottom w:val="single" w:sz="4" w:space="0" w:color="000000"/>
              <w:right w:val="single" w:sz="4" w:space="0" w:color="000000"/>
            </w:tcBorders>
          </w:tcPr>
          <w:p w:rsidR="00240B8E" w:rsidRDefault="00240B8E">
            <w:pPr>
              <w:pStyle w:val="ProductList-TableBody"/>
              <w:tabs>
                <w:tab w:val="clear" w:pos="360"/>
                <w:tab w:val="clear" w:pos="720"/>
                <w:tab w:val="clear" w:pos="1080"/>
                <w:tab w:val="left" w:pos="280"/>
                <w:tab w:val="left" w:pos="561"/>
                <w:tab w:val="left" w:pos="842"/>
              </w:tabs>
              <w:jc w:val="center"/>
            </w:pPr>
          </w:p>
        </w:tc>
      </w:tr>
      <w:tr w:rsidR="00240B8E">
        <w:tc>
          <w:tcPr>
            <w:tcW w:w="466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 xml:space="preserve">  Professional (N, K, KN, Blade), Tablet Edition (N, K, KN, Blade), XP Pro N, XP Pro Blade PC</w:t>
            </w:r>
          </w:p>
        </w:tc>
        <w:tc>
          <w:tcPr>
            <w:tcW w:w="184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40B8E" w:rsidRDefault="00240B8E">
            <w:pPr>
              <w:pStyle w:val="ProductList-TableBody"/>
              <w:tabs>
                <w:tab w:val="clear" w:pos="360"/>
                <w:tab w:val="clear" w:pos="720"/>
                <w:tab w:val="clear" w:pos="1080"/>
                <w:tab w:val="left" w:pos="280"/>
                <w:tab w:val="left" w:pos="561"/>
                <w:tab w:val="left" w:pos="842"/>
              </w:tabs>
              <w:jc w:val="center"/>
            </w:pPr>
          </w:p>
        </w:tc>
        <w:tc>
          <w:tcPr>
            <w:tcW w:w="184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jc w:val="center"/>
            </w:pPr>
            <w:r>
              <w:t>X</w:t>
            </w:r>
          </w:p>
        </w:tc>
      </w:tr>
      <w:tr w:rsidR="00240B8E">
        <w:tc>
          <w:tcPr>
            <w:tcW w:w="466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 xml:space="preserve">  Home Edition i Starter Edition</w:t>
            </w:r>
          </w:p>
        </w:tc>
        <w:tc>
          <w:tcPr>
            <w:tcW w:w="1840" w:type="dxa"/>
            <w:tcBorders>
              <w:top w:val="single" w:sz="4" w:space="0" w:color="000000"/>
              <w:left w:val="single" w:sz="4" w:space="0" w:color="000000"/>
              <w:bottom w:val="single" w:sz="4" w:space="0" w:color="000000"/>
              <w:right w:val="single" w:sz="4" w:space="0" w:color="000000"/>
            </w:tcBorders>
          </w:tcPr>
          <w:p w:rsidR="00240B8E" w:rsidRDefault="00240B8E">
            <w:pPr>
              <w:pStyle w:val="ProductList-TableBody"/>
              <w:tabs>
                <w:tab w:val="clear" w:pos="360"/>
                <w:tab w:val="clear" w:pos="720"/>
                <w:tab w:val="clear" w:pos="1080"/>
                <w:tab w:val="left" w:pos="280"/>
                <w:tab w:val="left" w:pos="561"/>
                <w:tab w:val="left" w:pos="842"/>
              </w:tabs>
              <w:jc w:val="center"/>
            </w:pPr>
          </w:p>
        </w:tc>
        <w:tc>
          <w:tcPr>
            <w:tcW w:w="1840" w:type="dxa"/>
            <w:tcBorders>
              <w:top w:val="single" w:sz="4" w:space="0" w:color="000000"/>
              <w:left w:val="single" w:sz="4" w:space="0" w:color="000000"/>
              <w:bottom w:val="single" w:sz="4" w:space="0" w:color="000000"/>
              <w:right w:val="single" w:sz="4" w:space="0" w:color="000000"/>
            </w:tcBorders>
          </w:tcPr>
          <w:p w:rsidR="00240B8E" w:rsidRDefault="00240B8E">
            <w:pPr>
              <w:pStyle w:val="ProductList-TableBody"/>
              <w:tabs>
                <w:tab w:val="clear" w:pos="360"/>
                <w:tab w:val="clear" w:pos="720"/>
                <w:tab w:val="clear" w:pos="1080"/>
                <w:tab w:val="left" w:pos="280"/>
                <w:tab w:val="left" w:pos="561"/>
                <w:tab w:val="left" w:pos="842"/>
              </w:tabs>
              <w:jc w:val="center"/>
            </w:pPr>
          </w:p>
        </w:tc>
        <w:tc>
          <w:tcPr>
            <w:tcW w:w="1840" w:type="dxa"/>
            <w:tcBorders>
              <w:top w:val="single" w:sz="4" w:space="0" w:color="000000"/>
              <w:left w:val="single" w:sz="4" w:space="0" w:color="000000"/>
              <w:bottom w:val="single" w:sz="4" w:space="0" w:color="000000"/>
              <w:right w:val="single" w:sz="4" w:space="0" w:color="000000"/>
            </w:tcBorders>
          </w:tcPr>
          <w:p w:rsidR="00240B8E" w:rsidRDefault="00240B8E">
            <w:pPr>
              <w:pStyle w:val="ProductList-TableBody"/>
              <w:tabs>
                <w:tab w:val="clear" w:pos="360"/>
                <w:tab w:val="clear" w:pos="720"/>
                <w:tab w:val="clear" w:pos="1080"/>
                <w:tab w:val="left" w:pos="280"/>
                <w:tab w:val="left" w:pos="561"/>
                <w:tab w:val="left" w:pos="842"/>
              </w:tabs>
              <w:jc w:val="center"/>
            </w:pPr>
          </w:p>
        </w:tc>
        <w:tc>
          <w:tcPr>
            <w:tcW w:w="184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jc w:val="center"/>
            </w:pPr>
            <w:r>
              <w:t>X</w:t>
            </w:r>
          </w:p>
        </w:tc>
      </w:tr>
      <w:tr w:rsidR="00240B8E">
        <w:tc>
          <w:tcPr>
            <w:tcW w:w="4660" w:type="dxa"/>
            <w:tcBorders>
              <w:top w:val="single" w:sz="4" w:space="0" w:color="000000"/>
              <w:left w:val="single" w:sz="4" w:space="0" w:color="000000"/>
              <w:bottom w:val="single" w:sz="4" w:space="0" w:color="000000"/>
              <w:right w:val="non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rPr>
                <w:b/>
              </w:rPr>
              <w:t>Apple</w:t>
            </w:r>
          </w:p>
        </w:tc>
        <w:tc>
          <w:tcPr>
            <w:tcW w:w="1840" w:type="dxa"/>
            <w:tcBorders>
              <w:top w:val="single" w:sz="4" w:space="0" w:color="000000"/>
              <w:left w:val="none" w:sz="4" w:space="0" w:color="000000"/>
              <w:bottom w:val="single" w:sz="4" w:space="0" w:color="000000"/>
              <w:right w:val="none" w:sz="4" w:space="0" w:color="000000"/>
            </w:tcBorders>
          </w:tcPr>
          <w:p w:rsidR="00240B8E" w:rsidRDefault="00240B8E">
            <w:pPr>
              <w:pStyle w:val="ProductList-TableBody"/>
              <w:tabs>
                <w:tab w:val="clear" w:pos="360"/>
                <w:tab w:val="clear" w:pos="720"/>
                <w:tab w:val="clear" w:pos="1080"/>
                <w:tab w:val="left" w:pos="280"/>
                <w:tab w:val="left" w:pos="561"/>
                <w:tab w:val="left" w:pos="842"/>
              </w:tabs>
              <w:jc w:val="center"/>
            </w:pPr>
          </w:p>
        </w:tc>
        <w:tc>
          <w:tcPr>
            <w:tcW w:w="1840" w:type="dxa"/>
            <w:tcBorders>
              <w:top w:val="single" w:sz="4" w:space="0" w:color="000000"/>
              <w:left w:val="none" w:sz="4" w:space="0" w:color="000000"/>
              <w:bottom w:val="single" w:sz="4" w:space="0" w:color="000000"/>
              <w:right w:val="none" w:sz="4" w:space="0" w:color="000000"/>
            </w:tcBorders>
          </w:tcPr>
          <w:p w:rsidR="00240B8E" w:rsidRDefault="00240B8E">
            <w:pPr>
              <w:pStyle w:val="ProductList-TableBody"/>
              <w:tabs>
                <w:tab w:val="clear" w:pos="360"/>
                <w:tab w:val="clear" w:pos="720"/>
                <w:tab w:val="clear" w:pos="1080"/>
                <w:tab w:val="left" w:pos="280"/>
                <w:tab w:val="left" w:pos="561"/>
                <w:tab w:val="left" w:pos="842"/>
              </w:tabs>
              <w:jc w:val="center"/>
            </w:pPr>
          </w:p>
        </w:tc>
        <w:tc>
          <w:tcPr>
            <w:tcW w:w="1840" w:type="dxa"/>
            <w:tcBorders>
              <w:top w:val="single" w:sz="4" w:space="0" w:color="000000"/>
              <w:left w:val="none" w:sz="4" w:space="0" w:color="000000"/>
              <w:bottom w:val="single" w:sz="4" w:space="0" w:color="000000"/>
              <w:right w:val="none" w:sz="4" w:space="0" w:color="000000"/>
            </w:tcBorders>
          </w:tcPr>
          <w:p w:rsidR="00240B8E" w:rsidRDefault="00240B8E">
            <w:pPr>
              <w:pStyle w:val="ProductList-TableBody"/>
              <w:tabs>
                <w:tab w:val="clear" w:pos="360"/>
                <w:tab w:val="clear" w:pos="720"/>
                <w:tab w:val="clear" w:pos="1080"/>
                <w:tab w:val="left" w:pos="280"/>
                <w:tab w:val="left" w:pos="561"/>
                <w:tab w:val="left" w:pos="842"/>
              </w:tabs>
              <w:jc w:val="center"/>
            </w:pPr>
          </w:p>
        </w:tc>
        <w:tc>
          <w:tcPr>
            <w:tcW w:w="1840" w:type="dxa"/>
            <w:tcBorders>
              <w:top w:val="single" w:sz="4" w:space="0" w:color="000000"/>
              <w:left w:val="none" w:sz="4" w:space="0" w:color="000000"/>
              <w:bottom w:val="single" w:sz="4" w:space="0" w:color="000000"/>
              <w:right w:val="single" w:sz="4" w:space="0" w:color="000000"/>
            </w:tcBorders>
          </w:tcPr>
          <w:p w:rsidR="00240B8E" w:rsidRDefault="00240B8E">
            <w:pPr>
              <w:pStyle w:val="ProductList-TableBody"/>
              <w:tabs>
                <w:tab w:val="clear" w:pos="360"/>
                <w:tab w:val="clear" w:pos="720"/>
                <w:tab w:val="clear" w:pos="1080"/>
                <w:tab w:val="left" w:pos="280"/>
                <w:tab w:val="left" w:pos="561"/>
                <w:tab w:val="left" w:pos="842"/>
              </w:tabs>
              <w:jc w:val="center"/>
            </w:pPr>
          </w:p>
        </w:tc>
      </w:tr>
      <w:tr w:rsidR="00240B8E">
        <w:tc>
          <w:tcPr>
            <w:tcW w:w="466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Apple Macintosh</w:t>
            </w:r>
            <w:r>
              <w:fldChar w:fldCharType="begin"/>
            </w:r>
            <w:r>
              <w:instrText xml:space="preserve"> XE "Apple Macintosh"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40B8E" w:rsidRDefault="00240B8E">
            <w:pPr>
              <w:pStyle w:val="ProductList-TableBody"/>
              <w:tabs>
                <w:tab w:val="clear" w:pos="360"/>
                <w:tab w:val="clear" w:pos="720"/>
                <w:tab w:val="clear" w:pos="1080"/>
                <w:tab w:val="left" w:pos="280"/>
                <w:tab w:val="left" w:pos="561"/>
                <w:tab w:val="left" w:pos="842"/>
              </w:tabs>
              <w:jc w:val="center"/>
            </w:pPr>
          </w:p>
        </w:tc>
        <w:tc>
          <w:tcPr>
            <w:tcW w:w="184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jc w:val="center"/>
            </w:pPr>
            <w:r>
              <w:t>X</w:t>
            </w:r>
          </w:p>
        </w:tc>
      </w:tr>
      <w:tr w:rsidR="00240B8E">
        <w:tc>
          <w:tcPr>
            <w:tcW w:w="4660" w:type="dxa"/>
            <w:tcBorders>
              <w:top w:val="single" w:sz="4" w:space="0" w:color="000000"/>
              <w:left w:val="single" w:sz="4" w:space="0" w:color="000000"/>
              <w:bottom w:val="single" w:sz="4" w:space="0" w:color="000000"/>
              <w:right w:val="non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rPr>
                <w:b/>
              </w:rPr>
              <w:t>Wbudowane Systemy Operacyjne Windows</w:t>
            </w:r>
          </w:p>
        </w:tc>
        <w:tc>
          <w:tcPr>
            <w:tcW w:w="1840" w:type="dxa"/>
            <w:tcBorders>
              <w:top w:val="single" w:sz="4" w:space="0" w:color="000000"/>
              <w:left w:val="none" w:sz="4" w:space="0" w:color="000000"/>
              <w:bottom w:val="single" w:sz="4" w:space="0" w:color="000000"/>
              <w:right w:val="none" w:sz="4" w:space="0" w:color="000000"/>
            </w:tcBorders>
          </w:tcPr>
          <w:p w:rsidR="00240B8E" w:rsidRDefault="00240B8E">
            <w:pPr>
              <w:pStyle w:val="ProductList-TableBody"/>
              <w:tabs>
                <w:tab w:val="clear" w:pos="360"/>
                <w:tab w:val="clear" w:pos="720"/>
                <w:tab w:val="clear" w:pos="1080"/>
                <w:tab w:val="left" w:pos="280"/>
                <w:tab w:val="left" w:pos="561"/>
                <w:tab w:val="left" w:pos="842"/>
              </w:tabs>
              <w:jc w:val="center"/>
            </w:pPr>
          </w:p>
        </w:tc>
        <w:tc>
          <w:tcPr>
            <w:tcW w:w="1840" w:type="dxa"/>
            <w:tcBorders>
              <w:top w:val="single" w:sz="4" w:space="0" w:color="000000"/>
              <w:left w:val="none" w:sz="4" w:space="0" w:color="000000"/>
              <w:bottom w:val="single" w:sz="4" w:space="0" w:color="000000"/>
              <w:right w:val="none" w:sz="4" w:space="0" w:color="000000"/>
            </w:tcBorders>
          </w:tcPr>
          <w:p w:rsidR="00240B8E" w:rsidRDefault="00240B8E">
            <w:pPr>
              <w:pStyle w:val="ProductList-TableBody"/>
              <w:tabs>
                <w:tab w:val="clear" w:pos="360"/>
                <w:tab w:val="clear" w:pos="720"/>
                <w:tab w:val="clear" w:pos="1080"/>
                <w:tab w:val="left" w:pos="280"/>
                <w:tab w:val="left" w:pos="561"/>
                <w:tab w:val="left" w:pos="842"/>
              </w:tabs>
              <w:jc w:val="center"/>
            </w:pPr>
          </w:p>
        </w:tc>
        <w:tc>
          <w:tcPr>
            <w:tcW w:w="1840" w:type="dxa"/>
            <w:tcBorders>
              <w:top w:val="single" w:sz="4" w:space="0" w:color="000000"/>
              <w:left w:val="none" w:sz="4" w:space="0" w:color="000000"/>
              <w:bottom w:val="single" w:sz="4" w:space="0" w:color="000000"/>
              <w:right w:val="none" w:sz="4" w:space="0" w:color="000000"/>
            </w:tcBorders>
          </w:tcPr>
          <w:p w:rsidR="00240B8E" w:rsidRDefault="00240B8E">
            <w:pPr>
              <w:pStyle w:val="ProductList-TableBody"/>
              <w:tabs>
                <w:tab w:val="clear" w:pos="360"/>
                <w:tab w:val="clear" w:pos="720"/>
                <w:tab w:val="clear" w:pos="1080"/>
                <w:tab w:val="left" w:pos="280"/>
                <w:tab w:val="left" w:pos="561"/>
                <w:tab w:val="left" w:pos="842"/>
              </w:tabs>
              <w:jc w:val="center"/>
            </w:pPr>
          </w:p>
        </w:tc>
        <w:tc>
          <w:tcPr>
            <w:tcW w:w="1840" w:type="dxa"/>
            <w:tcBorders>
              <w:top w:val="single" w:sz="4" w:space="0" w:color="000000"/>
              <w:left w:val="none" w:sz="4" w:space="0" w:color="000000"/>
              <w:bottom w:val="single" w:sz="4" w:space="0" w:color="000000"/>
              <w:right w:val="single" w:sz="4" w:space="0" w:color="000000"/>
            </w:tcBorders>
          </w:tcPr>
          <w:p w:rsidR="00240B8E" w:rsidRDefault="00240B8E">
            <w:pPr>
              <w:pStyle w:val="ProductList-TableBody"/>
              <w:tabs>
                <w:tab w:val="clear" w:pos="360"/>
                <w:tab w:val="clear" w:pos="720"/>
                <w:tab w:val="clear" w:pos="1080"/>
                <w:tab w:val="left" w:pos="280"/>
                <w:tab w:val="left" w:pos="561"/>
                <w:tab w:val="left" w:pos="842"/>
              </w:tabs>
              <w:jc w:val="center"/>
            </w:pPr>
          </w:p>
        </w:tc>
      </w:tr>
      <w:tr w:rsidR="00240B8E">
        <w:tc>
          <w:tcPr>
            <w:tcW w:w="466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Windows 10 IoT Enterprise</w:t>
            </w:r>
            <w:r>
              <w:fldChar w:fldCharType="begin"/>
            </w:r>
            <w:r>
              <w:instrText xml:space="preserve"> XE "Windows 10 IoT Enterprise"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jc w:val="center"/>
            </w:pPr>
            <w:r>
              <w:t>X</w:t>
            </w:r>
          </w:p>
        </w:tc>
      </w:tr>
      <w:tr w:rsidR="00240B8E">
        <w:tc>
          <w:tcPr>
            <w:tcW w:w="466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Windows 2000 Professional for Embedded Systems</w:t>
            </w:r>
            <w:r>
              <w:fldChar w:fldCharType="begin"/>
            </w:r>
            <w:r>
              <w:instrText xml:space="preserve"> XE "Windows 2000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40B8E" w:rsidRDefault="00240B8E">
            <w:pPr>
              <w:pStyle w:val="ProductList-TableBody"/>
              <w:tabs>
                <w:tab w:val="clear" w:pos="360"/>
                <w:tab w:val="clear" w:pos="720"/>
                <w:tab w:val="clear" w:pos="1080"/>
                <w:tab w:val="left" w:pos="280"/>
                <w:tab w:val="left" w:pos="561"/>
                <w:tab w:val="left" w:pos="842"/>
              </w:tabs>
              <w:jc w:val="center"/>
            </w:pPr>
          </w:p>
        </w:tc>
        <w:tc>
          <w:tcPr>
            <w:tcW w:w="184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jc w:val="center"/>
            </w:pPr>
            <w:r>
              <w:t>X</w:t>
            </w:r>
          </w:p>
        </w:tc>
      </w:tr>
      <w:tr w:rsidR="00240B8E">
        <w:tc>
          <w:tcPr>
            <w:tcW w:w="466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Windows XP Professional for Embedded Systems</w:t>
            </w:r>
            <w:r>
              <w:fldChar w:fldCharType="begin"/>
            </w:r>
            <w:r>
              <w:instrText xml:space="preserve"> XE "Windows XP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40B8E" w:rsidRDefault="00240B8E">
            <w:pPr>
              <w:pStyle w:val="ProductList-TableBody"/>
              <w:tabs>
                <w:tab w:val="clear" w:pos="360"/>
                <w:tab w:val="clear" w:pos="720"/>
                <w:tab w:val="clear" w:pos="1080"/>
                <w:tab w:val="left" w:pos="280"/>
                <w:tab w:val="left" w:pos="561"/>
                <w:tab w:val="left" w:pos="842"/>
              </w:tabs>
              <w:jc w:val="center"/>
            </w:pPr>
          </w:p>
        </w:tc>
        <w:tc>
          <w:tcPr>
            <w:tcW w:w="184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jc w:val="center"/>
            </w:pPr>
            <w:r>
              <w:t>X</w:t>
            </w:r>
          </w:p>
        </w:tc>
      </w:tr>
      <w:tr w:rsidR="00240B8E">
        <w:tc>
          <w:tcPr>
            <w:tcW w:w="466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Windows Vista Business for Embedded Systems</w:t>
            </w:r>
            <w:r>
              <w:fldChar w:fldCharType="begin"/>
            </w:r>
            <w:r>
              <w:instrText xml:space="preserve"> XE "Windows Vista Business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40B8E" w:rsidRDefault="00240B8E">
            <w:pPr>
              <w:pStyle w:val="ProductList-TableBody"/>
              <w:tabs>
                <w:tab w:val="clear" w:pos="360"/>
                <w:tab w:val="clear" w:pos="720"/>
                <w:tab w:val="clear" w:pos="1080"/>
                <w:tab w:val="left" w:pos="280"/>
                <w:tab w:val="left" w:pos="561"/>
                <w:tab w:val="left" w:pos="842"/>
              </w:tabs>
              <w:jc w:val="center"/>
            </w:pPr>
          </w:p>
        </w:tc>
        <w:tc>
          <w:tcPr>
            <w:tcW w:w="184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jc w:val="center"/>
            </w:pPr>
            <w:r>
              <w:t>X</w:t>
            </w:r>
          </w:p>
        </w:tc>
      </w:tr>
      <w:tr w:rsidR="00240B8E">
        <w:tc>
          <w:tcPr>
            <w:tcW w:w="466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Windows Vista Ultimate for Embedded Systems</w:t>
            </w:r>
            <w:r>
              <w:fldChar w:fldCharType="begin"/>
            </w:r>
            <w:r>
              <w:instrText xml:space="preserve"> XE "Windows Vista Ultimate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40B8E" w:rsidRDefault="00240B8E">
            <w:pPr>
              <w:pStyle w:val="ProductList-TableBody"/>
              <w:tabs>
                <w:tab w:val="clear" w:pos="360"/>
                <w:tab w:val="clear" w:pos="720"/>
                <w:tab w:val="clear" w:pos="1080"/>
                <w:tab w:val="left" w:pos="280"/>
                <w:tab w:val="left" w:pos="561"/>
                <w:tab w:val="left" w:pos="842"/>
              </w:tabs>
              <w:jc w:val="center"/>
            </w:pPr>
          </w:p>
        </w:tc>
        <w:tc>
          <w:tcPr>
            <w:tcW w:w="184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jc w:val="center"/>
            </w:pPr>
            <w:r>
              <w:t>X</w:t>
            </w:r>
          </w:p>
        </w:tc>
      </w:tr>
      <w:tr w:rsidR="00240B8E">
        <w:tc>
          <w:tcPr>
            <w:tcW w:w="466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Windows 7 Professional for Embedded Systems</w:t>
            </w:r>
            <w:r>
              <w:fldChar w:fldCharType="begin"/>
            </w:r>
            <w:r>
              <w:instrText xml:space="preserve"> XE "Windows 7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jc w:val="center"/>
            </w:pPr>
            <w:r>
              <w:t>X</w:t>
            </w:r>
          </w:p>
        </w:tc>
      </w:tr>
      <w:tr w:rsidR="00240B8E">
        <w:tc>
          <w:tcPr>
            <w:tcW w:w="466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Windows 7 Ultimate for Embedded Systems</w:t>
            </w:r>
            <w:r>
              <w:fldChar w:fldCharType="begin"/>
            </w:r>
            <w:r>
              <w:instrText xml:space="preserve"> XE "Windows 7 Ultimate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jc w:val="center"/>
            </w:pPr>
            <w:r>
              <w:t>X</w:t>
            </w:r>
          </w:p>
        </w:tc>
      </w:tr>
      <w:tr w:rsidR="00240B8E">
        <w:tc>
          <w:tcPr>
            <w:tcW w:w="466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Windows Embedded 8/8.1 Pro</w:t>
            </w:r>
            <w:r>
              <w:fldChar w:fldCharType="begin"/>
            </w:r>
            <w:r>
              <w:instrText xml:space="preserve"> XE "Windows Embedded 8/8.1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jc w:val="center"/>
            </w:pPr>
            <w:r>
              <w:t>X</w:t>
            </w:r>
          </w:p>
        </w:tc>
      </w:tr>
      <w:tr w:rsidR="00240B8E">
        <w:tc>
          <w:tcPr>
            <w:tcW w:w="466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Windows Embedded 8/8.1 Industry Pro</w:t>
            </w:r>
            <w:r>
              <w:fldChar w:fldCharType="begin"/>
            </w:r>
            <w:r>
              <w:instrText xml:space="preserve"> XE "Windows Embedded 8/8.1 Industry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jc w:val="center"/>
            </w:pPr>
            <w:r>
              <w:t>X</w:t>
            </w:r>
          </w:p>
        </w:tc>
      </w:tr>
    </w:tbl>
    <w:p w:rsidR="00240B8E" w:rsidRDefault="001340D0">
      <w:pPr>
        <w:pStyle w:val="ProductList-BodyIndented"/>
      </w:pPr>
      <w:r>
        <w:rPr>
          <w:i/>
          <w:vertAlign w:val="superscript"/>
        </w:rPr>
        <w:t>1</w:t>
      </w:r>
      <w:r>
        <w:rPr>
          <w:i/>
        </w:rPr>
        <w:t xml:space="preserve">Obejmuje 32- i 64-bitowe systemy operacyjne. </w:t>
      </w:r>
    </w:p>
    <w:p w:rsidR="00240B8E" w:rsidRDefault="001340D0">
      <w:pPr>
        <w:pStyle w:val="ProductList-BodyIndented"/>
      </w:pPr>
      <w:r>
        <w:rPr>
          <w:i/>
          <w:vertAlign w:val="superscript"/>
        </w:rPr>
        <w:t>2</w:t>
      </w:r>
      <w:r>
        <w:rPr>
          <w:i/>
        </w:rPr>
        <w:t xml:space="preserve">Dotyczy także Uprawnionych Urządzeń nabytych w drodze fuzji lub przejęcia </w:t>
      </w:r>
    </w:p>
    <w:p w:rsidR="00240B8E" w:rsidRDefault="001340D0">
      <w:pPr>
        <w:pStyle w:val="ProductList-BodyIndented"/>
      </w:pPr>
      <w:r>
        <w:rPr>
          <w:i/>
          <w:vertAlign w:val="superscript"/>
        </w:rPr>
        <w:t>3</w:t>
      </w:r>
      <w:r>
        <w:rPr>
          <w:i/>
        </w:rPr>
        <w:t>Kolumna jest także używana do oznaczania możliwych do przyjęcia, uprawnionych systemów operacyjnych dla urządzenia głównego użytkownika w przypadku, gdy użytkownik ma licencję Windows SA na Użytkownika.</w:t>
      </w:r>
    </w:p>
    <w:p w:rsidR="00240B8E" w:rsidRDefault="001340D0">
      <w:pPr>
        <w:pStyle w:val="ProductList-BodyIndented"/>
      </w:pPr>
      <w:r>
        <w:rPr>
          <w:i/>
          <w:vertAlign w:val="superscript"/>
        </w:rPr>
        <w:t>4</w:t>
      </w:r>
      <w:r>
        <w:rPr>
          <w:i/>
        </w:rPr>
        <w:t>Nie ma zastosowania w przypadku Instytucji Edukacyjnych, Organizacji Charytatywnych ani OV-CW.</w:t>
      </w:r>
    </w:p>
    <w:p w:rsidR="00240B8E" w:rsidRDefault="001340D0">
      <w:pPr>
        <w:pStyle w:val="ProductList-BodyIndented"/>
      </w:pPr>
      <w:r>
        <w:rPr>
          <w:i/>
          <w:vertAlign w:val="superscript"/>
        </w:rPr>
        <w:t>5</w:t>
      </w:r>
      <w:r>
        <w:rPr>
          <w:i/>
        </w:rPr>
        <w:t>Edycje N, K i KN to specjalistyczne edycje dostępne tylko na niektórych rynkach.</w:t>
      </w:r>
    </w:p>
    <w:p w:rsidR="00240B8E" w:rsidRDefault="00240B8E">
      <w:pPr>
        <w:pStyle w:val="ProductList-BodyIndented"/>
      </w:pPr>
    </w:p>
    <w:p w:rsidR="00240B8E" w:rsidRDefault="001340D0">
      <w:pPr>
        <w:pStyle w:val="ProductList-SubClauseHeading"/>
        <w:outlineLvl w:val="5"/>
      </w:pPr>
      <w:r>
        <w:t>2.1.2 Tabela Uprawnionych Systemów Operacyjnych z ograniczeniami dotyczącymi używania</w:t>
      </w:r>
    </w:p>
    <w:p w:rsidR="00240B8E" w:rsidRDefault="001340D0">
      <w:pPr>
        <w:pStyle w:val="ProductList-BodyIndented"/>
      </w:pPr>
      <w:r>
        <w:t>Jeśli oprogramowanie uaktualniające zostanie zainstalowane na urządzeniach, na których działa jakikolwiek z wymienionych poniżej uprawnionych systemów operacyjnych („Warunkowo Uprawnione Systemy Operacyjne”), mają zastosowanie ograniczenia dotyczące używania szczegółowo określone pod tabelą w części Prawa do używania. Niezależnie od stanowiących inaczej zapisów niniejszego dokumentu podane ograniczenia dotyczące używania obowiązują w przypadku urządzeń z licencją Windows Software Assurance lub Windows VDA.</w:t>
      </w:r>
    </w:p>
    <w:tbl>
      <w:tblPr>
        <w:tblStyle w:val="PURTable0"/>
        <w:tblW w:w="0" w:type="dxa"/>
        <w:tblLook w:val="04A0" w:firstRow="1" w:lastRow="0" w:firstColumn="1" w:lastColumn="0" w:noHBand="0" w:noVBand="1"/>
      </w:tblPr>
      <w:tblGrid>
        <w:gridCol w:w="3928"/>
        <w:gridCol w:w="1635"/>
        <w:gridCol w:w="1635"/>
        <w:gridCol w:w="1683"/>
        <w:gridCol w:w="1675"/>
      </w:tblGrid>
      <w:tr w:rsidR="00240B8E">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240B8E" w:rsidRDefault="001340D0">
            <w:pPr>
              <w:pStyle w:val="ProductList-TableBody"/>
              <w:tabs>
                <w:tab w:val="clear" w:pos="360"/>
                <w:tab w:val="clear" w:pos="720"/>
                <w:tab w:val="clear" w:pos="1080"/>
                <w:tab w:val="left" w:pos="280"/>
                <w:tab w:val="left" w:pos="561"/>
                <w:tab w:val="left" w:pos="842"/>
              </w:tabs>
            </w:pPr>
            <w:r>
              <w:rPr>
                <w:color w:val="FFFFFF"/>
              </w:rPr>
              <w:t>Uprawnione systemy operacyjne</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240B8E" w:rsidRDefault="001340D0">
            <w:pPr>
              <w:pStyle w:val="ProductList-TableBody"/>
              <w:tabs>
                <w:tab w:val="clear" w:pos="360"/>
                <w:tab w:val="clear" w:pos="720"/>
                <w:tab w:val="clear" w:pos="1080"/>
                <w:tab w:val="left" w:pos="280"/>
                <w:tab w:val="left" w:pos="561"/>
                <w:tab w:val="left" w:pos="842"/>
              </w:tabs>
              <w:jc w:val="center"/>
            </w:pPr>
            <w:r>
              <w:rPr>
                <w:color w:val="FFFFFF"/>
              </w:rPr>
              <w:t>Nowa Umowa Enterprise (EA)/Open Value dla całego podmiotu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240B8E" w:rsidRDefault="001340D0">
            <w:pPr>
              <w:pStyle w:val="ProductList-TableBody"/>
              <w:tabs>
                <w:tab w:val="clear" w:pos="360"/>
                <w:tab w:val="clear" w:pos="720"/>
                <w:tab w:val="clear" w:pos="1080"/>
                <w:tab w:val="left" w:pos="280"/>
                <w:tab w:val="left" w:pos="561"/>
                <w:tab w:val="left" w:pos="842"/>
              </w:tabs>
              <w:jc w:val="center"/>
            </w:pPr>
            <w:r>
              <w:rPr>
                <w:color w:val="FFFFFF"/>
              </w:rPr>
              <w:t>Istniejąca Umowa Enterprise (EA)/Open Value dla całego podmiotu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240B8E" w:rsidRDefault="001340D0">
            <w:pPr>
              <w:pStyle w:val="ProductList-TableBody"/>
              <w:tabs>
                <w:tab w:val="clear" w:pos="360"/>
                <w:tab w:val="clear" w:pos="720"/>
                <w:tab w:val="clear" w:pos="1080"/>
                <w:tab w:val="left" w:pos="280"/>
                <w:tab w:val="left" w:pos="561"/>
                <w:tab w:val="left" w:pos="842"/>
              </w:tabs>
              <w:jc w:val="center"/>
            </w:pPr>
            <w:r>
              <w:rPr>
                <w:color w:val="FFFFFF"/>
              </w:rPr>
              <w:t>Umowa Microsoft Products and Services Agreement (MPSA)/Select Plus/Open</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240B8E" w:rsidRDefault="001340D0">
            <w:pPr>
              <w:pStyle w:val="ProductList-TableBody"/>
              <w:tabs>
                <w:tab w:val="clear" w:pos="360"/>
                <w:tab w:val="clear" w:pos="720"/>
                <w:tab w:val="clear" w:pos="1080"/>
                <w:tab w:val="left" w:pos="280"/>
                <w:tab w:val="left" w:pos="561"/>
                <w:tab w:val="left" w:pos="842"/>
              </w:tabs>
              <w:jc w:val="center"/>
            </w:pPr>
            <w:r>
              <w:rPr>
                <w:color w:val="FFFFFF"/>
              </w:rPr>
              <w:t>Uczelnie wyższe i instytucje charytatywne</w:t>
            </w:r>
          </w:p>
        </w:tc>
      </w:tr>
      <w:tr w:rsidR="00240B8E">
        <w:tc>
          <w:tcPr>
            <w:tcW w:w="466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Windows 10 IoT Enterprise do sprzedaży detalicznej lub klientów zubożonych</w:t>
            </w:r>
          </w:p>
        </w:tc>
        <w:tc>
          <w:tcPr>
            <w:tcW w:w="184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40B8E" w:rsidRDefault="00240B8E">
            <w:pPr>
              <w:pStyle w:val="ProductList-TableBody"/>
              <w:tabs>
                <w:tab w:val="clear" w:pos="360"/>
                <w:tab w:val="clear" w:pos="720"/>
                <w:tab w:val="clear" w:pos="1080"/>
                <w:tab w:val="left" w:pos="280"/>
                <w:tab w:val="left" w:pos="561"/>
                <w:tab w:val="left" w:pos="842"/>
              </w:tabs>
              <w:jc w:val="center"/>
            </w:pPr>
          </w:p>
        </w:tc>
        <w:tc>
          <w:tcPr>
            <w:tcW w:w="184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jc w:val="center"/>
            </w:pPr>
            <w:r>
              <w:t>X</w:t>
            </w:r>
          </w:p>
        </w:tc>
      </w:tr>
      <w:tr w:rsidR="00240B8E">
        <w:tc>
          <w:tcPr>
            <w:tcW w:w="466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Windows Embedded 8 i 8.1 Industry Retail</w:t>
            </w:r>
            <w:r>
              <w:fldChar w:fldCharType="begin"/>
            </w:r>
            <w:r>
              <w:instrText xml:space="preserve"> XE "Windows Embedded 8 i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40B8E" w:rsidRDefault="00240B8E">
            <w:pPr>
              <w:pStyle w:val="ProductList-TableBody"/>
              <w:tabs>
                <w:tab w:val="clear" w:pos="360"/>
                <w:tab w:val="clear" w:pos="720"/>
                <w:tab w:val="clear" w:pos="1080"/>
                <w:tab w:val="left" w:pos="280"/>
                <w:tab w:val="left" w:pos="561"/>
                <w:tab w:val="left" w:pos="842"/>
              </w:tabs>
              <w:jc w:val="center"/>
            </w:pPr>
          </w:p>
        </w:tc>
        <w:tc>
          <w:tcPr>
            <w:tcW w:w="184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jc w:val="center"/>
            </w:pPr>
            <w:r>
              <w:t>X</w:t>
            </w:r>
          </w:p>
        </w:tc>
      </w:tr>
      <w:tr w:rsidR="00240B8E">
        <w:tc>
          <w:tcPr>
            <w:tcW w:w="466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40B8E" w:rsidRDefault="00240B8E">
            <w:pPr>
              <w:pStyle w:val="ProductList-TableBody"/>
              <w:tabs>
                <w:tab w:val="clear" w:pos="360"/>
                <w:tab w:val="clear" w:pos="720"/>
                <w:tab w:val="clear" w:pos="1080"/>
                <w:tab w:val="left" w:pos="280"/>
                <w:tab w:val="left" w:pos="561"/>
                <w:tab w:val="left" w:pos="842"/>
              </w:tabs>
              <w:jc w:val="center"/>
            </w:pPr>
          </w:p>
        </w:tc>
        <w:tc>
          <w:tcPr>
            <w:tcW w:w="184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jc w:val="center"/>
            </w:pPr>
            <w:r>
              <w:t>X</w:t>
            </w:r>
          </w:p>
        </w:tc>
      </w:tr>
      <w:tr w:rsidR="00240B8E">
        <w:tc>
          <w:tcPr>
            <w:tcW w:w="466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40B8E" w:rsidRDefault="00240B8E">
            <w:pPr>
              <w:pStyle w:val="ProductList-TableBody"/>
              <w:tabs>
                <w:tab w:val="clear" w:pos="360"/>
                <w:tab w:val="clear" w:pos="720"/>
                <w:tab w:val="clear" w:pos="1080"/>
                <w:tab w:val="left" w:pos="280"/>
                <w:tab w:val="left" w:pos="561"/>
                <w:tab w:val="left" w:pos="842"/>
              </w:tabs>
              <w:jc w:val="center"/>
            </w:pPr>
          </w:p>
        </w:tc>
        <w:tc>
          <w:tcPr>
            <w:tcW w:w="184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jc w:val="center"/>
            </w:pPr>
            <w:r>
              <w:t>X</w:t>
            </w:r>
          </w:p>
        </w:tc>
      </w:tr>
      <w:tr w:rsidR="00240B8E">
        <w:tc>
          <w:tcPr>
            <w:tcW w:w="466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40B8E" w:rsidRDefault="00240B8E">
            <w:pPr>
              <w:pStyle w:val="ProductList-TableBody"/>
              <w:tabs>
                <w:tab w:val="clear" w:pos="360"/>
                <w:tab w:val="clear" w:pos="720"/>
                <w:tab w:val="clear" w:pos="1080"/>
                <w:tab w:val="left" w:pos="280"/>
                <w:tab w:val="left" w:pos="561"/>
                <w:tab w:val="left" w:pos="842"/>
              </w:tabs>
              <w:jc w:val="center"/>
            </w:pPr>
          </w:p>
        </w:tc>
        <w:tc>
          <w:tcPr>
            <w:tcW w:w="184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jc w:val="center"/>
            </w:pPr>
            <w:r>
              <w:t>X</w:t>
            </w:r>
          </w:p>
        </w:tc>
      </w:tr>
      <w:tr w:rsidR="00240B8E">
        <w:tc>
          <w:tcPr>
            <w:tcW w:w="466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40B8E" w:rsidRDefault="00240B8E">
            <w:pPr>
              <w:pStyle w:val="ProductList-TableBody"/>
              <w:tabs>
                <w:tab w:val="clear" w:pos="360"/>
                <w:tab w:val="clear" w:pos="720"/>
                <w:tab w:val="clear" w:pos="1080"/>
                <w:tab w:val="left" w:pos="280"/>
                <w:tab w:val="left" w:pos="561"/>
                <w:tab w:val="left" w:pos="842"/>
              </w:tabs>
              <w:jc w:val="center"/>
            </w:pPr>
          </w:p>
        </w:tc>
        <w:tc>
          <w:tcPr>
            <w:tcW w:w="184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jc w:val="center"/>
            </w:pPr>
            <w:r>
              <w:t>X</w:t>
            </w:r>
          </w:p>
        </w:tc>
      </w:tr>
      <w:tr w:rsidR="00240B8E">
        <w:tc>
          <w:tcPr>
            <w:tcW w:w="466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40B8E" w:rsidRDefault="00240B8E">
            <w:pPr>
              <w:pStyle w:val="ProductList-TableBody"/>
              <w:tabs>
                <w:tab w:val="clear" w:pos="360"/>
                <w:tab w:val="clear" w:pos="720"/>
                <w:tab w:val="clear" w:pos="1080"/>
                <w:tab w:val="left" w:pos="280"/>
                <w:tab w:val="left" w:pos="561"/>
                <w:tab w:val="left" w:pos="842"/>
              </w:tabs>
              <w:jc w:val="center"/>
            </w:pPr>
          </w:p>
        </w:tc>
        <w:tc>
          <w:tcPr>
            <w:tcW w:w="184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jc w:val="center"/>
            </w:pPr>
            <w:r>
              <w:t>X</w:t>
            </w:r>
          </w:p>
        </w:tc>
      </w:tr>
      <w:tr w:rsidR="00240B8E">
        <w:tc>
          <w:tcPr>
            <w:tcW w:w="466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40B8E" w:rsidRDefault="00240B8E">
            <w:pPr>
              <w:pStyle w:val="ProductList-TableBody"/>
              <w:tabs>
                <w:tab w:val="clear" w:pos="360"/>
                <w:tab w:val="clear" w:pos="720"/>
                <w:tab w:val="clear" w:pos="1080"/>
                <w:tab w:val="left" w:pos="280"/>
                <w:tab w:val="left" w:pos="561"/>
                <w:tab w:val="left" w:pos="842"/>
              </w:tabs>
              <w:jc w:val="center"/>
            </w:pPr>
          </w:p>
        </w:tc>
        <w:tc>
          <w:tcPr>
            <w:tcW w:w="184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jc w:val="center"/>
            </w:pPr>
            <w:r>
              <w:t>X</w:t>
            </w:r>
          </w:p>
        </w:tc>
      </w:tr>
      <w:tr w:rsidR="00240B8E">
        <w:tc>
          <w:tcPr>
            <w:tcW w:w="466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40B8E" w:rsidRDefault="00240B8E">
            <w:pPr>
              <w:pStyle w:val="ProductList-TableBody"/>
              <w:tabs>
                <w:tab w:val="clear" w:pos="360"/>
                <w:tab w:val="clear" w:pos="720"/>
                <w:tab w:val="clear" w:pos="1080"/>
                <w:tab w:val="left" w:pos="280"/>
                <w:tab w:val="left" w:pos="561"/>
                <w:tab w:val="left" w:pos="842"/>
              </w:tabs>
              <w:jc w:val="center"/>
            </w:pPr>
          </w:p>
        </w:tc>
        <w:tc>
          <w:tcPr>
            <w:tcW w:w="184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jc w:val="center"/>
            </w:pPr>
            <w:r>
              <w:t>X</w:t>
            </w:r>
          </w:p>
        </w:tc>
      </w:tr>
      <w:tr w:rsidR="00240B8E">
        <w:tc>
          <w:tcPr>
            <w:tcW w:w="466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40B8E" w:rsidRDefault="00240B8E">
            <w:pPr>
              <w:pStyle w:val="ProductList-TableBody"/>
              <w:tabs>
                <w:tab w:val="clear" w:pos="360"/>
                <w:tab w:val="clear" w:pos="720"/>
                <w:tab w:val="clear" w:pos="1080"/>
                <w:tab w:val="left" w:pos="280"/>
                <w:tab w:val="left" w:pos="561"/>
                <w:tab w:val="left" w:pos="842"/>
              </w:tabs>
              <w:jc w:val="center"/>
            </w:pPr>
          </w:p>
        </w:tc>
        <w:tc>
          <w:tcPr>
            <w:tcW w:w="184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jc w:val="center"/>
            </w:pPr>
            <w:r>
              <w:t>X</w:t>
            </w:r>
          </w:p>
        </w:tc>
      </w:tr>
    </w:tbl>
    <w:p w:rsidR="00240B8E" w:rsidRDefault="001340D0">
      <w:pPr>
        <w:pStyle w:val="ProductList-BodyIndented"/>
      </w:pPr>
      <w:r>
        <w:rPr>
          <w:i/>
          <w:vertAlign w:val="superscript"/>
        </w:rPr>
        <w:t>1</w:t>
      </w:r>
      <w:r>
        <w:rPr>
          <w:i/>
        </w:rPr>
        <w:t xml:space="preserve">Obejmuje 32- i 64-bitowe systemy operacyjne. </w:t>
      </w:r>
    </w:p>
    <w:p w:rsidR="00240B8E" w:rsidRDefault="001340D0">
      <w:pPr>
        <w:pStyle w:val="ProductList-BodyIndented"/>
      </w:pPr>
      <w:r>
        <w:rPr>
          <w:i/>
          <w:vertAlign w:val="superscript"/>
        </w:rPr>
        <w:t>2</w:t>
      </w:r>
      <w:r>
        <w:rPr>
          <w:i/>
        </w:rPr>
        <w:t xml:space="preserve">Dotyczy także Uprawnionych Urządzeń nabytych w drodze fuzji lub przejęcia </w:t>
      </w:r>
    </w:p>
    <w:p w:rsidR="00240B8E" w:rsidRDefault="001340D0">
      <w:pPr>
        <w:pStyle w:val="ProductList-BodyIndented"/>
      </w:pPr>
      <w:r>
        <w:rPr>
          <w:i/>
          <w:vertAlign w:val="superscript"/>
        </w:rPr>
        <w:t>3</w:t>
      </w:r>
      <w:r>
        <w:rPr>
          <w:i/>
        </w:rPr>
        <w:t>Nie ma zastosowania w przypadku Instytucji Edukacyjnych, Organizacji Charytatywnych ani OV-CW.</w:t>
      </w:r>
    </w:p>
    <w:p w:rsidR="00240B8E" w:rsidRDefault="00240B8E">
      <w:pPr>
        <w:pStyle w:val="ProductList-BodyIndented"/>
      </w:pPr>
    </w:p>
    <w:p w:rsidR="00240B8E" w:rsidRDefault="001340D0">
      <w:pPr>
        <w:pStyle w:val="ProductList-BodyIndented"/>
      </w:pPr>
      <w:r>
        <w:rPr>
          <w:b/>
        </w:rPr>
        <w:t>2.1.2.1 Ograniczenia dotyczące używania Uprawnionych Systemów Operacyjnych Windows Embedded</w:t>
      </w:r>
    </w:p>
    <w:p w:rsidR="00240B8E" w:rsidRDefault="001340D0">
      <w:pPr>
        <w:pStyle w:val="ProductList-Bullet"/>
        <w:numPr>
          <w:ilvl w:val="1"/>
          <w:numId w:val="26"/>
        </w:numPr>
      </w:pPr>
      <w:r>
        <w:t>Jeśli oprogramowanie uaktualniające zostanie zainstalowane na urządzeniach, które są objęte licencjami na jakiekolwiek obsługiwane wersje Warunkowo uprawnionych systemów operacyjnych i na których takie wersje były uprzednio uruchamiane, mają zastosowanie następujące warunki:</w:t>
      </w:r>
    </w:p>
    <w:p w:rsidR="00240B8E" w:rsidRDefault="001340D0">
      <w:pPr>
        <w:pStyle w:val="ProductList-Bullet"/>
        <w:numPr>
          <w:ilvl w:val="2"/>
          <w:numId w:val="26"/>
        </w:numPr>
      </w:pPr>
      <w:r>
        <w:t>Określone użycie. Licencjonowane Urządzenie Klienta jest przeznaczone do określonego użycia. Klient może korzystać z tego oprogramowania wyłącznie w tym celu.</w:t>
      </w:r>
    </w:p>
    <w:p w:rsidR="00240B8E" w:rsidRDefault="001340D0">
      <w:pPr>
        <w:pStyle w:val="ProductList-Bullet"/>
        <w:numPr>
          <w:ilvl w:val="2"/>
          <w:numId w:val="26"/>
        </w:numPr>
      </w:pPr>
      <w:r>
        <w:t>Inne oprogramowanie. Klient ma prawo korzystać z innych programów w połączeniu z oprogramowaniem, pod warunkiem, że programy te w bezpośredni sposób wspierają użycie określone przez producenta dla danego urządzenia albo zapewniają narzędzia systemu operacyjnego, zarządzanie zasobami lub ochronę antywirusową bądź ochronę podobnego rodzaju. Jeśli system Klienta przeznaczony dla jego branży pełni funkcje stacjonarne, Klient musi zapewnić, że funkcje te: (i) są używane wyłącznie jako dodatek do funkcji uwzględniających specyfikę danej branży i (ii) działają wyłącznie wtedy, gdy zostały zintegrowane pod względem technicznym z Oprogramowaniem Branżowym lub wykorzystują zaostrzone zasady techniczne lub architekturę, aby działać jedynie wtedy, gdy są używane w połączeniu z funkcjami Oprogramowania Branżowego. Zgodnie z użyciem w niniejszym dokumencie „funkcje stacjonarne” obejmują funkcje: poczty elektronicznej, edytora tekstów, arkuszy kalkulacyjnych, baz danych, terminarza lub zarządzania finansami osobistymi. Zgodnie z użyciem w niniejszym dokumencie „Oprogramowanie Branżowe” oznacza urządzenie wykorzystujące wyłącznie oprogramowanie przeznaczone dla określonej branży lub do wykonywania określonych zadań. Urządzenie to może wykorzystywać protokoły usług terminalowych w celu uzyskania dostępu do takiego oprogramowania działającego na serwerze. System Klienta przeznaczony dla jego branży nie może być wykorzystywany we wdrożonej konfiguracji jako komputer osobisty ogólnego zastosowania lub nadający się do celów komercyjnych zamiennik takiego systemu.</w:t>
      </w:r>
    </w:p>
    <w:p w:rsidR="00240B8E" w:rsidRDefault="001340D0">
      <w:pPr>
        <w:pStyle w:val="ProductList-Bullet"/>
        <w:numPr>
          <w:ilvl w:val="1"/>
          <w:numId w:val="26"/>
        </w:numPr>
      </w:pPr>
      <w:r>
        <w:t>Ponadto Klient może korzystać z oprogramowania lokalnie wyłącznie na urządzeniach uaktualnionych do systemu Windows 10 IoT Enterprise do sprzedaży detalicznej lub dla klientów zubożonych:</w:t>
      </w:r>
    </w:p>
    <w:p w:rsidR="00240B8E" w:rsidRDefault="001340D0">
      <w:pPr>
        <w:pStyle w:val="ProductList-Bullet"/>
        <w:numPr>
          <w:ilvl w:val="2"/>
          <w:numId w:val="26"/>
        </w:numPr>
      </w:pPr>
      <w:r>
        <w:t>Klient musi korzystać z oprogramowania w połączeniu z aplikacją punktu usług (aplikacją „POS”) podczas uaktualniania z systemu Windows Embedded 8.1 Industry Pro Retail (lub jakiejkolwiek wcześniejszej wersji). Aplikacja POS to oprogramowanie zapewniające dowolną z następujących funkcji: przetwarzanie transakcji sprzedaży i transakcji usługowych, skanowanie i śledzenie zapasów, rejestrowanie i przesyłanie informacji o klientach, wykonywanie powiązanych funkcji zarządczych oraz dostarczanie klientom informacji o dostępnych produktach i usługach w sposób bezpośredni lub pośredni.</w:t>
      </w:r>
    </w:p>
    <w:p w:rsidR="00240B8E" w:rsidRDefault="00240B8E">
      <w:pPr>
        <w:pStyle w:val="ProductList-BodyIndented"/>
      </w:pPr>
    </w:p>
    <w:p w:rsidR="00240B8E" w:rsidRDefault="001340D0">
      <w:pPr>
        <w:pStyle w:val="ProductList-SubClauseHeading"/>
        <w:outlineLvl w:val="5"/>
      </w:pPr>
      <w:r>
        <w:t>2.1.3 Zasady korzystania z uprawnionych systemów operacyjnych przy zakupie Licencji na Uaktualnienia Windows w ramach umów Licencjonowania Zbiorowego</w:t>
      </w:r>
    </w:p>
    <w:p w:rsidR="00240B8E" w:rsidRDefault="001340D0">
      <w:pPr>
        <w:pStyle w:val="ProductList-Bullet"/>
        <w:numPr>
          <w:ilvl w:val="1"/>
          <w:numId w:val="27"/>
        </w:numPr>
      </w:pPr>
      <w:r>
        <w:t>Uprawniony system operacyjny musi być zainstalowany na urządzeniu, do którego ma być przypisana Licencja na Uaktualnienia wykupiona w ramach umowy licencjonowania zbiorowego.</w:t>
      </w:r>
    </w:p>
    <w:p w:rsidR="00240B8E" w:rsidRDefault="001340D0">
      <w:pPr>
        <w:pStyle w:val="ProductList-Bullet"/>
        <w:numPr>
          <w:ilvl w:val="1"/>
          <w:numId w:val="27"/>
        </w:numPr>
      </w:pPr>
      <w:r>
        <w:t>Apple Macintosh jest traktowany jako uprawniony system operacyjny jedynie wtedy, gdy został on preinstalowany przez autoryzowanego wytwórcę przed pierwszym zakupem urządzenia.</w:t>
      </w:r>
    </w:p>
    <w:p w:rsidR="00240B8E" w:rsidRDefault="001340D0">
      <w:pPr>
        <w:pStyle w:val="ProductList-Bullet"/>
        <w:numPr>
          <w:ilvl w:val="1"/>
          <w:numId w:val="27"/>
        </w:numPr>
      </w:pPr>
      <w:r>
        <w:t xml:space="preserve">Klient musi odinstalować z urządzenia uprawniony system operacyjny, aby użyć licencji na uaktualnienia zakupionej w ramach programu licencjonowania zbiorowego, chyba że posiada także SA obejmujący licencję na uaktualnienia zakupionej w ramach programu licencjonowania zbiorowego. </w:t>
      </w:r>
    </w:p>
    <w:p w:rsidR="00240B8E" w:rsidRDefault="001340D0">
      <w:pPr>
        <w:pStyle w:val="ProductList-Bullet"/>
        <w:numPr>
          <w:ilvl w:val="1"/>
          <w:numId w:val="27"/>
        </w:numPr>
      </w:pPr>
      <w:r>
        <w:t>Subskrypcja programów Academic Select, Academic Open, CASA oraz Open Value – klienci korzystający z rozwiązań edukacyjnych, którzy kupują Licencję na uaktualnienia, używający edycji Windows XP Starter, Windows Vista Starter bądź Windows 7 Starter jako uprawnionego systemu operacyjnego, rezygnują z jakichkolwiek praw do przeniesienia przedmiotowej Licencji poza granice kraju, w którym dokonano zakupu.</w:t>
      </w:r>
    </w:p>
    <w:p w:rsidR="00240B8E" w:rsidRDefault="00240B8E">
      <w:pPr>
        <w:pStyle w:val="ProductList-BodyIndented"/>
      </w:pPr>
    </w:p>
    <w:p w:rsidR="00240B8E" w:rsidRDefault="001340D0">
      <w:pPr>
        <w:pStyle w:val="ProductList-ClauseHeading"/>
        <w:outlineLvl w:val="4"/>
      </w:pPr>
      <w:r>
        <w:t>2.2 Zmiany</w:t>
      </w:r>
    </w:p>
    <w:p w:rsidR="00240B8E" w:rsidRDefault="001340D0">
      <w:pPr>
        <w:pStyle w:val="ProductList-Body"/>
      </w:pPr>
      <w:r>
        <w:t>Niżej wymieniono możliwości zmian dostępne dla każdego Klienta uprawnionego do przejścia na licencję na Użytkownika opisaną szczegółowo w zawartej przez niego umowie licencjonowania zbiorowego.</w:t>
      </w:r>
    </w:p>
    <w:tbl>
      <w:tblPr>
        <w:tblStyle w:val="PURTable"/>
        <w:tblW w:w="0" w:type="dxa"/>
        <w:tblLook w:val="04A0" w:firstRow="1" w:lastRow="0" w:firstColumn="1" w:lastColumn="0" w:noHBand="0" w:noVBand="1"/>
      </w:tblPr>
      <w:tblGrid>
        <w:gridCol w:w="5450"/>
        <w:gridCol w:w="5466"/>
      </w:tblGrid>
      <w:tr w:rsidR="00240B8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40B8E" w:rsidRDefault="001340D0">
            <w:pPr>
              <w:pStyle w:val="ProductList-TableBody"/>
              <w:tabs>
                <w:tab w:val="clear" w:pos="360"/>
                <w:tab w:val="clear" w:pos="720"/>
                <w:tab w:val="clear" w:pos="1080"/>
                <w:tab w:val="left" w:pos="280"/>
                <w:tab w:val="left" w:pos="561"/>
                <w:tab w:val="left" w:pos="842"/>
              </w:tabs>
            </w:pPr>
            <w:r>
              <w:rPr>
                <w:color w:val="FFFFFF"/>
              </w:rPr>
              <w:t>Produkty objęte zmianą</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40B8E" w:rsidRDefault="001340D0">
            <w:pPr>
              <w:pStyle w:val="ProductList-TableBody"/>
              <w:tabs>
                <w:tab w:val="clear" w:pos="360"/>
                <w:tab w:val="clear" w:pos="720"/>
                <w:tab w:val="clear" w:pos="1080"/>
                <w:tab w:val="left" w:pos="280"/>
                <w:tab w:val="left" w:pos="561"/>
                <w:tab w:val="left" w:pos="842"/>
              </w:tabs>
            </w:pPr>
            <w:r>
              <w:rPr>
                <w:color w:val="FFFFFF"/>
              </w:rPr>
              <w:t>Opcje dozwolonych Zmian</w:t>
            </w:r>
          </w:p>
        </w:tc>
      </w:tr>
      <w:tr w:rsidR="00240B8E">
        <w:tc>
          <w:tcPr>
            <w:tcW w:w="612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Windows Enterprise SA na Urządzenie</w:t>
            </w:r>
          </w:p>
        </w:tc>
        <w:tc>
          <w:tcPr>
            <w:tcW w:w="612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Windows Enterprise SA na Użytkownika</w:t>
            </w:r>
          </w:p>
          <w:p w:rsidR="00240B8E" w:rsidRDefault="001340D0">
            <w:pPr>
              <w:pStyle w:val="ProductList-TableBody"/>
              <w:tabs>
                <w:tab w:val="clear" w:pos="360"/>
                <w:tab w:val="clear" w:pos="720"/>
                <w:tab w:val="clear" w:pos="1080"/>
                <w:tab w:val="left" w:pos="280"/>
                <w:tab w:val="left" w:pos="561"/>
                <w:tab w:val="left" w:pos="842"/>
              </w:tabs>
            </w:pPr>
            <w:r>
              <w:t>Windows Virtual Desktop Access na Urządzenie</w:t>
            </w:r>
          </w:p>
          <w:p w:rsidR="00240B8E" w:rsidRDefault="001340D0">
            <w:pPr>
              <w:pStyle w:val="ProductList-TableBody"/>
              <w:tabs>
                <w:tab w:val="clear" w:pos="360"/>
                <w:tab w:val="clear" w:pos="720"/>
                <w:tab w:val="clear" w:pos="1080"/>
                <w:tab w:val="left" w:pos="280"/>
                <w:tab w:val="left" w:pos="561"/>
                <w:tab w:val="left" w:pos="842"/>
              </w:tabs>
            </w:pPr>
            <w:r>
              <w:t>Windows Virtual Desktop Access na Użytkownika</w:t>
            </w:r>
          </w:p>
        </w:tc>
      </w:tr>
      <w:tr w:rsidR="00240B8E">
        <w:tc>
          <w:tcPr>
            <w:tcW w:w="612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Windows Virtual Desktop Access na Urządzenie</w:t>
            </w:r>
          </w:p>
        </w:tc>
        <w:tc>
          <w:tcPr>
            <w:tcW w:w="612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Windows Virtual Desktop Access na Użytkownika</w:t>
            </w:r>
          </w:p>
        </w:tc>
      </w:tr>
    </w:tbl>
    <w:p w:rsidR="00240B8E" w:rsidRDefault="00240B8E">
      <w:pPr>
        <w:pStyle w:val="ProductList-Body"/>
      </w:pPr>
    </w:p>
    <w:p w:rsidR="00240B8E" w:rsidRDefault="001340D0">
      <w:pPr>
        <w:pStyle w:val="ProductList-ClauseHeading"/>
        <w:outlineLvl w:val="4"/>
      </w:pPr>
      <w:r>
        <w:t>2.3 Uaktualnienie systemu Windows Enterprise (bezwersyjnego) i Windows Professional (bezwersyjnego)</w:t>
      </w:r>
    </w:p>
    <w:p w:rsidR="00240B8E" w:rsidRDefault="001340D0">
      <w:pPr>
        <w:pStyle w:val="ProductList-Body"/>
      </w:pPr>
      <w:r>
        <w:t xml:space="preserve">Bezwersyjne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na uaktualnienie systemów Windows Enterprise i Windows Professional są dostępne tylko w Chinach w ramach programów licencyjnych Select Plus, Select i Open (dwa punkty).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dotyczą konkretnych edycji, Klient musi zatem korzystać z wersji edycji zakupionego oprogramowania. Postanowienia o Uprawnionych Systemach Operacyjnych w przypadku edycji Enterprise i Pro systemu Windows 10 mają zastosowanie odpowiednio do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bezwersyjnych na uaktualnienia systemów Windows Enterprise i Windows Professional.</w:t>
      </w:r>
    </w:p>
    <w:p w:rsidR="00240B8E" w:rsidRDefault="00240B8E">
      <w:pPr>
        <w:pStyle w:val="ProductList-Body"/>
      </w:pPr>
    </w:p>
    <w:p w:rsidR="00240B8E" w:rsidRDefault="001340D0">
      <w:pPr>
        <w:pStyle w:val="ProductList-ClauseHeading"/>
        <w:outlineLvl w:val="4"/>
      </w:pPr>
      <w:r>
        <w:t>2.4 Tworzenie kopii zamiennych w przypadku systemu Windows 10</w:t>
      </w:r>
    </w:p>
    <w:p w:rsidR="00240B8E" w:rsidRDefault="001340D0">
      <w:pPr>
        <w:pStyle w:val="ProductList-Body"/>
      </w:pPr>
      <w:r>
        <w:t xml:space="preserve">Jeśli osoba trzecia zamierza utworzyć kopię zamienną systemu Windows na należących do Klienta oddzielnie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Licencjonowanych Urządzeniach</w:t>
      </w:r>
      <w:r>
        <w:fldChar w:fldCharType="end"/>
      </w:r>
      <w:r>
        <w:t>, wówczas Klient musi udostępnić tej osobie pisemną dokumentację potwierdzającą, że Klient ma licencje na oprogramowanie, które dana osoba trzecia ma zainstalować.</w:t>
      </w:r>
    </w:p>
    <w:p w:rsidR="00240B8E" w:rsidRDefault="00240B8E">
      <w:pPr>
        <w:pStyle w:val="ProductList-Body"/>
      </w:pPr>
    </w:p>
    <w:p w:rsidR="00240B8E" w:rsidRDefault="001340D0">
      <w:pPr>
        <w:pStyle w:val="ProductList-ClauseHeading"/>
        <w:outlineLvl w:val="4"/>
      </w:pPr>
      <w:r>
        <w:t>2.5 Regionalne opcje dostarczania</w:t>
      </w:r>
    </w:p>
    <w:p w:rsidR="00240B8E" w:rsidRDefault="001340D0">
      <w:pPr>
        <w:pStyle w:val="ProductList-SubClauseHeading"/>
        <w:outlineLvl w:val="5"/>
      </w:pPr>
      <w:r>
        <w:t>2.5.1 Wersje N systemów Microsoft Windows XP Professional, Vista Business i 7 Professional (bez funkcji Windows Media Player)</w:t>
      </w:r>
    </w:p>
    <w:p w:rsidR="00240B8E" w:rsidRDefault="001340D0">
      <w:pPr>
        <w:pStyle w:val="ProductList-BodyIndented"/>
      </w:pPr>
      <w:r>
        <w:t xml:space="preserve">Klienci mający siedzibę w jednym z krajów Unii Europejskiej (UE) lub jednym z krajów Europejskiego Stowarzyszeniu Wolnego Handlu (EFTA) mogą być uprawnieni do zakupu nośników lub do pobrania wersji N systemów Windows XP Professional, Windows Vista Business lub Windows 7 Professional. Zasady przyznawania uprawnień i szczegółowe informacje na temat dostarczania można znaleźć na Liście Produktów z marca 2014 pod adresem </w:t>
      </w:r>
      <w:hyperlink r:id="rId76">
        <w:r>
          <w:rPr>
            <w:color w:val="00467F"/>
            <w:u w:val="single"/>
          </w:rPr>
          <w:t>http://go.microsoft.com/?linkid=9839207</w:t>
        </w:r>
      </w:hyperlink>
      <w:r>
        <w:t>.</w:t>
      </w:r>
    </w:p>
    <w:p w:rsidR="00240B8E" w:rsidRDefault="00240B8E">
      <w:pPr>
        <w:pStyle w:val="ProductList-BodyIndented"/>
      </w:pPr>
    </w:p>
    <w:p w:rsidR="00240B8E" w:rsidRDefault="001340D0">
      <w:pPr>
        <w:pStyle w:val="ProductList-SubClauseHeading"/>
        <w:outlineLvl w:val="5"/>
      </w:pPr>
      <w:r>
        <w:t>2.5.2 Wersje K i KN systemów Windows XP Professional, Vista Business i 7 Professional</w:t>
      </w:r>
    </w:p>
    <w:p w:rsidR="00240B8E" w:rsidRDefault="001340D0">
      <w:pPr>
        <w:pStyle w:val="ProductList-BodyIndented"/>
      </w:pPr>
      <w:r>
        <w:t xml:space="preserve">Klienci oraz ich podmioty stowarzyszone mają do dyspozycji określone, specyficzne dla Korei media i opcje pobierania, przeznaczone do używania w Korei z systemem Windows XP Professional, Vista Business i 7 Professional. Wymogi są wymienione w Liście Produktów z marca 2014 roku pod adresem </w:t>
      </w:r>
      <w:hyperlink r:id="rId77">
        <w:r>
          <w:rPr>
            <w:color w:val="00467F"/>
            <w:u w:val="single"/>
          </w:rPr>
          <w:t>http://go.microsoft.com/?linkid=9839207</w:t>
        </w:r>
      </w:hyperlink>
      <w:r>
        <w:t>.</w:t>
      </w:r>
    </w:p>
    <w:p w:rsidR="00240B8E" w:rsidRDefault="00240B8E">
      <w:pPr>
        <w:pStyle w:val="ProductList-BodyIndented"/>
      </w:pPr>
    </w:p>
    <w:p w:rsidR="00240B8E" w:rsidRDefault="001340D0">
      <w:pPr>
        <w:pStyle w:val="ProductList-SubClauseHeading"/>
        <w:outlineLvl w:val="5"/>
      </w:pPr>
      <w:r>
        <w:t>2.5.3 Windows 8/8.1 Pro KN i Windows 10 Pro KN</w:t>
      </w:r>
    </w:p>
    <w:p w:rsidR="00240B8E" w:rsidRDefault="001340D0">
      <w:pPr>
        <w:pStyle w:val="ProductList-BodyIndented"/>
      </w:pPr>
      <w:r>
        <w:t>Klienci mający siedzibę w Korei, posiadający aktywną umowę licencjonowania zbiorowego lub zarejestrowani w Microsoft Operations Pte Ltd, mają prawo do zakupu nośników dla systemów Windows 8/8.1 Pro KN i Windows 10 Pro KN z przeznaczeniem do wdrażania i używania w Korei. Żadne inne wykorzystanie nie jest dozwolone.</w:t>
      </w:r>
    </w:p>
    <w:p w:rsidR="00240B8E" w:rsidRDefault="00240B8E">
      <w:pPr>
        <w:pStyle w:val="ProductList-BodyIndented"/>
      </w:pPr>
    </w:p>
    <w:p w:rsidR="00240B8E" w:rsidRDefault="001340D0">
      <w:pPr>
        <w:pStyle w:val="ProductList-SubClauseHeading"/>
        <w:outlineLvl w:val="5"/>
      </w:pPr>
      <w:r>
        <w:t>2.5.4 Windows 8/8.1 Pro N i Windows 10 Pro N (bez programu Windows Media Player)</w:t>
      </w:r>
    </w:p>
    <w:p w:rsidR="00240B8E" w:rsidRDefault="001340D0">
      <w:pPr>
        <w:pStyle w:val="ProductList-BodyIndented"/>
      </w:pPr>
      <w:r>
        <w:t>Klienci z aktywnymi umowami z Microsoft Ireland Operations Ltd mają prawo zakupu nośników dla systemów Microsoft Windows 8/8.1 Pro N oraz Windows 10 Pro N wyłącznie w celu ich wdrażania i używania na terenie państw Unii Europejskiej (UE) lub Europejskiego Stowarzyszenia Wolnego Handlu (EFTA). (W odniesieniu do Open License, za „aktywną umowę” uważa się umowę związaną z aktywnym numerem autoryzacyjnym Open License.)</w:t>
      </w:r>
    </w:p>
    <w:p w:rsidR="00240B8E" w:rsidRDefault="00240B8E">
      <w:pPr>
        <w:pStyle w:val="ProductList-BodyIndented"/>
      </w:pPr>
    </w:p>
    <w:p w:rsidR="00240B8E" w:rsidRDefault="001340D0">
      <w:pPr>
        <w:pStyle w:val="ProductList-ClauseHeading"/>
        <w:outlineLvl w:val="4"/>
      </w:pPr>
      <w:r>
        <w:t>2.6 Pakiet Windows Embedded 8 Standard Enterprise</w:t>
      </w:r>
    </w:p>
    <w:p w:rsidR="00240B8E" w:rsidRDefault="001340D0">
      <w:pPr>
        <w:pStyle w:val="ProductList-Body"/>
      </w:pPr>
      <w:r>
        <w:t>Korzystanie z funkcji oprogramowania w ramach licencji objętej pakietem Windows Embedded 8 Standard Enterprise Kit jest uregulowane postanowieniami umowy licencyjnej dotyczącej leżącego u jego podstaw oprogramowania Windows Embedded 8 Standard. Prawo do używania tych funkcji wygasa wraz z wygaśnięciem prawa do używania oferującego je oprogramowania. Licencja na system Windows Embedded 8 Enterprise musi być bezterminowo przypisana do konkretnego urządzenia i nie może być przeniesiona na inne urządzenie.</w:t>
      </w:r>
    </w:p>
    <w:p w:rsidR="00240B8E" w:rsidRDefault="001340D0">
      <w:pPr>
        <w:pStyle w:val="ProductList-Offering1SubSection"/>
        <w:outlineLvl w:val="3"/>
      </w:pPr>
      <w:bookmarkStart w:id="197" w:name="_Sec813"/>
      <w:r>
        <w:t>3. Prawa do używania</w:t>
      </w:r>
      <w:bookmarkEnd w:id="197"/>
    </w:p>
    <w:tbl>
      <w:tblPr>
        <w:tblStyle w:val="PURTable"/>
        <w:tblW w:w="0" w:type="dxa"/>
        <w:tblLook w:val="04A0" w:firstRow="1" w:lastRow="0" w:firstColumn="1" w:lastColumn="0" w:noHBand="0" w:noVBand="1"/>
      </w:tblPr>
      <w:tblGrid>
        <w:gridCol w:w="3637"/>
        <w:gridCol w:w="3625"/>
        <w:gridCol w:w="3654"/>
      </w:tblGrid>
      <w:tr w:rsidR="00240B8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r>
              <w:t xml:space="preserve">; </w:t>
            </w:r>
            <w:hyperlink w:anchor="_Sec540">
              <w:r>
                <w:rPr>
                  <w:color w:val="00467F"/>
                  <w:u w:val="single"/>
                </w:rPr>
                <w:t>Komputerowe systemy operacyjne</w:t>
              </w:r>
            </w:hyperlink>
          </w:p>
        </w:tc>
        <w:tc>
          <w:tcPr>
            <w:tcW w:w="4040" w:type="dxa"/>
            <w:tcBorders>
              <w:top w:val="single" w:sz="18" w:space="0" w:color="00188F"/>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Wszystkie licencje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Dodatkowe oprogramowanie: nie dotyczy</w:t>
            </w:r>
          </w:p>
        </w:tc>
      </w:tr>
      <w:tr w:rsidR="00240B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Uwzględnione technologie: nie dotyczy</w:t>
            </w:r>
          </w:p>
        </w:tc>
      </w:tr>
      <w:tr w:rsidR="00240B8E">
        <w:tc>
          <w:tcPr>
            <w:tcW w:w="404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H.264/MPEG-4 AVC i/lub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pPr>
          </w:p>
        </w:tc>
      </w:tr>
    </w:tbl>
    <w:p w:rsidR="00240B8E" w:rsidRDefault="00240B8E">
      <w:pPr>
        <w:pStyle w:val="ProductList-Body"/>
      </w:pPr>
    </w:p>
    <w:p w:rsidR="00240B8E" w:rsidRDefault="001340D0">
      <w:pPr>
        <w:pStyle w:val="ProductList-ClauseHeading"/>
        <w:outlineLvl w:val="4"/>
      </w:pPr>
      <w:r>
        <w:t>3.1 Przypisywanie licencji</w:t>
      </w:r>
    </w:p>
    <w:p w:rsidR="00240B8E" w:rsidRDefault="001340D0">
      <w:pPr>
        <w:pStyle w:val="ProductList-Body"/>
      </w:pPr>
      <w:r>
        <w:t xml:space="preserve">Przypisanie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do komputerowego systemu operacyjnego (poza licencją VDA Windows) ma charakter trwały, z wyjątkiem sytuacji określonych w sekcji Software Assurance poniżej. Informacje o prawach zmiany przypisania licencji na Windows SA i Windows VDA można znaleźć w części 4.</w:t>
      </w:r>
    </w:p>
    <w:p w:rsidR="00240B8E" w:rsidRDefault="00240B8E">
      <w:pPr>
        <w:pStyle w:val="ProductList-Body"/>
      </w:pPr>
    </w:p>
    <w:p w:rsidR="00240B8E" w:rsidRDefault="001340D0">
      <w:pPr>
        <w:pStyle w:val="ProductList-ClauseHeading"/>
        <w:outlineLvl w:val="4"/>
      </w:pPr>
      <w:r>
        <w:t>3.2 Aplikacje Windows</w:t>
      </w:r>
    </w:p>
    <w:p w:rsidR="00240B8E" w:rsidRDefault="001340D0">
      <w:pPr>
        <w:pStyle w:val="ProductList-Body"/>
      </w:pPr>
      <w:r>
        <w:t xml:space="preserve">O ile Klientowi nie zostaną przedstawione inne warunki ani ustawienia aplikacji nie zawierają innych warunków, Klient wyraża zgodę na to, że usługi, z których korzysta przy użyciu aplikacji Windows, podlegają postanowieniom Umowy dotyczącej usług Microsoft na stronie </w:t>
      </w:r>
      <w:hyperlink r:id="rId78">
        <w:r>
          <w:rPr>
            <w:color w:val="00467F"/>
            <w:u w:val="single"/>
          </w:rPr>
          <w:t>http://go.microsoft.com/fwlink/?linkid=246338</w:t>
        </w:r>
      </w:hyperlink>
      <w:r>
        <w:t xml:space="preserve">, a w przypadku aplikacji Windows, które uzyskują dostęp do usług Xbox — na stronie </w:t>
      </w:r>
      <w:hyperlink r:id="rId79">
        <w:r>
          <w:rPr>
            <w:color w:val="00467F"/>
            <w:u w:val="single"/>
          </w:rPr>
          <w:t>http://xbox.com/legal/livetou</w:t>
        </w:r>
      </w:hyperlink>
      <w:r>
        <w:t>.</w:t>
      </w:r>
    </w:p>
    <w:p w:rsidR="00240B8E" w:rsidRDefault="001340D0">
      <w:pPr>
        <w:pStyle w:val="ProductList-Offering1SubSection"/>
        <w:outlineLvl w:val="3"/>
      </w:pPr>
      <w:bookmarkStart w:id="198" w:name="_Sec841"/>
      <w:r>
        <w:t>4. Pakiet Software Assurance</w:t>
      </w:r>
      <w:bookmarkEnd w:id="198"/>
    </w:p>
    <w:tbl>
      <w:tblPr>
        <w:tblStyle w:val="PURTable"/>
        <w:tblW w:w="0" w:type="dxa"/>
        <w:tblLook w:val="04A0" w:firstRow="1" w:lastRow="0" w:firstColumn="1" w:lastColumn="0" w:noHBand="0" w:noVBand="1"/>
      </w:tblPr>
      <w:tblGrid>
        <w:gridCol w:w="3639"/>
        <w:gridCol w:w="3642"/>
        <w:gridCol w:w="3635"/>
      </w:tblGrid>
      <w:tr w:rsidR="00240B8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Uprawnienia na wypadek awarii: nie dotyczy</w:t>
            </w:r>
          </w:p>
        </w:tc>
      </w:tr>
      <w:tr w:rsidR="00240B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80">
              <w:r>
                <w:rPr>
                  <w:color w:val="00467F"/>
                  <w:u w:val="single"/>
                </w:rPr>
                <w:t xml:space="preserve">Czerwiec 2015 r. - Lista Produktów </w:t>
              </w:r>
            </w:hyperlink>
            <w:r>
              <w:t>(Subskrypcja Windows Companion</w:t>
            </w:r>
            <w:r>
              <w:fldChar w:fldCharType="begin"/>
            </w:r>
            <w:r>
              <w:instrText xml:space="preserve"> XE "Subskrypcja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"Prawa do używania w ramach Roamingu: Korzyść z pakietu SA zezwalająca Głównemu Użytkownikowi Licencjonowanego Urządzenia na uzyskanie pewnego dostępu zdalnego i nadająca mu pewne prawa do używania. (Zob. Słowniczek w celu uzyskania pełnej definicji)" </w:instrText>
            </w:r>
            <w:r>
              <w:fldChar w:fldCharType="separate"/>
            </w:r>
            <w:r>
              <w:rPr>
                <w:color w:val="0563C1"/>
              </w:rPr>
              <w:t>Prawa do używania w ramach Roamingu</w:t>
            </w:r>
            <w:r>
              <w:fldChar w:fldCharType="end"/>
            </w:r>
            <w:r>
              <w:t>: Edycja Enterprise i VDA</w:t>
            </w:r>
          </w:p>
        </w:tc>
      </w:tr>
      <w:tr w:rsidR="00240B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pPr>
          </w:p>
        </w:tc>
      </w:tr>
    </w:tbl>
    <w:p w:rsidR="00240B8E" w:rsidRDefault="00240B8E">
      <w:pPr>
        <w:pStyle w:val="ProductList-Body"/>
      </w:pPr>
    </w:p>
    <w:p w:rsidR="00240B8E" w:rsidRDefault="001340D0">
      <w:pPr>
        <w:pStyle w:val="ProductList-ClauseHeading"/>
        <w:outlineLvl w:val="4"/>
      </w:pPr>
      <w:r>
        <w:t>4.1 Dodatkowe prawa do używania, nadane pakietem SA dla licencji Windows Software Assurance (na Użytkownika i na Urządzenie) oraz Windows Virtual Desktop Access (VDA) (na Użytkownika i na Urządzenie)</w:t>
      </w:r>
    </w:p>
    <w:p w:rsidR="00240B8E" w:rsidRDefault="001340D0">
      <w:pPr>
        <w:pStyle w:val="ProductList-Body"/>
      </w:pPr>
      <w:r>
        <w:t>„</w:t>
      </w:r>
      <w:r>
        <w:rPr>
          <w:b/>
          <w:color w:val="00188F"/>
        </w:rPr>
        <w:t>Oprogramowanie</w:t>
      </w:r>
      <w:r>
        <w:t xml:space="preserve">” oznacza system Windows 10 Enterprise Current Branch lub Windows Enterprise LTSB. </w:t>
      </w:r>
    </w:p>
    <w:p w:rsidR="00240B8E" w:rsidRDefault="001340D0">
      <w:pPr>
        <w:pStyle w:val="ProductList-Body"/>
      </w:pPr>
      <w:r>
        <w:t>„</w:t>
      </w:r>
      <w:r>
        <w:rPr>
          <w:b/>
          <w:color w:val="00188F"/>
        </w:rPr>
        <w:t>Licencjonowane Urządzenie</w:t>
      </w:r>
      <w:r>
        <w:t>” oznacza urządzenie, które klient obejmuje aktywną licencją.</w:t>
      </w:r>
    </w:p>
    <w:p w:rsidR="00240B8E" w:rsidRDefault="001340D0">
      <w:pPr>
        <w:pStyle w:val="ProductList-Body"/>
      </w:pPr>
      <w:r>
        <w:t>„</w:t>
      </w:r>
      <w:r>
        <w:rPr>
          <w:b/>
          <w:color w:val="00188F"/>
        </w:rPr>
        <w:t>Licencjonowany Użytkownik</w:t>
      </w:r>
      <w:r>
        <w:t>” oznacza tu użytkownika, którego Klient obejmuje aktywną licencją. Jeśli podstawowa Licencja na użytkownika zostanie przeniesiona z jednej osoby na inną, pierwszy jej użytkownik nie będzie już nią objęty.</w:t>
      </w:r>
    </w:p>
    <w:p w:rsidR="00240B8E" w:rsidRDefault="001340D0">
      <w:pPr>
        <w:pStyle w:val="ProductList-Bullet"/>
        <w:numPr>
          <w:ilvl w:val="0"/>
          <w:numId w:val="28"/>
        </w:numPr>
      </w:pPr>
      <w:r>
        <w:t>Dowolny użytkownik Licencjonowanego Urządzenia lub dowolne urządzenie używane przez Licencjonowanego Użytkownika może zdalnie uzyskiwać dostęp do maksymalnie czterech wystąpień oprogramowania, uruchomionych w wirtualnych Środowiskach Systemu Operacyjnego lub jednego wystąpienia oprogramowania uruchomionego w jednym fizycznym Środowisku Systemu Operacyjnego na urządzeniu (urządzeniach) przeznaczonym (przeznaczonych) do używania przez klienta.</w:t>
      </w:r>
    </w:p>
    <w:p w:rsidR="00240B8E" w:rsidRDefault="001340D0">
      <w:pPr>
        <w:pStyle w:val="ProductList-Bullet"/>
        <w:numPr>
          <w:ilvl w:val="0"/>
          <w:numId w:val="28"/>
        </w:numPr>
      </w:pPr>
      <w:r>
        <w:t>Klient może utworzyć i przechowywać Wystąpienie Oprogramowania na jednym lub dwóch dyskach USB, używając funkcji Windows Go, i używać ich na Licencjonowanych Urządzeniach, w przypadku posiadania licencji na urządzenie, lub na dowolnym urządzeniu, w przypadku posiadania licencji na użytkownika.</w:t>
      </w:r>
    </w:p>
    <w:p w:rsidR="00240B8E" w:rsidRDefault="001340D0">
      <w:pPr>
        <w:pStyle w:val="ProductList-Bullet"/>
        <w:numPr>
          <w:ilvl w:val="0"/>
          <w:numId w:val="28"/>
        </w:numPr>
      </w:pPr>
      <w:r>
        <w:t>Zamiast dozwolonych wystąpień Klient może uruchamiać system Windows 10 Pro albo dowolną ze starszych wersji Oprogramowania wymienionych w niniejszym punkcie.</w:t>
      </w:r>
    </w:p>
    <w:p w:rsidR="00240B8E" w:rsidRDefault="001340D0">
      <w:pPr>
        <w:pStyle w:val="ProductList-Bullet"/>
        <w:numPr>
          <w:ilvl w:val="0"/>
          <w:numId w:val="28"/>
        </w:numPr>
      </w:pPr>
      <w:r>
        <w:t>Klient nie potrzebuje Licencji, aby uzyskiwać dostęp do dozwolonych Wystąpień wyłącznie w celu administrowania Oprogramowaniem.</w:t>
      </w:r>
    </w:p>
    <w:p w:rsidR="00240B8E" w:rsidRDefault="00240B8E">
      <w:pPr>
        <w:pStyle w:val="ProductList-Body"/>
      </w:pPr>
    </w:p>
    <w:p w:rsidR="00240B8E" w:rsidRDefault="001340D0">
      <w:pPr>
        <w:pStyle w:val="ProductList-Body"/>
      </w:pPr>
      <w:r>
        <w:t>Uprawnienia wymienione w pierwszej kolumnie tabeli dotyczą licencji wskazanych w kolumnach po prawej stronie, jeżeli w komórce przy danych licencjach znajduje się symbol zaznaczenia.</w:t>
      </w:r>
    </w:p>
    <w:tbl>
      <w:tblPr>
        <w:tblStyle w:val="PURTable"/>
        <w:tblW w:w="0" w:type="dxa"/>
        <w:tblLook w:val="04A0" w:firstRow="1" w:lastRow="0" w:firstColumn="1" w:lastColumn="0" w:noHBand="0" w:noVBand="1"/>
      </w:tblPr>
      <w:tblGrid>
        <w:gridCol w:w="7054"/>
        <w:gridCol w:w="958"/>
        <w:gridCol w:w="973"/>
        <w:gridCol w:w="958"/>
        <w:gridCol w:w="973"/>
      </w:tblGrid>
      <w:tr w:rsidR="00240B8E">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240B8E" w:rsidRDefault="00240B8E">
            <w:pPr>
              <w:pStyle w:val="ProductList-TableBody"/>
              <w:tabs>
                <w:tab w:val="clear" w:pos="360"/>
                <w:tab w:val="clear" w:pos="720"/>
                <w:tab w:val="clear" w:pos="1080"/>
                <w:tab w:val="left" w:pos="280"/>
                <w:tab w:val="left" w:pos="561"/>
                <w:tab w:val="left" w:pos="842"/>
              </w:tabs>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240B8E" w:rsidRDefault="001340D0">
            <w:pPr>
              <w:pStyle w:val="ProductList-TableBody"/>
              <w:tabs>
                <w:tab w:val="clear" w:pos="360"/>
                <w:tab w:val="clear" w:pos="720"/>
                <w:tab w:val="clear" w:pos="1080"/>
                <w:tab w:val="left" w:pos="280"/>
                <w:tab w:val="left" w:pos="561"/>
                <w:tab w:val="left" w:pos="842"/>
              </w:tabs>
              <w:jc w:val="center"/>
            </w:pPr>
            <w:r>
              <w:rPr>
                <w:color w:val="FFFFFF"/>
              </w:rPr>
              <w:t>Windows Enterprise SA</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240B8E" w:rsidRDefault="001340D0">
            <w:pPr>
              <w:pStyle w:val="ProductList-TableBody"/>
              <w:tabs>
                <w:tab w:val="clear" w:pos="360"/>
                <w:tab w:val="clear" w:pos="720"/>
                <w:tab w:val="clear" w:pos="1080"/>
                <w:tab w:val="left" w:pos="280"/>
                <w:tab w:val="left" w:pos="561"/>
                <w:tab w:val="left" w:pos="842"/>
              </w:tabs>
              <w:jc w:val="center"/>
            </w:pPr>
            <w:r>
              <w:rPr>
                <w:color w:val="FFFFFF"/>
              </w:rPr>
              <w:t>Windows VDA</w:t>
            </w:r>
          </w:p>
        </w:tc>
      </w:tr>
      <w:tr w:rsidR="00240B8E">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240B8E" w:rsidRDefault="00240B8E">
            <w:pPr>
              <w:pStyle w:val="ProductList-TableBody"/>
              <w:tabs>
                <w:tab w:val="clear" w:pos="360"/>
                <w:tab w:val="clear" w:pos="720"/>
                <w:tab w:val="clear" w:pos="1080"/>
                <w:tab w:val="left" w:pos="280"/>
                <w:tab w:val="left" w:pos="561"/>
                <w:tab w:val="left" w:pos="842"/>
              </w:tabs>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240B8E" w:rsidRDefault="001340D0">
            <w:pPr>
              <w:pStyle w:val="ProductList-TableBody"/>
              <w:tabs>
                <w:tab w:val="clear" w:pos="360"/>
                <w:tab w:val="clear" w:pos="720"/>
                <w:tab w:val="clear" w:pos="1080"/>
                <w:tab w:val="left" w:pos="280"/>
                <w:tab w:val="left" w:pos="561"/>
                <w:tab w:val="left" w:pos="842"/>
              </w:tabs>
              <w:jc w:val="center"/>
            </w:pPr>
            <w:r>
              <w:rPr>
                <w:color w:val="FFFFFF"/>
              </w:rPr>
              <w:t>Urządzenie</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240B8E" w:rsidRDefault="001340D0">
            <w:pPr>
              <w:pStyle w:val="ProductList-TableBody"/>
              <w:tabs>
                <w:tab w:val="clear" w:pos="360"/>
                <w:tab w:val="clear" w:pos="720"/>
                <w:tab w:val="clear" w:pos="1080"/>
                <w:tab w:val="left" w:pos="280"/>
                <w:tab w:val="left" w:pos="561"/>
                <w:tab w:val="left" w:pos="842"/>
              </w:tabs>
              <w:jc w:val="center"/>
            </w:pPr>
            <w:r>
              <w:rPr>
                <w:color w:val="FFFFFF"/>
              </w:rPr>
              <w:t>na Użytkownika</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240B8E" w:rsidRDefault="001340D0">
            <w:pPr>
              <w:pStyle w:val="ProductList-TableBody"/>
              <w:tabs>
                <w:tab w:val="clear" w:pos="360"/>
                <w:tab w:val="clear" w:pos="720"/>
                <w:tab w:val="clear" w:pos="1080"/>
                <w:tab w:val="left" w:pos="280"/>
                <w:tab w:val="left" w:pos="561"/>
                <w:tab w:val="left" w:pos="842"/>
              </w:tabs>
              <w:jc w:val="center"/>
            </w:pPr>
            <w:r>
              <w:rPr>
                <w:color w:val="FFFFFF"/>
              </w:rPr>
              <w:t>Urządzenie</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240B8E" w:rsidRDefault="001340D0">
            <w:pPr>
              <w:pStyle w:val="ProductList-TableBody"/>
              <w:tabs>
                <w:tab w:val="clear" w:pos="360"/>
                <w:tab w:val="clear" w:pos="720"/>
                <w:tab w:val="clear" w:pos="1080"/>
                <w:tab w:val="left" w:pos="280"/>
                <w:tab w:val="left" w:pos="561"/>
                <w:tab w:val="left" w:pos="842"/>
              </w:tabs>
              <w:jc w:val="center"/>
            </w:pPr>
            <w:r>
              <w:rPr>
                <w:color w:val="FFFFFF"/>
              </w:rPr>
              <w:t>na Użytkownika</w:t>
            </w:r>
          </w:p>
        </w:tc>
      </w:tr>
      <w:tr w:rsidR="00240B8E">
        <w:tc>
          <w:tcPr>
            <w:tcW w:w="808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 xml:space="preserve">Klient ma prawo uruchomić maksymalnie cztery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 xml:space="preserve"> w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Środowiskach Systemu Operacyjnego</w:t>
            </w:r>
            <w:r>
              <w:fldChar w:fldCharType="end"/>
            </w:r>
            <w:r>
              <w:t xml:space="preserve"> oraz jedno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Wystąpienie</w:t>
            </w:r>
            <w:r>
              <w:fldChar w:fldCharType="end"/>
            </w:r>
            <w:r>
              <w:t xml:space="preserve">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lokalnie na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Licencjonowanym Urządzeniu</w:t>
            </w:r>
            <w:r>
              <w:fldChar w:fldCharType="end"/>
            </w:r>
            <w:r>
              <w:t xml:space="preserve">. W przypadku pakietu Windows VDA (na Urządzenie), owo prawo do używania lokalnie istnieje tylko pod warunkiem że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 Urządzenie</w:t>
            </w:r>
            <w:r>
              <w:fldChar w:fldCharType="end"/>
            </w:r>
            <w:r>
              <w:t xml:space="preserve"> jest również objęte licencją na system Windows 10/8.1 Pro lub Enterprise, Windows 7 Professional lub Enterprise. W przypadku jednoczesnego lokalnego użycia wszystkich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których uruchamianie jest dozwolone w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Środowiskach Systemów Operacyjnych</w:t>
            </w:r>
            <w:r>
              <w:fldChar w:fldCharType="end"/>
            </w:r>
            <w:r>
              <w:t xml:space="preserve">, Klient może użyć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 xml:space="preserve">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wyłącznie w celu hostowania tychże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Systemów Operacyjnych</w:t>
            </w:r>
            <w:r>
              <w:fldChar w:fldCharType="end"/>
            </w:r>
            <w:r>
              <w:t xml:space="preserve"> i zarządzania nimi.</w:t>
            </w:r>
          </w:p>
        </w:tc>
        <w:tc>
          <w:tcPr>
            <w:tcW w:w="98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240B8E" w:rsidRDefault="00240B8E">
            <w:pPr>
              <w:pStyle w:val="ProductList-TableBody"/>
              <w:tabs>
                <w:tab w:val="clear" w:pos="360"/>
                <w:tab w:val="clear" w:pos="720"/>
                <w:tab w:val="clear" w:pos="1080"/>
                <w:tab w:val="left" w:pos="280"/>
                <w:tab w:val="left" w:pos="561"/>
                <w:tab w:val="left" w:pos="842"/>
              </w:tabs>
              <w:jc w:val="center"/>
            </w:pPr>
          </w:p>
        </w:tc>
        <w:tc>
          <w:tcPr>
            <w:tcW w:w="98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240B8E" w:rsidRDefault="00240B8E">
            <w:pPr>
              <w:pStyle w:val="ProductList-TableBody"/>
              <w:tabs>
                <w:tab w:val="clear" w:pos="360"/>
                <w:tab w:val="clear" w:pos="720"/>
                <w:tab w:val="clear" w:pos="1080"/>
                <w:tab w:val="left" w:pos="280"/>
                <w:tab w:val="left" w:pos="561"/>
                <w:tab w:val="left" w:pos="842"/>
              </w:tabs>
              <w:jc w:val="center"/>
            </w:pPr>
          </w:p>
        </w:tc>
      </w:tr>
      <w:tr w:rsidR="00240B8E">
        <w:tc>
          <w:tcPr>
            <w:tcW w:w="808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 xml:space="preserve">Klientowi wolno uruchomić lokalnie maksymalnie cztery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 xml:space="preserve"> w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Środowiskach Systemu Operacyjnego</w:t>
            </w:r>
            <w:r>
              <w:fldChar w:fldCharType="end"/>
            </w:r>
            <w:r>
              <w:t xml:space="preserve"> oraz jedno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Wystąpienie</w:t>
            </w:r>
            <w:r>
              <w:fldChar w:fldCharType="end"/>
            </w:r>
            <w:r>
              <w:t xml:space="preserve">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na urządzeniach objętych licencjami na system Windows 10/8.1 Pro lub Windows 7 Professional lub Enterprise. W przypadku jednoczesnego lokalnego użycia wszystkich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których uruchamianie jest dozwolone w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Środowiskach Systemów Operacyjnych</w:t>
            </w:r>
            <w:r>
              <w:fldChar w:fldCharType="end"/>
            </w:r>
            <w:r>
              <w:t xml:space="preserve">, Klient może użyć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 xml:space="preserve">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wyłącznie do hostowania tychże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Systemów Operacyjnych</w:t>
            </w:r>
            <w:r>
              <w:fldChar w:fldCharType="end"/>
            </w:r>
            <w:r>
              <w:t xml:space="preserve"> i zarządzania nimi.</w:t>
            </w:r>
          </w:p>
        </w:tc>
        <w:tc>
          <w:tcPr>
            <w:tcW w:w="980" w:type="dxa"/>
            <w:tcBorders>
              <w:top w:val="single" w:sz="4" w:space="0" w:color="000000"/>
              <w:left w:val="single" w:sz="4" w:space="0" w:color="000000"/>
              <w:bottom w:val="single" w:sz="4" w:space="0" w:color="000000"/>
              <w:right w:val="single" w:sz="4" w:space="0" w:color="000000"/>
            </w:tcBorders>
          </w:tcPr>
          <w:p w:rsidR="00240B8E" w:rsidRDefault="00240B8E">
            <w:pPr>
              <w:pStyle w:val="ProductList-TableBody"/>
              <w:tabs>
                <w:tab w:val="clear" w:pos="360"/>
                <w:tab w:val="clear" w:pos="720"/>
                <w:tab w:val="clear" w:pos="1080"/>
                <w:tab w:val="left" w:pos="280"/>
                <w:tab w:val="left" w:pos="561"/>
                <w:tab w:val="left" w:pos="842"/>
              </w:tabs>
              <w:jc w:val="center"/>
            </w:pPr>
          </w:p>
        </w:tc>
        <w:tc>
          <w:tcPr>
            <w:tcW w:w="98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240B8E" w:rsidRDefault="00240B8E">
            <w:pPr>
              <w:pStyle w:val="ProductList-TableBody"/>
              <w:tabs>
                <w:tab w:val="clear" w:pos="360"/>
                <w:tab w:val="clear" w:pos="720"/>
                <w:tab w:val="clear" w:pos="1080"/>
                <w:tab w:val="left" w:pos="280"/>
                <w:tab w:val="left" w:pos="561"/>
                <w:tab w:val="left" w:pos="842"/>
              </w:tabs>
              <w:jc w:val="center"/>
            </w:pPr>
          </w:p>
        </w:tc>
        <w:tc>
          <w:tcPr>
            <w:tcW w:w="98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jc w:val="center"/>
            </w:pPr>
            <w:r>
              <w:t>X</w:t>
            </w:r>
          </w:p>
        </w:tc>
      </w:tr>
      <w:tr w:rsidR="00240B8E">
        <w:tc>
          <w:tcPr>
            <w:tcW w:w="808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Klient może instalować Oprogramowanie na licencjonowanych urządzeniach z systemem Windows ze zintegrowanymi ekranami o przekątnej 10,1” lub mniejszej.</w:t>
            </w:r>
          </w:p>
        </w:tc>
        <w:tc>
          <w:tcPr>
            <w:tcW w:w="980" w:type="dxa"/>
            <w:tcBorders>
              <w:top w:val="single" w:sz="4" w:space="0" w:color="000000"/>
              <w:left w:val="single" w:sz="4" w:space="0" w:color="000000"/>
              <w:bottom w:val="single" w:sz="4" w:space="0" w:color="000000"/>
              <w:right w:val="single" w:sz="4" w:space="0" w:color="000000"/>
            </w:tcBorders>
          </w:tcPr>
          <w:p w:rsidR="00240B8E" w:rsidRDefault="00240B8E">
            <w:pPr>
              <w:pStyle w:val="ProductList-TableBody"/>
              <w:tabs>
                <w:tab w:val="clear" w:pos="360"/>
                <w:tab w:val="clear" w:pos="720"/>
                <w:tab w:val="clear" w:pos="1080"/>
                <w:tab w:val="left" w:pos="280"/>
                <w:tab w:val="left" w:pos="561"/>
                <w:tab w:val="left" w:pos="842"/>
              </w:tabs>
              <w:jc w:val="center"/>
            </w:pPr>
          </w:p>
        </w:tc>
        <w:tc>
          <w:tcPr>
            <w:tcW w:w="98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240B8E" w:rsidRDefault="00240B8E">
            <w:pPr>
              <w:pStyle w:val="ProductList-TableBody"/>
              <w:tabs>
                <w:tab w:val="clear" w:pos="360"/>
                <w:tab w:val="clear" w:pos="720"/>
                <w:tab w:val="clear" w:pos="1080"/>
                <w:tab w:val="left" w:pos="280"/>
                <w:tab w:val="left" w:pos="561"/>
                <w:tab w:val="left" w:pos="842"/>
              </w:tabs>
              <w:jc w:val="center"/>
            </w:pPr>
          </w:p>
        </w:tc>
        <w:tc>
          <w:tcPr>
            <w:tcW w:w="98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jc w:val="center"/>
            </w:pPr>
            <w:r>
              <w:t>X</w:t>
            </w:r>
          </w:p>
        </w:tc>
      </w:tr>
    </w:tbl>
    <w:p w:rsidR="00240B8E" w:rsidRDefault="00240B8E">
      <w:pPr>
        <w:pStyle w:val="ProductList-Body"/>
      </w:pPr>
    </w:p>
    <w:p w:rsidR="00240B8E" w:rsidRDefault="001340D0">
      <w:pPr>
        <w:pStyle w:val="ProductList-SubClauseHeading"/>
        <w:outlineLvl w:val="5"/>
      </w:pPr>
      <w:r>
        <w:t>4.1.1 Prawa do systemu Windows 10 Enterprise Current Branch</w:t>
      </w:r>
    </w:p>
    <w:p w:rsidR="00240B8E" w:rsidRDefault="001340D0">
      <w:pPr>
        <w:pStyle w:val="ProductList-BodyIndented"/>
      </w:pPr>
      <w:r>
        <w:t>System Windows 10 Enterprise Current Branch może być używany wyłącznie przez Klientów posiadających aktywną licencję na pakiet SA do systemu Windows lub licencję Windows VDA. Klienci, których pakiet SA wygaśnie, są zobowiązani odinstalować system Windows 10 Enterprise Current Branch. Klienci posiadający bezterminowe prawa do używania systemu Windows Enterprise mogą zainstalować wersję systemu Windows Enterprise LTSB, która jest aktualna w momencie wygaśnięcia pakietu.</w:t>
      </w:r>
    </w:p>
    <w:p w:rsidR="00240B8E" w:rsidRDefault="00240B8E">
      <w:pPr>
        <w:pStyle w:val="ProductList-BodyIndented"/>
      </w:pPr>
    </w:p>
    <w:p w:rsidR="00240B8E" w:rsidRDefault="001340D0">
      <w:pPr>
        <w:pStyle w:val="ProductList-ClauseHeading"/>
        <w:outlineLvl w:val="4"/>
      </w:pPr>
      <w:r>
        <w:t>4.2 Uprawnione systemy operacyjne (OS)</w:t>
      </w:r>
    </w:p>
    <w:p w:rsidR="00240B8E" w:rsidRDefault="001340D0">
      <w:pPr>
        <w:pStyle w:val="ProductList-Body"/>
      </w:pPr>
      <w:r>
        <w:t>Każde urządzenie, dla którego Klient zakupi pakiet SA i na którym będzie używał Uaktualnienia systemu Windows 10 Enterprise, musi mieć stosowną licencję umożliwiającą używanie na nim jednego z uprawnionych systemów operacyjnych wskazanych dla poszczególnych typów programów w tabeli z uprawnionymi systemami operacyjnymi, zawartej w powyższej części pt. Postanowienia dotyczące Produktu.</w:t>
      </w:r>
    </w:p>
    <w:p w:rsidR="00240B8E" w:rsidRDefault="001340D0">
      <w:pPr>
        <w:pStyle w:val="ProductList-Bullet"/>
        <w:numPr>
          <w:ilvl w:val="0"/>
          <w:numId w:val="29"/>
        </w:numPr>
      </w:pPr>
      <w:r>
        <w:t>Klienci, którzy wcześniej kupili pakiet SA na system Windows Pro mogą odnowić pakiet SA na urządzeniach nim objętych bez konieczności kupowania licencji Windows Enterprise Upgrade.</w:t>
      </w:r>
    </w:p>
    <w:p w:rsidR="00240B8E" w:rsidRDefault="001340D0">
      <w:pPr>
        <w:pStyle w:val="ProductList-Bullet"/>
        <w:numPr>
          <w:ilvl w:val="0"/>
          <w:numId w:val="29"/>
        </w:numPr>
      </w:pPr>
      <w:r>
        <w:t>Klient, który wcześniej zakupił uaktualnienie Windows Pro Upgrade + SA, może dokupywać uaktualnienia Pro Upgrade + SA do końca obowiązywania okresu rejestracji bądź umowy.</w:t>
      </w:r>
    </w:p>
    <w:p w:rsidR="00240B8E" w:rsidRDefault="00240B8E">
      <w:pPr>
        <w:pStyle w:val="ProductList-Body"/>
      </w:pPr>
    </w:p>
    <w:p w:rsidR="00240B8E" w:rsidRDefault="001340D0">
      <w:pPr>
        <w:pStyle w:val="ProductList-ClauseHeading"/>
        <w:outlineLvl w:val="4"/>
      </w:pPr>
      <w:r>
        <w:t>4.3 Zmiana przypisania pakietu Windows Software Assurance na Urządzenie</w:t>
      </w:r>
    </w:p>
    <w:p w:rsidR="00240B8E" w:rsidRDefault="001340D0">
      <w:pPr>
        <w:pStyle w:val="ProductList-Body"/>
      </w:pPr>
      <w:r>
        <w:t xml:space="preserve">Bez względu na powyższe zasady Przyznawania Licencji, Klient może przenieść pakiet Windows SA na urządzenie wraz z powiązaną z nim licencją na uaktualnienie systemu Windows Enterprise z oryginalnego urządzenia na urządzenie zastępcze, jednak nie w krótkim terminie (na przykład, nie w ciągu 90 dni od daty ostatniego przypisania) i pod warunkiem, że (1) Klient wykupił licencję i zainstalował na urządzeniu zastępczym najnowszą wersję Uprawnionego Systemu Operacyjnego i Klient zmieni przypisanie Licencji Windows Enterprise na to samo urządzenie zastępcze oraz (2) Klient usunie wszystkie aktualizacje związane z tym systemem operacyjnym z oryginalnego urządzenia. Zmiana przypisania licencji na uaktualnienie systemu Windows Enterprise może odbyć się wyłącznie wraz ze zmianą przypisania aktywnej licencji na pakiet Windows Software Assurance na Urządzenie. Klient może zmienić przypisanie licencji Windows VDA na Urządzenie z jednego urządzenia na inne zgodnie z postanowieniami mającymi ogólne zastosowanie do LS na urządzenie określonymi w </w:t>
      </w:r>
      <w:hyperlink w:anchor="_Sec537">
        <w:r>
          <w:rPr>
            <w:color w:val="00467F"/>
            <w:u w:val="single"/>
          </w:rPr>
          <w:t>Powszechnych postanowieniach licencyjnych</w:t>
        </w:r>
      </w:hyperlink>
      <w:r>
        <w:t xml:space="preserve"> w punkcie zatytułowanym „Przypisywanie licencji i zmiana przypisania licencji”. </w:t>
      </w:r>
    </w:p>
    <w:p w:rsidR="00240B8E" w:rsidRDefault="00240B8E">
      <w:pPr>
        <w:pStyle w:val="ProductList-Body"/>
      </w:pPr>
    </w:p>
    <w:p w:rsidR="00240B8E" w:rsidRDefault="001340D0">
      <w:pPr>
        <w:pStyle w:val="ProductList-ClauseHeading"/>
        <w:outlineLvl w:val="4"/>
      </w:pPr>
      <w:r>
        <w:t>4.4 Zmiana przypisania Licencji na Użytkownika Pakietu Windows Software Assurance</w:t>
      </w:r>
    </w:p>
    <w:p w:rsidR="00240B8E" w:rsidRDefault="001340D0">
      <w:pPr>
        <w:pStyle w:val="ProductList-SubClauseHeading"/>
        <w:outlineLvl w:val="5"/>
      </w:pPr>
      <w:r>
        <w:t>4.4.1 LS na Użytkownika Windows Enterprise SA</w:t>
      </w:r>
    </w:p>
    <w:p w:rsidR="00240B8E" w:rsidRDefault="001340D0">
      <w:pPr>
        <w:pStyle w:val="ProductList-BodyIndented"/>
      </w:pPr>
      <w:r>
        <w:fldChar w:fldCharType="begin"/>
      </w:r>
      <w:r>
        <w:instrText xml:space="preserve"> AutoTextList   \s NoStyle \t "Użytkownik Licencjonowany oznacza pojedynczą osobę, do której przypisana jest licencja." </w:instrText>
      </w:r>
      <w:r>
        <w:fldChar w:fldCharType="separate"/>
      </w:r>
      <w:r>
        <w:rPr>
          <w:color w:val="0563C1"/>
        </w:rPr>
        <w:t>Licencjonowany Użytkownik</w:t>
      </w:r>
      <w:r>
        <w:fldChar w:fldCharType="end"/>
      </w:r>
      <w:r>
        <w:t xml:space="preserve"> musi być </w:t>
      </w:r>
      <w:r>
        <w:fldChar w:fldCharType="begin"/>
      </w:r>
      <w:r>
        <w:instrText xml:space="preserve"> AutoTextList   \s NoStyle \t "Użytkownik Główny oznacza użytkownika korzystającego z Licencjonowanego Urządzenia przez ponad 50% czasu w dowolnym okresie 90 dni." </w:instrText>
      </w:r>
      <w:r>
        <w:fldChar w:fldCharType="separate"/>
      </w:r>
      <w:r>
        <w:rPr>
          <w:color w:val="0563C1"/>
        </w:rPr>
        <w:t>Głównym Użytkownikiem</w:t>
      </w:r>
      <w:r>
        <w:fldChar w:fldCharType="end"/>
      </w:r>
      <w:r>
        <w:t xml:space="preserve"> co najmniej jednego urządzenia objętego licencją na system Windows 10 Pro lub Enterprise, Windows 8.1 Pro lub Enterprise, Windows 7 Professional lub Enterprise. Takie urządzenie musi stanowić podstawowe urządzenie robocze Głównego Użytkownika.</w:t>
      </w:r>
    </w:p>
    <w:p w:rsidR="00240B8E" w:rsidRDefault="00240B8E">
      <w:pPr>
        <w:pStyle w:val="ProductList-BodyIndented"/>
      </w:pPr>
    </w:p>
    <w:p w:rsidR="00240B8E" w:rsidRDefault="001340D0">
      <w:pPr>
        <w:pStyle w:val="ProductList-SubClauseHeading"/>
        <w:outlineLvl w:val="5"/>
      </w:pPr>
      <w:r>
        <w:t>4.4.2 Dodatek na Użytkownika do pakietu SA dla systemu Windows Enterprise</w:t>
      </w:r>
    </w:p>
    <w:p w:rsidR="00240B8E" w:rsidRDefault="001340D0">
      <w:pPr>
        <w:pStyle w:val="ProductList-BodyIndented"/>
      </w:pPr>
      <w:r>
        <w:fldChar w:fldCharType="begin"/>
      </w:r>
      <w:r>
        <w:instrText xml:space="preserve"> AutoTextList   \s NoStyle \t "Użytkownik Licencjonowany oznacza pojedynczą osobę, do której przypisana jest licencja." </w:instrText>
      </w:r>
      <w:r>
        <w:fldChar w:fldCharType="separate"/>
      </w:r>
      <w:r>
        <w:rPr>
          <w:color w:val="0563C1"/>
        </w:rPr>
        <w:t>Licencjonowany Użytkownik</w:t>
      </w:r>
      <w:r>
        <w:fldChar w:fldCharType="end"/>
      </w:r>
      <w:r>
        <w:t xml:space="preserve"> musi być </w:t>
      </w:r>
      <w:r>
        <w:fldChar w:fldCharType="begin"/>
      </w:r>
      <w:r>
        <w:instrText xml:space="preserve"> AutoTextList   \s NoStyle \t "Użytkownik Główny oznacza użytkownika korzystającego z Licencjonowanego Urządzenia przez ponad 50% czasu w dowolnym okresie 90 dni." </w:instrText>
      </w:r>
      <w:r>
        <w:fldChar w:fldCharType="separate"/>
      </w:r>
      <w:r>
        <w:rPr>
          <w:color w:val="0563C1"/>
        </w:rPr>
        <w:t>Głównym Użytkownikiem</w:t>
      </w:r>
      <w:r>
        <w:fldChar w:fldCharType="end"/>
      </w:r>
      <w:r>
        <w:t xml:space="preserve"> urządzenia objętego aktywnym pakietem SA dla Komputerowego Systemu Operacyjnego Windows lub pakietem Windows VDA.</w:t>
      </w:r>
    </w:p>
    <w:p w:rsidR="00240B8E" w:rsidRDefault="00240B8E">
      <w:pPr>
        <w:pStyle w:val="ProductList-BodyIndented"/>
      </w:pPr>
    </w:p>
    <w:p w:rsidR="00240B8E" w:rsidRDefault="001340D0">
      <w:pPr>
        <w:pStyle w:val="ProductList-ClauseHeading"/>
        <w:outlineLvl w:val="4"/>
      </w:pPr>
      <w:r>
        <w:t>4.5 Dodatek pakietu Software Assurance dla komputerowego systemu operacyjnego Windows na użytkownika</w:t>
      </w:r>
    </w:p>
    <w:p w:rsidR="00240B8E" w:rsidRDefault="001340D0">
      <w:pPr>
        <w:pStyle w:val="ProductList-Body"/>
      </w:pPr>
      <w:r>
        <w:t xml:space="preserve">Dodatek Software Assurance na Użytkownika do Komputerowego Systemu Operacyjnego Windows to Licencja Subskrypcyjna: </w:t>
      </w:r>
    </w:p>
    <w:p w:rsidR="00240B8E" w:rsidRDefault="001340D0">
      <w:pPr>
        <w:pStyle w:val="ProductList-Bullet"/>
        <w:numPr>
          <w:ilvl w:val="0"/>
          <w:numId w:val="30"/>
        </w:numPr>
      </w:pPr>
      <w:r>
        <w:t xml:space="preserve">którą kupuje się wraz z Komputerowym Systemem Operacyjnym Windows z pakietem SA („Pakiet Uprawniony”) lub VDA („Licencja Uprawniona”) (i która jest powiązana z urządzeniem objętym licencją na nie); </w:t>
      </w:r>
    </w:p>
    <w:p w:rsidR="00240B8E" w:rsidRDefault="001340D0">
      <w:pPr>
        <w:pStyle w:val="ProductList-Bullet"/>
        <w:numPr>
          <w:ilvl w:val="0"/>
          <w:numId w:val="30"/>
        </w:numPr>
      </w:pPr>
      <w:r>
        <w:t xml:space="preserve">przypisana do Użytkownika Głównego danego urządzenia (będącego jednocześnie jego podstawowym narzędziem pracy); </w:t>
      </w:r>
    </w:p>
    <w:p w:rsidR="00240B8E" w:rsidRDefault="001340D0">
      <w:pPr>
        <w:pStyle w:val="ProductList-Bullet"/>
        <w:numPr>
          <w:ilvl w:val="0"/>
          <w:numId w:val="30"/>
        </w:numPr>
      </w:pPr>
      <w:r>
        <w:t xml:space="preserve">zezwalająca na używanie oprogramowania Windows Enterprise zgodnie z postanowieniami Licencji Windows Enterprise na Użytkownika lub postanowieniami Licencji VDA na Użytkownika, w powiązaniu odpowiednio z Uprawnionym Pakietem lub Uprawnioną Licencją. </w:t>
      </w:r>
    </w:p>
    <w:p w:rsidR="00240B8E" w:rsidRDefault="001340D0">
      <w:pPr>
        <w:pStyle w:val="ProductList-Bullet"/>
        <w:numPr>
          <w:ilvl w:val="0"/>
          <w:numId w:val="30"/>
        </w:numPr>
      </w:pPr>
      <w:r>
        <w:t xml:space="preserve">która wygasa po upływie okresu Pakietu Uprawnionego lub Licencji Uprawnionej. </w:t>
      </w:r>
    </w:p>
    <w:p w:rsidR="00240B8E" w:rsidRDefault="001340D0">
      <w:pPr>
        <w:pStyle w:val="ProductList-Body"/>
      </w:pPr>
      <w:r>
        <w:t>Pomimo ogólnych praw do ponownego przypisywania Licencji, licencje na dodatki, o których mowa, można przypisywać ponownie wyłącznie do Użytkowników Głównych innych urządzeń z Pakietem Uprawnionym lub Licencjami Uprawnionymi. Dodatek Software Assurance na Użytkownika do Komputerowego Systemu Operacyjnego Windows może być wykupiony w dowolnej liczbie, nie większej jednak niż łączna liczba urządzeń z pakietem SA lub licencją VDA.</w:t>
      </w:r>
    </w:p>
    <w:p w:rsidR="00240B8E" w:rsidRDefault="00240B8E">
      <w:pPr>
        <w:pStyle w:val="ProductList-Body"/>
      </w:pPr>
    </w:p>
    <w:p w:rsidR="00240B8E" w:rsidRDefault="001340D0">
      <w:pPr>
        <w:pStyle w:val="ProductList-ClauseHeading"/>
        <w:outlineLvl w:val="4"/>
      </w:pPr>
      <w:r>
        <w:t>4.6 Rejestracje Enterprise z połączonymi wersjami pakietu Windows SA lub licencji Windows VDA na użytkownika i na urządzenie</w:t>
      </w:r>
    </w:p>
    <w:p w:rsidR="00240B8E" w:rsidRDefault="001340D0">
      <w:pPr>
        <w:pStyle w:val="ProductList-Body"/>
      </w:pPr>
      <w:r>
        <w:t>Klienci, którzy zechcą skorzystać z połączonych opcji Windows SA na urządzenie i Windows SA na użytkownika, mogą to zrobić, pod warunkiem, że:</w:t>
      </w:r>
    </w:p>
    <w:p w:rsidR="00240B8E" w:rsidRDefault="001340D0">
      <w:pPr>
        <w:pStyle w:val="ProductList-Bullet"/>
        <w:numPr>
          <w:ilvl w:val="0"/>
          <w:numId w:val="31"/>
        </w:numPr>
      </w:pPr>
      <w:r>
        <w:t>Wszyscy użytkownicy korzystający dotychczas z nielicencjonowanych urządzeń otrzymają licencję w ramach pakietu Windows SA na użytkownika (SL użytkownika lub rozszerzenie SL użytkownika) oraz</w:t>
      </w:r>
    </w:p>
    <w:p w:rsidR="00240B8E" w:rsidRDefault="001340D0">
      <w:pPr>
        <w:pStyle w:val="ProductList-Bullet"/>
        <w:numPr>
          <w:ilvl w:val="0"/>
          <w:numId w:val="31"/>
        </w:numPr>
      </w:pPr>
      <w:r>
        <w:t>wszystkie urządzenia, z których dotychczas korzystali nielicencjonowani użytkownicy, otrzymają licencję w ramach pakietu Windows SA na urządzenie.</w:t>
      </w:r>
    </w:p>
    <w:p w:rsidR="00240B8E" w:rsidRDefault="00240B8E">
      <w:pPr>
        <w:pStyle w:val="ProductList-Body"/>
      </w:pPr>
    </w:p>
    <w:p w:rsidR="00240B8E" w:rsidRDefault="001340D0">
      <w:pPr>
        <w:pStyle w:val="ProductList-ClauseHeading"/>
        <w:outlineLvl w:val="4"/>
      </w:pPr>
      <w:r>
        <w:t>4.7 Uprawnienia do zakupu pakietu Software Assurance dla komputerowego systemu operacyjnego Windows (na użytkownika) From SA SL użytkownika</w:t>
      </w:r>
    </w:p>
    <w:p w:rsidR="00240B8E" w:rsidRDefault="001340D0">
      <w:pPr>
        <w:pStyle w:val="ProductList-SubClauseHeading"/>
        <w:outlineLvl w:val="5"/>
      </w:pPr>
      <w:r>
        <w:t>4.7.1 Umowy Enterprise</w:t>
      </w:r>
    </w:p>
    <w:p w:rsidR="00240B8E" w:rsidRDefault="001340D0">
      <w:pPr>
        <w:pStyle w:val="ProductList-BodyIndented"/>
      </w:pPr>
      <w:r>
        <w:t>W przypadku wymienionych w poniższej tabeli Produktów Uprawnionych zakup licencji SL From SA na Użytkownika pozwala przejść do pełnopłatnych Licencji bezterminowych z aktywnym pakietem SA.</w:t>
      </w:r>
    </w:p>
    <w:tbl>
      <w:tblPr>
        <w:tblStyle w:val="PURTable0"/>
        <w:tblW w:w="0" w:type="dxa"/>
        <w:tblLook w:val="04A0" w:firstRow="1" w:lastRow="0" w:firstColumn="1" w:lastColumn="0" w:noHBand="0" w:noVBand="1"/>
      </w:tblPr>
      <w:tblGrid>
        <w:gridCol w:w="5278"/>
        <w:gridCol w:w="5278"/>
      </w:tblGrid>
      <w:tr w:rsidR="00240B8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40B8E" w:rsidRDefault="001340D0">
            <w:pPr>
              <w:pStyle w:val="ProductList-TableBody"/>
              <w:tabs>
                <w:tab w:val="clear" w:pos="360"/>
                <w:tab w:val="clear" w:pos="720"/>
                <w:tab w:val="clear" w:pos="1080"/>
                <w:tab w:val="left" w:pos="280"/>
                <w:tab w:val="left" w:pos="561"/>
                <w:tab w:val="left" w:pos="842"/>
              </w:tabs>
            </w:pPr>
            <w:r>
              <w:rPr>
                <w:color w:val="FFFFFF"/>
              </w:rPr>
              <w:t>Produkty Uprawnione podlegające Zmianie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40B8E" w:rsidRDefault="001340D0">
            <w:pPr>
              <w:pStyle w:val="ProductList-TableBody"/>
              <w:tabs>
                <w:tab w:val="clear" w:pos="360"/>
                <w:tab w:val="clear" w:pos="720"/>
                <w:tab w:val="clear" w:pos="1080"/>
                <w:tab w:val="left" w:pos="280"/>
                <w:tab w:val="left" w:pos="561"/>
                <w:tab w:val="left" w:pos="842"/>
              </w:tabs>
            </w:pPr>
            <w:r>
              <w:rPr>
                <w:color w:val="FFFFFF"/>
              </w:rPr>
              <w:t>Właściwa licencja LS From SA na Użytkownika</w:t>
            </w:r>
          </w:p>
        </w:tc>
      </w:tr>
      <w:tr w:rsidR="00240B8E">
        <w:tc>
          <w:tcPr>
            <w:tcW w:w="612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Pakiet SA dla komputerowego systemu operacyjnego Windows</w:t>
            </w:r>
          </w:p>
        </w:tc>
        <w:tc>
          <w:tcPr>
            <w:tcW w:w="612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Licencja USL pakietu SA komputerowego systemu operacyjnego Windows Desktop (na Użytkownika)</w:t>
            </w:r>
            <w:r>
              <w:rPr>
                <w:vertAlign w:val="superscript"/>
              </w:rPr>
              <w:t>1</w:t>
            </w:r>
          </w:p>
        </w:tc>
      </w:tr>
    </w:tbl>
    <w:p w:rsidR="00240B8E" w:rsidRDefault="001340D0">
      <w:pPr>
        <w:pStyle w:val="ProductList-BodyIndented"/>
      </w:pPr>
      <w:r>
        <w:rPr>
          <w:i/>
          <w:vertAlign w:val="superscript"/>
        </w:rPr>
        <w:t>1</w:t>
      </w:r>
      <w:r>
        <w:rPr>
          <w:i/>
        </w:rPr>
        <w:t>Możliwość zakupu tylko w rocznicę rejestracji lub na początku nowego okresu rejestracji.</w:t>
      </w:r>
    </w:p>
    <w:p w:rsidR="00240B8E" w:rsidRDefault="00240B8E">
      <w:pPr>
        <w:pStyle w:val="ProductList-BodyIndented"/>
      </w:pPr>
    </w:p>
    <w:p w:rsidR="00240B8E" w:rsidRDefault="001340D0">
      <w:pPr>
        <w:pStyle w:val="ProductList-SubClauseHeading"/>
        <w:outlineLvl w:val="5"/>
      </w:pPr>
      <w:r>
        <w:t>4.7.2 Umowy Enterprise Subscription</w:t>
      </w:r>
    </w:p>
    <w:p w:rsidR="00240B8E" w:rsidRDefault="001340D0">
      <w:pPr>
        <w:pStyle w:val="ProductList-BodyIndented"/>
      </w:pPr>
      <w:r>
        <w:t>Licencje subskrypcyjne na pakiet Software Assurance dla komputerowego systemu operacyjnego Windows można zamienić w rocznicę rejestracji Klienta lub wraz z początkiem nowego okresu obowiązywania rejestracji na LS na Użytkownika na ECS Z SA. Zakup licencji subskrypcyjnej musiał nastąpić co najmniej trzy lata przed zakupem LS na Użytkownika Z SA.</w:t>
      </w:r>
    </w:p>
    <w:p w:rsidR="00240B8E" w:rsidRDefault="00240B8E">
      <w:pPr>
        <w:pStyle w:val="ProductList-BodyIndented"/>
      </w:pPr>
    </w:p>
    <w:p w:rsidR="00240B8E" w:rsidRDefault="001340D0">
      <w:pPr>
        <w:pStyle w:val="ProductList-ClauseHeading"/>
        <w:outlineLvl w:val="4"/>
      </w:pPr>
      <w:r>
        <w:t>4.8 Microsoft Desktop Optimization Pack (MDOP)</w:t>
      </w:r>
    </w:p>
    <w:p w:rsidR="00240B8E" w:rsidRDefault="001340D0">
      <w:pPr>
        <w:pStyle w:val="ProductList-Body"/>
      </w:pPr>
      <w:r>
        <w:t>Klient ma prawo instalować i używać funkcji MDOP służących do zarządzania na innych urządzeniach klienta przeznaczonych do użytku przez niego w celu zarządzania oprogramowaniem uruchomionym na Licencjonowanym Urządzeniu lub na Licencjonowanych Urządzeniach Użytkownika. Klient może także używać składników AGPM, DaRT and UE-V do zarządzania oprogramowaniem na serwerach znajdujących się w domenie klienta pod warunkiem, że komputery w tej domenie objęte są licencją na pakiet MDOP.</w:t>
      </w:r>
    </w:p>
    <w:p w:rsidR="00240B8E" w:rsidRDefault="00240B8E">
      <w:pPr>
        <w:pStyle w:val="ProductList-Body"/>
      </w:pPr>
    </w:p>
    <w:p w:rsidR="00240B8E" w:rsidRDefault="001340D0">
      <w:pPr>
        <w:pStyle w:val="ProductList-SubClauseHeading"/>
        <w:outlineLvl w:val="5"/>
      </w:pPr>
      <w:r>
        <w:t>4.8.1 Uprawnienia do MDOP</w:t>
      </w:r>
    </w:p>
    <w:p w:rsidR="00240B8E" w:rsidRDefault="001340D0">
      <w:pPr>
        <w:pStyle w:val="ProductList-BodyIndented"/>
      </w:pPr>
      <w:r>
        <w:t>Następującym Klientom przysługują prawa do używania MDOP nabywane wraz z pakietem Windows Software Assurance oraz Windows VDA i nie muszą oni kupować MDOP osobno.</w:t>
      </w:r>
    </w:p>
    <w:p w:rsidR="00240B8E" w:rsidRDefault="001340D0">
      <w:pPr>
        <w:pStyle w:val="ProductList-Bullet"/>
        <w:numPr>
          <w:ilvl w:val="1"/>
          <w:numId w:val="32"/>
        </w:numPr>
      </w:pPr>
      <w:r>
        <w:t>Wszyscy Klienci posiadający LS na Użytkownika Windows Software Assurance lub LS na Użytkownika VDA.</w:t>
      </w:r>
    </w:p>
    <w:p w:rsidR="00240B8E" w:rsidRDefault="001340D0">
      <w:pPr>
        <w:pStyle w:val="ProductList-Bullet"/>
        <w:numPr>
          <w:ilvl w:val="1"/>
          <w:numId w:val="32"/>
        </w:numPr>
      </w:pPr>
      <w:r>
        <w:t>Klienci, których umowy wchodzą w życie z dniem 1 sierpnia 2015 r. lub później, posiadający aktywną licencję na pakiet Windows Software Assurance na Urządzenie lub VDA na Urządzenie.</w:t>
      </w:r>
    </w:p>
    <w:p w:rsidR="00240B8E" w:rsidRDefault="00240B8E">
      <w:pPr>
        <w:pStyle w:val="ProductList-BodyIndented"/>
      </w:pPr>
    </w:p>
    <w:p w:rsidR="00240B8E" w:rsidRDefault="001340D0">
      <w:pPr>
        <w:pStyle w:val="ProductList-ClauseHeading"/>
        <w:outlineLvl w:val="4"/>
      </w:pPr>
      <w:r>
        <w:t>4.9 Programy Academic</w:t>
      </w:r>
    </w:p>
    <w:p w:rsidR="00240B8E" w:rsidRDefault="001340D0">
      <w:pPr>
        <w:pStyle w:val="ProductList-Body"/>
      </w:pPr>
      <w:r>
        <w:t>Poniższe warunki dotyczą klientów objętych programami licencjonowania zbiorowego Academic:</w:t>
      </w:r>
    </w:p>
    <w:p w:rsidR="00240B8E" w:rsidRDefault="001340D0">
      <w:pPr>
        <w:pStyle w:val="ProductList-SubClauseHeading"/>
        <w:outlineLvl w:val="5"/>
      </w:pPr>
      <w:r>
        <w:t>4.9.1 Prawa dotyczące Windows Enterprise LTSB</w:t>
      </w:r>
    </w:p>
    <w:p w:rsidR="00240B8E" w:rsidRDefault="001340D0">
      <w:pPr>
        <w:pStyle w:val="ProductList-BodyIndented"/>
      </w:pPr>
      <w:r>
        <w:t>Instytucje edukacyjne posiadające Windows Enterprise SA lub Windows Education SA mogą zainstalować Windows 10 Enterprise LTSB w miejsce dowolnego dozwolonego bezterminowego wystąpienia.</w:t>
      </w:r>
    </w:p>
    <w:p w:rsidR="00240B8E" w:rsidRDefault="00240B8E">
      <w:pPr>
        <w:pStyle w:val="ProductList-BodyIndented"/>
      </w:pPr>
    </w:p>
    <w:p w:rsidR="00240B8E" w:rsidRDefault="001340D0">
      <w:pPr>
        <w:pStyle w:val="ProductList-SubClauseHeading"/>
        <w:outlineLvl w:val="5"/>
      </w:pPr>
      <w:r>
        <w:t>4.9.2 Prawa dotyczące systemu Windows 10 Enterprise lub Windows 10 Education Edition</w:t>
      </w:r>
    </w:p>
    <w:p w:rsidR="00240B8E" w:rsidRDefault="001340D0">
      <w:pPr>
        <w:pStyle w:val="ProductList-BodyIndented"/>
      </w:pPr>
      <w:r>
        <w:t>Instytucje edukacyjne posiadające pakiet Software Assurance dla Windows Enterprise lub Windows Education mają prawo zainstalować i użytkować system Windows 10 Enterprise lub Windows 10 Education.</w:t>
      </w:r>
    </w:p>
    <w:p w:rsidR="00240B8E" w:rsidRDefault="00240B8E">
      <w:pPr>
        <w:pStyle w:val="ProductList-BodyIndented"/>
      </w:pPr>
    </w:p>
    <w:p w:rsidR="00240B8E" w:rsidRDefault="001340D0">
      <w:pPr>
        <w:pStyle w:val="ProductList-SubClauseHeading"/>
        <w:outlineLvl w:val="5"/>
      </w:pPr>
      <w:r>
        <w:t>4.9.3 Prawa do starszych wersji</w:t>
      </w:r>
    </w:p>
    <w:p w:rsidR="00240B8E" w:rsidRDefault="001340D0">
      <w:pPr>
        <w:pStyle w:val="ProductList-BodyIndented"/>
      </w:pPr>
      <w:r>
        <w:t>Instytucje edukacyjne posiadające pakiet Software Assurance dla Windows Education mają prawo do zmiany na starszą lub mniej zaawansowaną wersję systemu, tj. na system Windows 8.1 Enterprise/Pro i wcześniejsze wersje systemów Windows 8.1 Enterprise/Pro, a także na system Windows Embedded 8.1 Industry i jego wcześniejsze wersje.</w:t>
      </w:r>
    </w:p>
    <w:p w:rsidR="00240B8E" w:rsidRDefault="00240B8E">
      <w:pPr>
        <w:pStyle w:val="ProductList-BodyIndented"/>
      </w:pPr>
    </w:p>
    <w:p w:rsidR="00240B8E" w:rsidRDefault="001340D0">
      <w:pPr>
        <w:pStyle w:val="ProductList-SubClauseHeading"/>
        <w:outlineLvl w:val="5"/>
      </w:pPr>
      <w:r>
        <w:t>4.9.4 Uprawnienia do MDOP</w:t>
      </w:r>
    </w:p>
    <w:p w:rsidR="00240B8E" w:rsidRDefault="001340D0">
      <w:pPr>
        <w:pStyle w:val="ProductList-BodyIndented"/>
      </w:pPr>
      <w:r>
        <w:t>Instytucje edukacyjne posiadające pakiet Software Assurance dla Windows Enterprise lub Windows Education mają prawo zainstalować i użytkować pakiet MDOP.</w:t>
      </w:r>
    </w:p>
    <w:p w:rsidR="00240B8E" w:rsidRDefault="00240B8E">
      <w:pPr>
        <w:pStyle w:val="ProductList-BodyIndented"/>
      </w:pPr>
    </w:p>
    <w:p w:rsidR="00240B8E" w:rsidRDefault="001340D0">
      <w:pPr>
        <w:pStyle w:val="ProductList-SubClauseHeading"/>
        <w:outlineLvl w:val="5"/>
      </w:pPr>
      <w:r>
        <w:t>4.9.5 Opcja Windows To Go dla studentów</w:t>
      </w:r>
    </w:p>
    <w:p w:rsidR="00240B8E" w:rsidRDefault="001340D0">
      <w:pPr>
        <w:pStyle w:val="ProductList-BodyIndented"/>
      </w:pPr>
      <w:r>
        <w:t>Instytucje edukacyjne, które wybrały Opcję dla Studentów, są uprawnione do maksymalnie jednego Wystąpienia Windows To Go na jedno licencjonowane urządzenie, z którego mogą korzystać uczniowie bądź studenci, pod warunkiem, że uczniowie ci lub studenci nadal odbywają naukę w danej instytucji.</w:t>
      </w:r>
    </w:p>
    <w:p w:rsidR="00240B8E" w:rsidRDefault="00240B8E">
      <w:pPr>
        <w:pStyle w:val="ProductList-BodyIndented"/>
      </w:pPr>
    </w:p>
    <w:p w:rsidR="00240B8E" w:rsidRDefault="001340D0">
      <w:pPr>
        <w:pStyle w:val="ProductList-ClauseHeading"/>
        <w:outlineLvl w:val="4"/>
      </w:pPr>
      <w:r>
        <w:t>4.10 Windows 10 Mobile Enterprise</w:t>
      </w:r>
    </w:p>
    <w:p w:rsidR="00240B8E" w:rsidRDefault="001340D0">
      <w:pPr>
        <w:pStyle w:val="ProductList-Body"/>
      </w:pPr>
      <w:r>
        <w:t>Klienci posiadający aktywny pakiet SA dla systemu Windows (z LS na Użytkownika lub Dodatkiem na Użytkownika) mogą zainstalować system Windows 10 Mobile Enterprise i używać go na dodatkowych urządzeniach licencjonowanego użytkownika.</w:t>
      </w:r>
    </w:p>
    <w:p w:rsidR="00240B8E" w:rsidRDefault="00240B8E">
      <w:pPr>
        <w:pStyle w:val="ProductList-Body"/>
      </w:pPr>
    </w:p>
    <w:p w:rsidR="00240B8E" w:rsidRDefault="001340D0">
      <w:pPr>
        <w:pStyle w:val="ProductList-ClauseHeading"/>
        <w:outlineLvl w:val="4"/>
      </w:pPr>
      <w:r>
        <w:t>4.11 Komputerowy system operacyjny Windows — Prawa do uruchamiania „klastrowych aplikacji HPC”</w:t>
      </w:r>
    </w:p>
    <w:p w:rsidR="00240B8E" w:rsidRDefault="00240B8E">
      <w:pPr>
        <w:pStyle w:val="ProductList-Body"/>
      </w:pPr>
    </w:p>
    <w:p w:rsidR="00240B8E" w:rsidRDefault="001340D0">
      <w:pPr>
        <w:pStyle w:val="ProductList-Body"/>
      </w:pPr>
      <w:r>
        <w:t xml:space="preserve">Klient może zezwolić na równoczesne używanie oprogramowania na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Licencjonowanym Urządzeniu</w:t>
      </w:r>
      <w:r>
        <w:fldChar w:fldCharType="end"/>
      </w:r>
      <w:r>
        <w:t xml:space="preserve"> używanym jako </w:t>
      </w:r>
      <w:r>
        <w:fldChar w:fldCharType="begin"/>
      </w:r>
      <w:r>
        <w:instrText xml:space="preserve"> AutoTextList   \s NoStyle \t "Węzeł Typu Cycle Harvesting oznacza urządzenie, które nie jest przeznaczone do uruchamiania Klastrowych Aplikacji HPC ani udostępniania usług tworzenia harmonogramów zadań dla Klastrowych Aplikacji HPC." </w:instrText>
      </w:r>
      <w:r>
        <w:fldChar w:fldCharType="separate"/>
      </w:r>
      <w:r>
        <w:rPr>
          <w:color w:val="0563C1"/>
        </w:rPr>
        <w:t>węzeł typu Cycle Harvesting</w:t>
      </w:r>
      <w:r>
        <w:fldChar w:fldCharType="end"/>
      </w:r>
      <w:r>
        <w:t xml:space="preserve"> przy uruchamianiu </w:t>
      </w:r>
      <w:r>
        <w:fldChar w:fldCharType="begin"/>
      </w:r>
      <w:r>
        <w:instrText xml:space="preserve"> AutoTextList   \s NoStyle \t "Klastrowa Aplikacja HPC oznacza aplikacje o dużej mocy obliczeniowej, służące do wykonywania złożonych obliczeń lub równoległego wykonywania ściśle ze sobą związanych zestawów obliczeń. (Zob. Słowniczek w celu uzyskania pełnej definicji)" </w:instrText>
      </w:r>
      <w:r>
        <w:fldChar w:fldCharType="separate"/>
      </w:r>
      <w:r>
        <w:rPr>
          <w:color w:val="0563C1"/>
        </w:rPr>
        <w:t>sklastrowanych aplikacji HPC</w:t>
      </w:r>
      <w:r>
        <w:fldChar w:fldCharType="end"/>
      </w:r>
      <w:r>
        <w:t xml:space="preserve">, pod warunkiem że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 Urządzenie</w:t>
      </w:r>
      <w:r>
        <w:fldChar w:fldCharType="end"/>
      </w:r>
      <w:r>
        <w:t xml:space="preserve"> nie jest używane jako ogólnego przeznaczenia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baz danych, serwer stron WWW, </w:t>
      </w:r>
      <w:r>
        <w:fldChar w:fldCharType="begin"/>
      </w:r>
      <w:r>
        <w:instrText xml:space="preserve"> AutoTextList   \s NoStyle \t "Serwer oznacza fizyczny system sprzętowy, na którym można uruchamiać oprogramowanie serwera." </w:instrText>
      </w:r>
      <w:r>
        <w:fldChar w:fldCharType="separate"/>
      </w:r>
      <w:r>
        <w:rPr>
          <w:color w:val="0563C1"/>
        </w:rPr>
        <w:t>server</w:t>
      </w:r>
      <w:r>
        <w:fldChar w:fldCharType="end"/>
      </w:r>
      <w:r>
        <w:t xml:space="preserve"> poczty,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druku lub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plików, ani dla innych procesów, do których dostęp ma więcej niż jeden użytkownik, ani dla żadnych innych, podobnych celów polegających na udostępnianiu zasobów.</w:t>
      </w:r>
    </w:p>
    <w:p w:rsidR="00240B8E" w:rsidRDefault="00240B8E">
      <w:pPr>
        <w:pStyle w:val="ProductList-Body"/>
      </w:pPr>
    </w:p>
    <w:p w:rsidR="00240B8E" w:rsidRDefault="001340D0">
      <w:pPr>
        <w:pStyle w:val="ProductList-ClauseHeading"/>
        <w:outlineLvl w:val="4"/>
      </w:pPr>
      <w:r>
        <w:t>4.12 Komputerowy system operacyjny Windows — Windows Thin PC</w:t>
      </w:r>
    </w:p>
    <w:p w:rsidR="00240B8E" w:rsidRDefault="001340D0">
      <w:pPr>
        <w:pStyle w:val="ProductList-Body"/>
      </w:pPr>
      <w:r>
        <w:t>Klient ma prawo korzystać z oprogramowania Windows Thin PC zamiast z oprogramowania komputerowego systemu operacyjnego Windows, wyłącznie jednak w celu uruchamiania wymienionych niżej typów aplikacji.</w:t>
      </w:r>
    </w:p>
    <w:p w:rsidR="00240B8E" w:rsidRDefault="001340D0">
      <w:pPr>
        <w:pStyle w:val="ProductList-Bullet"/>
        <w:numPr>
          <w:ilvl w:val="0"/>
          <w:numId w:val="33"/>
        </w:numPr>
      </w:pPr>
      <w:r>
        <w:t xml:space="preserve">zabezpieczeniami </w:t>
      </w:r>
    </w:p>
    <w:p w:rsidR="00240B8E" w:rsidRDefault="001340D0">
      <w:pPr>
        <w:pStyle w:val="ProductList-Bullet"/>
        <w:numPr>
          <w:ilvl w:val="0"/>
          <w:numId w:val="33"/>
        </w:numPr>
      </w:pPr>
      <w:r>
        <w:t xml:space="preserve">zarządzaniem </w:t>
      </w:r>
    </w:p>
    <w:p w:rsidR="00240B8E" w:rsidRDefault="001340D0">
      <w:pPr>
        <w:pStyle w:val="ProductList-Bullet"/>
        <w:numPr>
          <w:ilvl w:val="0"/>
          <w:numId w:val="33"/>
        </w:numPr>
      </w:pPr>
      <w:r>
        <w:t xml:space="preserve">emulacją końcową </w:t>
      </w:r>
    </w:p>
    <w:p w:rsidR="00240B8E" w:rsidRDefault="001340D0">
      <w:pPr>
        <w:pStyle w:val="ProductList-Bullet"/>
        <w:numPr>
          <w:ilvl w:val="0"/>
          <w:numId w:val="33"/>
        </w:numPr>
      </w:pPr>
      <w:r>
        <w:t xml:space="preserve">usługami pulpitu zdalnego i podobnymi technologiami </w:t>
      </w:r>
    </w:p>
    <w:p w:rsidR="00240B8E" w:rsidRDefault="001340D0">
      <w:pPr>
        <w:pStyle w:val="ProductList-Bullet"/>
        <w:numPr>
          <w:ilvl w:val="0"/>
          <w:numId w:val="33"/>
        </w:numPr>
      </w:pPr>
      <w:r>
        <w:t xml:space="preserve">przeglądarkami sieci web </w:t>
      </w:r>
    </w:p>
    <w:p w:rsidR="00240B8E" w:rsidRDefault="001340D0">
      <w:pPr>
        <w:pStyle w:val="ProductList-Bullet"/>
        <w:numPr>
          <w:ilvl w:val="0"/>
          <w:numId w:val="33"/>
        </w:numPr>
      </w:pPr>
      <w:r>
        <w:t xml:space="preserve">odtwarzaczami multimedialnymi </w:t>
      </w:r>
    </w:p>
    <w:p w:rsidR="00240B8E" w:rsidRDefault="001340D0">
      <w:pPr>
        <w:pStyle w:val="ProductList-Bullet"/>
        <w:numPr>
          <w:ilvl w:val="0"/>
          <w:numId w:val="33"/>
        </w:numPr>
      </w:pPr>
      <w:r>
        <w:t xml:space="preserve">klientami wiadomości błyskawicznych </w:t>
      </w:r>
    </w:p>
    <w:p w:rsidR="00240B8E" w:rsidRDefault="001340D0">
      <w:pPr>
        <w:pStyle w:val="ProductList-Bullet"/>
        <w:numPr>
          <w:ilvl w:val="0"/>
          <w:numId w:val="33"/>
        </w:numPr>
      </w:pPr>
      <w:r>
        <w:t xml:space="preserve">przeglądarkami dokumentów </w:t>
      </w:r>
    </w:p>
    <w:p w:rsidR="00240B8E" w:rsidRDefault="001340D0">
      <w:pPr>
        <w:pStyle w:val="ProductList-Bullet"/>
        <w:numPr>
          <w:ilvl w:val="0"/>
          <w:numId w:val="33"/>
        </w:numPr>
      </w:pPr>
      <w:r>
        <w:t>Platformą NET Framework i wirtualną maszyną Java</w:t>
      </w:r>
    </w:p>
    <w:p w:rsidR="00240B8E" w:rsidRDefault="001340D0">
      <w:pPr>
        <w:pStyle w:val="ProductList-Body"/>
      </w:pPr>
      <w:r>
        <w:t>Klient ma prawo korzystać z oprogramowania na urządzeniu innym niż to, na którym zostało ono zainstalowanie po raz pierwszy, jeśli przeniesie odpowiedni Pakiet Software Assurance na to inne urządzenie.</w:t>
      </w:r>
    </w:p>
    <w:p w:rsidR="00240B8E" w:rsidRDefault="00240B8E">
      <w:pPr>
        <w:pStyle w:val="ProductList-Body"/>
      </w:pPr>
    </w:p>
    <w:p w:rsidR="00240B8E" w:rsidRDefault="001340D0">
      <w:pPr>
        <w:pStyle w:val="ProductList-ClauseHeading"/>
        <w:outlineLvl w:val="4"/>
      </w:pPr>
      <w:r>
        <w:t>4.13 Pakiet Software Assurance dla Windows Embedded Industry Enterprise</w:t>
      </w:r>
    </w:p>
    <w:p w:rsidR="00240B8E" w:rsidRDefault="001340D0">
      <w:pPr>
        <w:pStyle w:val="ProductList-Body"/>
      </w:pPr>
      <w:r>
        <w:t xml:space="preserve">Klientów posiadających pakiet Software Assurance dla Windows Embedded Industry Enterprise obowiązują te same prawa i obowiązki, jak tych posiadających Windows Software Assurance. </w:t>
      </w:r>
    </w:p>
    <w:p w:rsidR="00240B8E" w:rsidRDefault="00240B8E">
      <w:pPr>
        <w:pStyle w:val="PURBreadcrumb"/>
      </w:pPr>
    </w:p>
    <w:tbl>
      <w:tblPr>
        <w:tblStyle w:val="PURTable"/>
        <w:tblW w:w="0" w:type="dxa"/>
        <w:tblLook w:val="04A0" w:firstRow="1" w:lastRow="0" w:firstColumn="1" w:lastColumn="0" w:noHBand="0" w:noVBand="1"/>
      </w:tblPr>
      <w:tblGrid>
        <w:gridCol w:w="10916"/>
      </w:tblGrid>
      <w:tr w:rsidR="00240B8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0B8E" w:rsidRDefault="001340D0">
            <w:pPr>
              <w:pStyle w:val="ProductList-TableBody"/>
              <w:tabs>
                <w:tab w:val="clear" w:pos="360"/>
                <w:tab w:val="clear" w:pos="720"/>
                <w:tab w:val="clear" w:pos="1080"/>
                <w:tab w:val="left" w:pos="280"/>
                <w:tab w:val="left" w:pos="561"/>
                <w:tab w:val="left" w:pos="842"/>
              </w:tabs>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240B8E" w:rsidRDefault="00240B8E">
      <w:pPr>
        <w:pStyle w:val="ProductList-Body"/>
      </w:pPr>
    </w:p>
    <w:p w:rsidR="00240B8E" w:rsidRDefault="001340D0">
      <w:pPr>
        <w:pStyle w:val="ProductList-OfferingGroupHeading"/>
        <w:outlineLvl w:val="1"/>
      </w:pPr>
      <w:bookmarkStart w:id="199" w:name="_Sec619"/>
      <w:r>
        <w:t>Windows Server</w:t>
      </w:r>
      <w:bookmarkEnd w:id="199"/>
      <w:r>
        <w:fldChar w:fldCharType="begin"/>
      </w:r>
      <w:r>
        <w:instrText xml:space="preserve"> TC "</w:instrText>
      </w:r>
      <w:bookmarkStart w:id="200" w:name="_Toc439080743"/>
      <w:r>
        <w:instrText>Windows Server</w:instrText>
      </w:r>
      <w:bookmarkEnd w:id="200"/>
      <w:r>
        <w:instrText>" \l 2</w:instrText>
      </w:r>
      <w:r>
        <w:fldChar w:fldCharType="end"/>
      </w:r>
    </w:p>
    <w:p w:rsidR="00240B8E" w:rsidRDefault="001340D0">
      <w:pPr>
        <w:pStyle w:val="ProductList-Offering2HeadingNoBorder"/>
        <w:outlineLvl w:val="2"/>
      </w:pPr>
      <w:bookmarkStart w:id="201" w:name="_Sec654"/>
      <w:r>
        <w:t>Windows MultiPoint Server</w:t>
      </w:r>
      <w:bookmarkEnd w:id="201"/>
      <w:r>
        <w:fldChar w:fldCharType="begin"/>
      </w:r>
      <w:r>
        <w:instrText xml:space="preserve"> TC "</w:instrText>
      </w:r>
      <w:bookmarkStart w:id="202" w:name="_Toc439080744"/>
      <w:r>
        <w:instrText>Windows MultiPoint Server</w:instrText>
      </w:r>
      <w:bookmarkEnd w:id="202"/>
      <w:r>
        <w:instrText>" \l 3</w:instrText>
      </w:r>
      <w:r>
        <w:fldChar w:fldCharType="end"/>
      </w:r>
    </w:p>
    <w:p w:rsidR="00240B8E" w:rsidRDefault="001340D0">
      <w:pPr>
        <w:pStyle w:val="ProductList-Offering1SubSection"/>
        <w:outlineLvl w:val="3"/>
      </w:pPr>
      <w:bookmarkStart w:id="203" w:name="_Sec702"/>
      <w:r>
        <w:t>1. Dostępność programów</w:t>
      </w:r>
      <w:bookmarkEnd w:id="203"/>
    </w:p>
    <w:tbl>
      <w:tblPr>
        <w:tblStyle w:val="PURTable"/>
        <w:tblW w:w="0" w:type="dxa"/>
        <w:tblLook w:val="04A0" w:firstRow="1" w:lastRow="0" w:firstColumn="1" w:lastColumn="0" w:noHBand="0" w:noVBand="1"/>
      </w:tblPr>
      <w:tblGrid>
        <w:gridCol w:w="4106"/>
        <w:gridCol w:w="618"/>
        <w:gridCol w:w="614"/>
        <w:gridCol w:w="616"/>
        <w:gridCol w:w="614"/>
        <w:gridCol w:w="614"/>
        <w:gridCol w:w="616"/>
        <w:gridCol w:w="618"/>
        <w:gridCol w:w="634"/>
        <w:gridCol w:w="619"/>
        <w:gridCol w:w="617"/>
        <w:gridCol w:w="630"/>
      </w:tblGrid>
      <w:tr w:rsidR="00240B8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240B8E" w:rsidRDefault="001340D0">
            <w:pPr>
              <w:pStyle w:val="ProductList-TableBody"/>
              <w:tabs>
                <w:tab w:val="clear" w:pos="360"/>
                <w:tab w:val="clear" w:pos="720"/>
                <w:tab w:val="clear" w:pos="1080"/>
                <w:tab w:val="left" w:pos="280"/>
                <w:tab w:val="left" w:pos="561"/>
                <w:tab w:val="left" w:pos="842"/>
              </w:tabs>
            </w:pPr>
            <w:r>
              <w:rPr>
                <w:color w:val="FFFFFF"/>
              </w:rPr>
              <w:t>Produkty</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240B8E">
        <w:tc>
          <w:tcPr>
            <w:tcW w:w="4160" w:type="dxa"/>
            <w:tcBorders>
              <w:top w:val="single" w:sz="9" w:space="0" w:color="FFFFFF"/>
              <w:left w:val="single" w:sz="9" w:space="0" w:color="FFFFFF"/>
              <w:bottom w:val="dashed" w:sz="4" w:space="0" w:color="BFBFBF"/>
              <w:right w:val="single" w:sz="9" w:space="0" w:color="FFFFFF"/>
            </w:tcBorders>
          </w:tcPr>
          <w:p w:rsidR="00240B8E" w:rsidRDefault="001340D0">
            <w:pPr>
              <w:pStyle w:val="ProductList-TableBody"/>
              <w:tabs>
                <w:tab w:val="clear" w:pos="360"/>
                <w:tab w:val="clear" w:pos="720"/>
                <w:tab w:val="clear" w:pos="1080"/>
                <w:tab w:val="left" w:pos="280"/>
                <w:tab w:val="left" w:pos="561"/>
                <w:tab w:val="left" w:pos="842"/>
              </w:tabs>
            </w:pPr>
            <w:r>
              <w:rPr>
                <w:color w:val="000000"/>
              </w:rPr>
              <w:t>Windows MultiPoint Server 2012 Standard</w:t>
            </w:r>
            <w:r>
              <w:fldChar w:fldCharType="begin"/>
            </w:r>
            <w:r>
              <w:instrText xml:space="preserve"> XE "Windows MultiPoint Server 2012 Standard"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240B8E" w:rsidRDefault="001340D0">
            <w:pPr>
              <w:pStyle w:val="ProductList-TableBody"/>
              <w:tabs>
                <w:tab w:val="clear" w:pos="360"/>
                <w:tab w:val="clear" w:pos="720"/>
                <w:tab w:val="clear" w:pos="1080"/>
                <w:tab w:val="left" w:pos="280"/>
                <w:tab w:val="left" w:pos="561"/>
                <w:tab w:val="left" w:pos="842"/>
              </w:tabs>
              <w:jc w:val="center"/>
            </w:pPr>
            <w:r>
              <w:rPr>
                <w:color w:val="000000"/>
              </w:rPr>
              <w:t>12/12</w:t>
            </w:r>
          </w:p>
        </w:tc>
        <w:tc>
          <w:tcPr>
            <w:tcW w:w="620" w:type="dxa"/>
            <w:tcBorders>
              <w:top w:val="single" w:sz="9" w:space="0" w:color="FFFFFF"/>
              <w:left w:val="single" w:sz="9" w:space="0" w:color="FFFFFF"/>
              <w:bottom w:val="dashed" w:sz="4" w:space="0" w:color="BFBFBF"/>
              <w:right w:val="single" w:sz="9" w:space="0" w:color="FFFFFF"/>
            </w:tcBorders>
          </w:tcPr>
          <w:p w:rsidR="00240B8E" w:rsidRDefault="001340D0">
            <w:pPr>
              <w:pStyle w:val="ProductList-TableBody"/>
              <w:tabs>
                <w:tab w:val="clear" w:pos="360"/>
                <w:tab w:val="clear" w:pos="720"/>
                <w:tab w:val="clear" w:pos="1080"/>
                <w:tab w:val="left" w:pos="280"/>
                <w:tab w:val="left" w:pos="561"/>
                <w:tab w:val="left" w:pos="842"/>
              </w:tabs>
              <w:jc w:val="center"/>
            </w:pPr>
            <w:r>
              <w:rPr>
                <w:color w:val="000000"/>
              </w:rPr>
              <w:t>5</w:t>
            </w:r>
          </w:p>
        </w:tc>
        <w:tc>
          <w:tcPr>
            <w:tcW w:w="620" w:type="dxa"/>
            <w:tcBorders>
              <w:top w:val="single" w:sz="9" w:space="0" w:color="FFFFFF"/>
              <w:left w:val="single" w:sz="9" w:space="0" w:color="FFFFFF"/>
              <w:bottom w:val="dashed" w:sz="4" w:space="0" w:color="BFBFBF"/>
              <w:right w:val="single" w:sz="9" w:space="0" w:color="FFFFFF"/>
            </w:tcBorders>
          </w:tcPr>
          <w:p w:rsidR="00240B8E" w:rsidRDefault="001340D0">
            <w:pPr>
              <w:pStyle w:val="ProductList-TableBody"/>
              <w:tabs>
                <w:tab w:val="clear" w:pos="360"/>
                <w:tab w:val="clear" w:pos="720"/>
                <w:tab w:val="clear" w:pos="1080"/>
                <w:tab w:val="left" w:pos="280"/>
                <w:tab w:val="left" w:pos="561"/>
                <w:tab w:val="left" w:pos="842"/>
              </w:tabs>
              <w:jc w:val="center"/>
            </w:pPr>
            <w:r>
              <w:rPr>
                <w:color w:val="000000"/>
              </w:rPr>
              <w:t>8</w:t>
            </w:r>
          </w:p>
        </w:tc>
        <w:tc>
          <w:tcPr>
            <w:tcW w:w="620" w:type="dxa"/>
            <w:tcBorders>
              <w:top w:val="single" w:sz="9" w:space="0" w:color="FFFFFF"/>
              <w:left w:val="single" w:sz="9" w:space="0" w:color="FFFFFF"/>
              <w:bottom w:val="dashed" w:sz="4" w:space="0" w:color="BFBFBF"/>
              <w:right w:val="single" w:sz="9" w:space="0" w:color="FFFFFF"/>
            </w:tcBorders>
          </w:tcPr>
          <w:p w:rsidR="00240B8E" w:rsidRDefault="001340D0">
            <w:pPr>
              <w:pStyle w:val="ProductList-TableBody"/>
              <w:tabs>
                <w:tab w:val="clear" w:pos="360"/>
                <w:tab w:val="clear" w:pos="720"/>
                <w:tab w:val="clear" w:pos="1080"/>
                <w:tab w:val="left" w:pos="280"/>
                <w:tab w:val="left" w:pos="561"/>
                <w:tab w:val="left" w:pos="842"/>
              </w:tabs>
              <w:jc w:val="center"/>
            </w:pPr>
            <w:r>
              <w:rPr>
                <w:color w:val="000000"/>
              </w:rPr>
              <w:t>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240B8E">
        <w:tc>
          <w:tcPr>
            <w:tcW w:w="4160" w:type="dxa"/>
            <w:tcBorders>
              <w:top w:val="dashed" w:sz="4" w:space="0" w:color="BFBFBF"/>
              <w:left w:val="single" w:sz="9" w:space="0" w:color="FFFFFF"/>
              <w:bottom w:val="dashed" w:sz="4" w:space="0" w:color="BFBFBF"/>
              <w:right w:val="single" w:sz="9" w:space="0" w:color="FFFFFF"/>
            </w:tcBorders>
          </w:tcPr>
          <w:p w:rsidR="00240B8E" w:rsidRDefault="001340D0">
            <w:pPr>
              <w:pStyle w:val="ProductList-TableBody"/>
              <w:tabs>
                <w:tab w:val="clear" w:pos="360"/>
                <w:tab w:val="clear" w:pos="720"/>
                <w:tab w:val="clear" w:pos="1080"/>
                <w:tab w:val="left" w:pos="280"/>
                <w:tab w:val="left" w:pos="561"/>
                <w:tab w:val="left" w:pos="842"/>
              </w:tabs>
            </w:pPr>
            <w:r>
              <w:rPr>
                <w:color w:val="000000"/>
              </w:rPr>
              <w:t>Windows MultiPoint Server 2012 Premium</w:t>
            </w:r>
            <w:r>
              <w:fldChar w:fldCharType="begin"/>
            </w:r>
            <w:r>
              <w:instrText xml:space="preserve"> XE "Windows MultiPoint Server 2012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40B8E" w:rsidRDefault="001340D0">
            <w:pPr>
              <w:pStyle w:val="ProductList-TableBody"/>
              <w:tabs>
                <w:tab w:val="clear" w:pos="360"/>
                <w:tab w:val="clear" w:pos="720"/>
                <w:tab w:val="clear" w:pos="1080"/>
                <w:tab w:val="left" w:pos="280"/>
                <w:tab w:val="left" w:pos="561"/>
                <w:tab w:val="left" w:pos="842"/>
              </w:tabs>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240B8E" w:rsidRDefault="001340D0">
            <w:pPr>
              <w:pStyle w:val="ProductList-TableBody"/>
              <w:tabs>
                <w:tab w:val="clear" w:pos="360"/>
                <w:tab w:val="clear" w:pos="720"/>
                <w:tab w:val="clear" w:pos="1080"/>
                <w:tab w:val="left" w:pos="280"/>
                <w:tab w:val="left" w:pos="561"/>
                <w:tab w:val="left" w:pos="842"/>
              </w:tabs>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240B8E" w:rsidRDefault="001340D0">
            <w:pPr>
              <w:pStyle w:val="ProductList-TableBody"/>
              <w:tabs>
                <w:tab w:val="clear" w:pos="360"/>
                <w:tab w:val="clear" w:pos="720"/>
                <w:tab w:val="clear" w:pos="1080"/>
                <w:tab w:val="left" w:pos="280"/>
                <w:tab w:val="left" w:pos="561"/>
                <w:tab w:val="left" w:pos="842"/>
              </w:tabs>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240B8E" w:rsidRDefault="001340D0">
            <w:pPr>
              <w:pStyle w:val="ProductList-TableBody"/>
              <w:tabs>
                <w:tab w:val="clear" w:pos="360"/>
                <w:tab w:val="clear" w:pos="720"/>
                <w:tab w:val="clear" w:pos="1080"/>
                <w:tab w:val="left" w:pos="280"/>
                <w:tab w:val="left" w:pos="561"/>
                <w:tab w:val="left" w:pos="842"/>
              </w:tabs>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240B8E">
        <w:tc>
          <w:tcPr>
            <w:tcW w:w="4160" w:type="dxa"/>
            <w:tcBorders>
              <w:top w:val="dashed" w:sz="4" w:space="0" w:color="BFBFBF"/>
              <w:left w:val="single" w:sz="9" w:space="0" w:color="FFFFFF"/>
              <w:bottom w:val="dashed" w:sz="4" w:space="0" w:color="BFBFBF"/>
              <w:right w:val="single" w:sz="9" w:space="0" w:color="FFFFFF"/>
            </w:tcBorders>
          </w:tcPr>
          <w:p w:rsidR="00240B8E" w:rsidRDefault="001340D0">
            <w:pPr>
              <w:pStyle w:val="ProductList-TableBody"/>
              <w:tabs>
                <w:tab w:val="clear" w:pos="360"/>
                <w:tab w:val="clear" w:pos="720"/>
                <w:tab w:val="clear" w:pos="1080"/>
                <w:tab w:val="left" w:pos="280"/>
                <w:tab w:val="left" w:pos="561"/>
                <w:tab w:val="left" w:pos="842"/>
              </w:tabs>
            </w:pPr>
            <w:r>
              <w:t>Windows MultiPoint Server 2012 Premium z licencją dostępową CAL na oprogramowanie Windows MultiPoint Server 2012 (5 klientów)</w:t>
            </w:r>
            <w:r>
              <w:fldChar w:fldCharType="begin"/>
            </w:r>
            <w:r>
              <w:instrText xml:space="preserve"> XE "Windows MultiPoint Server 2012 Premium z licencją dostępową CAL na oprogramowanie Windows MultiPoint Server 2012 (5 klientów)" </w:instrText>
            </w:r>
            <w:r>
              <w:fldChar w:fldCharType="end"/>
            </w:r>
            <w:r>
              <w:t xml:space="preserve"> (na Urządzenie i Użytkownika)</w:t>
            </w:r>
          </w:p>
        </w:tc>
        <w:tc>
          <w:tcPr>
            <w:tcW w:w="620" w:type="dxa"/>
            <w:tcBorders>
              <w:top w:val="dashed" w:sz="4" w:space="0" w:color="BFBFBF"/>
              <w:left w:val="single" w:sz="9" w:space="0" w:color="FFFFFF"/>
              <w:bottom w:val="dashed" w:sz="4" w:space="0" w:color="BFBFBF"/>
              <w:right w:val="single" w:sz="9" w:space="0" w:color="FFFFFF"/>
            </w:tcBorders>
          </w:tcPr>
          <w:p w:rsidR="00240B8E" w:rsidRDefault="001340D0">
            <w:pPr>
              <w:pStyle w:val="ProductList-TableBody"/>
              <w:tabs>
                <w:tab w:val="clear" w:pos="360"/>
                <w:tab w:val="clear" w:pos="720"/>
                <w:tab w:val="clear" w:pos="1080"/>
                <w:tab w:val="left" w:pos="280"/>
                <w:tab w:val="left" w:pos="561"/>
                <w:tab w:val="left" w:pos="842"/>
              </w:tabs>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240B8E" w:rsidRDefault="001340D0">
            <w:pPr>
              <w:pStyle w:val="ProductList-TableBody"/>
              <w:tabs>
                <w:tab w:val="clear" w:pos="360"/>
                <w:tab w:val="clear" w:pos="720"/>
                <w:tab w:val="clear" w:pos="1080"/>
                <w:tab w:val="left" w:pos="280"/>
                <w:tab w:val="left" w:pos="561"/>
                <w:tab w:val="left" w:pos="842"/>
              </w:tabs>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240B8E" w:rsidRDefault="001340D0">
            <w:pPr>
              <w:pStyle w:val="ProductList-TableBody"/>
              <w:tabs>
                <w:tab w:val="clear" w:pos="360"/>
                <w:tab w:val="clear" w:pos="720"/>
                <w:tab w:val="clear" w:pos="1080"/>
                <w:tab w:val="left" w:pos="280"/>
                <w:tab w:val="left" w:pos="561"/>
                <w:tab w:val="left" w:pos="842"/>
              </w:tabs>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rsidR="00240B8E" w:rsidRDefault="001340D0">
            <w:pPr>
              <w:pStyle w:val="ProductList-TableBody"/>
              <w:tabs>
                <w:tab w:val="clear" w:pos="360"/>
                <w:tab w:val="clear" w:pos="720"/>
                <w:tab w:val="clear" w:pos="1080"/>
                <w:tab w:val="left" w:pos="280"/>
                <w:tab w:val="left" w:pos="561"/>
                <w:tab w:val="left" w:pos="842"/>
              </w:tabs>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240B8E">
        <w:tc>
          <w:tcPr>
            <w:tcW w:w="4160" w:type="dxa"/>
            <w:tcBorders>
              <w:top w:val="dashed" w:sz="4" w:space="0" w:color="BFBFBF"/>
              <w:left w:val="single" w:sz="9" w:space="0" w:color="FFFFFF"/>
              <w:bottom w:val="dashed" w:sz="4" w:space="0" w:color="BFBFBF"/>
              <w:right w:val="single" w:sz="9" w:space="0" w:color="FFFFFF"/>
            </w:tcBorders>
          </w:tcPr>
          <w:p w:rsidR="00240B8E" w:rsidRDefault="001340D0">
            <w:pPr>
              <w:pStyle w:val="ProductList-TableBody"/>
              <w:tabs>
                <w:tab w:val="clear" w:pos="360"/>
                <w:tab w:val="clear" w:pos="720"/>
                <w:tab w:val="clear" w:pos="1080"/>
                <w:tab w:val="left" w:pos="280"/>
                <w:tab w:val="left" w:pos="561"/>
                <w:tab w:val="left" w:pos="842"/>
              </w:tabs>
            </w:pPr>
            <w:r>
              <w:t>Windows MultiPoint Server 2012 Premium z licencją dostępową CAL na oprogramowanie Windows MultiPoint Server 2012 (5 klientów) z pakietem CAL na Windows Server 2012 (5 klientów)</w:t>
            </w:r>
            <w:r>
              <w:fldChar w:fldCharType="begin"/>
            </w:r>
            <w:r>
              <w:instrText xml:space="preserve"> XE "Windows MultiPoint Server 2012 Premium z licencją dostępową CAL na oprogramowanie Windows MultiPoint Server 2012 (5 klientów) z pakietem CAL na Windows Server 2012 (5 klientów)" </w:instrText>
            </w:r>
            <w:r>
              <w:fldChar w:fldCharType="end"/>
            </w:r>
            <w:r>
              <w:t xml:space="preserve"> (na Urządzenie i Użytkownika)</w:t>
            </w:r>
          </w:p>
        </w:tc>
        <w:tc>
          <w:tcPr>
            <w:tcW w:w="620" w:type="dxa"/>
            <w:tcBorders>
              <w:top w:val="dashed" w:sz="4" w:space="0" w:color="BFBFBF"/>
              <w:left w:val="single" w:sz="9" w:space="0" w:color="FFFFFF"/>
              <w:bottom w:val="dashed" w:sz="4" w:space="0" w:color="BFBFBF"/>
              <w:right w:val="single" w:sz="9" w:space="0" w:color="FFFFFF"/>
            </w:tcBorders>
          </w:tcPr>
          <w:p w:rsidR="00240B8E" w:rsidRDefault="001340D0">
            <w:pPr>
              <w:pStyle w:val="ProductList-TableBody"/>
              <w:tabs>
                <w:tab w:val="clear" w:pos="360"/>
                <w:tab w:val="clear" w:pos="720"/>
                <w:tab w:val="clear" w:pos="1080"/>
                <w:tab w:val="left" w:pos="280"/>
                <w:tab w:val="left" w:pos="561"/>
                <w:tab w:val="left" w:pos="842"/>
              </w:tabs>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240B8E" w:rsidRDefault="001340D0">
            <w:pPr>
              <w:pStyle w:val="ProductList-TableBody"/>
              <w:tabs>
                <w:tab w:val="clear" w:pos="360"/>
                <w:tab w:val="clear" w:pos="720"/>
                <w:tab w:val="clear" w:pos="1080"/>
                <w:tab w:val="left" w:pos="280"/>
                <w:tab w:val="left" w:pos="561"/>
                <w:tab w:val="left" w:pos="842"/>
              </w:tabs>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240B8E" w:rsidRDefault="001340D0">
            <w:pPr>
              <w:pStyle w:val="ProductList-TableBody"/>
              <w:tabs>
                <w:tab w:val="clear" w:pos="360"/>
                <w:tab w:val="clear" w:pos="720"/>
                <w:tab w:val="clear" w:pos="1080"/>
                <w:tab w:val="left" w:pos="280"/>
                <w:tab w:val="left" w:pos="561"/>
                <w:tab w:val="left" w:pos="842"/>
              </w:tabs>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rsidR="00240B8E" w:rsidRDefault="001340D0">
            <w:pPr>
              <w:pStyle w:val="ProductList-TableBody"/>
              <w:tabs>
                <w:tab w:val="clear" w:pos="360"/>
                <w:tab w:val="clear" w:pos="720"/>
                <w:tab w:val="clear" w:pos="1080"/>
                <w:tab w:val="left" w:pos="280"/>
                <w:tab w:val="left" w:pos="561"/>
                <w:tab w:val="left" w:pos="842"/>
              </w:tabs>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240B8E">
        <w:tc>
          <w:tcPr>
            <w:tcW w:w="4160" w:type="dxa"/>
            <w:tcBorders>
              <w:top w:val="dashed" w:sz="4" w:space="0" w:color="BFBFBF"/>
              <w:left w:val="single" w:sz="9" w:space="0" w:color="FFFFFF"/>
              <w:bottom w:val="dashed" w:sz="4" w:space="0" w:color="BFBFBF"/>
              <w:right w:val="single" w:sz="9" w:space="0" w:color="FFFFFF"/>
            </w:tcBorders>
          </w:tcPr>
          <w:p w:rsidR="00240B8E" w:rsidRDefault="001340D0">
            <w:pPr>
              <w:pStyle w:val="ProductList-TableBody"/>
              <w:tabs>
                <w:tab w:val="clear" w:pos="360"/>
                <w:tab w:val="clear" w:pos="720"/>
                <w:tab w:val="clear" w:pos="1080"/>
                <w:tab w:val="left" w:pos="280"/>
                <w:tab w:val="left" w:pos="561"/>
                <w:tab w:val="left" w:pos="842"/>
              </w:tabs>
            </w:pPr>
            <w:r>
              <w:t>Licencja dostępowa CAL na oprogramowanie Windows MultiPoint Server 2012</w:t>
            </w:r>
            <w:r>
              <w:fldChar w:fldCharType="begin"/>
            </w:r>
            <w:r>
              <w:instrText xml:space="preserve"> XE "Licencja dostępowa CAL na oprogramowanie Windows MultiPoint Server 2012" </w:instrText>
            </w:r>
            <w:r>
              <w:fldChar w:fldCharType="end"/>
            </w:r>
            <w:r>
              <w:t xml:space="preserve"> (na Urządzenie i Użytkownika)</w:t>
            </w:r>
          </w:p>
        </w:tc>
        <w:tc>
          <w:tcPr>
            <w:tcW w:w="620" w:type="dxa"/>
            <w:tcBorders>
              <w:top w:val="dashed" w:sz="4" w:space="0" w:color="BFBFBF"/>
              <w:left w:val="single" w:sz="9" w:space="0" w:color="FFFFFF"/>
              <w:bottom w:val="dashed" w:sz="4" w:space="0" w:color="BFBFBF"/>
              <w:right w:val="single" w:sz="9" w:space="0" w:color="FFFFFF"/>
            </w:tcBorders>
          </w:tcPr>
          <w:p w:rsidR="00240B8E" w:rsidRDefault="001340D0">
            <w:pPr>
              <w:pStyle w:val="ProductList-TableBody"/>
              <w:tabs>
                <w:tab w:val="clear" w:pos="360"/>
                <w:tab w:val="clear" w:pos="720"/>
                <w:tab w:val="clear" w:pos="1080"/>
                <w:tab w:val="left" w:pos="280"/>
                <w:tab w:val="left" w:pos="561"/>
                <w:tab w:val="left" w:pos="842"/>
              </w:tabs>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240B8E" w:rsidRDefault="001340D0">
            <w:pPr>
              <w:pStyle w:val="ProductList-TableBody"/>
              <w:tabs>
                <w:tab w:val="clear" w:pos="360"/>
                <w:tab w:val="clear" w:pos="720"/>
                <w:tab w:val="clear" w:pos="1080"/>
                <w:tab w:val="left" w:pos="280"/>
                <w:tab w:val="left" w:pos="561"/>
                <w:tab w:val="left" w:pos="842"/>
              </w:tabs>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240B8E" w:rsidRDefault="001340D0">
            <w:pPr>
              <w:pStyle w:val="ProductList-TableBody"/>
              <w:tabs>
                <w:tab w:val="clear" w:pos="360"/>
                <w:tab w:val="clear" w:pos="720"/>
                <w:tab w:val="clear" w:pos="1080"/>
                <w:tab w:val="left" w:pos="280"/>
                <w:tab w:val="left" w:pos="561"/>
                <w:tab w:val="left" w:pos="842"/>
              </w:tabs>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40B8E" w:rsidRDefault="001340D0">
            <w:pPr>
              <w:pStyle w:val="ProductList-TableBody"/>
              <w:tabs>
                <w:tab w:val="clear" w:pos="360"/>
                <w:tab w:val="clear" w:pos="720"/>
                <w:tab w:val="clear" w:pos="1080"/>
                <w:tab w:val="left" w:pos="280"/>
                <w:tab w:val="left" w:pos="561"/>
                <w:tab w:val="left" w:pos="842"/>
              </w:tabs>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Dodatkowy dla Całej Organizacji" </w:instrText>
            </w:r>
            <w:r>
              <w:fldChar w:fldCharType="separate"/>
            </w:r>
            <w:r>
              <w:rPr>
                <w:color w:val="000000"/>
              </w:rPr>
              <w:t>AO</w:t>
            </w:r>
            <w:r>
              <w:fldChar w:fldCharType="end"/>
            </w:r>
          </w:p>
        </w:tc>
      </w:tr>
      <w:tr w:rsidR="00240B8E">
        <w:tc>
          <w:tcPr>
            <w:tcW w:w="4160" w:type="dxa"/>
            <w:tcBorders>
              <w:top w:val="dashed" w:sz="4" w:space="0" w:color="BFBFBF"/>
              <w:left w:val="single" w:sz="9" w:space="0" w:color="FFFFFF"/>
              <w:bottom w:val="none" w:sz="4" w:space="0" w:color="000000"/>
              <w:right w:val="single" w:sz="9" w:space="0" w:color="FFFFFF"/>
            </w:tcBorders>
          </w:tcPr>
          <w:p w:rsidR="00240B8E" w:rsidRDefault="001340D0">
            <w:pPr>
              <w:pStyle w:val="ProductList-TableBody"/>
              <w:tabs>
                <w:tab w:val="clear" w:pos="360"/>
                <w:tab w:val="clear" w:pos="720"/>
                <w:tab w:val="clear" w:pos="1080"/>
                <w:tab w:val="left" w:pos="280"/>
                <w:tab w:val="left" w:pos="561"/>
                <w:tab w:val="left" w:pos="842"/>
              </w:tabs>
            </w:pPr>
            <w:r>
              <w:t>Licencja dostępowa CAL na oprogramowanie Windows MultiPoint Server 2012 z licencją dostępową CAL na oprogramowanie Windows Server 2012</w:t>
            </w:r>
            <w:r>
              <w:fldChar w:fldCharType="begin"/>
            </w:r>
            <w:r>
              <w:instrText xml:space="preserve"> XE "Licencja dostępowa CAL na oprogramowanie Windows MultiPoint Server 2012 z licencją dostępową CAL na oprogramowanie Windows Server 2012" </w:instrText>
            </w:r>
            <w:r>
              <w:fldChar w:fldCharType="end"/>
            </w:r>
            <w:r>
              <w:t xml:space="preserve"> (na Urządzenie i Użytkownika)</w:t>
            </w:r>
          </w:p>
        </w:tc>
        <w:tc>
          <w:tcPr>
            <w:tcW w:w="620" w:type="dxa"/>
            <w:tcBorders>
              <w:top w:val="dashed" w:sz="4" w:space="0" w:color="BFBFBF"/>
              <w:left w:val="single" w:sz="9" w:space="0" w:color="FFFFFF"/>
              <w:bottom w:val="none" w:sz="4" w:space="0" w:color="000000"/>
              <w:right w:val="single" w:sz="9" w:space="0" w:color="FFFFFF"/>
            </w:tcBorders>
          </w:tcPr>
          <w:p w:rsidR="00240B8E" w:rsidRDefault="001340D0">
            <w:pPr>
              <w:pStyle w:val="ProductList-TableBody"/>
              <w:tabs>
                <w:tab w:val="clear" w:pos="360"/>
                <w:tab w:val="clear" w:pos="720"/>
                <w:tab w:val="clear" w:pos="1080"/>
                <w:tab w:val="left" w:pos="280"/>
                <w:tab w:val="left" w:pos="561"/>
                <w:tab w:val="left" w:pos="842"/>
              </w:tabs>
              <w:jc w:val="center"/>
            </w:pPr>
            <w:r>
              <w:rPr>
                <w:color w:val="000000"/>
              </w:rPr>
              <w:t>12/12</w:t>
            </w:r>
          </w:p>
        </w:tc>
        <w:tc>
          <w:tcPr>
            <w:tcW w:w="620" w:type="dxa"/>
            <w:tcBorders>
              <w:top w:val="dashed" w:sz="4" w:space="0" w:color="BFBFBF"/>
              <w:left w:val="single" w:sz="9" w:space="0" w:color="FFFFFF"/>
              <w:bottom w:val="none" w:sz="4" w:space="0" w:color="000000"/>
              <w:right w:val="single" w:sz="9" w:space="0" w:color="FFFFFF"/>
            </w:tcBorders>
          </w:tcPr>
          <w:p w:rsidR="00240B8E" w:rsidRDefault="001340D0">
            <w:pPr>
              <w:pStyle w:val="ProductList-TableBody"/>
              <w:tabs>
                <w:tab w:val="clear" w:pos="360"/>
                <w:tab w:val="clear" w:pos="720"/>
                <w:tab w:val="clear" w:pos="1080"/>
                <w:tab w:val="left" w:pos="280"/>
                <w:tab w:val="left" w:pos="561"/>
                <w:tab w:val="left" w:pos="842"/>
              </w:tabs>
              <w:jc w:val="center"/>
            </w:pPr>
            <w:r>
              <w:rPr>
                <w:color w:val="000000"/>
              </w:rPr>
              <w:t>1</w:t>
            </w:r>
          </w:p>
        </w:tc>
        <w:tc>
          <w:tcPr>
            <w:tcW w:w="620" w:type="dxa"/>
            <w:tcBorders>
              <w:top w:val="dashed" w:sz="4" w:space="0" w:color="BFBFBF"/>
              <w:left w:val="single" w:sz="9" w:space="0" w:color="FFFFFF"/>
              <w:bottom w:val="none" w:sz="4" w:space="0" w:color="000000"/>
              <w:right w:val="single" w:sz="9" w:space="0" w:color="FFFFFF"/>
            </w:tcBorders>
          </w:tcPr>
          <w:p w:rsidR="00240B8E" w:rsidRDefault="001340D0">
            <w:pPr>
              <w:pStyle w:val="ProductList-TableBody"/>
              <w:tabs>
                <w:tab w:val="clear" w:pos="360"/>
                <w:tab w:val="clear" w:pos="720"/>
                <w:tab w:val="clear" w:pos="1080"/>
                <w:tab w:val="left" w:pos="280"/>
                <w:tab w:val="left" w:pos="561"/>
                <w:tab w:val="left" w:pos="842"/>
              </w:tabs>
              <w:jc w:val="center"/>
            </w:pPr>
            <w:r>
              <w:rPr>
                <w:color w:val="000000"/>
              </w:rPr>
              <w:t>2</w:t>
            </w:r>
          </w:p>
        </w:tc>
        <w:tc>
          <w:tcPr>
            <w:tcW w:w="620" w:type="dxa"/>
            <w:tcBorders>
              <w:top w:val="dashed" w:sz="4" w:space="0" w:color="BFBFBF"/>
              <w:left w:val="single" w:sz="9" w:space="0" w:color="FFFFFF"/>
              <w:bottom w:val="none" w:sz="4" w:space="0" w:color="000000"/>
              <w:right w:val="single" w:sz="9" w:space="0" w:color="FFFFFF"/>
            </w:tcBorders>
          </w:tcPr>
          <w:p w:rsidR="00240B8E" w:rsidRDefault="001340D0">
            <w:pPr>
              <w:pStyle w:val="ProductList-TableBody"/>
              <w:tabs>
                <w:tab w:val="clear" w:pos="360"/>
                <w:tab w:val="clear" w:pos="720"/>
                <w:tab w:val="clear" w:pos="1080"/>
                <w:tab w:val="left" w:pos="280"/>
                <w:tab w:val="left" w:pos="561"/>
                <w:tab w:val="left" w:pos="842"/>
              </w:tabs>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bl>
    <w:p w:rsidR="00240B8E" w:rsidRDefault="001340D0">
      <w:pPr>
        <w:pStyle w:val="ProductList-Offering1SubSection"/>
        <w:outlineLvl w:val="3"/>
      </w:pPr>
      <w:bookmarkStart w:id="204" w:name="_Sec757"/>
      <w:r>
        <w:t>2. Postanowienia dotyczące produktu</w:t>
      </w:r>
      <w:bookmarkEnd w:id="204"/>
    </w:p>
    <w:tbl>
      <w:tblPr>
        <w:tblStyle w:val="PURTable"/>
        <w:tblW w:w="0" w:type="dxa"/>
        <w:tblLook w:val="04A0" w:firstRow="1" w:lastRow="0" w:firstColumn="1" w:lastColumn="0" w:noHBand="0" w:noVBand="1"/>
      </w:tblPr>
      <w:tblGrid>
        <w:gridCol w:w="3632"/>
        <w:gridCol w:w="3671"/>
        <w:gridCol w:w="3613"/>
      </w:tblGrid>
      <w:tr w:rsidR="00240B8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Windows MultiPoint Server 2011</w:t>
            </w:r>
            <w:r>
              <w:fldChar w:fldCharType="begin"/>
            </w:r>
            <w:r>
              <w:instrText xml:space="preserve"> XE "Windows MultiPoint Server 2011" </w:instrText>
            </w:r>
            <w:r>
              <w:fldChar w:fldCharType="end"/>
            </w:r>
            <w:r>
              <w:t xml:space="preserve"> (3/11)</w:t>
            </w:r>
          </w:p>
        </w:tc>
        <w:tc>
          <w:tcPr>
            <w:tcW w:w="4040" w:type="dxa"/>
            <w:tcBorders>
              <w:top w:val="single" w:sz="18" w:space="0" w:color="00188F"/>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Edycje niższe: nie dotyczy</w:t>
            </w:r>
          </w:p>
        </w:tc>
      </w:tr>
      <w:tr w:rsidR="00240B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Wymóg wstępny (SA): nie dotyczy</w:t>
            </w:r>
          </w:p>
        </w:tc>
      </w:tr>
      <w:tr w:rsidR="00240B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Uprawnienie do redukcji: nie dotyczy</w:t>
            </w:r>
          </w:p>
        </w:tc>
      </w:tr>
      <w:tr w:rsidR="00240B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Uprawnienie do przeniesienia: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Uprawnienie do uaktualnienia: nie dotyczy</w:t>
            </w:r>
          </w:p>
        </w:tc>
      </w:tr>
      <w:tr w:rsidR="00240B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pPr>
          </w:p>
        </w:tc>
      </w:tr>
    </w:tbl>
    <w:p w:rsidR="00240B8E" w:rsidRDefault="001340D0">
      <w:pPr>
        <w:pStyle w:val="ProductList-Offering1SubSection"/>
        <w:outlineLvl w:val="3"/>
      </w:pPr>
      <w:bookmarkStart w:id="205" w:name="_Sec800"/>
      <w:r>
        <w:t>3. Prawa do używania</w:t>
      </w:r>
      <w:bookmarkEnd w:id="205"/>
    </w:p>
    <w:tbl>
      <w:tblPr>
        <w:tblStyle w:val="PURTable"/>
        <w:tblW w:w="0" w:type="dxa"/>
        <w:tblLook w:val="04A0" w:firstRow="1" w:lastRow="0" w:firstColumn="1" w:lastColumn="0" w:noHBand="0" w:noVBand="1"/>
      </w:tblPr>
      <w:tblGrid>
        <w:gridCol w:w="3637"/>
        <w:gridCol w:w="3625"/>
        <w:gridCol w:w="3654"/>
      </w:tblGrid>
      <w:tr w:rsidR="00240B8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2">
              <w:r>
                <w:rPr>
                  <w:color w:val="00467F"/>
                  <w:u w:val="single"/>
                </w:rPr>
                <w:t>serwer/CAL</w:t>
              </w:r>
            </w:hyperlink>
          </w:p>
        </w:tc>
        <w:tc>
          <w:tcPr>
            <w:tcW w:w="4040" w:type="dxa"/>
            <w:tcBorders>
              <w:top w:val="single" w:sz="18" w:space="0" w:color="00188F"/>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"Dodatkowe oprogramowanie: Oprogramowanie wskazane w dokumencie Prawa do Używania dotyczącym produktów serwerowych, których wolno Klientowi używać razem z użytkowanym oprogramowaniem serwera." </w:instrText>
            </w:r>
            <w:r>
              <w:fldChar w:fldCharType="separate"/>
            </w:r>
            <w:r>
              <w:rPr>
                <w:color w:val="0563C1"/>
              </w:rPr>
              <w:t>Dodatkowe oprogramowanie</w:t>
            </w:r>
            <w:r>
              <w:fldChar w:fldCharType="end"/>
            </w:r>
            <w:r>
              <w:t>: Wszystkie edycje</w:t>
            </w:r>
          </w:p>
        </w:tc>
      </w:tr>
      <w:tr w:rsidR="00240B8E">
        <w:tc>
          <w:tcPr>
            <w:tcW w:w="404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"Wymagania dot. dostępu Klienta: Stanowi o tym, czy do uzyskania dostępu do danego Produktu serwerowego przez użytkowników i urządzenia jest wymagana licencja CAL." </w:instrText>
            </w:r>
            <w:r>
              <w:fldChar w:fldCharType="separate"/>
            </w:r>
            <w:r>
              <w:rPr>
                <w:color w:val="0563C1"/>
              </w:rPr>
              <w:t>Wymagania dot. dostępu Klienta</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"Wymagania dot. dostępu Użytkowników Zewnętrznych: Wskazuje na szczególne wymagania lub opcje licencyjne dotyczące uzyskiwania dostępu przez Użytkowników Zewnętrznych." </w:instrText>
            </w:r>
            <w:r>
              <w:fldChar w:fldCharType="separate"/>
            </w:r>
            <w:r>
              <w:rPr>
                <w:color w:val="0563C1"/>
              </w:rPr>
              <w:t>Wymagania dot. dostępu Użytkowników Zewnętrznych</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Uwzględnione technologie: nie dotyczy</w:t>
            </w:r>
          </w:p>
        </w:tc>
      </w:tr>
      <w:tr w:rsidR="00240B8E">
        <w:tc>
          <w:tcPr>
            <w:tcW w:w="404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Funkcje korzystające z Internetu</w:t>
              </w:r>
            </w:hyperlink>
            <w:r>
              <w:t xml:space="preserve">, </w:t>
            </w:r>
            <w:hyperlink w:anchor="_Sec537">
              <w:r>
                <w:rPr>
                  <w:color w:val="00467F"/>
                  <w:u w:val="single"/>
                </w:rPr>
                <w:t>H.264/MPEG-4 AVC i/lub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pPr>
          </w:p>
        </w:tc>
      </w:tr>
    </w:tbl>
    <w:p w:rsidR="00240B8E" w:rsidRDefault="00240B8E">
      <w:pPr>
        <w:pStyle w:val="ProductList-Body"/>
      </w:pPr>
    </w:p>
    <w:p w:rsidR="00240B8E" w:rsidRDefault="001340D0">
      <w:pPr>
        <w:pStyle w:val="ProductList-ClauseHeading"/>
        <w:outlineLvl w:val="4"/>
      </w:pPr>
      <w:r>
        <w:t>3.1 Dostęp do oprogramowania serwera</w:t>
      </w:r>
    </w:p>
    <w:tbl>
      <w:tblPr>
        <w:tblStyle w:val="PURTable"/>
        <w:tblW w:w="0" w:type="dxa"/>
        <w:tblLook w:val="04A0" w:firstRow="1" w:lastRow="0" w:firstColumn="1" w:lastColumn="0" w:noHBand="0" w:noVBand="1"/>
      </w:tblPr>
      <w:tblGrid>
        <w:gridCol w:w="3632"/>
        <w:gridCol w:w="3614"/>
        <w:gridCol w:w="3670"/>
      </w:tblGrid>
      <w:tr w:rsidR="00240B8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40B8E" w:rsidRDefault="001340D0">
            <w:pPr>
              <w:pStyle w:val="ProductList-TableBody"/>
              <w:tabs>
                <w:tab w:val="clear" w:pos="360"/>
                <w:tab w:val="clear" w:pos="720"/>
                <w:tab w:val="clear" w:pos="1080"/>
                <w:tab w:val="left" w:pos="280"/>
                <w:tab w:val="left" w:pos="561"/>
                <w:tab w:val="left" w:pos="842"/>
              </w:tabs>
            </w:pPr>
            <w:r>
              <w:t>Podstawowa licencja dostępu</w:t>
            </w:r>
          </w:p>
        </w:tc>
        <w:tc>
          <w:tcPr>
            <w:tcW w:w="4040" w:type="dxa"/>
            <w:tcBorders>
              <w:top w:val="single" w:sz="18" w:space="0" w:color="0072C6"/>
              <w:left w:val="single" w:sz="4" w:space="0" w:color="000000"/>
              <w:bottom w:val="single" w:sz="4" w:space="0" w:color="000000"/>
              <w:right w:val="non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Licencja CAL na Windows MultiPoint Server 2012 i licencja CAL na Windows Server 2012</w:t>
            </w:r>
            <w:r>
              <w:fldChar w:fldCharType="begin"/>
            </w:r>
            <w:r>
              <w:instrText xml:space="preserve"> XE "licencja CAL na Windows Server 2012"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 xml:space="preserve">Licencja CAL na oprogramowanie Windows MultiPoint Server 2012 i </w:t>
            </w:r>
          </w:p>
          <w:p w:rsidR="00240B8E" w:rsidRDefault="001340D0">
            <w:pPr>
              <w:pStyle w:val="ProductList-TableBody"/>
              <w:tabs>
                <w:tab w:val="clear" w:pos="360"/>
                <w:tab w:val="clear" w:pos="720"/>
                <w:tab w:val="clear" w:pos="1080"/>
                <w:tab w:val="left" w:pos="280"/>
                <w:tab w:val="left" w:pos="561"/>
                <w:tab w:val="left" w:pos="842"/>
              </w:tabs>
            </w:pPr>
            <w:r>
              <w:t xml:space="preserve">Licencja równoważna licencji CAL (zob. </w:t>
            </w:r>
            <w:hyperlink w:anchor="_Sec591">
              <w:r>
                <w:rPr>
                  <w:color w:val="00467F"/>
                  <w:u w:val="single"/>
                </w:rPr>
                <w:t>Załącznik A</w:t>
              </w:r>
            </w:hyperlink>
            <w:r>
              <w:t>)</w:t>
            </w:r>
          </w:p>
        </w:tc>
      </w:tr>
    </w:tbl>
    <w:p w:rsidR="00240B8E" w:rsidRDefault="00240B8E">
      <w:pPr>
        <w:pStyle w:val="ProductList-Body"/>
      </w:pPr>
    </w:p>
    <w:p w:rsidR="00240B8E" w:rsidRDefault="001340D0">
      <w:pPr>
        <w:pStyle w:val="ProductList-SubClauseHeading"/>
        <w:outlineLvl w:val="5"/>
      </w:pPr>
      <w:r>
        <w:t>3.1.1 Licencja CAL na dodatkowe funkcje związane z usługami zarządzania prawami dostępu do usługi Active Directory w systemie Windows Server 2012</w:t>
      </w:r>
    </w:p>
    <w:p w:rsidR="00240B8E" w:rsidRDefault="001340D0">
      <w:pPr>
        <w:pStyle w:val="ProductList-BodyIndented"/>
      </w:pPr>
      <w:r>
        <w:t>Usługi zarządzania prawami dostępu w systemie Windows Server 2012</w:t>
      </w:r>
    </w:p>
    <w:tbl>
      <w:tblPr>
        <w:tblStyle w:val="PURTable0"/>
        <w:tblW w:w="0" w:type="dxa"/>
        <w:tblLook w:val="04A0" w:firstRow="1" w:lastRow="0" w:firstColumn="1" w:lastColumn="0" w:noHBand="0" w:noVBand="1"/>
      </w:tblPr>
      <w:tblGrid>
        <w:gridCol w:w="3513"/>
        <w:gridCol w:w="3515"/>
        <w:gridCol w:w="3528"/>
      </w:tblGrid>
      <w:tr w:rsidR="00240B8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40B8E" w:rsidRDefault="001340D0">
            <w:pPr>
              <w:pStyle w:val="ProductList-TableBody"/>
              <w:tabs>
                <w:tab w:val="clear" w:pos="360"/>
                <w:tab w:val="clear" w:pos="720"/>
                <w:tab w:val="clear" w:pos="1080"/>
                <w:tab w:val="left" w:pos="280"/>
                <w:tab w:val="left" w:pos="561"/>
                <w:tab w:val="left" w:pos="842"/>
              </w:tabs>
            </w:pPr>
            <w:r>
              <w:t>Dodatkowa licencja dostępu</w:t>
            </w:r>
          </w:p>
        </w:tc>
        <w:tc>
          <w:tcPr>
            <w:tcW w:w="4040" w:type="dxa"/>
            <w:tcBorders>
              <w:top w:val="single" w:sz="18" w:space="0" w:color="0072C6"/>
              <w:left w:val="single" w:sz="4" w:space="0" w:color="000000"/>
              <w:bottom w:val="single" w:sz="4" w:space="0" w:color="000000"/>
              <w:right w:val="non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Licencja CAL na usługi zarządzania prawami dostępu do usługi Active Directory w systemie Windows Server 2012</w:t>
            </w:r>
            <w:r>
              <w:fldChar w:fldCharType="begin"/>
            </w:r>
            <w:r>
              <w:instrText xml:space="preserve"> XE "Licencja CAL na usługi zarządzania prawami dostępu do usługi Active Directory w systemie Windows Server 2012"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 xml:space="preserve">Licencja równoważna licencji CAL (zob. </w:t>
            </w:r>
            <w:hyperlink w:anchor="_Sec591">
              <w:r>
                <w:rPr>
                  <w:color w:val="00467F"/>
                  <w:u w:val="single"/>
                </w:rPr>
                <w:t>Załącznik A</w:t>
              </w:r>
            </w:hyperlink>
            <w:r>
              <w:t>)</w:t>
            </w:r>
          </w:p>
        </w:tc>
      </w:tr>
    </w:tbl>
    <w:p w:rsidR="00240B8E" w:rsidRDefault="00240B8E">
      <w:pPr>
        <w:pStyle w:val="ProductList-BodyIndented"/>
      </w:pPr>
    </w:p>
    <w:p w:rsidR="00240B8E" w:rsidRDefault="001340D0">
      <w:pPr>
        <w:pStyle w:val="ProductList-ClauseHeading"/>
        <w:outlineLvl w:val="4"/>
      </w:pPr>
      <w:r>
        <w:t>3.2 Uruchamianie wystąpień Oprogramowania</w:t>
      </w:r>
    </w:p>
    <w:p w:rsidR="00240B8E" w:rsidRDefault="001340D0">
      <w:pPr>
        <w:pStyle w:val="ProductList-Body"/>
      </w:pPr>
      <w:r>
        <w:t xml:space="preserve">W dowolnym momencie Klient ma prawo uruchomić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Serwerze Licencjonowanym</w:t>
      </w:r>
      <w:r>
        <w:fldChar w:fldCharType="end"/>
      </w:r>
      <w:r>
        <w:t xml:space="preserve"> jedno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Wystąpienie</w:t>
      </w:r>
      <w:r>
        <w:fldChar w:fldCharType="end"/>
      </w:r>
      <w:r>
        <w:t xml:space="preserve"> oprogramowania serwera w jednym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i w jednym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Jeżeli Klient korzysta z oprogramowania serwera w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wówczas oprogramowanie serwera użyte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może służyć wyłącznie do udostępniania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Wirtualnego Środowiska Systemu Operacyjnego</w:t>
      </w:r>
      <w:r>
        <w:fldChar w:fldCharType="end"/>
      </w:r>
      <w:r>
        <w:t xml:space="preserve"> i zarządzania nim.</w:t>
      </w:r>
    </w:p>
    <w:p w:rsidR="00240B8E" w:rsidRDefault="00240B8E">
      <w:pPr>
        <w:pStyle w:val="ProductList-Body"/>
      </w:pPr>
    </w:p>
    <w:p w:rsidR="00240B8E" w:rsidRDefault="001340D0">
      <w:pPr>
        <w:pStyle w:val="ProductList-ClauseHeading"/>
        <w:outlineLvl w:val="4"/>
      </w:pPr>
      <w:r>
        <w:t>3.3 Licencje dostępu</w:t>
      </w:r>
    </w:p>
    <w:p w:rsidR="00240B8E" w:rsidRDefault="001340D0">
      <w:pPr>
        <w:pStyle w:val="ProductList-Body"/>
      </w:pP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Licencje CAL</w:t>
      </w:r>
      <w:r>
        <w:fldChar w:fldCharType="end"/>
      </w:r>
      <w:r>
        <w:t xml:space="preserve"> nie są wymagane do uzyskania dostępu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wykorzystywanym wyłącznie do udostępniania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Systemu Operacyjnego</w:t>
      </w:r>
      <w:r>
        <w:fldChar w:fldCharType="end"/>
      </w:r>
      <w:r>
        <w:t xml:space="preserve"> i zarządzania nimi.</w:t>
      </w:r>
    </w:p>
    <w:p w:rsidR="00240B8E" w:rsidRDefault="00240B8E">
      <w:pPr>
        <w:pStyle w:val="ProductList-Body"/>
      </w:pPr>
    </w:p>
    <w:p w:rsidR="00240B8E" w:rsidRDefault="001340D0">
      <w:pPr>
        <w:pStyle w:val="ProductList-ClauseHeading"/>
        <w:outlineLvl w:val="4"/>
      </w:pPr>
      <w:r>
        <w:t>3.4 Windows MultiPoint Server 2012 Connector</w:t>
      </w:r>
    </w:p>
    <w:p w:rsidR="00240B8E" w:rsidRDefault="001340D0">
      <w:pPr>
        <w:pStyle w:val="ProductList-Body"/>
      </w:pPr>
      <w:r>
        <w:t>Klient może zainstalować oprogramowanie Windows Server 2012 MultiPoint Connector i korzystać z niego na dowolnym urządzeniu objętym licencją na dostęp do systemu Windows Server 2012</w:t>
      </w:r>
      <w:r>
        <w:fldChar w:fldCharType="begin"/>
      </w:r>
      <w:r>
        <w:instrText xml:space="preserve"> XE "Windows Server 2012" </w:instrText>
      </w:r>
      <w:r>
        <w:fldChar w:fldCharType="end"/>
      </w:r>
      <w:r>
        <w:t>. Oprogramowanie można wykorzystywać wyłącznie w celu uzyskania dostępu do systemu MultiPoint Server. Uzyskiwanie dostępu do oprogramowania serwera z tego urządzenia wyłącznie w celu korzystania z pulpitu nawigacyjnego MultiPoint nie wymaga posiadania Licencji CAL na oprogramowanie MultiPoint Server.</w:t>
      </w:r>
    </w:p>
    <w:p w:rsidR="00240B8E" w:rsidRDefault="00240B8E">
      <w:pPr>
        <w:pStyle w:val="ProductList-Body"/>
      </w:pPr>
    </w:p>
    <w:p w:rsidR="00240B8E" w:rsidRDefault="001340D0">
      <w:pPr>
        <w:pStyle w:val="ProductList-ClauseHeading"/>
        <w:outlineLvl w:val="4"/>
      </w:pPr>
      <w:r>
        <w:t>3.5 Dodatkowe oprogramowanie</w:t>
      </w:r>
    </w:p>
    <w:p w:rsidR="00240B8E" w:rsidRDefault="001340D0">
      <w:pPr>
        <w:pStyle w:val="ProductList-Body"/>
      </w:pPr>
      <w:r>
        <w:t xml:space="preserve">Lista dodatkowego oprogramowania znajduje się pod adresem </w:t>
      </w:r>
      <w:hyperlink r:id="rId81">
        <w:r>
          <w:rPr>
            <w:color w:val="00467F"/>
            <w:u w:val="single"/>
          </w:rPr>
          <w:t>http://go.microsoft.com/fwlink/?LinkId=245856</w:t>
        </w:r>
      </w:hyperlink>
      <w:r>
        <w:t>.</w:t>
      </w:r>
    </w:p>
    <w:p w:rsidR="00240B8E" w:rsidRDefault="001340D0">
      <w:pPr>
        <w:pStyle w:val="ProductList-Offering1SubSection"/>
        <w:outlineLvl w:val="3"/>
      </w:pPr>
      <w:bookmarkStart w:id="206" w:name="_Sec832"/>
      <w:r>
        <w:t>4. Pakiet Software Assurance</w:t>
      </w:r>
      <w:bookmarkEnd w:id="206"/>
    </w:p>
    <w:tbl>
      <w:tblPr>
        <w:tblStyle w:val="PURTable"/>
        <w:tblW w:w="0" w:type="dxa"/>
        <w:tblLook w:val="04A0" w:firstRow="1" w:lastRow="0" w:firstColumn="1" w:lastColumn="0" w:noHBand="0" w:noVBand="1"/>
      </w:tblPr>
      <w:tblGrid>
        <w:gridCol w:w="3639"/>
        <w:gridCol w:w="3642"/>
        <w:gridCol w:w="3635"/>
      </w:tblGrid>
      <w:tr w:rsidR="00240B8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Uprawnienia na wypadek awarii: nie dotyczy</w:t>
            </w:r>
          </w:p>
        </w:tc>
      </w:tr>
      <w:tr w:rsidR="00240B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Prawa do używania w ramach Roamingu: nie dotyczy</w:t>
            </w:r>
          </w:p>
        </w:tc>
      </w:tr>
      <w:tr w:rsidR="00240B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pPr>
          </w:p>
        </w:tc>
      </w:tr>
    </w:tbl>
    <w:p w:rsidR="00240B8E" w:rsidRDefault="00240B8E">
      <w:pPr>
        <w:pStyle w:val="ProductList-Body"/>
        <w:jc w:val="right"/>
      </w:pPr>
    </w:p>
    <w:tbl>
      <w:tblPr>
        <w:tblStyle w:val="PURTable"/>
        <w:tblW w:w="0" w:type="dxa"/>
        <w:tblLook w:val="04A0" w:firstRow="1" w:lastRow="0" w:firstColumn="1" w:lastColumn="0" w:noHBand="0" w:noVBand="1"/>
      </w:tblPr>
      <w:tblGrid>
        <w:gridCol w:w="10916"/>
      </w:tblGrid>
      <w:tr w:rsidR="00240B8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0B8E" w:rsidRDefault="001340D0">
            <w:pPr>
              <w:pStyle w:val="ProductList-TableBody"/>
              <w:tabs>
                <w:tab w:val="clear" w:pos="360"/>
                <w:tab w:val="clear" w:pos="720"/>
                <w:tab w:val="clear" w:pos="1080"/>
                <w:tab w:val="left" w:pos="280"/>
                <w:tab w:val="left" w:pos="561"/>
                <w:tab w:val="left" w:pos="842"/>
              </w:tabs>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240B8E" w:rsidRDefault="00240B8E">
      <w:pPr>
        <w:pStyle w:val="ProductList-Body"/>
      </w:pPr>
    </w:p>
    <w:p w:rsidR="00240B8E" w:rsidRDefault="001340D0">
      <w:pPr>
        <w:pStyle w:val="ProductList-Offering2HeadingNoBorder"/>
        <w:outlineLvl w:val="2"/>
      </w:pPr>
      <w:bookmarkStart w:id="207" w:name="_Sec655"/>
      <w:r>
        <w:t>Windows Server</w:t>
      </w:r>
      <w:bookmarkEnd w:id="207"/>
      <w:r>
        <w:fldChar w:fldCharType="begin"/>
      </w:r>
      <w:r>
        <w:instrText xml:space="preserve"> TC "</w:instrText>
      </w:r>
      <w:bookmarkStart w:id="208" w:name="_Toc439080745"/>
      <w:r>
        <w:instrText>Windows Server</w:instrText>
      </w:r>
      <w:bookmarkEnd w:id="208"/>
      <w:r>
        <w:instrText>" \l 3</w:instrText>
      </w:r>
      <w:r>
        <w:fldChar w:fldCharType="end"/>
      </w:r>
    </w:p>
    <w:p w:rsidR="00240B8E" w:rsidRDefault="001340D0">
      <w:pPr>
        <w:pStyle w:val="ProductList-Offering1SubSection"/>
        <w:outlineLvl w:val="3"/>
      </w:pPr>
      <w:bookmarkStart w:id="209" w:name="_Sec703"/>
      <w:r>
        <w:t>1. Dostępność programów</w:t>
      </w:r>
      <w:bookmarkEnd w:id="209"/>
    </w:p>
    <w:tbl>
      <w:tblPr>
        <w:tblStyle w:val="PURTable"/>
        <w:tblW w:w="0" w:type="dxa"/>
        <w:tblLook w:val="04A0" w:firstRow="1" w:lastRow="0" w:firstColumn="1" w:lastColumn="0" w:noHBand="0" w:noVBand="1"/>
      </w:tblPr>
      <w:tblGrid>
        <w:gridCol w:w="4113"/>
        <w:gridCol w:w="618"/>
        <w:gridCol w:w="616"/>
        <w:gridCol w:w="617"/>
        <w:gridCol w:w="615"/>
        <w:gridCol w:w="615"/>
        <w:gridCol w:w="616"/>
        <w:gridCol w:w="618"/>
        <w:gridCol w:w="634"/>
        <w:gridCol w:w="619"/>
        <w:gridCol w:w="617"/>
        <w:gridCol w:w="618"/>
      </w:tblGrid>
      <w:tr w:rsidR="00240B8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240B8E" w:rsidRDefault="001340D0">
            <w:pPr>
              <w:pStyle w:val="ProductList-TableBody"/>
              <w:tabs>
                <w:tab w:val="clear" w:pos="360"/>
                <w:tab w:val="clear" w:pos="720"/>
                <w:tab w:val="clear" w:pos="1080"/>
                <w:tab w:val="left" w:pos="280"/>
                <w:tab w:val="left" w:pos="561"/>
                <w:tab w:val="left" w:pos="842"/>
              </w:tabs>
            </w:pPr>
            <w:r>
              <w:rPr>
                <w:color w:val="FFFFFF"/>
              </w:rPr>
              <w:t>Produkty</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240B8E">
        <w:tc>
          <w:tcPr>
            <w:tcW w:w="4160" w:type="dxa"/>
            <w:tcBorders>
              <w:top w:val="single" w:sz="9" w:space="0" w:color="FFFFFF"/>
              <w:left w:val="single" w:sz="9" w:space="0" w:color="FFFFFF"/>
              <w:bottom w:val="dashed" w:sz="4" w:space="0" w:color="BFBFBF"/>
              <w:right w:val="single" w:sz="9" w:space="0" w:color="FFFFFF"/>
            </w:tcBorders>
          </w:tcPr>
          <w:p w:rsidR="00240B8E" w:rsidRDefault="001340D0">
            <w:pPr>
              <w:pStyle w:val="ProductList-TableBody"/>
              <w:tabs>
                <w:tab w:val="clear" w:pos="360"/>
                <w:tab w:val="clear" w:pos="720"/>
                <w:tab w:val="clear" w:pos="1080"/>
                <w:tab w:val="left" w:pos="280"/>
                <w:tab w:val="left" w:pos="561"/>
                <w:tab w:val="left" w:pos="842"/>
              </w:tabs>
            </w:pPr>
            <w:r>
              <w:rPr>
                <w:color w:val="000000"/>
              </w:rPr>
              <w:t>Licencja CAL na usługi zarządzania prawami dostępu do usługi Active Directory w systemie Windows Server 2012</w:t>
            </w:r>
            <w:r>
              <w:fldChar w:fldCharType="begin"/>
            </w:r>
            <w:r>
              <w:instrText xml:space="preserve"> XE "Licencja CAL na usługi zarządzania prawami dostępu do usługi Active Directory w systemie Windows Server 2012"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240B8E" w:rsidRDefault="001340D0">
            <w:pPr>
              <w:pStyle w:val="ProductList-TableBody"/>
              <w:tabs>
                <w:tab w:val="clear" w:pos="360"/>
                <w:tab w:val="clear" w:pos="720"/>
                <w:tab w:val="clear" w:pos="1080"/>
                <w:tab w:val="left" w:pos="280"/>
                <w:tab w:val="left" w:pos="561"/>
                <w:tab w:val="left" w:pos="842"/>
              </w:tabs>
            </w:pPr>
            <w:r>
              <w:rPr>
                <w:color w:val="000000"/>
              </w:rPr>
              <w:t>8/12</w:t>
            </w:r>
          </w:p>
        </w:tc>
        <w:tc>
          <w:tcPr>
            <w:tcW w:w="620" w:type="dxa"/>
            <w:tcBorders>
              <w:top w:val="single" w:sz="9" w:space="0" w:color="FFFFFF"/>
              <w:left w:val="single" w:sz="9" w:space="0" w:color="FFFFFF"/>
              <w:bottom w:val="dashed" w:sz="4" w:space="0" w:color="BFBFBF"/>
              <w:right w:val="single" w:sz="9" w:space="0" w:color="FFFFFF"/>
            </w:tcBorders>
          </w:tcPr>
          <w:p w:rsidR="00240B8E" w:rsidRDefault="001340D0">
            <w:pPr>
              <w:pStyle w:val="ProductList-TableBody"/>
              <w:tabs>
                <w:tab w:val="clear" w:pos="360"/>
                <w:tab w:val="clear" w:pos="720"/>
                <w:tab w:val="clear" w:pos="1080"/>
                <w:tab w:val="left" w:pos="280"/>
                <w:tab w:val="left" w:pos="561"/>
                <w:tab w:val="left" w:pos="842"/>
              </w:tabs>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240B8E" w:rsidRDefault="001340D0">
            <w:pPr>
              <w:pStyle w:val="ProductList-TableBody"/>
              <w:tabs>
                <w:tab w:val="clear" w:pos="360"/>
                <w:tab w:val="clear" w:pos="720"/>
                <w:tab w:val="clear" w:pos="1080"/>
                <w:tab w:val="left" w:pos="280"/>
                <w:tab w:val="left" w:pos="561"/>
                <w:tab w:val="left" w:pos="842"/>
              </w:tabs>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240B8E" w:rsidRDefault="001340D0">
            <w:pPr>
              <w:pStyle w:val="ProductList-TableBody"/>
              <w:tabs>
                <w:tab w:val="clear" w:pos="360"/>
                <w:tab w:val="clear" w:pos="720"/>
                <w:tab w:val="clear" w:pos="1080"/>
                <w:tab w:val="left" w:pos="280"/>
                <w:tab w:val="left" w:pos="561"/>
                <w:tab w:val="left" w:pos="842"/>
              </w:tabs>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240B8E">
        <w:tc>
          <w:tcPr>
            <w:tcW w:w="4160" w:type="dxa"/>
            <w:tcBorders>
              <w:top w:val="dashed" w:sz="4" w:space="0" w:color="BFBFBF"/>
              <w:left w:val="single" w:sz="9" w:space="0" w:color="FFFFFF"/>
              <w:bottom w:val="dashed" w:sz="4" w:space="0" w:color="BFBFBF"/>
              <w:right w:val="single" w:sz="9" w:space="0" w:color="FFFFFF"/>
            </w:tcBorders>
          </w:tcPr>
          <w:p w:rsidR="00240B8E" w:rsidRDefault="001340D0">
            <w:pPr>
              <w:pStyle w:val="ProductList-TableBody"/>
              <w:tabs>
                <w:tab w:val="clear" w:pos="360"/>
                <w:tab w:val="clear" w:pos="720"/>
                <w:tab w:val="clear" w:pos="1080"/>
                <w:tab w:val="left" w:pos="280"/>
                <w:tab w:val="left" w:pos="561"/>
                <w:tab w:val="left" w:pos="842"/>
              </w:tabs>
            </w:pPr>
            <w:r>
              <w:rPr>
                <w:color w:val="000000"/>
              </w:rPr>
              <w:t>Windows Server 2012 CAL</w:t>
            </w:r>
            <w:r>
              <w:fldChar w:fldCharType="begin"/>
            </w:r>
            <w:r>
              <w:instrText xml:space="preserve"> XE "Windows Server 2012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40B8E" w:rsidRDefault="001340D0">
            <w:pPr>
              <w:pStyle w:val="ProductList-TableBody"/>
              <w:tabs>
                <w:tab w:val="clear" w:pos="360"/>
                <w:tab w:val="clear" w:pos="720"/>
                <w:tab w:val="clear" w:pos="1080"/>
                <w:tab w:val="left" w:pos="280"/>
                <w:tab w:val="left" w:pos="561"/>
                <w:tab w:val="left" w:pos="842"/>
              </w:tabs>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240B8E" w:rsidRDefault="001340D0">
            <w:pPr>
              <w:pStyle w:val="ProductList-TableBody"/>
              <w:tabs>
                <w:tab w:val="clear" w:pos="360"/>
                <w:tab w:val="clear" w:pos="720"/>
                <w:tab w:val="clear" w:pos="1080"/>
                <w:tab w:val="left" w:pos="280"/>
                <w:tab w:val="left" w:pos="561"/>
                <w:tab w:val="left" w:pos="842"/>
              </w:tabs>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240B8E" w:rsidRDefault="001340D0">
            <w:pPr>
              <w:pStyle w:val="ProductList-TableBody"/>
              <w:tabs>
                <w:tab w:val="clear" w:pos="360"/>
                <w:tab w:val="clear" w:pos="720"/>
                <w:tab w:val="clear" w:pos="1080"/>
                <w:tab w:val="left" w:pos="280"/>
                <w:tab w:val="left" w:pos="561"/>
                <w:tab w:val="left" w:pos="842"/>
              </w:tabs>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40B8E" w:rsidRDefault="001340D0">
            <w:pPr>
              <w:pStyle w:val="ProductList-TableBody"/>
              <w:tabs>
                <w:tab w:val="clear" w:pos="360"/>
                <w:tab w:val="clear" w:pos="720"/>
                <w:tab w:val="clear" w:pos="1080"/>
                <w:tab w:val="left" w:pos="280"/>
                <w:tab w:val="left" w:pos="561"/>
                <w:tab w:val="left" w:pos="842"/>
              </w:tabs>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240B8E">
        <w:tc>
          <w:tcPr>
            <w:tcW w:w="4160" w:type="dxa"/>
            <w:tcBorders>
              <w:top w:val="dashed" w:sz="4" w:space="0" w:color="BFBFBF"/>
              <w:left w:val="single" w:sz="9" w:space="0" w:color="FFFFFF"/>
              <w:bottom w:val="dashed" w:sz="4" w:space="0" w:color="BFBFBF"/>
              <w:right w:val="single" w:sz="9" w:space="0" w:color="FFFFFF"/>
            </w:tcBorders>
          </w:tcPr>
          <w:p w:rsidR="00240B8E" w:rsidRDefault="001340D0">
            <w:pPr>
              <w:pStyle w:val="ProductList-TableBody"/>
              <w:tabs>
                <w:tab w:val="clear" w:pos="360"/>
                <w:tab w:val="clear" w:pos="720"/>
                <w:tab w:val="clear" w:pos="1080"/>
                <w:tab w:val="left" w:pos="280"/>
                <w:tab w:val="left" w:pos="561"/>
                <w:tab w:val="left" w:pos="842"/>
              </w:tabs>
            </w:pPr>
            <w:r>
              <w:t>Licencja dostępowa CAL na usługi pulpitu zdalnego w oprogramowaniu Windows Server 2012</w:t>
            </w:r>
            <w:r>
              <w:fldChar w:fldCharType="begin"/>
            </w:r>
            <w:r>
              <w:instrText xml:space="preserve"> XE "Licencja dostępowa CAL na usługi pulpitu zdalnego w oprogramowaniu Windows Server 2012" </w:instrText>
            </w:r>
            <w:r>
              <w:fldChar w:fldCharType="end"/>
            </w:r>
            <w:r>
              <w:t xml:space="preserve"> (na Urządzenie i Użytkownika)</w:t>
            </w:r>
          </w:p>
        </w:tc>
        <w:tc>
          <w:tcPr>
            <w:tcW w:w="620" w:type="dxa"/>
            <w:tcBorders>
              <w:top w:val="dashed" w:sz="4" w:space="0" w:color="BFBFBF"/>
              <w:left w:val="single" w:sz="9" w:space="0" w:color="FFFFFF"/>
              <w:bottom w:val="dashed" w:sz="4" w:space="0" w:color="BFBFBF"/>
              <w:right w:val="single" w:sz="9" w:space="0" w:color="FFFFFF"/>
            </w:tcBorders>
          </w:tcPr>
          <w:p w:rsidR="00240B8E" w:rsidRDefault="001340D0">
            <w:pPr>
              <w:pStyle w:val="ProductList-TableBody"/>
              <w:tabs>
                <w:tab w:val="clear" w:pos="360"/>
                <w:tab w:val="clear" w:pos="720"/>
                <w:tab w:val="clear" w:pos="1080"/>
                <w:tab w:val="left" w:pos="280"/>
                <w:tab w:val="left" w:pos="561"/>
                <w:tab w:val="left" w:pos="842"/>
              </w:tabs>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240B8E" w:rsidRDefault="001340D0">
            <w:pPr>
              <w:pStyle w:val="ProductList-TableBody"/>
              <w:tabs>
                <w:tab w:val="clear" w:pos="360"/>
                <w:tab w:val="clear" w:pos="720"/>
                <w:tab w:val="clear" w:pos="1080"/>
                <w:tab w:val="left" w:pos="280"/>
                <w:tab w:val="left" w:pos="561"/>
                <w:tab w:val="left" w:pos="842"/>
              </w:tabs>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240B8E" w:rsidRDefault="001340D0">
            <w:pPr>
              <w:pStyle w:val="ProductList-TableBody"/>
              <w:tabs>
                <w:tab w:val="clear" w:pos="360"/>
                <w:tab w:val="clear" w:pos="720"/>
                <w:tab w:val="clear" w:pos="1080"/>
                <w:tab w:val="left" w:pos="280"/>
                <w:tab w:val="left" w:pos="561"/>
                <w:tab w:val="left" w:pos="842"/>
              </w:tabs>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40B8E" w:rsidRDefault="001340D0">
            <w:pPr>
              <w:pStyle w:val="ProductList-TableBody"/>
              <w:tabs>
                <w:tab w:val="clear" w:pos="360"/>
                <w:tab w:val="clear" w:pos="720"/>
                <w:tab w:val="clear" w:pos="1080"/>
                <w:tab w:val="left" w:pos="280"/>
                <w:tab w:val="left" w:pos="561"/>
                <w:tab w:val="left" w:pos="842"/>
              </w:tabs>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240B8E">
        <w:tc>
          <w:tcPr>
            <w:tcW w:w="4160" w:type="dxa"/>
            <w:tcBorders>
              <w:top w:val="dashed" w:sz="4" w:space="0" w:color="BFBFBF"/>
              <w:left w:val="single" w:sz="9" w:space="0" w:color="FFFFFF"/>
              <w:bottom w:val="dashed" w:sz="4" w:space="0" w:color="BFBFBF"/>
              <w:right w:val="single" w:sz="9" w:space="0" w:color="FFFFFF"/>
            </w:tcBorders>
          </w:tcPr>
          <w:p w:rsidR="00240B8E" w:rsidRDefault="001340D0">
            <w:pPr>
              <w:pStyle w:val="ProductList-TableBody"/>
              <w:tabs>
                <w:tab w:val="clear" w:pos="360"/>
                <w:tab w:val="clear" w:pos="720"/>
                <w:tab w:val="clear" w:pos="1080"/>
                <w:tab w:val="left" w:pos="280"/>
                <w:tab w:val="left" w:pos="561"/>
                <w:tab w:val="left" w:pos="842"/>
              </w:tabs>
            </w:pPr>
            <w:r>
              <w:rPr>
                <w:color w:val="000000"/>
              </w:rPr>
              <w:t>Licencja External Connector na usługi pulpitu zdalnego w systemie Windows Server 2012</w:t>
            </w:r>
            <w:r>
              <w:fldChar w:fldCharType="begin"/>
            </w:r>
            <w:r>
              <w:instrText xml:space="preserve"> XE "Licencja External Connector na usługi pulpitu zdalnego w systemie Windows Server 2012"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40B8E" w:rsidRDefault="001340D0">
            <w:pPr>
              <w:pStyle w:val="ProductList-TableBody"/>
              <w:tabs>
                <w:tab w:val="clear" w:pos="360"/>
                <w:tab w:val="clear" w:pos="720"/>
                <w:tab w:val="clear" w:pos="1080"/>
                <w:tab w:val="left" w:pos="280"/>
                <w:tab w:val="left" w:pos="561"/>
                <w:tab w:val="left" w:pos="842"/>
              </w:tabs>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240B8E" w:rsidRDefault="001340D0">
            <w:pPr>
              <w:pStyle w:val="ProductList-TableBody"/>
              <w:tabs>
                <w:tab w:val="clear" w:pos="360"/>
                <w:tab w:val="clear" w:pos="720"/>
                <w:tab w:val="clear" w:pos="1080"/>
                <w:tab w:val="left" w:pos="280"/>
                <w:tab w:val="left" w:pos="561"/>
                <w:tab w:val="left" w:pos="842"/>
              </w:tabs>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240B8E" w:rsidRDefault="001340D0">
            <w:pPr>
              <w:pStyle w:val="ProductList-TableBody"/>
              <w:tabs>
                <w:tab w:val="clear" w:pos="360"/>
                <w:tab w:val="clear" w:pos="720"/>
                <w:tab w:val="clear" w:pos="1080"/>
                <w:tab w:val="left" w:pos="280"/>
                <w:tab w:val="left" w:pos="561"/>
                <w:tab w:val="left" w:pos="842"/>
              </w:tabs>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240B8E" w:rsidRDefault="001340D0">
            <w:pPr>
              <w:pStyle w:val="ProductList-TableBody"/>
              <w:tabs>
                <w:tab w:val="clear" w:pos="360"/>
                <w:tab w:val="clear" w:pos="720"/>
                <w:tab w:val="clear" w:pos="1080"/>
                <w:tab w:val="left" w:pos="280"/>
                <w:tab w:val="left" w:pos="561"/>
                <w:tab w:val="left" w:pos="842"/>
              </w:tabs>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240B8E">
        <w:tc>
          <w:tcPr>
            <w:tcW w:w="4160" w:type="dxa"/>
            <w:tcBorders>
              <w:top w:val="dashed" w:sz="4" w:space="0" w:color="BFBFBF"/>
              <w:left w:val="single" w:sz="9" w:space="0" w:color="FFFFFF"/>
              <w:bottom w:val="dashed" w:sz="4" w:space="0" w:color="BFBFBF"/>
              <w:right w:val="single" w:sz="9" w:space="0" w:color="FFFFFF"/>
            </w:tcBorders>
          </w:tcPr>
          <w:p w:rsidR="00240B8E" w:rsidRDefault="001340D0">
            <w:pPr>
              <w:pStyle w:val="ProductList-TableBody"/>
              <w:tabs>
                <w:tab w:val="clear" w:pos="360"/>
                <w:tab w:val="clear" w:pos="720"/>
                <w:tab w:val="clear" w:pos="1080"/>
                <w:tab w:val="left" w:pos="280"/>
                <w:tab w:val="left" w:pos="561"/>
                <w:tab w:val="left" w:pos="842"/>
              </w:tabs>
            </w:pPr>
            <w:r>
              <w:rPr>
                <w:color w:val="000000"/>
              </w:rPr>
              <w:t>Windows Server 2012 R2 Datacenter</w:t>
            </w:r>
            <w:r>
              <w:fldChar w:fldCharType="begin"/>
            </w:r>
            <w:r>
              <w:instrText xml:space="preserve"> XE "Windows Server 2012 R2 Datacenter"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40B8E" w:rsidRDefault="001340D0">
            <w:pPr>
              <w:pStyle w:val="ProductList-TableBody"/>
              <w:tabs>
                <w:tab w:val="clear" w:pos="360"/>
                <w:tab w:val="clear" w:pos="720"/>
                <w:tab w:val="clear" w:pos="1080"/>
                <w:tab w:val="left" w:pos="280"/>
                <w:tab w:val="left" w:pos="561"/>
                <w:tab w:val="left" w:pos="842"/>
              </w:tabs>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240B8E" w:rsidRDefault="001340D0">
            <w:pPr>
              <w:pStyle w:val="ProductList-TableBody"/>
              <w:tabs>
                <w:tab w:val="clear" w:pos="360"/>
                <w:tab w:val="clear" w:pos="720"/>
                <w:tab w:val="clear" w:pos="1080"/>
                <w:tab w:val="left" w:pos="280"/>
                <w:tab w:val="left" w:pos="561"/>
                <w:tab w:val="left" w:pos="842"/>
              </w:tabs>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240B8E" w:rsidRDefault="001340D0">
            <w:pPr>
              <w:pStyle w:val="ProductList-TableBody"/>
              <w:tabs>
                <w:tab w:val="clear" w:pos="360"/>
                <w:tab w:val="clear" w:pos="720"/>
                <w:tab w:val="clear" w:pos="1080"/>
                <w:tab w:val="left" w:pos="280"/>
                <w:tab w:val="left" w:pos="561"/>
                <w:tab w:val="left" w:pos="842"/>
              </w:tabs>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240B8E" w:rsidRDefault="001340D0">
            <w:pPr>
              <w:pStyle w:val="ProductList-TableBody"/>
              <w:tabs>
                <w:tab w:val="clear" w:pos="360"/>
                <w:tab w:val="clear" w:pos="720"/>
                <w:tab w:val="clear" w:pos="1080"/>
                <w:tab w:val="left" w:pos="280"/>
                <w:tab w:val="left" w:pos="561"/>
                <w:tab w:val="left" w:pos="842"/>
              </w:tabs>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240B8E">
        <w:tc>
          <w:tcPr>
            <w:tcW w:w="4160" w:type="dxa"/>
            <w:tcBorders>
              <w:top w:val="dashed" w:sz="4" w:space="0" w:color="BFBFBF"/>
              <w:left w:val="single" w:sz="9" w:space="0" w:color="FFFFFF"/>
              <w:bottom w:val="dashed" w:sz="4" w:space="0" w:color="BFBFBF"/>
              <w:right w:val="single" w:sz="9" w:space="0" w:color="FFFFFF"/>
            </w:tcBorders>
          </w:tcPr>
          <w:p w:rsidR="00240B8E" w:rsidRDefault="001340D0">
            <w:pPr>
              <w:pStyle w:val="ProductList-TableBody"/>
              <w:tabs>
                <w:tab w:val="clear" w:pos="360"/>
                <w:tab w:val="clear" w:pos="720"/>
                <w:tab w:val="clear" w:pos="1080"/>
                <w:tab w:val="left" w:pos="280"/>
                <w:tab w:val="left" w:pos="561"/>
                <w:tab w:val="left" w:pos="842"/>
              </w:tabs>
            </w:pPr>
            <w:r>
              <w:rPr>
                <w:color w:val="000000"/>
              </w:rPr>
              <w:t>Windows Server 2012 R2 Essentials</w:t>
            </w:r>
            <w:r>
              <w:fldChar w:fldCharType="begin"/>
            </w:r>
            <w:r>
              <w:instrText xml:space="preserve"> XE "Windows Server 2012 R2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40B8E" w:rsidRDefault="001340D0">
            <w:pPr>
              <w:pStyle w:val="ProductList-TableBody"/>
              <w:tabs>
                <w:tab w:val="clear" w:pos="360"/>
                <w:tab w:val="clear" w:pos="720"/>
                <w:tab w:val="clear" w:pos="1080"/>
                <w:tab w:val="left" w:pos="280"/>
                <w:tab w:val="left" w:pos="561"/>
                <w:tab w:val="left" w:pos="842"/>
              </w:tabs>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240B8E" w:rsidRDefault="001340D0">
            <w:pPr>
              <w:pStyle w:val="ProductList-TableBody"/>
              <w:tabs>
                <w:tab w:val="clear" w:pos="360"/>
                <w:tab w:val="clear" w:pos="720"/>
                <w:tab w:val="clear" w:pos="1080"/>
                <w:tab w:val="left" w:pos="280"/>
                <w:tab w:val="left" w:pos="561"/>
                <w:tab w:val="left" w:pos="842"/>
              </w:tabs>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240B8E" w:rsidRDefault="001340D0">
            <w:pPr>
              <w:pStyle w:val="ProductList-TableBody"/>
              <w:tabs>
                <w:tab w:val="clear" w:pos="360"/>
                <w:tab w:val="clear" w:pos="720"/>
                <w:tab w:val="clear" w:pos="1080"/>
                <w:tab w:val="left" w:pos="280"/>
                <w:tab w:val="left" w:pos="561"/>
                <w:tab w:val="left" w:pos="842"/>
              </w:tabs>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240B8E" w:rsidRDefault="001340D0">
            <w:pPr>
              <w:pStyle w:val="ProductList-TableBody"/>
              <w:tabs>
                <w:tab w:val="clear" w:pos="360"/>
                <w:tab w:val="clear" w:pos="720"/>
                <w:tab w:val="clear" w:pos="1080"/>
                <w:tab w:val="left" w:pos="280"/>
                <w:tab w:val="left" w:pos="561"/>
                <w:tab w:val="left" w:pos="842"/>
              </w:tabs>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240B8E">
        <w:tc>
          <w:tcPr>
            <w:tcW w:w="4160" w:type="dxa"/>
            <w:tcBorders>
              <w:top w:val="dashed" w:sz="4" w:space="0" w:color="BFBFBF"/>
              <w:left w:val="single" w:sz="9" w:space="0" w:color="FFFFFF"/>
              <w:bottom w:val="dashed" w:sz="4" w:space="0" w:color="BFBFBF"/>
              <w:right w:val="single" w:sz="9" w:space="0" w:color="FFFFFF"/>
            </w:tcBorders>
          </w:tcPr>
          <w:p w:rsidR="00240B8E" w:rsidRDefault="001340D0">
            <w:pPr>
              <w:pStyle w:val="ProductList-TableBody"/>
              <w:tabs>
                <w:tab w:val="clear" w:pos="360"/>
                <w:tab w:val="clear" w:pos="720"/>
                <w:tab w:val="clear" w:pos="1080"/>
                <w:tab w:val="left" w:pos="280"/>
                <w:tab w:val="left" w:pos="561"/>
                <w:tab w:val="left" w:pos="842"/>
              </w:tabs>
            </w:pPr>
            <w:r>
              <w:rPr>
                <w:color w:val="000000"/>
              </w:rPr>
              <w:t>Windows Server 2012 R2 Standard</w:t>
            </w:r>
            <w:r>
              <w:fldChar w:fldCharType="begin"/>
            </w:r>
            <w:r>
              <w:instrText xml:space="preserve"> XE "Windows Server 2012 R2 Standard"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40B8E" w:rsidRDefault="001340D0">
            <w:pPr>
              <w:pStyle w:val="ProductList-TableBody"/>
              <w:tabs>
                <w:tab w:val="clear" w:pos="360"/>
                <w:tab w:val="clear" w:pos="720"/>
                <w:tab w:val="clear" w:pos="1080"/>
                <w:tab w:val="left" w:pos="280"/>
                <w:tab w:val="left" w:pos="561"/>
                <w:tab w:val="left" w:pos="842"/>
              </w:tabs>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240B8E" w:rsidRDefault="001340D0">
            <w:pPr>
              <w:pStyle w:val="ProductList-TableBody"/>
              <w:tabs>
                <w:tab w:val="clear" w:pos="360"/>
                <w:tab w:val="clear" w:pos="720"/>
                <w:tab w:val="clear" w:pos="1080"/>
                <w:tab w:val="left" w:pos="280"/>
                <w:tab w:val="left" w:pos="561"/>
                <w:tab w:val="left" w:pos="842"/>
              </w:tabs>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240B8E" w:rsidRDefault="001340D0">
            <w:pPr>
              <w:pStyle w:val="ProductList-TableBody"/>
              <w:tabs>
                <w:tab w:val="clear" w:pos="360"/>
                <w:tab w:val="clear" w:pos="720"/>
                <w:tab w:val="clear" w:pos="1080"/>
                <w:tab w:val="left" w:pos="280"/>
                <w:tab w:val="left" w:pos="561"/>
                <w:tab w:val="left" w:pos="842"/>
              </w:tabs>
              <w:jc w:val="center"/>
            </w:pPr>
            <w:r>
              <w:rPr>
                <w:color w:val="000000"/>
              </w:rPr>
              <w:t>23</w:t>
            </w:r>
          </w:p>
        </w:tc>
        <w:tc>
          <w:tcPr>
            <w:tcW w:w="620" w:type="dxa"/>
            <w:tcBorders>
              <w:top w:val="dashed" w:sz="4" w:space="0" w:color="BFBFBF"/>
              <w:left w:val="single" w:sz="9" w:space="0" w:color="FFFFFF"/>
              <w:bottom w:val="dashed" w:sz="4" w:space="0" w:color="BFBFBF"/>
              <w:right w:val="single" w:sz="9" w:space="0" w:color="FFFFFF"/>
            </w:tcBorders>
          </w:tcPr>
          <w:p w:rsidR="00240B8E" w:rsidRDefault="001340D0">
            <w:pPr>
              <w:pStyle w:val="ProductList-TableBody"/>
              <w:tabs>
                <w:tab w:val="clear" w:pos="360"/>
                <w:tab w:val="clear" w:pos="720"/>
                <w:tab w:val="clear" w:pos="1080"/>
                <w:tab w:val="left" w:pos="280"/>
                <w:tab w:val="left" w:pos="561"/>
                <w:tab w:val="left" w:pos="842"/>
              </w:tabs>
              <w:jc w:val="center"/>
            </w:pPr>
            <w:r>
              <w:rPr>
                <w:color w:val="000000"/>
              </w:rP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240B8E">
        <w:tc>
          <w:tcPr>
            <w:tcW w:w="4160" w:type="dxa"/>
            <w:tcBorders>
              <w:top w:val="dashed" w:sz="4" w:space="0" w:color="BFBFBF"/>
              <w:left w:val="single" w:sz="9" w:space="0" w:color="FFFFFF"/>
              <w:bottom w:val="dashed" w:sz="4" w:space="0" w:color="BFBFBF"/>
              <w:right w:val="single" w:sz="9" w:space="0" w:color="FFFFFF"/>
            </w:tcBorders>
          </w:tcPr>
          <w:p w:rsidR="00240B8E" w:rsidRDefault="001340D0">
            <w:pPr>
              <w:pStyle w:val="ProductList-TableBody"/>
              <w:tabs>
                <w:tab w:val="clear" w:pos="360"/>
                <w:tab w:val="clear" w:pos="720"/>
                <w:tab w:val="clear" w:pos="1080"/>
                <w:tab w:val="left" w:pos="280"/>
                <w:tab w:val="left" w:pos="561"/>
                <w:tab w:val="left" w:pos="842"/>
              </w:tabs>
            </w:pPr>
            <w:r>
              <w:rPr>
                <w:color w:val="000000"/>
              </w:rPr>
              <w:t>Licencja External Connectors na usługi zarządzania prawami dostępu do usługi Active Directory w systemie Windows Server 2012</w:t>
            </w:r>
            <w:r>
              <w:fldChar w:fldCharType="begin"/>
            </w:r>
            <w:r>
              <w:instrText xml:space="preserve"> XE "Licencja External Connectors na usługi zarządzania prawami dostępu do usługi Active Directory w systemie Windows Server 2012"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40B8E" w:rsidRDefault="001340D0">
            <w:pPr>
              <w:pStyle w:val="ProductList-TableBody"/>
              <w:tabs>
                <w:tab w:val="clear" w:pos="360"/>
                <w:tab w:val="clear" w:pos="720"/>
                <w:tab w:val="clear" w:pos="1080"/>
                <w:tab w:val="left" w:pos="280"/>
                <w:tab w:val="left" w:pos="561"/>
                <w:tab w:val="left" w:pos="842"/>
              </w:tabs>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240B8E" w:rsidRDefault="001340D0">
            <w:pPr>
              <w:pStyle w:val="ProductList-TableBody"/>
              <w:tabs>
                <w:tab w:val="clear" w:pos="360"/>
                <w:tab w:val="clear" w:pos="720"/>
                <w:tab w:val="clear" w:pos="1080"/>
                <w:tab w:val="left" w:pos="280"/>
                <w:tab w:val="left" w:pos="561"/>
                <w:tab w:val="left" w:pos="842"/>
              </w:tabs>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240B8E" w:rsidRDefault="001340D0">
            <w:pPr>
              <w:pStyle w:val="ProductList-TableBody"/>
              <w:tabs>
                <w:tab w:val="clear" w:pos="360"/>
                <w:tab w:val="clear" w:pos="720"/>
                <w:tab w:val="clear" w:pos="1080"/>
                <w:tab w:val="left" w:pos="280"/>
                <w:tab w:val="left" w:pos="561"/>
                <w:tab w:val="left" w:pos="842"/>
              </w:tabs>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240B8E" w:rsidRDefault="001340D0">
            <w:pPr>
              <w:pStyle w:val="ProductList-TableBody"/>
              <w:tabs>
                <w:tab w:val="clear" w:pos="360"/>
                <w:tab w:val="clear" w:pos="720"/>
                <w:tab w:val="clear" w:pos="1080"/>
                <w:tab w:val="left" w:pos="280"/>
                <w:tab w:val="left" w:pos="561"/>
                <w:tab w:val="left" w:pos="842"/>
              </w:tabs>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240B8E">
        <w:tc>
          <w:tcPr>
            <w:tcW w:w="4160" w:type="dxa"/>
            <w:tcBorders>
              <w:top w:val="dashed" w:sz="4" w:space="0" w:color="BFBFBF"/>
              <w:left w:val="single" w:sz="9" w:space="0" w:color="FFFFFF"/>
              <w:bottom w:val="none" w:sz="4" w:space="0" w:color="000000"/>
              <w:right w:val="single" w:sz="9" w:space="0" w:color="FFFFFF"/>
            </w:tcBorders>
          </w:tcPr>
          <w:p w:rsidR="00240B8E" w:rsidRDefault="001340D0">
            <w:pPr>
              <w:pStyle w:val="ProductList-TableBody"/>
              <w:tabs>
                <w:tab w:val="clear" w:pos="360"/>
                <w:tab w:val="clear" w:pos="720"/>
                <w:tab w:val="clear" w:pos="1080"/>
                <w:tab w:val="left" w:pos="280"/>
                <w:tab w:val="left" w:pos="561"/>
                <w:tab w:val="left" w:pos="842"/>
              </w:tabs>
            </w:pPr>
            <w:r>
              <w:rPr>
                <w:color w:val="000000"/>
              </w:rPr>
              <w:t>Windows Server 2012 External Connector</w:t>
            </w:r>
            <w:r>
              <w:fldChar w:fldCharType="begin"/>
            </w:r>
            <w:r>
              <w:instrText xml:space="preserve"> XE "Windows Server 2012 External Connector" </w:instrText>
            </w:r>
            <w:r>
              <w:fldChar w:fldCharType="end"/>
            </w:r>
          </w:p>
        </w:tc>
        <w:tc>
          <w:tcPr>
            <w:tcW w:w="620" w:type="dxa"/>
            <w:tcBorders>
              <w:top w:val="dashed" w:sz="4" w:space="0" w:color="BFBFBF"/>
              <w:left w:val="single" w:sz="9" w:space="0" w:color="FFFFFF"/>
              <w:bottom w:val="none" w:sz="4" w:space="0" w:color="000000"/>
              <w:right w:val="single" w:sz="9" w:space="0" w:color="FFFFFF"/>
            </w:tcBorders>
          </w:tcPr>
          <w:p w:rsidR="00240B8E" w:rsidRDefault="001340D0">
            <w:pPr>
              <w:pStyle w:val="ProductList-TableBody"/>
              <w:tabs>
                <w:tab w:val="clear" w:pos="360"/>
                <w:tab w:val="clear" w:pos="720"/>
                <w:tab w:val="clear" w:pos="1080"/>
                <w:tab w:val="left" w:pos="280"/>
                <w:tab w:val="left" w:pos="561"/>
                <w:tab w:val="left" w:pos="842"/>
              </w:tabs>
            </w:pPr>
            <w:r>
              <w:rPr>
                <w:color w:val="000000"/>
              </w:rPr>
              <w:t>8/12</w:t>
            </w:r>
          </w:p>
        </w:tc>
        <w:tc>
          <w:tcPr>
            <w:tcW w:w="620" w:type="dxa"/>
            <w:tcBorders>
              <w:top w:val="dashed" w:sz="4" w:space="0" w:color="BFBFBF"/>
              <w:left w:val="single" w:sz="9" w:space="0" w:color="FFFFFF"/>
              <w:bottom w:val="none" w:sz="4" w:space="0" w:color="000000"/>
              <w:right w:val="single" w:sz="9" w:space="0" w:color="FFFFFF"/>
            </w:tcBorders>
          </w:tcPr>
          <w:p w:rsidR="00240B8E" w:rsidRDefault="001340D0">
            <w:pPr>
              <w:pStyle w:val="ProductList-TableBody"/>
              <w:tabs>
                <w:tab w:val="clear" w:pos="360"/>
                <w:tab w:val="clear" w:pos="720"/>
                <w:tab w:val="clear" w:pos="1080"/>
                <w:tab w:val="left" w:pos="280"/>
                <w:tab w:val="left" w:pos="561"/>
                <w:tab w:val="left" w:pos="842"/>
              </w:tabs>
              <w:jc w:val="center"/>
            </w:pPr>
            <w:r>
              <w:rPr>
                <w:color w:val="000000"/>
              </w:rPr>
              <w:t>25</w:t>
            </w:r>
          </w:p>
        </w:tc>
        <w:tc>
          <w:tcPr>
            <w:tcW w:w="620" w:type="dxa"/>
            <w:tcBorders>
              <w:top w:val="dashed" w:sz="4" w:space="0" w:color="BFBFBF"/>
              <w:left w:val="single" w:sz="9" w:space="0" w:color="FFFFFF"/>
              <w:bottom w:val="none" w:sz="4" w:space="0" w:color="000000"/>
              <w:right w:val="single" w:sz="9" w:space="0" w:color="FFFFFF"/>
            </w:tcBorders>
          </w:tcPr>
          <w:p w:rsidR="00240B8E" w:rsidRDefault="001340D0">
            <w:pPr>
              <w:pStyle w:val="ProductList-TableBody"/>
              <w:tabs>
                <w:tab w:val="clear" w:pos="360"/>
                <w:tab w:val="clear" w:pos="720"/>
                <w:tab w:val="clear" w:pos="1080"/>
                <w:tab w:val="left" w:pos="280"/>
                <w:tab w:val="left" w:pos="561"/>
                <w:tab w:val="left" w:pos="842"/>
              </w:tabs>
              <w:jc w:val="center"/>
            </w:pPr>
            <w:r>
              <w:rPr>
                <w:color w:val="000000"/>
              </w:rPr>
              <w:t>38</w:t>
            </w:r>
          </w:p>
        </w:tc>
        <w:tc>
          <w:tcPr>
            <w:tcW w:w="620" w:type="dxa"/>
            <w:tcBorders>
              <w:top w:val="dashed" w:sz="4" w:space="0" w:color="BFBFBF"/>
              <w:left w:val="single" w:sz="9" w:space="0" w:color="FFFFFF"/>
              <w:bottom w:val="none" w:sz="4" w:space="0" w:color="000000"/>
              <w:right w:val="single" w:sz="9" w:space="0" w:color="FFFFFF"/>
            </w:tcBorders>
          </w:tcPr>
          <w:p w:rsidR="00240B8E" w:rsidRDefault="001340D0">
            <w:pPr>
              <w:pStyle w:val="ProductList-TableBody"/>
              <w:tabs>
                <w:tab w:val="clear" w:pos="360"/>
                <w:tab w:val="clear" w:pos="720"/>
                <w:tab w:val="clear" w:pos="1080"/>
                <w:tab w:val="left" w:pos="280"/>
                <w:tab w:val="left" w:pos="561"/>
                <w:tab w:val="left" w:pos="842"/>
              </w:tabs>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rsidR="00240B8E" w:rsidRDefault="001340D0">
      <w:pPr>
        <w:pStyle w:val="ProductList-Offering1SubSection"/>
        <w:outlineLvl w:val="3"/>
      </w:pPr>
      <w:bookmarkStart w:id="210" w:name="_Sec758"/>
      <w:r>
        <w:t>2. Postanowienia dotyczące produktu</w:t>
      </w:r>
      <w:bookmarkEnd w:id="210"/>
    </w:p>
    <w:tbl>
      <w:tblPr>
        <w:tblStyle w:val="PURTable"/>
        <w:tblW w:w="0" w:type="dxa"/>
        <w:tblLook w:val="04A0" w:firstRow="1" w:lastRow="0" w:firstColumn="1" w:lastColumn="0" w:noHBand="0" w:noVBand="1"/>
      </w:tblPr>
      <w:tblGrid>
        <w:gridCol w:w="3632"/>
        <w:gridCol w:w="3671"/>
        <w:gridCol w:w="3613"/>
      </w:tblGrid>
      <w:tr w:rsidR="00240B8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Windows Server 2012</w:t>
            </w:r>
            <w:r>
              <w:fldChar w:fldCharType="begin"/>
            </w:r>
            <w:r>
              <w:instrText xml:space="preserve"> XE "Windows Server 2012" </w:instrText>
            </w:r>
            <w:r>
              <w:fldChar w:fldCharType="end"/>
            </w:r>
            <w:r>
              <w:t xml:space="preserve"> (8/12), Windows Server 2008</w:t>
            </w:r>
            <w:r>
              <w:fldChar w:fldCharType="begin"/>
            </w:r>
            <w:r>
              <w:instrText xml:space="preserve"> XE "Windows Server 2008" </w:instrText>
            </w:r>
            <w:r>
              <w:fldChar w:fldCharType="end"/>
            </w:r>
            <w:r>
              <w:t xml:space="preserve"> dla licencji CAL i External Connectors (3/08)</w:t>
            </w:r>
          </w:p>
        </w:tc>
        <w:tc>
          <w:tcPr>
            <w:tcW w:w="4040" w:type="dxa"/>
            <w:tcBorders>
              <w:top w:val="single" w:sz="18" w:space="0" w:color="00188F"/>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"Edycje niższe: Dozwolone wersje niższe, odpowiadające określonym wydaniom wyższym. Klient może używać dozwolonej wersji niższej zamiast objętej licencją wersji wyższej, zgodnie z Powszechnymi postanowieniami licencyjnymi." </w:instrText>
            </w:r>
            <w:r>
              <w:fldChar w:fldCharType="separate"/>
            </w:r>
            <w:r>
              <w:rPr>
                <w:color w:val="0563C1"/>
              </w:rPr>
              <w:t>Edycje niższe</w:t>
            </w:r>
            <w:r>
              <w:fldChar w:fldCharType="end"/>
            </w:r>
            <w:r>
              <w:t>: Datacenter lub Standard do edycji Windows Server 2008 R2 Enterprise, Standard, Essentials, Web i HPC bądź Essentials 2012 lub 2012 R2</w:t>
            </w:r>
          </w:p>
        </w:tc>
      </w:tr>
      <w:tr w:rsidR="00240B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Wymóg wstępny (SA): nie dotyczy</w:t>
            </w:r>
          </w:p>
        </w:tc>
      </w:tr>
      <w:tr w:rsidR="00240B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External Connectors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Uprawnienie do redukcji: nie dotyczy</w:t>
            </w:r>
          </w:p>
        </w:tc>
      </w:tr>
      <w:tr w:rsidR="00240B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Uprawnienie do przeniesienia: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Uprawnienie do uaktualnienia: nie dotyczy</w:t>
            </w:r>
          </w:p>
        </w:tc>
      </w:tr>
      <w:tr w:rsidR="00240B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pPr>
          </w:p>
        </w:tc>
      </w:tr>
    </w:tbl>
    <w:p w:rsidR="00240B8E" w:rsidRDefault="001340D0">
      <w:pPr>
        <w:pStyle w:val="ProductList-Offering1SubSection"/>
        <w:outlineLvl w:val="3"/>
      </w:pPr>
      <w:bookmarkStart w:id="211" w:name="_Sec807"/>
      <w:r>
        <w:t>3. Prawa do używania</w:t>
      </w:r>
      <w:bookmarkEnd w:id="211"/>
    </w:p>
    <w:tbl>
      <w:tblPr>
        <w:tblStyle w:val="PURTable"/>
        <w:tblW w:w="0" w:type="dxa"/>
        <w:tblLook w:val="04A0" w:firstRow="1" w:lastRow="0" w:firstColumn="1" w:lastColumn="0" w:noHBand="0" w:noVBand="1"/>
      </w:tblPr>
      <w:tblGrid>
        <w:gridCol w:w="3649"/>
        <w:gridCol w:w="3619"/>
        <w:gridCol w:w="3648"/>
      </w:tblGrid>
      <w:tr w:rsidR="00240B8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r>
              <w:t xml:space="preserve">; </w:t>
            </w:r>
            <w:hyperlink w:anchor="_Sec541">
              <w:r>
                <w:rPr>
                  <w:color w:val="00467F"/>
                  <w:u w:val="single"/>
                </w:rPr>
                <w:t>Procesor/CAL</w:t>
              </w:r>
            </w:hyperlink>
            <w:r>
              <w:t xml:space="preserve"> – wszystkie edycje (poza Essentials), </w:t>
            </w:r>
            <w:hyperlink w:anchor="_Sec545">
              <w:r>
                <w:rPr>
                  <w:color w:val="00467F"/>
                  <w:u w:val="single"/>
                </w:rPr>
                <w:t>serwery wyspecjalizowane</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"Dodatkowe oprogramowanie: Oprogramowanie wskazane w dokumencie Prawa do Używania dotyczącym produktów serwerowych, których wolno Klientowi używać razem z użytkowanym oprogramowaniem serwera." </w:instrText>
            </w:r>
            <w:r>
              <w:fldChar w:fldCharType="separate"/>
            </w:r>
            <w:r>
              <w:rPr>
                <w:color w:val="0563C1"/>
              </w:rPr>
              <w:t>Dodatkowe oprogramowanie</w:t>
            </w:r>
            <w:r>
              <w:fldChar w:fldCharType="end"/>
            </w:r>
            <w:r>
              <w:t>: Wszystkie edycje</w:t>
            </w:r>
          </w:p>
        </w:tc>
      </w:tr>
      <w:tr w:rsidR="00240B8E">
        <w:tc>
          <w:tcPr>
            <w:tcW w:w="404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"Wymagania dot. dostępu Klienta: Stanowi o tym, czy do uzyskania dostępu do danego Produktu serwerowego przez użytkowników i urządzenia jest wymagana licencja CAL." </w:instrText>
            </w:r>
            <w:r>
              <w:fldChar w:fldCharType="separate"/>
            </w:r>
            <w:r>
              <w:rPr>
                <w:color w:val="0563C1"/>
              </w:rPr>
              <w:t>Wymagania dot. dostępu Klienta</w:t>
            </w:r>
            <w:r>
              <w:fldChar w:fldCharType="end"/>
            </w:r>
            <w:r>
              <w:t>: Wszystkie edycje (poza Essentials)</w:t>
            </w:r>
          </w:p>
        </w:tc>
        <w:tc>
          <w:tcPr>
            <w:tcW w:w="404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"Wymagania dot. dostępu Użytkowników Zewnętrznych: Wskazuje na szczególne wymagania lub opcje licencyjne dotyczące uzyskiwania dostępu przez Użytkowników Zewnętrznych." </w:instrText>
            </w:r>
            <w:r>
              <w:fldChar w:fldCharType="separate"/>
            </w:r>
            <w:r>
              <w:rPr>
                <w:color w:val="0563C1"/>
              </w:rPr>
              <w:t>Wymagania dot. dostępu Użytkowników Zewnętrznych</w:t>
            </w:r>
            <w:r>
              <w:fldChar w:fldCharType="end"/>
            </w:r>
            <w:r>
              <w:t>: Licencje CAL lub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Uwzględnione technologie: nie dotyczy</w:t>
            </w:r>
          </w:p>
        </w:tc>
      </w:tr>
      <w:tr w:rsidR="00240B8E">
        <w:tc>
          <w:tcPr>
            <w:tcW w:w="404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Funkcje korzystające z Internetu</w:t>
              </w:r>
            </w:hyperlink>
            <w:r>
              <w:t xml:space="preserve">, </w:t>
            </w:r>
            <w:hyperlink w:anchor="_Sec537">
              <w:r>
                <w:rPr>
                  <w:color w:val="00467F"/>
                  <w:u w:val="single"/>
                </w:rPr>
                <w:t>H.264/MPEG-4 AVC i/lub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pPr>
          </w:p>
        </w:tc>
      </w:tr>
    </w:tbl>
    <w:p w:rsidR="00240B8E" w:rsidRDefault="00240B8E">
      <w:pPr>
        <w:pStyle w:val="ProductList-Body"/>
      </w:pPr>
    </w:p>
    <w:p w:rsidR="00240B8E" w:rsidRDefault="001340D0">
      <w:pPr>
        <w:pStyle w:val="ProductList-ClauseHeading"/>
        <w:outlineLvl w:val="4"/>
      </w:pPr>
      <w:r>
        <w:t>3.1 Dostęp do oprogramowania serwera</w:t>
      </w:r>
    </w:p>
    <w:tbl>
      <w:tblPr>
        <w:tblStyle w:val="PURTable"/>
        <w:tblW w:w="0" w:type="dxa"/>
        <w:tblLook w:val="04A0" w:firstRow="1" w:lastRow="0" w:firstColumn="1" w:lastColumn="0" w:noHBand="0" w:noVBand="1"/>
      </w:tblPr>
      <w:tblGrid>
        <w:gridCol w:w="3648"/>
        <w:gridCol w:w="3620"/>
        <w:gridCol w:w="3648"/>
      </w:tblGrid>
      <w:tr w:rsidR="00240B8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40B8E" w:rsidRDefault="001340D0">
            <w:pPr>
              <w:pStyle w:val="ProductList-TableBody"/>
              <w:tabs>
                <w:tab w:val="clear" w:pos="360"/>
                <w:tab w:val="clear" w:pos="720"/>
                <w:tab w:val="clear" w:pos="1080"/>
                <w:tab w:val="left" w:pos="280"/>
                <w:tab w:val="left" w:pos="561"/>
                <w:tab w:val="left" w:pos="842"/>
              </w:tabs>
            </w:pPr>
            <w:r>
              <w:t>Podstawowa licencja dostępu</w:t>
            </w:r>
          </w:p>
        </w:tc>
        <w:tc>
          <w:tcPr>
            <w:tcW w:w="4040" w:type="dxa"/>
            <w:tcBorders>
              <w:top w:val="single" w:sz="18" w:space="0" w:color="0072C6"/>
              <w:left w:val="single" w:sz="4" w:space="0" w:color="000000"/>
              <w:bottom w:val="single" w:sz="4" w:space="0" w:color="000000"/>
              <w:right w:val="non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Windows Server 2012 CAL</w:t>
            </w:r>
          </w:p>
        </w:tc>
        <w:tc>
          <w:tcPr>
            <w:tcW w:w="4040" w:type="dxa"/>
            <w:tcBorders>
              <w:top w:val="single" w:sz="18" w:space="0" w:color="0072C6"/>
              <w:left w:val="non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 xml:space="preserve">Licencja równoważna licencji CAL (zob. </w:t>
            </w:r>
            <w:hyperlink r:id="rId82">
              <w:r>
                <w:rPr>
                  <w:color w:val="00467F"/>
                  <w:u w:val="single"/>
                </w:rPr>
                <w:t>Załącznik A</w:t>
              </w:r>
            </w:hyperlink>
            <w:r>
              <w:t>)</w:t>
            </w:r>
          </w:p>
        </w:tc>
      </w:tr>
    </w:tbl>
    <w:p w:rsidR="00240B8E" w:rsidRDefault="00240B8E">
      <w:pPr>
        <w:pStyle w:val="ProductList-Body"/>
      </w:pPr>
    </w:p>
    <w:p w:rsidR="00240B8E" w:rsidRDefault="001340D0">
      <w:pPr>
        <w:pStyle w:val="ProductList-SubClauseHeading"/>
        <w:outlineLvl w:val="5"/>
      </w:pPr>
      <w:r>
        <w:t>3.1.1 Licencja CAL na dodatkowe funkcje związane z usługami zdalnego pulpitu w systemie Windows Server 2012</w:t>
      </w:r>
    </w:p>
    <w:p w:rsidR="00240B8E" w:rsidRDefault="001340D0">
      <w:pPr>
        <w:pStyle w:val="ProductList-BodyIndented"/>
      </w:pPr>
      <w:r>
        <w:t>Funkcje Microsoft Application Virtualization dla usług pulpitu zdalnego i usługi pulpitu zdalnego systemu Windows Server 2012 R2</w:t>
      </w:r>
    </w:p>
    <w:tbl>
      <w:tblPr>
        <w:tblStyle w:val="PURTable0"/>
        <w:tblW w:w="0" w:type="dxa"/>
        <w:tblLook w:val="04A0" w:firstRow="1" w:lastRow="0" w:firstColumn="1" w:lastColumn="0" w:noHBand="0" w:noVBand="1"/>
      </w:tblPr>
      <w:tblGrid>
        <w:gridCol w:w="3532"/>
        <w:gridCol w:w="3512"/>
        <w:gridCol w:w="3512"/>
      </w:tblGrid>
      <w:tr w:rsidR="00240B8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40B8E" w:rsidRDefault="001340D0">
            <w:pPr>
              <w:pStyle w:val="ProductList-TableBody"/>
              <w:tabs>
                <w:tab w:val="clear" w:pos="360"/>
                <w:tab w:val="clear" w:pos="720"/>
                <w:tab w:val="clear" w:pos="1080"/>
                <w:tab w:val="left" w:pos="280"/>
                <w:tab w:val="left" w:pos="561"/>
                <w:tab w:val="left" w:pos="842"/>
              </w:tabs>
            </w:pPr>
            <w:r>
              <w:t>Dodatkowa licencja dostępu</w:t>
            </w:r>
          </w:p>
        </w:tc>
        <w:tc>
          <w:tcPr>
            <w:tcW w:w="4040" w:type="dxa"/>
            <w:tcBorders>
              <w:top w:val="single" w:sz="18" w:space="0" w:color="0072C6"/>
              <w:left w:val="single" w:sz="4" w:space="0" w:color="000000"/>
              <w:bottom w:val="single" w:sz="4" w:space="0" w:color="000000"/>
              <w:right w:val="non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Licencja CAL na usługi pulpitu zdalnego w systemie Windows Server 2012</w:t>
            </w:r>
          </w:p>
        </w:tc>
        <w:tc>
          <w:tcPr>
            <w:tcW w:w="4040" w:type="dxa"/>
            <w:tcBorders>
              <w:top w:val="single" w:sz="18" w:space="0" w:color="0072C6"/>
              <w:left w:val="non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Licencja USL na usługi pulpitu zdalnego w systemie Windows Server 2012</w:t>
            </w:r>
          </w:p>
        </w:tc>
      </w:tr>
    </w:tbl>
    <w:p w:rsidR="00240B8E" w:rsidRDefault="001340D0">
      <w:pPr>
        <w:pStyle w:val="ProductList-BodyIndented"/>
      </w:pPr>
      <w:r>
        <w:t>*Wymagane także do korzystania z oprogramowania Windows Server 2008 R2 w celu udostępniania graficznego interfejsu użytkownika (za pomocą usług pulpitu zdalnego systemu Windows Server 2012 R2 lub innej technologii)</w:t>
      </w:r>
    </w:p>
    <w:p w:rsidR="00240B8E" w:rsidRDefault="00240B8E">
      <w:pPr>
        <w:pStyle w:val="ProductList-BodyIndented"/>
      </w:pPr>
    </w:p>
    <w:p w:rsidR="00240B8E" w:rsidRDefault="001340D0">
      <w:pPr>
        <w:pStyle w:val="ProductList-SubClauseHeading"/>
        <w:outlineLvl w:val="5"/>
      </w:pPr>
      <w:r>
        <w:t>3.1.2 Licencja CAL na dodatkowe funkcje związane z usługami zarządzania prawami w systemie Windows Server 2012</w:t>
      </w:r>
    </w:p>
    <w:p w:rsidR="00240B8E" w:rsidRDefault="001340D0">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504"/>
        <w:gridCol w:w="3526"/>
        <w:gridCol w:w="3526"/>
      </w:tblGrid>
      <w:tr w:rsidR="00240B8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40B8E" w:rsidRDefault="001340D0">
            <w:pPr>
              <w:pStyle w:val="ProductList-TableBody"/>
              <w:tabs>
                <w:tab w:val="clear" w:pos="360"/>
                <w:tab w:val="clear" w:pos="720"/>
                <w:tab w:val="clear" w:pos="1080"/>
                <w:tab w:val="left" w:pos="280"/>
                <w:tab w:val="left" w:pos="561"/>
                <w:tab w:val="left" w:pos="842"/>
              </w:tabs>
            </w:pPr>
            <w:r>
              <w:t>Dodatkowa licencja dostępu</w:t>
            </w:r>
          </w:p>
        </w:tc>
        <w:tc>
          <w:tcPr>
            <w:tcW w:w="4040" w:type="dxa"/>
            <w:tcBorders>
              <w:top w:val="single" w:sz="18" w:space="0" w:color="0072C6"/>
              <w:left w:val="single" w:sz="4" w:space="0" w:color="000000"/>
              <w:bottom w:val="none" w:sz="4" w:space="0" w:color="000000"/>
              <w:right w:val="non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Licencja CAL na usługi zarządzania prawami dostępu do usługi Active Directory w systemie Windows Server 2012</w:t>
            </w:r>
          </w:p>
        </w:tc>
        <w:tc>
          <w:tcPr>
            <w:tcW w:w="4040" w:type="dxa"/>
            <w:tcBorders>
              <w:top w:val="single" w:sz="18" w:space="0" w:color="0072C6"/>
              <w:left w:val="none" w:sz="4" w:space="0" w:color="000000"/>
              <w:bottom w:val="non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Azure Rights Management (LS na Użytkownika)</w:t>
            </w:r>
          </w:p>
        </w:tc>
      </w:tr>
      <w:tr w:rsidR="00240B8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40B8E" w:rsidRDefault="00240B8E">
            <w:pPr>
              <w:pStyle w:val="ProductList-TableBody"/>
              <w:tabs>
                <w:tab w:val="clear" w:pos="360"/>
                <w:tab w:val="clear" w:pos="720"/>
                <w:tab w:val="clear" w:pos="1080"/>
                <w:tab w:val="left" w:pos="280"/>
                <w:tab w:val="left" w:pos="561"/>
                <w:tab w:val="left" w:pos="842"/>
              </w:tabs>
            </w:pPr>
          </w:p>
        </w:tc>
        <w:tc>
          <w:tcPr>
            <w:tcW w:w="4040" w:type="dxa"/>
            <w:tcBorders>
              <w:top w:val="none" w:sz="4" w:space="0" w:color="000000"/>
              <w:left w:val="single" w:sz="4" w:space="0" w:color="000000"/>
              <w:bottom w:val="single" w:sz="4" w:space="0" w:color="000000"/>
              <w:right w:val="non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Azure Rights Management A (LS na Użytkownika)</w:t>
            </w:r>
          </w:p>
        </w:tc>
        <w:tc>
          <w:tcPr>
            <w:tcW w:w="4040" w:type="dxa"/>
            <w:tcBorders>
              <w:top w:val="none" w:sz="4" w:space="0" w:color="000000"/>
              <w:left w:val="non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 xml:space="preserve">Licencja równoważna licencji CAL (zob. </w:t>
            </w:r>
            <w:hyperlink r:id="rId83">
              <w:r>
                <w:rPr>
                  <w:color w:val="00467F"/>
                  <w:u w:val="single"/>
                </w:rPr>
                <w:t>Załącznik A</w:t>
              </w:r>
            </w:hyperlink>
            <w:r>
              <w:t>)</w:t>
            </w:r>
          </w:p>
        </w:tc>
      </w:tr>
    </w:tbl>
    <w:p w:rsidR="00240B8E" w:rsidRDefault="00240B8E">
      <w:pPr>
        <w:pStyle w:val="ProductList-BodyIndented"/>
      </w:pPr>
    </w:p>
    <w:p w:rsidR="00240B8E" w:rsidRDefault="001340D0">
      <w:pPr>
        <w:pStyle w:val="ProductList-SubClauseHeading"/>
        <w:outlineLvl w:val="5"/>
      </w:pPr>
      <w:r>
        <w:t>3.1.3 Licencja dostępowa (CAL) na Użytkownika na dodatkowe funkcje związane z oprogramowaniem Microsoft Identity Manager</w:t>
      </w:r>
    </w:p>
    <w:p w:rsidR="00240B8E" w:rsidRDefault="001340D0">
      <w:pPr>
        <w:pStyle w:val="ProductList-BodyIndented"/>
      </w:pPr>
      <w:r>
        <w:t xml:space="preserve">Funkcja Microsoft Identity Manager 2016 </w:t>
      </w:r>
    </w:p>
    <w:tbl>
      <w:tblPr>
        <w:tblStyle w:val="PURTable0"/>
        <w:tblW w:w="0" w:type="dxa"/>
        <w:tblLook w:val="04A0" w:firstRow="1" w:lastRow="0" w:firstColumn="1" w:lastColumn="0" w:noHBand="0" w:noVBand="1"/>
      </w:tblPr>
      <w:tblGrid>
        <w:gridCol w:w="3504"/>
        <w:gridCol w:w="3567"/>
        <w:gridCol w:w="3485"/>
      </w:tblGrid>
      <w:tr w:rsidR="00240B8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40B8E" w:rsidRDefault="001340D0">
            <w:pPr>
              <w:pStyle w:val="ProductList-TableBody"/>
              <w:tabs>
                <w:tab w:val="clear" w:pos="360"/>
                <w:tab w:val="clear" w:pos="720"/>
                <w:tab w:val="clear" w:pos="1080"/>
                <w:tab w:val="left" w:pos="280"/>
                <w:tab w:val="left" w:pos="561"/>
                <w:tab w:val="left" w:pos="842"/>
              </w:tabs>
            </w:pPr>
            <w:r>
              <w:t>Dodatkowa licencja dostępu</w:t>
            </w:r>
          </w:p>
        </w:tc>
        <w:tc>
          <w:tcPr>
            <w:tcW w:w="4040" w:type="dxa"/>
            <w:tcBorders>
              <w:top w:val="single" w:sz="18" w:space="0" w:color="0072C6"/>
              <w:left w:val="single" w:sz="4" w:space="0" w:color="000000"/>
              <w:bottom w:val="none" w:sz="4" w:space="0" w:color="000000"/>
              <w:right w:val="non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Licencja dostępowa (CAL) na Użytkownika na oprogramowanie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Microsoft Azure Active Directory Premium</w:t>
            </w:r>
          </w:p>
        </w:tc>
      </w:tr>
      <w:tr w:rsidR="00240B8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40B8E" w:rsidRDefault="00240B8E">
            <w:pPr>
              <w:pStyle w:val="ProductList-TableBody"/>
              <w:tabs>
                <w:tab w:val="clear" w:pos="360"/>
                <w:tab w:val="clear" w:pos="720"/>
                <w:tab w:val="clear" w:pos="1080"/>
                <w:tab w:val="left" w:pos="280"/>
                <w:tab w:val="left" w:pos="561"/>
                <w:tab w:val="left" w:pos="842"/>
              </w:tabs>
            </w:pPr>
          </w:p>
        </w:tc>
        <w:tc>
          <w:tcPr>
            <w:tcW w:w="4040" w:type="dxa"/>
            <w:tcBorders>
              <w:top w:val="none" w:sz="4" w:space="0" w:color="000000"/>
              <w:left w:val="single" w:sz="4" w:space="0" w:color="000000"/>
              <w:bottom w:val="single" w:sz="4" w:space="0" w:color="000000"/>
              <w:right w:val="non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 xml:space="preserve">Licencja równoważna licencji CAL (zob. </w:t>
            </w:r>
            <w:hyperlink r:id="rId84">
              <w:r>
                <w:rPr>
                  <w:color w:val="00467F"/>
                  <w:u w:val="single"/>
                </w:rPr>
                <w:t>Załącznik A</w:t>
              </w:r>
            </w:hyperlink>
            <w:r>
              <w:t>)</w:t>
            </w:r>
          </w:p>
        </w:tc>
        <w:tc>
          <w:tcPr>
            <w:tcW w:w="4040" w:type="dxa"/>
            <w:tcBorders>
              <w:top w:val="none" w:sz="4" w:space="0" w:color="000000"/>
              <w:left w:val="none" w:sz="4" w:space="0" w:color="000000"/>
              <w:bottom w:val="single" w:sz="4" w:space="0" w:color="000000"/>
              <w:right w:val="single" w:sz="4" w:space="0" w:color="000000"/>
            </w:tcBorders>
          </w:tcPr>
          <w:p w:rsidR="00240B8E" w:rsidRDefault="00240B8E">
            <w:pPr>
              <w:pStyle w:val="ProductList-TableBody"/>
              <w:tabs>
                <w:tab w:val="clear" w:pos="360"/>
                <w:tab w:val="clear" w:pos="720"/>
                <w:tab w:val="clear" w:pos="1080"/>
                <w:tab w:val="left" w:pos="280"/>
                <w:tab w:val="left" w:pos="561"/>
                <w:tab w:val="left" w:pos="842"/>
              </w:tabs>
            </w:pPr>
          </w:p>
        </w:tc>
      </w:tr>
    </w:tbl>
    <w:p w:rsidR="00240B8E" w:rsidRDefault="001340D0">
      <w:pPr>
        <w:pStyle w:val="ProductList-BodyIndented"/>
      </w:pPr>
      <w:r>
        <w:t xml:space="preserve">*Wymagana także dla każdej osoby, dla której oprogramowanie wystawia poświadczenia tożsamości lub nimi zarządza. </w:t>
      </w:r>
    </w:p>
    <w:p w:rsidR="00240B8E" w:rsidRDefault="00240B8E">
      <w:pPr>
        <w:pStyle w:val="ProductList-BodyIndented"/>
      </w:pPr>
    </w:p>
    <w:p w:rsidR="00240B8E" w:rsidRDefault="001340D0">
      <w:pPr>
        <w:pStyle w:val="ProductList-SubClauseHeading"/>
        <w:outlineLvl w:val="5"/>
      </w:pPr>
      <w:r>
        <w:t>3.1.4 Usługa synchronizacji</w:t>
      </w:r>
    </w:p>
    <w:p w:rsidR="00240B8E" w:rsidRDefault="001340D0">
      <w:pPr>
        <w:pStyle w:val="ProductList-BodyIndented"/>
      </w:pPr>
      <w:r>
        <w:t>Licencje CAL na oprogramowanie Microsoft Identity Manager 2016 nie są wymagane dla użytkowników korzystających wyłącznie z usługi synchronizacji oprogramowania Microsoft Identity Manager.</w:t>
      </w:r>
    </w:p>
    <w:p w:rsidR="00240B8E" w:rsidRDefault="00240B8E">
      <w:pPr>
        <w:pStyle w:val="ProductList-BodyIndented"/>
      </w:pPr>
    </w:p>
    <w:p w:rsidR="00240B8E" w:rsidRDefault="001340D0">
      <w:pPr>
        <w:pStyle w:val="ProductList-ClauseHeading"/>
        <w:outlineLvl w:val="4"/>
      </w:pPr>
      <w:r>
        <w:t>3.2 Dostęp Użytkowników zewnętrznych</w:t>
      </w:r>
    </w:p>
    <w:tbl>
      <w:tblPr>
        <w:tblStyle w:val="PURTable"/>
        <w:tblW w:w="0" w:type="dxa"/>
        <w:tblLook w:val="04A0" w:firstRow="1" w:lastRow="0" w:firstColumn="1" w:lastColumn="0" w:noHBand="0" w:noVBand="1"/>
      </w:tblPr>
      <w:tblGrid>
        <w:gridCol w:w="3676"/>
        <w:gridCol w:w="3659"/>
        <w:gridCol w:w="3581"/>
      </w:tblGrid>
      <w:tr w:rsidR="00240B8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40B8E" w:rsidRDefault="001340D0">
            <w:pPr>
              <w:pStyle w:val="ProductList-TableBody"/>
              <w:tabs>
                <w:tab w:val="clear" w:pos="360"/>
                <w:tab w:val="clear" w:pos="720"/>
                <w:tab w:val="clear" w:pos="1080"/>
                <w:tab w:val="left" w:pos="280"/>
                <w:tab w:val="left" w:pos="561"/>
                <w:tab w:val="left" w:pos="842"/>
              </w:tabs>
            </w:pPr>
            <w:r>
              <w:t>Podstawowa licencja dostępu</w:t>
            </w:r>
          </w:p>
        </w:tc>
        <w:tc>
          <w:tcPr>
            <w:tcW w:w="4040" w:type="dxa"/>
            <w:tcBorders>
              <w:top w:val="single" w:sz="18" w:space="0" w:color="0072C6"/>
              <w:left w:val="single" w:sz="4" w:space="0" w:color="000000"/>
              <w:bottom w:val="single" w:sz="4" w:space="0" w:color="000000"/>
              <w:right w:val="non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Windows Server 2012 External Connector</w:t>
            </w:r>
          </w:p>
        </w:tc>
        <w:tc>
          <w:tcPr>
            <w:tcW w:w="4040" w:type="dxa"/>
            <w:tcBorders>
              <w:top w:val="single" w:sz="18" w:space="0" w:color="0072C6"/>
              <w:left w:val="none" w:sz="4" w:space="0" w:color="000000"/>
              <w:bottom w:val="single" w:sz="4" w:space="0" w:color="000000"/>
              <w:right w:val="single" w:sz="4" w:space="0" w:color="000000"/>
            </w:tcBorders>
          </w:tcPr>
          <w:p w:rsidR="00240B8E" w:rsidRDefault="00240B8E">
            <w:pPr>
              <w:pStyle w:val="ProductList-TableBody"/>
              <w:tabs>
                <w:tab w:val="clear" w:pos="360"/>
                <w:tab w:val="clear" w:pos="720"/>
                <w:tab w:val="clear" w:pos="1080"/>
                <w:tab w:val="left" w:pos="280"/>
                <w:tab w:val="left" w:pos="561"/>
                <w:tab w:val="left" w:pos="842"/>
              </w:tabs>
            </w:pPr>
          </w:p>
        </w:tc>
      </w:tr>
    </w:tbl>
    <w:p w:rsidR="00240B8E" w:rsidRDefault="00240B8E">
      <w:pPr>
        <w:pStyle w:val="ProductList-Body"/>
      </w:pPr>
    </w:p>
    <w:p w:rsidR="00240B8E" w:rsidRDefault="001340D0">
      <w:pPr>
        <w:pStyle w:val="ProductList-SubClauseHeading"/>
        <w:outlineLvl w:val="5"/>
      </w:pPr>
      <w:r>
        <w:t>3.2.1 Licencja External Connector na dodatkowe funkcje związane z usługami zdalnego pulpitu w systemie Windows Server 2012</w:t>
      </w:r>
    </w:p>
    <w:p w:rsidR="00240B8E" w:rsidRDefault="001340D0">
      <w:pPr>
        <w:pStyle w:val="ProductList-BodyIndented"/>
      </w:pPr>
      <w:r>
        <w:t>Funkcje Microsoft Application Virtualization dla usług pulpitu zdalnego i usługi pulpitu zdalnego systemu Windows Server 2012 R2</w:t>
      </w:r>
    </w:p>
    <w:tbl>
      <w:tblPr>
        <w:tblStyle w:val="PURTable0"/>
        <w:tblW w:w="0" w:type="dxa"/>
        <w:tblLook w:val="04A0" w:firstRow="1" w:lastRow="0" w:firstColumn="1" w:lastColumn="0" w:noHBand="0" w:noVBand="1"/>
      </w:tblPr>
      <w:tblGrid>
        <w:gridCol w:w="3559"/>
        <w:gridCol w:w="3549"/>
        <w:gridCol w:w="3448"/>
      </w:tblGrid>
      <w:tr w:rsidR="00240B8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40B8E" w:rsidRDefault="001340D0">
            <w:pPr>
              <w:pStyle w:val="ProductList-TableBody"/>
              <w:tabs>
                <w:tab w:val="clear" w:pos="360"/>
                <w:tab w:val="clear" w:pos="720"/>
                <w:tab w:val="clear" w:pos="1080"/>
                <w:tab w:val="left" w:pos="280"/>
                <w:tab w:val="left" w:pos="561"/>
                <w:tab w:val="left" w:pos="842"/>
              </w:tabs>
            </w:pPr>
            <w:r>
              <w:t>Dodatkowa licencja dostępu</w:t>
            </w:r>
          </w:p>
        </w:tc>
        <w:tc>
          <w:tcPr>
            <w:tcW w:w="4040" w:type="dxa"/>
            <w:tcBorders>
              <w:top w:val="single" w:sz="18" w:space="0" w:color="0072C6"/>
              <w:left w:val="single" w:sz="4" w:space="0" w:color="000000"/>
              <w:bottom w:val="single" w:sz="4" w:space="0" w:color="000000"/>
              <w:right w:val="non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Licencja External Connector na usługi pulpitu zdalnego w systemie Windows Server 2012</w:t>
            </w:r>
          </w:p>
        </w:tc>
        <w:tc>
          <w:tcPr>
            <w:tcW w:w="4040" w:type="dxa"/>
            <w:tcBorders>
              <w:top w:val="single" w:sz="18" w:space="0" w:color="0072C6"/>
              <w:left w:val="none" w:sz="4" w:space="0" w:color="000000"/>
              <w:bottom w:val="single" w:sz="4" w:space="0" w:color="000000"/>
              <w:right w:val="single" w:sz="4" w:space="0" w:color="000000"/>
            </w:tcBorders>
          </w:tcPr>
          <w:p w:rsidR="00240B8E" w:rsidRDefault="00240B8E">
            <w:pPr>
              <w:pStyle w:val="ProductList-TableBody"/>
              <w:tabs>
                <w:tab w:val="clear" w:pos="360"/>
                <w:tab w:val="clear" w:pos="720"/>
                <w:tab w:val="clear" w:pos="1080"/>
                <w:tab w:val="left" w:pos="280"/>
                <w:tab w:val="left" w:pos="561"/>
                <w:tab w:val="left" w:pos="842"/>
              </w:tabs>
            </w:pPr>
          </w:p>
        </w:tc>
      </w:tr>
    </w:tbl>
    <w:p w:rsidR="00240B8E" w:rsidRDefault="001340D0">
      <w:pPr>
        <w:pStyle w:val="ProductList-BodyIndented"/>
      </w:pPr>
      <w:r>
        <w:rPr>
          <w:i/>
        </w:rPr>
        <w:t>*Wymagane także do korzystania z oprogramowania Windows Server 2008 R2 w celu udostępniania graficznego interfejsu użytkownika (za pomocą usług pulpitu zdalnego systemu Windows Server 2012 R2 lub innej technologii)</w:t>
      </w:r>
    </w:p>
    <w:p w:rsidR="00240B8E" w:rsidRDefault="00240B8E">
      <w:pPr>
        <w:pStyle w:val="ProductList-BodyIndented"/>
      </w:pPr>
    </w:p>
    <w:p w:rsidR="00240B8E" w:rsidRDefault="001340D0">
      <w:pPr>
        <w:pStyle w:val="ProductList-SubClauseHeading"/>
        <w:outlineLvl w:val="5"/>
      </w:pPr>
      <w:r>
        <w:t>3.2.2 Licencja External Connector na dodatkowe funkcje związane z usługami zarządzania prawami w systemie Windows Server 2012</w:t>
      </w:r>
    </w:p>
    <w:p w:rsidR="00240B8E" w:rsidRDefault="001340D0">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555"/>
        <w:gridCol w:w="3557"/>
        <w:gridCol w:w="3444"/>
      </w:tblGrid>
      <w:tr w:rsidR="00240B8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40B8E" w:rsidRDefault="001340D0">
            <w:pPr>
              <w:pStyle w:val="ProductList-TableBody"/>
              <w:tabs>
                <w:tab w:val="clear" w:pos="360"/>
                <w:tab w:val="clear" w:pos="720"/>
                <w:tab w:val="clear" w:pos="1080"/>
                <w:tab w:val="left" w:pos="280"/>
                <w:tab w:val="left" w:pos="561"/>
                <w:tab w:val="left" w:pos="842"/>
              </w:tabs>
            </w:pPr>
            <w:r>
              <w:t>Dodatkowa licencja dostępu</w:t>
            </w:r>
          </w:p>
        </w:tc>
        <w:tc>
          <w:tcPr>
            <w:tcW w:w="4040" w:type="dxa"/>
            <w:tcBorders>
              <w:top w:val="single" w:sz="18" w:space="0" w:color="0072C6"/>
              <w:left w:val="single" w:sz="4" w:space="0" w:color="000000"/>
              <w:bottom w:val="single" w:sz="4" w:space="0" w:color="000000"/>
              <w:right w:val="non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Licencja External Connector na usługi zarządzania prawami dostępu do usługi Active Directory w systemie Windows Server 2012</w:t>
            </w:r>
          </w:p>
        </w:tc>
        <w:tc>
          <w:tcPr>
            <w:tcW w:w="4040" w:type="dxa"/>
            <w:tcBorders>
              <w:top w:val="single" w:sz="18" w:space="0" w:color="0072C6"/>
              <w:left w:val="none" w:sz="4" w:space="0" w:color="000000"/>
              <w:bottom w:val="single" w:sz="4" w:space="0" w:color="000000"/>
              <w:right w:val="single" w:sz="4" w:space="0" w:color="000000"/>
            </w:tcBorders>
          </w:tcPr>
          <w:p w:rsidR="00240B8E" w:rsidRDefault="00240B8E">
            <w:pPr>
              <w:pStyle w:val="ProductList-TableBody"/>
              <w:tabs>
                <w:tab w:val="clear" w:pos="360"/>
                <w:tab w:val="clear" w:pos="720"/>
                <w:tab w:val="clear" w:pos="1080"/>
                <w:tab w:val="left" w:pos="280"/>
                <w:tab w:val="left" w:pos="561"/>
                <w:tab w:val="left" w:pos="842"/>
              </w:tabs>
            </w:pPr>
          </w:p>
        </w:tc>
      </w:tr>
    </w:tbl>
    <w:p w:rsidR="00240B8E" w:rsidRDefault="00240B8E">
      <w:pPr>
        <w:pStyle w:val="ProductList-BodyIndented"/>
      </w:pPr>
    </w:p>
    <w:p w:rsidR="00240B8E" w:rsidRDefault="001340D0">
      <w:pPr>
        <w:pStyle w:val="ProductList-SubClauseHeading"/>
        <w:outlineLvl w:val="5"/>
      </w:pPr>
      <w:r>
        <w:t>3.2.3 Licencja typu External Connector na dodatkowe funkcje związane z oprogramowaniem Microsoft Identity Manager</w:t>
      </w:r>
    </w:p>
    <w:p w:rsidR="00240B8E" w:rsidRDefault="001340D0">
      <w:pPr>
        <w:pStyle w:val="ProductList-BodyIndented"/>
      </w:pPr>
      <w:r>
        <w:t xml:space="preserve">Funkcja Microsoft Identity Manager 2016 </w:t>
      </w:r>
    </w:p>
    <w:tbl>
      <w:tblPr>
        <w:tblStyle w:val="PURTable0"/>
        <w:tblW w:w="0" w:type="dxa"/>
        <w:tblLook w:val="04A0" w:firstRow="1" w:lastRow="0" w:firstColumn="1" w:lastColumn="0" w:noHBand="0" w:noVBand="1"/>
      </w:tblPr>
      <w:tblGrid>
        <w:gridCol w:w="3537"/>
        <w:gridCol w:w="3596"/>
        <w:gridCol w:w="3423"/>
      </w:tblGrid>
      <w:tr w:rsidR="00240B8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40B8E" w:rsidRDefault="001340D0">
            <w:pPr>
              <w:pStyle w:val="ProductList-TableBody"/>
              <w:tabs>
                <w:tab w:val="clear" w:pos="360"/>
                <w:tab w:val="clear" w:pos="720"/>
                <w:tab w:val="clear" w:pos="1080"/>
                <w:tab w:val="left" w:pos="280"/>
                <w:tab w:val="left" w:pos="561"/>
                <w:tab w:val="left" w:pos="842"/>
              </w:tabs>
            </w:pPr>
            <w:r>
              <w:t>Dodatkowa licencja dostępu</w:t>
            </w:r>
          </w:p>
        </w:tc>
        <w:tc>
          <w:tcPr>
            <w:tcW w:w="4040" w:type="dxa"/>
            <w:tcBorders>
              <w:top w:val="single" w:sz="18" w:space="0" w:color="0072C6"/>
              <w:left w:val="single" w:sz="4" w:space="0" w:color="000000"/>
              <w:bottom w:val="single" w:sz="4" w:space="0" w:color="000000"/>
              <w:right w:val="non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Licencja typu External Connector na oprogramowanie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rsidR="00240B8E" w:rsidRDefault="00240B8E">
            <w:pPr>
              <w:pStyle w:val="ProductList-TableBody"/>
              <w:tabs>
                <w:tab w:val="clear" w:pos="360"/>
                <w:tab w:val="clear" w:pos="720"/>
                <w:tab w:val="clear" w:pos="1080"/>
                <w:tab w:val="left" w:pos="280"/>
                <w:tab w:val="left" w:pos="561"/>
                <w:tab w:val="left" w:pos="842"/>
              </w:tabs>
            </w:pPr>
          </w:p>
        </w:tc>
      </w:tr>
    </w:tbl>
    <w:p w:rsidR="00240B8E" w:rsidRDefault="001340D0">
      <w:pPr>
        <w:pStyle w:val="ProductList-BodyIndented"/>
      </w:pPr>
      <w:r>
        <w:rPr>
          <w:i/>
        </w:rPr>
        <w:t>*Wymagana także dla każdego Użytkownika Zewnętrznego, dla którego oprogramowanie wystawia poświadczenia tożsamości lub nimi zarządza (w przypadku braku licencji CAL na Microsoft Identity Manager 2016).</w:t>
      </w:r>
    </w:p>
    <w:p w:rsidR="00240B8E" w:rsidRDefault="00240B8E">
      <w:pPr>
        <w:pStyle w:val="ProductList-BodyIndented"/>
      </w:pPr>
    </w:p>
    <w:p w:rsidR="00240B8E" w:rsidRDefault="001340D0">
      <w:pPr>
        <w:pStyle w:val="ProductList-ClauseHeading"/>
        <w:outlineLvl w:val="4"/>
      </w:pPr>
      <w:r>
        <w:t>3.3 Dodatkowe postanowienia dotyczące oprogramowania Windows Server 2012 R2 Essentials</w:t>
      </w:r>
    </w:p>
    <w:p w:rsidR="00240B8E" w:rsidRDefault="001340D0">
      <w:pPr>
        <w:pStyle w:val="ProductList-SubClauseHeading"/>
        <w:outlineLvl w:val="5"/>
      </w:pPr>
      <w:r>
        <w:t>3.3.1 Ograniczenia dotyczące korzystania z oprogramowania</w:t>
      </w:r>
    </w:p>
    <w:p w:rsidR="00240B8E" w:rsidRDefault="001340D0">
      <w:pPr>
        <w:pStyle w:val="ProductList-Bullet"/>
        <w:numPr>
          <w:ilvl w:val="1"/>
          <w:numId w:val="34"/>
        </w:numPr>
      </w:pPr>
      <w:r>
        <w:t xml:space="preserve">W dowolnym momencie Klient może użyć </w:t>
      </w:r>
      <w:r>
        <w:fldChar w:fldCharType="begin"/>
      </w:r>
      <w:r>
        <w:instrText xml:space="preserve"> AutoTextList   \s NoStyle \t "Uruchomione Wystąpienie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Uruchomionego Wystąpienia</w:t>
      </w:r>
      <w:r>
        <w:fldChar w:fldCharType="end"/>
      </w:r>
      <w:r>
        <w:t xml:space="preserve"> oprogramowania serwera w każdym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i w jednym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w:t>
      </w:r>
    </w:p>
    <w:p w:rsidR="00240B8E" w:rsidRDefault="001340D0">
      <w:pPr>
        <w:pStyle w:val="ProductList-Bullet"/>
        <w:numPr>
          <w:ilvl w:val="1"/>
          <w:numId w:val="34"/>
        </w:numPr>
      </w:pPr>
      <w:r>
        <w:t xml:space="preserve">Klientowi wolno uruchamiać oprogramowanie serwera wyłącznie wewnątrz domeny, w której usługę Active Directory serwera skonfigurowano jako (i) kontroler domeny (pojedynczy serwer zawierający wszystkie role FSMO), (ii) domenę katalogu głównego lasu domen, (iii) domenę niebędącą domeną podrzędną oraz (iv) niemającą relacji zaufania w stosunku do innych domen. Jeżeli oprogramowanie serwera jest używane w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wówczas Wystąpienie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może być wykorzystane wyłącznie w celu uruchomienia oprogramowania do wirtualizacji sprzętu, świadczenia usług wirtualizacji sprzętu lub uruchamiania oprogramowania na potrzeby zarządzania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Środowiskiem Systemu Operacyjnego</w:t>
      </w:r>
      <w:r>
        <w:fldChar w:fldCharType="end"/>
      </w:r>
      <w:r>
        <w:t xml:space="preserve"> i jego obsługi na licencjonowanym serwerze. To Wystąpienie nie musi spełniać wymagań opisanych w powyższych punktach od (I) do (iv).</w:t>
      </w:r>
    </w:p>
    <w:p w:rsidR="00240B8E" w:rsidRDefault="00240B8E">
      <w:pPr>
        <w:pStyle w:val="ProductList-BodyIndented"/>
      </w:pPr>
    </w:p>
    <w:p w:rsidR="00240B8E" w:rsidRDefault="001340D0">
      <w:pPr>
        <w:pStyle w:val="ProductList-SubClauseHeading"/>
        <w:outlineLvl w:val="5"/>
      </w:pPr>
      <w:r>
        <w:t>3.3.2 Korzystanie z oprogramowania serwera</w:t>
      </w:r>
    </w:p>
    <w:p w:rsidR="00240B8E" w:rsidRDefault="001340D0">
      <w:pPr>
        <w:pStyle w:val="ProductList-BodyIndented"/>
      </w:pPr>
      <w:r>
        <w:t>Konto Użytkownika to unikatowa nazwa użytkownika razem z powiązanym hasłem utworzona za pomocą konsoli Windows Server 2012 R2 Essentials. Klientowi wolno korzystać z maksymalnie 25 kont użytkowników. Każde konto użytkownika umożliwia jednemu użytkownikowi nazwanemu uzyskanie dostępu do oprogramowania serwera i korzystanie z tego oprogramowania na tymże licencjonowanym serwerze. Można zmieniać przypisanie konta użytkownika na innego użytkownika, nie wcześniej jednak niż po upływie 90 dni od ostatniej zmiany.</w:t>
      </w:r>
    </w:p>
    <w:p w:rsidR="00240B8E" w:rsidRDefault="00240B8E">
      <w:pPr>
        <w:pStyle w:val="ProductList-BodyIndented"/>
      </w:pPr>
    </w:p>
    <w:p w:rsidR="00240B8E" w:rsidRDefault="001340D0">
      <w:pPr>
        <w:pStyle w:val="ProductList-SubClauseHeading"/>
        <w:outlineLvl w:val="5"/>
      </w:pPr>
      <w:r>
        <w:t>3.3.3 Windows Server 2012 R2 Essentials Connector</w:t>
      </w:r>
    </w:p>
    <w:p w:rsidR="00240B8E" w:rsidRDefault="001340D0">
      <w:pPr>
        <w:pStyle w:val="ProductList-BodyIndented"/>
      </w:pPr>
      <w:r>
        <w:t>Klientowi wolno dokonać instalacji i korzystać z oprogramowania Windows Server 2012 R2 Essentials Connector w dowolnym czasie na maksymalnie 50 urządzeniach. Z oprogramowania Windows Small Business Server Connector wolno korzystać tylko z oprogramowaniem serwera.</w:t>
      </w:r>
    </w:p>
    <w:p w:rsidR="00240B8E" w:rsidRDefault="00240B8E">
      <w:pPr>
        <w:pStyle w:val="ProductList-BodyIndented"/>
      </w:pPr>
    </w:p>
    <w:p w:rsidR="00240B8E" w:rsidRDefault="001340D0">
      <w:pPr>
        <w:pStyle w:val="ProductList-SubClauseHeading"/>
        <w:outlineLvl w:val="5"/>
      </w:pPr>
      <w:r>
        <w:t>3.3.4 Dostęp do usług zarządzania prawami dostępu do usługi Active Directory w systemie Windows Server 2012 R2</w:t>
      </w:r>
    </w:p>
    <w:p w:rsidR="00240B8E" w:rsidRDefault="001340D0">
      <w:pPr>
        <w:pStyle w:val="ProductList-BodyIndented"/>
      </w:pPr>
      <w:r>
        <w:t>Klient ma obowiązek uzyskać Licencję CAL na usługi zarządzania prawami dostępu do usługi Active Directory w systemie Windows Server 2012 R2 dla każdego Konta Użytkownika, za pośrednictwem którego użytkownik uzyskuje w sposób bezpośredni lub pośredni dostęp do funkcji usług zarządzania prawami dostępu do usługi Active Directory w systemie Windows Server 2012 R2.</w:t>
      </w:r>
    </w:p>
    <w:p w:rsidR="00240B8E" w:rsidRDefault="00240B8E">
      <w:pPr>
        <w:pStyle w:val="ProductList-BodyIndented"/>
      </w:pPr>
    </w:p>
    <w:p w:rsidR="00240B8E" w:rsidRDefault="001340D0">
      <w:pPr>
        <w:pStyle w:val="ProductList-ClauseHeading"/>
        <w:outlineLvl w:val="4"/>
      </w:pPr>
      <w:r>
        <w:t>3.4 Dodatkowe oprogramowanie dla Windows Server 2012</w:t>
      </w:r>
    </w:p>
    <w:p w:rsidR="00240B8E" w:rsidRDefault="001340D0">
      <w:pPr>
        <w:pStyle w:val="ProductList-Body"/>
      </w:pPr>
      <w:r>
        <w:t xml:space="preserve">Lista dodatkowego oprogramowania znajduje się pod adresem </w:t>
      </w:r>
      <w:hyperlink r:id="rId85">
        <w:r>
          <w:rPr>
            <w:color w:val="00467F"/>
            <w:u w:val="single"/>
          </w:rPr>
          <w:t>http://go.microsoft.com/fwlink/?LinkId=245856</w:t>
        </w:r>
      </w:hyperlink>
      <w:r>
        <w:t>.</w:t>
      </w:r>
    </w:p>
    <w:p w:rsidR="00240B8E" w:rsidRDefault="001340D0">
      <w:pPr>
        <w:pStyle w:val="ProductList-Offering1SubSection"/>
        <w:outlineLvl w:val="3"/>
      </w:pPr>
      <w:bookmarkStart w:id="212" w:name="_Sec833"/>
      <w:r>
        <w:t>4. Pakiet Software Assurance</w:t>
      </w:r>
      <w:bookmarkEnd w:id="212"/>
    </w:p>
    <w:tbl>
      <w:tblPr>
        <w:tblStyle w:val="PURTable"/>
        <w:tblW w:w="0" w:type="dxa"/>
        <w:tblLook w:val="04A0" w:firstRow="1" w:lastRow="0" w:firstColumn="1" w:lastColumn="0" w:noHBand="0" w:noVBand="1"/>
      </w:tblPr>
      <w:tblGrid>
        <w:gridCol w:w="3639"/>
        <w:gridCol w:w="3642"/>
        <w:gridCol w:w="3635"/>
      </w:tblGrid>
      <w:tr w:rsidR="00240B8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206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Wszystkie edycje</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240B8E" w:rsidRDefault="001340D0">
            <w:pPr>
              <w:pStyle w:val="ProductList-TableBody"/>
              <w:tabs>
                <w:tab w:val="clear" w:pos="360"/>
                <w:tab w:val="clear" w:pos="720"/>
                <w:tab w:val="clear" w:pos="1080"/>
                <w:tab w:val="left" w:pos="280"/>
                <w:tab w:val="left" w:pos="561"/>
                <w:tab w:val="left" w:pos="842"/>
              </w:tabs>
            </w:pPr>
            <w:r>
              <w:rPr>
                <w:color w:val="404040"/>
              </w:rPr>
              <w:t>Uprawnienia na wypadek awarii: nie dotyczy</w:t>
            </w:r>
          </w:p>
        </w:tc>
      </w:tr>
      <w:tr w:rsidR="00240B8E">
        <w:tc>
          <w:tcPr>
            <w:tcW w:w="404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"Przenoszenie licencji: Uprawnienia przysługujące klientom z pakietem SA w celu zmiany przypisania licencji poza standardowymi datami bądź w celu umożliwienia im używania Produktów na serwerach dzierżawionych wielu podmiotom zewnętrznym, znajdujących się poza własnymi centrami danych Klienta. Szczegółowe informacje na ten temat można znaleźć w części pt. Przenoszenie licencji w Załączniku B." </w:instrText>
            </w:r>
            <w:r>
              <w:fldChar w:fldCharType="separate"/>
            </w:r>
            <w:r>
              <w:rPr>
                <w:color w:val="0563C1"/>
              </w:rPr>
              <w:t>Przenoszenie licencji</w:t>
            </w:r>
            <w:r>
              <w:fldChar w:fldCharType="end"/>
            </w:r>
            <w:r>
              <w:t>: Tylko licencja External Connector</w:t>
            </w:r>
          </w:p>
        </w:tc>
        <w:tc>
          <w:tcPr>
            <w:tcW w:w="404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Zob. </w:t>
            </w:r>
            <w:hyperlink r:id="rId86">
              <w:r>
                <w:rPr>
                  <w:color w:val="00467F"/>
                  <w:u w:val="single"/>
                </w:rPr>
                <w:t>Lista Produktów z października 2013 r., z marca 2014 r.</w:t>
              </w:r>
            </w:hyperlink>
            <w:r>
              <w:t xml:space="preserve"> (poprzednie wersje oraz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87">
              <w:r>
                <w:rPr>
                  <w:color w:val="00467F"/>
                  <w:u w:val="single"/>
                </w:rPr>
                <w:t xml:space="preserve">z czerwca 2015 r. – Lista Produktów </w:t>
              </w:r>
            </w:hyperlink>
            <w:r>
              <w:t>(Forefront Identity Manager 2010 R2</w:t>
            </w:r>
            <w:r>
              <w:fldChar w:fldCharType="begin"/>
            </w:r>
            <w:r>
              <w:instrText xml:space="preserve"> XE "Forefront Identity Manager 2010 R2"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240B8E" w:rsidRDefault="001340D0">
            <w:pPr>
              <w:pStyle w:val="ProductList-TableBody"/>
              <w:tabs>
                <w:tab w:val="clear" w:pos="360"/>
                <w:tab w:val="clear" w:pos="720"/>
                <w:tab w:val="clear" w:pos="1080"/>
                <w:tab w:val="left" w:pos="280"/>
                <w:tab w:val="left" w:pos="561"/>
                <w:tab w:val="left" w:pos="842"/>
              </w:tabs>
            </w:pPr>
            <w:r>
              <w:rPr>
                <w:color w:val="404040"/>
              </w:rPr>
              <w:t>Prawa do używania w ramach Roamingu: nie dotyczy</w:t>
            </w:r>
          </w:p>
        </w:tc>
      </w:tr>
      <w:tr w:rsidR="00240B8E">
        <w:tc>
          <w:tcPr>
            <w:tcW w:w="404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"Obsługa w ramach oddzielnych procesów (Self Hosting): Korzyść z pakietu SA, dopuszczająca używanie Produktów na potrzeby warunkowego hostingu; więcej informacji na ten temat zawarto w części Serwery – Aplikacje obsługiwane w ramach oddzielnych procesów w Załączniku B – Pakiet Software Assurance." </w:instrText>
            </w:r>
            <w:r>
              <w:fldChar w:fldCharType="separate"/>
            </w:r>
            <w:r>
              <w:rPr>
                <w:color w:val="0563C1"/>
              </w:rPr>
              <w:t>Obsługa w ramach oddzielnych procesów (Self Hosting)</w:t>
            </w:r>
            <w:r>
              <w:fldChar w:fldCharType="end"/>
            </w:r>
            <w:r>
              <w:t>: Wszystkie edycje (poza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240B8E" w:rsidRDefault="00240B8E">
            <w:pPr>
              <w:pStyle w:val="ProductList-TableBody"/>
              <w:tabs>
                <w:tab w:val="clear" w:pos="360"/>
                <w:tab w:val="clear" w:pos="720"/>
                <w:tab w:val="clear" w:pos="1080"/>
                <w:tab w:val="left" w:pos="280"/>
                <w:tab w:val="left" w:pos="561"/>
                <w:tab w:val="left" w:pos="842"/>
              </w:tabs>
            </w:pP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240B8E" w:rsidRDefault="00240B8E">
            <w:pPr>
              <w:pStyle w:val="ProductList-TableBody"/>
              <w:tabs>
                <w:tab w:val="clear" w:pos="360"/>
                <w:tab w:val="clear" w:pos="720"/>
                <w:tab w:val="clear" w:pos="1080"/>
                <w:tab w:val="left" w:pos="280"/>
                <w:tab w:val="left" w:pos="561"/>
                <w:tab w:val="left" w:pos="842"/>
              </w:tabs>
            </w:pPr>
          </w:p>
        </w:tc>
      </w:tr>
    </w:tbl>
    <w:p w:rsidR="00240B8E" w:rsidRDefault="001340D0">
      <w:pPr>
        <w:pStyle w:val="ProductList-ClauseHeading"/>
        <w:outlineLvl w:val="4"/>
      </w:pPr>
      <w:r>
        <w:t>4.1 Prawa Rozszerzone – licencja CAL na Użytkownika na usługi pulpitu zdalnego („RDS”)</w:t>
      </w:r>
    </w:p>
    <w:p w:rsidR="00240B8E" w:rsidRDefault="001340D0">
      <w:pPr>
        <w:pStyle w:val="ProductList-Body"/>
      </w:pPr>
      <w:r>
        <w:t xml:space="preserve">Klientowi wolno używać posiadanych licencji CAL na Użytkownika na RDS z oprogramowaniem Windows Server działającym w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Środowiskach Systemu Operacyjnego</w:t>
      </w:r>
      <w:r>
        <w:fldChar w:fldCharType="end"/>
      </w:r>
      <w:r>
        <w:t xml:space="preserve"> do swoich celów wewnętrznych w ramach usług platformy Microsoft Azure lub serwerów udostępnianych </w:t>
      </w:r>
      <w:r>
        <w:fldChar w:fldCharType="begin"/>
      </w:r>
      <w:r>
        <w:instrText xml:space="preserve"> AutoTextList   \s NoStyle \t "Partner uprawniony do przenoszenia licencji w ramach Pakietu Software Assurance oznacza podmiot wymieniony na stronie http://www.microsoft.com/licensing/software-assurance/license-mobility.aspx i upoważniony przez Microsoft do hostowania oprogramowania klientów na serwerach współdzielonych." </w:instrText>
      </w:r>
      <w:r>
        <w:fldChar w:fldCharType="separate"/>
      </w:r>
      <w:r>
        <w:rPr>
          <w:color w:val="0563C1"/>
        </w:rPr>
        <w:t>Partnera Przenoszenia Licencji z Pakietem Software Assurance</w:t>
      </w:r>
      <w:r>
        <w:fldChar w:fldCharType="end"/>
      </w:r>
      <w:r>
        <w:t xml:space="preserve">, dla którego Klient wypełnił i przesłał formularz potwierdzenia Przenoszenia Licencji. Poza wyznaczonym </w:t>
      </w:r>
      <w:r>
        <w:fldChar w:fldCharType="begin"/>
      </w:r>
      <w:r>
        <w:instrText xml:space="preserve"> AutoTextList   \s NoStyle \t "Partner uprawniony do przenoszenia licencji w ramach Pakietu Software Assurance oznacza podmiot wymieniony na stronie http://www.microsoft.com/licensing/software-assurance/license-mobility.aspx i upoważniony przez Microsoft do hostowania oprogramowania klientów na serwerach współdzielonych." </w:instrText>
      </w:r>
      <w:r>
        <w:fldChar w:fldCharType="separate"/>
      </w:r>
      <w:r>
        <w:rPr>
          <w:color w:val="0563C1"/>
        </w:rPr>
        <w:t>Partnerem Przenoszenia Licencji z Pakietem Software Assurance</w:t>
      </w:r>
      <w:r>
        <w:fldChar w:fldCharType="end"/>
      </w:r>
      <w:r>
        <w:t xml:space="preserve"> mającym dostęp administracyjny żadna inna strona nie może uzyskiwać dostępu do tych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Dla każdej </w:t>
      </w: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licencji dostępowej (CAL)</w:t>
      </w:r>
      <w:r>
        <w:fldChar w:fldCharType="end"/>
      </w:r>
      <w:r>
        <w:t xml:space="preserve"> użytej w ten sposób przez Klienta może on następnie przejść na usługi platformy Microsoft Azure lub na nowego </w:t>
      </w:r>
      <w:r>
        <w:fldChar w:fldCharType="begin"/>
      </w:r>
      <w:r>
        <w:instrText xml:space="preserve"> AutoTextList   \s NoStyle \t "Partner uprawniony do przenoszenia licencji w ramach Pakietu Software Assurance oznacza podmiot wymieniony na stronie http://www.microsoft.com/licensing/software-assurance/license-mobility.aspx i upoważniony przez Microsoft do hostowania oprogramowania klientów na serwerach współdzielonych." </w:instrText>
      </w:r>
      <w:r>
        <w:fldChar w:fldCharType="separate"/>
      </w:r>
      <w:r>
        <w:rPr>
          <w:color w:val="0563C1"/>
        </w:rPr>
        <w:t>Partnera Przenoszenia Licencji z Pakietem Software Assurance</w:t>
      </w:r>
      <w:r>
        <w:fldChar w:fldCharType="end"/>
      </w:r>
      <w:r>
        <w:t>, nie wcześniej jednak niż 90 dni po rozpoczęciu korzystania z niej w opuszczanym środowisku.</w:t>
      </w:r>
    </w:p>
    <w:p w:rsidR="00240B8E" w:rsidRDefault="00240B8E">
      <w:pPr>
        <w:pStyle w:val="PURBreadcrumb"/>
      </w:pPr>
    </w:p>
    <w:tbl>
      <w:tblPr>
        <w:tblStyle w:val="PURTable"/>
        <w:tblW w:w="0" w:type="dxa"/>
        <w:tblLook w:val="04A0" w:firstRow="1" w:lastRow="0" w:firstColumn="1" w:lastColumn="0" w:noHBand="0" w:noVBand="1"/>
      </w:tblPr>
      <w:tblGrid>
        <w:gridCol w:w="10916"/>
      </w:tblGrid>
      <w:tr w:rsidR="00240B8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0B8E" w:rsidRDefault="001340D0">
            <w:pPr>
              <w:pStyle w:val="ProductList-TableBody"/>
              <w:tabs>
                <w:tab w:val="clear" w:pos="360"/>
                <w:tab w:val="clear" w:pos="720"/>
                <w:tab w:val="clear" w:pos="1080"/>
                <w:tab w:val="left" w:pos="280"/>
                <w:tab w:val="left" w:pos="561"/>
                <w:tab w:val="left" w:pos="842"/>
              </w:tabs>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240B8E" w:rsidRDefault="00240B8E">
      <w:pPr>
        <w:pStyle w:val="ProductList-Body"/>
      </w:pPr>
    </w:p>
    <w:p w:rsidR="00240B8E" w:rsidRDefault="001340D0">
      <w:pPr>
        <w:pStyle w:val="ProductList-Offering2HeadingNoBorder"/>
        <w:outlineLvl w:val="2"/>
      </w:pPr>
      <w:bookmarkStart w:id="213" w:name="_Sec656"/>
      <w:r>
        <w:t>Windows Small Business Server</w:t>
      </w:r>
      <w:bookmarkEnd w:id="213"/>
      <w:r>
        <w:fldChar w:fldCharType="begin"/>
      </w:r>
      <w:r>
        <w:instrText xml:space="preserve"> TC "</w:instrText>
      </w:r>
      <w:bookmarkStart w:id="214" w:name="_Toc439080746"/>
      <w:r>
        <w:instrText>Windows Small Business Server</w:instrText>
      </w:r>
      <w:bookmarkEnd w:id="214"/>
      <w:r>
        <w:instrText>" \l 3</w:instrText>
      </w:r>
      <w:r>
        <w:fldChar w:fldCharType="end"/>
      </w:r>
    </w:p>
    <w:p w:rsidR="00240B8E" w:rsidRDefault="001340D0">
      <w:pPr>
        <w:pStyle w:val="ProductList-Offering1SubSection"/>
        <w:outlineLvl w:val="3"/>
      </w:pPr>
      <w:bookmarkStart w:id="215" w:name="_Sec704"/>
      <w:r>
        <w:t>1. Dostępność programów</w:t>
      </w:r>
      <w:bookmarkEnd w:id="215"/>
    </w:p>
    <w:tbl>
      <w:tblPr>
        <w:tblStyle w:val="PURTable"/>
        <w:tblW w:w="0" w:type="dxa"/>
        <w:tblLook w:val="04A0" w:firstRow="1" w:lastRow="0" w:firstColumn="1" w:lastColumn="0" w:noHBand="0" w:noVBand="1"/>
      </w:tblPr>
      <w:tblGrid>
        <w:gridCol w:w="4059"/>
        <w:gridCol w:w="613"/>
        <w:gridCol w:w="608"/>
        <w:gridCol w:w="613"/>
        <w:gridCol w:w="608"/>
        <w:gridCol w:w="609"/>
        <w:gridCol w:w="612"/>
        <w:gridCol w:w="616"/>
        <w:gridCol w:w="736"/>
        <w:gridCol w:w="619"/>
        <w:gridCol w:w="613"/>
        <w:gridCol w:w="610"/>
      </w:tblGrid>
      <w:tr w:rsidR="00240B8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240B8E" w:rsidRDefault="001340D0">
            <w:pPr>
              <w:pStyle w:val="ProductList-TableBody"/>
              <w:tabs>
                <w:tab w:val="clear" w:pos="360"/>
                <w:tab w:val="clear" w:pos="720"/>
                <w:tab w:val="clear" w:pos="1080"/>
                <w:tab w:val="left" w:pos="280"/>
                <w:tab w:val="left" w:pos="561"/>
                <w:tab w:val="left" w:pos="842"/>
              </w:tabs>
            </w:pPr>
            <w:r>
              <w:rPr>
                <w:color w:val="FFFFFF"/>
              </w:rPr>
              <w:t>Produkty</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240B8E">
        <w:tc>
          <w:tcPr>
            <w:tcW w:w="4160" w:type="dxa"/>
            <w:tcBorders>
              <w:top w:val="none" w:sz="4" w:space="0" w:color="FFFFFF"/>
              <w:left w:val="none" w:sz="4" w:space="0" w:color="FFFFFF"/>
              <w:bottom w:val="dashed" w:sz="4" w:space="0" w:color="BFBFBF"/>
              <w:right w:val="none" w:sz="4" w:space="0" w:color="FFFFFF"/>
            </w:tcBorders>
          </w:tcPr>
          <w:p w:rsidR="00240B8E" w:rsidRDefault="001340D0">
            <w:pPr>
              <w:pStyle w:val="ProductList-TableBody"/>
              <w:tabs>
                <w:tab w:val="clear" w:pos="360"/>
                <w:tab w:val="clear" w:pos="720"/>
                <w:tab w:val="clear" w:pos="1080"/>
                <w:tab w:val="left" w:pos="280"/>
                <w:tab w:val="left" w:pos="561"/>
                <w:tab w:val="left" w:pos="842"/>
              </w:tabs>
            </w:pPr>
            <w:r>
              <w:t xml:space="preserve">Pakiet CAL na system Windows Small Business Server 2011 </w:t>
            </w:r>
            <w:r>
              <w:fldChar w:fldCharType="begin"/>
            </w:r>
            <w:r>
              <w:instrText xml:space="preserve"> XE "Pakiet CAL na system Windows Small Business Server 2011 " </w:instrText>
            </w:r>
            <w:r>
              <w:fldChar w:fldCharType="end"/>
            </w:r>
            <w:r>
              <w:t>(1 klient) (na Urządzenie i Użytkownika)</w:t>
            </w:r>
          </w:p>
        </w:tc>
        <w:tc>
          <w:tcPr>
            <w:tcW w:w="620" w:type="dxa"/>
            <w:tcBorders>
              <w:top w:val="none" w:sz="4" w:space="0" w:color="FFFFFF"/>
              <w:left w:val="none" w:sz="4" w:space="0" w:color="FFFFFF"/>
              <w:bottom w:val="dashed" w:sz="4" w:space="0" w:color="BFBFBF"/>
              <w:right w:val="none" w:sz="4" w:space="0" w:color="FFFFFF"/>
            </w:tcBorders>
          </w:tcPr>
          <w:p w:rsidR="00240B8E" w:rsidRDefault="001340D0">
            <w:pPr>
              <w:pStyle w:val="ProductList-TableBody"/>
              <w:tabs>
                <w:tab w:val="clear" w:pos="360"/>
                <w:tab w:val="clear" w:pos="720"/>
                <w:tab w:val="clear" w:pos="1080"/>
                <w:tab w:val="left" w:pos="280"/>
                <w:tab w:val="left" w:pos="561"/>
                <w:tab w:val="left" w:pos="842"/>
              </w:tabs>
              <w:jc w:val="center"/>
            </w:pPr>
            <w:r>
              <w:rPr>
                <w:color w:val="000000"/>
              </w:rPr>
              <w:t>1/11</w:t>
            </w:r>
          </w:p>
        </w:tc>
        <w:tc>
          <w:tcPr>
            <w:tcW w:w="620" w:type="dxa"/>
            <w:tcBorders>
              <w:top w:val="none" w:sz="4" w:space="0" w:color="FFFFFF"/>
              <w:left w:val="none" w:sz="4" w:space="0" w:color="FFFFFF"/>
              <w:bottom w:val="dashed" w:sz="4" w:space="0" w:color="BFBFBF"/>
              <w:right w:val="none" w:sz="4" w:space="0" w:color="FFFFFF"/>
            </w:tcBorders>
          </w:tcPr>
          <w:p w:rsidR="00240B8E" w:rsidRDefault="001340D0">
            <w:pPr>
              <w:pStyle w:val="ProductList-TableBody"/>
              <w:tabs>
                <w:tab w:val="clear" w:pos="360"/>
                <w:tab w:val="clear" w:pos="720"/>
                <w:tab w:val="clear" w:pos="1080"/>
                <w:tab w:val="left" w:pos="280"/>
                <w:tab w:val="left" w:pos="561"/>
                <w:tab w:val="left" w:pos="842"/>
              </w:tabs>
              <w:jc w:val="center"/>
            </w:pPr>
            <w:r>
              <w:rPr>
                <w:color w:val="000000"/>
              </w:rPr>
              <w:t>1</w:t>
            </w:r>
          </w:p>
        </w:tc>
        <w:tc>
          <w:tcPr>
            <w:tcW w:w="620" w:type="dxa"/>
            <w:tcBorders>
              <w:top w:val="none" w:sz="4" w:space="0" w:color="FFFFFF"/>
              <w:left w:val="none" w:sz="4" w:space="0" w:color="FFFFFF"/>
              <w:bottom w:val="dashed" w:sz="4" w:space="0" w:color="BFBFBF"/>
              <w:right w:val="none" w:sz="4" w:space="0" w:color="FFFFFF"/>
            </w:tcBorders>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none" w:sz="4" w:space="0" w:color="FFFFFF"/>
              <w:left w:val="none" w:sz="4" w:space="0" w:color="FFFFFF"/>
              <w:bottom w:val="dashed" w:sz="4" w:space="0" w:color="BFBFBF"/>
              <w:right w:val="none" w:sz="9" w:space="0" w:color="FFFFFF"/>
            </w:tcBorders>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r>
      <w:tr w:rsidR="00240B8E">
        <w:tc>
          <w:tcPr>
            <w:tcW w:w="4160" w:type="dxa"/>
            <w:tcBorders>
              <w:top w:val="dashed" w:sz="4" w:space="0" w:color="BFBFBF"/>
              <w:left w:val="none" w:sz="4" w:space="0" w:color="FFFFFF"/>
              <w:bottom w:val="dashed" w:sz="4" w:space="0" w:color="BFBFBF"/>
              <w:right w:val="none" w:sz="4" w:space="0" w:color="FFFFFF"/>
            </w:tcBorders>
          </w:tcPr>
          <w:p w:rsidR="00240B8E" w:rsidRDefault="001340D0">
            <w:pPr>
              <w:pStyle w:val="ProductList-TableBody"/>
              <w:tabs>
                <w:tab w:val="clear" w:pos="360"/>
                <w:tab w:val="clear" w:pos="720"/>
                <w:tab w:val="clear" w:pos="1080"/>
                <w:tab w:val="left" w:pos="280"/>
                <w:tab w:val="left" w:pos="561"/>
                <w:tab w:val="left" w:pos="842"/>
              </w:tabs>
            </w:pPr>
            <w:r>
              <w:rPr>
                <w:color w:val="000000"/>
              </w:rPr>
              <w:t>Pakiet CAL na system Windows Small Business Server 2011 (5 klientów) (na Urządzenie i Użytkownika)</w:t>
            </w:r>
          </w:p>
        </w:tc>
        <w:tc>
          <w:tcPr>
            <w:tcW w:w="620" w:type="dxa"/>
            <w:tcBorders>
              <w:top w:val="dashed" w:sz="4" w:space="0" w:color="BFBFBF"/>
              <w:left w:val="none" w:sz="4" w:space="0" w:color="FFFFFF"/>
              <w:bottom w:val="dashed" w:sz="4" w:space="0" w:color="BFBFBF"/>
              <w:right w:val="none" w:sz="4" w:space="0" w:color="FFFFFF"/>
            </w:tcBorders>
          </w:tcPr>
          <w:p w:rsidR="00240B8E" w:rsidRDefault="001340D0">
            <w:pPr>
              <w:pStyle w:val="ProductList-TableBody"/>
              <w:tabs>
                <w:tab w:val="clear" w:pos="360"/>
                <w:tab w:val="clear" w:pos="720"/>
                <w:tab w:val="clear" w:pos="1080"/>
                <w:tab w:val="left" w:pos="280"/>
                <w:tab w:val="left" w:pos="561"/>
                <w:tab w:val="left" w:pos="842"/>
              </w:tabs>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240B8E" w:rsidRDefault="001340D0">
            <w:pPr>
              <w:pStyle w:val="ProductList-TableBody"/>
              <w:tabs>
                <w:tab w:val="clear" w:pos="360"/>
                <w:tab w:val="clear" w:pos="720"/>
                <w:tab w:val="clear" w:pos="1080"/>
                <w:tab w:val="left" w:pos="280"/>
                <w:tab w:val="left" w:pos="561"/>
                <w:tab w:val="left" w:pos="842"/>
              </w:tabs>
              <w:jc w:val="center"/>
            </w:pPr>
            <w:r>
              <w:rPr>
                <w:color w:val="000000"/>
              </w:rPr>
              <w:t>5</w:t>
            </w:r>
          </w:p>
        </w:tc>
        <w:tc>
          <w:tcPr>
            <w:tcW w:w="620" w:type="dxa"/>
            <w:tcBorders>
              <w:top w:val="dashed" w:sz="4" w:space="0" w:color="BFBFBF"/>
              <w:left w:val="none" w:sz="4" w:space="0" w:color="FFFFFF"/>
              <w:bottom w:val="dashed" w:sz="4" w:space="0" w:color="BFBFBF"/>
              <w:right w:val="none" w:sz="4" w:space="0" w:color="FFFFFF"/>
            </w:tcBorders>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dashed" w:sz="4" w:space="0" w:color="BFBFBF"/>
              <w:left w:val="none" w:sz="4" w:space="0" w:color="FFFFFF"/>
              <w:bottom w:val="dashed" w:sz="4" w:space="0" w:color="BFBFBF"/>
              <w:right w:val="none" w:sz="9" w:space="0" w:color="FFFFFF"/>
            </w:tcBorders>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r>
      <w:tr w:rsidR="00240B8E">
        <w:tc>
          <w:tcPr>
            <w:tcW w:w="4160" w:type="dxa"/>
            <w:tcBorders>
              <w:top w:val="dashed" w:sz="4" w:space="0" w:color="BFBFBF"/>
              <w:left w:val="none" w:sz="4" w:space="0" w:color="FFFFFF"/>
              <w:bottom w:val="dashed" w:sz="4" w:space="0" w:color="BFBFBF"/>
              <w:right w:val="none" w:sz="4" w:space="0" w:color="FFFFFF"/>
            </w:tcBorders>
          </w:tcPr>
          <w:p w:rsidR="00240B8E" w:rsidRDefault="001340D0">
            <w:pPr>
              <w:pStyle w:val="ProductList-TableBody"/>
              <w:tabs>
                <w:tab w:val="clear" w:pos="360"/>
                <w:tab w:val="clear" w:pos="720"/>
                <w:tab w:val="clear" w:pos="1080"/>
                <w:tab w:val="left" w:pos="280"/>
                <w:tab w:val="left" w:pos="561"/>
                <w:tab w:val="left" w:pos="842"/>
              </w:tabs>
            </w:pPr>
            <w:r>
              <w:rPr>
                <w:color w:val="000000"/>
              </w:rPr>
              <w:t>Pakiet CAL na system Windows Small Business Server 2011 (20 klientów) (na Urządzenie i Użytkownika)</w:t>
            </w:r>
          </w:p>
        </w:tc>
        <w:tc>
          <w:tcPr>
            <w:tcW w:w="620" w:type="dxa"/>
            <w:tcBorders>
              <w:top w:val="dashed" w:sz="4" w:space="0" w:color="BFBFBF"/>
              <w:left w:val="none" w:sz="4" w:space="0" w:color="FFFFFF"/>
              <w:bottom w:val="dashed" w:sz="4" w:space="0" w:color="BFBFBF"/>
              <w:right w:val="none" w:sz="4" w:space="0" w:color="FFFFFF"/>
            </w:tcBorders>
          </w:tcPr>
          <w:p w:rsidR="00240B8E" w:rsidRDefault="001340D0">
            <w:pPr>
              <w:pStyle w:val="ProductList-TableBody"/>
              <w:tabs>
                <w:tab w:val="clear" w:pos="360"/>
                <w:tab w:val="clear" w:pos="720"/>
                <w:tab w:val="clear" w:pos="1080"/>
                <w:tab w:val="left" w:pos="280"/>
                <w:tab w:val="left" w:pos="561"/>
                <w:tab w:val="left" w:pos="842"/>
              </w:tabs>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240B8E" w:rsidRDefault="001340D0">
            <w:pPr>
              <w:pStyle w:val="ProductList-TableBody"/>
              <w:tabs>
                <w:tab w:val="clear" w:pos="360"/>
                <w:tab w:val="clear" w:pos="720"/>
                <w:tab w:val="clear" w:pos="1080"/>
                <w:tab w:val="left" w:pos="280"/>
                <w:tab w:val="left" w:pos="561"/>
                <w:tab w:val="left" w:pos="842"/>
              </w:tabs>
              <w:jc w:val="center"/>
            </w:pPr>
            <w:r>
              <w:rPr>
                <w:color w:val="000000"/>
              </w:rPr>
              <w:t>25</w:t>
            </w:r>
          </w:p>
        </w:tc>
        <w:tc>
          <w:tcPr>
            <w:tcW w:w="620" w:type="dxa"/>
            <w:tcBorders>
              <w:top w:val="dashed" w:sz="4" w:space="0" w:color="BFBFBF"/>
              <w:left w:val="none" w:sz="4" w:space="0" w:color="FFFFFF"/>
              <w:bottom w:val="dashed" w:sz="4" w:space="0" w:color="BFBFBF"/>
              <w:right w:val="none" w:sz="4" w:space="0" w:color="FFFFFF"/>
            </w:tcBorders>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dashed" w:sz="4" w:space="0" w:color="BFBFBF"/>
              <w:left w:val="none" w:sz="4" w:space="0" w:color="FFFFFF"/>
              <w:bottom w:val="dashed" w:sz="4" w:space="0" w:color="BFBFBF"/>
              <w:right w:val="none" w:sz="9" w:space="0" w:color="FFFFFF"/>
            </w:tcBorders>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r>
      <w:tr w:rsidR="00240B8E">
        <w:tc>
          <w:tcPr>
            <w:tcW w:w="4160" w:type="dxa"/>
            <w:tcBorders>
              <w:top w:val="dashed" w:sz="4" w:space="0" w:color="BFBFBF"/>
              <w:left w:val="none" w:sz="4" w:space="0" w:color="FFFFFF"/>
              <w:bottom w:val="dashed" w:sz="4" w:space="0" w:color="BFBFBF"/>
              <w:right w:val="none" w:sz="4" w:space="0" w:color="FFFFFF"/>
            </w:tcBorders>
          </w:tcPr>
          <w:p w:rsidR="00240B8E" w:rsidRDefault="001340D0">
            <w:pPr>
              <w:pStyle w:val="ProductList-TableBody"/>
              <w:tabs>
                <w:tab w:val="clear" w:pos="360"/>
                <w:tab w:val="clear" w:pos="720"/>
                <w:tab w:val="clear" w:pos="1080"/>
                <w:tab w:val="left" w:pos="280"/>
                <w:tab w:val="left" w:pos="561"/>
                <w:tab w:val="left" w:pos="842"/>
              </w:tabs>
            </w:pPr>
            <w:r>
              <w:t>Pakiet licencji dostępowych CAL na Dodatek Premium dla oprogramowania Windows Small Business Server 2011</w:t>
            </w:r>
            <w:r>
              <w:fldChar w:fldCharType="begin"/>
            </w:r>
            <w:r>
              <w:instrText xml:space="preserve"> XE "Pakiet licencji dostępowych CAL na Dodatek Premium dla oprogramowania Windows Small Business Server 2011" </w:instrText>
            </w:r>
            <w:r>
              <w:fldChar w:fldCharType="end"/>
            </w:r>
            <w:r>
              <w:t xml:space="preserve"> (1 klient) (na Urządzenie i Użytkownika)</w:t>
            </w:r>
          </w:p>
        </w:tc>
        <w:tc>
          <w:tcPr>
            <w:tcW w:w="620" w:type="dxa"/>
            <w:tcBorders>
              <w:top w:val="dashed" w:sz="4" w:space="0" w:color="BFBFBF"/>
              <w:left w:val="none" w:sz="4" w:space="0" w:color="FFFFFF"/>
              <w:bottom w:val="dashed" w:sz="4" w:space="0" w:color="BFBFBF"/>
              <w:right w:val="none" w:sz="4" w:space="0" w:color="FFFFFF"/>
            </w:tcBorders>
          </w:tcPr>
          <w:p w:rsidR="00240B8E" w:rsidRDefault="001340D0">
            <w:pPr>
              <w:pStyle w:val="ProductList-TableBody"/>
              <w:tabs>
                <w:tab w:val="clear" w:pos="360"/>
                <w:tab w:val="clear" w:pos="720"/>
                <w:tab w:val="clear" w:pos="1080"/>
                <w:tab w:val="left" w:pos="280"/>
                <w:tab w:val="left" w:pos="561"/>
                <w:tab w:val="left" w:pos="842"/>
              </w:tabs>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240B8E" w:rsidRDefault="001340D0">
            <w:pPr>
              <w:pStyle w:val="ProductList-TableBody"/>
              <w:tabs>
                <w:tab w:val="clear" w:pos="360"/>
                <w:tab w:val="clear" w:pos="720"/>
                <w:tab w:val="clear" w:pos="1080"/>
                <w:tab w:val="left" w:pos="280"/>
                <w:tab w:val="left" w:pos="561"/>
                <w:tab w:val="left" w:pos="842"/>
              </w:tabs>
              <w:jc w:val="center"/>
            </w:pPr>
            <w:r>
              <w:rPr>
                <w:color w:val="000000"/>
              </w:rPr>
              <w:t>1</w:t>
            </w:r>
          </w:p>
        </w:tc>
        <w:tc>
          <w:tcPr>
            <w:tcW w:w="620" w:type="dxa"/>
            <w:tcBorders>
              <w:top w:val="dashed" w:sz="4" w:space="0" w:color="BFBFBF"/>
              <w:left w:val="none" w:sz="4" w:space="0" w:color="FFFFFF"/>
              <w:bottom w:val="dashed" w:sz="4" w:space="0" w:color="BFBFBF"/>
              <w:right w:val="none" w:sz="4" w:space="0" w:color="FFFFFF"/>
            </w:tcBorders>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dashed" w:sz="4" w:space="0" w:color="BFBFBF"/>
              <w:left w:val="none" w:sz="4" w:space="0" w:color="FFFFFF"/>
              <w:bottom w:val="dashed" w:sz="4" w:space="0" w:color="BFBFBF"/>
              <w:right w:val="none" w:sz="9" w:space="0" w:color="FFFFFF"/>
            </w:tcBorders>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r>
      <w:tr w:rsidR="00240B8E">
        <w:tc>
          <w:tcPr>
            <w:tcW w:w="4160" w:type="dxa"/>
            <w:tcBorders>
              <w:top w:val="dashed" w:sz="4" w:space="0" w:color="BFBFBF"/>
              <w:left w:val="none" w:sz="4" w:space="0" w:color="FFFFFF"/>
              <w:bottom w:val="dashed" w:sz="4" w:space="0" w:color="BFBFBF"/>
              <w:right w:val="none" w:sz="4" w:space="0" w:color="FFFFFF"/>
            </w:tcBorders>
          </w:tcPr>
          <w:p w:rsidR="00240B8E" w:rsidRDefault="001340D0">
            <w:pPr>
              <w:pStyle w:val="ProductList-TableBody"/>
              <w:tabs>
                <w:tab w:val="clear" w:pos="360"/>
                <w:tab w:val="clear" w:pos="720"/>
                <w:tab w:val="clear" w:pos="1080"/>
                <w:tab w:val="left" w:pos="280"/>
                <w:tab w:val="left" w:pos="561"/>
                <w:tab w:val="left" w:pos="842"/>
              </w:tabs>
            </w:pPr>
            <w:r>
              <w:rPr>
                <w:color w:val="000000"/>
              </w:rPr>
              <w:t>Pakiet CAL na Dodatek Premium dla systemu Windows Small Business Server 2011 (5 klientów) (na Urządzenie i Użytkownika)</w:t>
            </w:r>
          </w:p>
        </w:tc>
        <w:tc>
          <w:tcPr>
            <w:tcW w:w="620" w:type="dxa"/>
            <w:tcBorders>
              <w:top w:val="dashed" w:sz="4" w:space="0" w:color="BFBFBF"/>
              <w:left w:val="none" w:sz="4" w:space="0" w:color="FFFFFF"/>
              <w:bottom w:val="dashed" w:sz="4" w:space="0" w:color="BFBFBF"/>
              <w:right w:val="none" w:sz="4" w:space="0" w:color="FFFFFF"/>
            </w:tcBorders>
          </w:tcPr>
          <w:p w:rsidR="00240B8E" w:rsidRDefault="001340D0">
            <w:pPr>
              <w:pStyle w:val="ProductList-TableBody"/>
              <w:tabs>
                <w:tab w:val="clear" w:pos="360"/>
                <w:tab w:val="clear" w:pos="720"/>
                <w:tab w:val="clear" w:pos="1080"/>
                <w:tab w:val="left" w:pos="280"/>
                <w:tab w:val="left" w:pos="561"/>
                <w:tab w:val="left" w:pos="842"/>
              </w:tabs>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240B8E" w:rsidRDefault="001340D0">
            <w:pPr>
              <w:pStyle w:val="ProductList-TableBody"/>
              <w:tabs>
                <w:tab w:val="clear" w:pos="360"/>
                <w:tab w:val="clear" w:pos="720"/>
                <w:tab w:val="clear" w:pos="1080"/>
                <w:tab w:val="left" w:pos="280"/>
                <w:tab w:val="left" w:pos="561"/>
                <w:tab w:val="left" w:pos="842"/>
              </w:tabs>
              <w:jc w:val="center"/>
            </w:pPr>
            <w:r>
              <w:rPr>
                <w:color w:val="000000"/>
              </w:rPr>
              <w:t>5</w:t>
            </w:r>
          </w:p>
        </w:tc>
        <w:tc>
          <w:tcPr>
            <w:tcW w:w="620" w:type="dxa"/>
            <w:tcBorders>
              <w:top w:val="dashed" w:sz="4" w:space="0" w:color="BFBFBF"/>
              <w:left w:val="none" w:sz="4" w:space="0" w:color="FFFFFF"/>
              <w:bottom w:val="dashed" w:sz="4" w:space="0" w:color="BFBFBF"/>
              <w:right w:val="none" w:sz="4" w:space="0" w:color="FFFFFF"/>
            </w:tcBorders>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dashed" w:sz="4" w:space="0" w:color="BFBFBF"/>
              <w:left w:val="none" w:sz="4" w:space="0" w:color="FFFFFF"/>
              <w:bottom w:val="dashed" w:sz="4" w:space="0" w:color="BFBFBF"/>
              <w:right w:val="none" w:sz="9" w:space="0" w:color="FFFFFF"/>
            </w:tcBorders>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r>
      <w:tr w:rsidR="00240B8E">
        <w:tc>
          <w:tcPr>
            <w:tcW w:w="4160" w:type="dxa"/>
            <w:tcBorders>
              <w:top w:val="dashed" w:sz="4" w:space="0" w:color="BFBFBF"/>
              <w:left w:val="none" w:sz="4" w:space="0" w:color="FFFFFF"/>
              <w:bottom w:val="none" w:sz="4" w:space="0" w:color="000000"/>
              <w:right w:val="none" w:sz="4" w:space="0" w:color="FFFFFF"/>
            </w:tcBorders>
          </w:tcPr>
          <w:p w:rsidR="00240B8E" w:rsidRDefault="001340D0">
            <w:pPr>
              <w:pStyle w:val="ProductList-TableBody"/>
              <w:tabs>
                <w:tab w:val="clear" w:pos="360"/>
                <w:tab w:val="clear" w:pos="720"/>
                <w:tab w:val="clear" w:pos="1080"/>
                <w:tab w:val="left" w:pos="280"/>
                <w:tab w:val="left" w:pos="561"/>
                <w:tab w:val="left" w:pos="842"/>
              </w:tabs>
            </w:pPr>
            <w:r>
              <w:rPr>
                <w:color w:val="000000"/>
              </w:rPr>
              <w:t>Pakiet CAL na Dodatek Premium dla systemu Windows Small Business Server 2011 (20 klientów) (na Urządzenie i Użytkownika)</w:t>
            </w:r>
          </w:p>
        </w:tc>
        <w:tc>
          <w:tcPr>
            <w:tcW w:w="620" w:type="dxa"/>
            <w:tcBorders>
              <w:top w:val="dashed" w:sz="4" w:space="0" w:color="BFBFBF"/>
              <w:left w:val="none" w:sz="4" w:space="0" w:color="FFFFFF"/>
              <w:bottom w:val="none" w:sz="4" w:space="0" w:color="000000"/>
              <w:right w:val="none" w:sz="4" w:space="0" w:color="FFFFFF"/>
            </w:tcBorders>
          </w:tcPr>
          <w:p w:rsidR="00240B8E" w:rsidRDefault="001340D0">
            <w:pPr>
              <w:pStyle w:val="ProductList-TableBody"/>
              <w:tabs>
                <w:tab w:val="clear" w:pos="360"/>
                <w:tab w:val="clear" w:pos="720"/>
                <w:tab w:val="clear" w:pos="1080"/>
                <w:tab w:val="left" w:pos="280"/>
                <w:tab w:val="left" w:pos="561"/>
                <w:tab w:val="left" w:pos="842"/>
              </w:tabs>
              <w:jc w:val="center"/>
            </w:pPr>
            <w:r>
              <w:rPr>
                <w:color w:val="000000"/>
              </w:rPr>
              <w:t>1/11</w:t>
            </w:r>
          </w:p>
        </w:tc>
        <w:tc>
          <w:tcPr>
            <w:tcW w:w="620" w:type="dxa"/>
            <w:tcBorders>
              <w:top w:val="dashed" w:sz="4" w:space="0" w:color="BFBFBF"/>
              <w:left w:val="none" w:sz="4" w:space="0" w:color="FFFFFF"/>
              <w:bottom w:val="none" w:sz="4" w:space="0" w:color="000000"/>
              <w:right w:val="none" w:sz="4" w:space="0" w:color="FFFFFF"/>
            </w:tcBorders>
          </w:tcPr>
          <w:p w:rsidR="00240B8E" w:rsidRDefault="001340D0">
            <w:pPr>
              <w:pStyle w:val="ProductList-TableBody"/>
              <w:tabs>
                <w:tab w:val="clear" w:pos="360"/>
                <w:tab w:val="clear" w:pos="720"/>
                <w:tab w:val="clear" w:pos="1080"/>
                <w:tab w:val="left" w:pos="280"/>
                <w:tab w:val="left" w:pos="561"/>
                <w:tab w:val="left" w:pos="842"/>
              </w:tabs>
              <w:jc w:val="center"/>
            </w:pPr>
            <w:r>
              <w:rPr>
                <w:color w:val="000000"/>
              </w:rPr>
              <w:t>25</w:t>
            </w:r>
          </w:p>
        </w:tc>
        <w:tc>
          <w:tcPr>
            <w:tcW w:w="620" w:type="dxa"/>
            <w:tcBorders>
              <w:top w:val="dashed" w:sz="4" w:space="0" w:color="BFBFBF"/>
              <w:left w:val="none" w:sz="4" w:space="0" w:color="FFFFFF"/>
              <w:bottom w:val="none" w:sz="4" w:space="0" w:color="000000"/>
              <w:right w:val="none" w:sz="4" w:space="0" w:color="FFFFFF"/>
            </w:tcBorders>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dashed" w:sz="4" w:space="0" w:color="BFBFBF"/>
              <w:left w:val="none" w:sz="4" w:space="0" w:color="FFFFFF"/>
              <w:bottom w:val="none" w:sz="4" w:space="0" w:color="000000"/>
              <w:right w:val="none" w:sz="9" w:space="0" w:color="FFFFFF"/>
            </w:tcBorders>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r>
    </w:tbl>
    <w:p w:rsidR="00240B8E" w:rsidRDefault="001340D0">
      <w:pPr>
        <w:pStyle w:val="ProductList-Offering1SubSection"/>
        <w:outlineLvl w:val="3"/>
      </w:pPr>
      <w:bookmarkStart w:id="216" w:name="_Sec759"/>
      <w:r>
        <w:t>2. Postanowienia dotyczące produktu</w:t>
      </w:r>
      <w:bookmarkEnd w:id="216"/>
    </w:p>
    <w:tbl>
      <w:tblPr>
        <w:tblStyle w:val="PURTable"/>
        <w:tblW w:w="0" w:type="dxa"/>
        <w:tblLook w:val="04A0" w:firstRow="1" w:lastRow="0" w:firstColumn="1" w:lastColumn="0" w:noHBand="0" w:noVBand="1"/>
      </w:tblPr>
      <w:tblGrid>
        <w:gridCol w:w="3632"/>
        <w:gridCol w:w="3671"/>
        <w:gridCol w:w="3613"/>
      </w:tblGrid>
      <w:tr w:rsidR="00240B8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Windows Small Business Server 2008</w:t>
            </w:r>
            <w:r>
              <w:fldChar w:fldCharType="begin"/>
            </w:r>
            <w:r>
              <w:instrText xml:space="preserve"> XE "Windows Small Business Server 2008" </w:instrText>
            </w:r>
            <w:r>
              <w:fldChar w:fldCharType="end"/>
            </w:r>
            <w:r>
              <w:t xml:space="preserve"> (10/08)</w:t>
            </w:r>
          </w:p>
        </w:tc>
        <w:tc>
          <w:tcPr>
            <w:tcW w:w="4040" w:type="dxa"/>
            <w:tcBorders>
              <w:top w:val="single" w:sz="18" w:space="0" w:color="00188F"/>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Edycje niższe: nie dotyczy</w:t>
            </w:r>
          </w:p>
        </w:tc>
      </w:tr>
      <w:tr w:rsidR="00240B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Wymóg wstępny (SA): nie dotyczy</w:t>
            </w:r>
          </w:p>
        </w:tc>
      </w:tr>
      <w:tr w:rsidR="00240B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Uprawnienie do redukcji: nie dotyczy</w:t>
            </w:r>
          </w:p>
        </w:tc>
      </w:tr>
      <w:tr w:rsidR="00240B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Uprawnienie do przeniesienia: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Uprawnienie do uaktualnienia: nie dotyczy</w:t>
            </w:r>
          </w:p>
        </w:tc>
      </w:tr>
      <w:tr w:rsidR="00240B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pPr>
          </w:p>
        </w:tc>
      </w:tr>
    </w:tbl>
    <w:p w:rsidR="00240B8E" w:rsidRDefault="001340D0">
      <w:pPr>
        <w:pStyle w:val="ProductList-Offering1SubSection"/>
        <w:outlineLvl w:val="3"/>
      </w:pPr>
      <w:bookmarkStart w:id="217" w:name="_Sec808"/>
      <w:r>
        <w:t>3. Prawa do używania</w:t>
      </w:r>
      <w:bookmarkEnd w:id="217"/>
    </w:p>
    <w:tbl>
      <w:tblPr>
        <w:tblStyle w:val="PURTable"/>
        <w:tblW w:w="0" w:type="dxa"/>
        <w:tblLook w:val="04A0" w:firstRow="1" w:lastRow="0" w:firstColumn="1" w:lastColumn="0" w:noHBand="0" w:noVBand="1"/>
      </w:tblPr>
      <w:tblGrid>
        <w:gridCol w:w="3637"/>
        <w:gridCol w:w="3625"/>
        <w:gridCol w:w="3654"/>
      </w:tblGrid>
      <w:tr w:rsidR="00240B8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Szczególne postanowienia licencyjne: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Dodatkowe oprogramowanie: nie dotyczy</w:t>
            </w:r>
          </w:p>
        </w:tc>
      </w:tr>
      <w:tr w:rsidR="00240B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Uwzględnione technologie: nie dotyczy</w:t>
            </w:r>
          </w:p>
        </w:tc>
      </w:tr>
      <w:tr w:rsidR="00240B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pPr>
          </w:p>
        </w:tc>
      </w:tr>
    </w:tbl>
    <w:p w:rsidR="00240B8E" w:rsidRDefault="001340D0">
      <w:pPr>
        <w:pStyle w:val="ProductList-Offering1SubSection"/>
        <w:outlineLvl w:val="3"/>
      </w:pPr>
      <w:bookmarkStart w:id="218" w:name="_Sec835"/>
      <w:r>
        <w:t>4. Pakiet Software Assurance</w:t>
      </w:r>
      <w:bookmarkEnd w:id="218"/>
    </w:p>
    <w:tbl>
      <w:tblPr>
        <w:tblStyle w:val="PURTable"/>
        <w:tblW w:w="0" w:type="dxa"/>
        <w:tblLook w:val="04A0" w:firstRow="1" w:lastRow="0" w:firstColumn="1" w:lastColumn="0" w:noHBand="0" w:noVBand="1"/>
      </w:tblPr>
      <w:tblGrid>
        <w:gridCol w:w="3639"/>
        <w:gridCol w:w="3642"/>
        <w:gridCol w:w="3635"/>
      </w:tblGrid>
      <w:tr w:rsidR="00240B8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Uprawnienia na wypadek awarii: nie dotyczy</w:t>
            </w:r>
          </w:p>
        </w:tc>
      </w:tr>
      <w:tr w:rsidR="00240B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88">
              <w:r>
                <w:rPr>
                  <w:color w:val="00467F"/>
                  <w:u w:val="single"/>
                </w:rPr>
                <w:t>Lista Produktów - marzec 2014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Prawa do używania w ramach Roamingu: nie dotyczy</w:t>
            </w:r>
          </w:p>
        </w:tc>
      </w:tr>
      <w:tr w:rsidR="00240B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pPr>
          </w:p>
        </w:tc>
      </w:tr>
    </w:tbl>
    <w:p w:rsidR="00240B8E" w:rsidRDefault="00240B8E">
      <w:pPr>
        <w:pStyle w:val="ProductList-Body"/>
        <w:jc w:val="right"/>
      </w:pPr>
    </w:p>
    <w:tbl>
      <w:tblPr>
        <w:tblStyle w:val="PURTable"/>
        <w:tblW w:w="0" w:type="dxa"/>
        <w:tblLook w:val="04A0" w:firstRow="1" w:lastRow="0" w:firstColumn="1" w:lastColumn="0" w:noHBand="0" w:noVBand="1"/>
      </w:tblPr>
      <w:tblGrid>
        <w:gridCol w:w="10916"/>
      </w:tblGrid>
      <w:tr w:rsidR="00240B8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0B8E" w:rsidRDefault="001340D0">
            <w:pPr>
              <w:pStyle w:val="ProductList-TableBody"/>
              <w:tabs>
                <w:tab w:val="clear" w:pos="360"/>
                <w:tab w:val="clear" w:pos="720"/>
                <w:tab w:val="clear" w:pos="1080"/>
                <w:tab w:val="left" w:pos="280"/>
                <w:tab w:val="left" w:pos="561"/>
                <w:tab w:val="left" w:pos="842"/>
              </w:tabs>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240B8E" w:rsidRDefault="00240B8E">
      <w:pPr>
        <w:pStyle w:val="ProductList-Body"/>
      </w:pPr>
    </w:p>
    <w:p w:rsidR="00240B8E" w:rsidRDefault="00240B8E">
      <w:pPr>
        <w:sectPr w:rsidR="00240B8E">
          <w:headerReference w:type="default" r:id="rId89"/>
          <w:footerReference w:type="default" r:id="rId90"/>
          <w:type w:val="continuous"/>
          <w:pgSz w:w="12240" w:h="15840" w:code="1"/>
          <w:pgMar w:top="1170" w:right="720" w:bottom="720" w:left="720" w:header="432" w:footer="288" w:gutter="0"/>
          <w:cols w:space="360"/>
        </w:sectPr>
      </w:pPr>
    </w:p>
    <w:p w:rsidR="00240B8E" w:rsidRDefault="001340D0">
      <w:pPr>
        <w:pStyle w:val="ProductList-SectionHeading"/>
        <w:pageBreakBefore/>
        <w:outlineLvl w:val="0"/>
      </w:pPr>
      <w:bookmarkStart w:id="219" w:name="_Sec548"/>
      <w:bookmarkEnd w:id="34"/>
      <w:r>
        <w:t>Usługi Online</w:t>
      </w:r>
      <w:r>
        <w:fldChar w:fldCharType="begin"/>
      </w:r>
      <w:r>
        <w:instrText xml:space="preserve"> TC "</w:instrText>
      </w:r>
      <w:bookmarkStart w:id="220" w:name="_Toc439080747"/>
      <w:r>
        <w:instrText>Usługi Online</w:instrText>
      </w:r>
      <w:bookmarkEnd w:id="220"/>
      <w:r>
        <w:instrText>" \l 1</w:instrText>
      </w:r>
      <w:r>
        <w:fldChar w:fldCharType="end"/>
      </w:r>
    </w:p>
    <w:p w:rsidR="00240B8E" w:rsidRDefault="001340D0">
      <w:pPr>
        <w:pStyle w:val="ProductList-Body"/>
      </w:pPr>
      <w:r>
        <w:t xml:space="preserve">Zakup i używanie Usług Online Microsoft przez Klienta podlega niniejszym Postanowieniom dotyczącym Produktów oraz Postanowieniom dotyczącym Usług Online Microsoft (OST), dostępnym na stronie </w:t>
      </w:r>
      <w:hyperlink r:id="rId91">
        <w:r>
          <w:rPr>
            <w:color w:val="00467F"/>
            <w:u w:val="single"/>
          </w:rPr>
          <w:t>http://go.microsoft.com/?linkid=9840733</w:t>
        </w:r>
      </w:hyperlink>
      <w:r>
        <w:t xml:space="preserve"> i przez niniejsze odniesienie włączonych jako integralny element do niniejszego dokumentu.</w:t>
      </w:r>
    </w:p>
    <w:p w:rsidR="00240B8E" w:rsidRDefault="001340D0">
      <w:pPr>
        <w:pStyle w:val="ProductList-Offering1Heading"/>
        <w:outlineLvl w:val="1"/>
      </w:pPr>
      <w:bookmarkStart w:id="221" w:name="_Sec620"/>
      <w:r>
        <w:t>Dostępność Usług Online w zależności od regionu</w:t>
      </w:r>
      <w:bookmarkEnd w:id="221"/>
      <w:r>
        <w:fldChar w:fldCharType="begin"/>
      </w:r>
      <w:r>
        <w:instrText xml:space="preserve"> TC "</w:instrText>
      </w:r>
      <w:bookmarkStart w:id="222" w:name="_Toc439080748"/>
      <w:r>
        <w:instrText>Dostępność Usług Online w zależności od regionu</w:instrText>
      </w:r>
      <w:bookmarkEnd w:id="222"/>
      <w:r>
        <w:instrText>" \l 2</w:instrText>
      </w:r>
      <w:r>
        <w:fldChar w:fldCharType="end"/>
      </w:r>
    </w:p>
    <w:p w:rsidR="00240B8E" w:rsidRDefault="001340D0">
      <w:pPr>
        <w:pStyle w:val="ProductList-Body"/>
      </w:pPr>
      <w:r>
        <w:t xml:space="preserve">Listę krajów i regionów, w których dostępne są usługi Online można znaleźć na stronie </w:t>
      </w:r>
      <w:hyperlink r:id="rId92" w:anchor="international">
        <w:r>
          <w:rPr>
            <w:color w:val="00467F"/>
            <w:u w:val="single"/>
          </w:rPr>
          <w:t>http://www.microsoft.com/online/faq.aspx#international</w:t>
        </w:r>
      </w:hyperlink>
      <w:r>
        <w:t>.</w:t>
      </w:r>
    </w:p>
    <w:p w:rsidR="00240B8E" w:rsidRDefault="001340D0">
      <w:pPr>
        <w:pStyle w:val="ProductList-Offering1Heading"/>
        <w:outlineLvl w:val="1"/>
      </w:pPr>
      <w:bookmarkStart w:id="223" w:name="_Sec621"/>
      <w:r>
        <w:t>Warunki zakupu Usług Online</w:t>
      </w:r>
      <w:bookmarkEnd w:id="223"/>
      <w:r>
        <w:fldChar w:fldCharType="begin"/>
      </w:r>
      <w:r>
        <w:instrText xml:space="preserve"> TC "</w:instrText>
      </w:r>
      <w:bookmarkStart w:id="224" w:name="_Toc439080749"/>
      <w:r>
        <w:instrText>Warunki zakupu Usług Online</w:instrText>
      </w:r>
      <w:bookmarkEnd w:id="224"/>
      <w:r>
        <w:instrText>" \l 2</w:instrText>
      </w:r>
      <w:r>
        <w:fldChar w:fldCharType="end"/>
      </w:r>
    </w:p>
    <w:p w:rsidR="00240B8E" w:rsidRDefault="001340D0">
      <w:pPr>
        <w:pStyle w:val="ProductList-Body"/>
      </w:pPr>
      <w:r>
        <w:t>Przy zakupie Usług Online obowiązują następujące zasady:</w:t>
      </w:r>
    </w:p>
    <w:p w:rsidR="00240B8E" w:rsidRDefault="001340D0">
      <w:pPr>
        <w:pStyle w:val="ProductList-Bullet"/>
        <w:numPr>
          <w:ilvl w:val="0"/>
          <w:numId w:val="35"/>
        </w:numPr>
      </w:pPr>
      <w:r>
        <w:t>Poszczególne programy różnią się obowiązującymi w nich zasadami subskrypcji. Postanowienia dotyczące subskrypcji Usług Online poza Microsoft Azure w ramach programu Umowy Enterprise muszą obowiązywać w takich samych ramach czasowych, wygasając w dacie końca obowiązywania rejestracji Klienta.</w:t>
      </w:r>
    </w:p>
    <w:p w:rsidR="00240B8E" w:rsidRDefault="001340D0">
      <w:pPr>
        <w:pStyle w:val="ProductList-Bullet"/>
        <w:numPr>
          <w:ilvl w:val="0"/>
          <w:numId w:val="35"/>
        </w:numPr>
      </w:pPr>
      <w:r>
        <w:t>Jeśli Klient dokonuje dodatkowego zakupu Usług Online, koniec okresu subskrypcji przy zakupie dodatkowym musi przypadać w dacie końca istniejącej już subskrypcji tych samych usług Online.</w:t>
      </w:r>
    </w:p>
    <w:p w:rsidR="00240B8E" w:rsidRDefault="001340D0">
      <w:pPr>
        <w:pStyle w:val="ProductList-Bullet"/>
        <w:numPr>
          <w:ilvl w:val="0"/>
          <w:numId w:val="35"/>
        </w:numPr>
      </w:pPr>
      <w:r>
        <w:t>Klient nie może zmniejszyć liczby użytkowników ani urządzeń objętych subskrypcją Usług Online w okresie jej obowiązywania, chyba że zezwala na to zawarta przez Klienta umowa licencjonowania zbiorowego.</w:t>
      </w:r>
    </w:p>
    <w:p w:rsidR="00240B8E" w:rsidRDefault="001340D0">
      <w:pPr>
        <w:pStyle w:val="ProductList-Bullet"/>
        <w:numPr>
          <w:ilvl w:val="0"/>
          <w:numId w:val="35"/>
        </w:numPr>
      </w:pPr>
      <w:r>
        <w:t>Warunki korzystania z platformy Microsoft Azure są wymienione w Zgłoszeniu Produktu Microsoft Azure.</w:t>
      </w:r>
    </w:p>
    <w:p w:rsidR="00240B8E" w:rsidRDefault="001340D0">
      <w:pPr>
        <w:pStyle w:val="ProductList-Offering1Heading"/>
        <w:outlineLvl w:val="1"/>
      </w:pPr>
      <w:bookmarkStart w:id="225" w:name="_Sec622"/>
      <w:r>
        <w:t>Dodatek do Licencji Subskrypcyjnej (LS) na Użytkownika</w:t>
      </w:r>
      <w:bookmarkEnd w:id="225"/>
      <w:r>
        <w:fldChar w:fldCharType="begin"/>
      </w:r>
      <w:r>
        <w:instrText xml:space="preserve"> TC "</w:instrText>
      </w:r>
      <w:bookmarkStart w:id="226" w:name="_Toc439080750"/>
      <w:r>
        <w:instrText>Dodatek do Licencji Subskrypcyjnej (LS) na Użytkownika</w:instrText>
      </w:r>
      <w:bookmarkEnd w:id="226"/>
      <w:r>
        <w:instrText>" \l 2</w:instrText>
      </w:r>
      <w:r>
        <w:fldChar w:fldCharType="end"/>
      </w:r>
    </w:p>
    <w:p w:rsidR="00240B8E" w:rsidRDefault="001340D0">
      <w:pPr>
        <w:pStyle w:val="ProductList-Body"/>
      </w:pPr>
      <w:r>
        <w:t>Dodatek do Licencji Subskrypcyjnej na Użytkownika to Licencja Subskrypcyjna (LS), która (i) jest nabywana dodatkowo względem wcześniej nabytej Licencji Uprawnionej</w:t>
      </w:r>
      <w:r>
        <w:rPr>
          <w:i/>
          <w:vertAlign w:val="superscript"/>
        </w:rPr>
        <w:t>1</w:t>
      </w:r>
      <w:r>
        <w:t xml:space="preserve"> (lub zbioru Licencji Uprawnionych ) i zostaje z nią (z nimi) związana, (ii) jest przypisywana do jednego Uprawnionego Użytkownika (zgodnie z definicją w Rejestracji Klienta), (iii) podlega odpowiednim Postanowieniom Licencji zawartym w Postanowieniach dotyczących Usług Online (OST), oraz (iv) wygasa z chwilą wygaśnięcia pakietu SA lub Licencji Uprawnionej (Uprawnionych) lub z końcem okresu subskrypcji, zależnie od tego, która z tych okoliczności nastąpi wcześniej. Każde dodatek LS na Użytkownika nieuwzględnione indywidualnie w OST podlega tym samym postanowieniom dotyczącym usług, co pełna LS na Użytkownika, dotycząca tej samej usługi. Niezależnie od ogólnych praw zmiany przypisania Licencji, przypisanie dodatków LS na użytkownika można zmieniać wyłącznie przez ich przypisanie innym Uprawnionym Użytkownikom.</w:t>
      </w:r>
    </w:p>
    <w:p w:rsidR="00240B8E" w:rsidRDefault="00240B8E">
      <w:pPr>
        <w:pStyle w:val="ProductList-Body"/>
      </w:pPr>
    </w:p>
    <w:p w:rsidR="00240B8E" w:rsidRDefault="001340D0">
      <w:pPr>
        <w:pStyle w:val="ProductList-Body"/>
      </w:pPr>
      <w:r>
        <w:rPr>
          <w:i/>
          <w:vertAlign w:val="superscript"/>
        </w:rPr>
        <w:t>1</w:t>
      </w:r>
      <w:r>
        <w:rPr>
          <w:i/>
        </w:rPr>
        <w:t>Licencja Uprawniona (lub Licencje Uprawnione) na Dodatki LS na Użytkownika jest wskazana w punkcie dotyczącym produktu, którego dotyczy.</w:t>
      </w:r>
    </w:p>
    <w:p w:rsidR="00240B8E" w:rsidRDefault="001340D0">
      <w:pPr>
        <w:pStyle w:val="ProductList-Offering1Heading"/>
        <w:outlineLvl w:val="1"/>
      </w:pPr>
      <w:bookmarkStart w:id="227" w:name="_Sec623"/>
      <w:r>
        <w:t>Odnowienie umowy na Usługi Online</w:t>
      </w:r>
      <w:bookmarkEnd w:id="227"/>
      <w:r>
        <w:fldChar w:fldCharType="begin"/>
      </w:r>
      <w:r>
        <w:instrText xml:space="preserve"> TC "</w:instrText>
      </w:r>
      <w:bookmarkStart w:id="228" w:name="_Toc439080751"/>
      <w:r>
        <w:instrText>Odnowienie umowy na Usługi Online</w:instrText>
      </w:r>
      <w:bookmarkEnd w:id="228"/>
      <w:r>
        <w:instrText>" \l 2</w:instrText>
      </w:r>
      <w:r>
        <w:fldChar w:fldCharType="end"/>
      </w:r>
    </w:p>
    <w:p w:rsidR="00240B8E" w:rsidRDefault="001340D0">
      <w:pPr>
        <w:pStyle w:val="ProductList-Body"/>
      </w:pPr>
      <w:r>
        <w:t xml:space="preserve">Usługi Online z opcją odnawiania automatycznego odnowią się automatycznie dzień po wygaśnięciu terminu subskrypcji, o ile Klient nie postanowi odnawiać subskrypcji rezygnując z opcji automatycznego odnawiania co najmniej 30 dni przed datą wygaśnięcia subskrypcji, składając dyspozycję u odsprzedawcy na formularzu dostępnym na stronie </w:t>
      </w:r>
      <w:hyperlink r:id="rId93">
        <w:r>
          <w:rPr>
            <w:color w:val="00467F"/>
            <w:u w:val="single"/>
          </w:rPr>
          <w:t>http://microsoft.com/licensing/contracts</w:t>
        </w:r>
      </w:hyperlink>
      <w:r>
        <w:t>. Subskrypcje usług online dla klientów rządowych i instytucji edukacyjnych nie będzie odnawiana automatycznie, chyba że Klient wybierze opcję automatycznego odnawiania.</w:t>
      </w:r>
    </w:p>
    <w:p w:rsidR="00240B8E" w:rsidRDefault="00240B8E">
      <w:pPr>
        <w:pStyle w:val="ProductList-Body"/>
        <w:jc w:val="right"/>
      </w:pPr>
    </w:p>
    <w:tbl>
      <w:tblPr>
        <w:tblStyle w:val="PURTable"/>
        <w:tblW w:w="0" w:type="dxa"/>
        <w:tblLook w:val="04A0" w:firstRow="1" w:lastRow="0" w:firstColumn="1" w:lastColumn="0" w:noHBand="0" w:noVBand="1"/>
      </w:tblPr>
      <w:tblGrid>
        <w:gridCol w:w="10916"/>
      </w:tblGrid>
      <w:tr w:rsidR="00240B8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0B8E" w:rsidRDefault="001340D0">
            <w:pPr>
              <w:pStyle w:val="ProductList-TableBody"/>
              <w:tabs>
                <w:tab w:val="clear" w:pos="360"/>
                <w:tab w:val="clear" w:pos="720"/>
                <w:tab w:val="clear" w:pos="1080"/>
                <w:tab w:val="left" w:pos="280"/>
                <w:tab w:val="left" w:pos="561"/>
                <w:tab w:val="left" w:pos="842"/>
              </w:tabs>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240B8E" w:rsidRDefault="00240B8E">
      <w:pPr>
        <w:pStyle w:val="ProductList-Body"/>
      </w:pPr>
    </w:p>
    <w:p w:rsidR="00240B8E" w:rsidRDefault="001340D0">
      <w:pPr>
        <w:pStyle w:val="ProductList-OfferingGroupHeading"/>
        <w:outlineLvl w:val="1"/>
      </w:pPr>
      <w:bookmarkStart w:id="229" w:name="_Sec624"/>
      <w:r>
        <w:t>Usługi Microsoft Azure</w:t>
      </w:r>
      <w:bookmarkEnd w:id="229"/>
      <w:r>
        <w:fldChar w:fldCharType="begin"/>
      </w:r>
      <w:r>
        <w:instrText xml:space="preserve"> TC "</w:instrText>
      </w:r>
      <w:bookmarkStart w:id="230" w:name="_Toc439080752"/>
      <w:r>
        <w:instrText>Usługi Microsoft Azure</w:instrText>
      </w:r>
      <w:bookmarkEnd w:id="230"/>
      <w:r>
        <w:instrText>" \l 2</w:instrText>
      </w:r>
      <w:r>
        <w:fldChar w:fldCharType="end"/>
      </w:r>
    </w:p>
    <w:p w:rsidR="00240B8E" w:rsidRDefault="001340D0">
      <w:pPr>
        <w:pStyle w:val="ProductList-ClauseHeading"/>
        <w:outlineLvl w:val="2"/>
      </w:pPr>
      <w:r>
        <w:t>1. Definicje</w:t>
      </w:r>
    </w:p>
    <w:p w:rsidR="00240B8E" w:rsidRDefault="001340D0">
      <w:pPr>
        <w:pStyle w:val="ProductList-Body"/>
      </w:pPr>
      <w:r>
        <w:rPr>
          <w:b/>
          <w:color w:val="00188F"/>
        </w:rPr>
        <w:t>Przydzielone Zobowiązanie Roczne</w:t>
      </w:r>
      <w:r>
        <w:t xml:space="preserve"> oznacza wysokość finansowego zaangażowania alokowanego corocznie w okresie obowiązywania rejestracji.</w:t>
      </w:r>
    </w:p>
    <w:p w:rsidR="00240B8E" w:rsidRDefault="00240B8E">
      <w:pPr>
        <w:pStyle w:val="ProductList-Body"/>
      </w:pPr>
    </w:p>
    <w:p w:rsidR="00240B8E" w:rsidRDefault="001340D0">
      <w:pPr>
        <w:pStyle w:val="ProductList-Body"/>
      </w:pPr>
      <w:r>
        <w:rPr>
          <w:b/>
          <w:color w:val="00188F"/>
        </w:rPr>
        <w:t>Stawki Zobowiązań</w:t>
      </w:r>
      <w:r>
        <w:t xml:space="preserve"> to ceny za korzystanie ze wszystkich Usług Microsoft Azure, z wyjątkiem Planów Usług Microsoft Azure, aż po Przydzielone Zobowiązanie Roczne.</w:t>
      </w:r>
    </w:p>
    <w:p w:rsidR="00240B8E" w:rsidRDefault="00240B8E">
      <w:pPr>
        <w:pStyle w:val="ProductList-Body"/>
      </w:pPr>
    </w:p>
    <w:p w:rsidR="00240B8E" w:rsidRDefault="001340D0">
      <w:pPr>
        <w:pStyle w:val="ProductList-Body"/>
      </w:pPr>
      <w:r>
        <w:rPr>
          <w:b/>
          <w:color w:val="00188F"/>
        </w:rPr>
        <w:t>Limit Zużycia</w:t>
      </w:r>
      <w:r>
        <w:t xml:space="preserve"> wynosi pięćdziesiąt procent Przydzielonego Zobowiązania Rocznego. Przy Rocznej alokacji zobowiązań o wysokości 100 000 USD, Limit zużycia w danym roku wyniesie 50 000 USD.</w:t>
      </w:r>
    </w:p>
    <w:p w:rsidR="00240B8E" w:rsidRDefault="00240B8E">
      <w:pPr>
        <w:pStyle w:val="ProductList-Body"/>
      </w:pPr>
    </w:p>
    <w:p w:rsidR="00240B8E" w:rsidRDefault="001340D0">
      <w:pPr>
        <w:pStyle w:val="ProductList-Body"/>
      </w:pPr>
      <w:r>
        <w:rPr>
          <w:b/>
          <w:color w:val="00188F"/>
        </w:rPr>
        <w:t xml:space="preserve">Stawki Zużycia </w:t>
      </w:r>
      <w:r>
        <w:t>to cena za korzystanie z Usług Microsoft Azure, przekraczająca Przydzielone Zobowiązanie Roczne lub (w przypadku niektórych Planów Usług Microsoft Azure) każde użycie powyżej określonego limitu. Termin „Stawki zużycia” może być zastąpiony terminem „Stawki przekroczenia” (Overage Rates) bądź „Przekroczenie” (Overage) w innych dokumentach Microsoft lub Microsoft Azure. Stawki zobowiązań są równe Stawkom zużycia.</w:t>
      </w:r>
    </w:p>
    <w:p w:rsidR="00240B8E" w:rsidRDefault="00240B8E">
      <w:pPr>
        <w:pStyle w:val="ProductList-Body"/>
      </w:pPr>
    </w:p>
    <w:p w:rsidR="00240B8E" w:rsidRDefault="001340D0">
      <w:pPr>
        <w:pStyle w:val="ProductList-Body"/>
      </w:pPr>
      <w:r>
        <w:rPr>
          <w:b/>
          <w:color w:val="00188F"/>
        </w:rPr>
        <w:t>Plan Usług Microsoft Azure</w:t>
      </w:r>
      <w:r>
        <w:t xml:space="preserve"> oznacza subskrypcję jednej z indywidualnych Usług Microsoft Azure określonych poniżej jako Plan Usług Microsoft Azure. Usługi zakupione w ramach Planu usług Microsoft Azure nie dają uprawnień do Hosting Exception ani Managed Service Exception, zgodnie z Warunkami świadczenia Usług Online.</w:t>
      </w:r>
    </w:p>
    <w:p w:rsidR="00240B8E" w:rsidRDefault="00240B8E">
      <w:pPr>
        <w:pStyle w:val="ProductList-Body"/>
      </w:pPr>
    </w:p>
    <w:p w:rsidR="00240B8E" w:rsidRDefault="001340D0">
      <w:pPr>
        <w:pStyle w:val="ProductList-Body"/>
      </w:pPr>
      <w:r>
        <w:rPr>
          <w:b/>
          <w:color w:val="00188F"/>
        </w:rPr>
        <w:t>Zobowiązanie Finansowe</w:t>
      </w:r>
      <w:r>
        <w:t xml:space="preserve"> oznacza całkowitą kwotę, jaką Klient zobowiązuje się zapłacić w okresie subskrypcji za korzystanie z przysługujących mu Usług Microsoft Azure.</w:t>
      </w:r>
    </w:p>
    <w:p w:rsidR="00240B8E" w:rsidRDefault="00240B8E">
      <w:pPr>
        <w:pStyle w:val="ProductList-Body"/>
      </w:pPr>
    </w:p>
    <w:p w:rsidR="00240B8E" w:rsidRDefault="00240B8E">
      <w:pPr>
        <w:pStyle w:val="ProductList-Body"/>
      </w:pPr>
    </w:p>
    <w:p w:rsidR="00240B8E" w:rsidRDefault="001340D0">
      <w:pPr>
        <w:pStyle w:val="ProductList-ClauseHeading"/>
        <w:outlineLvl w:val="2"/>
      </w:pPr>
      <w:r>
        <w:t>2. Okres subskrypcji</w:t>
      </w:r>
    </w:p>
    <w:p w:rsidR="00240B8E" w:rsidRDefault="001340D0">
      <w:pPr>
        <w:pStyle w:val="ProductList-Body"/>
      </w:pPr>
      <w:r>
        <w:t>Klient może wykupić subskrypcję usług Microsoft Azure (łącznie z planami usług Microsoft Azure) jedynie na okres subskrypcji, który kończy w tym samym dniu, w którym wygasa rejestracja klienta („coterminous” – równocześnie). Klient musi mieć jeszcze przynajmniej dwa miesiące do końca okresu obowiązywania rejestracji, aby wykupić subskrypcję usługi Microsoft Azure.</w:t>
      </w:r>
    </w:p>
    <w:p w:rsidR="00240B8E" w:rsidRDefault="00240B8E">
      <w:pPr>
        <w:pStyle w:val="ProductList-Body"/>
      </w:pPr>
    </w:p>
    <w:p w:rsidR="00240B8E" w:rsidRDefault="001340D0">
      <w:pPr>
        <w:pStyle w:val="ProductList-ClauseHeading"/>
        <w:outlineLvl w:val="2"/>
      </w:pPr>
      <w:r>
        <w:t>3. Zakup usług</w:t>
      </w:r>
    </w:p>
    <w:p w:rsidR="00240B8E" w:rsidRDefault="001340D0">
      <w:pPr>
        <w:pStyle w:val="ProductList-Body"/>
      </w:pPr>
      <w:r>
        <w:t>Usługi Microsoft Azure mogą być zakupione w jeden ze sposobów wymienionych poniżej lub poprzez ich połączenie:</w:t>
      </w:r>
    </w:p>
    <w:p w:rsidR="00240B8E" w:rsidRDefault="001340D0">
      <w:pPr>
        <w:pStyle w:val="ProductList-Bullet"/>
        <w:numPr>
          <w:ilvl w:val="0"/>
          <w:numId w:val="36"/>
        </w:numPr>
      </w:pPr>
      <w:r>
        <w:rPr>
          <w:b/>
          <w:color w:val="00188F"/>
        </w:rPr>
        <w:t>Zobowiązanie</w:t>
      </w:r>
      <w:r>
        <w:t xml:space="preserve">: Zobowiązania finansowe będą alokowane proporcjonalnie przez cały okres obowiązywania rejestracji. Klient może w każdej chwili zwiększyć swoje Zobowiązanie finansowe składając dodatkowe zlecenie. Po złożeniu dodatkowego zlecenia, Roczna alokacja zobowiązania na dany rok zostanie powiększona o kwotę zlecenia. W każdym kolejnym roku, jaki pozostał do końca okresu obowiązywania rejestracji, Roczna alokacja zobowiązań będzie zwiększana o kwotę dodatkowego zlecenia, pomnożoną przez dwanaście i podzieloną przez liczbę pełnych miesięcy, jakie upłyną między datą złożenia dodatkowego zlecenia a datą rocznicy przypadającej po złożeniu dodatkowego zlecenia. </w:t>
      </w:r>
    </w:p>
    <w:p w:rsidR="00240B8E" w:rsidRDefault="001340D0">
      <w:pPr>
        <w:pStyle w:val="ProductList-Bullet"/>
        <w:numPr>
          <w:ilvl w:val="1"/>
          <w:numId w:val="36"/>
        </w:numPr>
      </w:pPr>
      <w:r>
        <w:t>Klient może zmniejszyć swoje Zobowiązanie finansowe przy okazji każdej rocznicę rejestracji, powiadamiając o tym sprzedawcę, który ma obowiązek przeprowadzić proces zmniejszenia kwoty w porozumieniu z Microsoft przed datą najbliższej rocznicy rejestracji.</w:t>
      </w:r>
    </w:p>
    <w:p w:rsidR="00240B8E" w:rsidRDefault="001340D0">
      <w:pPr>
        <w:pStyle w:val="ProductList-Bullet"/>
        <w:numPr>
          <w:ilvl w:val="1"/>
          <w:numId w:val="36"/>
        </w:numPr>
      </w:pPr>
      <w:r>
        <w:t>Klient może wykorzystać Roczną alokację zobowiązań każdego roku, do ostatniego dnia miesiąca poprzedzającego rocznicę, po czym każda niewykorzystana część Rocznej alokacji zobowiązań przepada. Klienci mogą wykorzystać swój roczny Limit zużycia każdego roku, do ostatniego dnia miesiąca poprzedzającego rocznicę rejestracji, przy czym każda niewykorzystana część Limitu zużycia przepada.</w:t>
      </w:r>
    </w:p>
    <w:p w:rsidR="00240B8E" w:rsidRDefault="001340D0">
      <w:pPr>
        <w:pStyle w:val="ProductList-Bullet"/>
        <w:numPr>
          <w:ilvl w:val="0"/>
          <w:numId w:val="36"/>
        </w:numPr>
      </w:pPr>
      <w:r>
        <w:rPr>
          <w:b/>
          <w:color w:val="00188F"/>
        </w:rPr>
        <w:t>Zużycie</w:t>
      </w:r>
      <w:r>
        <w:t>: Naliczane dla klienta opłaty wynikają z ilości usług Microsoft Azure wykorzystanych w okresie, na który opiewa faktura. Określone elementy usług Microsoft Azure mogą być dokupywane na bieżąco, w miarę zużycia.</w:t>
      </w:r>
    </w:p>
    <w:p w:rsidR="00240B8E" w:rsidRDefault="001340D0">
      <w:pPr>
        <w:pStyle w:val="ProductList-Bullet"/>
        <w:numPr>
          <w:ilvl w:val="0"/>
          <w:numId w:val="36"/>
        </w:numPr>
      </w:pPr>
      <w:r>
        <w:rPr>
          <w:b/>
          <w:color w:val="00188F"/>
        </w:rPr>
        <w:t>Plan Usług Microsoft Azure</w:t>
      </w:r>
      <w:r>
        <w:t xml:space="preserve">: Klienci mają możliwość subskrypcji usług Microsoft Azure jako Planu usług Microsoft Azure. </w:t>
      </w:r>
    </w:p>
    <w:p w:rsidR="00240B8E" w:rsidRDefault="001340D0">
      <w:pPr>
        <w:pStyle w:val="ProductList-Bullet"/>
        <w:numPr>
          <w:ilvl w:val="0"/>
          <w:numId w:val="36"/>
        </w:numPr>
      </w:pPr>
      <w:r>
        <w:rPr>
          <w:b/>
          <w:color w:val="00188F"/>
        </w:rPr>
        <w:t>Świadczenia automatyczne</w:t>
      </w:r>
      <w:r>
        <w:t>: W ramach rejestracji Server and Cloud Enrollment, klienci, którzy zamówili usługi Microsoft Azure w ramach swojej umowy, mogą otrzymać od Microsoft e-mail aktywacyjny, zapraszający ich do korzystania z usług Microsoft Azure w ramach rejestracji, bez zobowiązań finansowych.</w:t>
      </w:r>
    </w:p>
    <w:p w:rsidR="00240B8E" w:rsidRDefault="00240B8E">
      <w:pPr>
        <w:pStyle w:val="ProductList-Body"/>
      </w:pPr>
    </w:p>
    <w:p w:rsidR="00240B8E" w:rsidRDefault="001340D0">
      <w:pPr>
        <w:pStyle w:val="ProductList-ClauseHeading"/>
        <w:outlineLvl w:val="2"/>
      </w:pPr>
      <w:r>
        <w:t>4. Ceny</w:t>
      </w:r>
    </w:p>
    <w:p w:rsidR="00240B8E" w:rsidRDefault="001340D0">
      <w:pPr>
        <w:pStyle w:val="ProductList-Body"/>
      </w:pPr>
      <w:r>
        <w:t>Jeśli klient nie posiada Rejestracji Enterprise bądź Enterprise Subscription, Umowy Select bądź Select Plus ani Rejestracji Server Cloud, obowiązuje poziom cenowy A.</w:t>
      </w:r>
    </w:p>
    <w:p w:rsidR="00240B8E" w:rsidRDefault="00240B8E">
      <w:pPr>
        <w:pStyle w:val="ProductList-Body"/>
      </w:pPr>
    </w:p>
    <w:p w:rsidR="00240B8E" w:rsidRDefault="001340D0">
      <w:pPr>
        <w:pStyle w:val="ProductList-Body"/>
      </w:pPr>
      <w:r>
        <w:t>Microsoft może zaoferować Klientowi lub jego sprzedawcy stałe lub tymczasowe (promocyjne) obniżenie cen na pojedyncze usługi Microsoft Azure w okresie rejestracji Klienta.</w:t>
      </w:r>
    </w:p>
    <w:p w:rsidR="00240B8E" w:rsidRDefault="00240B8E">
      <w:pPr>
        <w:pStyle w:val="ProductList-Body"/>
      </w:pPr>
    </w:p>
    <w:p w:rsidR="00240B8E" w:rsidRDefault="001340D0">
      <w:pPr>
        <w:pStyle w:val="ProductList-ClauseHeading"/>
        <w:outlineLvl w:val="2"/>
      </w:pPr>
      <w:r>
        <w:t>5. Płatności i opłaty</w:t>
      </w:r>
    </w:p>
    <w:p w:rsidR="00240B8E" w:rsidRDefault="001340D0">
      <w:pPr>
        <w:pStyle w:val="ProductList-Body"/>
      </w:pPr>
      <w:r>
        <w:t>Klienci, którym dostarczane są usługi Microsoft Azure bez Zobowiązań finansowych, będą otrzymywać faktury raz na kwartał, naliczane według Stawek zużycia.</w:t>
      </w:r>
    </w:p>
    <w:p w:rsidR="00240B8E" w:rsidRDefault="00240B8E">
      <w:pPr>
        <w:pStyle w:val="ProductList-Body"/>
      </w:pPr>
    </w:p>
    <w:p w:rsidR="00240B8E" w:rsidRDefault="001340D0">
      <w:pPr>
        <w:pStyle w:val="ProductList-Body"/>
      </w:pPr>
      <w:r>
        <w:t>Klienci, którzy podpisali Zobowiązanie finansowe, od razu otrzymają fakturę za pierwszą roczną alokację zobowiązań, a faktury za kolejne Roczne alokacje zobowiązań będą wystawiane przy okazji rocznicy rejestracji. Klient może też wybrać opcję spłaty całego Zobowiązania finansowego w chwili składania pierwszego zamówienia.</w:t>
      </w:r>
    </w:p>
    <w:p w:rsidR="00240B8E" w:rsidRDefault="00240B8E">
      <w:pPr>
        <w:pStyle w:val="ProductList-Body"/>
      </w:pPr>
    </w:p>
    <w:p w:rsidR="00240B8E" w:rsidRDefault="001340D0">
      <w:pPr>
        <w:pStyle w:val="ProductList-Body"/>
      </w:pPr>
      <w:r>
        <w:t xml:space="preserve">W każdym miesiącu Microsoft odliczy od kwoty Rocznej alokacji zobowiązań wartość finansową usług Microsoft Azure, wykorzystanych przez Klienta. Gdy limit Rocznej alokacji zobowiązań Klienta zostanie wyczerpany, na wszelkie dodatkowe usługi wystawiona zostanie faktura zgodnie ze Stawkami zużycia. </w:t>
      </w:r>
    </w:p>
    <w:p w:rsidR="00240B8E" w:rsidRDefault="00240B8E">
      <w:pPr>
        <w:pStyle w:val="ProductList-Body"/>
      </w:pPr>
    </w:p>
    <w:p w:rsidR="00240B8E" w:rsidRDefault="001340D0">
      <w:pPr>
        <w:pStyle w:val="ProductList-Body"/>
      </w:pPr>
      <w:r>
        <w:t>Jeśli bezpośrednie wykorzystanie Rejestracji Enterprise przez Klienta jest niższe niż przewidują łącznie Roczna alokacja zobowiązań i Limit zużycia, każde zużycie przekraczające Roczną alokację zobowiązań zostanie zafakturowane według Stawek zużycia dla Klienta lub odsprzedawcy, w rocznicę rejestracji w pierwszym i drugim roku oraz oraz na koniec okresu subskrypcji w roku trzecim.</w:t>
      </w:r>
    </w:p>
    <w:p w:rsidR="00240B8E" w:rsidRDefault="00240B8E">
      <w:pPr>
        <w:pStyle w:val="ProductList-Body"/>
      </w:pPr>
    </w:p>
    <w:p w:rsidR="00240B8E" w:rsidRDefault="001340D0">
      <w:pPr>
        <w:pStyle w:val="ProductList-Body"/>
      </w:pPr>
      <w:r>
        <w:t>Jeśli bezpośrednie wykorzystanie Rejestracji Enterprise przez Klienta jest wyższe niż przewidują łącznie Roczna alokacja zobowiązań i Limit zużycia, na wszelkie zużycie przekraczające Roczną alokację zobowiązań zostanie wystawiona faktura według Stawek zużycia dla Klienta lub odsprzedawcy, na koniec każdego kwartału okresu rejestracji.</w:t>
      </w:r>
    </w:p>
    <w:p w:rsidR="00240B8E" w:rsidRDefault="00240B8E">
      <w:pPr>
        <w:pStyle w:val="ProductList-Body"/>
      </w:pPr>
    </w:p>
    <w:p w:rsidR="00240B8E" w:rsidRDefault="001340D0">
      <w:pPr>
        <w:pStyle w:val="ProductList-Body"/>
      </w:pPr>
      <w:r>
        <w:t>Za korzystanie z usług Microsoft Azure po terminie wygaśnięcia lub zakończenia subskrypcji Klienta będzie co kwartał naliczana opłata dla klienta lub odsprzedawcy na podstawie obowiązujących w danym okresie stawek.</w:t>
      </w:r>
    </w:p>
    <w:p w:rsidR="00240B8E" w:rsidRDefault="00240B8E">
      <w:pPr>
        <w:pStyle w:val="ProductList-Body"/>
      </w:pPr>
    </w:p>
    <w:p w:rsidR="00240B8E" w:rsidRDefault="001340D0">
      <w:pPr>
        <w:pStyle w:val="ProductList-Body"/>
      </w:pPr>
      <w:r>
        <w:t>Za zakup Planu usług Microsoft Azure zostanie wystawiona faktura dla Klienta lub odsprzedawcy, zgodnie z warunkami zawartej przez Klienta umowy licencjonowania zbiorowego, określającej ogólne warunki zamówień Usług Online. Zobowiązanie finansowe nie może być zastosowane w przypadku zakupu Planu Microsoft Azure; jednak w przypadku, gdy Plan usług Microsoft Azure przewiduje zakup początkowej ilości usług („Initial Quantity”), każde zużycie przekraczające wartość początkową zostanie obciążone opłatą zgodnie ze Stawkami zużycia. W takim przypadku może zostać zastosowana Roczna alokacja zobowiązań.</w:t>
      </w:r>
    </w:p>
    <w:p w:rsidR="00240B8E" w:rsidRDefault="00240B8E">
      <w:pPr>
        <w:pStyle w:val="ProductList-Body"/>
      </w:pPr>
    </w:p>
    <w:p w:rsidR="00240B8E" w:rsidRDefault="001340D0">
      <w:pPr>
        <w:pStyle w:val="ProductList-ClauseHeading"/>
        <w:outlineLvl w:val="2"/>
      </w:pPr>
      <w:r>
        <w:t>6. Programy Open License, Open Value oraz Open Value Subscription</w:t>
      </w:r>
    </w:p>
    <w:p w:rsidR="00240B8E" w:rsidRDefault="001340D0">
      <w:pPr>
        <w:pStyle w:val="ProductList-SubClauseHeading"/>
        <w:outlineLvl w:val="3"/>
      </w:pPr>
      <w:r>
        <w:t>6.1 Definicje</w:t>
      </w:r>
    </w:p>
    <w:p w:rsidR="00240B8E" w:rsidRDefault="001340D0">
      <w:pPr>
        <w:pStyle w:val="ProductList-BodyIndented"/>
      </w:pPr>
      <w:r>
        <w:t>Termin</w:t>
      </w:r>
      <w:r>
        <w:rPr>
          <w:b/>
          <w:color w:val="00188F"/>
        </w:rPr>
        <w:t>Stawki za Zużycie</w:t>
      </w:r>
      <w:r>
        <w:t xml:space="preserve"> w odniesieniu do umów Open License, Open Value i Open Value Subscription oznaczają ceny na wszystkie Usługi Microsoft Azure.</w:t>
      </w:r>
    </w:p>
    <w:p w:rsidR="00240B8E" w:rsidRDefault="001340D0">
      <w:pPr>
        <w:pStyle w:val="ProductList-BodyIndented"/>
      </w:pPr>
      <w:r>
        <w:rPr>
          <w:b/>
          <w:color w:val="00188F"/>
        </w:rPr>
        <w:t>Portal</w:t>
      </w:r>
      <w:r>
        <w:t xml:space="preserve"> oznacza portal internetowy, za pośrednictwem którego Klient administruje Subskrypcją.</w:t>
      </w:r>
    </w:p>
    <w:p w:rsidR="00240B8E" w:rsidRDefault="001340D0">
      <w:pPr>
        <w:pStyle w:val="ProductList-BodyIndented"/>
      </w:pPr>
      <w:r>
        <w:rPr>
          <w:b/>
          <w:color w:val="00188F"/>
        </w:rPr>
        <w:t>Subskrypcja</w:t>
      </w:r>
      <w:r>
        <w:t xml:space="preserve"> oznacza subskrypcję o wartości ustalonej przy składaniu zamówienia, która może być wykupiona dla odpowiedniej liczby Usług Microsoft Azure.</w:t>
      </w:r>
    </w:p>
    <w:p w:rsidR="00240B8E" w:rsidRDefault="00240B8E">
      <w:pPr>
        <w:pStyle w:val="ProductList-BodyIndented"/>
      </w:pPr>
    </w:p>
    <w:p w:rsidR="00240B8E" w:rsidRDefault="001340D0">
      <w:pPr>
        <w:pStyle w:val="ProductList-SubClauseHeading"/>
        <w:outlineLvl w:val="3"/>
      </w:pPr>
      <w:r>
        <w:t>6.2 Okres subskrypcji</w:t>
      </w:r>
    </w:p>
    <w:p w:rsidR="00240B8E" w:rsidRDefault="001340D0">
      <w:pPr>
        <w:pStyle w:val="ProductList-BodyIndented"/>
      </w:pPr>
      <w:r>
        <w:t>Okres subskrypcji zaczyna się w chwili dostarczenia klucza produktu, a nie w chwili złożenia zamówienia. Po dostarczeniu klucza produktu, Microsoft nie będzie rozpatrywał próśb o zwrot ze strony partnerów Microsoft. Subskrypcje są ważne przez okres 12 miesięcy lub do wyczerpania wartości usługi, w zależności od tego, co nastąpi wcześniej. Nie można łączyć subskrypcji. Klient może mieć aktywnych kilka subskrypcji. W każdej chwili można wykupić nową Subskrypcję.</w:t>
      </w:r>
    </w:p>
    <w:p w:rsidR="00240B8E" w:rsidRDefault="001340D0">
      <w:pPr>
        <w:pStyle w:val="ProductList-Offering2HeadingNoBorder"/>
        <w:outlineLvl w:val="2"/>
      </w:pPr>
      <w:bookmarkStart w:id="231" w:name="_Sec625"/>
      <w:r>
        <w:t>Usługi Microsoft Azure</w:t>
      </w:r>
      <w:bookmarkEnd w:id="231"/>
      <w:r>
        <w:fldChar w:fldCharType="begin"/>
      </w:r>
      <w:r>
        <w:instrText xml:space="preserve"> TC "</w:instrText>
      </w:r>
      <w:bookmarkStart w:id="232" w:name="_Toc439080753"/>
      <w:r>
        <w:instrText>Usługi Microsoft Azure</w:instrText>
      </w:r>
      <w:bookmarkEnd w:id="232"/>
      <w:r>
        <w:instrText>" \l 3</w:instrText>
      </w:r>
      <w:r>
        <w:fldChar w:fldCharType="end"/>
      </w:r>
    </w:p>
    <w:p w:rsidR="00240B8E" w:rsidRDefault="001340D0">
      <w:pPr>
        <w:pStyle w:val="ProductList-Offering1SubSection"/>
        <w:outlineLvl w:val="3"/>
      </w:pPr>
      <w:bookmarkStart w:id="233" w:name="_Sec705"/>
      <w:r>
        <w:t>1. Dostępność programów</w:t>
      </w:r>
      <w:bookmarkEnd w:id="233"/>
    </w:p>
    <w:tbl>
      <w:tblPr>
        <w:tblStyle w:val="PURTable"/>
        <w:tblW w:w="0" w:type="dxa"/>
        <w:tblLook w:val="04A0" w:firstRow="1" w:lastRow="0" w:firstColumn="1" w:lastColumn="0" w:noHBand="0" w:noVBand="1"/>
      </w:tblPr>
      <w:tblGrid>
        <w:gridCol w:w="4458"/>
        <w:gridCol w:w="811"/>
        <w:gridCol w:w="786"/>
        <w:gridCol w:w="799"/>
        <w:gridCol w:w="812"/>
        <w:gridCol w:w="830"/>
        <w:gridCol w:w="824"/>
        <w:gridCol w:w="804"/>
        <w:gridCol w:w="792"/>
      </w:tblGrid>
      <w:tr w:rsidR="00240B8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40B8E" w:rsidRDefault="001340D0">
            <w:pPr>
              <w:pStyle w:val="ProductList-TableBody"/>
              <w:tabs>
                <w:tab w:val="clear" w:pos="360"/>
                <w:tab w:val="clear" w:pos="720"/>
                <w:tab w:val="clear" w:pos="1080"/>
                <w:tab w:val="left" w:pos="280"/>
                <w:tab w:val="left" w:pos="561"/>
                <w:tab w:val="left" w:pos="842"/>
              </w:tabs>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"Select i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240B8E">
        <w:tc>
          <w:tcPr>
            <w:tcW w:w="5020" w:type="dxa"/>
            <w:tcBorders>
              <w:top w:val="single" w:sz="6" w:space="0" w:color="FFFFFF"/>
              <w:left w:val="none" w:sz="4" w:space="0" w:color="6E6E6E"/>
              <w:bottom w:val="none" w:sz="4" w:space="0" w:color="BFBFBF"/>
              <w:right w:val="none" w:sz="4" w:space="0" w:color="6E6E6E"/>
            </w:tcBorders>
          </w:tcPr>
          <w:p w:rsidR="00240B8E" w:rsidRDefault="001340D0">
            <w:pPr>
              <w:pStyle w:val="ProductList-TableBody"/>
              <w:tabs>
                <w:tab w:val="clear" w:pos="360"/>
                <w:tab w:val="clear" w:pos="720"/>
                <w:tab w:val="clear" w:pos="1080"/>
                <w:tab w:val="left" w:pos="280"/>
                <w:tab w:val="left" w:pos="561"/>
                <w:tab w:val="left" w:pos="842"/>
              </w:tabs>
            </w:pPr>
            <w:r>
              <w:rPr>
                <w:color w:val="000000"/>
              </w:rPr>
              <w:t>Usługi Microsoft Azure</w:t>
            </w:r>
            <w:r>
              <w:fldChar w:fldCharType="begin"/>
            </w:r>
            <w:r>
              <w:instrText xml:space="preserve"> XE "Usługi Microsoft Azure"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240B8E" w:rsidRDefault="001340D0">
            <w:pPr>
              <w:pStyle w:val="ProductList-TableBody"/>
              <w:tabs>
                <w:tab w:val="clear" w:pos="360"/>
                <w:tab w:val="clear" w:pos="720"/>
                <w:tab w:val="clear" w:pos="1080"/>
                <w:tab w:val="left" w:pos="280"/>
                <w:tab w:val="left" w:pos="561"/>
                <w:tab w:val="left" w:pos="842"/>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240B8E">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rsidR="00240B8E" w:rsidRDefault="001340D0">
      <w:pPr>
        <w:pStyle w:val="ProductList-Offering1SubSection"/>
        <w:outlineLvl w:val="3"/>
      </w:pPr>
      <w:bookmarkStart w:id="234" w:name="_Sec760"/>
      <w:r>
        <w:t>2. Postanowienia dotyczące produktu</w:t>
      </w:r>
      <w:bookmarkEnd w:id="234"/>
    </w:p>
    <w:tbl>
      <w:tblPr>
        <w:tblStyle w:val="PURTable"/>
        <w:tblW w:w="0" w:type="dxa"/>
        <w:tblLook w:val="04A0" w:firstRow="1" w:lastRow="0" w:firstColumn="1" w:lastColumn="0" w:noHBand="0" w:noVBand="1"/>
      </w:tblPr>
      <w:tblGrid>
        <w:gridCol w:w="3626"/>
        <w:gridCol w:w="3616"/>
        <w:gridCol w:w="3674"/>
      </w:tblGrid>
      <w:tr w:rsidR="00240B8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94">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240B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Promocje: nie dotyczy</w:t>
            </w:r>
          </w:p>
        </w:tc>
      </w:tr>
      <w:tr w:rsidR="00240B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"Uprawnienie do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Uprawnienie do redukcji</w:t>
            </w:r>
            <w:r>
              <w:fldChar w:fldCharType="end"/>
            </w:r>
            <w:r>
              <w:t>: Roczna alokacja zobowiązań</w:t>
            </w:r>
          </w:p>
        </w:tc>
        <w:tc>
          <w:tcPr>
            <w:tcW w:w="404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Roczna alokacja zobowiązań</w:t>
            </w:r>
          </w:p>
        </w:tc>
      </w:tr>
      <w:tr w:rsidR="00240B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Uprawnienie do przeniesienia: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Uprawnienie do uaktualnienia: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Korzyści dotyczące korzystania przez uczniów/studentów: nie dotyczy</w:t>
            </w:r>
          </w:p>
        </w:tc>
      </w:tr>
    </w:tbl>
    <w:p w:rsidR="00240B8E" w:rsidRDefault="00240B8E">
      <w:pPr>
        <w:pStyle w:val="ProductList-Body"/>
      </w:pPr>
    </w:p>
    <w:p w:rsidR="00240B8E" w:rsidRDefault="001340D0">
      <w:pPr>
        <w:pStyle w:val="ProductList-ClauseHeading"/>
        <w:outlineLvl w:val="4"/>
      </w:pPr>
      <w:r>
        <w:t>2.1 Plany usług Microsoft Azure:</w:t>
      </w:r>
    </w:p>
    <w:p w:rsidR="00240B8E" w:rsidRDefault="001340D0">
      <w:pPr>
        <w:pStyle w:val="ProductList-Body"/>
      </w:pPr>
      <w:r>
        <w:t>Jeśli Klient wykupił subskrypcję Planu usług Microsoft Azure, pojedyncze usługi Microsoft Azure mogą mieć różną dostępność lub podlegać różnym warunkom. Więcej szczegółów na ten temat można znaleźć w poszczególnych pozycjach Planu usług Microsoft Azure poniżej.</w:t>
      </w:r>
    </w:p>
    <w:tbl>
      <w:tblPr>
        <w:tblStyle w:val="PURTable"/>
        <w:tblW w:w="0" w:type="dxa"/>
        <w:tblLook w:val="04A0" w:firstRow="1" w:lastRow="0" w:firstColumn="1" w:lastColumn="0" w:noHBand="0" w:noVBand="1"/>
      </w:tblPr>
      <w:tblGrid>
        <w:gridCol w:w="10916"/>
      </w:tblGrid>
      <w:tr w:rsidR="00240B8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240B8E" w:rsidRDefault="00240B8E">
            <w:pPr>
              <w:pStyle w:val="PURBreadcrumb"/>
            </w:pPr>
          </w:p>
          <w:tbl>
            <w:tblPr>
              <w:tblW w:w="0" w:type="dxa"/>
              <w:tblLook w:val="04A0" w:firstRow="1" w:lastRow="0" w:firstColumn="1" w:lastColumn="0" w:noHBand="0" w:noVBand="1"/>
            </w:tblPr>
            <w:tblGrid>
              <w:gridCol w:w="10800"/>
            </w:tblGrid>
            <w:tr w:rsidR="00240B8E">
              <w:tc>
                <w:tcPr>
                  <w:tcW w:w="12240" w:type="dxa"/>
                  <w:tcBorders>
                    <w:top w:val="none" w:sz="4" w:space="0" w:color="6E6E6E"/>
                    <w:left w:val="none" w:sz="4" w:space="0" w:color="6E6E6E"/>
                    <w:bottom w:val="none" w:sz="4" w:space="0" w:color="6E6E6E"/>
                    <w:right w:val="none" w:sz="4" w:space="0" w:color="6E6E6E"/>
                  </w:tcBorders>
                  <w:shd w:val="clear" w:color="auto" w:fill="A6A6A6"/>
                </w:tcPr>
                <w:p w:rsidR="00240B8E" w:rsidRDefault="001340D0">
                  <w:pPr>
                    <w:pStyle w:val="ProductList-TableBody"/>
                    <w:tabs>
                      <w:tab w:val="clear" w:pos="360"/>
                      <w:tab w:val="clear" w:pos="720"/>
                      <w:tab w:val="clear" w:pos="1080"/>
                      <w:tab w:val="left" w:pos="280"/>
                      <w:tab w:val="left" w:pos="561"/>
                      <w:tab w:val="left" w:pos="842"/>
                    </w:tabs>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240B8E" w:rsidRDefault="00240B8E">
            <w:pPr>
              <w:pStyle w:val="ProductList-TableBody"/>
              <w:tabs>
                <w:tab w:val="clear" w:pos="360"/>
                <w:tab w:val="clear" w:pos="720"/>
                <w:tab w:val="clear" w:pos="1080"/>
                <w:tab w:val="left" w:pos="280"/>
                <w:tab w:val="left" w:pos="561"/>
                <w:tab w:val="left" w:pos="842"/>
              </w:tabs>
            </w:pPr>
          </w:p>
        </w:tc>
      </w:tr>
    </w:tbl>
    <w:p w:rsidR="00240B8E" w:rsidRDefault="001340D0">
      <w:pPr>
        <w:pStyle w:val="ProductList-Offering2HeadingNoBorder"/>
        <w:outlineLvl w:val="2"/>
      </w:pPr>
      <w:bookmarkStart w:id="235" w:name="_Sec626"/>
      <w:r>
        <w:t>Dodatkowe funkcje usługi Microsoft Azure (Plan)</w:t>
      </w:r>
      <w:bookmarkEnd w:id="235"/>
      <w:r>
        <w:fldChar w:fldCharType="begin"/>
      </w:r>
      <w:r>
        <w:instrText xml:space="preserve"> TC "</w:instrText>
      </w:r>
      <w:bookmarkStart w:id="236" w:name="_Toc439080754"/>
      <w:r>
        <w:instrText>Dodatkowe funkcje usługi Microsoft Azure (Plan)</w:instrText>
      </w:r>
      <w:bookmarkEnd w:id="236"/>
      <w:r>
        <w:instrText>" \l 3</w:instrText>
      </w:r>
      <w:r>
        <w:fldChar w:fldCharType="end"/>
      </w:r>
    </w:p>
    <w:p w:rsidR="00240B8E" w:rsidRDefault="001340D0">
      <w:pPr>
        <w:pStyle w:val="ProductList-Offering1SubSection"/>
        <w:outlineLvl w:val="3"/>
      </w:pPr>
      <w:bookmarkStart w:id="237" w:name="_Sec706"/>
      <w:r>
        <w:t>1. Dostępność programów</w:t>
      </w:r>
      <w:bookmarkEnd w:id="237"/>
    </w:p>
    <w:tbl>
      <w:tblPr>
        <w:tblStyle w:val="PURTable"/>
        <w:tblW w:w="0" w:type="dxa"/>
        <w:tblLook w:val="04A0" w:firstRow="1" w:lastRow="0" w:firstColumn="1" w:lastColumn="0" w:noHBand="0" w:noVBand="1"/>
      </w:tblPr>
      <w:tblGrid>
        <w:gridCol w:w="4474"/>
        <w:gridCol w:w="810"/>
        <w:gridCol w:w="782"/>
        <w:gridCol w:w="797"/>
        <w:gridCol w:w="810"/>
        <w:gridCol w:w="829"/>
        <w:gridCol w:w="822"/>
        <w:gridCol w:w="802"/>
        <w:gridCol w:w="790"/>
      </w:tblGrid>
      <w:tr w:rsidR="00240B8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40B8E" w:rsidRDefault="001340D0">
            <w:pPr>
              <w:pStyle w:val="ProductList-TableBody"/>
              <w:tabs>
                <w:tab w:val="clear" w:pos="360"/>
                <w:tab w:val="clear" w:pos="720"/>
                <w:tab w:val="clear" w:pos="1080"/>
                <w:tab w:val="left" w:pos="280"/>
                <w:tab w:val="left" w:pos="561"/>
                <w:tab w:val="left" w:pos="842"/>
              </w:tabs>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"Select i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240B8E">
        <w:tc>
          <w:tcPr>
            <w:tcW w:w="5020" w:type="dxa"/>
            <w:tcBorders>
              <w:top w:val="single" w:sz="6" w:space="0" w:color="FFFFFF"/>
              <w:left w:val="none" w:sz="4" w:space="0" w:color="6E6E6E"/>
              <w:bottom w:val="dashed" w:sz="4" w:space="0" w:color="BFBFBF"/>
              <w:right w:val="none" w:sz="4" w:space="0" w:color="6E6E6E"/>
            </w:tcBorders>
          </w:tcPr>
          <w:p w:rsidR="00240B8E" w:rsidRDefault="001340D0">
            <w:pPr>
              <w:pStyle w:val="ProductList-TableBody"/>
              <w:tabs>
                <w:tab w:val="clear" w:pos="360"/>
                <w:tab w:val="clear" w:pos="720"/>
                <w:tab w:val="clear" w:pos="1080"/>
                <w:tab w:val="left" w:pos="280"/>
                <w:tab w:val="left" w:pos="561"/>
                <w:tab w:val="left" w:pos="842"/>
              </w:tabs>
            </w:pPr>
            <w:r>
              <w:rPr>
                <w:color w:val="000000"/>
              </w:rPr>
              <w:t>Wsparcie standardowe Azure Active</w:t>
            </w:r>
            <w:r>
              <w:fldChar w:fldCharType="begin"/>
            </w:r>
            <w:r>
              <w:instrText xml:space="preserve"> XE "Wsparcie standardowe Azure Active"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240B8E" w:rsidRDefault="00240B8E">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240B8E">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240B8E">
        <w:tc>
          <w:tcPr>
            <w:tcW w:w="5020" w:type="dxa"/>
            <w:tcBorders>
              <w:top w:val="dashed" w:sz="4" w:space="0" w:color="BFBFBF"/>
              <w:left w:val="none" w:sz="4" w:space="0" w:color="6E6E6E"/>
              <w:bottom w:val="none" w:sz="4" w:space="0" w:color="BFBFBF"/>
              <w:right w:val="none" w:sz="4" w:space="0" w:color="6E6E6E"/>
            </w:tcBorders>
          </w:tcPr>
          <w:p w:rsidR="00240B8E" w:rsidRDefault="001340D0">
            <w:pPr>
              <w:pStyle w:val="ProductList-TableBody"/>
              <w:tabs>
                <w:tab w:val="clear" w:pos="360"/>
                <w:tab w:val="clear" w:pos="720"/>
                <w:tab w:val="clear" w:pos="1080"/>
                <w:tab w:val="left" w:pos="280"/>
                <w:tab w:val="left" w:pos="561"/>
                <w:tab w:val="left" w:pos="842"/>
              </w:tabs>
            </w:pPr>
            <w:r>
              <w:rPr>
                <w:color w:val="000000"/>
              </w:rPr>
              <w:t>Profesjonalne wsparcie bezpośrednie Azure Active</w:t>
            </w:r>
            <w:r>
              <w:fldChar w:fldCharType="begin"/>
            </w:r>
            <w:r>
              <w:instrText xml:space="preserve"> XE "Profesjonalne wsparcie bezpośrednie Azure Active"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240B8E" w:rsidRDefault="00240B8E">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240B8E">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rsidR="00240B8E" w:rsidRDefault="001340D0">
      <w:pPr>
        <w:pStyle w:val="ProductList-Offering1SubSection"/>
        <w:outlineLvl w:val="3"/>
      </w:pPr>
      <w:bookmarkStart w:id="238" w:name="_Sec761"/>
      <w:r>
        <w:t>2. Postanowienia dotyczące produktu</w:t>
      </w:r>
      <w:bookmarkEnd w:id="238"/>
    </w:p>
    <w:tbl>
      <w:tblPr>
        <w:tblStyle w:val="PURTable"/>
        <w:tblW w:w="0" w:type="dxa"/>
        <w:tblLook w:val="04A0" w:firstRow="1" w:lastRow="0" w:firstColumn="1" w:lastColumn="0" w:noHBand="0" w:noVBand="1"/>
      </w:tblPr>
      <w:tblGrid>
        <w:gridCol w:w="3626"/>
        <w:gridCol w:w="3616"/>
        <w:gridCol w:w="3674"/>
      </w:tblGrid>
      <w:tr w:rsidR="00240B8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95">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240B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Promocje: nie dotyczy</w:t>
            </w:r>
          </w:p>
        </w:tc>
      </w:tr>
      <w:tr w:rsidR="00240B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 xml:space="preserve">Uprawnienie do redukcji: nie dotyczy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Uprawnienie do redukcji (SCE): nie dotyczy</w:t>
            </w:r>
          </w:p>
        </w:tc>
      </w:tr>
      <w:tr w:rsidR="00240B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Uprawnienie do przeniesienia: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Uprawnienie do uaktualnienia: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Korzyści dotyczące korzystania przez uczniów/studentów: nie dotyczy</w:t>
            </w:r>
          </w:p>
        </w:tc>
      </w:tr>
    </w:tbl>
    <w:p w:rsidR="00240B8E" w:rsidRDefault="00240B8E">
      <w:pPr>
        <w:pStyle w:val="ProductList-Body"/>
      </w:pPr>
    </w:p>
    <w:p w:rsidR="00240B8E" w:rsidRDefault="001340D0">
      <w:pPr>
        <w:pStyle w:val="ProductList-ClauseHeading"/>
        <w:outlineLvl w:val="4"/>
      </w:pPr>
      <w:r>
        <w:t>2.1 Oferty wsparcia usług Microsoft Azure</w:t>
      </w:r>
    </w:p>
    <w:p w:rsidR="00240B8E" w:rsidRDefault="001340D0">
      <w:pPr>
        <w:pStyle w:val="ProductList-Body"/>
      </w:pPr>
      <w:r>
        <w:t xml:space="preserve">Szczegóły dotyczące ofert wsparcia usług Microsoft Azure są dostępne na stronie </w:t>
      </w:r>
      <w:hyperlink r:id="rId96">
        <w:r>
          <w:rPr>
            <w:color w:val="00467F"/>
            <w:u w:val="single"/>
          </w:rPr>
          <w:t>www.windowsazure.com/en-us/support/plans/</w:t>
        </w:r>
      </w:hyperlink>
      <w:r>
        <w:t>.</w:t>
      </w:r>
    </w:p>
    <w:tbl>
      <w:tblPr>
        <w:tblStyle w:val="PURTable"/>
        <w:tblW w:w="0" w:type="dxa"/>
        <w:tblLook w:val="04A0" w:firstRow="1" w:lastRow="0" w:firstColumn="1" w:lastColumn="0" w:noHBand="0" w:noVBand="1"/>
      </w:tblPr>
      <w:tblGrid>
        <w:gridCol w:w="10916"/>
      </w:tblGrid>
      <w:tr w:rsidR="00240B8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240B8E" w:rsidRDefault="00240B8E">
            <w:pPr>
              <w:pStyle w:val="PURBreadcrumb"/>
            </w:pPr>
          </w:p>
          <w:tbl>
            <w:tblPr>
              <w:tblW w:w="0" w:type="dxa"/>
              <w:tblLook w:val="04A0" w:firstRow="1" w:lastRow="0" w:firstColumn="1" w:lastColumn="0" w:noHBand="0" w:noVBand="1"/>
            </w:tblPr>
            <w:tblGrid>
              <w:gridCol w:w="10800"/>
            </w:tblGrid>
            <w:tr w:rsidR="00240B8E">
              <w:tc>
                <w:tcPr>
                  <w:tcW w:w="12240" w:type="dxa"/>
                  <w:tcBorders>
                    <w:top w:val="none" w:sz="4" w:space="0" w:color="6E6E6E"/>
                    <w:left w:val="none" w:sz="4" w:space="0" w:color="6E6E6E"/>
                    <w:bottom w:val="none" w:sz="4" w:space="0" w:color="6E6E6E"/>
                    <w:right w:val="none" w:sz="4" w:space="0" w:color="6E6E6E"/>
                  </w:tcBorders>
                  <w:shd w:val="clear" w:color="auto" w:fill="A6A6A6"/>
                </w:tcPr>
                <w:p w:rsidR="00240B8E" w:rsidRDefault="001340D0">
                  <w:pPr>
                    <w:pStyle w:val="ProductList-TableBody"/>
                    <w:tabs>
                      <w:tab w:val="clear" w:pos="360"/>
                      <w:tab w:val="clear" w:pos="720"/>
                      <w:tab w:val="clear" w:pos="1080"/>
                      <w:tab w:val="left" w:pos="280"/>
                      <w:tab w:val="left" w:pos="561"/>
                      <w:tab w:val="left" w:pos="842"/>
                    </w:tabs>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240B8E" w:rsidRDefault="00240B8E">
            <w:pPr>
              <w:pStyle w:val="ProductList-TableBody"/>
              <w:tabs>
                <w:tab w:val="clear" w:pos="360"/>
                <w:tab w:val="clear" w:pos="720"/>
                <w:tab w:val="clear" w:pos="1080"/>
                <w:tab w:val="left" w:pos="280"/>
                <w:tab w:val="left" w:pos="561"/>
                <w:tab w:val="left" w:pos="842"/>
              </w:tabs>
            </w:pPr>
          </w:p>
        </w:tc>
      </w:tr>
    </w:tbl>
    <w:p w:rsidR="00240B8E" w:rsidRDefault="001340D0">
      <w:pPr>
        <w:pStyle w:val="ProductList-Offering2HeadingNoBorder"/>
        <w:outlineLvl w:val="2"/>
      </w:pPr>
      <w:bookmarkStart w:id="239" w:name="_Sec628"/>
      <w:r>
        <w:t>Odzyskiwanie witryny Microsoft Azure (Plan)</w:t>
      </w:r>
      <w:bookmarkEnd w:id="239"/>
      <w:r>
        <w:fldChar w:fldCharType="begin"/>
      </w:r>
      <w:r>
        <w:instrText xml:space="preserve"> TC "</w:instrText>
      </w:r>
      <w:bookmarkStart w:id="240" w:name="_Toc439080755"/>
      <w:r>
        <w:instrText>Odzyskiwanie witryny Microsoft Azure (Plan)</w:instrText>
      </w:r>
      <w:bookmarkEnd w:id="240"/>
      <w:r>
        <w:instrText>" \l 3</w:instrText>
      </w:r>
      <w:r>
        <w:fldChar w:fldCharType="end"/>
      </w:r>
    </w:p>
    <w:p w:rsidR="00240B8E" w:rsidRDefault="001340D0">
      <w:pPr>
        <w:pStyle w:val="ProductList-Offering1SubSection"/>
        <w:outlineLvl w:val="3"/>
      </w:pPr>
      <w:bookmarkStart w:id="241" w:name="_Sec708"/>
      <w:r>
        <w:t>1. Dostępność programów</w:t>
      </w:r>
      <w:bookmarkEnd w:id="241"/>
    </w:p>
    <w:p w:rsidR="00240B8E" w:rsidRDefault="00240B8E">
      <w:pPr>
        <w:pStyle w:val="ProductList-Body"/>
      </w:pPr>
    </w:p>
    <w:tbl>
      <w:tblPr>
        <w:tblStyle w:val="PURTable"/>
        <w:tblW w:w="0" w:type="dxa"/>
        <w:tblLook w:val="04A0" w:firstRow="1" w:lastRow="0" w:firstColumn="1" w:lastColumn="0" w:noHBand="0" w:noVBand="1"/>
      </w:tblPr>
      <w:tblGrid>
        <w:gridCol w:w="4458"/>
        <w:gridCol w:w="811"/>
        <w:gridCol w:w="785"/>
        <w:gridCol w:w="800"/>
        <w:gridCol w:w="812"/>
        <w:gridCol w:w="830"/>
        <w:gridCol w:w="824"/>
        <w:gridCol w:w="804"/>
        <w:gridCol w:w="792"/>
      </w:tblGrid>
      <w:tr w:rsidR="00240B8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40B8E" w:rsidRDefault="001340D0">
            <w:pPr>
              <w:pStyle w:val="ProductList-TableBody"/>
              <w:tabs>
                <w:tab w:val="clear" w:pos="360"/>
                <w:tab w:val="clear" w:pos="720"/>
                <w:tab w:val="clear" w:pos="1080"/>
                <w:tab w:val="left" w:pos="280"/>
                <w:tab w:val="left" w:pos="561"/>
                <w:tab w:val="left" w:pos="842"/>
              </w:tabs>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"Select i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240B8E">
        <w:tc>
          <w:tcPr>
            <w:tcW w:w="5020" w:type="dxa"/>
            <w:tcBorders>
              <w:top w:val="single" w:sz="6" w:space="0" w:color="FFFFFF"/>
              <w:left w:val="none" w:sz="4" w:space="0" w:color="6E6E6E"/>
              <w:bottom w:val="none" w:sz="4" w:space="0" w:color="BFBFBF"/>
              <w:right w:val="none" w:sz="4" w:space="0" w:color="6E6E6E"/>
            </w:tcBorders>
          </w:tcPr>
          <w:p w:rsidR="00240B8E" w:rsidRDefault="001340D0">
            <w:pPr>
              <w:pStyle w:val="ProductList-TableBody"/>
              <w:tabs>
                <w:tab w:val="clear" w:pos="360"/>
                <w:tab w:val="clear" w:pos="720"/>
                <w:tab w:val="clear" w:pos="1080"/>
                <w:tab w:val="left" w:pos="280"/>
                <w:tab w:val="left" w:pos="561"/>
                <w:tab w:val="left" w:pos="842"/>
              </w:tabs>
            </w:pPr>
            <w:r>
              <w:t>Microsoft Azure Site Recovery</w:t>
            </w:r>
            <w:r>
              <w:fldChar w:fldCharType="begin"/>
            </w:r>
            <w:r>
              <w:instrText xml:space="preserve"> XE "Microsoft Azure Site Recovery" </w:instrText>
            </w:r>
            <w:r>
              <w:fldChar w:fldCharType="end"/>
            </w:r>
            <w:r>
              <w:t xml:space="preserve"> (dla lokacji należącej do Klienta)</w:t>
            </w:r>
          </w:p>
        </w:tc>
        <w:tc>
          <w:tcPr>
            <w:tcW w:w="860" w:type="dxa"/>
            <w:tcBorders>
              <w:top w:val="single" w:sz="6" w:space="0" w:color="FFFFFF"/>
              <w:left w:val="none" w:sz="4" w:space="0" w:color="6E6E6E"/>
              <w:bottom w:val="none" w:sz="4" w:space="0" w:color="BFBFBF"/>
              <w:right w:val="single" w:sz="6" w:space="0" w:color="FFFFFF"/>
            </w:tcBorders>
          </w:tcPr>
          <w:p w:rsidR="00240B8E" w:rsidRDefault="001340D0">
            <w:pPr>
              <w:pStyle w:val="ProductList-TableBody"/>
              <w:tabs>
                <w:tab w:val="clear" w:pos="360"/>
                <w:tab w:val="clear" w:pos="720"/>
                <w:tab w:val="clear" w:pos="1080"/>
                <w:tab w:val="left" w:pos="280"/>
                <w:tab w:val="left" w:pos="561"/>
                <w:tab w:val="left" w:pos="842"/>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rsidR="00240B8E" w:rsidRDefault="001340D0">
      <w:pPr>
        <w:pStyle w:val="ProductList-Offering1SubSection"/>
        <w:outlineLvl w:val="3"/>
      </w:pPr>
      <w:bookmarkStart w:id="242" w:name="_Sec763"/>
      <w:r>
        <w:t>2. Postanowienia dotyczące produktu</w:t>
      </w:r>
      <w:bookmarkEnd w:id="242"/>
    </w:p>
    <w:tbl>
      <w:tblPr>
        <w:tblStyle w:val="PURTable"/>
        <w:tblW w:w="0" w:type="dxa"/>
        <w:tblLook w:val="04A0" w:firstRow="1" w:lastRow="0" w:firstColumn="1" w:lastColumn="0" w:noHBand="0" w:noVBand="1"/>
      </w:tblPr>
      <w:tblGrid>
        <w:gridCol w:w="3626"/>
        <w:gridCol w:w="3616"/>
        <w:gridCol w:w="3674"/>
      </w:tblGrid>
      <w:tr w:rsidR="00240B8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97">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240B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 xml:space="preserve">Wymóg wstępny: nie dotyczy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Promocje: nie dotyczy</w:t>
            </w:r>
          </w:p>
        </w:tc>
      </w:tr>
      <w:tr w:rsidR="00240B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Wykluczenie dotyczące Uprawnionych Użytkowników: Wszystkie</w:t>
            </w:r>
          </w:p>
        </w:tc>
        <w:tc>
          <w:tcPr>
            <w:tcW w:w="404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"Uprawnienie do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Uprawnienie do redukcji</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Wszystkie</w:t>
            </w:r>
          </w:p>
        </w:tc>
      </w:tr>
      <w:tr w:rsidR="00240B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Uprawnienie do przeniesienia: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Uprawnienie do uaktualnienia: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Korzyści dotyczące korzystania przez uczniów/studentów: nie dotyczy</w:t>
            </w:r>
          </w:p>
        </w:tc>
      </w:tr>
    </w:tbl>
    <w:p w:rsidR="00240B8E" w:rsidRDefault="00240B8E">
      <w:pPr>
        <w:pStyle w:val="ProductList-Body"/>
      </w:pPr>
    </w:p>
    <w:p w:rsidR="00240B8E" w:rsidRDefault="001340D0">
      <w:pPr>
        <w:pStyle w:val="ProductList-ClauseHeading"/>
        <w:outlineLvl w:val="4"/>
      </w:pPr>
      <w:r>
        <w:t>2.1 Ilość początkowa</w:t>
      </w:r>
    </w:p>
    <w:p w:rsidR="00240B8E" w:rsidRDefault="001340D0">
      <w:pPr>
        <w:pStyle w:val="ProductList-Body"/>
      </w:pPr>
      <w:r>
        <w:t>Każde zamówienie Odzyskiwania witryny Microsoft Azure w ramach Planu usług Microsoft Azure obejmuje zakup Początkowej ilości. Zużycie przekraczające początkową ilość będzie obciążone opłatą, według Stawek Zużycia. Zużycie przekraczające Początkową Ilość może zostać opłacone za pomocą Zobowiązania finansowego.</w:t>
      </w:r>
    </w:p>
    <w:p w:rsidR="00240B8E" w:rsidRDefault="00240B8E">
      <w:pPr>
        <w:pStyle w:val="ProductList-Body"/>
        <w:jc w:val="right"/>
      </w:pPr>
    </w:p>
    <w:tbl>
      <w:tblPr>
        <w:tblStyle w:val="PURTable"/>
        <w:tblW w:w="0" w:type="dxa"/>
        <w:tblLook w:val="04A0" w:firstRow="1" w:lastRow="0" w:firstColumn="1" w:lastColumn="0" w:noHBand="0" w:noVBand="1"/>
      </w:tblPr>
      <w:tblGrid>
        <w:gridCol w:w="10916"/>
      </w:tblGrid>
      <w:tr w:rsidR="00240B8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0B8E" w:rsidRDefault="001340D0">
            <w:pPr>
              <w:pStyle w:val="ProductList-TableBody"/>
              <w:tabs>
                <w:tab w:val="clear" w:pos="360"/>
                <w:tab w:val="clear" w:pos="720"/>
                <w:tab w:val="clear" w:pos="1080"/>
                <w:tab w:val="left" w:pos="280"/>
                <w:tab w:val="left" w:pos="561"/>
                <w:tab w:val="left" w:pos="842"/>
              </w:tabs>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240B8E" w:rsidRDefault="00240B8E">
      <w:pPr>
        <w:pStyle w:val="ProductList-Body"/>
      </w:pPr>
    </w:p>
    <w:p w:rsidR="00240B8E" w:rsidRDefault="001340D0">
      <w:pPr>
        <w:pStyle w:val="ProductList-Offering2HeadingNoBorder"/>
        <w:outlineLvl w:val="2"/>
      </w:pPr>
      <w:bookmarkStart w:id="243" w:name="_Sec657"/>
      <w:r>
        <w:t>Pakiet Enterprise Mobility (Plan)</w:t>
      </w:r>
      <w:bookmarkEnd w:id="243"/>
      <w:r>
        <w:fldChar w:fldCharType="begin"/>
      </w:r>
      <w:r>
        <w:instrText xml:space="preserve"> TC "</w:instrText>
      </w:r>
      <w:bookmarkStart w:id="244" w:name="_Toc439080756"/>
      <w:r>
        <w:instrText>Pakiet Enterprise Mobility (Plan)</w:instrText>
      </w:r>
      <w:bookmarkEnd w:id="244"/>
      <w:r>
        <w:instrText>" \l 3</w:instrText>
      </w:r>
      <w:r>
        <w:fldChar w:fldCharType="end"/>
      </w:r>
    </w:p>
    <w:p w:rsidR="00240B8E" w:rsidRDefault="001340D0">
      <w:pPr>
        <w:pStyle w:val="ProductList-Offering1SubSection"/>
        <w:outlineLvl w:val="3"/>
      </w:pPr>
      <w:bookmarkStart w:id="245" w:name="_Sec709"/>
      <w:r>
        <w:t>1. Dostępność programów</w:t>
      </w:r>
      <w:bookmarkEnd w:id="245"/>
    </w:p>
    <w:tbl>
      <w:tblPr>
        <w:tblStyle w:val="PURTable"/>
        <w:tblW w:w="0" w:type="dxa"/>
        <w:tblLook w:val="04A0" w:firstRow="1" w:lastRow="0" w:firstColumn="1" w:lastColumn="0" w:noHBand="0" w:noVBand="1"/>
      </w:tblPr>
      <w:tblGrid>
        <w:gridCol w:w="4468"/>
        <w:gridCol w:w="809"/>
        <w:gridCol w:w="783"/>
        <w:gridCol w:w="797"/>
        <w:gridCol w:w="810"/>
        <w:gridCol w:w="829"/>
        <w:gridCol w:w="822"/>
        <w:gridCol w:w="801"/>
        <w:gridCol w:w="797"/>
      </w:tblGrid>
      <w:tr w:rsidR="00240B8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40B8E" w:rsidRDefault="001340D0">
            <w:pPr>
              <w:pStyle w:val="ProductList-TableBody"/>
              <w:tabs>
                <w:tab w:val="clear" w:pos="360"/>
                <w:tab w:val="clear" w:pos="720"/>
                <w:tab w:val="clear" w:pos="1080"/>
                <w:tab w:val="left" w:pos="280"/>
                <w:tab w:val="left" w:pos="561"/>
                <w:tab w:val="left" w:pos="842"/>
              </w:tabs>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"Select i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240B8E">
        <w:tc>
          <w:tcPr>
            <w:tcW w:w="5020" w:type="dxa"/>
            <w:tcBorders>
              <w:top w:val="single" w:sz="6" w:space="0" w:color="FFFFFF"/>
              <w:left w:val="none" w:sz="4" w:space="0" w:color="6E6E6E"/>
              <w:bottom w:val="dashed" w:sz="4" w:space="0" w:color="BFBFBF"/>
              <w:right w:val="none" w:sz="4" w:space="0" w:color="6E6E6E"/>
            </w:tcBorders>
          </w:tcPr>
          <w:p w:rsidR="00240B8E" w:rsidRDefault="001340D0">
            <w:pPr>
              <w:pStyle w:val="ProductList-TableBody"/>
              <w:tabs>
                <w:tab w:val="clear" w:pos="360"/>
                <w:tab w:val="clear" w:pos="720"/>
                <w:tab w:val="clear" w:pos="1080"/>
                <w:tab w:val="left" w:pos="280"/>
                <w:tab w:val="left" w:pos="561"/>
                <w:tab w:val="left" w:pos="842"/>
              </w:tabs>
            </w:pPr>
            <w:r>
              <w:t>Pakiet Enterprise Mobility</w:t>
            </w:r>
            <w:r>
              <w:fldChar w:fldCharType="begin"/>
            </w:r>
            <w:r>
              <w:instrText xml:space="preserve"> XE "Pakiet Enterprise Mobility" </w:instrText>
            </w:r>
            <w:r>
              <w:fldChar w:fldCharType="end"/>
            </w:r>
            <w:r>
              <w:t xml:space="preserve"> (LS na Użytkownika)</w:t>
            </w:r>
          </w:p>
        </w:tc>
        <w:tc>
          <w:tcPr>
            <w:tcW w:w="860" w:type="dxa"/>
            <w:tcBorders>
              <w:top w:val="single" w:sz="6" w:space="0" w:color="FFFFFF"/>
              <w:left w:val="none" w:sz="4" w:space="0" w:color="6E6E6E"/>
              <w:bottom w:val="dashed" w:sz="4" w:space="0" w:color="BFBFBF"/>
              <w:right w:val="single" w:sz="6" w:space="0" w:color="FFFFFF"/>
            </w:tcBorders>
          </w:tcPr>
          <w:p w:rsidR="00240B8E" w:rsidRDefault="001340D0">
            <w:pPr>
              <w:pStyle w:val="ProductList-TableBody"/>
              <w:tabs>
                <w:tab w:val="clear" w:pos="360"/>
                <w:tab w:val="clear" w:pos="720"/>
                <w:tab w:val="clear" w:pos="1080"/>
                <w:tab w:val="left" w:pos="280"/>
                <w:tab w:val="left" w:pos="561"/>
                <w:tab w:val="left" w:pos="842"/>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240B8E">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240B8E">
        <w:tc>
          <w:tcPr>
            <w:tcW w:w="5020" w:type="dxa"/>
            <w:tcBorders>
              <w:top w:val="dashed" w:sz="4" w:space="0" w:color="BFBFBF"/>
              <w:left w:val="none" w:sz="4" w:space="0" w:color="6E6E6E"/>
              <w:bottom w:val="dashed" w:sz="4" w:space="0" w:color="BFBFBF"/>
              <w:right w:val="none" w:sz="4" w:space="0" w:color="6E6E6E"/>
            </w:tcBorders>
          </w:tcPr>
          <w:p w:rsidR="00240B8E" w:rsidRDefault="001340D0">
            <w:pPr>
              <w:pStyle w:val="ProductList-TableBody"/>
              <w:tabs>
                <w:tab w:val="clear" w:pos="360"/>
                <w:tab w:val="clear" w:pos="720"/>
                <w:tab w:val="clear" w:pos="1080"/>
                <w:tab w:val="left" w:pos="280"/>
                <w:tab w:val="left" w:pos="561"/>
                <w:tab w:val="left" w:pos="842"/>
              </w:tabs>
            </w:pPr>
            <w:r>
              <w:t>Dodatek Enterprise Mobility Suite</w:t>
            </w:r>
            <w:r>
              <w:fldChar w:fldCharType="begin"/>
            </w:r>
            <w:r>
              <w:instrText xml:space="preserve"> XE "Dodatek Enterprise Mobility Suite"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240B8E" w:rsidRDefault="001340D0">
            <w:pPr>
              <w:pStyle w:val="ProductList-TableBody"/>
              <w:tabs>
                <w:tab w:val="clear" w:pos="360"/>
                <w:tab w:val="clear" w:pos="720"/>
                <w:tab w:val="clear" w:pos="1080"/>
                <w:tab w:val="left" w:pos="280"/>
                <w:tab w:val="left" w:pos="561"/>
                <w:tab w:val="left" w:pos="842"/>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240B8E">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240B8E">
        <w:tc>
          <w:tcPr>
            <w:tcW w:w="5020" w:type="dxa"/>
            <w:tcBorders>
              <w:top w:val="dashed" w:sz="4" w:space="0" w:color="BFBFBF"/>
              <w:left w:val="none" w:sz="4" w:space="0" w:color="6E6E6E"/>
              <w:bottom w:val="none" w:sz="4" w:space="0" w:color="BFBFBF"/>
              <w:right w:val="none" w:sz="4" w:space="0" w:color="6E6E6E"/>
            </w:tcBorders>
          </w:tcPr>
          <w:p w:rsidR="00240B8E" w:rsidRDefault="001340D0">
            <w:pPr>
              <w:pStyle w:val="ProductList-TableBody"/>
              <w:tabs>
                <w:tab w:val="clear" w:pos="360"/>
                <w:tab w:val="clear" w:pos="720"/>
                <w:tab w:val="clear" w:pos="1080"/>
                <w:tab w:val="left" w:pos="280"/>
                <w:tab w:val="left" w:pos="561"/>
                <w:tab w:val="left" w:pos="842"/>
              </w:tabs>
            </w:pPr>
            <w:r>
              <w:t>Enterprise Mobility Suite From SA</w:t>
            </w:r>
            <w:r>
              <w:fldChar w:fldCharType="begin"/>
            </w:r>
            <w:r>
              <w:instrText xml:space="preserve"> XE "Enterprise Mobility Suite From SA" </w:instrText>
            </w:r>
            <w:r>
              <w:fldChar w:fldCharType="end"/>
            </w:r>
            <w:r>
              <w:t xml:space="preserve"> (LS na Użytkownika)</w:t>
            </w:r>
          </w:p>
        </w:tc>
        <w:tc>
          <w:tcPr>
            <w:tcW w:w="860" w:type="dxa"/>
            <w:tcBorders>
              <w:top w:val="dashed" w:sz="4" w:space="0" w:color="BFBFBF"/>
              <w:left w:val="none" w:sz="4" w:space="0" w:color="6E6E6E"/>
              <w:bottom w:val="none" w:sz="4" w:space="0" w:color="BFBFBF"/>
              <w:right w:val="single" w:sz="6" w:space="0" w:color="FFFFFF"/>
            </w:tcBorders>
          </w:tcPr>
          <w:p w:rsidR="00240B8E" w:rsidRDefault="00240B8E">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r>
    </w:tbl>
    <w:p w:rsidR="00240B8E" w:rsidRDefault="001340D0">
      <w:pPr>
        <w:pStyle w:val="ProductList-Offering1SubSection"/>
        <w:outlineLvl w:val="3"/>
      </w:pPr>
      <w:bookmarkStart w:id="246" w:name="_Sec764"/>
      <w:r>
        <w:t>2. Postanowienia dotyczące produktu</w:t>
      </w:r>
      <w:bookmarkEnd w:id="246"/>
    </w:p>
    <w:tbl>
      <w:tblPr>
        <w:tblStyle w:val="PURTable"/>
        <w:tblW w:w="0" w:type="dxa"/>
        <w:tblLook w:val="04A0" w:firstRow="1" w:lastRow="0" w:firstColumn="1" w:lastColumn="0" w:noHBand="0" w:noVBand="1"/>
      </w:tblPr>
      <w:tblGrid>
        <w:gridCol w:w="3626"/>
        <w:gridCol w:w="3616"/>
        <w:gridCol w:w="3674"/>
      </w:tblGrid>
      <w:tr w:rsidR="00240B8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98">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240B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Promocje: nie dotyczy</w:t>
            </w:r>
          </w:p>
        </w:tc>
      </w:tr>
      <w:tr w:rsidR="00240B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"Uprawnienie do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Uprawnienie do redukcji</w:t>
            </w:r>
            <w:r>
              <w:fldChar w:fldCharType="end"/>
            </w:r>
            <w:r>
              <w:t xml:space="preserve">: Wszystkie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Uprawnienie do redukcji (SCE): nie dotyczy</w:t>
            </w:r>
          </w:p>
        </w:tc>
      </w:tr>
      <w:tr w:rsidR="00240B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Uprawnienie do przeniesienia: nie dotyczy</w:t>
            </w:r>
          </w:p>
        </w:tc>
        <w:tc>
          <w:tcPr>
            <w:tcW w:w="404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"Uprawnienie do uaktualnienia: Licencja na subskrypcję usługi online, którą klient korporacyjny lub posiadający subskrypcję Enterprise może zamówić w ramach zamówienia uaktualniającego lub rocznego, a nie w cyklu miesięcznym."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"Korzyści dotyczące korzystania przez uczniów/studentów: Opcja dla Instytucji mających licencję na uprawniony Produkt dla wszystkich pracowników w Organizacji umożliwiająca uzyskanie licencji na Produkt pozwalającej na korzystanie z niego przez Uczniów/Studentów danej Instytucji bez żadnych dodatkowych kosztów." </w:instrText>
            </w:r>
            <w:r>
              <w:fldChar w:fldCharType="separate"/>
            </w:r>
            <w:r>
              <w:rPr>
                <w:color w:val="0563C1"/>
              </w:rPr>
              <w:t>Korzyści dotyczące korzystania przez uczniów/studentów</w:t>
            </w:r>
            <w:r>
              <w:fldChar w:fldCharType="end"/>
            </w:r>
            <w:r>
              <w:t>: tak</w:t>
            </w:r>
          </w:p>
        </w:tc>
      </w:tr>
    </w:tbl>
    <w:p w:rsidR="00240B8E" w:rsidRDefault="00240B8E">
      <w:pPr>
        <w:pStyle w:val="ProductList-Body"/>
      </w:pPr>
    </w:p>
    <w:p w:rsidR="00240B8E" w:rsidRDefault="001340D0">
      <w:pPr>
        <w:pStyle w:val="ProductList-ClauseHeading"/>
        <w:outlineLvl w:val="4"/>
      </w:pPr>
      <w:r>
        <w:t>2.1 Uprawnienia do zakupu LS na Użytkownika na dodatek</w:t>
      </w:r>
    </w:p>
    <w:p w:rsidR="00240B8E" w:rsidRDefault="001340D0">
      <w:pPr>
        <w:pStyle w:val="ProductList-Body"/>
      </w:pPr>
      <w:r>
        <w:t>Klient musi mieć aktywną Rejestrację Enterprise z aktywnym pakietem SA dla odpowiednich dotychczasowych licencji. Dotychczasowa(e) licencja(e) mogą być przyznane na użytkownika lub na urządzenie. Klienci korzystający z wersji MBSA sprzed 2010 roku muszą podpisać dokument Dodatkowe postanowienia regulujące korzystanie z Usług Online.</w:t>
      </w:r>
    </w:p>
    <w:p w:rsidR="00240B8E" w:rsidRDefault="00240B8E">
      <w:pPr>
        <w:pStyle w:val="ProductList-Body"/>
      </w:pPr>
    </w:p>
    <w:p w:rsidR="00240B8E" w:rsidRDefault="001340D0">
      <w:pPr>
        <w:pStyle w:val="ProductList-ClauseHeading"/>
        <w:outlineLvl w:val="4"/>
      </w:pPr>
      <w:r>
        <w:t>2.2 Licencje uprawnione LS na użytkownika dot. dodatków</w:t>
      </w:r>
    </w:p>
    <w:tbl>
      <w:tblPr>
        <w:tblStyle w:val="PURTable"/>
        <w:tblW w:w="0" w:type="dxa"/>
        <w:tblLook w:val="04A0" w:firstRow="1" w:lastRow="0" w:firstColumn="1" w:lastColumn="0" w:noHBand="0" w:noVBand="1"/>
      </w:tblPr>
      <w:tblGrid>
        <w:gridCol w:w="5468"/>
        <w:gridCol w:w="5448"/>
      </w:tblGrid>
      <w:tr w:rsidR="00240B8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40B8E" w:rsidRDefault="001340D0">
            <w:pPr>
              <w:pStyle w:val="ProductList-TableBody"/>
              <w:tabs>
                <w:tab w:val="clear" w:pos="360"/>
                <w:tab w:val="clear" w:pos="720"/>
                <w:tab w:val="clear" w:pos="1080"/>
                <w:tab w:val="left" w:pos="280"/>
                <w:tab w:val="left" w:pos="561"/>
                <w:tab w:val="left" w:pos="842"/>
              </w:tabs>
            </w:pPr>
            <w:r>
              <w:rPr>
                <w:color w:val="FFFFFF"/>
              </w:rPr>
              <w:t>Licencje uprawnione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40B8E" w:rsidRDefault="001340D0">
            <w:pPr>
              <w:pStyle w:val="ProductList-TableBody"/>
              <w:tabs>
                <w:tab w:val="clear" w:pos="360"/>
                <w:tab w:val="clear" w:pos="720"/>
                <w:tab w:val="clear" w:pos="1080"/>
                <w:tab w:val="left" w:pos="280"/>
                <w:tab w:val="left" w:pos="561"/>
                <w:tab w:val="left" w:pos="842"/>
              </w:tabs>
            </w:pPr>
            <w:r>
              <w:rPr>
                <w:color w:val="FFFFFF"/>
              </w:rPr>
              <w:t>LS na Użytkownika na dodatek</w:t>
            </w:r>
          </w:p>
        </w:tc>
      </w:tr>
      <w:tr w:rsidR="00240B8E">
        <w:tc>
          <w:tcPr>
            <w:tcW w:w="612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Pakiet podstawowych licencji dostępowych (CAL)</w:t>
            </w:r>
            <w:r>
              <w:fldChar w:fldCharType="begin"/>
            </w:r>
            <w:r>
              <w:instrText xml:space="preserve"> XE "podstawowych licencji dostępowych (CAL)" </w:instrText>
            </w:r>
            <w:r>
              <w:fldChar w:fldCharType="end"/>
            </w:r>
          </w:p>
        </w:tc>
        <w:tc>
          <w:tcPr>
            <w:tcW w:w="6120" w:type="dxa"/>
            <w:tcBorders>
              <w:top w:val="single" w:sz="4" w:space="0" w:color="000000"/>
              <w:left w:val="single" w:sz="4" w:space="0" w:color="000000"/>
              <w:bottom w:val="none" w:sz="4" w:space="0" w:color="000000"/>
              <w:right w:val="single" w:sz="4" w:space="0" w:color="000000"/>
            </w:tcBorders>
          </w:tcPr>
          <w:p w:rsidR="00240B8E" w:rsidRDefault="00240B8E">
            <w:pPr>
              <w:pStyle w:val="ProductList-TableBody"/>
              <w:tabs>
                <w:tab w:val="clear" w:pos="360"/>
                <w:tab w:val="clear" w:pos="720"/>
                <w:tab w:val="clear" w:pos="1080"/>
                <w:tab w:val="left" w:pos="280"/>
                <w:tab w:val="left" w:pos="561"/>
                <w:tab w:val="left" w:pos="842"/>
              </w:tabs>
            </w:pPr>
          </w:p>
        </w:tc>
      </w:tr>
      <w:tr w:rsidR="00240B8E">
        <w:tc>
          <w:tcPr>
            <w:tcW w:w="612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Pakiet licencji dostępowych (CAL) dostępnych w ramach programu Enterprise</w:t>
            </w:r>
            <w:r>
              <w:fldChar w:fldCharType="begin"/>
            </w:r>
            <w:r>
              <w:instrText xml:space="preserve"> XE "licencji dostępowych (CAL) dostępnych w ramach programu Enterprise"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240B8E" w:rsidRDefault="00240B8E">
            <w:pPr>
              <w:pStyle w:val="ProductList-TableBody"/>
              <w:tabs>
                <w:tab w:val="clear" w:pos="360"/>
                <w:tab w:val="clear" w:pos="720"/>
                <w:tab w:val="clear" w:pos="1080"/>
                <w:tab w:val="left" w:pos="280"/>
                <w:tab w:val="left" w:pos="561"/>
                <w:tab w:val="left" w:pos="842"/>
              </w:tabs>
            </w:pPr>
          </w:p>
        </w:tc>
      </w:tr>
      <w:tr w:rsidR="00240B8E">
        <w:tc>
          <w:tcPr>
            <w:tcW w:w="612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Pakiet podstawowych licencji dostępowych (CAL) Bridge na Office 365</w:t>
            </w:r>
            <w:r>
              <w:fldChar w:fldCharType="begin"/>
            </w:r>
            <w:r>
              <w:instrText xml:space="preserve"> XE "Pakiet podstawowych licencji dostępowych (CAL) Bridge na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240B8E" w:rsidRDefault="00240B8E">
            <w:pPr>
              <w:pStyle w:val="ProductList-TableBody"/>
              <w:tabs>
                <w:tab w:val="clear" w:pos="360"/>
                <w:tab w:val="clear" w:pos="720"/>
                <w:tab w:val="clear" w:pos="1080"/>
                <w:tab w:val="left" w:pos="280"/>
                <w:tab w:val="left" w:pos="561"/>
                <w:tab w:val="left" w:pos="842"/>
              </w:tabs>
            </w:pPr>
          </w:p>
        </w:tc>
      </w:tr>
      <w:tr w:rsidR="00240B8E">
        <w:tc>
          <w:tcPr>
            <w:tcW w:w="612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Pakiet podstawowych licencji dostępowych (CAL) Bridge na Office 365 oraz Microsoft Intune</w:t>
            </w:r>
            <w:r>
              <w:fldChar w:fldCharType="begin"/>
            </w:r>
            <w:r>
              <w:instrText xml:space="preserve"> XE "Pakiet podstawowych licencji dostępowych (CAL) Bridge na Office 365 oraz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Pakiet Enterprise Mobility</w:t>
            </w:r>
          </w:p>
        </w:tc>
      </w:tr>
      <w:tr w:rsidR="00240B8E">
        <w:tc>
          <w:tcPr>
            <w:tcW w:w="612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Pakiet licencji dostępowych (CAL) dostępnych w ramach programu Enterprise Bridge na usługę Office 365</w:t>
            </w:r>
            <w:r>
              <w:fldChar w:fldCharType="begin"/>
            </w:r>
            <w:r>
              <w:instrText xml:space="preserve"> XE "Pakiet licencji dostępowych (CAL) dostępnych w ramach programu Enterprise Bridge na usługę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240B8E" w:rsidRDefault="00240B8E">
            <w:pPr>
              <w:pStyle w:val="ProductList-TableBody"/>
              <w:tabs>
                <w:tab w:val="clear" w:pos="360"/>
                <w:tab w:val="clear" w:pos="720"/>
                <w:tab w:val="clear" w:pos="1080"/>
                <w:tab w:val="left" w:pos="280"/>
                <w:tab w:val="left" w:pos="561"/>
                <w:tab w:val="left" w:pos="842"/>
              </w:tabs>
            </w:pPr>
          </w:p>
        </w:tc>
      </w:tr>
      <w:tr w:rsidR="00240B8E">
        <w:tc>
          <w:tcPr>
            <w:tcW w:w="612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Licencja Enterprise CAL Suite Bridge do usług Office 365 oraz Microsoft Intune</w:t>
            </w:r>
            <w:r>
              <w:fldChar w:fldCharType="begin"/>
            </w:r>
            <w:r>
              <w:instrText xml:space="preserve"> XE "Licencja Enterprise CAL Suite Bridge do usług Office 365 oraz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240B8E" w:rsidRDefault="00240B8E">
            <w:pPr>
              <w:pStyle w:val="ProductList-TableBody"/>
              <w:tabs>
                <w:tab w:val="clear" w:pos="360"/>
                <w:tab w:val="clear" w:pos="720"/>
                <w:tab w:val="clear" w:pos="1080"/>
                <w:tab w:val="left" w:pos="280"/>
                <w:tab w:val="left" w:pos="561"/>
                <w:tab w:val="left" w:pos="842"/>
              </w:tabs>
            </w:pPr>
          </w:p>
        </w:tc>
      </w:tr>
    </w:tbl>
    <w:p w:rsidR="00240B8E" w:rsidRDefault="00240B8E">
      <w:pPr>
        <w:pStyle w:val="ProductList-Body"/>
      </w:pPr>
    </w:p>
    <w:p w:rsidR="00240B8E" w:rsidRDefault="001340D0">
      <w:pPr>
        <w:pStyle w:val="ProductList-ClauseHeading"/>
        <w:outlineLvl w:val="4"/>
      </w:pPr>
      <w:r>
        <w:t>2.3 Ograniczenia dotyczące zakupu LS na Użytkownika na Dodatek</w:t>
      </w:r>
    </w:p>
    <w:p w:rsidR="00240B8E" w:rsidRDefault="001340D0">
      <w:pPr>
        <w:pStyle w:val="ProductList-Body"/>
      </w:pPr>
      <w:r>
        <w:t>Klient może nabyć tylko jedno rozszerzenie SL użytkownika na każdą dotychczasową licencję (lub zestaw dotychczasowych licencji).</w:t>
      </w:r>
    </w:p>
    <w:p w:rsidR="00240B8E" w:rsidRDefault="00240B8E">
      <w:pPr>
        <w:pStyle w:val="ProductList-Body"/>
      </w:pPr>
    </w:p>
    <w:p w:rsidR="00240B8E" w:rsidRDefault="001340D0">
      <w:pPr>
        <w:pStyle w:val="ProductList-Body"/>
      </w:pPr>
      <w:r>
        <w:t>Klienci mogą nabyć LS na Użytkownika na dodatki dla użytkowników lub użytkowników urządzeń dodanych do liczby użytkowników lub urządzeń objętych Rejestracją Enterprise między datami korekt (np. z góry przy nabyciu licencji uprawnionych); podlegają one tym samym limitom zakupu jednego Dodatku SL Użytkownika na każdą Licencję Uprawnioną (lub zestaw licencji uprawnionych).</w:t>
      </w:r>
    </w:p>
    <w:p w:rsidR="00240B8E" w:rsidRDefault="00240B8E">
      <w:pPr>
        <w:pStyle w:val="ProductList-Body"/>
      </w:pPr>
    </w:p>
    <w:p w:rsidR="00240B8E" w:rsidRDefault="001340D0">
      <w:pPr>
        <w:pStyle w:val="ProductList-Body"/>
      </w:pPr>
      <w:r>
        <w:t>Klienci, którzy podpisali umowę Campus and School Agreement, mogą zakupić odpowiednie licencje na Subskrypcję Użytkownika dla pakietu Enterprise Mobility USL dla swoich użytkowników, w liczbie nie większej niż liczba uprawnionych komputerów, pod warunkiem, że są one objęte ważnymi Licencjami Uprawnionymi.</w:t>
      </w:r>
    </w:p>
    <w:p w:rsidR="00240B8E" w:rsidRDefault="00240B8E">
      <w:pPr>
        <w:pStyle w:val="ProductList-Body"/>
      </w:pPr>
    </w:p>
    <w:p w:rsidR="00240B8E" w:rsidRDefault="001340D0">
      <w:pPr>
        <w:pStyle w:val="ProductList-ClauseHeading"/>
        <w:outlineLvl w:val="4"/>
      </w:pPr>
      <w:r>
        <w:t>2.4 Uprawnienia do zakupu LS na Użytkownika na pakiet Enterprise Mobility Suite From SA</w:t>
      </w:r>
    </w:p>
    <w:p w:rsidR="00240B8E" w:rsidRDefault="001340D0">
      <w:pPr>
        <w:pStyle w:val="ProductList-Body"/>
      </w:pPr>
      <w:r>
        <w:t xml:space="preserve">Dla Produktów wymienionych w poniższej tabeli zakup licencji LS From SA na Użytkownika pozwala przejść na pełnopłatne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bezterminowe z aktywnym pakietem SA („Licencje Uprawnione”). Licencje Subskrypcyjne na Produkty mogą również być przeniesione z odpowiednimi LS From SA na Użytkownika, pod warunkiem, że dana Licencja Subskrypcyjna została zakupiona przynajmniej trzy lata przed datą zakupu LS From SA na Użytkownika. Przenoszenie LS From SA na Użytkownika wymaga pakietów licencji dostępowych (CAL) Bridge, zgodnie z niniejszą tabelą.</w:t>
      </w:r>
    </w:p>
    <w:tbl>
      <w:tblPr>
        <w:tblStyle w:val="PURTable"/>
        <w:tblW w:w="0" w:type="dxa"/>
        <w:tblLook w:val="04A0" w:firstRow="1" w:lastRow="0" w:firstColumn="1" w:lastColumn="0" w:noHBand="0" w:noVBand="1"/>
      </w:tblPr>
      <w:tblGrid>
        <w:gridCol w:w="3650"/>
        <w:gridCol w:w="3630"/>
        <w:gridCol w:w="3636"/>
      </w:tblGrid>
      <w:tr w:rsidR="00240B8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40B8E" w:rsidRDefault="001340D0">
            <w:pPr>
              <w:pStyle w:val="ProductList-TableBody"/>
              <w:tabs>
                <w:tab w:val="clear" w:pos="360"/>
                <w:tab w:val="clear" w:pos="720"/>
                <w:tab w:val="clear" w:pos="1080"/>
                <w:tab w:val="left" w:pos="280"/>
                <w:tab w:val="left" w:pos="561"/>
                <w:tab w:val="left" w:pos="842"/>
              </w:tabs>
            </w:pPr>
            <w:r>
              <w:rPr>
                <w:color w:val="FFFFFF"/>
              </w:rPr>
              <w:t>Licencje Uprawnione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40B8E" w:rsidRDefault="001340D0">
            <w:pPr>
              <w:pStyle w:val="ProductList-TableBody"/>
              <w:tabs>
                <w:tab w:val="clear" w:pos="360"/>
                <w:tab w:val="clear" w:pos="720"/>
                <w:tab w:val="clear" w:pos="1080"/>
                <w:tab w:val="left" w:pos="280"/>
                <w:tab w:val="left" w:pos="561"/>
                <w:tab w:val="left" w:pos="842"/>
              </w:tabs>
            </w:pPr>
            <w:r>
              <w:rPr>
                <w:color w:val="FFFFFF"/>
              </w:rPr>
              <w:t>Właściwa licencja LS From SA na Użytkownika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40B8E" w:rsidRDefault="001340D0">
            <w:pPr>
              <w:pStyle w:val="ProductList-TableBody"/>
              <w:tabs>
                <w:tab w:val="clear" w:pos="360"/>
                <w:tab w:val="clear" w:pos="720"/>
                <w:tab w:val="clear" w:pos="1080"/>
                <w:tab w:val="left" w:pos="280"/>
                <w:tab w:val="left" w:pos="561"/>
                <w:tab w:val="left" w:pos="842"/>
              </w:tabs>
            </w:pPr>
            <w:r>
              <w:rPr>
                <w:color w:val="FFFFFF"/>
              </w:rPr>
              <w:t>Wymagany pakiet licencji dostępowych (CAL) Bridge</w:t>
            </w:r>
          </w:p>
        </w:tc>
      </w:tr>
      <w:tr w:rsidR="00240B8E">
        <w:tc>
          <w:tcPr>
            <w:tcW w:w="404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Pakiet podstawowych licencji dostępowych (CAL)</w:t>
            </w:r>
          </w:p>
        </w:tc>
        <w:tc>
          <w:tcPr>
            <w:tcW w:w="404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Pakiet Enterprise Mobility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Podstawowa licencja dostępowa (CAL) Bridge do pakietu Enterprise Mobility</w:t>
            </w:r>
            <w:r>
              <w:rPr>
                <w:vertAlign w:val="superscript"/>
              </w:rPr>
              <w:t>2,3</w:t>
            </w:r>
          </w:p>
        </w:tc>
      </w:tr>
      <w:tr w:rsidR="00240B8E">
        <w:tc>
          <w:tcPr>
            <w:tcW w:w="404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Pakiet licencji dostępowych (CAL) dostępnych w ramach programu Enterprise</w:t>
            </w:r>
          </w:p>
        </w:tc>
        <w:tc>
          <w:tcPr>
            <w:tcW w:w="404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Pakiet Enterprise Mobility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Licencja Enterprise CAL Bridge do pakietu Enterprise Mobility</w:t>
            </w:r>
            <w:r>
              <w:rPr>
                <w:vertAlign w:val="superscript"/>
              </w:rPr>
              <w:t>2,4</w:t>
            </w:r>
          </w:p>
        </w:tc>
      </w:tr>
    </w:tbl>
    <w:p w:rsidR="00240B8E" w:rsidRDefault="001340D0">
      <w:pPr>
        <w:pStyle w:val="ProductList-Body"/>
      </w:pPr>
      <w:r>
        <w:rPr>
          <w:i/>
          <w:vertAlign w:val="superscript"/>
        </w:rPr>
        <w:t>1</w:t>
      </w:r>
      <w:r>
        <w:rPr>
          <w:i/>
        </w:rPr>
        <w:t>Możliwość zakupu tylko w rocznicę rejestracji lub na początku nowego okresu rejestracji.</w:t>
      </w:r>
    </w:p>
    <w:p w:rsidR="00240B8E" w:rsidRDefault="001340D0">
      <w:pPr>
        <w:pStyle w:val="ProductList-Body"/>
      </w:pPr>
      <w:r>
        <w:rPr>
          <w:i/>
          <w:vertAlign w:val="superscript"/>
        </w:rPr>
        <w:t>2</w:t>
      </w:r>
      <w:r>
        <w:rPr>
          <w:i/>
        </w:rPr>
        <w:t>Możliwość zakupu tylko w rocznicę rejestracji.</w:t>
      </w:r>
    </w:p>
    <w:p w:rsidR="00240B8E" w:rsidRDefault="001340D0">
      <w:pPr>
        <w:pStyle w:val="ProductList-Body"/>
      </w:pPr>
      <w:r>
        <w:rPr>
          <w:i/>
          <w:vertAlign w:val="superscript"/>
        </w:rPr>
        <w:t>3</w:t>
      </w:r>
      <w:r>
        <w:rPr>
          <w:i/>
        </w:rPr>
        <w:t>Zakup nie jest wymagany dla użytkowników posiadających także licencję na Office 365 (Enterprise i Government E1, E3, E4)</w:t>
      </w:r>
    </w:p>
    <w:p w:rsidR="00240B8E" w:rsidRDefault="001340D0">
      <w:pPr>
        <w:pStyle w:val="ProductList-Body"/>
      </w:pPr>
      <w:r>
        <w:rPr>
          <w:i/>
          <w:vertAlign w:val="superscript"/>
        </w:rPr>
        <w:t>4</w:t>
      </w:r>
      <w:r>
        <w:rPr>
          <w:i/>
        </w:rPr>
        <w:t>Zakup nie jest wymagany dla użytkowników posiadających także licencję na Office 365 (Enterprise i Government E3, E4)</w:t>
      </w:r>
    </w:p>
    <w:p w:rsidR="00240B8E" w:rsidRDefault="00240B8E">
      <w:pPr>
        <w:pStyle w:val="ProductList-Body"/>
      </w:pPr>
    </w:p>
    <w:p w:rsidR="00240B8E" w:rsidRDefault="001340D0">
      <w:pPr>
        <w:pStyle w:val="ProductList-ClauseHeading"/>
        <w:outlineLvl w:val="4"/>
      </w:pPr>
      <w:r>
        <w:t>2.5 Zmiany na LS From SA na Użytkownika</w:t>
      </w:r>
    </w:p>
    <w:p w:rsidR="00240B8E" w:rsidRDefault="001340D0">
      <w:pPr>
        <w:pStyle w:val="ProductList-Body"/>
      </w:pPr>
      <w:r>
        <w:t>Przy zmianie na LS na Użytkownika From SA nie można zakupić więcej niż jednej LS na Użytkownika From SA na każdą zmienianą Uprawnioną Licencję na Urządzenie. W ramach jednorazowego wyjątku dla urządzeń przypisanych do Uprawnionej Licencji i używanych przez więcej niż jednego użytkownika Klient ma prawo zakupić dla każdego z korzystających z nich użytkowników LS From SA na Użytkownika, ale tylko pod warunkiem, że zakupi LS From SA na Użytkownika dla wszystkich użytkowników wszystkich uprawnionych komputerów.</w:t>
      </w:r>
    </w:p>
    <w:p w:rsidR="00240B8E" w:rsidRDefault="00240B8E">
      <w:pPr>
        <w:pStyle w:val="ProductList-Body"/>
      </w:pPr>
    </w:p>
    <w:p w:rsidR="00240B8E" w:rsidRDefault="001340D0">
      <w:pPr>
        <w:pStyle w:val="ProductList-ClauseHeading"/>
        <w:outlineLvl w:val="4"/>
      </w:pPr>
      <w:r>
        <w:t>2.6 Korzyści z Pakietu SA dla LS na Użytkownika na pakiet Enterprise Mobility Suite From SA</w:t>
      </w:r>
    </w:p>
    <w:p w:rsidR="00240B8E" w:rsidRDefault="001340D0">
      <w:pPr>
        <w:pStyle w:val="ProductList-Body"/>
      </w:pPr>
      <w:r>
        <w:t>LS na Użytkownika na pakiet Enterprise Mobility Suite From SA uprawniają Klienta do Korzyści pakietu SA na podstawie Licencji Uprawnionych objętych taką zmianą.</w:t>
      </w:r>
    </w:p>
    <w:p w:rsidR="00240B8E" w:rsidRDefault="00240B8E">
      <w:pPr>
        <w:pStyle w:val="ProductList-Body"/>
        <w:jc w:val="right"/>
      </w:pPr>
    </w:p>
    <w:tbl>
      <w:tblPr>
        <w:tblStyle w:val="PURTable"/>
        <w:tblW w:w="0" w:type="dxa"/>
        <w:tblLook w:val="04A0" w:firstRow="1" w:lastRow="0" w:firstColumn="1" w:lastColumn="0" w:noHBand="0" w:noVBand="1"/>
      </w:tblPr>
      <w:tblGrid>
        <w:gridCol w:w="10916"/>
      </w:tblGrid>
      <w:tr w:rsidR="00240B8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0B8E" w:rsidRDefault="001340D0">
            <w:pPr>
              <w:pStyle w:val="ProductList-TableBody"/>
              <w:tabs>
                <w:tab w:val="clear" w:pos="360"/>
                <w:tab w:val="clear" w:pos="720"/>
                <w:tab w:val="clear" w:pos="1080"/>
                <w:tab w:val="left" w:pos="280"/>
                <w:tab w:val="left" w:pos="561"/>
                <w:tab w:val="left" w:pos="842"/>
              </w:tabs>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240B8E" w:rsidRDefault="00240B8E">
      <w:pPr>
        <w:pStyle w:val="ProductList-Body"/>
      </w:pPr>
    </w:p>
    <w:p w:rsidR="00240B8E" w:rsidRDefault="001340D0">
      <w:pPr>
        <w:pStyle w:val="ProductList-Offering2HeadingNoBorder"/>
        <w:outlineLvl w:val="2"/>
      </w:pPr>
      <w:bookmarkStart w:id="247" w:name="_Sec658"/>
      <w:r>
        <w:t>Usługa Azure Active Directory (Plan)</w:t>
      </w:r>
      <w:bookmarkEnd w:id="247"/>
      <w:r>
        <w:fldChar w:fldCharType="begin"/>
      </w:r>
      <w:r>
        <w:instrText xml:space="preserve"> TC "</w:instrText>
      </w:r>
      <w:bookmarkStart w:id="248" w:name="_Toc439080757"/>
      <w:r>
        <w:instrText>Usługa Azure Active Directory (Plan)</w:instrText>
      </w:r>
      <w:bookmarkEnd w:id="248"/>
      <w:r>
        <w:instrText>" \l 3</w:instrText>
      </w:r>
      <w:r>
        <w:fldChar w:fldCharType="end"/>
      </w:r>
    </w:p>
    <w:p w:rsidR="00240B8E" w:rsidRDefault="001340D0">
      <w:pPr>
        <w:pStyle w:val="ProductList-Offering1SubSection"/>
        <w:outlineLvl w:val="3"/>
      </w:pPr>
      <w:bookmarkStart w:id="249" w:name="_Sec710"/>
      <w:r>
        <w:t>1. Dostępność programów</w:t>
      </w:r>
      <w:bookmarkEnd w:id="249"/>
    </w:p>
    <w:tbl>
      <w:tblPr>
        <w:tblStyle w:val="PURTable"/>
        <w:tblW w:w="0" w:type="dxa"/>
        <w:tblLook w:val="04A0" w:firstRow="1" w:lastRow="0" w:firstColumn="1" w:lastColumn="0" w:noHBand="0" w:noVBand="1"/>
      </w:tblPr>
      <w:tblGrid>
        <w:gridCol w:w="4452"/>
        <w:gridCol w:w="811"/>
        <w:gridCol w:w="785"/>
        <w:gridCol w:w="799"/>
        <w:gridCol w:w="812"/>
        <w:gridCol w:w="830"/>
        <w:gridCol w:w="824"/>
        <w:gridCol w:w="804"/>
        <w:gridCol w:w="799"/>
      </w:tblGrid>
      <w:tr w:rsidR="00240B8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40B8E" w:rsidRDefault="001340D0">
            <w:pPr>
              <w:pStyle w:val="ProductList-TableBody"/>
              <w:tabs>
                <w:tab w:val="clear" w:pos="360"/>
                <w:tab w:val="clear" w:pos="720"/>
                <w:tab w:val="clear" w:pos="1080"/>
                <w:tab w:val="left" w:pos="280"/>
                <w:tab w:val="left" w:pos="561"/>
                <w:tab w:val="left" w:pos="842"/>
              </w:tabs>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"Select i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240B8E">
        <w:tc>
          <w:tcPr>
            <w:tcW w:w="5020" w:type="dxa"/>
            <w:tcBorders>
              <w:top w:val="single" w:sz="6" w:space="0" w:color="FFFFFF"/>
              <w:left w:val="none" w:sz="4" w:space="0" w:color="6E6E6E"/>
              <w:bottom w:val="dashed" w:sz="4" w:space="0" w:color="BFBFBF"/>
              <w:right w:val="none" w:sz="4" w:space="0" w:color="6E6E6E"/>
            </w:tcBorders>
          </w:tcPr>
          <w:p w:rsidR="00240B8E" w:rsidRDefault="001340D0">
            <w:pPr>
              <w:pStyle w:val="ProductList-TableBody"/>
              <w:tabs>
                <w:tab w:val="clear" w:pos="360"/>
                <w:tab w:val="clear" w:pos="720"/>
                <w:tab w:val="clear" w:pos="1080"/>
                <w:tab w:val="left" w:pos="280"/>
                <w:tab w:val="left" w:pos="561"/>
                <w:tab w:val="left" w:pos="842"/>
              </w:tabs>
            </w:pPr>
            <w:r>
              <w:rPr>
                <w:color w:val="000000"/>
              </w:rPr>
              <w:t>Azure Active Directory Basic</w:t>
            </w:r>
            <w:r>
              <w:fldChar w:fldCharType="begin"/>
            </w:r>
            <w:r>
              <w:instrText xml:space="preserve"> XE "Azure Active Directory Basic"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240B8E" w:rsidRDefault="001340D0">
            <w:pPr>
              <w:pStyle w:val="ProductList-TableBody"/>
              <w:tabs>
                <w:tab w:val="clear" w:pos="360"/>
                <w:tab w:val="clear" w:pos="720"/>
                <w:tab w:val="clear" w:pos="1080"/>
                <w:tab w:val="left" w:pos="280"/>
                <w:tab w:val="left" w:pos="561"/>
                <w:tab w:val="left" w:pos="842"/>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240B8E">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240B8E">
        <w:tc>
          <w:tcPr>
            <w:tcW w:w="5020" w:type="dxa"/>
            <w:tcBorders>
              <w:top w:val="dashed" w:sz="4" w:space="0" w:color="BFBFBF"/>
              <w:left w:val="none" w:sz="4" w:space="0" w:color="6E6E6E"/>
              <w:bottom w:val="none" w:sz="4" w:space="0" w:color="BFBFBF"/>
              <w:right w:val="none" w:sz="4" w:space="0" w:color="6E6E6E"/>
            </w:tcBorders>
          </w:tcPr>
          <w:p w:rsidR="00240B8E" w:rsidRDefault="001340D0">
            <w:pPr>
              <w:pStyle w:val="ProductList-TableBody"/>
              <w:tabs>
                <w:tab w:val="clear" w:pos="360"/>
                <w:tab w:val="clear" w:pos="720"/>
                <w:tab w:val="clear" w:pos="1080"/>
                <w:tab w:val="left" w:pos="280"/>
                <w:tab w:val="left" w:pos="561"/>
                <w:tab w:val="left" w:pos="842"/>
              </w:tabs>
            </w:pPr>
            <w:r>
              <w:rPr>
                <w:color w:val="000000"/>
              </w:rPr>
              <w:t>Azure Active Directory Premium</w:t>
            </w:r>
            <w:r>
              <w:fldChar w:fldCharType="begin"/>
            </w:r>
            <w:r>
              <w:instrText xml:space="preserve"> XE "Azure Active Directory Premium"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240B8E" w:rsidRDefault="001340D0">
            <w:pPr>
              <w:pStyle w:val="ProductList-TableBody"/>
              <w:tabs>
                <w:tab w:val="clear" w:pos="360"/>
                <w:tab w:val="clear" w:pos="720"/>
                <w:tab w:val="clear" w:pos="1080"/>
                <w:tab w:val="left" w:pos="280"/>
                <w:tab w:val="left" w:pos="561"/>
                <w:tab w:val="left" w:pos="842"/>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240B8E">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bl>
    <w:p w:rsidR="00240B8E" w:rsidRDefault="001340D0">
      <w:pPr>
        <w:pStyle w:val="ProductList-Offering1SubSection"/>
        <w:outlineLvl w:val="3"/>
      </w:pPr>
      <w:bookmarkStart w:id="250" w:name="_Sec765"/>
      <w:r>
        <w:t>2. Postanowienia dotyczące produktu</w:t>
      </w:r>
      <w:bookmarkEnd w:id="250"/>
    </w:p>
    <w:tbl>
      <w:tblPr>
        <w:tblStyle w:val="PURTable"/>
        <w:tblW w:w="0" w:type="dxa"/>
        <w:tblLook w:val="04A0" w:firstRow="1" w:lastRow="0" w:firstColumn="1" w:lastColumn="0" w:noHBand="0" w:noVBand="1"/>
      </w:tblPr>
      <w:tblGrid>
        <w:gridCol w:w="3626"/>
        <w:gridCol w:w="3616"/>
        <w:gridCol w:w="3674"/>
      </w:tblGrid>
      <w:tr w:rsidR="00240B8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99">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240B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Promocje: nie dotyczy</w:t>
            </w:r>
          </w:p>
        </w:tc>
      </w:tr>
      <w:tr w:rsidR="00240B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"Uprawnienie do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Uprawnienie do redukcji</w:t>
            </w:r>
            <w:r>
              <w:fldChar w:fldCharType="end"/>
            </w:r>
            <w:r>
              <w:t xml:space="preserve">: Wszystkie </w:t>
            </w:r>
          </w:p>
        </w:tc>
        <w:tc>
          <w:tcPr>
            <w:tcW w:w="404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Wszystkie</w:t>
            </w:r>
          </w:p>
        </w:tc>
      </w:tr>
      <w:tr w:rsidR="00240B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Uprawnienie do przeniesienia: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40B8E" w:rsidRDefault="001340D0">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"Uprawnienie do uaktualnienia: Licencja na subskrypcję usługi online, którą klient korporacyjny lub posiadający subskrypcję Enterprise może zamówić w ramach zamówienia uaktualniającego lub rocznego, a nie w cyklu miesięcznym."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Korzyści dotyczące korzystania przez uczniów/studentów: nie dotyczy</w:t>
            </w:r>
          </w:p>
        </w:tc>
      </w:tr>
    </w:tbl>
    <w:p w:rsidR="00240B8E" w:rsidRDefault="00240B8E">
      <w:pPr>
        <w:pStyle w:val="ProductList-Body"/>
      </w:pPr>
    </w:p>
    <w:p w:rsidR="00240B8E" w:rsidRDefault="001340D0">
      <w:pPr>
        <w:pStyle w:val="ProductList-ClauseHeading"/>
        <w:outlineLvl w:val="4"/>
      </w:pPr>
      <w:r>
        <w:t>2.1 Single Sign-On (SSO)</w:t>
      </w:r>
    </w:p>
    <w:p w:rsidR="00240B8E" w:rsidRDefault="001340D0">
      <w:pPr>
        <w:pStyle w:val="ProductList-Body"/>
      </w:pPr>
      <w:r>
        <w:t>Klienci korzystający usługi Microsoft Azure Active Directory Basic mają prawo korzystania z opcji pojedynczego logowania (SSO) w celu wstępnej integracji nawet 10 aplikacji SAAS/aplikacji własnych na użytkownika.</w:t>
      </w:r>
    </w:p>
    <w:p w:rsidR="00240B8E" w:rsidRDefault="00240B8E">
      <w:pPr>
        <w:pStyle w:val="ProductList-Body"/>
        <w:jc w:val="right"/>
      </w:pPr>
    </w:p>
    <w:tbl>
      <w:tblPr>
        <w:tblStyle w:val="PURTable"/>
        <w:tblW w:w="0" w:type="dxa"/>
        <w:tblLook w:val="04A0" w:firstRow="1" w:lastRow="0" w:firstColumn="1" w:lastColumn="0" w:noHBand="0" w:noVBand="1"/>
      </w:tblPr>
      <w:tblGrid>
        <w:gridCol w:w="10916"/>
      </w:tblGrid>
      <w:tr w:rsidR="00240B8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0B8E" w:rsidRDefault="001340D0">
            <w:pPr>
              <w:pStyle w:val="ProductList-TableBody"/>
              <w:tabs>
                <w:tab w:val="clear" w:pos="360"/>
                <w:tab w:val="clear" w:pos="720"/>
                <w:tab w:val="clear" w:pos="1080"/>
                <w:tab w:val="left" w:pos="280"/>
                <w:tab w:val="left" w:pos="561"/>
                <w:tab w:val="left" w:pos="842"/>
              </w:tabs>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240B8E" w:rsidRDefault="00240B8E">
      <w:pPr>
        <w:pStyle w:val="ProductList-Body"/>
      </w:pPr>
    </w:p>
    <w:p w:rsidR="00240B8E" w:rsidRDefault="001340D0">
      <w:pPr>
        <w:pStyle w:val="ProductList-Offering2HeadingNoBorder"/>
        <w:outlineLvl w:val="2"/>
      </w:pPr>
      <w:bookmarkStart w:id="251" w:name="_Sec659"/>
      <w:r>
        <w:t>Azure Rights Management (Plan)</w:t>
      </w:r>
      <w:bookmarkEnd w:id="251"/>
      <w:r>
        <w:fldChar w:fldCharType="begin"/>
      </w:r>
      <w:r>
        <w:instrText xml:space="preserve"> TC "</w:instrText>
      </w:r>
      <w:bookmarkStart w:id="252" w:name="_Toc439080758"/>
      <w:r>
        <w:instrText>Azure Rights Management (Plan)</w:instrText>
      </w:r>
      <w:bookmarkEnd w:id="252"/>
      <w:r>
        <w:instrText>" \l 3</w:instrText>
      </w:r>
      <w:r>
        <w:fldChar w:fldCharType="end"/>
      </w:r>
    </w:p>
    <w:p w:rsidR="00240B8E" w:rsidRDefault="001340D0">
      <w:pPr>
        <w:pStyle w:val="ProductList-Offering1SubSection"/>
        <w:outlineLvl w:val="3"/>
      </w:pPr>
      <w:bookmarkStart w:id="253" w:name="_Sec711"/>
      <w:r>
        <w:t>1. Dostępność programów</w:t>
      </w:r>
      <w:bookmarkEnd w:id="253"/>
    </w:p>
    <w:tbl>
      <w:tblPr>
        <w:tblStyle w:val="PURTable"/>
        <w:tblW w:w="0" w:type="dxa"/>
        <w:tblLook w:val="04A0" w:firstRow="1" w:lastRow="0" w:firstColumn="1" w:lastColumn="0" w:noHBand="0" w:noVBand="1"/>
      </w:tblPr>
      <w:tblGrid>
        <w:gridCol w:w="4468"/>
        <w:gridCol w:w="809"/>
        <w:gridCol w:w="783"/>
        <w:gridCol w:w="797"/>
        <w:gridCol w:w="810"/>
        <w:gridCol w:w="829"/>
        <w:gridCol w:w="822"/>
        <w:gridCol w:w="801"/>
        <w:gridCol w:w="797"/>
      </w:tblGrid>
      <w:tr w:rsidR="00240B8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40B8E" w:rsidRDefault="001340D0">
            <w:pPr>
              <w:pStyle w:val="ProductList-TableBody"/>
              <w:tabs>
                <w:tab w:val="clear" w:pos="360"/>
                <w:tab w:val="clear" w:pos="720"/>
                <w:tab w:val="clear" w:pos="1080"/>
                <w:tab w:val="left" w:pos="280"/>
                <w:tab w:val="left" w:pos="561"/>
                <w:tab w:val="left" w:pos="842"/>
              </w:tabs>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"Select i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240B8E">
        <w:tc>
          <w:tcPr>
            <w:tcW w:w="5020" w:type="dxa"/>
            <w:tcBorders>
              <w:top w:val="single" w:sz="6" w:space="0" w:color="FFFFFF"/>
              <w:left w:val="none" w:sz="4" w:space="0" w:color="6E6E6E"/>
              <w:bottom w:val="dashed" w:sz="4" w:space="0" w:color="BFBFBF"/>
              <w:right w:val="none" w:sz="4" w:space="0" w:color="6E6E6E"/>
            </w:tcBorders>
          </w:tcPr>
          <w:p w:rsidR="00240B8E" w:rsidRDefault="001340D0">
            <w:pPr>
              <w:pStyle w:val="ProductList-TableBody"/>
              <w:tabs>
                <w:tab w:val="clear" w:pos="360"/>
                <w:tab w:val="clear" w:pos="720"/>
                <w:tab w:val="clear" w:pos="1080"/>
                <w:tab w:val="left" w:pos="280"/>
                <w:tab w:val="left" w:pos="561"/>
                <w:tab w:val="left" w:pos="842"/>
              </w:tabs>
            </w:pPr>
            <w:r>
              <w:rPr>
                <w:color w:val="000000"/>
              </w:rPr>
              <w:t>Azure Rights Management Premium (LS na Użytkownika)</w:t>
            </w:r>
          </w:p>
        </w:tc>
        <w:tc>
          <w:tcPr>
            <w:tcW w:w="860" w:type="dxa"/>
            <w:tcBorders>
              <w:top w:val="single" w:sz="6" w:space="0" w:color="FFFFFF"/>
              <w:left w:val="none" w:sz="4" w:space="0" w:color="6E6E6E"/>
              <w:bottom w:val="dashed" w:sz="4" w:space="0" w:color="BFBFBF"/>
              <w:right w:val="single" w:sz="6" w:space="0" w:color="FFFFFF"/>
            </w:tcBorders>
          </w:tcPr>
          <w:p w:rsidR="00240B8E" w:rsidRDefault="001340D0">
            <w:pPr>
              <w:pStyle w:val="ProductList-TableBody"/>
              <w:tabs>
                <w:tab w:val="clear" w:pos="360"/>
                <w:tab w:val="clear" w:pos="720"/>
                <w:tab w:val="clear" w:pos="1080"/>
                <w:tab w:val="left" w:pos="280"/>
                <w:tab w:val="left" w:pos="561"/>
                <w:tab w:val="left" w:pos="842"/>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240B8E">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240B8E">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240B8E">
        <w:tc>
          <w:tcPr>
            <w:tcW w:w="5020" w:type="dxa"/>
            <w:tcBorders>
              <w:top w:val="dashed" w:sz="4" w:space="0" w:color="BFBFBF"/>
              <w:left w:val="none" w:sz="4" w:space="0" w:color="6E6E6E"/>
              <w:bottom w:val="none" w:sz="4" w:space="0" w:color="BFBFBF"/>
              <w:right w:val="none" w:sz="4" w:space="0" w:color="6E6E6E"/>
            </w:tcBorders>
          </w:tcPr>
          <w:p w:rsidR="00240B8E" w:rsidRDefault="001340D0">
            <w:pPr>
              <w:pStyle w:val="ProductList-TableBody"/>
              <w:tabs>
                <w:tab w:val="clear" w:pos="360"/>
                <w:tab w:val="clear" w:pos="720"/>
                <w:tab w:val="clear" w:pos="1080"/>
                <w:tab w:val="left" w:pos="280"/>
                <w:tab w:val="left" w:pos="561"/>
                <w:tab w:val="left" w:pos="842"/>
              </w:tabs>
            </w:pPr>
            <w:r>
              <w:rPr>
                <w:color w:val="000000"/>
              </w:rPr>
              <w:t>Dodatek Azure Rights Management Premium (LS na Użytkownika)</w:t>
            </w:r>
          </w:p>
        </w:tc>
        <w:tc>
          <w:tcPr>
            <w:tcW w:w="860" w:type="dxa"/>
            <w:tcBorders>
              <w:top w:val="dashed" w:sz="4" w:space="0" w:color="BFBFBF"/>
              <w:left w:val="none" w:sz="4" w:space="0" w:color="6E6E6E"/>
              <w:bottom w:val="none" w:sz="4" w:space="0" w:color="BFBFBF"/>
              <w:right w:val="single" w:sz="6" w:space="0" w:color="FFFFFF"/>
            </w:tcBorders>
          </w:tcPr>
          <w:p w:rsidR="00240B8E" w:rsidRDefault="00240B8E">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r>
    </w:tbl>
    <w:p w:rsidR="00240B8E" w:rsidRDefault="001340D0">
      <w:pPr>
        <w:pStyle w:val="ProductList-Offering1SubSection"/>
        <w:outlineLvl w:val="3"/>
      </w:pPr>
      <w:bookmarkStart w:id="254" w:name="_Sec766"/>
      <w:r>
        <w:t>2. Postanowienia dotyczące produktu</w:t>
      </w:r>
      <w:bookmarkEnd w:id="254"/>
    </w:p>
    <w:tbl>
      <w:tblPr>
        <w:tblStyle w:val="PURTable"/>
        <w:tblW w:w="0" w:type="dxa"/>
        <w:tblLook w:val="04A0" w:firstRow="1" w:lastRow="0" w:firstColumn="1" w:lastColumn="0" w:noHBand="0" w:noVBand="1"/>
      </w:tblPr>
      <w:tblGrid>
        <w:gridCol w:w="3626"/>
        <w:gridCol w:w="3616"/>
        <w:gridCol w:w="3674"/>
      </w:tblGrid>
      <w:tr w:rsidR="00240B8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00">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Azure Rights Management (LS na Użytkownika)</w:t>
            </w:r>
          </w:p>
        </w:tc>
      </w:tr>
      <w:tr w:rsidR="00240B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Promocje: nie dotyczy</w:t>
            </w:r>
          </w:p>
        </w:tc>
      </w:tr>
      <w:tr w:rsidR="00240B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"Uprawnienie do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Uprawnienie do redukcji</w:t>
            </w:r>
            <w:r>
              <w:fldChar w:fldCharType="end"/>
            </w:r>
            <w:r>
              <w:t>: Azure Rights Management (LS na Użytkownika)</w:t>
            </w:r>
          </w:p>
        </w:tc>
        <w:tc>
          <w:tcPr>
            <w:tcW w:w="404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Wszystkie</w:t>
            </w:r>
          </w:p>
        </w:tc>
      </w:tr>
      <w:tr w:rsidR="00240B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Uprawnienie do przeniesienia: nie dotyczy</w:t>
            </w:r>
          </w:p>
        </w:tc>
        <w:tc>
          <w:tcPr>
            <w:tcW w:w="404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"Uprawnienie do uaktualnienia: Licencja na subskrypcję usługi online, którą klient korporacyjny lub posiadający subskrypcję Enterprise może zamówić w ramach zamówienia uaktualniającego lub rocznego, a nie w cyklu miesięcznym." </w:instrText>
            </w:r>
            <w:r>
              <w:fldChar w:fldCharType="separate"/>
            </w:r>
            <w:r>
              <w:rPr>
                <w:color w:val="0563C1"/>
              </w:rPr>
              <w:t>Uprawnienie do uaktualnienia</w:t>
            </w:r>
            <w:r>
              <w:fldChar w:fldCharType="end"/>
            </w:r>
            <w:r>
              <w:t>: Azure Rights Management (LS na Użytkownika)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Korzyści dotyczące korzystania przez uczniów/studentów: nie dotyczy</w:t>
            </w:r>
          </w:p>
        </w:tc>
      </w:tr>
    </w:tbl>
    <w:p w:rsidR="00240B8E" w:rsidRDefault="00240B8E">
      <w:pPr>
        <w:pStyle w:val="ProductList-Body"/>
        <w:jc w:val="right"/>
      </w:pPr>
    </w:p>
    <w:tbl>
      <w:tblPr>
        <w:tblStyle w:val="PURTable"/>
        <w:tblW w:w="0" w:type="dxa"/>
        <w:tblLook w:val="04A0" w:firstRow="1" w:lastRow="0" w:firstColumn="1" w:lastColumn="0" w:noHBand="0" w:noVBand="1"/>
      </w:tblPr>
      <w:tblGrid>
        <w:gridCol w:w="10916"/>
      </w:tblGrid>
      <w:tr w:rsidR="00240B8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0B8E" w:rsidRDefault="001340D0">
            <w:pPr>
              <w:pStyle w:val="ProductList-TableBody"/>
              <w:tabs>
                <w:tab w:val="clear" w:pos="360"/>
                <w:tab w:val="clear" w:pos="720"/>
                <w:tab w:val="clear" w:pos="1080"/>
                <w:tab w:val="left" w:pos="280"/>
                <w:tab w:val="left" w:pos="561"/>
                <w:tab w:val="left" w:pos="842"/>
              </w:tabs>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240B8E" w:rsidRDefault="00240B8E">
      <w:pPr>
        <w:pStyle w:val="ProductList-Body"/>
      </w:pPr>
    </w:p>
    <w:p w:rsidR="00240B8E" w:rsidRDefault="001340D0">
      <w:pPr>
        <w:pStyle w:val="ProductList-Offering2HeadingNoBorder"/>
        <w:outlineLvl w:val="2"/>
      </w:pPr>
      <w:bookmarkStart w:id="255" w:name="_Sec660"/>
      <w:r>
        <w:t>Azure RemoteApp (Plan)</w:t>
      </w:r>
      <w:bookmarkEnd w:id="255"/>
      <w:r>
        <w:fldChar w:fldCharType="begin"/>
      </w:r>
      <w:r>
        <w:instrText xml:space="preserve"> TC "</w:instrText>
      </w:r>
      <w:bookmarkStart w:id="256" w:name="_Toc439080759"/>
      <w:r>
        <w:instrText>Azure RemoteApp (Plan)</w:instrText>
      </w:r>
      <w:bookmarkEnd w:id="256"/>
      <w:r>
        <w:instrText>" \l 3</w:instrText>
      </w:r>
      <w:r>
        <w:fldChar w:fldCharType="end"/>
      </w:r>
    </w:p>
    <w:p w:rsidR="00240B8E" w:rsidRDefault="001340D0">
      <w:pPr>
        <w:pStyle w:val="ProductList-Offering1SubSection"/>
        <w:outlineLvl w:val="3"/>
      </w:pPr>
      <w:bookmarkStart w:id="257" w:name="_Sec712"/>
      <w:r>
        <w:t>1. Dostępność programów</w:t>
      </w:r>
      <w:bookmarkEnd w:id="257"/>
    </w:p>
    <w:tbl>
      <w:tblPr>
        <w:tblStyle w:val="PURTable"/>
        <w:tblW w:w="0" w:type="dxa"/>
        <w:tblLook w:val="04A0" w:firstRow="1" w:lastRow="0" w:firstColumn="1" w:lastColumn="0" w:noHBand="0" w:noVBand="1"/>
      </w:tblPr>
      <w:tblGrid>
        <w:gridCol w:w="4530"/>
        <w:gridCol w:w="815"/>
        <w:gridCol w:w="791"/>
        <w:gridCol w:w="804"/>
        <w:gridCol w:w="710"/>
        <w:gridCol w:w="833"/>
        <w:gridCol w:w="827"/>
        <w:gridCol w:w="808"/>
        <w:gridCol w:w="798"/>
      </w:tblGrid>
      <w:tr w:rsidR="00240B8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40B8E" w:rsidRDefault="001340D0">
            <w:pPr>
              <w:pStyle w:val="ProductList-TableBody"/>
              <w:tabs>
                <w:tab w:val="clear" w:pos="360"/>
                <w:tab w:val="clear" w:pos="720"/>
                <w:tab w:val="clear" w:pos="1080"/>
                <w:tab w:val="left" w:pos="280"/>
                <w:tab w:val="left" w:pos="561"/>
                <w:tab w:val="left" w:pos="842"/>
              </w:tabs>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240B8E">
        <w:tc>
          <w:tcPr>
            <w:tcW w:w="5020" w:type="dxa"/>
            <w:tcBorders>
              <w:top w:val="single" w:sz="6" w:space="0" w:color="FFFFFF"/>
              <w:left w:val="none" w:sz="4" w:space="0" w:color="6E6E6E"/>
              <w:bottom w:val="none" w:sz="4" w:space="0" w:color="BFBFBF"/>
              <w:right w:val="none" w:sz="4" w:space="0" w:color="6E6E6E"/>
            </w:tcBorders>
          </w:tcPr>
          <w:p w:rsidR="00240B8E" w:rsidRDefault="001340D0">
            <w:pPr>
              <w:pStyle w:val="ProductList-TableBody"/>
              <w:tabs>
                <w:tab w:val="clear" w:pos="360"/>
                <w:tab w:val="clear" w:pos="720"/>
                <w:tab w:val="clear" w:pos="1080"/>
                <w:tab w:val="left" w:pos="280"/>
                <w:tab w:val="left" w:pos="561"/>
                <w:tab w:val="left" w:pos="842"/>
              </w:tabs>
            </w:pPr>
            <w:r>
              <w:t>Azure RemoteApp</w:t>
            </w:r>
            <w:r>
              <w:fldChar w:fldCharType="begin"/>
            </w:r>
            <w:r>
              <w:instrText xml:space="preserve"> XE "Azure RemoteApp" </w:instrText>
            </w:r>
            <w:r>
              <w:fldChar w:fldCharType="end"/>
            </w:r>
            <w:r>
              <w:t xml:space="preserve"> (LS na Użytkownika)</w:t>
            </w:r>
          </w:p>
        </w:tc>
        <w:tc>
          <w:tcPr>
            <w:tcW w:w="860" w:type="dxa"/>
            <w:tcBorders>
              <w:top w:val="single" w:sz="6" w:space="0" w:color="FFFFFF"/>
              <w:left w:val="none" w:sz="4" w:space="0" w:color="6E6E6E"/>
              <w:bottom w:val="none" w:sz="4" w:space="0" w:color="BFBFBF"/>
              <w:right w:val="single" w:sz="6" w:space="0" w:color="FFFFFF"/>
            </w:tcBorders>
          </w:tcPr>
          <w:p w:rsidR="00240B8E" w:rsidRDefault="001340D0">
            <w:pPr>
              <w:pStyle w:val="ProductList-TableBody"/>
              <w:tabs>
                <w:tab w:val="clear" w:pos="360"/>
                <w:tab w:val="clear" w:pos="720"/>
                <w:tab w:val="clear" w:pos="1080"/>
                <w:tab w:val="left" w:pos="280"/>
                <w:tab w:val="left" w:pos="561"/>
                <w:tab w:val="left" w:pos="842"/>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rsidR="00240B8E" w:rsidRDefault="001340D0">
      <w:pPr>
        <w:pStyle w:val="ProductList-Offering1SubSection"/>
        <w:outlineLvl w:val="3"/>
      </w:pPr>
      <w:bookmarkStart w:id="258" w:name="_Sec767"/>
      <w:r>
        <w:t>2. Postanowienia dotyczące produktu</w:t>
      </w:r>
      <w:bookmarkEnd w:id="258"/>
    </w:p>
    <w:tbl>
      <w:tblPr>
        <w:tblStyle w:val="PURTable"/>
        <w:tblW w:w="0" w:type="dxa"/>
        <w:tblLook w:val="04A0" w:firstRow="1" w:lastRow="0" w:firstColumn="1" w:lastColumn="0" w:noHBand="0" w:noVBand="1"/>
      </w:tblPr>
      <w:tblGrid>
        <w:gridCol w:w="3626"/>
        <w:gridCol w:w="3616"/>
        <w:gridCol w:w="3674"/>
      </w:tblGrid>
      <w:tr w:rsidR="00240B8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01">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240B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Promocje: nie dotyczy</w:t>
            </w:r>
          </w:p>
        </w:tc>
      </w:tr>
      <w:tr w:rsidR="00240B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"Uprawnienie do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Uprawnienie do redukcji</w:t>
            </w:r>
            <w:r>
              <w:fldChar w:fldCharType="end"/>
            </w:r>
            <w:r>
              <w:t xml:space="preserve">: Wszystkie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Uprawnienie do redukcji (SCE): Wszystkie</w:t>
            </w:r>
          </w:p>
        </w:tc>
      </w:tr>
      <w:tr w:rsidR="00240B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Uprawnienie do przeniesienia: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40B8E" w:rsidRDefault="001340D0">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"Uprawnienie do uaktualnienia: Licencja na subskrypcję usługi online, którą klient korporacyjny lub posiadający subskrypcję Enterprise może zamówić w ramach zamówienia uaktualniającego lub rocznego, a nie w cyklu miesięcznym."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Korzyści dotyczące korzystania przez uczniów/studentów: nie dotyczy</w:t>
            </w:r>
          </w:p>
        </w:tc>
      </w:tr>
    </w:tbl>
    <w:p w:rsidR="00240B8E" w:rsidRDefault="00240B8E">
      <w:pPr>
        <w:pStyle w:val="ProductList-Body"/>
        <w:jc w:val="right"/>
      </w:pPr>
    </w:p>
    <w:tbl>
      <w:tblPr>
        <w:tblStyle w:val="PURTable"/>
        <w:tblW w:w="0" w:type="dxa"/>
        <w:tblLook w:val="04A0" w:firstRow="1" w:lastRow="0" w:firstColumn="1" w:lastColumn="0" w:noHBand="0" w:noVBand="1"/>
      </w:tblPr>
      <w:tblGrid>
        <w:gridCol w:w="10916"/>
      </w:tblGrid>
      <w:tr w:rsidR="00240B8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0B8E" w:rsidRDefault="001340D0">
            <w:pPr>
              <w:pStyle w:val="ProductList-TableBody"/>
              <w:tabs>
                <w:tab w:val="clear" w:pos="360"/>
                <w:tab w:val="clear" w:pos="720"/>
                <w:tab w:val="clear" w:pos="1080"/>
                <w:tab w:val="left" w:pos="280"/>
                <w:tab w:val="left" w:pos="561"/>
                <w:tab w:val="left" w:pos="842"/>
              </w:tabs>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240B8E" w:rsidRDefault="00240B8E">
      <w:pPr>
        <w:pStyle w:val="ProductList-Body"/>
      </w:pPr>
    </w:p>
    <w:p w:rsidR="00240B8E" w:rsidRDefault="001340D0">
      <w:pPr>
        <w:pStyle w:val="ProductList-Offering2HeadingNoBorder"/>
        <w:outlineLvl w:val="2"/>
      </w:pPr>
      <w:bookmarkStart w:id="259" w:name="_Sec854"/>
      <w:r>
        <w:t>Operations Management Suite (Plan)</w:t>
      </w:r>
      <w:bookmarkEnd w:id="259"/>
      <w:r>
        <w:fldChar w:fldCharType="begin"/>
      </w:r>
      <w:r>
        <w:instrText xml:space="preserve"> TC "</w:instrText>
      </w:r>
      <w:bookmarkStart w:id="260" w:name="_Toc439080760"/>
      <w:r>
        <w:instrText>Operations Management Suite (Plan)</w:instrText>
      </w:r>
      <w:bookmarkEnd w:id="260"/>
      <w:r>
        <w:instrText>" \l 3</w:instrText>
      </w:r>
      <w:r>
        <w:fldChar w:fldCharType="end"/>
      </w:r>
    </w:p>
    <w:p w:rsidR="00240B8E" w:rsidRDefault="001340D0">
      <w:pPr>
        <w:pStyle w:val="ProductList-Offering1SubSection"/>
        <w:outlineLvl w:val="3"/>
      </w:pPr>
      <w:bookmarkStart w:id="261" w:name="_Sec855"/>
      <w:r>
        <w:t>1. Dostępność programów</w:t>
      </w:r>
      <w:bookmarkEnd w:id="261"/>
    </w:p>
    <w:tbl>
      <w:tblPr>
        <w:tblStyle w:val="PURTable"/>
        <w:tblW w:w="0" w:type="dxa"/>
        <w:tblLook w:val="04A0" w:firstRow="1" w:lastRow="0" w:firstColumn="1" w:lastColumn="0" w:noHBand="0" w:noVBand="1"/>
      </w:tblPr>
      <w:tblGrid>
        <w:gridCol w:w="4530"/>
        <w:gridCol w:w="815"/>
        <w:gridCol w:w="791"/>
        <w:gridCol w:w="804"/>
        <w:gridCol w:w="710"/>
        <w:gridCol w:w="833"/>
        <w:gridCol w:w="827"/>
        <w:gridCol w:w="808"/>
        <w:gridCol w:w="798"/>
      </w:tblGrid>
      <w:tr w:rsidR="00240B8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40B8E" w:rsidRDefault="001340D0">
            <w:pPr>
              <w:pStyle w:val="ProductList-TableBody"/>
              <w:tabs>
                <w:tab w:val="clear" w:pos="360"/>
                <w:tab w:val="clear" w:pos="720"/>
                <w:tab w:val="clear" w:pos="1080"/>
                <w:tab w:val="left" w:pos="280"/>
                <w:tab w:val="left" w:pos="561"/>
                <w:tab w:val="left" w:pos="842"/>
              </w:tabs>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240B8E">
        <w:tc>
          <w:tcPr>
            <w:tcW w:w="5020" w:type="dxa"/>
            <w:tcBorders>
              <w:top w:val="single" w:sz="6" w:space="0" w:color="FFFFFF"/>
              <w:left w:val="none" w:sz="4" w:space="0" w:color="6E6E6E"/>
              <w:bottom w:val="dashed" w:sz="4" w:space="0" w:color="BFBFBF"/>
              <w:right w:val="none" w:sz="4" w:space="0" w:color="6E6E6E"/>
            </w:tcBorders>
          </w:tcPr>
          <w:p w:rsidR="00240B8E" w:rsidRDefault="001340D0">
            <w:pPr>
              <w:pStyle w:val="ProductList-TableBody"/>
              <w:tabs>
                <w:tab w:val="clear" w:pos="360"/>
                <w:tab w:val="clear" w:pos="720"/>
                <w:tab w:val="clear" w:pos="1080"/>
                <w:tab w:val="left" w:pos="280"/>
                <w:tab w:val="left" w:pos="561"/>
                <w:tab w:val="left" w:pos="842"/>
              </w:tabs>
            </w:pPr>
            <w:r>
              <w:rPr>
                <w:color w:val="000000"/>
              </w:rPr>
              <w:t>Dodatek Operations Management Suite Standard Edition</w:t>
            </w:r>
            <w:r>
              <w:fldChar w:fldCharType="begin"/>
            </w:r>
            <w:r>
              <w:instrText xml:space="preserve"> XE "Dodatek Operations Management Suite Standard Edition"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240B8E" w:rsidRDefault="001340D0">
            <w:pPr>
              <w:pStyle w:val="ProductList-TableBody"/>
              <w:tabs>
                <w:tab w:val="clear" w:pos="360"/>
                <w:tab w:val="clear" w:pos="720"/>
                <w:tab w:val="clear" w:pos="1080"/>
                <w:tab w:val="left" w:pos="280"/>
                <w:tab w:val="left" w:pos="561"/>
                <w:tab w:val="left" w:pos="842"/>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240B8E">
        <w:tc>
          <w:tcPr>
            <w:tcW w:w="5020" w:type="dxa"/>
            <w:tcBorders>
              <w:top w:val="dashed" w:sz="4" w:space="0" w:color="BFBFBF"/>
              <w:left w:val="none" w:sz="4" w:space="0" w:color="6E6E6E"/>
              <w:bottom w:val="none" w:sz="4" w:space="0" w:color="BFBFBF"/>
              <w:right w:val="none" w:sz="4" w:space="0" w:color="6E6E6E"/>
            </w:tcBorders>
          </w:tcPr>
          <w:p w:rsidR="00240B8E" w:rsidRDefault="001340D0">
            <w:pPr>
              <w:pStyle w:val="ProductList-TableBody"/>
              <w:tabs>
                <w:tab w:val="clear" w:pos="360"/>
                <w:tab w:val="clear" w:pos="720"/>
                <w:tab w:val="clear" w:pos="1080"/>
                <w:tab w:val="left" w:pos="280"/>
                <w:tab w:val="left" w:pos="561"/>
                <w:tab w:val="left" w:pos="842"/>
              </w:tabs>
            </w:pPr>
            <w:r>
              <w:rPr>
                <w:color w:val="000000"/>
              </w:rPr>
              <w:t>Dodatek Operations Management Suite Datacenter Edition</w:t>
            </w:r>
            <w:r>
              <w:fldChar w:fldCharType="begin"/>
            </w:r>
            <w:r>
              <w:instrText xml:space="preserve"> XE "Dodatek Operations Management Suite Datacenter Edition"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240B8E" w:rsidRDefault="001340D0">
            <w:pPr>
              <w:pStyle w:val="ProductList-TableBody"/>
              <w:tabs>
                <w:tab w:val="clear" w:pos="360"/>
                <w:tab w:val="clear" w:pos="720"/>
                <w:tab w:val="clear" w:pos="1080"/>
                <w:tab w:val="left" w:pos="280"/>
                <w:tab w:val="left" w:pos="561"/>
                <w:tab w:val="left" w:pos="842"/>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rsidR="00240B8E" w:rsidRDefault="001340D0">
      <w:pPr>
        <w:pStyle w:val="ProductList-Offering1SubSection"/>
        <w:outlineLvl w:val="3"/>
      </w:pPr>
      <w:bookmarkStart w:id="262" w:name="_Sec856"/>
      <w:r>
        <w:t>2. Postanowienia dotyczące produktu</w:t>
      </w:r>
      <w:bookmarkEnd w:id="262"/>
    </w:p>
    <w:tbl>
      <w:tblPr>
        <w:tblStyle w:val="PURTable"/>
        <w:tblW w:w="0" w:type="dxa"/>
        <w:tblLook w:val="04A0" w:firstRow="1" w:lastRow="0" w:firstColumn="1" w:lastColumn="0" w:noHBand="0" w:noVBand="1"/>
      </w:tblPr>
      <w:tblGrid>
        <w:gridCol w:w="3626"/>
        <w:gridCol w:w="3616"/>
        <w:gridCol w:w="3674"/>
      </w:tblGrid>
      <w:tr w:rsidR="00240B8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02">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240B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Promocje: nie dotyczy</w:t>
            </w:r>
          </w:p>
        </w:tc>
      </w:tr>
      <w:tr w:rsidR="00240B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"Uprawnienie do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Uprawnienie do redukcji</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40B8E" w:rsidRDefault="001340D0">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Wszystkie</w:t>
            </w:r>
          </w:p>
        </w:tc>
      </w:tr>
      <w:tr w:rsidR="00240B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Uprawnienie do przeniesienia: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Uprawnienie do uaktualnienia: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Korzyści dotyczące korzystania przez uczniów/studentów: nie dotyczy</w:t>
            </w:r>
          </w:p>
        </w:tc>
      </w:tr>
    </w:tbl>
    <w:p w:rsidR="00240B8E" w:rsidRDefault="00240B8E">
      <w:pPr>
        <w:pStyle w:val="ProductList-Body"/>
      </w:pPr>
    </w:p>
    <w:p w:rsidR="00240B8E" w:rsidRDefault="001340D0">
      <w:pPr>
        <w:pStyle w:val="ProductList-ClauseHeading"/>
        <w:outlineLvl w:val="4"/>
      </w:pPr>
      <w:r>
        <w:t>2.1 LS na dodatki</w:t>
      </w:r>
    </w:p>
    <w:tbl>
      <w:tblPr>
        <w:tblStyle w:val="PURTable"/>
        <w:tblW w:w="0" w:type="dxa"/>
        <w:tblLook w:val="04A0" w:firstRow="1" w:lastRow="0" w:firstColumn="1" w:lastColumn="0" w:noHBand="0" w:noVBand="1"/>
      </w:tblPr>
      <w:tblGrid>
        <w:gridCol w:w="5460"/>
        <w:gridCol w:w="5456"/>
      </w:tblGrid>
      <w:tr w:rsidR="00240B8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40B8E" w:rsidRDefault="001340D0">
            <w:pPr>
              <w:pStyle w:val="ProductList-TableBody"/>
              <w:tabs>
                <w:tab w:val="clear" w:pos="360"/>
                <w:tab w:val="clear" w:pos="720"/>
                <w:tab w:val="clear" w:pos="1080"/>
                <w:tab w:val="left" w:pos="280"/>
                <w:tab w:val="left" w:pos="561"/>
                <w:tab w:val="left" w:pos="842"/>
              </w:tabs>
            </w:pPr>
            <w:r>
              <w:rPr>
                <w:color w:val="FFFFFF"/>
              </w:rPr>
              <w:t>Licencje uprawnione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40B8E" w:rsidRDefault="001340D0">
            <w:pPr>
              <w:pStyle w:val="ProductList-TableBody"/>
              <w:tabs>
                <w:tab w:val="clear" w:pos="360"/>
                <w:tab w:val="clear" w:pos="720"/>
                <w:tab w:val="clear" w:pos="1080"/>
                <w:tab w:val="left" w:pos="280"/>
                <w:tab w:val="left" w:pos="561"/>
                <w:tab w:val="left" w:pos="842"/>
              </w:tabs>
            </w:pPr>
            <w:r>
              <w:rPr>
                <w:color w:val="FFFFFF"/>
              </w:rPr>
              <w:t>LS na dodatki</w:t>
            </w:r>
          </w:p>
        </w:tc>
      </w:tr>
      <w:tr w:rsidR="00240B8E">
        <w:tc>
          <w:tcPr>
            <w:tcW w:w="612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Pakiet Core Infrastructure Server w wersji Standard</w:t>
            </w:r>
            <w:r>
              <w:rPr>
                <w:vertAlign w:val="superscript"/>
              </w:rPr>
              <w:t>1</w:t>
            </w:r>
          </w:p>
          <w:p w:rsidR="00240B8E" w:rsidRDefault="001340D0">
            <w:pPr>
              <w:pStyle w:val="ProductList-TableBody"/>
              <w:tabs>
                <w:tab w:val="clear" w:pos="360"/>
                <w:tab w:val="clear" w:pos="720"/>
                <w:tab w:val="clear" w:pos="1080"/>
                <w:tab w:val="left" w:pos="280"/>
                <w:tab w:val="left" w:pos="561"/>
                <w:tab w:val="left" w:pos="842"/>
              </w:tabs>
            </w:pPr>
            <w:r>
              <w:t>System Center Standard</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Dodatek Operations Management Suite Standard Edition</w:t>
            </w:r>
          </w:p>
        </w:tc>
      </w:tr>
      <w:tr w:rsidR="00240B8E">
        <w:tc>
          <w:tcPr>
            <w:tcW w:w="612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Pakiet Core Infrastructure Server Suite Datacenter</w:t>
            </w:r>
            <w:r>
              <w:rPr>
                <w:vertAlign w:val="superscript"/>
              </w:rPr>
              <w:t>1</w:t>
            </w:r>
          </w:p>
          <w:p w:rsidR="00240B8E" w:rsidRDefault="001340D0">
            <w:pPr>
              <w:pStyle w:val="ProductList-TableBody"/>
              <w:tabs>
                <w:tab w:val="clear" w:pos="360"/>
                <w:tab w:val="clear" w:pos="720"/>
                <w:tab w:val="clear" w:pos="1080"/>
                <w:tab w:val="left" w:pos="280"/>
                <w:tab w:val="left" w:pos="561"/>
                <w:tab w:val="left" w:pos="842"/>
              </w:tabs>
            </w:pPr>
            <w:r>
              <w:t>System Center Datacenter</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Dodatek Operations Management Suite Datacenter Edition</w:t>
            </w:r>
          </w:p>
        </w:tc>
      </w:tr>
    </w:tbl>
    <w:p w:rsidR="00240B8E" w:rsidRDefault="001340D0">
      <w:pPr>
        <w:pStyle w:val="ProductList-Body"/>
      </w:pPr>
      <w:r>
        <w:rPr>
          <w:i/>
          <w:vertAlign w:val="superscript"/>
        </w:rPr>
        <w:t>1</w:t>
      </w:r>
      <w:r>
        <w:rPr>
          <w:i/>
        </w:rPr>
        <w:t>Z aktywnym pakietem SA</w:t>
      </w:r>
    </w:p>
    <w:p w:rsidR="00240B8E" w:rsidRDefault="00240B8E">
      <w:pPr>
        <w:pStyle w:val="ProductList-Body"/>
      </w:pPr>
    </w:p>
    <w:p w:rsidR="00240B8E" w:rsidRDefault="001340D0">
      <w:pPr>
        <w:pStyle w:val="ProductList-ClauseHeading"/>
        <w:outlineLvl w:val="4"/>
      </w:pPr>
      <w:r>
        <w:t>2.2 Azure Site Recovery with Operations Management Suite</w:t>
      </w:r>
    </w:p>
    <w:p w:rsidR="00240B8E" w:rsidRDefault="001340D0">
      <w:pPr>
        <w:pStyle w:val="ProductList-Body"/>
      </w:pPr>
      <w:r>
        <w:t>Każde zamówienie Odzyskiwania witryny Microsoft Azure w ramach Planu usług Microsoft Azure obejmuje zakup Początkowej Ilości. Zużycie przekraczające początkową ilość będzie obciążone opłatą, według Stawek Zużycia. Zużycie przekraczające Początkową Ilość może zostać opłacone za pomocą Zobowiązania finansowego.</w:t>
      </w:r>
    </w:p>
    <w:p w:rsidR="00240B8E" w:rsidRDefault="00240B8E">
      <w:pPr>
        <w:pStyle w:val="ProductList-Body"/>
        <w:jc w:val="right"/>
      </w:pPr>
    </w:p>
    <w:tbl>
      <w:tblPr>
        <w:tblStyle w:val="PURTable"/>
        <w:tblW w:w="0" w:type="dxa"/>
        <w:tblLook w:val="04A0" w:firstRow="1" w:lastRow="0" w:firstColumn="1" w:lastColumn="0" w:noHBand="0" w:noVBand="1"/>
      </w:tblPr>
      <w:tblGrid>
        <w:gridCol w:w="10916"/>
      </w:tblGrid>
      <w:tr w:rsidR="00240B8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0B8E" w:rsidRDefault="001340D0">
            <w:pPr>
              <w:pStyle w:val="ProductList-TableBody"/>
              <w:tabs>
                <w:tab w:val="clear" w:pos="360"/>
                <w:tab w:val="clear" w:pos="720"/>
                <w:tab w:val="clear" w:pos="1080"/>
                <w:tab w:val="left" w:pos="280"/>
                <w:tab w:val="left" w:pos="561"/>
                <w:tab w:val="left" w:pos="842"/>
              </w:tabs>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240B8E" w:rsidRDefault="00240B8E">
      <w:pPr>
        <w:pStyle w:val="ProductList-Body"/>
      </w:pPr>
    </w:p>
    <w:p w:rsidR="00240B8E" w:rsidRDefault="001340D0">
      <w:pPr>
        <w:pStyle w:val="ProductList-Offering2HeadingNoBorder"/>
        <w:outlineLvl w:val="2"/>
      </w:pPr>
      <w:bookmarkStart w:id="263" w:name="_Sec888"/>
      <w:r>
        <w:t>Uwierzytelnianie wieloskładnikowe Microsoft (Plan)</w:t>
      </w:r>
      <w:bookmarkEnd w:id="263"/>
      <w:r>
        <w:fldChar w:fldCharType="begin"/>
      </w:r>
      <w:r>
        <w:instrText xml:space="preserve"> TC "</w:instrText>
      </w:r>
      <w:bookmarkStart w:id="264" w:name="_Toc439080761"/>
      <w:r>
        <w:instrText>Uwierzytelnianie wieloskładnikowe Microsoft (Plan)</w:instrText>
      </w:r>
      <w:bookmarkEnd w:id="264"/>
      <w:r>
        <w:instrText>" \l 3</w:instrText>
      </w:r>
      <w:r>
        <w:fldChar w:fldCharType="end"/>
      </w:r>
    </w:p>
    <w:p w:rsidR="00240B8E" w:rsidRDefault="001340D0">
      <w:pPr>
        <w:pStyle w:val="ProductList-ClauseHeading"/>
        <w:outlineLvl w:val="3"/>
      </w:pPr>
      <w:bookmarkStart w:id="265" w:name="_Sec889"/>
      <w:r>
        <w:t>1. Dostępność programów</w:t>
      </w:r>
      <w:bookmarkEnd w:id="265"/>
    </w:p>
    <w:tbl>
      <w:tblPr>
        <w:tblStyle w:val="PURTable"/>
        <w:tblW w:w="0" w:type="dxa"/>
        <w:tblLook w:val="04A0" w:firstRow="1" w:lastRow="0" w:firstColumn="1" w:lastColumn="0" w:noHBand="0" w:noVBand="1"/>
      </w:tblPr>
      <w:tblGrid>
        <w:gridCol w:w="4542"/>
        <w:gridCol w:w="813"/>
        <w:gridCol w:w="787"/>
        <w:gridCol w:w="802"/>
        <w:gridCol w:w="709"/>
        <w:gridCol w:w="831"/>
        <w:gridCol w:w="825"/>
        <w:gridCol w:w="806"/>
        <w:gridCol w:w="801"/>
      </w:tblGrid>
      <w:tr w:rsidR="00240B8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40B8E" w:rsidRDefault="001340D0">
            <w:pPr>
              <w:pStyle w:val="ProductList-TableBody"/>
              <w:tabs>
                <w:tab w:val="clear" w:pos="360"/>
                <w:tab w:val="clear" w:pos="720"/>
                <w:tab w:val="clear" w:pos="1080"/>
                <w:tab w:val="left" w:pos="280"/>
                <w:tab w:val="left" w:pos="561"/>
                <w:tab w:val="left" w:pos="842"/>
              </w:tabs>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240B8E">
        <w:tc>
          <w:tcPr>
            <w:tcW w:w="5020" w:type="dxa"/>
            <w:tcBorders>
              <w:top w:val="single" w:sz="6" w:space="0" w:color="FFFFFF"/>
              <w:left w:val="none" w:sz="4" w:space="0" w:color="6E6E6E"/>
              <w:bottom w:val="dashed" w:sz="4" w:space="0" w:color="BFBFBF"/>
              <w:right w:val="none" w:sz="4" w:space="0" w:color="6E6E6E"/>
            </w:tcBorders>
          </w:tcPr>
          <w:p w:rsidR="00240B8E" w:rsidRDefault="001340D0">
            <w:pPr>
              <w:pStyle w:val="ProductList-TableBody"/>
              <w:tabs>
                <w:tab w:val="clear" w:pos="360"/>
                <w:tab w:val="clear" w:pos="720"/>
                <w:tab w:val="clear" w:pos="1080"/>
                <w:tab w:val="left" w:pos="280"/>
                <w:tab w:val="left" w:pos="561"/>
                <w:tab w:val="left" w:pos="842"/>
              </w:tabs>
            </w:pPr>
            <w:r>
              <w:rPr>
                <w:color w:val="000000"/>
              </w:rPr>
              <w:t>Uwierzytelnianie wieloskładnikowe</w:t>
            </w:r>
            <w:r>
              <w:fldChar w:fldCharType="begin"/>
            </w:r>
            <w:r>
              <w:instrText xml:space="preserve"> XE "Uwierzytelnianie wieloskładnikowe"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240B8E" w:rsidRDefault="001340D0">
            <w:pPr>
              <w:pStyle w:val="ProductList-TableBody"/>
              <w:tabs>
                <w:tab w:val="clear" w:pos="360"/>
                <w:tab w:val="clear" w:pos="720"/>
                <w:tab w:val="clear" w:pos="1080"/>
                <w:tab w:val="left" w:pos="280"/>
                <w:tab w:val="left" w:pos="561"/>
                <w:tab w:val="left" w:pos="842"/>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240B8E">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240B8E">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240B8E">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bl>
    <w:p w:rsidR="00240B8E" w:rsidRDefault="001340D0">
      <w:pPr>
        <w:pStyle w:val="ProductList-Offering1SubSection"/>
        <w:outlineLvl w:val="3"/>
      </w:pPr>
      <w:bookmarkStart w:id="266" w:name="_Sec890"/>
      <w:r>
        <w:t>2. Postanowienia dotyczące produktu</w:t>
      </w:r>
      <w:bookmarkEnd w:id="266"/>
    </w:p>
    <w:tbl>
      <w:tblPr>
        <w:tblStyle w:val="PURTable"/>
        <w:tblW w:w="0" w:type="dxa"/>
        <w:tblLook w:val="04A0" w:firstRow="1" w:lastRow="0" w:firstColumn="1" w:lastColumn="0" w:noHBand="0" w:noVBand="1"/>
      </w:tblPr>
      <w:tblGrid>
        <w:gridCol w:w="3626"/>
        <w:gridCol w:w="3616"/>
        <w:gridCol w:w="3674"/>
      </w:tblGrid>
      <w:tr w:rsidR="00240B8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03">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240B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Promocje: nie dotyczy</w:t>
            </w:r>
          </w:p>
        </w:tc>
      </w:tr>
      <w:tr w:rsidR="00240B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"Uprawnienie do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Uprawnienie do redukcji</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Wszystkie</w:t>
            </w:r>
          </w:p>
        </w:tc>
      </w:tr>
      <w:tr w:rsidR="00240B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Uprawnienie do przeniesienia: nie dotyczy</w:t>
            </w:r>
          </w:p>
        </w:tc>
        <w:tc>
          <w:tcPr>
            <w:tcW w:w="404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"Uprawnienie do uaktualnienia: Licencja na subskrypcję usługi online, którą klient korporacyjny lub posiadający subskrypcję Enterprise może zamówić w ramach zamówienia uaktualniającego lub rocznego, a nie w cyklu miesięcznym."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Korzyści dotyczące korzystania przez uczniów/studentów: nie dotyczy</w:t>
            </w:r>
          </w:p>
        </w:tc>
      </w:tr>
    </w:tbl>
    <w:p w:rsidR="00240B8E" w:rsidRDefault="001340D0">
      <w:pPr>
        <w:pStyle w:val="ProductList-Offering1HeadingNoBorder"/>
        <w:outlineLvl w:val="1"/>
      </w:pPr>
      <w:bookmarkStart w:id="267" w:name="_Sec629"/>
      <w:r>
        <w:t>Pakiet Enterprise Cloud</w:t>
      </w:r>
      <w:bookmarkEnd w:id="267"/>
      <w:r>
        <w:fldChar w:fldCharType="begin"/>
      </w:r>
      <w:r>
        <w:instrText xml:space="preserve"> TC "</w:instrText>
      </w:r>
      <w:bookmarkStart w:id="268" w:name="_Toc439080762"/>
      <w:r>
        <w:instrText>Pakiet Enterprise Cloud</w:instrText>
      </w:r>
      <w:bookmarkEnd w:id="268"/>
      <w:r>
        <w:instrText>" \l 2</w:instrText>
      </w:r>
      <w:r>
        <w:fldChar w:fldCharType="end"/>
      </w:r>
    </w:p>
    <w:p w:rsidR="00240B8E" w:rsidRDefault="001340D0">
      <w:pPr>
        <w:pStyle w:val="ProductList-Offering1SubSection"/>
        <w:outlineLvl w:val="2"/>
      </w:pPr>
      <w:bookmarkStart w:id="269" w:name="_Sec713"/>
      <w:r>
        <w:t>1. Dostępność programów</w:t>
      </w:r>
      <w:bookmarkEnd w:id="269"/>
    </w:p>
    <w:tbl>
      <w:tblPr>
        <w:tblStyle w:val="PURTable"/>
        <w:tblW w:w="0" w:type="dxa"/>
        <w:tblLook w:val="04A0" w:firstRow="1" w:lastRow="0" w:firstColumn="1" w:lastColumn="0" w:noHBand="0" w:noVBand="1"/>
      </w:tblPr>
      <w:tblGrid>
        <w:gridCol w:w="4530"/>
        <w:gridCol w:w="815"/>
        <w:gridCol w:w="791"/>
        <w:gridCol w:w="804"/>
        <w:gridCol w:w="710"/>
        <w:gridCol w:w="833"/>
        <w:gridCol w:w="827"/>
        <w:gridCol w:w="808"/>
        <w:gridCol w:w="798"/>
      </w:tblGrid>
      <w:tr w:rsidR="00240B8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40B8E" w:rsidRDefault="001340D0">
            <w:pPr>
              <w:pStyle w:val="ProductList-TableBody"/>
              <w:tabs>
                <w:tab w:val="clear" w:pos="360"/>
                <w:tab w:val="clear" w:pos="720"/>
                <w:tab w:val="clear" w:pos="1080"/>
                <w:tab w:val="left" w:pos="280"/>
                <w:tab w:val="left" w:pos="561"/>
                <w:tab w:val="left" w:pos="842"/>
              </w:tabs>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240B8E">
        <w:tc>
          <w:tcPr>
            <w:tcW w:w="5020" w:type="dxa"/>
            <w:tcBorders>
              <w:top w:val="single" w:sz="6" w:space="0" w:color="FFFFFF"/>
              <w:left w:val="none" w:sz="4" w:space="0" w:color="6E6E6E"/>
              <w:bottom w:val="dashed" w:sz="4" w:space="0" w:color="BFBFBF"/>
              <w:right w:val="none" w:sz="4" w:space="0" w:color="6E6E6E"/>
            </w:tcBorders>
          </w:tcPr>
          <w:p w:rsidR="00240B8E" w:rsidRDefault="001340D0">
            <w:pPr>
              <w:pStyle w:val="ProductList-TableBody"/>
              <w:tabs>
                <w:tab w:val="clear" w:pos="360"/>
                <w:tab w:val="clear" w:pos="720"/>
                <w:tab w:val="clear" w:pos="1080"/>
                <w:tab w:val="left" w:pos="280"/>
                <w:tab w:val="left" w:pos="561"/>
                <w:tab w:val="left" w:pos="842"/>
              </w:tabs>
            </w:pPr>
            <w:r>
              <w:t>Pakiet Enterprise Cloud</w:t>
            </w:r>
            <w:r>
              <w:fldChar w:fldCharType="begin"/>
            </w:r>
            <w:r>
              <w:instrText xml:space="preserve"> XE "Pakiet Enterprise Cloud" </w:instrText>
            </w:r>
            <w:r>
              <w:fldChar w:fldCharType="end"/>
            </w:r>
            <w:r>
              <w:t xml:space="preserve"> (LS na Użytkownika)</w:t>
            </w:r>
          </w:p>
        </w:tc>
        <w:tc>
          <w:tcPr>
            <w:tcW w:w="860" w:type="dxa"/>
            <w:tcBorders>
              <w:top w:val="single" w:sz="6" w:space="0" w:color="FFFFFF"/>
              <w:left w:val="none" w:sz="4" w:space="0" w:color="6E6E6E"/>
              <w:bottom w:val="dashed" w:sz="4" w:space="0" w:color="BFBFBF"/>
              <w:right w:val="single" w:sz="6" w:space="0" w:color="FFFFFF"/>
            </w:tcBorders>
          </w:tcPr>
          <w:p w:rsidR="00240B8E" w:rsidRDefault="00240B8E">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r>
      <w:tr w:rsidR="00240B8E">
        <w:tc>
          <w:tcPr>
            <w:tcW w:w="5020" w:type="dxa"/>
            <w:tcBorders>
              <w:top w:val="dashed" w:sz="4" w:space="0" w:color="BFBFBF"/>
              <w:left w:val="none" w:sz="4" w:space="0" w:color="6E6E6E"/>
              <w:bottom w:val="dashed" w:sz="4" w:space="0" w:color="BFBFBF"/>
              <w:right w:val="none" w:sz="4" w:space="0" w:color="6E6E6E"/>
            </w:tcBorders>
          </w:tcPr>
          <w:p w:rsidR="00240B8E" w:rsidRDefault="001340D0">
            <w:pPr>
              <w:pStyle w:val="ProductList-TableBody"/>
              <w:tabs>
                <w:tab w:val="clear" w:pos="360"/>
                <w:tab w:val="clear" w:pos="720"/>
                <w:tab w:val="clear" w:pos="1080"/>
                <w:tab w:val="left" w:pos="280"/>
                <w:tab w:val="left" w:pos="561"/>
                <w:tab w:val="left" w:pos="842"/>
              </w:tabs>
            </w:pPr>
            <w:r>
              <w:t>Dodatek Enterprise Cloud Suite</w:t>
            </w:r>
            <w:r>
              <w:fldChar w:fldCharType="begin"/>
            </w:r>
            <w:r>
              <w:instrText xml:space="preserve"> XE "Dodatek Enterprise Cloud Suite"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240B8E" w:rsidRDefault="00240B8E">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r>
      <w:tr w:rsidR="00240B8E">
        <w:tc>
          <w:tcPr>
            <w:tcW w:w="5020" w:type="dxa"/>
            <w:tcBorders>
              <w:top w:val="dashed" w:sz="4" w:space="0" w:color="BFBFBF"/>
              <w:left w:val="none" w:sz="4" w:space="0" w:color="6E6E6E"/>
              <w:bottom w:val="dashed" w:sz="4" w:space="0" w:color="BFBFBF"/>
              <w:right w:val="none" w:sz="4" w:space="0" w:color="6E6E6E"/>
            </w:tcBorders>
          </w:tcPr>
          <w:p w:rsidR="00240B8E" w:rsidRDefault="001340D0">
            <w:pPr>
              <w:pStyle w:val="ProductList-TableBody"/>
              <w:tabs>
                <w:tab w:val="clear" w:pos="360"/>
                <w:tab w:val="clear" w:pos="720"/>
                <w:tab w:val="clear" w:pos="1080"/>
                <w:tab w:val="left" w:pos="280"/>
                <w:tab w:val="left" w:pos="561"/>
                <w:tab w:val="left" w:pos="842"/>
              </w:tabs>
            </w:pPr>
            <w:r>
              <w:t>Enterprise Cloud Suite From SA</w:t>
            </w:r>
            <w:r>
              <w:fldChar w:fldCharType="begin"/>
            </w:r>
            <w:r>
              <w:instrText xml:space="preserve"> XE "Enterprise Cloud Suite From SA"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240B8E" w:rsidRDefault="00240B8E">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r>
      <w:tr w:rsidR="00240B8E">
        <w:tc>
          <w:tcPr>
            <w:tcW w:w="5020" w:type="dxa"/>
            <w:tcBorders>
              <w:top w:val="dashed" w:sz="4" w:space="0" w:color="BFBFBF"/>
              <w:left w:val="none" w:sz="4" w:space="0" w:color="6E6E6E"/>
              <w:bottom w:val="none" w:sz="4" w:space="0" w:color="BFBFBF"/>
              <w:right w:val="none" w:sz="4" w:space="0" w:color="6E6E6E"/>
            </w:tcBorders>
          </w:tcPr>
          <w:p w:rsidR="00240B8E" w:rsidRDefault="001340D0">
            <w:pPr>
              <w:pStyle w:val="ProductList-TableBody"/>
              <w:tabs>
                <w:tab w:val="clear" w:pos="360"/>
                <w:tab w:val="clear" w:pos="720"/>
                <w:tab w:val="clear" w:pos="1080"/>
                <w:tab w:val="left" w:pos="280"/>
                <w:tab w:val="left" w:pos="561"/>
                <w:tab w:val="left" w:pos="842"/>
              </w:tabs>
            </w:pPr>
            <w:r>
              <w:t>Dodatek Lync Voice dla Enterprise Cloud Suite</w:t>
            </w:r>
            <w:r>
              <w:fldChar w:fldCharType="begin"/>
            </w:r>
            <w:r>
              <w:instrText xml:space="preserve"> XE "Dodatek Lync Voice dla Enterprise Cloud Suite" </w:instrText>
            </w:r>
            <w:r>
              <w:fldChar w:fldCharType="end"/>
            </w:r>
            <w:r>
              <w:t xml:space="preserve"> (LS na Użytkownika)</w:t>
            </w:r>
          </w:p>
        </w:tc>
        <w:tc>
          <w:tcPr>
            <w:tcW w:w="860" w:type="dxa"/>
            <w:tcBorders>
              <w:top w:val="dashed" w:sz="4" w:space="0" w:color="BFBFBF"/>
              <w:left w:val="none" w:sz="4" w:space="0" w:color="6E6E6E"/>
              <w:bottom w:val="none" w:sz="4" w:space="0" w:color="BFBFBF"/>
              <w:right w:val="single" w:sz="6" w:space="0" w:color="FFFFFF"/>
            </w:tcBorders>
          </w:tcPr>
          <w:p w:rsidR="00240B8E" w:rsidRDefault="00240B8E">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r>
    </w:tbl>
    <w:p w:rsidR="00240B8E" w:rsidRDefault="001340D0">
      <w:pPr>
        <w:pStyle w:val="ProductList-Offering1SubSection"/>
        <w:outlineLvl w:val="2"/>
      </w:pPr>
      <w:bookmarkStart w:id="270" w:name="_Sec768"/>
      <w:r>
        <w:t>2. Postanowienia dotyczące produktu</w:t>
      </w:r>
      <w:bookmarkEnd w:id="270"/>
    </w:p>
    <w:tbl>
      <w:tblPr>
        <w:tblStyle w:val="PURTable"/>
        <w:tblW w:w="0" w:type="dxa"/>
        <w:tblLook w:val="04A0" w:firstRow="1" w:lastRow="0" w:firstColumn="1" w:lastColumn="0" w:noHBand="0" w:noVBand="1"/>
      </w:tblPr>
      <w:tblGrid>
        <w:gridCol w:w="3626"/>
        <w:gridCol w:w="3616"/>
        <w:gridCol w:w="3674"/>
      </w:tblGrid>
      <w:tr w:rsidR="00240B8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04">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Możliwość przedłużenia Okresu Obowiązywania: nie dotyczy</w:t>
            </w:r>
          </w:p>
        </w:tc>
      </w:tr>
      <w:tr w:rsidR="00240B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Promocje: nie dotyczy</w:t>
            </w:r>
          </w:p>
        </w:tc>
      </w:tr>
      <w:tr w:rsidR="00240B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"Uprawnienie do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Uprawnienie do redukcji</w:t>
            </w:r>
            <w:r>
              <w:fldChar w:fldCharType="end"/>
            </w:r>
            <w:r>
              <w:t xml:space="preserve">: Wszystkie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Uprawnienie do redukcji (SCE): nie dotyczy</w:t>
            </w:r>
          </w:p>
        </w:tc>
      </w:tr>
      <w:tr w:rsidR="00240B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Uprawnienie do przeniesienia: nie dotyczy</w:t>
            </w:r>
          </w:p>
        </w:tc>
        <w:tc>
          <w:tcPr>
            <w:tcW w:w="404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"Uprawnienie do uaktualnienia: Licencja na subskrypcję usługi online, którą klient korporacyjny lub posiadający subskrypcję Enterprise może zamówić w ramach zamówienia uaktualniającego lub rocznego, a nie w cyklu miesięcznym." </w:instrText>
            </w:r>
            <w:r>
              <w:fldChar w:fldCharType="separate"/>
            </w:r>
            <w:r>
              <w:rPr>
                <w:color w:val="0563C1"/>
              </w:rPr>
              <w:t>Uprawnienie do uaktualnienia</w:t>
            </w:r>
            <w:r>
              <w:fldChar w:fldCharType="end"/>
            </w:r>
            <w:r>
              <w:t>: Wszystkie (z wyjątkiem Enterprise Cloud Suite From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Korzyści dotyczące korzystania przez uczniów/studentów: nie dotyczy</w:t>
            </w:r>
          </w:p>
        </w:tc>
      </w:tr>
    </w:tbl>
    <w:p w:rsidR="00240B8E" w:rsidRDefault="00240B8E">
      <w:pPr>
        <w:pStyle w:val="ProductList-Body"/>
      </w:pPr>
    </w:p>
    <w:p w:rsidR="00240B8E" w:rsidRDefault="001340D0">
      <w:pPr>
        <w:pStyle w:val="ProductList-ClauseHeading"/>
        <w:outlineLvl w:val="3"/>
      </w:pPr>
      <w:r>
        <w:t>2.1 Dodatek LS na Użytkownika oraz LS From SA na Użytkownika</w:t>
      </w:r>
    </w:p>
    <w:p w:rsidR="00240B8E" w:rsidRDefault="001340D0">
      <w:pPr>
        <w:pStyle w:val="ProductList-Body"/>
      </w:pPr>
      <w:r>
        <w:t xml:space="preserve">Aby nabyć dodatek LS na Użytkownika dla pakietu Enterprise Cloud lub Enterprise Cloud LS From SA na Użytkownika, Klient musi spełnić wymagania konieczne do uzyskania uprawnień i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dla każdego z elementów pakietu Enterprise Cloud. Składniki obejmują: Windows SA na Użytkownika</w:t>
      </w:r>
      <w:r>
        <w:fldChar w:fldCharType="begin"/>
      </w:r>
      <w:r>
        <w:instrText xml:space="preserve"> XE "Windows SA na Użytkownika" </w:instrText>
      </w:r>
      <w:r>
        <w:fldChar w:fldCharType="end"/>
      </w:r>
      <w:r>
        <w:t>, Enterprise Mobility Suite</w:t>
      </w:r>
      <w:r>
        <w:fldChar w:fldCharType="begin"/>
      </w:r>
      <w:r>
        <w:instrText xml:space="preserve"> XE "Enterprise Mobility Suite" </w:instrText>
      </w:r>
      <w:r>
        <w:fldChar w:fldCharType="end"/>
      </w:r>
      <w:r>
        <w:t xml:space="preserve"> i Office 365 Enterprise E3</w:t>
      </w:r>
      <w:r>
        <w:fldChar w:fldCharType="begin"/>
      </w:r>
      <w:r>
        <w:instrText xml:space="preserve"> XE "Office 365 Enterprise E3" </w:instrText>
      </w:r>
      <w:r>
        <w:fldChar w:fldCharType="end"/>
      </w:r>
      <w:r>
        <w:t>. Więcej informacji można znaleźć w podrozdziałach dotyczących Dodatku LS na Użytkownika na pakiet Enterprise Cloud i LS na Użytkownika na pakiet Enterprise Cloud Suite From SA w rozdziałach Informacje dodatkowe dotyczących elementów pakietu Enterprise Cloud Suite.</w:t>
      </w:r>
    </w:p>
    <w:p w:rsidR="00240B8E" w:rsidRDefault="00240B8E">
      <w:pPr>
        <w:pStyle w:val="ProductList-Body"/>
      </w:pPr>
    </w:p>
    <w:p w:rsidR="00240B8E" w:rsidRDefault="001340D0">
      <w:pPr>
        <w:pStyle w:val="ProductList-ClauseHeading"/>
        <w:outlineLvl w:val="3"/>
      </w:pPr>
      <w:r>
        <w:t>2.2 Zmiany na LS From SA na Użytkownika</w:t>
      </w:r>
    </w:p>
    <w:p w:rsidR="00240B8E" w:rsidRDefault="001340D0">
      <w:pPr>
        <w:pStyle w:val="ProductList-Body"/>
      </w:pPr>
      <w:r>
        <w:t>Przy zmianie na LS From SA na Użytkownika Klient nie można kupić więcej LS From SA na Użytkownika, niż wynosi liczba Uprawnionych Komputerów. W ramach jednorazowego wyjątku w czasie zmiany Klient może kupić większą liczbę LS From SA na Użytkownika, ale tylko pod warunkiem, że (1) zakupi LS From SA na Użytkownika dla wszystkich użytkowników Uprawnionych Komputerów oraz (2) doda urządzenia niezbędne do zachowania zgodności z wymogami dotyczącymi Podstawowego używania zawartymi w części 4.4.1 Komputerowy System Operacyjny Windows.</w:t>
      </w:r>
    </w:p>
    <w:p w:rsidR="00240B8E" w:rsidRDefault="00240B8E">
      <w:pPr>
        <w:pStyle w:val="ProductList-Body"/>
      </w:pPr>
    </w:p>
    <w:p w:rsidR="00240B8E" w:rsidRDefault="001340D0">
      <w:pPr>
        <w:pStyle w:val="ProductList-ClauseHeading"/>
        <w:outlineLvl w:val="3"/>
      </w:pPr>
      <w:r>
        <w:t>2.3 Korzyści z Pakietu Software Assurance w przypadku LS na Użytkownika na pakiet Enterprise Cloud Suite From SA</w:t>
      </w:r>
    </w:p>
    <w:p w:rsidR="00240B8E" w:rsidRDefault="001340D0">
      <w:pPr>
        <w:pStyle w:val="ProductList-Body"/>
      </w:pPr>
      <w:r>
        <w:t>LS From SA na Użytkownika na pakiet Enterprise Cloud Suite oferują te same Korzyści pakietu SA co komponenty From SA pakietu Enterprise Cloud Suite LS From SA na Użytkownika (Office 365 E3 From SA</w:t>
      </w:r>
      <w:r>
        <w:fldChar w:fldCharType="begin"/>
      </w:r>
      <w:r>
        <w:instrText xml:space="preserve"> XE "Office 365 E3 From SA" </w:instrText>
      </w:r>
      <w:r>
        <w:fldChar w:fldCharType="end"/>
      </w:r>
      <w:r>
        <w:t>, Enterprise Mobility Suite From SA</w:t>
      </w:r>
      <w:r>
        <w:fldChar w:fldCharType="begin"/>
      </w:r>
      <w:r>
        <w:instrText xml:space="preserve"> XE "Enterprise Mobility Suite From SA" </w:instrText>
      </w:r>
      <w:r>
        <w:fldChar w:fldCharType="end"/>
      </w:r>
      <w:r>
        <w:t xml:space="preserve"> i Uaktualnienie Windows 8.1 Enterprise oraz SA na Użytkownika (From SA)</w:t>
      </w:r>
      <w:r>
        <w:fldChar w:fldCharType="begin"/>
      </w:r>
      <w:r>
        <w:instrText xml:space="preserve"> XE "Uaktualnienie Windows 8.1 Enterprise oraz SA na Użytkownika (From SA)" </w:instrText>
      </w:r>
      <w:r>
        <w:fldChar w:fldCharType="end"/>
      </w:r>
      <w:r>
        <w:t>).</w:t>
      </w:r>
    </w:p>
    <w:p w:rsidR="00240B8E" w:rsidRDefault="00240B8E">
      <w:pPr>
        <w:pStyle w:val="ProductList-Body"/>
      </w:pPr>
    </w:p>
    <w:p w:rsidR="00240B8E" w:rsidRDefault="001340D0">
      <w:pPr>
        <w:pStyle w:val="ProductList-ClauseHeading"/>
        <w:outlineLvl w:val="3"/>
      </w:pPr>
      <w:r>
        <w:t>2.4 Chmura społecznościowa dla instytucji publicznych (dostępna tylko w USA) (United States Government Community Cloud Service)</w:t>
      </w:r>
    </w:p>
    <w:p w:rsidR="00240B8E" w:rsidRDefault="001340D0">
      <w:pPr>
        <w:pStyle w:val="ProductList-Body"/>
      </w:pPr>
      <w:r>
        <w:t xml:space="preserve">Informacje na temat komponentów każdego z pakietów występujących jako usługi </w:t>
      </w:r>
      <w:r>
        <w:fldChar w:fldCharType="begin"/>
      </w:r>
      <w:r>
        <w:instrText xml:space="preserve"> AutoTextList   \s NoStyle \t "Chmura społecznościowa dla instytucji publicznych (dostępna tylko w USA)" </w:instrText>
      </w:r>
      <w:r>
        <w:fldChar w:fldCharType="separate"/>
      </w:r>
      <w:r>
        <w:rPr>
          <w:color w:val="0563C1"/>
        </w:rPr>
        <w:t>UC</w:t>
      </w:r>
      <w:r>
        <w:fldChar w:fldCharType="end"/>
      </w:r>
      <w:r>
        <w:t xml:space="preserve"> na pakiety Office 365 Government oznaczone jako </w:t>
      </w:r>
      <w:r>
        <w:fldChar w:fldCharType="begin"/>
      </w:r>
      <w:r>
        <w:instrText xml:space="preserve"> AutoTextList   \s NoStyle \t "Chmura społecznościowa dla instytucji publicznych (dostępna tylko w USA)" </w:instrText>
      </w:r>
      <w:r>
        <w:fldChar w:fldCharType="separate"/>
      </w:r>
      <w:r>
        <w:rPr>
          <w:color w:val="0563C1"/>
        </w:rPr>
        <w:t>UC</w:t>
      </w:r>
      <w:r>
        <w:fldChar w:fldCharType="end"/>
      </w:r>
      <w:r>
        <w:t xml:space="preserve"> zawarto w tabeli przedstawiającej dostępność programów.</w:t>
      </w:r>
    </w:p>
    <w:p w:rsidR="00240B8E" w:rsidRDefault="00240B8E">
      <w:pPr>
        <w:pStyle w:val="ProductList-Body"/>
        <w:jc w:val="right"/>
      </w:pPr>
    </w:p>
    <w:tbl>
      <w:tblPr>
        <w:tblStyle w:val="PURTable"/>
        <w:tblW w:w="0" w:type="dxa"/>
        <w:tblLook w:val="04A0" w:firstRow="1" w:lastRow="0" w:firstColumn="1" w:lastColumn="0" w:noHBand="0" w:noVBand="1"/>
      </w:tblPr>
      <w:tblGrid>
        <w:gridCol w:w="10916"/>
      </w:tblGrid>
      <w:tr w:rsidR="00240B8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0B8E" w:rsidRDefault="001340D0">
            <w:pPr>
              <w:pStyle w:val="ProductList-TableBody"/>
              <w:tabs>
                <w:tab w:val="clear" w:pos="360"/>
                <w:tab w:val="clear" w:pos="720"/>
                <w:tab w:val="clear" w:pos="1080"/>
                <w:tab w:val="left" w:pos="280"/>
                <w:tab w:val="left" w:pos="561"/>
                <w:tab w:val="left" w:pos="842"/>
              </w:tabs>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240B8E" w:rsidRDefault="00240B8E">
      <w:pPr>
        <w:pStyle w:val="ProductList-Body"/>
      </w:pPr>
    </w:p>
    <w:p w:rsidR="00240B8E" w:rsidRDefault="001340D0">
      <w:pPr>
        <w:pStyle w:val="ProductList-Offering1HeadingNoBorder"/>
        <w:outlineLvl w:val="1"/>
      </w:pPr>
      <w:bookmarkStart w:id="271" w:name="_Sec630"/>
      <w:r>
        <w:t>Microsoft Intune</w:t>
      </w:r>
      <w:bookmarkEnd w:id="271"/>
      <w:r>
        <w:fldChar w:fldCharType="begin"/>
      </w:r>
      <w:r>
        <w:instrText xml:space="preserve"> TC "</w:instrText>
      </w:r>
      <w:bookmarkStart w:id="272" w:name="_Toc439080763"/>
      <w:r>
        <w:instrText>Microsoft Intune</w:instrText>
      </w:r>
      <w:bookmarkEnd w:id="272"/>
      <w:r>
        <w:instrText>" \l 2</w:instrText>
      </w:r>
      <w:r>
        <w:fldChar w:fldCharType="end"/>
      </w:r>
    </w:p>
    <w:p w:rsidR="00240B8E" w:rsidRDefault="001340D0">
      <w:pPr>
        <w:pStyle w:val="ProductList-Offering1SubSection"/>
        <w:outlineLvl w:val="2"/>
      </w:pPr>
      <w:bookmarkStart w:id="273" w:name="_Sec714"/>
      <w:r>
        <w:t>1. Dostępność programów</w:t>
      </w:r>
      <w:bookmarkEnd w:id="273"/>
    </w:p>
    <w:tbl>
      <w:tblPr>
        <w:tblStyle w:val="PURTable"/>
        <w:tblW w:w="0" w:type="dxa"/>
        <w:tblLook w:val="04A0" w:firstRow="1" w:lastRow="0" w:firstColumn="1" w:lastColumn="0" w:noHBand="0" w:noVBand="1"/>
      </w:tblPr>
      <w:tblGrid>
        <w:gridCol w:w="4528"/>
        <w:gridCol w:w="814"/>
        <w:gridCol w:w="791"/>
        <w:gridCol w:w="804"/>
        <w:gridCol w:w="710"/>
        <w:gridCol w:w="832"/>
        <w:gridCol w:w="826"/>
        <w:gridCol w:w="808"/>
        <w:gridCol w:w="803"/>
      </w:tblGrid>
      <w:tr w:rsidR="00240B8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40B8E" w:rsidRDefault="001340D0">
            <w:pPr>
              <w:pStyle w:val="ProductList-TableBody"/>
              <w:tabs>
                <w:tab w:val="clear" w:pos="360"/>
                <w:tab w:val="clear" w:pos="720"/>
                <w:tab w:val="clear" w:pos="1080"/>
                <w:tab w:val="left" w:pos="280"/>
                <w:tab w:val="left" w:pos="561"/>
                <w:tab w:val="left" w:pos="842"/>
              </w:tabs>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240B8E">
        <w:tc>
          <w:tcPr>
            <w:tcW w:w="5020" w:type="dxa"/>
            <w:tcBorders>
              <w:top w:val="single" w:sz="6" w:space="0" w:color="FFFFFF"/>
              <w:left w:val="none" w:sz="4" w:space="0" w:color="6E6E6E"/>
              <w:bottom w:val="dashed" w:sz="4" w:space="0" w:color="BFBFBF"/>
              <w:right w:val="none" w:sz="4" w:space="0" w:color="6E6E6E"/>
            </w:tcBorders>
          </w:tcPr>
          <w:p w:rsidR="00240B8E" w:rsidRDefault="001340D0">
            <w:pPr>
              <w:pStyle w:val="ProductList-TableBody"/>
              <w:tabs>
                <w:tab w:val="clear" w:pos="360"/>
                <w:tab w:val="clear" w:pos="720"/>
                <w:tab w:val="clear" w:pos="1080"/>
                <w:tab w:val="left" w:pos="280"/>
                <w:tab w:val="left" w:pos="561"/>
                <w:tab w:val="left" w:pos="842"/>
              </w:tabs>
            </w:pPr>
            <w:r>
              <w:t>Microsoft Intune</w:t>
            </w:r>
            <w:r>
              <w:fldChar w:fldCharType="begin"/>
            </w:r>
            <w:r>
              <w:instrText xml:space="preserve"> XE "Microsoft Intune" </w:instrText>
            </w:r>
            <w:r>
              <w:fldChar w:fldCharType="end"/>
            </w:r>
            <w:r>
              <w:t xml:space="preserve"> LS na Użytkownika</w:t>
            </w:r>
          </w:p>
        </w:tc>
        <w:tc>
          <w:tcPr>
            <w:tcW w:w="860" w:type="dxa"/>
            <w:tcBorders>
              <w:top w:val="single" w:sz="6" w:space="0" w:color="FFFFFF"/>
              <w:left w:val="none" w:sz="4" w:space="0" w:color="6E6E6E"/>
              <w:bottom w:val="dashed" w:sz="4" w:space="0" w:color="BFBFBF"/>
              <w:right w:val="single" w:sz="6" w:space="0" w:color="FFFFFF"/>
            </w:tcBorders>
          </w:tcPr>
          <w:p w:rsidR="00240B8E" w:rsidRDefault="001340D0">
            <w:pPr>
              <w:pStyle w:val="ProductList-TableBody"/>
              <w:tabs>
                <w:tab w:val="clear" w:pos="360"/>
                <w:tab w:val="clear" w:pos="720"/>
                <w:tab w:val="clear" w:pos="1080"/>
                <w:tab w:val="left" w:pos="280"/>
                <w:tab w:val="left" w:pos="561"/>
                <w:tab w:val="left" w:pos="842"/>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240B8E">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240B8E">
        <w:tc>
          <w:tcPr>
            <w:tcW w:w="5020" w:type="dxa"/>
            <w:tcBorders>
              <w:top w:val="dashed" w:sz="4" w:space="0" w:color="BFBFBF"/>
              <w:left w:val="none" w:sz="4" w:space="0" w:color="6E6E6E"/>
              <w:bottom w:val="dashed" w:sz="4" w:space="0" w:color="BFBFBF"/>
              <w:right w:val="none" w:sz="4" w:space="0" w:color="6E6E6E"/>
            </w:tcBorders>
          </w:tcPr>
          <w:p w:rsidR="00240B8E" w:rsidRDefault="001340D0">
            <w:pPr>
              <w:pStyle w:val="ProductList-TableBody"/>
              <w:tabs>
                <w:tab w:val="clear" w:pos="360"/>
                <w:tab w:val="clear" w:pos="720"/>
                <w:tab w:val="clear" w:pos="1080"/>
                <w:tab w:val="left" w:pos="280"/>
                <w:tab w:val="left" w:pos="561"/>
                <w:tab w:val="left" w:pos="842"/>
              </w:tabs>
            </w:pPr>
            <w:r>
              <w:t>Dodatek Microsoft Intune</w:t>
            </w:r>
            <w:r>
              <w:fldChar w:fldCharType="begin"/>
            </w:r>
            <w:r>
              <w:instrText xml:space="preserve"> XE "Dodatek Microsoft Intune"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240B8E" w:rsidRDefault="001340D0">
            <w:pPr>
              <w:pStyle w:val="ProductList-TableBody"/>
              <w:tabs>
                <w:tab w:val="clear" w:pos="360"/>
                <w:tab w:val="clear" w:pos="720"/>
                <w:tab w:val="clear" w:pos="1080"/>
                <w:tab w:val="left" w:pos="280"/>
                <w:tab w:val="left" w:pos="561"/>
                <w:tab w:val="left" w:pos="842"/>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240B8E">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240B8E">
        <w:tc>
          <w:tcPr>
            <w:tcW w:w="5020" w:type="dxa"/>
            <w:tcBorders>
              <w:top w:val="dashed" w:sz="4" w:space="0" w:color="BFBFBF"/>
              <w:left w:val="none" w:sz="4" w:space="0" w:color="6E6E6E"/>
              <w:bottom w:val="none" w:sz="4" w:space="0" w:color="BFBFBF"/>
              <w:right w:val="none" w:sz="4" w:space="0" w:color="6E6E6E"/>
            </w:tcBorders>
          </w:tcPr>
          <w:p w:rsidR="00240B8E" w:rsidRDefault="001340D0">
            <w:pPr>
              <w:pStyle w:val="ProductList-TableBody"/>
              <w:tabs>
                <w:tab w:val="clear" w:pos="360"/>
                <w:tab w:val="clear" w:pos="720"/>
                <w:tab w:val="clear" w:pos="1080"/>
                <w:tab w:val="left" w:pos="280"/>
                <w:tab w:val="left" w:pos="561"/>
                <w:tab w:val="left" w:pos="842"/>
              </w:tabs>
            </w:pPr>
            <w:r>
              <w:rPr>
                <w:color w:val="000000"/>
              </w:rPr>
              <w:t>dodatek LS na Użytkownika Microsoft Intune Extra Storage 1 GB</w:t>
            </w:r>
            <w:r>
              <w:fldChar w:fldCharType="begin"/>
            </w:r>
            <w:r>
              <w:instrText xml:space="preserve"> XE "dodatek LS na Użytkownika Microsoft Intune Extra Storage 1 GB"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240B8E" w:rsidRDefault="001340D0">
            <w:pPr>
              <w:pStyle w:val="ProductList-TableBody"/>
              <w:tabs>
                <w:tab w:val="clear" w:pos="360"/>
                <w:tab w:val="clear" w:pos="720"/>
                <w:tab w:val="clear" w:pos="1080"/>
                <w:tab w:val="left" w:pos="280"/>
                <w:tab w:val="left" w:pos="561"/>
                <w:tab w:val="left" w:pos="842"/>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240B8E">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bl>
    <w:p w:rsidR="00240B8E" w:rsidRDefault="001340D0">
      <w:pPr>
        <w:pStyle w:val="ProductList-Offering1SubSection"/>
        <w:outlineLvl w:val="2"/>
      </w:pPr>
      <w:bookmarkStart w:id="274" w:name="_Sec769"/>
      <w:r>
        <w:t>2. Postanowienia dotyczące produktu</w:t>
      </w:r>
      <w:bookmarkEnd w:id="274"/>
    </w:p>
    <w:tbl>
      <w:tblPr>
        <w:tblStyle w:val="PURTable"/>
        <w:tblW w:w="0" w:type="dxa"/>
        <w:tblLook w:val="04A0" w:firstRow="1" w:lastRow="0" w:firstColumn="1" w:lastColumn="0" w:noHBand="0" w:noVBand="1"/>
      </w:tblPr>
      <w:tblGrid>
        <w:gridCol w:w="3626"/>
        <w:gridCol w:w="3616"/>
        <w:gridCol w:w="3674"/>
      </w:tblGrid>
      <w:tr w:rsidR="00240B8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05">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240B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Promocje: nie dotyczy</w:t>
            </w:r>
          </w:p>
        </w:tc>
      </w:tr>
      <w:tr w:rsidR="00240B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"Uprawnienie do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Uprawnienie do redukcji</w:t>
            </w:r>
            <w:r>
              <w:fldChar w:fldCharType="end"/>
            </w:r>
            <w:r>
              <w:t xml:space="preserve">: Wszystkie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Uprawnienie do redukcji (SCE): nie dotyczy</w:t>
            </w:r>
          </w:p>
        </w:tc>
      </w:tr>
      <w:tr w:rsidR="00240B8E">
        <w:tc>
          <w:tcPr>
            <w:tcW w:w="404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"Uprawnienie do przeniesienia: Produkt (w ramach platformy Desktop lub poza nią), w przypadku którego klient korporacyjny lub posiadający subskrypcję Enterprise ma prawo przeniesienia licencji na tę subskrypcję." </w:instrText>
            </w:r>
            <w:r>
              <w:fldChar w:fldCharType="separate"/>
            </w:r>
            <w:r>
              <w:rPr>
                <w:color w:val="0563C1"/>
              </w:rPr>
              <w:t>Uprawnienie do przeniesienia</w:t>
            </w:r>
            <w:r>
              <w:fldChar w:fldCharType="end"/>
            </w:r>
            <w:r>
              <w:t>: Microsoft Intune (Pakiet licencji dostępowych (CAL) dostępnych w ramach programu Enterprise</w:t>
            </w:r>
            <w:r>
              <w:fldChar w:fldCharType="begin"/>
            </w:r>
            <w:r>
              <w:instrText xml:space="preserve"> XE "Pakiet licencji dostępowych (CAL) dostępnych w ramach programu Enterprise"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"Uprawnienie do uaktualnienia: Licencja na subskrypcję usługi online, którą klient korporacyjny lub posiadający subskrypcję Enterprise może zamówić w ramach zamówienia uaktualniającego lub rocznego, a nie w cyklu miesięcznym."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"Korzyści dotyczące korzystania przez uczniów/studentów: Opcja dla Instytucji mających licencję na uprawniony Produkt dla wszystkich pracowników w Organizacji umożliwiająca uzyskanie licencji na Produkt pozwalającej na korzystanie z niego przez Uczniów/Studentów danej Instytucji bez żadnych dodatkowych kosztów." </w:instrText>
            </w:r>
            <w:r>
              <w:fldChar w:fldCharType="separate"/>
            </w:r>
            <w:r>
              <w:rPr>
                <w:color w:val="0563C1"/>
              </w:rPr>
              <w:t>Korzyści dotyczące korzystania przez uczniów/studentów</w:t>
            </w:r>
            <w:r>
              <w:fldChar w:fldCharType="end"/>
            </w:r>
            <w:r>
              <w:t>: tak</w:t>
            </w:r>
          </w:p>
        </w:tc>
      </w:tr>
    </w:tbl>
    <w:p w:rsidR="00240B8E" w:rsidRDefault="00240B8E">
      <w:pPr>
        <w:pStyle w:val="ProductList-Body"/>
        <w:jc w:val="right"/>
      </w:pPr>
    </w:p>
    <w:tbl>
      <w:tblPr>
        <w:tblStyle w:val="PURTable"/>
        <w:tblW w:w="0" w:type="dxa"/>
        <w:tblLook w:val="04A0" w:firstRow="1" w:lastRow="0" w:firstColumn="1" w:lastColumn="0" w:noHBand="0" w:noVBand="1"/>
      </w:tblPr>
      <w:tblGrid>
        <w:gridCol w:w="10916"/>
      </w:tblGrid>
      <w:tr w:rsidR="00240B8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0B8E" w:rsidRDefault="001340D0">
            <w:pPr>
              <w:pStyle w:val="ProductList-TableBody"/>
              <w:tabs>
                <w:tab w:val="clear" w:pos="360"/>
                <w:tab w:val="clear" w:pos="720"/>
                <w:tab w:val="clear" w:pos="1080"/>
                <w:tab w:val="left" w:pos="280"/>
                <w:tab w:val="left" w:pos="561"/>
                <w:tab w:val="left" w:pos="842"/>
              </w:tabs>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240B8E" w:rsidRDefault="00240B8E">
      <w:pPr>
        <w:pStyle w:val="ProductList-Body"/>
      </w:pPr>
    </w:p>
    <w:p w:rsidR="00240B8E" w:rsidRDefault="001340D0">
      <w:pPr>
        <w:pStyle w:val="ProductList-OfferingGroupHeading"/>
        <w:outlineLvl w:val="1"/>
      </w:pPr>
      <w:bookmarkStart w:id="275" w:name="_Sec631"/>
      <w:r>
        <w:t>Usługi Microsoft Dynamics Online.</w:t>
      </w:r>
      <w:bookmarkEnd w:id="275"/>
      <w:r>
        <w:fldChar w:fldCharType="begin"/>
      </w:r>
      <w:r>
        <w:instrText xml:space="preserve"> TC "</w:instrText>
      </w:r>
      <w:bookmarkStart w:id="276" w:name="_Toc439080764"/>
      <w:r>
        <w:instrText>Usługi Microsoft Dynamics Online.</w:instrText>
      </w:r>
      <w:bookmarkEnd w:id="276"/>
      <w:r>
        <w:instrText>" \l 2</w:instrText>
      </w:r>
      <w:r>
        <w:fldChar w:fldCharType="end"/>
      </w:r>
    </w:p>
    <w:p w:rsidR="00240B8E" w:rsidRDefault="001340D0">
      <w:pPr>
        <w:pStyle w:val="ProductList-Offering2HeadingNoBorder"/>
        <w:outlineLvl w:val="2"/>
      </w:pPr>
      <w:bookmarkStart w:id="277" w:name="_Sec661"/>
      <w:r>
        <w:t>Microsoft Dynamics CRM Online</w:t>
      </w:r>
      <w:bookmarkEnd w:id="277"/>
      <w:r>
        <w:fldChar w:fldCharType="begin"/>
      </w:r>
      <w:r>
        <w:instrText xml:space="preserve"> TC "</w:instrText>
      </w:r>
      <w:bookmarkStart w:id="278" w:name="_Toc439080765"/>
      <w:r>
        <w:instrText>Microsoft Dynamics CRM Online</w:instrText>
      </w:r>
      <w:bookmarkEnd w:id="278"/>
      <w:r>
        <w:instrText>" \l 3</w:instrText>
      </w:r>
      <w:r>
        <w:fldChar w:fldCharType="end"/>
      </w:r>
    </w:p>
    <w:p w:rsidR="00240B8E" w:rsidRDefault="001340D0">
      <w:pPr>
        <w:pStyle w:val="ProductList-Offering1SubSection"/>
        <w:outlineLvl w:val="3"/>
      </w:pPr>
      <w:bookmarkStart w:id="279" w:name="_Sec715"/>
      <w:r>
        <w:t>1. Dostępność programów</w:t>
      </w:r>
      <w:bookmarkEnd w:id="279"/>
    </w:p>
    <w:tbl>
      <w:tblPr>
        <w:tblStyle w:val="PURTable"/>
        <w:tblW w:w="0" w:type="dxa"/>
        <w:tblLook w:val="04A0" w:firstRow="1" w:lastRow="0" w:firstColumn="1" w:lastColumn="0" w:noHBand="0" w:noVBand="1"/>
      </w:tblPr>
      <w:tblGrid>
        <w:gridCol w:w="4533"/>
        <w:gridCol w:w="813"/>
        <w:gridCol w:w="790"/>
        <w:gridCol w:w="803"/>
        <w:gridCol w:w="710"/>
        <w:gridCol w:w="832"/>
        <w:gridCol w:w="826"/>
        <w:gridCol w:w="807"/>
        <w:gridCol w:w="802"/>
      </w:tblGrid>
      <w:tr w:rsidR="00240B8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40B8E" w:rsidRDefault="001340D0">
            <w:pPr>
              <w:pStyle w:val="ProductList-TableBody"/>
              <w:tabs>
                <w:tab w:val="clear" w:pos="360"/>
                <w:tab w:val="clear" w:pos="720"/>
                <w:tab w:val="clear" w:pos="1080"/>
                <w:tab w:val="left" w:pos="280"/>
                <w:tab w:val="left" w:pos="561"/>
                <w:tab w:val="left" w:pos="842"/>
              </w:tabs>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240B8E">
        <w:tc>
          <w:tcPr>
            <w:tcW w:w="5020" w:type="dxa"/>
            <w:tcBorders>
              <w:top w:val="single" w:sz="6" w:space="0" w:color="FFFFFF"/>
              <w:left w:val="none" w:sz="4" w:space="0" w:color="6E6E6E"/>
              <w:bottom w:val="dashed" w:sz="4" w:space="0" w:color="BFBFBF"/>
              <w:right w:val="none" w:sz="4" w:space="0" w:color="6E6E6E"/>
            </w:tcBorders>
          </w:tcPr>
          <w:p w:rsidR="00240B8E" w:rsidRDefault="001340D0">
            <w:pPr>
              <w:pStyle w:val="ProductList-TableBody"/>
              <w:tabs>
                <w:tab w:val="clear" w:pos="360"/>
                <w:tab w:val="clear" w:pos="720"/>
                <w:tab w:val="clear" w:pos="1080"/>
                <w:tab w:val="left" w:pos="280"/>
                <w:tab w:val="left" w:pos="561"/>
                <w:tab w:val="left" w:pos="842"/>
              </w:tabs>
            </w:pPr>
            <w:r>
              <w:t>Microsoft Dynamics CRM Online Essential</w:t>
            </w:r>
            <w:r>
              <w:fldChar w:fldCharType="begin"/>
            </w:r>
            <w:r>
              <w:instrText xml:space="preserve"> XE "Microsoft Dynamics CRM Online Essential" </w:instrText>
            </w:r>
            <w:r>
              <w:fldChar w:fldCharType="end"/>
            </w:r>
            <w:r>
              <w:t xml:space="preserve"> (LS na Użytkownika)</w:t>
            </w:r>
          </w:p>
        </w:tc>
        <w:tc>
          <w:tcPr>
            <w:tcW w:w="860" w:type="dxa"/>
            <w:tcBorders>
              <w:top w:val="single" w:sz="6" w:space="0" w:color="FFFFFF"/>
              <w:left w:val="none" w:sz="4" w:space="0" w:color="6E6E6E"/>
              <w:bottom w:val="dashed" w:sz="4" w:space="0" w:color="BFBFBF"/>
              <w:right w:val="single" w:sz="6" w:space="0" w:color="FFFFFF"/>
            </w:tcBorders>
          </w:tcPr>
          <w:p w:rsidR="00240B8E" w:rsidRDefault="001340D0">
            <w:pPr>
              <w:pStyle w:val="ProductList-TableBody"/>
              <w:tabs>
                <w:tab w:val="clear" w:pos="360"/>
                <w:tab w:val="clear" w:pos="720"/>
                <w:tab w:val="clear" w:pos="1080"/>
                <w:tab w:val="left" w:pos="280"/>
                <w:tab w:val="left" w:pos="561"/>
                <w:tab w:val="left" w:pos="842"/>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240B8E">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240B8E">
        <w:tc>
          <w:tcPr>
            <w:tcW w:w="5020" w:type="dxa"/>
            <w:tcBorders>
              <w:top w:val="dashed" w:sz="4" w:space="0" w:color="BFBFBF"/>
              <w:left w:val="none" w:sz="4" w:space="0" w:color="6E6E6E"/>
              <w:bottom w:val="dashed" w:sz="4" w:space="0" w:color="BFBFBF"/>
              <w:right w:val="none" w:sz="4" w:space="0" w:color="6E6E6E"/>
            </w:tcBorders>
          </w:tcPr>
          <w:p w:rsidR="00240B8E" w:rsidRDefault="001340D0">
            <w:pPr>
              <w:pStyle w:val="ProductList-TableBody"/>
              <w:tabs>
                <w:tab w:val="clear" w:pos="360"/>
                <w:tab w:val="clear" w:pos="720"/>
                <w:tab w:val="clear" w:pos="1080"/>
                <w:tab w:val="left" w:pos="280"/>
                <w:tab w:val="left" w:pos="561"/>
                <w:tab w:val="left" w:pos="842"/>
              </w:tabs>
            </w:pPr>
            <w:r>
              <w:t>Microsoft Dynamics CRM Online Essential dla SA</w:t>
            </w:r>
            <w:r>
              <w:fldChar w:fldCharType="begin"/>
            </w:r>
            <w:r>
              <w:instrText xml:space="preserve"> XE "Microsoft Dynamics CRM Online Essential dla SA"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240B8E" w:rsidRDefault="001340D0">
            <w:pPr>
              <w:pStyle w:val="ProductList-TableBody"/>
              <w:tabs>
                <w:tab w:val="clear" w:pos="360"/>
                <w:tab w:val="clear" w:pos="720"/>
                <w:tab w:val="clear" w:pos="1080"/>
                <w:tab w:val="left" w:pos="280"/>
                <w:tab w:val="left" w:pos="561"/>
                <w:tab w:val="left" w:pos="842"/>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240B8E">
        <w:tc>
          <w:tcPr>
            <w:tcW w:w="5020" w:type="dxa"/>
            <w:tcBorders>
              <w:top w:val="dashed" w:sz="4" w:space="0" w:color="BFBFBF"/>
              <w:left w:val="none" w:sz="4" w:space="0" w:color="6E6E6E"/>
              <w:bottom w:val="dashed" w:sz="4" w:space="0" w:color="BFBFBF"/>
              <w:right w:val="none" w:sz="4" w:space="0" w:color="6E6E6E"/>
            </w:tcBorders>
          </w:tcPr>
          <w:p w:rsidR="00240B8E" w:rsidRDefault="001340D0">
            <w:pPr>
              <w:pStyle w:val="ProductList-TableBody"/>
              <w:tabs>
                <w:tab w:val="clear" w:pos="360"/>
                <w:tab w:val="clear" w:pos="720"/>
                <w:tab w:val="clear" w:pos="1080"/>
                <w:tab w:val="left" w:pos="280"/>
                <w:tab w:val="left" w:pos="561"/>
                <w:tab w:val="left" w:pos="842"/>
              </w:tabs>
            </w:pPr>
            <w:r>
              <w:t>Microsoft Dynamics CRM Online Basic</w:t>
            </w:r>
            <w:r>
              <w:fldChar w:fldCharType="begin"/>
            </w:r>
            <w:r>
              <w:instrText xml:space="preserve"> XE "Microsoft Dynamics CRM Online Basic"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240B8E" w:rsidRDefault="001340D0">
            <w:pPr>
              <w:pStyle w:val="ProductList-TableBody"/>
              <w:tabs>
                <w:tab w:val="clear" w:pos="360"/>
                <w:tab w:val="clear" w:pos="720"/>
                <w:tab w:val="clear" w:pos="1080"/>
                <w:tab w:val="left" w:pos="280"/>
                <w:tab w:val="left" w:pos="561"/>
                <w:tab w:val="left" w:pos="842"/>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240B8E">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240B8E">
        <w:tc>
          <w:tcPr>
            <w:tcW w:w="5020" w:type="dxa"/>
            <w:tcBorders>
              <w:top w:val="dashed" w:sz="4" w:space="0" w:color="BFBFBF"/>
              <w:left w:val="none" w:sz="4" w:space="0" w:color="6E6E6E"/>
              <w:bottom w:val="dashed" w:sz="4" w:space="0" w:color="BFBFBF"/>
              <w:right w:val="none" w:sz="4" w:space="0" w:color="6E6E6E"/>
            </w:tcBorders>
          </w:tcPr>
          <w:p w:rsidR="00240B8E" w:rsidRDefault="001340D0">
            <w:pPr>
              <w:pStyle w:val="ProductList-TableBody"/>
              <w:tabs>
                <w:tab w:val="clear" w:pos="360"/>
                <w:tab w:val="clear" w:pos="720"/>
                <w:tab w:val="clear" w:pos="1080"/>
                <w:tab w:val="left" w:pos="280"/>
                <w:tab w:val="left" w:pos="561"/>
                <w:tab w:val="left" w:pos="842"/>
              </w:tabs>
            </w:pPr>
            <w:r>
              <w:t>Microsoft Dynamics CRM Online Basic dla SA</w:t>
            </w:r>
            <w:r>
              <w:fldChar w:fldCharType="begin"/>
            </w:r>
            <w:r>
              <w:instrText xml:space="preserve"> XE "Microsoft Dynamics CRM Online Basic dla SA"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240B8E" w:rsidRDefault="001340D0">
            <w:pPr>
              <w:pStyle w:val="ProductList-TableBody"/>
              <w:tabs>
                <w:tab w:val="clear" w:pos="360"/>
                <w:tab w:val="clear" w:pos="720"/>
                <w:tab w:val="clear" w:pos="1080"/>
                <w:tab w:val="left" w:pos="280"/>
                <w:tab w:val="left" w:pos="561"/>
                <w:tab w:val="left" w:pos="842"/>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240B8E">
        <w:tc>
          <w:tcPr>
            <w:tcW w:w="5020" w:type="dxa"/>
            <w:tcBorders>
              <w:top w:val="dashed" w:sz="4" w:space="0" w:color="BFBFBF"/>
              <w:left w:val="none" w:sz="4" w:space="0" w:color="6E6E6E"/>
              <w:bottom w:val="dashed" w:sz="4" w:space="0" w:color="BFBFBF"/>
              <w:right w:val="none" w:sz="4" w:space="0" w:color="6E6E6E"/>
            </w:tcBorders>
          </w:tcPr>
          <w:p w:rsidR="00240B8E" w:rsidRDefault="001340D0">
            <w:pPr>
              <w:pStyle w:val="ProductList-TableBody"/>
              <w:tabs>
                <w:tab w:val="clear" w:pos="360"/>
                <w:tab w:val="clear" w:pos="720"/>
                <w:tab w:val="clear" w:pos="1080"/>
                <w:tab w:val="left" w:pos="280"/>
                <w:tab w:val="left" w:pos="561"/>
                <w:tab w:val="left" w:pos="842"/>
              </w:tabs>
            </w:pPr>
            <w:r>
              <w:t>Microsoft Dynamics CRM Online Professional</w:t>
            </w:r>
            <w:r>
              <w:fldChar w:fldCharType="begin"/>
            </w:r>
            <w:r>
              <w:instrText xml:space="preserve"> XE "Microsoft Dynamics CRM Online Professional"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240B8E" w:rsidRDefault="001340D0">
            <w:pPr>
              <w:pStyle w:val="ProductList-TableBody"/>
              <w:tabs>
                <w:tab w:val="clear" w:pos="360"/>
                <w:tab w:val="clear" w:pos="720"/>
                <w:tab w:val="clear" w:pos="1080"/>
                <w:tab w:val="left" w:pos="280"/>
                <w:tab w:val="left" w:pos="561"/>
                <w:tab w:val="left" w:pos="842"/>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240B8E">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240B8E">
        <w:tc>
          <w:tcPr>
            <w:tcW w:w="5020" w:type="dxa"/>
            <w:tcBorders>
              <w:top w:val="dashed" w:sz="4" w:space="0" w:color="BFBFBF"/>
              <w:left w:val="none" w:sz="4" w:space="0" w:color="6E6E6E"/>
              <w:bottom w:val="dashed" w:sz="4" w:space="0" w:color="BFBFBF"/>
              <w:right w:val="none" w:sz="4" w:space="0" w:color="6E6E6E"/>
            </w:tcBorders>
          </w:tcPr>
          <w:p w:rsidR="00240B8E" w:rsidRDefault="001340D0">
            <w:pPr>
              <w:pStyle w:val="ProductList-TableBody"/>
              <w:tabs>
                <w:tab w:val="clear" w:pos="360"/>
                <w:tab w:val="clear" w:pos="720"/>
                <w:tab w:val="clear" w:pos="1080"/>
                <w:tab w:val="left" w:pos="280"/>
                <w:tab w:val="left" w:pos="561"/>
                <w:tab w:val="left" w:pos="842"/>
              </w:tabs>
            </w:pPr>
            <w:r>
              <w:t>Dodatek Microsoft Dynamics CRM Online Professional do pakietu Office 365</w:t>
            </w:r>
            <w:r>
              <w:fldChar w:fldCharType="begin"/>
            </w:r>
            <w:r>
              <w:instrText xml:space="preserve"> XE "Dodatek Microsoft Dynamics CRM Online Professional do pakietu Office 365"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240B8E" w:rsidRDefault="00240B8E">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r>
      <w:tr w:rsidR="00240B8E">
        <w:tc>
          <w:tcPr>
            <w:tcW w:w="5020" w:type="dxa"/>
            <w:tcBorders>
              <w:top w:val="dashed" w:sz="4" w:space="0" w:color="BFBFBF"/>
              <w:left w:val="none" w:sz="4" w:space="0" w:color="6E6E6E"/>
              <w:bottom w:val="dashed" w:sz="4" w:space="0" w:color="BFBFBF"/>
              <w:right w:val="none" w:sz="4" w:space="0" w:color="6E6E6E"/>
            </w:tcBorders>
          </w:tcPr>
          <w:p w:rsidR="00240B8E" w:rsidRDefault="001340D0">
            <w:pPr>
              <w:pStyle w:val="ProductList-TableBody"/>
              <w:tabs>
                <w:tab w:val="clear" w:pos="360"/>
                <w:tab w:val="clear" w:pos="720"/>
                <w:tab w:val="clear" w:pos="1080"/>
                <w:tab w:val="left" w:pos="280"/>
                <w:tab w:val="left" w:pos="561"/>
                <w:tab w:val="left" w:pos="842"/>
              </w:tabs>
            </w:pPr>
            <w:r>
              <w:t>Dodatek Microsoft Dynamics CRM Online Professional do Office 365 dla SA</w:t>
            </w:r>
            <w:r>
              <w:fldChar w:fldCharType="begin"/>
            </w:r>
            <w:r>
              <w:instrText xml:space="preserve"> XE "Dodatek Microsoft Dynamics CRM Online Professional do Office 365 dla SA"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240B8E" w:rsidRDefault="00240B8E">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r>
      <w:tr w:rsidR="00240B8E">
        <w:tc>
          <w:tcPr>
            <w:tcW w:w="5020" w:type="dxa"/>
            <w:tcBorders>
              <w:top w:val="dashed" w:sz="4" w:space="0" w:color="BFBFBF"/>
              <w:left w:val="none" w:sz="4" w:space="0" w:color="6E6E6E"/>
              <w:bottom w:val="dashed" w:sz="4" w:space="0" w:color="BFBFBF"/>
              <w:right w:val="none" w:sz="4" w:space="0" w:color="6E6E6E"/>
            </w:tcBorders>
          </w:tcPr>
          <w:p w:rsidR="00240B8E" w:rsidRDefault="001340D0">
            <w:pPr>
              <w:pStyle w:val="ProductList-TableBody"/>
              <w:tabs>
                <w:tab w:val="clear" w:pos="360"/>
                <w:tab w:val="clear" w:pos="720"/>
                <w:tab w:val="clear" w:pos="1080"/>
                <w:tab w:val="left" w:pos="280"/>
                <w:tab w:val="left" w:pos="561"/>
                <w:tab w:val="left" w:pos="842"/>
              </w:tabs>
            </w:pPr>
            <w:r>
              <w:t>Microsoft Dynamics CRM Online Professional dla SA</w:t>
            </w:r>
            <w:r>
              <w:fldChar w:fldCharType="begin"/>
            </w:r>
            <w:r>
              <w:instrText xml:space="preserve"> XE "Microsoft Dynamics CRM Online Professional dla SA"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240B8E" w:rsidRDefault="001340D0">
            <w:pPr>
              <w:pStyle w:val="ProductList-TableBody"/>
              <w:tabs>
                <w:tab w:val="clear" w:pos="360"/>
                <w:tab w:val="clear" w:pos="720"/>
                <w:tab w:val="clear" w:pos="1080"/>
                <w:tab w:val="left" w:pos="280"/>
                <w:tab w:val="left" w:pos="561"/>
                <w:tab w:val="left" w:pos="842"/>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240B8E">
        <w:tc>
          <w:tcPr>
            <w:tcW w:w="5020" w:type="dxa"/>
            <w:tcBorders>
              <w:top w:val="dashed" w:sz="4" w:space="0" w:color="BFBFBF"/>
              <w:left w:val="none" w:sz="4" w:space="0" w:color="6E6E6E"/>
              <w:bottom w:val="dashed" w:sz="4" w:space="0" w:color="BFBFBF"/>
              <w:right w:val="none" w:sz="4" w:space="0" w:color="6E6E6E"/>
            </w:tcBorders>
          </w:tcPr>
          <w:p w:rsidR="00240B8E" w:rsidRDefault="001340D0">
            <w:pPr>
              <w:pStyle w:val="ProductList-TableBody"/>
              <w:tabs>
                <w:tab w:val="clear" w:pos="360"/>
                <w:tab w:val="clear" w:pos="720"/>
                <w:tab w:val="clear" w:pos="1080"/>
                <w:tab w:val="left" w:pos="280"/>
                <w:tab w:val="left" w:pos="561"/>
                <w:tab w:val="left" w:pos="842"/>
              </w:tabs>
            </w:pPr>
            <w:r>
              <w:rPr>
                <w:color w:val="000000"/>
              </w:rPr>
              <w:t>Profesjonalne wsparcie bezpośrednie Microsoft Dynamics CRM Online</w:t>
            </w:r>
            <w:r>
              <w:fldChar w:fldCharType="begin"/>
            </w:r>
            <w:r>
              <w:instrText xml:space="preserve"> XE "Profesjonalne wsparcie bezpośrednie Microsoft Dynamics CRM Online"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40B8E" w:rsidRDefault="001340D0">
            <w:pPr>
              <w:pStyle w:val="ProductList-TableBody"/>
              <w:tabs>
                <w:tab w:val="clear" w:pos="360"/>
                <w:tab w:val="clear" w:pos="720"/>
                <w:tab w:val="clear" w:pos="1080"/>
                <w:tab w:val="left" w:pos="280"/>
                <w:tab w:val="left" w:pos="561"/>
                <w:tab w:val="left" w:pos="842"/>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240B8E">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240B8E">
        <w:tc>
          <w:tcPr>
            <w:tcW w:w="5020" w:type="dxa"/>
            <w:tcBorders>
              <w:top w:val="dashed" w:sz="4" w:space="0" w:color="BFBFBF"/>
              <w:left w:val="none" w:sz="4" w:space="0" w:color="6E6E6E"/>
              <w:bottom w:val="dashed" w:sz="4" w:space="0" w:color="BFBFBF"/>
              <w:right w:val="none" w:sz="4" w:space="0" w:color="6E6E6E"/>
            </w:tcBorders>
          </w:tcPr>
          <w:p w:rsidR="00240B8E" w:rsidRDefault="001340D0">
            <w:pPr>
              <w:pStyle w:val="ProductList-TableBody"/>
              <w:tabs>
                <w:tab w:val="clear" w:pos="360"/>
                <w:tab w:val="clear" w:pos="720"/>
                <w:tab w:val="clear" w:pos="1080"/>
                <w:tab w:val="left" w:pos="280"/>
                <w:tab w:val="left" w:pos="561"/>
                <w:tab w:val="left" w:pos="842"/>
              </w:tabs>
            </w:pPr>
            <w:r>
              <w:t>Microsoft Dynamics CRM Online Enterprise</w:t>
            </w:r>
            <w:r>
              <w:fldChar w:fldCharType="begin"/>
            </w:r>
            <w:r>
              <w:instrText xml:space="preserve"> XE "Microsoft Dynamics CRM Online Enterprise"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240B8E" w:rsidRDefault="001340D0">
            <w:pPr>
              <w:pStyle w:val="ProductList-TableBody"/>
              <w:tabs>
                <w:tab w:val="clear" w:pos="360"/>
                <w:tab w:val="clear" w:pos="720"/>
                <w:tab w:val="clear" w:pos="1080"/>
                <w:tab w:val="left" w:pos="280"/>
                <w:tab w:val="left" w:pos="561"/>
                <w:tab w:val="left" w:pos="842"/>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240B8E">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240B8E">
        <w:tc>
          <w:tcPr>
            <w:tcW w:w="5020" w:type="dxa"/>
            <w:tcBorders>
              <w:top w:val="dashed" w:sz="4" w:space="0" w:color="BFBFBF"/>
              <w:left w:val="none" w:sz="4" w:space="0" w:color="6E6E6E"/>
              <w:bottom w:val="dashed" w:sz="4" w:space="0" w:color="BFBFBF"/>
              <w:right w:val="none" w:sz="4" w:space="0" w:color="6E6E6E"/>
            </w:tcBorders>
          </w:tcPr>
          <w:p w:rsidR="00240B8E" w:rsidRDefault="001340D0">
            <w:pPr>
              <w:pStyle w:val="ProductList-TableBody"/>
              <w:tabs>
                <w:tab w:val="clear" w:pos="360"/>
                <w:tab w:val="clear" w:pos="720"/>
                <w:tab w:val="clear" w:pos="1080"/>
                <w:tab w:val="left" w:pos="280"/>
                <w:tab w:val="left" w:pos="561"/>
                <w:tab w:val="left" w:pos="842"/>
              </w:tabs>
            </w:pPr>
            <w:r>
              <w:t>Microsoft Dynamics CRM Online Enterprise dla SA</w:t>
            </w:r>
            <w:r>
              <w:fldChar w:fldCharType="begin"/>
            </w:r>
            <w:r>
              <w:instrText xml:space="preserve"> XE "Microsoft Dynamics CRM Online Enterprise dla SA"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240B8E" w:rsidRDefault="00240B8E">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240B8E">
        <w:tc>
          <w:tcPr>
            <w:tcW w:w="5020" w:type="dxa"/>
            <w:tcBorders>
              <w:top w:val="dashed" w:sz="4" w:space="0" w:color="BFBFBF"/>
              <w:left w:val="none" w:sz="4" w:space="0" w:color="6E6E6E"/>
              <w:bottom w:val="dashed" w:sz="4" w:space="0" w:color="BFBFBF"/>
              <w:right w:val="none" w:sz="4" w:space="0" w:color="6E6E6E"/>
            </w:tcBorders>
          </w:tcPr>
          <w:p w:rsidR="00240B8E" w:rsidRDefault="001340D0">
            <w:pPr>
              <w:pStyle w:val="ProductList-TableBody"/>
              <w:tabs>
                <w:tab w:val="clear" w:pos="360"/>
                <w:tab w:val="clear" w:pos="720"/>
                <w:tab w:val="clear" w:pos="1080"/>
                <w:tab w:val="left" w:pos="280"/>
                <w:tab w:val="left" w:pos="561"/>
                <w:tab w:val="left" w:pos="842"/>
              </w:tabs>
            </w:pPr>
            <w:r>
              <w:rPr>
                <w:color w:val="000000"/>
              </w:rPr>
              <w:t>Wsparcie rozszerzone Microsoft Dynamics CRM Online</w:t>
            </w:r>
            <w:r>
              <w:fldChar w:fldCharType="begin"/>
            </w:r>
            <w:r>
              <w:instrText xml:space="preserve"> XE "Wsparcie rozszerzone Microsoft Dynamics CRM Online"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40B8E" w:rsidRDefault="001340D0">
            <w:pPr>
              <w:pStyle w:val="ProductList-TableBody"/>
              <w:tabs>
                <w:tab w:val="clear" w:pos="360"/>
                <w:tab w:val="clear" w:pos="720"/>
                <w:tab w:val="clear" w:pos="1080"/>
                <w:tab w:val="left" w:pos="280"/>
                <w:tab w:val="left" w:pos="561"/>
                <w:tab w:val="left" w:pos="842"/>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240B8E">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240B8E">
        <w:tc>
          <w:tcPr>
            <w:tcW w:w="5020" w:type="dxa"/>
            <w:tcBorders>
              <w:top w:val="dashed" w:sz="4" w:space="0" w:color="BFBFBF"/>
              <w:left w:val="none" w:sz="4" w:space="0" w:color="6E6E6E"/>
              <w:bottom w:val="dashed" w:sz="4" w:space="0" w:color="BFBFBF"/>
              <w:right w:val="none" w:sz="4" w:space="0" w:color="6E6E6E"/>
            </w:tcBorders>
          </w:tcPr>
          <w:p w:rsidR="00240B8E" w:rsidRDefault="001340D0">
            <w:pPr>
              <w:pStyle w:val="ProductList-TableBody"/>
              <w:tabs>
                <w:tab w:val="clear" w:pos="360"/>
                <w:tab w:val="clear" w:pos="720"/>
                <w:tab w:val="clear" w:pos="1080"/>
                <w:tab w:val="left" w:pos="280"/>
                <w:tab w:val="left" w:pos="561"/>
                <w:tab w:val="left" w:pos="842"/>
              </w:tabs>
            </w:pPr>
            <w:r>
              <w:t>Dodatkowe wystąpienie produkcyjne Microsoft Dynamics CRM Online</w:t>
            </w:r>
            <w:r>
              <w:fldChar w:fldCharType="begin"/>
            </w:r>
            <w:r>
              <w:instrText xml:space="preserve"> XE "Dodatkowe wystąpienie produkcyjne Microsoft Dynamics CRM Online" </w:instrText>
            </w:r>
            <w:r>
              <w:fldChar w:fldCharType="end"/>
            </w:r>
            <w:r>
              <w:t xml:space="preserve"> (LS na Dodatek)</w:t>
            </w:r>
          </w:p>
        </w:tc>
        <w:tc>
          <w:tcPr>
            <w:tcW w:w="860" w:type="dxa"/>
            <w:tcBorders>
              <w:top w:val="dashed" w:sz="4" w:space="0" w:color="BFBFBF"/>
              <w:left w:val="none" w:sz="4" w:space="0" w:color="6E6E6E"/>
              <w:bottom w:val="dashed" w:sz="4" w:space="0" w:color="BFBFBF"/>
              <w:right w:val="single" w:sz="6" w:space="0" w:color="FFFFFF"/>
            </w:tcBorders>
          </w:tcPr>
          <w:p w:rsidR="00240B8E" w:rsidRDefault="001340D0">
            <w:pPr>
              <w:pStyle w:val="ProductList-TableBody"/>
              <w:tabs>
                <w:tab w:val="clear" w:pos="360"/>
                <w:tab w:val="clear" w:pos="720"/>
                <w:tab w:val="clear" w:pos="1080"/>
                <w:tab w:val="left" w:pos="280"/>
                <w:tab w:val="left" w:pos="561"/>
                <w:tab w:val="left" w:pos="842"/>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240B8E">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240B8E">
        <w:tc>
          <w:tcPr>
            <w:tcW w:w="5020" w:type="dxa"/>
            <w:tcBorders>
              <w:top w:val="dashed" w:sz="4" w:space="0" w:color="BFBFBF"/>
              <w:left w:val="none" w:sz="4" w:space="0" w:color="6E6E6E"/>
              <w:bottom w:val="dashed" w:sz="4" w:space="0" w:color="BFBFBF"/>
              <w:right w:val="none" w:sz="4" w:space="0" w:color="6E6E6E"/>
            </w:tcBorders>
          </w:tcPr>
          <w:p w:rsidR="00240B8E" w:rsidRDefault="001340D0">
            <w:pPr>
              <w:pStyle w:val="ProductList-TableBody"/>
              <w:tabs>
                <w:tab w:val="clear" w:pos="360"/>
                <w:tab w:val="clear" w:pos="720"/>
                <w:tab w:val="clear" w:pos="1080"/>
                <w:tab w:val="left" w:pos="280"/>
                <w:tab w:val="left" w:pos="561"/>
                <w:tab w:val="left" w:pos="842"/>
              </w:tabs>
            </w:pPr>
            <w:r>
              <w:t>Dodatkowe wystąpienie nieprodukcyjne Microsoft Dynamics CRM Online</w:t>
            </w:r>
            <w:r>
              <w:fldChar w:fldCharType="begin"/>
            </w:r>
            <w:r>
              <w:instrText xml:space="preserve"> XE "Dodatkowe wystąpienie nieprodukcyjne Microsoft Dynamics CRM Online" </w:instrText>
            </w:r>
            <w:r>
              <w:fldChar w:fldCharType="end"/>
            </w:r>
            <w:r>
              <w:t xml:space="preserve"> (LS na Dodatek)</w:t>
            </w:r>
          </w:p>
        </w:tc>
        <w:tc>
          <w:tcPr>
            <w:tcW w:w="860" w:type="dxa"/>
            <w:tcBorders>
              <w:top w:val="dashed" w:sz="4" w:space="0" w:color="BFBFBF"/>
              <w:left w:val="none" w:sz="4" w:space="0" w:color="6E6E6E"/>
              <w:bottom w:val="dashed" w:sz="4" w:space="0" w:color="BFBFBF"/>
              <w:right w:val="single" w:sz="6" w:space="0" w:color="FFFFFF"/>
            </w:tcBorders>
          </w:tcPr>
          <w:p w:rsidR="00240B8E" w:rsidRDefault="001340D0">
            <w:pPr>
              <w:pStyle w:val="ProductList-TableBody"/>
              <w:tabs>
                <w:tab w:val="clear" w:pos="360"/>
                <w:tab w:val="clear" w:pos="720"/>
                <w:tab w:val="clear" w:pos="1080"/>
                <w:tab w:val="left" w:pos="280"/>
                <w:tab w:val="left" w:pos="561"/>
                <w:tab w:val="left" w:pos="842"/>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240B8E">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240B8E">
        <w:tc>
          <w:tcPr>
            <w:tcW w:w="5020" w:type="dxa"/>
            <w:tcBorders>
              <w:top w:val="dashed" w:sz="4" w:space="0" w:color="BFBFBF"/>
              <w:left w:val="none" w:sz="4" w:space="0" w:color="6E6E6E"/>
              <w:bottom w:val="dashed" w:sz="4" w:space="0" w:color="BFBFBF"/>
              <w:right w:val="none" w:sz="4" w:space="0" w:color="6E6E6E"/>
            </w:tcBorders>
          </w:tcPr>
          <w:p w:rsidR="00240B8E" w:rsidRDefault="001340D0">
            <w:pPr>
              <w:pStyle w:val="ProductList-TableBody"/>
              <w:tabs>
                <w:tab w:val="clear" w:pos="360"/>
                <w:tab w:val="clear" w:pos="720"/>
                <w:tab w:val="clear" w:pos="1080"/>
                <w:tab w:val="left" w:pos="280"/>
                <w:tab w:val="left" w:pos="561"/>
                <w:tab w:val="left" w:pos="842"/>
              </w:tabs>
            </w:pPr>
            <w:r>
              <w:t>Dodatkowe miejsce na dysku dla usługi Microsoft Dynamics CRM Online</w:t>
            </w:r>
            <w:r>
              <w:fldChar w:fldCharType="begin"/>
            </w:r>
            <w:r>
              <w:instrText xml:space="preserve"> XE "Dodatkowe miejsce na dysku dla usługi Microsoft Dynamics CRM Online" </w:instrText>
            </w:r>
            <w:r>
              <w:fldChar w:fldCharType="end"/>
            </w:r>
            <w:r>
              <w:t xml:space="preserve"> (LS na Dodatek)</w:t>
            </w:r>
          </w:p>
        </w:tc>
        <w:tc>
          <w:tcPr>
            <w:tcW w:w="860" w:type="dxa"/>
            <w:tcBorders>
              <w:top w:val="dashed" w:sz="4" w:space="0" w:color="BFBFBF"/>
              <w:left w:val="none" w:sz="4" w:space="0" w:color="6E6E6E"/>
              <w:bottom w:val="dashed" w:sz="4" w:space="0" w:color="BFBFBF"/>
              <w:right w:val="single" w:sz="6" w:space="0" w:color="FFFFFF"/>
            </w:tcBorders>
          </w:tcPr>
          <w:p w:rsidR="00240B8E" w:rsidRDefault="001340D0">
            <w:pPr>
              <w:pStyle w:val="ProductList-TableBody"/>
              <w:tabs>
                <w:tab w:val="clear" w:pos="360"/>
                <w:tab w:val="clear" w:pos="720"/>
                <w:tab w:val="clear" w:pos="1080"/>
                <w:tab w:val="left" w:pos="280"/>
                <w:tab w:val="left" w:pos="561"/>
                <w:tab w:val="left" w:pos="842"/>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240B8E">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240B8E">
        <w:tc>
          <w:tcPr>
            <w:tcW w:w="5020" w:type="dxa"/>
            <w:tcBorders>
              <w:top w:val="dashed" w:sz="4" w:space="0" w:color="BFBFBF"/>
              <w:left w:val="none" w:sz="4" w:space="0" w:color="6E6E6E"/>
              <w:bottom w:val="none" w:sz="4" w:space="0" w:color="BFBFBF"/>
              <w:right w:val="none" w:sz="4" w:space="0" w:color="6E6E6E"/>
            </w:tcBorders>
          </w:tcPr>
          <w:p w:rsidR="00240B8E" w:rsidRDefault="001340D0">
            <w:pPr>
              <w:pStyle w:val="ProductList-TableBody"/>
              <w:tabs>
                <w:tab w:val="clear" w:pos="360"/>
                <w:tab w:val="clear" w:pos="720"/>
                <w:tab w:val="clear" w:pos="1080"/>
                <w:tab w:val="left" w:pos="280"/>
                <w:tab w:val="left" w:pos="561"/>
                <w:tab w:val="left" w:pos="842"/>
              </w:tabs>
            </w:pPr>
            <w:r>
              <w:rPr>
                <w:color w:val="000000"/>
              </w:rPr>
              <w:t>Portal pracowników Microsoft Dynamics (LS na Użytkownika)</w:t>
            </w:r>
            <w:r>
              <w:fldChar w:fldCharType="begin"/>
            </w:r>
            <w:r>
              <w:instrText xml:space="preserve"> XE "Portal pracowników Microsoft Dynamics (LS na Użytkownika)"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240B8E" w:rsidRDefault="001340D0">
            <w:pPr>
              <w:pStyle w:val="ProductList-TableBody"/>
              <w:tabs>
                <w:tab w:val="clear" w:pos="360"/>
                <w:tab w:val="clear" w:pos="720"/>
                <w:tab w:val="clear" w:pos="1080"/>
                <w:tab w:val="left" w:pos="280"/>
                <w:tab w:val="left" w:pos="561"/>
                <w:tab w:val="left" w:pos="842"/>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240B8E">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r>
    </w:tbl>
    <w:p w:rsidR="00240B8E" w:rsidRDefault="001340D0">
      <w:pPr>
        <w:pStyle w:val="ProductList-Offering1SubSection"/>
        <w:outlineLvl w:val="3"/>
      </w:pPr>
      <w:bookmarkStart w:id="280" w:name="_Sec770"/>
      <w:r>
        <w:t>2. Postanowienia dotyczące produktu</w:t>
      </w:r>
      <w:bookmarkEnd w:id="280"/>
    </w:p>
    <w:tbl>
      <w:tblPr>
        <w:tblStyle w:val="PURTable"/>
        <w:tblW w:w="0" w:type="dxa"/>
        <w:tblLook w:val="04A0" w:firstRow="1" w:lastRow="0" w:firstColumn="1" w:lastColumn="0" w:noHBand="0" w:noVBand="1"/>
      </w:tblPr>
      <w:tblGrid>
        <w:gridCol w:w="3626"/>
        <w:gridCol w:w="3616"/>
        <w:gridCol w:w="3674"/>
      </w:tblGrid>
      <w:tr w:rsidR="00240B8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06">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Możliwość przedłużenia Okresu Obowiązywania: nie dotyczy</w:t>
            </w:r>
          </w:p>
        </w:tc>
      </w:tr>
      <w:tr w:rsidR="00240B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Dodatek Microsoft Dynamics CRM Online Professional do usługi Office 365, Dodatek Microsoft Dynamics CRM Online Professional do usługi Office 365 dla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Promocje: nie dotyczy</w:t>
            </w:r>
          </w:p>
        </w:tc>
      </w:tr>
      <w:tr w:rsidR="00240B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"Uprawnienie do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Uprawnienie do redukcji</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Uprawnienie do redukcji (SCE): nie dotyczy</w:t>
            </w:r>
          </w:p>
        </w:tc>
      </w:tr>
      <w:tr w:rsidR="00240B8E">
        <w:tc>
          <w:tcPr>
            <w:tcW w:w="404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"Uprawnienie do przeniesienia: Produkt (w ramach platformy Desktop lub poza nią), w przypadku którego klient korporacyjny lub posiadający subskrypcję Enterprise ma prawo przeniesienia licencji na tę subskrypcję." </w:instrText>
            </w:r>
            <w:r>
              <w:fldChar w:fldCharType="separate"/>
            </w:r>
            <w:r>
              <w:rPr>
                <w:color w:val="0563C1"/>
              </w:rPr>
              <w:t>Uprawnienie do przeniesienia</w:t>
            </w:r>
            <w:r>
              <w:fldChar w:fldCharType="end"/>
            </w:r>
            <w:r>
              <w:t>: Essential, Basic, Professional</w:t>
            </w:r>
          </w:p>
        </w:tc>
        <w:tc>
          <w:tcPr>
            <w:tcW w:w="404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"Uprawnienie do uaktualnienia: Licencja na subskrypcję usługi online, którą klient korporacyjny lub posiadający subskrypcję Enterprise może zamówić w ramach zamówienia uaktualniającego lub rocznego, a nie w cyklu miesięcznym."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Korzyści dotyczące korzystania przez uczniów/studentów: nie dotyczy</w:t>
            </w:r>
          </w:p>
        </w:tc>
      </w:tr>
    </w:tbl>
    <w:p w:rsidR="00240B8E" w:rsidRDefault="00240B8E">
      <w:pPr>
        <w:pStyle w:val="ProductList-Body"/>
      </w:pPr>
    </w:p>
    <w:p w:rsidR="00240B8E" w:rsidRDefault="001340D0">
      <w:pPr>
        <w:pStyle w:val="ProductList-ClauseHeading"/>
        <w:outlineLvl w:val="4"/>
      </w:pPr>
      <w:r>
        <w:t>2.1 Licencje uprawnione dla dodatków LS na użytkownika</w:t>
      </w:r>
    </w:p>
    <w:tbl>
      <w:tblPr>
        <w:tblStyle w:val="PURTable"/>
        <w:tblW w:w="0" w:type="dxa"/>
        <w:tblLook w:val="04A0" w:firstRow="1" w:lastRow="0" w:firstColumn="1" w:lastColumn="0" w:noHBand="0" w:noVBand="1"/>
      </w:tblPr>
      <w:tblGrid>
        <w:gridCol w:w="5458"/>
        <w:gridCol w:w="5458"/>
      </w:tblGrid>
      <w:tr w:rsidR="00240B8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40B8E" w:rsidRDefault="001340D0">
            <w:pPr>
              <w:pStyle w:val="ProductList-TableBody"/>
              <w:tabs>
                <w:tab w:val="clear" w:pos="360"/>
                <w:tab w:val="clear" w:pos="720"/>
                <w:tab w:val="clear" w:pos="1080"/>
                <w:tab w:val="left" w:pos="280"/>
                <w:tab w:val="left" w:pos="561"/>
                <w:tab w:val="left" w:pos="842"/>
              </w:tabs>
            </w:pPr>
            <w:r>
              <w:rPr>
                <w:color w:val="FFFFFF"/>
              </w:rPr>
              <w:t>Licencje uprawnione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40B8E" w:rsidRDefault="001340D0">
            <w:pPr>
              <w:pStyle w:val="ProductList-TableBody"/>
              <w:tabs>
                <w:tab w:val="clear" w:pos="360"/>
                <w:tab w:val="clear" w:pos="720"/>
                <w:tab w:val="clear" w:pos="1080"/>
                <w:tab w:val="left" w:pos="280"/>
                <w:tab w:val="left" w:pos="561"/>
                <w:tab w:val="left" w:pos="842"/>
              </w:tabs>
            </w:pPr>
            <w:r>
              <w:rPr>
                <w:color w:val="FFFFFF"/>
              </w:rPr>
              <w:t>LS na Użytkownika na dodatek</w:t>
            </w:r>
          </w:p>
        </w:tc>
      </w:tr>
      <w:tr w:rsidR="00240B8E">
        <w:tc>
          <w:tcPr>
            <w:tcW w:w="612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Licencja CAL na system Microsoft Dynamics CRM Essential</w:t>
            </w:r>
            <w:r>
              <w:fldChar w:fldCharType="begin"/>
            </w:r>
            <w:r>
              <w:instrText xml:space="preserve"> XE "Licencja CAL na system Microsoft Dynamics CRM Essential"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LS na Użytkownika na Dynamics CRM Online Essentials for SA</w:t>
            </w:r>
          </w:p>
        </w:tc>
      </w:tr>
      <w:tr w:rsidR="00240B8E">
        <w:tc>
          <w:tcPr>
            <w:tcW w:w="612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Podstawowa licencja CAL na Microsoft Dynamics CRM</w:t>
            </w:r>
            <w:r>
              <w:fldChar w:fldCharType="begin"/>
            </w:r>
            <w:r>
              <w:instrText xml:space="preserve"> XE "Podstawowa licencja CAL na Microsoft Dynamics CRM" </w:instrText>
            </w:r>
            <w:r>
              <w:fldChar w:fldCharType="end"/>
            </w:r>
            <w:r>
              <w:t xml:space="preserve"> lub</w:t>
            </w:r>
          </w:p>
          <w:p w:rsidR="00240B8E" w:rsidRDefault="001340D0">
            <w:pPr>
              <w:pStyle w:val="ProductList-TableBody"/>
              <w:tabs>
                <w:tab w:val="clear" w:pos="360"/>
                <w:tab w:val="clear" w:pos="720"/>
                <w:tab w:val="clear" w:pos="1080"/>
                <w:tab w:val="left" w:pos="280"/>
                <w:tab w:val="left" w:pos="561"/>
                <w:tab w:val="left" w:pos="842"/>
              </w:tabs>
            </w:pPr>
            <w:r>
              <w:t>Licencja dodatkowa CAL na Microsoft Dynamics CRM</w:t>
            </w:r>
            <w:r>
              <w:fldChar w:fldCharType="begin"/>
            </w:r>
            <w:r>
              <w:instrText xml:space="preserve"> XE "Licencja dodatkowa CAL na Microsoft Dynamics CRM"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LS na Użytkownika na Microsoft Dynamics CRM Online Basic for SA</w:t>
            </w:r>
          </w:p>
        </w:tc>
      </w:tr>
      <w:tr w:rsidR="00240B8E">
        <w:tc>
          <w:tcPr>
            <w:tcW w:w="612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Licencja CAL na Microsoft Dynamics CRM Professional</w:t>
            </w:r>
            <w:r>
              <w:fldChar w:fldCharType="begin"/>
            </w:r>
            <w:r>
              <w:instrText xml:space="preserve"> XE "Licencja CAL na Microsoft Dynamics CRM Professional" </w:instrText>
            </w:r>
            <w:r>
              <w:fldChar w:fldCharType="end"/>
            </w:r>
            <w:r>
              <w:t>, lub</w:t>
            </w:r>
          </w:p>
          <w:p w:rsidR="00240B8E" w:rsidRDefault="001340D0">
            <w:pPr>
              <w:pStyle w:val="ProductList-TableBody"/>
              <w:tabs>
                <w:tab w:val="clear" w:pos="360"/>
                <w:tab w:val="clear" w:pos="720"/>
                <w:tab w:val="clear" w:pos="1080"/>
                <w:tab w:val="left" w:pos="280"/>
                <w:tab w:val="left" w:pos="561"/>
                <w:tab w:val="left" w:pos="842"/>
              </w:tabs>
            </w:pPr>
            <w:r>
              <w:t>Licencja Additive CAL na Microsoft Dynamics CRM Professional</w:t>
            </w:r>
            <w:r>
              <w:fldChar w:fldCharType="begin"/>
            </w:r>
            <w:r>
              <w:instrText xml:space="preserve"> XE "Licencja Additive CAL na Microsoft Dynamics CRM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LS na Użytkownika na Dynamics CRM Online Professional for SA</w:t>
            </w:r>
          </w:p>
          <w:p w:rsidR="00240B8E" w:rsidRDefault="001340D0">
            <w:pPr>
              <w:pStyle w:val="ProductList-TableBody"/>
              <w:tabs>
                <w:tab w:val="clear" w:pos="360"/>
                <w:tab w:val="clear" w:pos="720"/>
                <w:tab w:val="clear" w:pos="1080"/>
                <w:tab w:val="left" w:pos="280"/>
                <w:tab w:val="left" w:pos="561"/>
                <w:tab w:val="left" w:pos="842"/>
              </w:tabs>
            </w:pPr>
            <w:r>
              <w:t>LS na Użytkownika na Microsoft Dynamics CRM Online Enterprise for SA</w:t>
            </w:r>
          </w:p>
        </w:tc>
      </w:tr>
    </w:tbl>
    <w:p w:rsidR="00240B8E" w:rsidRDefault="001340D0">
      <w:pPr>
        <w:pStyle w:val="ProductList-Body"/>
      </w:pPr>
      <w:r>
        <w:rPr>
          <w:i/>
          <w:vertAlign w:val="superscript"/>
        </w:rPr>
        <w:t>1</w:t>
      </w:r>
      <w:r>
        <w:rPr>
          <w:i/>
        </w:rPr>
        <w:t>Z aktywnym pakietem SA</w:t>
      </w:r>
    </w:p>
    <w:p w:rsidR="00240B8E" w:rsidRDefault="00240B8E">
      <w:pPr>
        <w:pStyle w:val="ProductList-Body"/>
      </w:pPr>
    </w:p>
    <w:p w:rsidR="00240B8E" w:rsidRDefault="001340D0">
      <w:pPr>
        <w:pStyle w:val="ProductList-ClauseHeading"/>
        <w:outlineLvl w:val="4"/>
      </w:pPr>
      <w:r>
        <w:t>2.2 Umowa Campus and School</w:t>
      </w:r>
    </w:p>
    <w:p w:rsidR="00240B8E" w:rsidRDefault="001340D0">
      <w:pPr>
        <w:pStyle w:val="ProductList-Body"/>
      </w:pP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Subskrypcyjne na usługę Microsoft Dynamics CRM Online nabywane w ramach Campus Agreement/School Agreement (CASA) mogą być zakupione na całą instytucję lub na dowolną liczbę licencji.</w:t>
      </w:r>
    </w:p>
    <w:p w:rsidR="00240B8E" w:rsidRDefault="00240B8E">
      <w:pPr>
        <w:pStyle w:val="ProductList-Body"/>
      </w:pPr>
    </w:p>
    <w:p w:rsidR="00240B8E" w:rsidRDefault="001340D0">
      <w:pPr>
        <w:pStyle w:val="ProductList-ClauseHeading"/>
        <w:outlineLvl w:val="4"/>
      </w:pPr>
      <w:r>
        <w:t>2.3 LS na Użytkownika na Microsoft Dynamics CRM Online Professional for Government</w:t>
      </w:r>
    </w:p>
    <w:p w:rsidR="00240B8E" w:rsidRDefault="001340D0">
      <w:pPr>
        <w:pStyle w:val="ProductList-Body"/>
      </w:pPr>
      <w:r>
        <w:t>Komponenty Microsoft Social Engagement</w:t>
      </w:r>
      <w:r>
        <w:fldChar w:fldCharType="begin"/>
      </w:r>
      <w:r>
        <w:instrText xml:space="preserve"> XE "Microsoft Social Engagement" </w:instrText>
      </w:r>
      <w:r>
        <w:fldChar w:fldCharType="end"/>
      </w:r>
      <w:r>
        <w:t xml:space="preserve"> i Microsoft Dynamics Marketing Sales Collaboration</w:t>
      </w:r>
      <w:r>
        <w:fldChar w:fldCharType="begin"/>
      </w:r>
      <w:r>
        <w:instrText xml:space="preserve"> XE "Microsoft Dynamics Marketing Sales Collaboration" </w:instrText>
      </w:r>
      <w:r>
        <w:fldChar w:fldCharType="end"/>
      </w:r>
      <w:r>
        <w:t xml:space="preserve"> nie są dostępne w ramach oprogramowania Microsoft Dynamics CRM Online Professional for Government.</w:t>
      </w:r>
    </w:p>
    <w:p w:rsidR="00240B8E" w:rsidRDefault="00240B8E">
      <w:pPr>
        <w:pStyle w:val="ProductList-Body"/>
      </w:pPr>
    </w:p>
    <w:p w:rsidR="00240B8E" w:rsidRDefault="001340D0">
      <w:pPr>
        <w:pStyle w:val="ProductList-ClauseHeading"/>
        <w:outlineLvl w:val="4"/>
      </w:pPr>
      <w:r>
        <w:t>2.4 Dodatkowe funkcje Microsoft Dynamics CRM Online</w:t>
      </w:r>
    </w:p>
    <w:p w:rsidR="00240B8E" w:rsidRDefault="001340D0">
      <w:pPr>
        <w:pStyle w:val="ProductList-Body"/>
      </w:pPr>
      <w:r>
        <w:t xml:space="preserve">Szczegóły dotyczące dodatkowych funkcji Microsoft Dynamics CRM Online są dostępne na stronie </w:t>
      </w:r>
      <w:hyperlink r:id="rId107">
        <w:r>
          <w:rPr>
            <w:color w:val="00467F"/>
            <w:u w:val="single"/>
          </w:rPr>
          <w:t>http://www.microsoft.com/en-us/dynamics/dynamics-online-support.aspx</w:t>
        </w:r>
      </w:hyperlink>
      <w:r>
        <w:t xml:space="preserve">. </w:t>
      </w:r>
    </w:p>
    <w:p w:rsidR="00240B8E" w:rsidRDefault="00240B8E">
      <w:pPr>
        <w:pStyle w:val="ProductList-Body"/>
        <w:jc w:val="right"/>
      </w:pPr>
    </w:p>
    <w:tbl>
      <w:tblPr>
        <w:tblStyle w:val="PURTable"/>
        <w:tblW w:w="0" w:type="dxa"/>
        <w:tblLook w:val="04A0" w:firstRow="1" w:lastRow="0" w:firstColumn="1" w:lastColumn="0" w:noHBand="0" w:noVBand="1"/>
      </w:tblPr>
      <w:tblGrid>
        <w:gridCol w:w="10916"/>
      </w:tblGrid>
      <w:tr w:rsidR="00240B8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0B8E" w:rsidRDefault="001340D0">
            <w:pPr>
              <w:pStyle w:val="ProductList-TableBody"/>
              <w:tabs>
                <w:tab w:val="clear" w:pos="360"/>
                <w:tab w:val="clear" w:pos="720"/>
                <w:tab w:val="clear" w:pos="1080"/>
                <w:tab w:val="left" w:pos="280"/>
                <w:tab w:val="left" w:pos="561"/>
                <w:tab w:val="left" w:pos="842"/>
              </w:tabs>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240B8E" w:rsidRDefault="00240B8E">
      <w:pPr>
        <w:pStyle w:val="ProductList-Body"/>
      </w:pPr>
    </w:p>
    <w:p w:rsidR="00240B8E" w:rsidRDefault="001340D0">
      <w:pPr>
        <w:pStyle w:val="ProductList-Offering2HeadingNoBorder"/>
        <w:outlineLvl w:val="2"/>
      </w:pPr>
      <w:bookmarkStart w:id="281" w:name="_Sec662"/>
      <w:r>
        <w:t>Microsoft Dynamics Marketing</w:t>
      </w:r>
      <w:bookmarkEnd w:id="281"/>
      <w:r>
        <w:fldChar w:fldCharType="begin"/>
      </w:r>
      <w:r>
        <w:instrText xml:space="preserve"> TC "</w:instrText>
      </w:r>
      <w:bookmarkStart w:id="282" w:name="_Toc439080766"/>
      <w:r>
        <w:instrText>Microsoft Dynamics Marketing</w:instrText>
      </w:r>
      <w:bookmarkEnd w:id="282"/>
      <w:r>
        <w:instrText>" \l 3</w:instrText>
      </w:r>
      <w:r>
        <w:fldChar w:fldCharType="end"/>
      </w:r>
    </w:p>
    <w:p w:rsidR="00240B8E" w:rsidRDefault="001340D0">
      <w:pPr>
        <w:pStyle w:val="ProductList-Offering1SubSection"/>
        <w:outlineLvl w:val="3"/>
      </w:pPr>
      <w:bookmarkStart w:id="283" w:name="_Sec716"/>
      <w:r>
        <w:t>1. Dostępność programów</w:t>
      </w:r>
      <w:bookmarkEnd w:id="283"/>
    </w:p>
    <w:tbl>
      <w:tblPr>
        <w:tblStyle w:val="PURTable"/>
        <w:tblW w:w="0" w:type="dxa"/>
        <w:tblLook w:val="04A0" w:firstRow="1" w:lastRow="0" w:firstColumn="1" w:lastColumn="0" w:noHBand="0" w:noVBand="1"/>
      </w:tblPr>
      <w:tblGrid>
        <w:gridCol w:w="4529"/>
        <w:gridCol w:w="814"/>
        <w:gridCol w:w="790"/>
        <w:gridCol w:w="804"/>
        <w:gridCol w:w="710"/>
        <w:gridCol w:w="832"/>
        <w:gridCol w:w="826"/>
        <w:gridCol w:w="808"/>
        <w:gridCol w:w="803"/>
      </w:tblGrid>
      <w:tr w:rsidR="00240B8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40B8E" w:rsidRDefault="001340D0">
            <w:pPr>
              <w:pStyle w:val="ProductList-TableBody"/>
              <w:tabs>
                <w:tab w:val="clear" w:pos="360"/>
                <w:tab w:val="clear" w:pos="720"/>
                <w:tab w:val="clear" w:pos="1080"/>
                <w:tab w:val="left" w:pos="280"/>
                <w:tab w:val="left" w:pos="561"/>
                <w:tab w:val="left" w:pos="842"/>
              </w:tabs>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240B8E">
        <w:tc>
          <w:tcPr>
            <w:tcW w:w="5020" w:type="dxa"/>
            <w:tcBorders>
              <w:top w:val="single" w:sz="6" w:space="0" w:color="FFFFFF"/>
              <w:left w:val="none" w:sz="4" w:space="0" w:color="6E6E6E"/>
              <w:bottom w:val="dashed" w:sz="4" w:space="0" w:color="BFBFBF"/>
              <w:right w:val="none" w:sz="4" w:space="0" w:color="6E6E6E"/>
            </w:tcBorders>
          </w:tcPr>
          <w:p w:rsidR="00240B8E" w:rsidRDefault="001340D0">
            <w:pPr>
              <w:pStyle w:val="ProductList-TableBody"/>
              <w:tabs>
                <w:tab w:val="clear" w:pos="360"/>
                <w:tab w:val="clear" w:pos="720"/>
                <w:tab w:val="clear" w:pos="1080"/>
                <w:tab w:val="left" w:pos="280"/>
                <w:tab w:val="left" w:pos="561"/>
                <w:tab w:val="left" w:pos="842"/>
              </w:tabs>
            </w:pPr>
            <w:r>
              <w:t>Microsoft Dynamics Marketing Enterprise</w:t>
            </w:r>
            <w:r>
              <w:fldChar w:fldCharType="begin"/>
            </w:r>
            <w:r>
              <w:instrText xml:space="preserve"> XE "Microsoft Dynamics Marketing Enterprise" </w:instrText>
            </w:r>
            <w:r>
              <w:fldChar w:fldCharType="end"/>
            </w:r>
            <w:r>
              <w:t xml:space="preserve"> (LS na Użytkownika)</w:t>
            </w:r>
          </w:p>
        </w:tc>
        <w:tc>
          <w:tcPr>
            <w:tcW w:w="860" w:type="dxa"/>
            <w:tcBorders>
              <w:top w:val="single" w:sz="6" w:space="0" w:color="FFFFFF"/>
              <w:left w:val="none" w:sz="4" w:space="0" w:color="6E6E6E"/>
              <w:bottom w:val="dashed" w:sz="4" w:space="0" w:color="BFBFBF"/>
              <w:right w:val="single" w:sz="6" w:space="0" w:color="FFFFFF"/>
            </w:tcBorders>
          </w:tcPr>
          <w:p w:rsidR="00240B8E" w:rsidRDefault="001340D0">
            <w:pPr>
              <w:pStyle w:val="ProductList-TableBody"/>
              <w:tabs>
                <w:tab w:val="clear" w:pos="360"/>
                <w:tab w:val="clear" w:pos="720"/>
                <w:tab w:val="clear" w:pos="1080"/>
                <w:tab w:val="left" w:pos="280"/>
                <w:tab w:val="left" w:pos="561"/>
                <w:tab w:val="left" w:pos="842"/>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240B8E">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240B8E">
        <w:tc>
          <w:tcPr>
            <w:tcW w:w="5020" w:type="dxa"/>
            <w:tcBorders>
              <w:top w:val="dashed" w:sz="4" w:space="0" w:color="BFBFBF"/>
              <w:left w:val="none" w:sz="4" w:space="0" w:color="6E6E6E"/>
              <w:bottom w:val="dashed" w:sz="4" w:space="0" w:color="BFBFBF"/>
              <w:right w:val="none" w:sz="4" w:space="0" w:color="6E6E6E"/>
            </w:tcBorders>
          </w:tcPr>
          <w:p w:rsidR="00240B8E" w:rsidRDefault="001340D0">
            <w:pPr>
              <w:pStyle w:val="ProductList-TableBody"/>
              <w:tabs>
                <w:tab w:val="clear" w:pos="360"/>
                <w:tab w:val="clear" w:pos="720"/>
                <w:tab w:val="clear" w:pos="1080"/>
                <w:tab w:val="left" w:pos="280"/>
                <w:tab w:val="left" w:pos="561"/>
                <w:tab w:val="left" w:pos="842"/>
              </w:tabs>
            </w:pPr>
            <w:r>
              <w:t>Microsoft Dynamics Marketing Extra Messages</w:t>
            </w:r>
            <w:r>
              <w:fldChar w:fldCharType="begin"/>
            </w:r>
            <w:r>
              <w:instrText xml:space="preserve"> XE "Microsoft Dynamics Marketing Extra Messages" </w:instrText>
            </w:r>
            <w:r>
              <w:fldChar w:fldCharType="end"/>
            </w:r>
            <w:r>
              <w:t xml:space="preserve"> (LS na Dodatek)</w:t>
            </w:r>
          </w:p>
        </w:tc>
        <w:tc>
          <w:tcPr>
            <w:tcW w:w="860" w:type="dxa"/>
            <w:tcBorders>
              <w:top w:val="dashed" w:sz="4" w:space="0" w:color="BFBFBF"/>
              <w:left w:val="none" w:sz="4" w:space="0" w:color="6E6E6E"/>
              <w:bottom w:val="dashed" w:sz="4" w:space="0" w:color="BFBFBF"/>
              <w:right w:val="single" w:sz="6" w:space="0" w:color="FFFFFF"/>
            </w:tcBorders>
          </w:tcPr>
          <w:p w:rsidR="00240B8E" w:rsidRDefault="001340D0">
            <w:pPr>
              <w:pStyle w:val="ProductList-TableBody"/>
              <w:tabs>
                <w:tab w:val="clear" w:pos="360"/>
                <w:tab w:val="clear" w:pos="720"/>
                <w:tab w:val="clear" w:pos="1080"/>
                <w:tab w:val="left" w:pos="280"/>
                <w:tab w:val="left" w:pos="561"/>
                <w:tab w:val="left" w:pos="842"/>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240B8E">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240B8E">
        <w:tc>
          <w:tcPr>
            <w:tcW w:w="5020" w:type="dxa"/>
            <w:tcBorders>
              <w:top w:val="dashed" w:sz="4" w:space="0" w:color="BFBFBF"/>
              <w:left w:val="none" w:sz="4" w:space="0" w:color="6E6E6E"/>
              <w:bottom w:val="dashed" w:sz="4" w:space="0" w:color="BFBFBF"/>
              <w:right w:val="none" w:sz="4" w:space="0" w:color="6E6E6E"/>
            </w:tcBorders>
          </w:tcPr>
          <w:p w:rsidR="00240B8E" w:rsidRDefault="001340D0">
            <w:pPr>
              <w:pStyle w:val="ProductList-TableBody"/>
              <w:tabs>
                <w:tab w:val="clear" w:pos="360"/>
                <w:tab w:val="clear" w:pos="720"/>
                <w:tab w:val="clear" w:pos="1080"/>
                <w:tab w:val="left" w:pos="280"/>
                <w:tab w:val="left" w:pos="561"/>
                <w:tab w:val="left" w:pos="842"/>
              </w:tabs>
            </w:pPr>
            <w:r>
              <w:t>Dodatkowe miejsce na dysku Microsoft Dynamics Marketing Enterprise</w:t>
            </w:r>
            <w:r>
              <w:fldChar w:fldCharType="begin"/>
            </w:r>
            <w:r>
              <w:instrText xml:space="preserve"> XE "Dodatkowe miejsce na dysku Microsoft Dynamics Marketing Enterprise" </w:instrText>
            </w:r>
            <w:r>
              <w:fldChar w:fldCharType="end"/>
            </w:r>
            <w:r>
              <w:t xml:space="preserve"> (LS na Dodatek)</w:t>
            </w:r>
          </w:p>
        </w:tc>
        <w:tc>
          <w:tcPr>
            <w:tcW w:w="860" w:type="dxa"/>
            <w:tcBorders>
              <w:top w:val="dashed" w:sz="4" w:space="0" w:color="BFBFBF"/>
              <w:left w:val="none" w:sz="4" w:space="0" w:color="6E6E6E"/>
              <w:bottom w:val="dashed" w:sz="4" w:space="0" w:color="BFBFBF"/>
              <w:right w:val="single" w:sz="6" w:space="0" w:color="FFFFFF"/>
            </w:tcBorders>
          </w:tcPr>
          <w:p w:rsidR="00240B8E" w:rsidRDefault="001340D0">
            <w:pPr>
              <w:pStyle w:val="ProductList-TableBody"/>
              <w:tabs>
                <w:tab w:val="clear" w:pos="360"/>
                <w:tab w:val="clear" w:pos="720"/>
                <w:tab w:val="clear" w:pos="1080"/>
                <w:tab w:val="left" w:pos="280"/>
                <w:tab w:val="left" w:pos="561"/>
                <w:tab w:val="left" w:pos="842"/>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240B8E">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240B8E">
        <w:tc>
          <w:tcPr>
            <w:tcW w:w="5020" w:type="dxa"/>
            <w:tcBorders>
              <w:top w:val="dashed" w:sz="4" w:space="0" w:color="BFBFBF"/>
              <w:left w:val="none" w:sz="4" w:space="0" w:color="6E6E6E"/>
              <w:bottom w:val="dashed" w:sz="4" w:space="0" w:color="BFBFBF"/>
              <w:right w:val="none" w:sz="4" w:space="0" w:color="6E6E6E"/>
            </w:tcBorders>
          </w:tcPr>
          <w:p w:rsidR="00240B8E" w:rsidRDefault="001340D0">
            <w:pPr>
              <w:pStyle w:val="ProductList-TableBody"/>
              <w:tabs>
                <w:tab w:val="clear" w:pos="360"/>
                <w:tab w:val="clear" w:pos="720"/>
                <w:tab w:val="clear" w:pos="1080"/>
                <w:tab w:val="left" w:pos="280"/>
                <w:tab w:val="left" w:pos="561"/>
                <w:tab w:val="left" w:pos="842"/>
              </w:tabs>
            </w:pPr>
            <w:r>
              <w:rPr>
                <w:color w:val="000000"/>
              </w:rPr>
              <w:t>Wsparcie rozszerzone Microsoft Dynamics Marketing</w:t>
            </w:r>
            <w:r>
              <w:fldChar w:fldCharType="begin"/>
            </w:r>
            <w:r>
              <w:instrText xml:space="preserve"> XE "Wsparcie rozszerzone Microsoft Dynamics Marketing"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40B8E" w:rsidRDefault="001340D0">
            <w:pPr>
              <w:pStyle w:val="ProductList-TableBody"/>
              <w:tabs>
                <w:tab w:val="clear" w:pos="360"/>
                <w:tab w:val="clear" w:pos="720"/>
                <w:tab w:val="clear" w:pos="1080"/>
                <w:tab w:val="left" w:pos="280"/>
                <w:tab w:val="left" w:pos="561"/>
                <w:tab w:val="left" w:pos="842"/>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240B8E">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240B8E">
        <w:tc>
          <w:tcPr>
            <w:tcW w:w="5020" w:type="dxa"/>
            <w:tcBorders>
              <w:top w:val="dashed" w:sz="4" w:space="0" w:color="BFBFBF"/>
              <w:left w:val="none" w:sz="4" w:space="0" w:color="6E6E6E"/>
              <w:bottom w:val="dashed" w:sz="4" w:space="0" w:color="BFBFBF"/>
              <w:right w:val="none" w:sz="4" w:space="0" w:color="6E6E6E"/>
            </w:tcBorders>
          </w:tcPr>
          <w:p w:rsidR="00240B8E" w:rsidRDefault="001340D0">
            <w:pPr>
              <w:pStyle w:val="ProductList-TableBody"/>
              <w:tabs>
                <w:tab w:val="clear" w:pos="360"/>
                <w:tab w:val="clear" w:pos="720"/>
                <w:tab w:val="clear" w:pos="1080"/>
                <w:tab w:val="left" w:pos="280"/>
                <w:tab w:val="left" w:pos="561"/>
                <w:tab w:val="left" w:pos="842"/>
              </w:tabs>
            </w:pPr>
            <w:r>
              <w:rPr>
                <w:color w:val="000000"/>
              </w:rPr>
              <w:t>Profesjonalne wsparcie bezpośrednie Microsoft Dynamics Marketing</w:t>
            </w:r>
            <w:r>
              <w:fldChar w:fldCharType="begin"/>
            </w:r>
            <w:r>
              <w:instrText xml:space="preserve"> XE "Profesjonalne wsparcie bezpośrednie Microsoft Dynamics Marketing"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40B8E" w:rsidRDefault="001340D0">
            <w:pPr>
              <w:pStyle w:val="ProductList-TableBody"/>
              <w:tabs>
                <w:tab w:val="clear" w:pos="360"/>
                <w:tab w:val="clear" w:pos="720"/>
                <w:tab w:val="clear" w:pos="1080"/>
                <w:tab w:val="left" w:pos="280"/>
                <w:tab w:val="left" w:pos="561"/>
                <w:tab w:val="left" w:pos="842"/>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240B8E">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240B8E">
        <w:tc>
          <w:tcPr>
            <w:tcW w:w="5020" w:type="dxa"/>
            <w:tcBorders>
              <w:top w:val="dashed" w:sz="4" w:space="0" w:color="BFBFBF"/>
              <w:left w:val="none" w:sz="4" w:space="0" w:color="6E6E6E"/>
              <w:bottom w:val="none" w:sz="4" w:space="0" w:color="BFBFBF"/>
              <w:right w:val="none" w:sz="4" w:space="0" w:color="6E6E6E"/>
            </w:tcBorders>
          </w:tcPr>
          <w:p w:rsidR="00240B8E" w:rsidRDefault="001340D0">
            <w:pPr>
              <w:pStyle w:val="ProductList-TableBody"/>
              <w:tabs>
                <w:tab w:val="clear" w:pos="360"/>
                <w:tab w:val="clear" w:pos="720"/>
                <w:tab w:val="clear" w:pos="1080"/>
                <w:tab w:val="left" w:pos="280"/>
                <w:tab w:val="left" w:pos="561"/>
                <w:tab w:val="left" w:pos="842"/>
              </w:tabs>
            </w:pPr>
            <w:r>
              <w:rPr>
                <w:color w:val="000000"/>
              </w:rPr>
              <w:t>Microsoft Dynamics Marketing Sales Collaboration</w:t>
            </w:r>
            <w:r>
              <w:fldChar w:fldCharType="begin"/>
            </w:r>
            <w:r>
              <w:instrText xml:space="preserve"> XE "Microsoft Dynamics Marketing Sales Collaboration"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240B8E" w:rsidRDefault="001340D0">
            <w:pPr>
              <w:pStyle w:val="ProductList-TableBody"/>
              <w:tabs>
                <w:tab w:val="clear" w:pos="360"/>
                <w:tab w:val="clear" w:pos="720"/>
                <w:tab w:val="clear" w:pos="1080"/>
                <w:tab w:val="left" w:pos="280"/>
                <w:tab w:val="left" w:pos="561"/>
                <w:tab w:val="left" w:pos="842"/>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240B8E">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240B8E">
        <w:tc>
          <w:tcPr>
            <w:tcW w:w="5020" w:type="dxa"/>
            <w:tcBorders>
              <w:top w:val="none" w:sz="4" w:space="0" w:color="BFBFBF"/>
              <w:left w:val="none" w:sz="4" w:space="0" w:color="6E6E6E"/>
              <w:bottom w:val="none" w:sz="4" w:space="0" w:color="BFBFBF"/>
              <w:right w:val="none" w:sz="4" w:space="0" w:color="6E6E6E"/>
            </w:tcBorders>
          </w:tcPr>
          <w:p w:rsidR="00240B8E" w:rsidRDefault="001340D0">
            <w:pPr>
              <w:pStyle w:val="ProductList-TableBody"/>
              <w:tabs>
                <w:tab w:val="clear" w:pos="360"/>
                <w:tab w:val="clear" w:pos="720"/>
                <w:tab w:val="clear" w:pos="1080"/>
                <w:tab w:val="left" w:pos="280"/>
                <w:tab w:val="left" w:pos="561"/>
                <w:tab w:val="left" w:pos="842"/>
              </w:tabs>
            </w:pPr>
            <w:r>
              <w:rPr>
                <w:color w:val="000000"/>
              </w:rPr>
              <w:t>Microsoft Dynamics Marketing SMS Credit (LS na Dodatek)</w:t>
            </w:r>
            <w:r>
              <w:fldChar w:fldCharType="begin"/>
            </w:r>
            <w:r>
              <w:instrText xml:space="preserve"> XE "Microsoft Dynamics Marketing SMS Credit (LS na Dodatek)" </w:instrText>
            </w:r>
            <w:r>
              <w:fldChar w:fldCharType="end"/>
            </w:r>
          </w:p>
        </w:tc>
        <w:tc>
          <w:tcPr>
            <w:tcW w:w="860" w:type="dxa"/>
            <w:tcBorders>
              <w:top w:val="none" w:sz="4" w:space="0" w:color="BFBFBF"/>
              <w:left w:val="none" w:sz="4" w:space="0" w:color="6E6E6E"/>
              <w:bottom w:val="none" w:sz="4" w:space="0" w:color="BFBFBF"/>
              <w:right w:val="single" w:sz="6" w:space="0" w:color="FFFFFF"/>
            </w:tcBorders>
          </w:tcPr>
          <w:p w:rsidR="00240B8E" w:rsidRDefault="001340D0">
            <w:pPr>
              <w:pStyle w:val="ProductList-TableBody"/>
              <w:tabs>
                <w:tab w:val="clear" w:pos="360"/>
                <w:tab w:val="clear" w:pos="720"/>
                <w:tab w:val="clear" w:pos="1080"/>
                <w:tab w:val="left" w:pos="280"/>
                <w:tab w:val="left" w:pos="561"/>
                <w:tab w:val="left" w:pos="842"/>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r>
    </w:tbl>
    <w:p w:rsidR="00240B8E" w:rsidRDefault="001340D0">
      <w:pPr>
        <w:pStyle w:val="ProductList-Offering1SubSection"/>
        <w:outlineLvl w:val="3"/>
      </w:pPr>
      <w:bookmarkStart w:id="284" w:name="_Sec771"/>
      <w:r>
        <w:t>2. Postanowienia dotyczące produktu</w:t>
      </w:r>
      <w:bookmarkEnd w:id="284"/>
    </w:p>
    <w:tbl>
      <w:tblPr>
        <w:tblStyle w:val="PURTable"/>
        <w:tblW w:w="0" w:type="dxa"/>
        <w:tblLook w:val="04A0" w:firstRow="1" w:lastRow="0" w:firstColumn="1" w:lastColumn="0" w:noHBand="0" w:noVBand="1"/>
      </w:tblPr>
      <w:tblGrid>
        <w:gridCol w:w="3626"/>
        <w:gridCol w:w="3616"/>
        <w:gridCol w:w="3674"/>
      </w:tblGrid>
      <w:tr w:rsidR="00240B8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08">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Możliwość przedłużenia Okresu Obowiązywania: nie dotyczy</w:t>
            </w:r>
          </w:p>
        </w:tc>
      </w:tr>
      <w:tr w:rsidR="00240B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Promocje: nie dotyczy</w:t>
            </w:r>
          </w:p>
        </w:tc>
      </w:tr>
      <w:tr w:rsidR="00240B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"Uprawnienie do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Uprawnienie do redukcji</w:t>
            </w:r>
            <w:r>
              <w:fldChar w:fldCharType="end"/>
            </w:r>
            <w:r>
              <w:t xml:space="preserve">: Wszystkie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Uprawnienie do redukcji (SCE): nie dotyczy</w:t>
            </w:r>
          </w:p>
        </w:tc>
      </w:tr>
      <w:tr w:rsidR="00240B8E">
        <w:tc>
          <w:tcPr>
            <w:tcW w:w="404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"Uprawnienie do przeniesienia: Produkt (w ramach platformy Desktop lub poza nią), w przypadku którego klient korporacyjny lub posiadający subskrypcję Enterprise ma prawo przeniesienia licencji na tę subskrypcję." </w:instrText>
            </w:r>
            <w:r>
              <w:fldChar w:fldCharType="separate"/>
            </w:r>
            <w:r>
              <w:rPr>
                <w:color w:val="0563C1"/>
              </w:rPr>
              <w:t>Uprawnienie do przeniesienia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Uprawnienie do uaktualnienia: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Korzyści dotyczące korzystania przez uczniów/studentów: nie dotyczy</w:t>
            </w:r>
          </w:p>
        </w:tc>
      </w:tr>
    </w:tbl>
    <w:p w:rsidR="00240B8E" w:rsidRDefault="00240B8E">
      <w:pPr>
        <w:pStyle w:val="ProductList-Body"/>
      </w:pPr>
    </w:p>
    <w:p w:rsidR="00240B8E" w:rsidRDefault="001340D0">
      <w:pPr>
        <w:pStyle w:val="ProductList-ClauseHeading"/>
        <w:outlineLvl w:val="4"/>
      </w:pPr>
      <w:r>
        <w:t>2.1 Dodatkowe funkcje usługi Microsoft Dynamics Marketing</w:t>
      </w:r>
    </w:p>
    <w:p w:rsidR="00240B8E" w:rsidRDefault="001340D0">
      <w:pPr>
        <w:pStyle w:val="ProductList-Body"/>
      </w:pPr>
      <w:r>
        <w:t xml:space="preserve">Szczegóły dotyczące dodatkowych funkcji usługi Microsoft Dynamics Marketing są dostępne na stronie </w:t>
      </w:r>
      <w:hyperlink r:id="rId109">
        <w:r>
          <w:rPr>
            <w:color w:val="00467F"/>
            <w:u w:val="single"/>
          </w:rPr>
          <w:t>http://www.microsoft.com/en-us/dynamics/dynamics-online-support.aspx</w:t>
        </w:r>
      </w:hyperlink>
      <w:r>
        <w:t xml:space="preserve">. </w:t>
      </w:r>
    </w:p>
    <w:p w:rsidR="00240B8E" w:rsidRDefault="00240B8E">
      <w:pPr>
        <w:pStyle w:val="ProductList-Body"/>
        <w:jc w:val="right"/>
      </w:pPr>
    </w:p>
    <w:tbl>
      <w:tblPr>
        <w:tblStyle w:val="PURTable"/>
        <w:tblW w:w="0" w:type="dxa"/>
        <w:tblLook w:val="04A0" w:firstRow="1" w:lastRow="0" w:firstColumn="1" w:lastColumn="0" w:noHBand="0" w:noVBand="1"/>
      </w:tblPr>
      <w:tblGrid>
        <w:gridCol w:w="10916"/>
      </w:tblGrid>
      <w:tr w:rsidR="00240B8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0B8E" w:rsidRDefault="001340D0">
            <w:pPr>
              <w:pStyle w:val="ProductList-TableBody"/>
              <w:tabs>
                <w:tab w:val="clear" w:pos="360"/>
                <w:tab w:val="clear" w:pos="720"/>
                <w:tab w:val="clear" w:pos="1080"/>
                <w:tab w:val="left" w:pos="280"/>
                <w:tab w:val="left" w:pos="561"/>
                <w:tab w:val="left" w:pos="842"/>
              </w:tabs>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240B8E" w:rsidRDefault="00240B8E">
      <w:pPr>
        <w:pStyle w:val="ProductList-Body"/>
      </w:pPr>
    </w:p>
    <w:p w:rsidR="00240B8E" w:rsidRDefault="001340D0">
      <w:pPr>
        <w:pStyle w:val="ProductList-Offering2HeadingNoBorder"/>
        <w:outlineLvl w:val="2"/>
      </w:pPr>
      <w:bookmarkStart w:id="285" w:name="_Sec663"/>
      <w:r>
        <w:t>Microsoft Social Engagement</w:t>
      </w:r>
      <w:bookmarkEnd w:id="285"/>
      <w:r>
        <w:fldChar w:fldCharType="begin"/>
      </w:r>
      <w:r>
        <w:instrText xml:space="preserve"> TC "</w:instrText>
      </w:r>
      <w:bookmarkStart w:id="286" w:name="_Toc439080767"/>
      <w:r>
        <w:instrText>Microsoft Social Engagement</w:instrText>
      </w:r>
      <w:bookmarkEnd w:id="286"/>
      <w:r>
        <w:instrText>" \l 3</w:instrText>
      </w:r>
      <w:r>
        <w:fldChar w:fldCharType="end"/>
      </w:r>
    </w:p>
    <w:p w:rsidR="00240B8E" w:rsidRDefault="001340D0">
      <w:pPr>
        <w:pStyle w:val="ProductList-Offering1SubSection"/>
        <w:outlineLvl w:val="3"/>
      </w:pPr>
      <w:bookmarkStart w:id="287" w:name="_Sec717"/>
      <w:r>
        <w:t>1. Dostępność programów</w:t>
      </w:r>
      <w:bookmarkEnd w:id="287"/>
    </w:p>
    <w:tbl>
      <w:tblPr>
        <w:tblStyle w:val="PURTable"/>
        <w:tblW w:w="0" w:type="dxa"/>
        <w:tblLook w:val="04A0" w:firstRow="1" w:lastRow="0" w:firstColumn="1" w:lastColumn="0" w:noHBand="0" w:noVBand="1"/>
      </w:tblPr>
      <w:tblGrid>
        <w:gridCol w:w="4528"/>
        <w:gridCol w:w="814"/>
        <w:gridCol w:w="791"/>
        <w:gridCol w:w="804"/>
        <w:gridCol w:w="710"/>
        <w:gridCol w:w="832"/>
        <w:gridCol w:w="826"/>
        <w:gridCol w:w="808"/>
        <w:gridCol w:w="803"/>
      </w:tblGrid>
      <w:tr w:rsidR="00240B8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40B8E" w:rsidRDefault="001340D0">
            <w:pPr>
              <w:pStyle w:val="ProductList-TableBody"/>
              <w:tabs>
                <w:tab w:val="clear" w:pos="360"/>
                <w:tab w:val="clear" w:pos="720"/>
                <w:tab w:val="clear" w:pos="1080"/>
                <w:tab w:val="left" w:pos="280"/>
                <w:tab w:val="left" w:pos="561"/>
                <w:tab w:val="left" w:pos="842"/>
              </w:tabs>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240B8E">
        <w:tc>
          <w:tcPr>
            <w:tcW w:w="5020" w:type="dxa"/>
            <w:tcBorders>
              <w:top w:val="single" w:sz="6" w:space="0" w:color="FFFFFF"/>
              <w:left w:val="none" w:sz="4" w:space="0" w:color="6E6E6E"/>
              <w:bottom w:val="dashed" w:sz="4" w:space="0" w:color="BFBFBF"/>
              <w:right w:val="none" w:sz="4" w:space="0" w:color="6E6E6E"/>
            </w:tcBorders>
          </w:tcPr>
          <w:p w:rsidR="00240B8E" w:rsidRDefault="001340D0">
            <w:pPr>
              <w:pStyle w:val="ProductList-TableBody"/>
              <w:tabs>
                <w:tab w:val="clear" w:pos="360"/>
                <w:tab w:val="clear" w:pos="720"/>
                <w:tab w:val="clear" w:pos="1080"/>
                <w:tab w:val="left" w:pos="280"/>
                <w:tab w:val="left" w:pos="561"/>
                <w:tab w:val="left" w:pos="842"/>
              </w:tabs>
            </w:pPr>
            <w:r>
              <w:t>Microsoft Social Engagement Professional</w:t>
            </w:r>
            <w:r>
              <w:fldChar w:fldCharType="begin"/>
            </w:r>
            <w:r>
              <w:instrText xml:space="preserve"> XE "Microsoft Social Engagement Professional" </w:instrText>
            </w:r>
            <w:r>
              <w:fldChar w:fldCharType="end"/>
            </w:r>
            <w:r>
              <w:t xml:space="preserve"> (LS na Użytkownika)</w:t>
            </w:r>
          </w:p>
        </w:tc>
        <w:tc>
          <w:tcPr>
            <w:tcW w:w="860" w:type="dxa"/>
            <w:tcBorders>
              <w:top w:val="single" w:sz="6" w:space="0" w:color="FFFFFF"/>
              <w:left w:val="none" w:sz="4" w:space="0" w:color="6E6E6E"/>
              <w:bottom w:val="dashed" w:sz="4" w:space="0" w:color="BFBFBF"/>
              <w:right w:val="single" w:sz="6" w:space="0" w:color="FFFFFF"/>
            </w:tcBorders>
          </w:tcPr>
          <w:p w:rsidR="00240B8E" w:rsidRDefault="00240B8E">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240B8E">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240B8E">
        <w:tc>
          <w:tcPr>
            <w:tcW w:w="5020" w:type="dxa"/>
            <w:tcBorders>
              <w:top w:val="dashed" w:sz="4" w:space="0" w:color="BFBFBF"/>
              <w:left w:val="none" w:sz="4" w:space="0" w:color="6E6E6E"/>
              <w:bottom w:val="dashed" w:sz="4" w:space="0" w:color="BFBFBF"/>
              <w:right w:val="none" w:sz="4" w:space="0" w:color="6E6E6E"/>
            </w:tcBorders>
          </w:tcPr>
          <w:p w:rsidR="00240B8E" w:rsidRDefault="001340D0">
            <w:pPr>
              <w:pStyle w:val="ProductList-TableBody"/>
              <w:tabs>
                <w:tab w:val="clear" w:pos="360"/>
                <w:tab w:val="clear" w:pos="720"/>
                <w:tab w:val="clear" w:pos="1080"/>
                <w:tab w:val="left" w:pos="280"/>
                <w:tab w:val="left" w:pos="561"/>
                <w:tab w:val="left" w:pos="842"/>
              </w:tabs>
            </w:pPr>
            <w:r>
              <w:t>Dodatek Microsoft Social Engagement Professional</w:t>
            </w:r>
            <w:r>
              <w:fldChar w:fldCharType="begin"/>
            </w:r>
            <w:r>
              <w:instrText xml:space="preserve"> XE "Dodatek Microsoft Social Engagement Professional"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240B8E" w:rsidRDefault="00240B8E">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240B8E">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240B8E">
        <w:tc>
          <w:tcPr>
            <w:tcW w:w="5020" w:type="dxa"/>
            <w:tcBorders>
              <w:top w:val="dashed" w:sz="4" w:space="0" w:color="BFBFBF"/>
              <w:left w:val="none" w:sz="4" w:space="0" w:color="6E6E6E"/>
              <w:bottom w:val="dashed" w:sz="4" w:space="0" w:color="BFBFBF"/>
              <w:right w:val="none" w:sz="4" w:space="0" w:color="6E6E6E"/>
            </w:tcBorders>
          </w:tcPr>
          <w:p w:rsidR="00240B8E" w:rsidRDefault="001340D0">
            <w:pPr>
              <w:pStyle w:val="ProductList-TableBody"/>
              <w:tabs>
                <w:tab w:val="clear" w:pos="360"/>
                <w:tab w:val="clear" w:pos="720"/>
                <w:tab w:val="clear" w:pos="1080"/>
                <w:tab w:val="left" w:pos="280"/>
                <w:tab w:val="left" w:pos="561"/>
                <w:tab w:val="left" w:pos="842"/>
              </w:tabs>
            </w:pPr>
            <w:r>
              <w:t>Dodatkowe publikacje Microsoft Social Engagement</w:t>
            </w:r>
            <w:r>
              <w:fldChar w:fldCharType="begin"/>
            </w:r>
            <w:r>
              <w:instrText xml:space="preserve"> XE "Dodatkowe publikacje Microsoft Social Engagement" </w:instrText>
            </w:r>
            <w:r>
              <w:fldChar w:fldCharType="end"/>
            </w:r>
            <w:r>
              <w:t xml:space="preserve"> (LS na Dodatek)</w:t>
            </w:r>
          </w:p>
        </w:tc>
        <w:tc>
          <w:tcPr>
            <w:tcW w:w="860" w:type="dxa"/>
            <w:tcBorders>
              <w:top w:val="dashed" w:sz="4" w:space="0" w:color="BFBFBF"/>
              <w:left w:val="none" w:sz="4" w:space="0" w:color="6E6E6E"/>
              <w:bottom w:val="dashed" w:sz="4" w:space="0" w:color="BFBFBF"/>
              <w:right w:val="single" w:sz="6" w:space="0" w:color="FFFFFF"/>
            </w:tcBorders>
          </w:tcPr>
          <w:p w:rsidR="00240B8E" w:rsidRDefault="00240B8E">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240B8E">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240B8E">
        <w:tc>
          <w:tcPr>
            <w:tcW w:w="5020" w:type="dxa"/>
            <w:tcBorders>
              <w:top w:val="dashed" w:sz="4" w:space="0" w:color="BFBFBF"/>
              <w:left w:val="none" w:sz="4" w:space="0" w:color="6E6E6E"/>
              <w:bottom w:val="dashed" w:sz="4" w:space="0" w:color="BFBFBF"/>
              <w:right w:val="none" w:sz="4" w:space="0" w:color="6E6E6E"/>
            </w:tcBorders>
          </w:tcPr>
          <w:p w:rsidR="00240B8E" w:rsidRDefault="001340D0">
            <w:pPr>
              <w:pStyle w:val="ProductList-TableBody"/>
              <w:tabs>
                <w:tab w:val="clear" w:pos="360"/>
                <w:tab w:val="clear" w:pos="720"/>
                <w:tab w:val="clear" w:pos="1080"/>
                <w:tab w:val="left" w:pos="280"/>
                <w:tab w:val="left" w:pos="561"/>
                <w:tab w:val="left" w:pos="842"/>
              </w:tabs>
            </w:pPr>
            <w:r>
              <w:rPr>
                <w:color w:val="000000"/>
              </w:rPr>
              <w:t>Wsparcie rozszerzone Microsoft Social Engagement</w:t>
            </w:r>
            <w:r>
              <w:fldChar w:fldCharType="begin"/>
            </w:r>
            <w:r>
              <w:instrText xml:space="preserve"> XE "Wsparcie rozszerzone Microsoft Social Engagement"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40B8E" w:rsidRDefault="001340D0">
            <w:pPr>
              <w:pStyle w:val="ProductList-TableBody"/>
              <w:tabs>
                <w:tab w:val="clear" w:pos="360"/>
                <w:tab w:val="clear" w:pos="720"/>
                <w:tab w:val="clear" w:pos="1080"/>
                <w:tab w:val="left" w:pos="280"/>
                <w:tab w:val="left" w:pos="561"/>
                <w:tab w:val="left" w:pos="842"/>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240B8E">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240B8E">
        <w:tc>
          <w:tcPr>
            <w:tcW w:w="5020" w:type="dxa"/>
            <w:tcBorders>
              <w:top w:val="dashed" w:sz="4" w:space="0" w:color="BFBFBF"/>
              <w:left w:val="none" w:sz="4" w:space="0" w:color="6E6E6E"/>
              <w:bottom w:val="dashed" w:sz="4" w:space="0" w:color="BFBFBF"/>
              <w:right w:val="none" w:sz="4" w:space="0" w:color="6E6E6E"/>
            </w:tcBorders>
          </w:tcPr>
          <w:p w:rsidR="00240B8E" w:rsidRDefault="001340D0">
            <w:pPr>
              <w:pStyle w:val="ProductList-TableBody"/>
              <w:tabs>
                <w:tab w:val="clear" w:pos="360"/>
                <w:tab w:val="clear" w:pos="720"/>
                <w:tab w:val="clear" w:pos="1080"/>
                <w:tab w:val="left" w:pos="280"/>
                <w:tab w:val="left" w:pos="561"/>
                <w:tab w:val="left" w:pos="842"/>
              </w:tabs>
            </w:pPr>
            <w:r>
              <w:rPr>
                <w:color w:val="000000"/>
              </w:rPr>
              <w:t>Wsparcie bezpośrednie Microsoft Social Engagement Professional</w:t>
            </w:r>
            <w:r>
              <w:fldChar w:fldCharType="begin"/>
            </w:r>
            <w:r>
              <w:instrText xml:space="preserve"> XE "Wsparcie bezpośrednie Microsoft Social Engagement Professional"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40B8E" w:rsidRDefault="001340D0">
            <w:pPr>
              <w:pStyle w:val="ProductList-TableBody"/>
              <w:tabs>
                <w:tab w:val="clear" w:pos="360"/>
                <w:tab w:val="clear" w:pos="720"/>
                <w:tab w:val="clear" w:pos="1080"/>
                <w:tab w:val="left" w:pos="280"/>
                <w:tab w:val="left" w:pos="561"/>
                <w:tab w:val="left" w:pos="842"/>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240B8E">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240B8E">
        <w:tc>
          <w:tcPr>
            <w:tcW w:w="5020" w:type="dxa"/>
            <w:tcBorders>
              <w:top w:val="dashed" w:sz="4" w:space="0" w:color="BFBFBF"/>
              <w:left w:val="none" w:sz="4" w:space="0" w:color="6E6E6E"/>
              <w:bottom w:val="none" w:sz="4" w:space="0" w:color="BFBFBF"/>
              <w:right w:val="none" w:sz="4" w:space="0" w:color="6E6E6E"/>
            </w:tcBorders>
          </w:tcPr>
          <w:p w:rsidR="00240B8E" w:rsidRDefault="001340D0">
            <w:pPr>
              <w:pStyle w:val="ProductList-TableBody"/>
              <w:tabs>
                <w:tab w:val="clear" w:pos="360"/>
                <w:tab w:val="clear" w:pos="720"/>
                <w:tab w:val="clear" w:pos="1080"/>
                <w:tab w:val="left" w:pos="280"/>
                <w:tab w:val="left" w:pos="561"/>
                <w:tab w:val="left" w:pos="842"/>
              </w:tabs>
            </w:pPr>
            <w:r>
              <w:t>Microsoft Social Engagement Enterprise</w:t>
            </w:r>
            <w:r>
              <w:fldChar w:fldCharType="begin"/>
            </w:r>
            <w:r>
              <w:instrText xml:space="preserve"> XE "Microsoft Social Engagement Enterprise" </w:instrText>
            </w:r>
            <w:r>
              <w:fldChar w:fldCharType="end"/>
            </w:r>
            <w:r>
              <w:t xml:space="preserve"> (LS na Użytkownika)</w:t>
            </w:r>
          </w:p>
        </w:tc>
        <w:tc>
          <w:tcPr>
            <w:tcW w:w="860" w:type="dxa"/>
            <w:tcBorders>
              <w:top w:val="dashed" w:sz="4" w:space="0" w:color="BFBFBF"/>
              <w:left w:val="none" w:sz="4" w:space="0" w:color="6E6E6E"/>
              <w:bottom w:val="none" w:sz="4" w:space="0" w:color="BFBFBF"/>
              <w:right w:val="single" w:sz="6" w:space="0" w:color="FFFFFF"/>
            </w:tcBorders>
          </w:tcPr>
          <w:p w:rsidR="00240B8E" w:rsidRDefault="00240B8E">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240B8E">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bl>
    <w:p w:rsidR="00240B8E" w:rsidRDefault="001340D0">
      <w:pPr>
        <w:pStyle w:val="ProductList-Offering1SubSection"/>
        <w:outlineLvl w:val="3"/>
      </w:pPr>
      <w:bookmarkStart w:id="288" w:name="_Sec772"/>
      <w:r>
        <w:t>2. Postanowienia dotyczące produktu</w:t>
      </w:r>
      <w:bookmarkEnd w:id="288"/>
    </w:p>
    <w:tbl>
      <w:tblPr>
        <w:tblStyle w:val="PURTable"/>
        <w:tblW w:w="0" w:type="dxa"/>
        <w:tblLook w:val="04A0" w:firstRow="1" w:lastRow="0" w:firstColumn="1" w:lastColumn="0" w:noHBand="0" w:noVBand="1"/>
      </w:tblPr>
      <w:tblGrid>
        <w:gridCol w:w="3626"/>
        <w:gridCol w:w="3616"/>
        <w:gridCol w:w="3674"/>
      </w:tblGrid>
      <w:tr w:rsidR="00240B8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10">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Możliwość przedłużenia Okresu Obowiązywania: nie dotyczy</w:t>
            </w:r>
          </w:p>
        </w:tc>
      </w:tr>
      <w:tr w:rsidR="00240B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Promocje: nie dotyczy</w:t>
            </w:r>
          </w:p>
        </w:tc>
      </w:tr>
      <w:tr w:rsidR="00240B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"Uprawnienie do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Uprawnienie do redukcji</w:t>
            </w:r>
            <w:r>
              <w:fldChar w:fldCharType="end"/>
            </w:r>
            <w:r>
              <w:t xml:space="preserve">: Wszystkie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Uprawnienie do redukcji (SCE): nie dotyczy</w:t>
            </w:r>
          </w:p>
        </w:tc>
      </w:tr>
      <w:tr w:rsidR="00240B8E">
        <w:tc>
          <w:tcPr>
            <w:tcW w:w="404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"Uprawnienie do przeniesienia: Produkt (w ramach platformy Desktop lub poza nią), w przypadku którego klient korporacyjny lub posiadający subskrypcję Enterprise ma prawo przeniesienia licencji na tę subskrypcję." </w:instrText>
            </w:r>
            <w:r>
              <w:fldChar w:fldCharType="separate"/>
            </w:r>
            <w:r>
              <w:rPr>
                <w:color w:val="0563C1"/>
              </w:rPr>
              <w:t>Uprawnienie do przeniesienia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Uprawnienie do uaktualnienia: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Korzyści dotyczące korzystania przez uczniów/studentów: nie dotyczy</w:t>
            </w:r>
          </w:p>
        </w:tc>
      </w:tr>
    </w:tbl>
    <w:p w:rsidR="00240B8E" w:rsidRDefault="00240B8E">
      <w:pPr>
        <w:pStyle w:val="ProductList-Body"/>
      </w:pPr>
    </w:p>
    <w:p w:rsidR="00240B8E" w:rsidRDefault="001340D0">
      <w:pPr>
        <w:pStyle w:val="ProductList-ClauseHeading"/>
        <w:outlineLvl w:val="4"/>
      </w:pPr>
      <w:r>
        <w:t>2.1 Licencje uprawnione dla dodatków LS na użytkownika</w:t>
      </w:r>
    </w:p>
    <w:tbl>
      <w:tblPr>
        <w:tblStyle w:val="PURTable"/>
        <w:tblW w:w="0" w:type="dxa"/>
        <w:tblLook w:val="04A0" w:firstRow="1" w:lastRow="0" w:firstColumn="1" w:lastColumn="0" w:noHBand="0" w:noVBand="1"/>
      </w:tblPr>
      <w:tblGrid>
        <w:gridCol w:w="5459"/>
        <w:gridCol w:w="5457"/>
      </w:tblGrid>
      <w:tr w:rsidR="00240B8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40B8E" w:rsidRDefault="001340D0">
            <w:pPr>
              <w:pStyle w:val="ProductList-TableBody"/>
              <w:tabs>
                <w:tab w:val="clear" w:pos="360"/>
                <w:tab w:val="clear" w:pos="720"/>
                <w:tab w:val="clear" w:pos="1080"/>
                <w:tab w:val="left" w:pos="280"/>
                <w:tab w:val="left" w:pos="561"/>
                <w:tab w:val="left" w:pos="842"/>
              </w:tabs>
            </w:pPr>
            <w:r>
              <w:rPr>
                <w:color w:val="FFFFFF"/>
              </w:rPr>
              <w:t>Licencja uprawniona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40B8E" w:rsidRDefault="001340D0">
            <w:pPr>
              <w:pStyle w:val="ProductList-TableBody"/>
              <w:tabs>
                <w:tab w:val="clear" w:pos="360"/>
                <w:tab w:val="clear" w:pos="720"/>
                <w:tab w:val="clear" w:pos="1080"/>
                <w:tab w:val="left" w:pos="280"/>
                <w:tab w:val="left" w:pos="561"/>
                <w:tab w:val="left" w:pos="842"/>
              </w:tabs>
            </w:pPr>
            <w:r>
              <w:rPr>
                <w:color w:val="FFFFFF"/>
              </w:rPr>
              <w:t>LS na Użytkownika na dodatek</w:t>
            </w:r>
          </w:p>
        </w:tc>
      </w:tr>
      <w:tr w:rsidR="00240B8E">
        <w:tc>
          <w:tcPr>
            <w:tcW w:w="612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Licencja CAL na Microsoft Dynamics CRM Professional</w:t>
            </w:r>
            <w:r>
              <w:fldChar w:fldCharType="begin"/>
            </w:r>
            <w:r>
              <w:instrText xml:space="preserve"> XE "Licencja CAL na Microsoft Dynamics CRM Professional"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Dodatek Microsoft Social Engagement Professional</w:t>
            </w:r>
          </w:p>
          <w:p w:rsidR="00240B8E" w:rsidRDefault="001340D0">
            <w:pPr>
              <w:pStyle w:val="ProductList-TableBody"/>
              <w:tabs>
                <w:tab w:val="clear" w:pos="360"/>
                <w:tab w:val="clear" w:pos="720"/>
                <w:tab w:val="clear" w:pos="1080"/>
                <w:tab w:val="left" w:pos="280"/>
                <w:tab w:val="left" w:pos="561"/>
                <w:tab w:val="left" w:pos="842"/>
              </w:tabs>
            </w:pPr>
            <w:r>
              <w:t>Dodatkowe publikacje Microsoft Social Engagement Professional</w:t>
            </w:r>
          </w:p>
          <w:p w:rsidR="00240B8E" w:rsidRDefault="001340D0">
            <w:pPr>
              <w:pStyle w:val="ProductList-TableBody"/>
              <w:tabs>
                <w:tab w:val="clear" w:pos="360"/>
                <w:tab w:val="clear" w:pos="720"/>
                <w:tab w:val="clear" w:pos="1080"/>
                <w:tab w:val="left" w:pos="280"/>
                <w:tab w:val="left" w:pos="561"/>
                <w:tab w:val="left" w:pos="842"/>
              </w:tabs>
            </w:pPr>
            <w:r>
              <w:t>Dodatkowe publikacje Microsoft Social Engagement Professional Education</w:t>
            </w:r>
          </w:p>
        </w:tc>
      </w:tr>
    </w:tbl>
    <w:p w:rsidR="00240B8E" w:rsidRDefault="001340D0">
      <w:pPr>
        <w:pStyle w:val="ProductList-Body"/>
      </w:pPr>
      <w:r>
        <w:rPr>
          <w:i/>
          <w:vertAlign w:val="superscript"/>
        </w:rPr>
        <w:t>1</w:t>
      </w:r>
      <w:r>
        <w:rPr>
          <w:i/>
        </w:rPr>
        <w:t>Każda Uprawniona Licencja musi mieć aktywny pakiet SA</w:t>
      </w:r>
    </w:p>
    <w:p w:rsidR="00240B8E" w:rsidRDefault="00240B8E">
      <w:pPr>
        <w:pStyle w:val="ProductList-Body"/>
      </w:pPr>
    </w:p>
    <w:p w:rsidR="00240B8E" w:rsidRDefault="001340D0">
      <w:pPr>
        <w:pStyle w:val="ProductList-ClauseHeading"/>
        <w:outlineLvl w:val="4"/>
      </w:pPr>
      <w:r>
        <w:t>2.2 Dodatkowe oferty Microsoft Social Engagement</w:t>
      </w:r>
    </w:p>
    <w:p w:rsidR="00240B8E" w:rsidRDefault="001340D0">
      <w:pPr>
        <w:pStyle w:val="ProductList-Body"/>
      </w:pPr>
      <w:r>
        <w:t xml:space="preserve">Szczegóły dotyczące dodatkowych ofert Microsoft Social Engagement są dostępne na stronie </w:t>
      </w:r>
      <w:hyperlink r:id="rId111">
        <w:r>
          <w:rPr>
            <w:color w:val="00467F"/>
            <w:u w:val="single"/>
          </w:rPr>
          <w:t>http://www.microsoft.com/en-us/dynamics/dynamics-online-support.aspx</w:t>
        </w:r>
      </w:hyperlink>
      <w:r>
        <w:t xml:space="preserve">. </w:t>
      </w:r>
    </w:p>
    <w:p w:rsidR="00240B8E" w:rsidRDefault="00240B8E">
      <w:pPr>
        <w:pStyle w:val="ProductList-Body"/>
        <w:jc w:val="right"/>
      </w:pPr>
    </w:p>
    <w:tbl>
      <w:tblPr>
        <w:tblStyle w:val="PURTable"/>
        <w:tblW w:w="0" w:type="dxa"/>
        <w:tblLook w:val="04A0" w:firstRow="1" w:lastRow="0" w:firstColumn="1" w:lastColumn="0" w:noHBand="0" w:noVBand="1"/>
      </w:tblPr>
      <w:tblGrid>
        <w:gridCol w:w="10916"/>
      </w:tblGrid>
      <w:tr w:rsidR="00240B8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0B8E" w:rsidRDefault="001340D0">
            <w:pPr>
              <w:pStyle w:val="ProductList-TableBody"/>
              <w:tabs>
                <w:tab w:val="clear" w:pos="360"/>
                <w:tab w:val="clear" w:pos="720"/>
                <w:tab w:val="clear" w:pos="1080"/>
                <w:tab w:val="left" w:pos="280"/>
                <w:tab w:val="left" w:pos="561"/>
                <w:tab w:val="left" w:pos="842"/>
              </w:tabs>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240B8E" w:rsidRDefault="00240B8E">
      <w:pPr>
        <w:pStyle w:val="ProductList-Body"/>
      </w:pPr>
    </w:p>
    <w:p w:rsidR="00240B8E" w:rsidRDefault="001340D0">
      <w:pPr>
        <w:pStyle w:val="ProductList-Offering2HeadingNoBorder"/>
        <w:outlineLvl w:val="2"/>
      </w:pPr>
      <w:bookmarkStart w:id="289" w:name="_Sec664"/>
      <w:r>
        <w:t>Parature, from Microsoft</w:t>
      </w:r>
      <w:bookmarkEnd w:id="289"/>
      <w:r>
        <w:fldChar w:fldCharType="begin"/>
      </w:r>
      <w:r>
        <w:instrText xml:space="preserve"> TC "</w:instrText>
      </w:r>
      <w:bookmarkStart w:id="290" w:name="_Toc439080768"/>
      <w:r>
        <w:instrText>Parature, from Microsoft</w:instrText>
      </w:r>
      <w:bookmarkEnd w:id="290"/>
      <w:r>
        <w:instrText>" \l 3</w:instrText>
      </w:r>
      <w:r>
        <w:fldChar w:fldCharType="end"/>
      </w:r>
    </w:p>
    <w:p w:rsidR="00240B8E" w:rsidRDefault="001340D0">
      <w:pPr>
        <w:pStyle w:val="ProductList-Offering1SubSection"/>
        <w:outlineLvl w:val="3"/>
      </w:pPr>
      <w:bookmarkStart w:id="291" w:name="_Sec718"/>
      <w:r>
        <w:t>1. Dostępność programów</w:t>
      </w:r>
      <w:bookmarkEnd w:id="291"/>
    </w:p>
    <w:tbl>
      <w:tblPr>
        <w:tblStyle w:val="PURTable"/>
        <w:tblW w:w="0" w:type="dxa"/>
        <w:tblLook w:val="04A0" w:firstRow="1" w:lastRow="0" w:firstColumn="1" w:lastColumn="0" w:noHBand="0" w:noVBand="1"/>
      </w:tblPr>
      <w:tblGrid>
        <w:gridCol w:w="4529"/>
        <w:gridCol w:w="814"/>
        <w:gridCol w:w="790"/>
        <w:gridCol w:w="804"/>
        <w:gridCol w:w="710"/>
        <w:gridCol w:w="832"/>
        <w:gridCol w:w="826"/>
        <w:gridCol w:w="808"/>
        <w:gridCol w:w="803"/>
      </w:tblGrid>
      <w:tr w:rsidR="00240B8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40B8E" w:rsidRDefault="001340D0">
            <w:pPr>
              <w:pStyle w:val="ProductList-TableBody"/>
              <w:tabs>
                <w:tab w:val="clear" w:pos="360"/>
                <w:tab w:val="clear" w:pos="720"/>
                <w:tab w:val="clear" w:pos="1080"/>
                <w:tab w:val="left" w:pos="280"/>
                <w:tab w:val="left" w:pos="561"/>
                <w:tab w:val="left" w:pos="842"/>
              </w:tabs>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240B8E">
        <w:tc>
          <w:tcPr>
            <w:tcW w:w="5020" w:type="dxa"/>
            <w:tcBorders>
              <w:top w:val="single" w:sz="6" w:space="0" w:color="FFFFFF"/>
              <w:left w:val="none" w:sz="4" w:space="0" w:color="6E6E6E"/>
              <w:bottom w:val="dashed" w:sz="4" w:space="0" w:color="BFBFBF"/>
              <w:right w:val="none" w:sz="4" w:space="0" w:color="6E6E6E"/>
            </w:tcBorders>
          </w:tcPr>
          <w:p w:rsidR="00240B8E" w:rsidRDefault="001340D0">
            <w:pPr>
              <w:pStyle w:val="ProductList-TableBody"/>
              <w:tabs>
                <w:tab w:val="clear" w:pos="360"/>
                <w:tab w:val="clear" w:pos="720"/>
                <w:tab w:val="clear" w:pos="1080"/>
                <w:tab w:val="left" w:pos="280"/>
                <w:tab w:val="left" w:pos="561"/>
                <w:tab w:val="left" w:pos="842"/>
              </w:tabs>
            </w:pPr>
            <w:r>
              <w:t>Parature Enterprise</w:t>
            </w:r>
            <w:r>
              <w:fldChar w:fldCharType="begin"/>
            </w:r>
            <w:r>
              <w:instrText xml:space="preserve"> XE "Parature Enterprise" </w:instrText>
            </w:r>
            <w:r>
              <w:fldChar w:fldCharType="end"/>
            </w:r>
            <w:r>
              <w:t xml:space="preserve"> (LS na Użytkownika)</w:t>
            </w:r>
          </w:p>
        </w:tc>
        <w:tc>
          <w:tcPr>
            <w:tcW w:w="860" w:type="dxa"/>
            <w:tcBorders>
              <w:top w:val="single" w:sz="6" w:space="0" w:color="FFFFFF"/>
              <w:left w:val="none" w:sz="4" w:space="0" w:color="6E6E6E"/>
              <w:bottom w:val="dashed" w:sz="4" w:space="0" w:color="BFBFBF"/>
              <w:right w:val="single" w:sz="6" w:space="0" w:color="FFFFFF"/>
            </w:tcBorders>
          </w:tcPr>
          <w:p w:rsidR="00240B8E" w:rsidRDefault="001340D0">
            <w:pPr>
              <w:pStyle w:val="ProductList-TableBody"/>
              <w:tabs>
                <w:tab w:val="clear" w:pos="360"/>
                <w:tab w:val="clear" w:pos="720"/>
                <w:tab w:val="clear" w:pos="1080"/>
                <w:tab w:val="left" w:pos="280"/>
                <w:tab w:val="left" w:pos="561"/>
                <w:tab w:val="left" w:pos="842"/>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240B8E">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240B8E">
        <w:tc>
          <w:tcPr>
            <w:tcW w:w="5020" w:type="dxa"/>
            <w:tcBorders>
              <w:top w:val="dashed" w:sz="4" w:space="0" w:color="BFBFBF"/>
              <w:left w:val="none" w:sz="4" w:space="0" w:color="6E6E6E"/>
              <w:bottom w:val="dashed" w:sz="4" w:space="0" w:color="BFBFBF"/>
              <w:right w:val="none" w:sz="4" w:space="0" w:color="6E6E6E"/>
            </w:tcBorders>
          </w:tcPr>
          <w:p w:rsidR="00240B8E" w:rsidRDefault="001340D0">
            <w:pPr>
              <w:pStyle w:val="ProductList-TableBody"/>
              <w:tabs>
                <w:tab w:val="clear" w:pos="360"/>
                <w:tab w:val="clear" w:pos="720"/>
                <w:tab w:val="clear" w:pos="1080"/>
                <w:tab w:val="left" w:pos="280"/>
                <w:tab w:val="left" w:pos="561"/>
                <w:tab w:val="left" w:pos="842"/>
              </w:tabs>
            </w:pPr>
            <w:r>
              <w:t>Dodatkowe rekordy Parature Enterprise</w:t>
            </w:r>
            <w:r>
              <w:fldChar w:fldCharType="begin"/>
            </w:r>
            <w:r>
              <w:instrText xml:space="preserve"> XE "Dodatkowe rekordy Parature Enterprise" </w:instrText>
            </w:r>
            <w:r>
              <w:fldChar w:fldCharType="end"/>
            </w:r>
            <w:r>
              <w:t xml:space="preserve"> (LS na dodatek)</w:t>
            </w:r>
          </w:p>
        </w:tc>
        <w:tc>
          <w:tcPr>
            <w:tcW w:w="860" w:type="dxa"/>
            <w:tcBorders>
              <w:top w:val="dashed" w:sz="4" w:space="0" w:color="BFBFBF"/>
              <w:left w:val="none" w:sz="4" w:space="0" w:color="6E6E6E"/>
              <w:bottom w:val="dashed" w:sz="4" w:space="0" w:color="BFBFBF"/>
              <w:right w:val="single" w:sz="6" w:space="0" w:color="FFFFFF"/>
            </w:tcBorders>
          </w:tcPr>
          <w:p w:rsidR="00240B8E" w:rsidRDefault="001340D0">
            <w:pPr>
              <w:pStyle w:val="ProductList-TableBody"/>
              <w:tabs>
                <w:tab w:val="clear" w:pos="360"/>
                <w:tab w:val="clear" w:pos="720"/>
                <w:tab w:val="clear" w:pos="1080"/>
                <w:tab w:val="left" w:pos="280"/>
                <w:tab w:val="left" w:pos="561"/>
                <w:tab w:val="left" w:pos="842"/>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240B8E">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240B8E">
        <w:tc>
          <w:tcPr>
            <w:tcW w:w="5020" w:type="dxa"/>
            <w:tcBorders>
              <w:top w:val="dashed" w:sz="4" w:space="0" w:color="BFBFBF"/>
              <w:left w:val="none" w:sz="4" w:space="0" w:color="6E6E6E"/>
              <w:bottom w:val="dashed" w:sz="4" w:space="0" w:color="BFBFBF"/>
              <w:right w:val="none" w:sz="4" w:space="0" w:color="6E6E6E"/>
            </w:tcBorders>
          </w:tcPr>
          <w:p w:rsidR="00240B8E" w:rsidRDefault="001340D0">
            <w:pPr>
              <w:pStyle w:val="ProductList-TableBody"/>
              <w:tabs>
                <w:tab w:val="clear" w:pos="360"/>
                <w:tab w:val="clear" w:pos="720"/>
                <w:tab w:val="clear" w:pos="1080"/>
                <w:tab w:val="left" w:pos="280"/>
                <w:tab w:val="left" w:pos="561"/>
                <w:tab w:val="left" w:pos="842"/>
              </w:tabs>
            </w:pPr>
            <w:r>
              <w:t>Dodatkowe wyświetlenia stron Parature</w:t>
            </w:r>
            <w:r>
              <w:fldChar w:fldCharType="begin"/>
            </w:r>
            <w:r>
              <w:instrText xml:space="preserve"> XE "Dodatkowe wyświetlenia stron Parature" </w:instrText>
            </w:r>
            <w:r>
              <w:fldChar w:fldCharType="end"/>
            </w:r>
            <w:r>
              <w:t xml:space="preserve"> (LS na Dodatek)</w:t>
            </w:r>
          </w:p>
        </w:tc>
        <w:tc>
          <w:tcPr>
            <w:tcW w:w="860" w:type="dxa"/>
            <w:tcBorders>
              <w:top w:val="dashed" w:sz="4" w:space="0" w:color="BFBFBF"/>
              <w:left w:val="none" w:sz="4" w:space="0" w:color="6E6E6E"/>
              <w:bottom w:val="dashed" w:sz="4" w:space="0" w:color="BFBFBF"/>
              <w:right w:val="single" w:sz="6" w:space="0" w:color="FFFFFF"/>
            </w:tcBorders>
          </w:tcPr>
          <w:p w:rsidR="00240B8E" w:rsidRDefault="001340D0">
            <w:pPr>
              <w:pStyle w:val="ProductList-TableBody"/>
              <w:tabs>
                <w:tab w:val="clear" w:pos="360"/>
                <w:tab w:val="clear" w:pos="720"/>
                <w:tab w:val="clear" w:pos="1080"/>
                <w:tab w:val="left" w:pos="280"/>
                <w:tab w:val="left" w:pos="561"/>
                <w:tab w:val="left" w:pos="842"/>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240B8E">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240B8E">
        <w:tc>
          <w:tcPr>
            <w:tcW w:w="5020" w:type="dxa"/>
            <w:tcBorders>
              <w:top w:val="dashed" w:sz="4" w:space="0" w:color="BFBFBF"/>
              <w:left w:val="none" w:sz="4" w:space="0" w:color="6E6E6E"/>
              <w:bottom w:val="dashed" w:sz="4" w:space="0" w:color="BFBFBF"/>
              <w:right w:val="none" w:sz="4" w:space="0" w:color="6E6E6E"/>
            </w:tcBorders>
          </w:tcPr>
          <w:p w:rsidR="00240B8E" w:rsidRDefault="001340D0">
            <w:pPr>
              <w:pStyle w:val="ProductList-TableBody"/>
              <w:tabs>
                <w:tab w:val="clear" w:pos="360"/>
                <w:tab w:val="clear" w:pos="720"/>
                <w:tab w:val="clear" w:pos="1080"/>
                <w:tab w:val="left" w:pos="280"/>
                <w:tab w:val="left" w:pos="561"/>
                <w:tab w:val="left" w:pos="842"/>
              </w:tabs>
            </w:pPr>
            <w:r>
              <w:t>Dodatkowe działy Parature</w:t>
            </w:r>
            <w:r>
              <w:fldChar w:fldCharType="begin"/>
            </w:r>
            <w:r>
              <w:instrText xml:space="preserve"> XE "Dodatkowe działy Parature" </w:instrText>
            </w:r>
            <w:r>
              <w:fldChar w:fldCharType="end"/>
            </w:r>
            <w:r>
              <w:t xml:space="preserve"> (LS na Dodatek)</w:t>
            </w:r>
          </w:p>
        </w:tc>
        <w:tc>
          <w:tcPr>
            <w:tcW w:w="860" w:type="dxa"/>
            <w:tcBorders>
              <w:top w:val="dashed" w:sz="4" w:space="0" w:color="BFBFBF"/>
              <w:left w:val="none" w:sz="4" w:space="0" w:color="6E6E6E"/>
              <w:bottom w:val="dashed" w:sz="4" w:space="0" w:color="BFBFBF"/>
              <w:right w:val="single" w:sz="6" w:space="0" w:color="FFFFFF"/>
            </w:tcBorders>
          </w:tcPr>
          <w:p w:rsidR="00240B8E" w:rsidRDefault="001340D0">
            <w:pPr>
              <w:pStyle w:val="ProductList-TableBody"/>
              <w:tabs>
                <w:tab w:val="clear" w:pos="360"/>
                <w:tab w:val="clear" w:pos="720"/>
                <w:tab w:val="clear" w:pos="1080"/>
                <w:tab w:val="left" w:pos="280"/>
                <w:tab w:val="left" w:pos="561"/>
                <w:tab w:val="left" w:pos="842"/>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240B8E">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240B8E">
        <w:tc>
          <w:tcPr>
            <w:tcW w:w="5020" w:type="dxa"/>
            <w:tcBorders>
              <w:top w:val="dashed" w:sz="4" w:space="0" w:color="BFBFBF"/>
              <w:left w:val="none" w:sz="4" w:space="0" w:color="6E6E6E"/>
              <w:bottom w:val="dashed" w:sz="4" w:space="0" w:color="BFBFBF"/>
              <w:right w:val="none" w:sz="4" w:space="0" w:color="6E6E6E"/>
            </w:tcBorders>
          </w:tcPr>
          <w:p w:rsidR="00240B8E" w:rsidRDefault="001340D0">
            <w:pPr>
              <w:pStyle w:val="ProductList-TableBody"/>
              <w:tabs>
                <w:tab w:val="clear" w:pos="360"/>
                <w:tab w:val="clear" w:pos="720"/>
                <w:tab w:val="clear" w:pos="1080"/>
                <w:tab w:val="left" w:pos="280"/>
                <w:tab w:val="left" w:pos="561"/>
                <w:tab w:val="left" w:pos="842"/>
              </w:tabs>
            </w:pPr>
            <w:r>
              <w:t>Dodatkowa przestrzeń na pliki Parature</w:t>
            </w:r>
            <w:r>
              <w:fldChar w:fldCharType="begin"/>
            </w:r>
            <w:r>
              <w:instrText xml:space="preserve"> XE "Dodatkowa przestrzeń na pliki Parature" </w:instrText>
            </w:r>
            <w:r>
              <w:fldChar w:fldCharType="end"/>
            </w:r>
            <w:r>
              <w:t xml:space="preserve"> (LS na Dodatek)</w:t>
            </w:r>
          </w:p>
        </w:tc>
        <w:tc>
          <w:tcPr>
            <w:tcW w:w="860" w:type="dxa"/>
            <w:tcBorders>
              <w:top w:val="dashed" w:sz="4" w:space="0" w:color="BFBFBF"/>
              <w:left w:val="none" w:sz="4" w:space="0" w:color="6E6E6E"/>
              <w:bottom w:val="dashed" w:sz="4" w:space="0" w:color="BFBFBF"/>
              <w:right w:val="single" w:sz="6" w:space="0" w:color="FFFFFF"/>
            </w:tcBorders>
          </w:tcPr>
          <w:p w:rsidR="00240B8E" w:rsidRDefault="001340D0">
            <w:pPr>
              <w:pStyle w:val="ProductList-TableBody"/>
              <w:tabs>
                <w:tab w:val="clear" w:pos="360"/>
                <w:tab w:val="clear" w:pos="720"/>
                <w:tab w:val="clear" w:pos="1080"/>
                <w:tab w:val="left" w:pos="280"/>
                <w:tab w:val="left" w:pos="561"/>
                <w:tab w:val="left" w:pos="842"/>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240B8E">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240B8E">
        <w:tc>
          <w:tcPr>
            <w:tcW w:w="5020" w:type="dxa"/>
            <w:tcBorders>
              <w:top w:val="dashed" w:sz="4" w:space="0" w:color="BFBFBF"/>
              <w:left w:val="none" w:sz="4" w:space="0" w:color="6E6E6E"/>
              <w:bottom w:val="dashed" w:sz="4" w:space="0" w:color="BFBFBF"/>
              <w:right w:val="none" w:sz="4" w:space="0" w:color="6E6E6E"/>
            </w:tcBorders>
          </w:tcPr>
          <w:p w:rsidR="00240B8E" w:rsidRDefault="001340D0">
            <w:pPr>
              <w:pStyle w:val="ProductList-TableBody"/>
              <w:tabs>
                <w:tab w:val="clear" w:pos="360"/>
                <w:tab w:val="clear" w:pos="720"/>
                <w:tab w:val="clear" w:pos="1080"/>
                <w:tab w:val="left" w:pos="280"/>
                <w:tab w:val="left" w:pos="561"/>
                <w:tab w:val="left" w:pos="842"/>
              </w:tabs>
            </w:pPr>
            <w:r>
              <w:rPr>
                <w:color w:val="000000"/>
              </w:rPr>
              <w:t>Wsparcie rozszerzone Parature</w:t>
            </w:r>
            <w:r>
              <w:fldChar w:fldCharType="begin"/>
            </w:r>
            <w:r>
              <w:instrText xml:space="preserve"> XE "Wsparcie rozszerzone Parature"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40B8E" w:rsidRDefault="001340D0">
            <w:pPr>
              <w:pStyle w:val="ProductList-TableBody"/>
              <w:tabs>
                <w:tab w:val="clear" w:pos="360"/>
                <w:tab w:val="clear" w:pos="720"/>
                <w:tab w:val="clear" w:pos="1080"/>
                <w:tab w:val="left" w:pos="280"/>
                <w:tab w:val="left" w:pos="561"/>
                <w:tab w:val="left" w:pos="842"/>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240B8E">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240B8E">
        <w:tc>
          <w:tcPr>
            <w:tcW w:w="5020" w:type="dxa"/>
            <w:tcBorders>
              <w:top w:val="dashed" w:sz="4" w:space="0" w:color="BFBFBF"/>
              <w:left w:val="none" w:sz="4" w:space="0" w:color="6E6E6E"/>
              <w:bottom w:val="none" w:sz="4" w:space="0" w:color="BFBFBF"/>
              <w:right w:val="none" w:sz="4" w:space="0" w:color="6E6E6E"/>
            </w:tcBorders>
          </w:tcPr>
          <w:p w:rsidR="00240B8E" w:rsidRDefault="001340D0">
            <w:pPr>
              <w:pStyle w:val="ProductList-TableBody"/>
              <w:tabs>
                <w:tab w:val="clear" w:pos="360"/>
                <w:tab w:val="clear" w:pos="720"/>
                <w:tab w:val="clear" w:pos="1080"/>
                <w:tab w:val="left" w:pos="280"/>
                <w:tab w:val="left" w:pos="561"/>
                <w:tab w:val="left" w:pos="842"/>
              </w:tabs>
            </w:pPr>
            <w:r>
              <w:rPr>
                <w:color w:val="000000"/>
              </w:rPr>
              <w:t>Profesjonalne wsparcie bezpośrednie Parature</w:t>
            </w:r>
            <w:r>
              <w:fldChar w:fldCharType="begin"/>
            </w:r>
            <w:r>
              <w:instrText xml:space="preserve"> XE "Profesjonalne wsparcie bezpośrednie Parature"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240B8E" w:rsidRDefault="001340D0">
            <w:pPr>
              <w:pStyle w:val="ProductList-TableBody"/>
              <w:tabs>
                <w:tab w:val="clear" w:pos="360"/>
                <w:tab w:val="clear" w:pos="720"/>
                <w:tab w:val="clear" w:pos="1080"/>
                <w:tab w:val="left" w:pos="280"/>
                <w:tab w:val="left" w:pos="561"/>
                <w:tab w:val="left" w:pos="842"/>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240B8E">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bl>
    <w:p w:rsidR="00240B8E" w:rsidRDefault="001340D0">
      <w:pPr>
        <w:pStyle w:val="ProductList-Offering1SubSection"/>
        <w:outlineLvl w:val="3"/>
      </w:pPr>
      <w:bookmarkStart w:id="292" w:name="_Sec773"/>
      <w:r>
        <w:t>2. Postanowienia dotyczące produktu</w:t>
      </w:r>
      <w:bookmarkEnd w:id="292"/>
    </w:p>
    <w:tbl>
      <w:tblPr>
        <w:tblStyle w:val="PURTable"/>
        <w:tblW w:w="0" w:type="dxa"/>
        <w:tblLook w:val="04A0" w:firstRow="1" w:lastRow="0" w:firstColumn="1" w:lastColumn="0" w:noHBand="0" w:noVBand="1"/>
      </w:tblPr>
      <w:tblGrid>
        <w:gridCol w:w="3626"/>
        <w:gridCol w:w="3616"/>
        <w:gridCol w:w="3674"/>
      </w:tblGrid>
      <w:tr w:rsidR="00240B8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12">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Możliwość przedłużenia Okresu Obowiązywania: nie dotyczy</w:t>
            </w:r>
          </w:p>
        </w:tc>
      </w:tr>
      <w:tr w:rsidR="00240B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Promocje: nie dotyczy</w:t>
            </w:r>
          </w:p>
        </w:tc>
      </w:tr>
      <w:tr w:rsidR="00240B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"Uprawnienie do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Uprawnienie do redukcji</w:t>
            </w:r>
            <w:r>
              <w:fldChar w:fldCharType="end"/>
            </w:r>
            <w:r>
              <w:t xml:space="preserve">: Wszystkie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Uprawnienie do redukcji (SCE): nie dotyczy</w:t>
            </w:r>
          </w:p>
        </w:tc>
      </w:tr>
      <w:tr w:rsidR="00240B8E">
        <w:tc>
          <w:tcPr>
            <w:tcW w:w="404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"Uprawnienie do przeniesienia: Produkt (w ramach platformy Desktop lub poza nią), w przypadku którego klient korporacyjny lub posiadający subskrypcję Enterprise ma prawo przeniesienia licencji na tę subskrypcję." </w:instrText>
            </w:r>
            <w:r>
              <w:fldChar w:fldCharType="separate"/>
            </w:r>
            <w:r>
              <w:rPr>
                <w:color w:val="0563C1"/>
              </w:rPr>
              <w:t>Uprawnienie do przeniesienia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Uprawnienie do uaktualnienia: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Korzyści dotyczące korzystania przez uczniów/studentów: nie dotyczy</w:t>
            </w:r>
          </w:p>
        </w:tc>
      </w:tr>
    </w:tbl>
    <w:p w:rsidR="00240B8E" w:rsidRDefault="00240B8E">
      <w:pPr>
        <w:pStyle w:val="ProductList-Body"/>
      </w:pPr>
    </w:p>
    <w:p w:rsidR="00240B8E" w:rsidRDefault="001340D0">
      <w:pPr>
        <w:pStyle w:val="ProductList-ClauseHeading"/>
        <w:outlineLvl w:val="4"/>
      </w:pPr>
      <w:r>
        <w:t>2.1 Oferty pomocy technicznej Parature</w:t>
      </w:r>
    </w:p>
    <w:p w:rsidR="00240B8E" w:rsidRDefault="001340D0">
      <w:pPr>
        <w:pStyle w:val="ProductList-Body"/>
      </w:pPr>
      <w:r>
        <w:t xml:space="preserve">Szczegóły dotyczące dodatkowych ofert pomocy technicznej Parature są dostępne na stronie </w:t>
      </w:r>
      <w:hyperlink r:id="rId113">
        <w:r>
          <w:rPr>
            <w:color w:val="00467F"/>
            <w:u w:val="single"/>
          </w:rPr>
          <w:t>http://www.microsoft.com/en-us/dynamics/dynamics-online-support.aspx</w:t>
        </w:r>
      </w:hyperlink>
      <w:r>
        <w:t xml:space="preserve">. </w:t>
      </w:r>
    </w:p>
    <w:p w:rsidR="00240B8E" w:rsidRDefault="00240B8E">
      <w:pPr>
        <w:pStyle w:val="ProductList-Body"/>
        <w:jc w:val="right"/>
      </w:pPr>
    </w:p>
    <w:tbl>
      <w:tblPr>
        <w:tblStyle w:val="PURTable"/>
        <w:tblW w:w="0" w:type="dxa"/>
        <w:tblLook w:val="04A0" w:firstRow="1" w:lastRow="0" w:firstColumn="1" w:lastColumn="0" w:noHBand="0" w:noVBand="1"/>
      </w:tblPr>
      <w:tblGrid>
        <w:gridCol w:w="10916"/>
      </w:tblGrid>
      <w:tr w:rsidR="00240B8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0B8E" w:rsidRDefault="001340D0">
            <w:pPr>
              <w:pStyle w:val="ProductList-TableBody"/>
              <w:tabs>
                <w:tab w:val="clear" w:pos="360"/>
                <w:tab w:val="clear" w:pos="720"/>
                <w:tab w:val="clear" w:pos="1080"/>
                <w:tab w:val="left" w:pos="280"/>
                <w:tab w:val="left" w:pos="561"/>
                <w:tab w:val="left" w:pos="842"/>
              </w:tabs>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240B8E" w:rsidRDefault="00240B8E">
      <w:pPr>
        <w:pStyle w:val="ProductList-Body"/>
      </w:pPr>
    </w:p>
    <w:p w:rsidR="00240B8E" w:rsidRDefault="001340D0">
      <w:pPr>
        <w:pStyle w:val="ProductList-OfferingGroupHeading"/>
        <w:outlineLvl w:val="1"/>
      </w:pPr>
      <w:bookmarkStart w:id="293" w:name="_Sec632"/>
      <w:r>
        <w:t>Usługi Office 365</w:t>
      </w:r>
      <w:bookmarkEnd w:id="293"/>
      <w:r>
        <w:fldChar w:fldCharType="begin"/>
      </w:r>
      <w:r>
        <w:instrText xml:space="preserve"> TC "</w:instrText>
      </w:r>
      <w:bookmarkStart w:id="294" w:name="_Toc439080769"/>
      <w:r>
        <w:instrText>Usługi Office 365</w:instrText>
      </w:r>
      <w:bookmarkEnd w:id="294"/>
      <w:r>
        <w:instrText>" \l 2</w:instrText>
      </w:r>
      <w:r>
        <w:fldChar w:fldCharType="end"/>
      </w:r>
    </w:p>
    <w:p w:rsidR="00240B8E" w:rsidRDefault="001340D0">
      <w:pPr>
        <w:pStyle w:val="ProductList-Offering2HeadingNoBorder"/>
        <w:outlineLvl w:val="2"/>
      </w:pPr>
      <w:bookmarkStart w:id="295" w:name="_Sec633"/>
      <w:r>
        <w:t>Aplikacje Office 365</w:t>
      </w:r>
      <w:bookmarkEnd w:id="295"/>
      <w:r>
        <w:fldChar w:fldCharType="begin"/>
      </w:r>
      <w:r>
        <w:instrText xml:space="preserve"> TC "</w:instrText>
      </w:r>
      <w:bookmarkStart w:id="296" w:name="_Toc439080770"/>
      <w:r>
        <w:instrText>Aplikacje Office 365</w:instrText>
      </w:r>
      <w:bookmarkEnd w:id="296"/>
      <w:r>
        <w:instrText>" \l 3</w:instrText>
      </w:r>
      <w:r>
        <w:fldChar w:fldCharType="end"/>
      </w:r>
    </w:p>
    <w:p w:rsidR="00240B8E" w:rsidRDefault="001340D0">
      <w:pPr>
        <w:pStyle w:val="ProductList-Offering1SubSection"/>
        <w:outlineLvl w:val="3"/>
      </w:pPr>
      <w:bookmarkStart w:id="297" w:name="_Sec719"/>
      <w:r>
        <w:t>1. Dostępność programów</w:t>
      </w:r>
      <w:bookmarkEnd w:id="297"/>
    </w:p>
    <w:tbl>
      <w:tblPr>
        <w:tblStyle w:val="PURTable"/>
        <w:tblW w:w="0" w:type="dxa"/>
        <w:tblLook w:val="04A0" w:firstRow="1" w:lastRow="0" w:firstColumn="1" w:lastColumn="0" w:noHBand="0" w:noVBand="1"/>
      </w:tblPr>
      <w:tblGrid>
        <w:gridCol w:w="4520"/>
        <w:gridCol w:w="814"/>
        <w:gridCol w:w="790"/>
        <w:gridCol w:w="803"/>
        <w:gridCol w:w="710"/>
        <w:gridCol w:w="832"/>
        <w:gridCol w:w="826"/>
        <w:gridCol w:w="807"/>
        <w:gridCol w:w="814"/>
      </w:tblGrid>
      <w:tr w:rsidR="00240B8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40B8E" w:rsidRDefault="001340D0">
            <w:pPr>
              <w:pStyle w:val="ProductList-TableBody"/>
              <w:tabs>
                <w:tab w:val="clear" w:pos="360"/>
                <w:tab w:val="clear" w:pos="720"/>
                <w:tab w:val="clear" w:pos="1080"/>
                <w:tab w:val="left" w:pos="280"/>
                <w:tab w:val="left" w:pos="561"/>
                <w:tab w:val="left" w:pos="842"/>
              </w:tabs>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240B8E">
        <w:tc>
          <w:tcPr>
            <w:tcW w:w="5020" w:type="dxa"/>
            <w:tcBorders>
              <w:top w:val="single" w:sz="6" w:space="0" w:color="FFFFFF"/>
              <w:left w:val="none" w:sz="4" w:space="0" w:color="6E6E6E"/>
              <w:bottom w:val="dashed" w:sz="4" w:space="0" w:color="BFBFBF"/>
              <w:right w:val="none" w:sz="4" w:space="0" w:color="6E6E6E"/>
            </w:tcBorders>
          </w:tcPr>
          <w:p w:rsidR="00240B8E" w:rsidRDefault="001340D0">
            <w:pPr>
              <w:pStyle w:val="ProductList-TableBody"/>
              <w:tabs>
                <w:tab w:val="clear" w:pos="360"/>
                <w:tab w:val="clear" w:pos="720"/>
                <w:tab w:val="clear" w:pos="1080"/>
                <w:tab w:val="left" w:pos="280"/>
                <w:tab w:val="left" w:pos="561"/>
                <w:tab w:val="left" w:pos="842"/>
              </w:tabs>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240B8E" w:rsidRDefault="00240B8E">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r>
      <w:tr w:rsidR="00240B8E">
        <w:tc>
          <w:tcPr>
            <w:tcW w:w="5020" w:type="dxa"/>
            <w:tcBorders>
              <w:top w:val="dashed" w:sz="4" w:space="0" w:color="BFBFBF"/>
              <w:left w:val="none" w:sz="4" w:space="0" w:color="6E6E6E"/>
              <w:bottom w:val="dashed" w:sz="4" w:space="0" w:color="BFBFBF"/>
              <w:right w:val="none" w:sz="4" w:space="0" w:color="6E6E6E"/>
            </w:tcBorders>
          </w:tcPr>
          <w:p w:rsidR="00240B8E" w:rsidRDefault="001340D0">
            <w:pPr>
              <w:pStyle w:val="ProductList-TableBody"/>
              <w:tabs>
                <w:tab w:val="clear" w:pos="360"/>
                <w:tab w:val="clear" w:pos="720"/>
                <w:tab w:val="clear" w:pos="1080"/>
                <w:tab w:val="left" w:pos="280"/>
                <w:tab w:val="left" w:pos="561"/>
                <w:tab w:val="left" w:pos="842"/>
              </w:tabs>
            </w:pPr>
            <w:r>
              <w:t>Office 365 ProPlus</w:t>
            </w:r>
            <w:r>
              <w:fldChar w:fldCharType="begin"/>
            </w:r>
            <w:r>
              <w:instrText xml:space="preserve"> XE "Office 365 ProPlus"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240B8E" w:rsidRDefault="00240B8E">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240B8E">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240B8E">
        <w:tc>
          <w:tcPr>
            <w:tcW w:w="5020" w:type="dxa"/>
            <w:tcBorders>
              <w:top w:val="dashed" w:sz="4" w:space="0" w:color="BFBFBF"/>
              <w:left w:val="none" w:sz="4" w:space="0" w:color="6E6E6E"/>
              <w:bottom w:val="dashed" w:sz="4" w:space="0" w:color="BFBFBF"/>
              <w:right w:val="none" w:sz="4" w:space="0" w:color="6E6E6E"/>
            </w:tcBorders>
          </w:tcPr>
          <w:p w:rsidR="00240B8E" w:rsidRDefault="001340D0">
            <w:pPr>
              <w:pStyle w:val="ProductList-TableBody"/>
              <w:tabs>
                <w:tab w:val="clear" w:pos="360"/>
                <w:tab w:val="clear" w:pos="720"/>
                <w:tab w:val="clear" w:pos="1080"/>
                <w:tab w:val="left" w:pos="280"/>
                <w:tab w:val="left" w:pos="561"/>
                <w:tab w:val="left" w:pos="842"/>
              </w:tabs>
            </w:pPr>
            <w:r>
              <w:t>Office 365 ProPlus From SA</w:t>
            </w:r>
            <w:r>
              <w:fldChar w:fldCharType="begin"/>
            </w:r>
            <w:r>
              <w:instrText xml:space="preserve"> XE "Office 365 ProPlus From SA"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240B8E" w:rsidRDefault="00240B8E">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r>
      <w:tr w:rsidR="00240B8E">
        <w:tc>
          <w:tcPr>
            <w:tcW w:w="5020" w:type="dxa"/>
            <w:tcBorders>
              <w:top w:val="dashed" w:sz="4" w:space="0" w:color="BFBFBF"/>
              <w:left w:val="none" w:sz="4" w:space="0" w:color="6E6E6E"/>
              <w:bottom w:val="dashed" w:sz="4" w:space="0" w:color="BFBFBF"/>
              <w:right w:val="none" w:sz="4" w:space="0" w:color="6E6E6E"/>
            </w:tcBorders>
          </w:tcPr>
          <w:p w:rsidR="00240B8E" w:rsidRDefault="001340D0">
            <w:pPr>
              <w:pStyle w:val="ProductList-TableBody"/>
              <w:tabs>
                <w:tab w:val="clear" w:pos="360"/>
                <w:tab w:val="clear" w:pos="720"/>
                <w:tab w:val="clear" w:pos="1080"/>
                <w:tab w:val="left" w:pos="280"/>
                <w:tab w:val="left" w:pos="561"/>
                <w:tab w:val="left" w:pos="842"/>
              </w:tabs>
            </w:pPr>
            <w:r>
              <w:t>Project Online z programem Project Pro dla Office 365</w:t>
            </w:r>
            <w:r>
              <w:fldChar w:fldCharType="begin"/>
            </w:r>
            <w:r>
              <w:instrText xml:space="preserve"> XE "Project Online z programem Project Pro dla Office 365"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240B8E" w:rsidRDefault="001340D0">
            <w:pPr>
              <w:pStyle w:val="ProductList-TableBody"/>
              <w:tabs>
                <w:tab w:val="clear" w:pos="360"/>
                <w:tab w:val="clear" w:pos="720"/>
                <w:tab w:val="clear" w:pos="1080"/>
                <w:tab w:val="left" w:pos="280"/>
                <w:tab w:val="left" w:pos="561"/>
                <w:tab w:val="left" w:pos="842"/>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240B8E">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r>
      <w:tr w:rsidR="00240B8E">
        <w:tc>
          <w:tcPr>
            <w:tcW w:w="5020" w:type="dxa"/>
            <w:tcBorders>
              <w:top w:val="dashed" w:sz="4" w:space="0" w:color="BFBFBF"/>
              <w:left w:val="none" w:sz="4" w:space="0" w:color="6E6E6E"/>
              <w:bottom w:val="dashed" w:sz="4" w:space="0" w:color="BFBFBF"/>
              <w:right w:val="none" w:sz="4" w:space="0" w:color="6E6E6E"/>
            </w:tcBorders>
          </w:tcPr>
          <w:p w:rsidR="00240B8E" w:rsidRDefault="001340D0">
            <w:pPr>
              <w:pStyle w:val="ProductList-TableBody"/>
              <w:tabs>
                <w:tab w:val="clear" w:pos="360"/>
                <w:tab w:val="clear" w:pos="720"/>
                <w:tab w:val="clear" w:pos="1080"/>
                <w:tab w:val="left" w:pos="280"/>
                <w:tab w:val="left" w:pos="561"/>
                <w:tab w:val="left" w:pos="842"/>
              </w:tabs>
            </w:pPr>
            <w:r>
              <w:t>Project Online z programem Project Pro dla Office 365 From SA</w:t>
            </w:r>
            <w:r>
              <w:fldChar w:fldCharType="begin"/>
            </w:r>
            <w:r>
              <w:instrText xml:space="preserve"> XE "Project Online z programem Project Pro dla Office 365 From SA"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240B8E" w:rsidRDefault="00240B8E">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r>
      <w:tr w:rsidR="00240B8E">
        <w:tc>
          <w:tcPr>
            <w:tcW w:w="5020" w:type="dxa"/>
            <w:tcBorders>
              <w:top w:val="dashed" w:sz="4" w:space="0" w:color="BFBFBF"/>
              <w:left w:val="none" w:sz="4" w:space="0" w:color="6E6E6E"/>
              <w:bottom w:val="dashed" w:sz="4" w:space="0" w:color="BFBFBF"/>
              <w:right w:val="none" w:sz="4" w:space="0" w:color="6E6E6E"/>
            </w:tcBorders>
          </w:tcPr>
          <w:p w:rsidR="00240B8E" w:rsidRDefault="001340D0">
            <w:pPr>
              <w:pStyle w:val="ProductList-TableBody"/>
              <w:tabs>
                <w:tab w:val="clear" w:pos="360"/>
                <w:tab w:val="clear" w:pos="720"/>
                <w:tab w:val="clear" w:pos="1080"/>
                <w:tab w:val="left" w:pos="280"/>
                <w:tab w:val="left" w:pos="561"/>
                <w:tab w:val="left" w:pos="842"/>
              </w:tabs>
            </w:pPr>
            <w:r>
              <w:rPr>
                <w:color w:val="000000"/>
              </w:rPr>
              <w:t>Project Pro dla Office 365</w:t>
            </w:r>
            <w:r>
              <w:fldChar w:fldCharType="begin"/>
            </w:r>
            <w:r>
              <w:instrText xml:space="preserve"> XE "Project Pro dla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40B8E" w:rsidRDefault="001340D0">
            <w:pPr>
              <w:pStyle w:val="ProductList-TableBody"/>
              <w:tabs>
                <w:tab w:val="clear" w:pos="360"/>
                <w:tab w:val="clear" w:pos="720"/>
                <w:tab w:val="clear" w:pos="1080"/>
                <w:tab w:val="left" w:pos="280"/>
                <w:tab w:val="left" w:pos="561"/>
                <w:tab w:val="left" w:pos="842"/>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240B8E">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240B8E">
        <w:tc>
          <w:tcPr>
            <w:tcW w:w="5020" w:type="dxa"/>
            <w:tcBorders>
              <w:top w:val="dashed" w:sz="4" w:space="0" w:color="BFBFBF"/>
              <w:left w:val="none" w:sz="4" w:space="0" w:color="6E6E6E"/>
              <w:bottom w:val="dashed" w:sz="4" w:space="0" w:color="BFBFBF"/>
              <w:right w:val="none" w:sz="4" w:space="0" w:color="6E6E6E"/>
            </w:tcBorders>
          </w:tcPr>
          <w:p w:rsidR="00240B8E" w:rsidRDefault="001340D0">
            <w:pPr>
              <w:pStyle w:val="ProductList-TableBody"/>
              <w:tabs>
                <w:tab w:val="clear" w:pos="360"/>
                <w:tab w:val="clear" w:pos="720"/>
                <w:tab w:val="clear" w:pos="1080"/>
                <w:tab w:val="left" w:pos="280"/>
                <w:tab w:val="left" w:pos="561"/>
                <w:tab w:val="left" w:pos="842"/>
              </w:tabs>
            </w:pPr>
            <w:r>
              <w:rPr>
                <w:color w:val="000000"/>
              </w:rPr>
              <w:t>Project Pro for Office 365 From SA</w:t>
            </w:r>
            <w:r>
              <w:fldChar w:fldCharType="begin"/>
            </w:r>
            <w:r>
              <w:instrText xml:space="preserve"> XE "Project Pro for Office 365 From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40B8E" w:rsidRDefault="00240B8E">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r>
      <w:tr w:rsidR="00240B8E">
        <w:tc>
          <w:tcPr>
            <w:tcW w:w="5020" w:type="dxa"/>
            <w:tcBorders>
              <w:top w:val="dashed" w:sz="4" w:space="0" w:color="BFBFBF"/>
              <w:left w:val="none" w:sz="4" w:space="0" w:color="6E6E6E"/>
              <w:bottom w:val="dashed" w:sz="4" w:space="0" w:color="BFBFBF"/>
              <w:right w:val="none" w:sz="4" w:space="0" w:color="6E6E6E"/>
            </w:tcBorders>
          </w:tcPr>
          <w:p w:rsidR="00240B8E" w:rsidRDefault="001340D0">
            <w:pPr>
              <w:pStyle w:val="ProductList-TableBody"/>
              <w:tabs>
                <w:tab w:val="clear" w:pos="360"/>
                <w:tab w:val="clear" w:pos="720"/>
                <w:tab w:val="clear" w:pos="1080"/>
                <w:tab w:val="left" w:pos="280"/>
                <w:tab w:val="left" w:pos="561"/>
                <w:tab w:val="left" w:pos="842"/>
              </w:tabs>
            </w:pPr>
            <w:r>
              <w:rPr>
                <w:color w:val="000000"/>
              </w:rPr>
              <w:t>Visio Pro dla Office 365</w:t>
            </w:r>
            <w:r>
              <w:fldChar w:fldCharType="begin"/>
            </w:r>
            <w:r>
              <w:instrText xml:space="preserve"> XE "Visio Pro dla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40B8E" w:rsidRDefault="001340D0">
            <w:pPr>
              <w:pStyle w:val="ProductList-TableBody"/>
              <w:tabs>
                <w:tab w:val="clear" w:pos="360"/>
                <w:tab w:val="clear" w:pos="720"/>
                <w:tab w:val="clear" w:pos="1080"/>
                <w:tab w:val="left" w:pos="280"/>
                <w:tab w:val="left" w:pos="561"/>
                <w:tab w:val="left" w:pos="842"/>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240B8E">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240B8E">
        <w:tc>
          <w:tcPr>
            <w:tcW w:w="5020" w:type="dxa"/>
            <w:tcBorders>
              <w:top w:val="dashed" w:sz="4" w:space="0" w:color="BFBFBF"/>
              <w:left w:val="none" w:sz="4" w:space="0" w:color="6E6E6E"/>
              <w:bottom w:val="none" w:sz="4" w:space="0" w:color="BFBFBF"/>
              <w:right w:val="none" w:sz="4" w:space="0" w:color="6E6E6E"/>
            </w:tcBorders>
          </w:tcPr>
          <w:p w:rsidR="00240B8E" w:rsidRDefault="001340D0">
            <w:pPr>
              <w:pStyle w:val="ProductList-TableBody"/>
              <w:tabs>
                <w:tab w:val="clear" w:pos="360"/>
                <w:tab w:val="clear" w:pos="720"/>
                <w:tab w:val="clear" w:pos="1080"/>
                <w:tab w:val="left" w:pos="280"/>
                <w:tab w:val="left" w:pos="561"/>
                <w:tab w:val="left" w:pos="842"/>
              </w:tabs>
            </w:pPr>
            <w:r>
              <w:rPr>
                <w:color w:val="000000"/>
              </w:rPr>
              <w:t>Visio Pro dla Office 365 From SA</w:t>
            </w:r>
            <w:r>
              <w:fldChar w:fldCharType="begin"/>
            </w:r>
            <w:r>
              <w:instrText xml:space="preserve"> XE "Visio Pro dla Office 365 From SA"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240B8E" w:rsidRDefault="00240B8E">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r>
    </w:tbl>
    <w:p w:rsidR="00240B8E" w:rsidRDefault="001340D0">
      <w:pPr>
        <w:pStyle w:val="ProductList-Offering1SubSection"/>
        <w:outlineLvl w:val="3"/>
      </w:pPr>
      <w:bookmarkStart w:id="298" w:name="_Sec774"/>
      <w:r>
        <w:t>2. Postanowienia dotyczące produktu</w:t>
      </w:r>
      <w:bookmarkEnd w:id="298"/>
    </w:p>
    <w:tbl>
      <w:tblPr>
        <w:tblStyle w:val="PURTable"/>
        <w:tblW w:w="0" w:type="dxa"/>
        <w:tblLook w:val="04A0" w:firstRow="1" w:lastRow="0" w:firstColumn="1" w:lastColumn="0" w:noHBand="0" w:noVBand="1"/>
      </w:tblPr>
      <w:tblGrid>
        <w:gridCol w:w="3626"/>
        <w:gridCol w:w="3616"/>
        <w:gridCol w:w="3674"/>
      </w:tblGrid>
      <w:tr w:rsidR="00240B8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14">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Aplikacje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40B8E" w:rsidRDefault="001340D0">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Project Pro for Office 365 i Visio Pro for Office 365</w:t>
            </w:r>
          </w:p>
        </w:tc>
      </w:tr>
      <w:tr w:rsidR="00240B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40B8E" w:rsidRDefault="001340D0">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LS From SA na Użytkownika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Promocje: nie dotyczy</w:t>
            </w:r>
          </w:p>
        </w:tc>
      </w:tr>
      <w:tr w:rsidR="00240B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"Uprawnienie do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Uprawnienie do redukcji</w:t>
            </w:r>
            <w:r>
              <w:fldChar w:fldCharType="end"/>
            </w:r>
            <w:r>
              <w:t xml:space="preserve">: Wszystkie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Uprawnienie do redukcji (SCE): nie dotyczy</w:t>
            </w:r>
          </w:p>
        </w:tc>
      </w:tr>
      <w:tr w:rsidR="00240B8E">
        <w:tc>
          <w:tcPr>
            <w:tcW w:w="404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"Uprawnienie do przeniesienia: Produkt (w ramach platformy Desktop lub poza nią), w przypadku którego klient korporacyjny lub posiadający subskrypcję Enterprise ma prawo przeniesienia licencji na tę subskrypcję." </w:instrText>
            </w:r>
            <w:r>
              <w:fldChar w:fldCharType="separate"/>
            </w:r>
            <w:r>
              <w:rPr>
                <w:color w:val="0563C1"/>
              </w:rPr>
              <w:t>Uprawnienie do przeniesienia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"Uprawnienie do uaktualnienia: Licencja na subskrypcję usługi online, którą klient korporacyjny lub posiadający subskrypcję Enterprise może zamówić w ramach zamówienia uaktualniającego lub rocznego, a nie w cyklu miesięcznym."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"Korzyści dotyczące korzystania przez uczniów/studentów: Opcja dla Instytucji mających licencję na uprawniony Produkt dla wszystkich pracowników w Organizacji umożliwiająca uzyskanie licencji na Produkt pozwalającej na korzystanie z niego przez Uczniów/Studentów danej Instytucji bez żadnych dodatkowych kosztów." </w:instrText>
            </w:r>
            <w:r>
              <w:fldChar w:fldCharType="separate"/>
            </w:r>
            <w:r>
              <w:rPr>
                <w:color w:val="0563C1"/>
              </w:rPr>
              <w:t>Korzyści dotyczące korzystania przez uczniów/studentów</w:t>
            </w:r>
            <w:r>
              <w:fldChar w:fldCharType="end"/>
            </w:r>
            <w:r>
              <w:t>: tak</w:t>
            </w:r>
          </w:p>
        </w:tc>
      </w:tr>
    </w:tbl>
    <w:p w:rsidR="00240B8E" w:rsidRDefault="00240B8E">
      <w:pPr>
        <w:pStyle w:val="ProductList-Body"/>
      </w:pPr>
    </w:p>
    <w:p w:rsidR="00240B8E" w:rsidRDefault="001340D0">
      <w:pPr>
        <w:pStyle w:val="ProductList-ClauseHeading"/>
        <w:outlineLvl w:val="4"/>
      </w:pPr>
      <w:r>
        <w:t>2.1 Uprawnienia do zakupu LS na Użytkownika na aplikacje Office 365 From SA</w:t>
      </w:r>
    </w:p>
    <w:p w:rsidR="00240B8E" w:rsidRDefault="001340D0">
      <w:pPr>
        <w:pStyle w:val="ProductList-Body"/>
      </w:pPr>
      <w:r>
        <w:t xml:space="preserve">W przypadku wymienionych w poniższej tabeli Produktów Uprawnionych zakup licencji SL From SA na Użytkownika pozwala przejść do pełnopłatnych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bezterminowych z aktywnym pakietem SA.</w:t>
      </w:r>
    </w:p>
    <w:tbl>
      <w:tblPr>
        <w:tblStyle w:val="PURTable"/>
        <w:tblW w:w="0" w:type="dxa"/>
        <w:tblLook w:val="04A0" w:firstRow="1" w:lastRow="0" w:firstColumn="1" w:lastColumn="0" w:noHBand="0" w:noVBand="1"/>
      </w:tblPr>
      <w:tblGrid>
        <w:gridCol w:w="5456"/>
        <w:gridCol w:w="5460"/>
      </w:tblGrid>
      <w:tr w:rsidR="00240B8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40B8E" w:rsidRDefault="001340D0">
            <w:pPr>
              <w:pStyle w:val="ProductList-TableBody"/>
              <w:tabs>
                <w:tab w:val="clear" w:pos="360"/>
                <w:tab w:val="clear" w:pos="720"/>
                <w:tab w:val="clear" w:pos="1080"/>
                <w:tab w:val="left" w:pos="280"/>
                <w:tab w:val="left" w:pos="561"/>
                <w:tab w:val="left" w:pos="842"/>
              </w:tabs>
            </w:pPr>
            <w:r>
              <w:rPr>
                <w:color w:val="FFFFFF"/>
              </w:rPr>
              <w:t>Produkty Uprawnione podlegające Zmianie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40B8E" w:rsidRDefault="001340D0">
            <w:pPr>
              <w:pStyle w:val="ProductList-TableBody"/>
              <w:tabs>
                <w:tab w:val="clear" w:pos="360"/>
                <w:tab w:val="clear" w:pos="720"/>
                <w:tab w:val="clear" w:pos="1080"/>
                <w:tab w:val="left" w:pos="280"/>
                <w:tab w:val="left" w:pos="561"/>
                <w:tab w:val="left" w:pos="842"/>
              </w:tabs>
            </w:pPr>
            <w:r>
              <w:rPr>
                <w:color w:val="FFFFFF"/>
              </w:rPr>
              <w:t>Właściwa licencja LS From SA na Użytkownika</w:t>
            </w:r>
          </w:p>
        </w:tc>
      </w:tr>
      <w:tr w:rsidR="00240B8E">
        <w:tc>
          <w:tcPr>
            <w:tcW w:w="612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Office 365 ProPlus From SA</w:t>
            </w:r>
          </w:p>
        </w:tc>
      </w:tr>
      <w:tr w:rsidR="00240B8E">
        <w:tc>
          <w:tcPr>
            <w:tcW w:w="612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Project Professional</w:t>
            </w:r>
            <w:r>
              <w:fldChar w:fldCharType="begin"/>
            </w:r>
            <w:r>
              <w:instrText xml:space="preserve"> XE "Project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Project Pro dla Office 365</w:t>
            </w:r>
          </w:p>
        </w:tc>
      </w:tr>
      <w:tr w:rsidR="00240B8E">
        <w:tc>
          <w:tcPr>
            <w:tcW w:w="612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Visio Pro dla Office 365</w:t>
            </w:r>
          </w:p>
        </w:tc>
      </w:tr>
    </w:tbl>
    <w:p w:rsidR="00240B8E" w:rsidRDefault="00240B8E">
      <w:pPr>
        <w:pStyle w:val="ProductList-Body"/>
      </w:pPr>
    </w:p>
    <w:p w:rsidR="00240B8E" w:rsidRDefault="001340D0">
      <w:pPr>
        <w:pStyle w:val="ProductList-ClauseHeading"/>
        <w:outlineLvl w:val="4"/>
      </w:pPr>
      <w:r>
        <w:t>2.2 Klienci, którzy wcześniej wykorzystali prawo do Media Eligibility with Remote Desktop Services (RDS) względem Office 365 Pro Plus, Visio Pro dla Office 365 lub Project Pro dla Office 365</w:t>
      </w:r>
    </w:p>
    <w:p w:rsidR="00240B8E" w:rsidRDefault="001340D0">
      <w:pPr>
        <w:pStyle w:val="ProductList-Body"/>
      </w:pPr>
      <w:r>
        <w:t>Jeśli Klient wcześniej zainstalował kopię odpowiedniego oprogramowania lokalnego z 2013 roku na serwerze sieciowym, aby korzystać z oprogramowania na serwerze sieciowym z aktywną rolą RDS, może z niej korzystać nadal, jednak nie dłużej niż do 31 marca 2016 roku. Po tym dniu musi zamiast tego korzystać z odpowiedniego oprogramowania Office 365, tak, jak opisano to w Używaniu aplikacji na serwerze sieciowym lub platformie Microsoft Azure z funkcją Shared Computer Activation, jak wskazano poniżej.</w:t>
      </w:r>
    </w:p>
    <w:p w:rsidR="00240B8E" w:rsidRDefault="00240B8E">
      <w:pPr>
        <w:pStyle w:val="ProductList-Body"/>
      </w:pPr>
    </w:p>
    <w:p w:rsidR="00240B8E" w:rsidRDefault="001340D0">
      <w:pPr>
        <w:pStyle w:val="ProductList-ClauseHeading"/>
        <w:outlineLvl w:val="4"/>
      </w:pPr>
      <w:r>
        <w:t>2.3 Media Eligibility for Office 365 Pro Plus with Windows To Go Rights</w:t>
      </w:r>
    </w:p>
    <w:p w:rsidR="00240B8E" w:rsidRDefault="001340D0">
      <w:pPr>
        <w:pStyle w:val="ProductList-Body"/>
      </w:pPr>
      <w:r>
        <w:t>Jeśli użytkownik, któremu Klient przydzielił Licencję na Office 365 ProPlus, skorzysta z prawa do korzystania z oprogramowania w ramach Windows to Go Rights, wówczas zamiast zainstalować kopię oprogramowania dostarczoną w komplecie z Office 365 ProPlus na jednym z pięciu uprawnionych urządzeń, zgodnie z warunkami usług Office 365 ProPlus, dany użytkownik może 1) zainstalować kopię oprogramowania Office Professional Plus 2013 na nośniku USB używanym w ramach Windows to Go Rights oraz 2) używać pakietu Office Professional Plus 2013</w:t>
      </w:r>
      <w:r>
        <w:fldChar w:fldCharType="begin"/>
      </w:r>
      <w:r>
        <w:instrText xml:space="preserve"> XE "Office Professional Plus 2013" </w:instrText>
      </w:r>
      <w:r>
        <w:fldChar w:fldCharType="end"/>
      </w:r>
      <w:r>
        <w:t xml:space="preserve"> za pomocą tego nośnika USB na jakimkolwiek urządzeniu. Z chwilą zakończenia subskrypcji Klienta na Office 365 ProPlus, Klienta jest zobowiązany odinstalować oprogramowanie Office Professional Plus 2013 z nośnika USB.</w:t>
      </w:r>
    </w:p>
    <w:p w:rsidR="00240B8E" w:rsidRDefault="00240B8E">
      <w:pPr>
        <w:pStyle w:val="ProductList-Body"/>
      </w:pPr>
    </w:p>
    <w:p w:rsidR="00240B8E" w:rsidRDefault="001340D0">
      <w:pPr>
        <w:pStyle w:val="ProductList-ClauseHeading"/>
        <w:outlineLvl w:val="4"/>
      </w:pPr>
      <w:r>
        <w:t>2.4 Umowy Campus and School Agreement, Enrollment for Education Solutions i subskrypcje Open Value – rozwiązania dla edukacji</w:t>
      </w:r>
    </w:p>
    <w:p w:rsidR="00240B8E" w:rsidRDefault="001340D0">
      <w:pPr>
        <w:pStyle w:val="ProductList-Body"/>
      </w:pPr>
      <w:r>
        <w:t xml:space="preserve">Jeżeli Klient jest Instytucją, zgodnie z opisem w Umowie Campus and School, i zasubskrybuje LS na Użytkownika na Office 365 ProPlus, ma obowiązek nabyć Licencję dla każdego Uprawnionego Użytkownika w strukturach tej instytucji. Jeśli instytucja zechce skorzystać z opcji studenckiej Office 365 ProPlus SL na Użytkownika, musi wykupić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Licencję</w:t>
      </w:r>
      <w:r>
        <w:fldChar w:fldCharType="end"/>
      </w:r>
      <w:r>
        <w:t xml:space="preserve"> dla każdego ucznia lub studenta tej instytucji.</w:t>
      </w:r>
    </w:p>
    <w:p w:rsidR="00240B8E" w:rsidRDefault="00240B8E">
      <w:pPr>
        <w:pStyle w:val="ProductList-Body"/>
      </w:pPr>
    </w:p>
    <w:p w:rsidR="00240B8E" w:rsidRDefault="001340D0">
      <w:pPr>
        <w:pStyle w:val="ProductList-Body"/>
      </w:pPr>
      <w:r>
        <w:t>Instytucje, które przydzieliły LS na Użytkownika na Office 365 ProPlus wszystkim wykładowcom i pracownikom, mogą zainstalować oprogramowanie Office Professional Plus 2013 w każdej ogólnodostępnej pracowni komputerowej lub bibliotece należącej do ich struktur. W innych przypadkach korzystanie z oprogramowania jest uregulowane warunkami Licencji na Office Professional Plus 2013.</w:t>
      </w:r>
    </w:p>
    <w:p w:rsidR="00240B8E" w:rsidRDefault="00240B8E">
      <w:pPr>
        <w:pStyle w:val="ProductList-Body"/>
      </w:pPr>
    </w:p>
    <w:p w:rsidR="00240B8E" w:rsidRDefault="001340D0">
      <w:pPr>
        <w:pStyle w:val="ProductList-ClauseHeading"/>
        <w:outlineLvl w:val="4"/>
      </w:pPr>
      <w:r>
        <w:t>2.5 Office Multi Language Pack</w:t>
      </w:r>
    </w:p>
    <w:p w:rsidR="00240B8E" w:rsidRDefault="001340D0">
      <w:pPr>
        <w:pStyle w:val="ProductList-Body"/>
      </w:pPr>
      <w:r>
        <w:t>Klienci, którzy wykupili subskrypcję aplikacji Office 365, mogą korzystać z najnowszej wersji Office Multi Language Pack</w:t>
      </w:r>
      <w:r>
        <w:fldChar w:fldCharType="begin"/>
      </w:r>
      <w:r>
        <w:instrText xml:space="preserve"> XE "Office Multi Language Pack" </w:instrText>
      </w:r>
      <w:r>
        <w:fldChar w:fldCharType="end"/>
      </w:r>
      <w:r>
        <w:t xml:space="preserve"> z kopiami aplikacji komputerowych, z których mają prawo korzystać na podstawie uprawnionej subskrypcji Office 365. Prawo do używania pakietu Office Multi Language Pack wygasa wraz z prawami powiązanymi z uprawnioną Aplikacją Office 365. </w:t>
      </w:r>
    </w:p>
    <w:p w:rsidR="00240B8E" w:rsidRDefault="00240B8E">
      <w:pPr>
        <w:pStyle w:val="ProductList-Body"/>
      </w:pPr>
    </w:p>
    <w:p w:rsidR="00240B8E" w:rsidRDefault="001340D0">
      <w:pPr>
        <w:pStyle w:val="ProductList-ClauseHeading"/>
        <w:outlineLvl w:val="4"/>
      </w:pPr>
      <w:r>
        <w:t>2.6 E-Learning</w:t>
      </w:r>
    </w:p>
    <w:p w:rsidR="00240B8E" w:rsidRDefault="001340D0">
      <w:pPr>
        <w:pStyle w:val="ProductList-Body"/>
      </w:pPr>
      <w:r>
        <w:t xml:space="preserve">Klient może uzyskiwać dostęp do hostowanych kursów e-learningowych, o ile posiada co najmniej jedną licencję na Office 365 ProPlus (uprawnienie to nie obejmuje treści zgodnych ze SCORM). Z hostowanych kursów e-learningowych dotyczących usług Office 365 ProPlus mogą korzystać tylko ci użytkownicy Klienta, którzy mają aktywne licencje na Office 365 ProPlus. W tym celu muszą zalogować się w witrynie Online Training, używając swoich poświadczeń do usługi Office 365 ProPlus. Korzystanie przez Klienta z hostowanych kursów e-learningowych podlega warunkom używania witryny E-Learning. </w:t>
      </w:r>
    </w:p>
    <w:p w:rsidR="00240B8E" w:rsidRDefault="00240B8E">
      <w:pPr>
        <w:pStyle w:val="ProductList-Body"/>
      </w:pPr>
    </w:p>
    <w:p w:rsidR="00240B8E" w:rsidRDefault="001340D0">
      <w:pPr>
        <w:pStyle w:val="ProductList-ClauseHeading"/>
        <w:outlineLvl w:val="4"/>
      </w:pPr>
      <w:r>
        <w:t>2.7 Office Online</w:t>
      </w:r>
    </w:p>
    <w:p w:rsidR="00240B8E" w:rsidRDefault="001340D0">
      <w:pPr>
        <w:pStyle w:val="ProductList-Body"/>
      </w:pPr>
      <w:r>
        <w:t xml:space="preserve">Jeśli Klient posiada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Licencję</w:t>
      </w:r>
      <w:r>
        <w:fldChar w:fldCharType="end"/>
      </w:r>
      <w:r>
        <w:t xml:space="preserve"> na Office 365 ProPlus, wówczas może on korzystać z usług Office Online</w:t>
      </w:r>
      <w:r>
        <w:fldChar w:fldCharType="begin"/>
      </w:r>
      <w:r>
        <w:instrText xml:space="preserve"> XE "Office Online" </w:instrText>
      </w:r>
      <w:r>
        <w:fldChar w:fldCharType="end"/>
      </w:r>
      <w:r>
        <w:t xml:space="preserve">. Każdy z </w:t>
      </w:r>
      <w:r>
        <w:fldChar w:fldCharType="begin"/>
      </w:r>
      <w:r>
        <w:instrText xml:space="preserve"> AutoTextList   \s NoStyle \t "Użytkownik Licencjonowany oznacza pojedynczą osobę, do której przypisana jest licencja." </w:instrText>
      </w:r>
      <w:r>
        <w:fldChar w:fldCharType="separate"/>
      </w:r>
      <w:r>
        <w:rPr>
          <w:color w:val="0563C1"/>
        </w:rPr>
        <w:t>Licencjonowanych Użytkowników</w:t>
      </w:r>
      <w:r>
        <w:fldChar w:fldCharType="end"/>
      </w:r>
      <w:r>
        <w:t xml:space="preserve"> pakietu Office 365 ProPlus Klienta może uzyskiwać dostęp do usług Office Online w celu przeglądania i edytowania dokumentów pod warunkiem, że posiada również licencję na usługę SharePoint Online lub OneDrive dla Firm.</w:t>
      </w:r>
    </w:p>
    <w:p w:rsidR="00240B8E" w:rsidRDefault="00240B8E">
      <w:pPr>
        <w:pStyle w:val="ProductList-Body"/>
      </w:pPr>
    </w:p>
    <w:p w:rsidR="00240B8E" w:rsidRDefault="001340D0">
      <w:pPr>
        <w:pStyle w:val="ProductList-ClauseHeading"/>
        <w:outlineLvl w:val="4"/>
      </w:pPr>
      <w:r>
        <w:t>2.8 Okres Migracji subskrypcji Open Value</w:t>
      </w:r>
    </w:p>
    <w:p w:rsidR="00240B8E" w:rsidRDefault="001340D0">
      <w:pPr>
        <w:pStyle w:val="ProductList-Body"/>
      </w:pPr>
      <w:r>
        <w:t>W przypadku każdej pojedynczej LS na Użytkownika na Office 365 ProPlus, Midsize Business, Enterprise E3-E4 bądź Education E3-E4, który Klient aktywuje w chwili wygaśnięcia lub przed terminem wygaśnięcia posiadanej umowy subskrypcji Open Value („Data ważności”), Klient może nadal korzystać z kopii Office Standard lub Professional Plus, na którą wykupił licencję w ramach umowy subskrypcji Open Value. Prawo to wygasa 180 dni po Dacie ważności. Korzystanie z Office Standard</w:t>
      </w:r>
      <w:r>
        <w:fldChar w:fldCharType="begin"/>
      </w:r>
      <w:r>
        <w:instrText xml:space="preserve"> XE "Office Standard" </w:instrText>
      </w:r>
      <w:r>
        <w:fldChar w:fldCharType="end"/>
      </w:r>
      <w:r>
        <w:t xml:space="preserve"> lub Office Professional Plus</w:t>
      </w:r>
      <w:r>
        <w:fldChar w:fldCharType="begin"/>
      </w:r>
      <w:r>
        <w:instrText xml:space="preserve"> XE "Office Professional Plus" </w:instrText>
      </w:r>
      <w:r>
        <w:fldChar w:fldCharType="end"/>
      </w:r>
      <w:r>
        <w:t xml:space="preserve"> w tym okresie podlega Zasadom do Używania obowiązującym w okresie, na który przypada Data Ważności.</w:t>
      </w:r>
    </w:p>
    <w:p w:rsidR="00240B8E" w:rsidRDefault="00240B8E">
      <w:pPr>
        <w:pStyle w:val="ProductList-Body"/>
        <w:jc w:val="right"/>
      </w:pPr>
    </w:p>
    <w:tbl>
      <w:tblPr>
        <w:tblStyle w:val="PURTable"/>
        <w:tblW w:w="0" w:type="dxa"/>
        <w:tblLook w:val="04A0" w:firstRow="1" w:lastRow="0" w:firstColumn="1" w:lastColumn="0" w:noHBand="0" w:noVBand="1"/>
      </w:tblPr>
      <w:tblGrid>
        <w:gridCol w:w="10916"/>
      </w:tblGrid>
      <w:tr w:rsidR="00240B8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0B8E" w:rsidRDefault="001340D0">
            <w:pPr>
              <w:pStyle w:val="ProductList-TableBody"/>
              <w:tabs>
                <w:tab w:val="clear" w:pos="360"/>
                <w:tab w:val="clear" w:pos="720"/>
                <w:tab w:val="clear" w:pos="1080"/>
                <w:tab w:val="left" w:pos="280"/>
                <w:tab w:val="left" w:pos="561"/>
                <w:tab w:val="left" w:pos="842"/>
              </w:tabs>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240B8E" w:rsidRDefault="00240B8E">
      <w:pPr>
        <w:pStyle w:val="ProductList-Body"/>
      </w:pPr>
    </w:p>
    <w:p w:rsidR="00240B8E" w:rsidRDefault="001340D0">
      <w:pPr>
        <w:pStyle w:val="ProductList-Offering2HeadingNoBorder"/>
        <w:outlineLvl w:val="2"/>
      </w:pPr>
      <w:bookmarkStart w:id="299" w:name="_Sec634"/>
      <w:r>
        <w:t>Pakiety Office 365 Suites</w:t>
      </w:r>
      <w:bookmarkEnd w:id="299"/>
      <w:r>
        <w:fldChar w:fldCharType="begin"/>
      </w:r>
      <w:r>
        <w:instrText xml:space="preserve"> TC "</w:instrText>
      </w:r>
      <w:bookmarkStart w:id="300" w:name="_Toc439080771"/>
      <w:r>
        <w:instrText>Pakiety Office 365 Suites</w:instrText>
      </w:r>
      <w:bookmarkEnd w:id="300"/>
      <w:r>
        <w:instrText>" \l 3</w:instrText>
      </w:r>
      <w:r>
        <w:fldChar w:fldCharType="end"/>
      </w:r>
    </w:p>
    <w:p w:rsidR="00240B8E" w:rsidRDefault="001340D0">
      <w:pPr>
        <w:pStyle w:val="ProductList-ClauseHeading"/>
        <w:outlineLvl w:val="3"/>
      </w:pPr>
      <w:bookmarkStart w:id="301" w:name="_Sec720"/>
      <w:r>
        <w:t>1. Dostępność programów</w:t>
      </w:r>
      <w:bookmarkEnd w:id="301"/>
    </w:p>
    <w:tbl>
      <w:tblPr>
        <w:tblStyle w:val="PURTable"/>
        <w:tblW w:w="0" w:type="dxa"/>
        <w:tblLook w:val="04A0" w:firstRow="1" w:lastRow="0" w:firstColumn="1" w:lastColumn="0" w:noHBand="0" w:noVBand="1"/>
      </w:tblPr>
      <w:tblGrid>
        <w:gridCol w:w="4519"/>
        <w:gridCol w:w="814"/>
        <w:gridCol w:w="790"/>
        <w:gridCol w:w="803"/>
        <w:gridCol w:w="710"/>
        <w:gridCol w:w="832"/>
        <w:gridCol w:w="826"/>
        <w:gridCol w:w="807"/>
        <w:gridCol w:w="815"/>
      </w:tblGrid>
      <w:tr w:rsidR="00240B8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40B8E" w:rsidRDefault="001340D0">
            <w:pPr>
              <w:pStyle w:val="ProductList-TableBody"/>
              <w:tabs>
                <w:tab w:val="clear" w:pos="360"/>
                <w:tab w:val="clear" w:pos="720"/>
                <w:tab w:val="clear" w:pos="1080"/>
                <w:tab w:val="left" w:pos="280"/>
                <w:tab w:val="left" w:pos="561"/>
                <w:tab w:val="left" w:pos="842"/>
              </w:tabs>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240B8E">
        <w:tc>
          <w:tcPr>
            <w:tcW w:w="5020" w:type="dxa"/>
            <w:tcBorders>
              <w:top w:val="single" w:sz="6" w:space="0" w:color="FFFFFF"/>
              <w:left w:val="none" w:sz="4" w:space="0" w:color="6E6E6E"/>
              <w:bottom w:val="dashed" w:sz="4" w:space="0" w:color="BFBFBF"/>
              <w:right w:val="none" w:sz="4" w:space="0" w:color="6E6E6E"/>
            </w:tcBorders>
          </w:tcPr>
          <w:p w:rsidR="00240B8E" w:rsidRDefault="001340D0">
            <w:pPr>
              <w:pStyle w:val="ProductList-TableBody"/>
              <w:tabs>
                <w:tab w:val="clear" w:pos="360"/>
                <w:tab w:val="clear" w:pos="720"/>
                <w:tab w:val="clear" w:pos="1080"/>
                <w:tab w:val="left" w:pos="280"/>
                <w:tab w:val="left" w:pos="561"/>
                <w:tab w:val="left" w:pos="842"/>
              </w:tabs>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240B8E" w:rsidRDefault="00240B8E">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r>
      <w:tr w:rsidR="00240B8E">
        <w:tc>
          <w:tcPr>
            <w:tcW w:w="5020" w:type="dxa"/>
            <w:tcBorders>
              <w:top w:val="dashed" w:sz="4" w:space="0" w:color="BFBFBF"/>
              <w:left w:val="none" w:sz="4" w:space="0" w:color="6E6E6E"/>
              <w:bottom w:val="dashed" w:sz="4" w:space="0" w:color="BFBFBF"/>
              <w:right w:val="none" w:sz="4" w:space="0" w:color="6E6E6E"/>
            </w:tcBorders>
          </w:tcPr>
          <w:p w:rsidR="00240B8E" w:rsidRDefault="001340D0">
            <w:pPr>
              <w:pStyle w:val="ProductList-TableBody"/>
              <w:tabs>
                <w:tab w:val="clear" w:pos="360"/>
                <w:tab w:val="clear" w:pos="720"/>
                <w:tab w:val="clear" w:pos="1080"/>
                <w:tab w:val="left" w:pos="280"/>
                <w:tab w:val="left" w:pos="561"/>
                <w:tab w:val="left" w:pos="842"/>
              </w:tabs>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40B8E" w:rsidRDefault="00240B8E">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r>
      <w:tr w:rsidR="00240B8E">
        <w:tc>
          <w:tcPr>
            <w:tcW w:w="5020" w:type="dxa"/>
            <w:tcBorders>
              <w:top w:val="dashed" w:sz="4" w:space="0" w:color="BFBFBF"/>
              <w:left w:val="none" w:sz="4" w:space="0" w:color="6E6E6E"/>
              <w:bottom w:val="dashed" w:sz="4" w:space="0" w:color="BFBFBF"/>
              <w:right w:val="none" w:sz="4" w:space="0" w:color="6E6E6E"/>
            </w:tcBorders>
          </w:tcPr>
          <w:p w:rsidR="00240B8E" w:rsidRDefault="001340D0">
            <w:pPr>
              <w:pStyle w:val="ProductList-TableBody"/>
              <w:tabs>
                <w:tab w:val="clear" w:pos="360"/>
                <w:tab w:val="clear" w:pos="720"/>
                <w:tab w:val="clear" w:pos="1080"/>
                <w:tab w:val="left" w:pos="280"/>
                <w:tab w:val="left" w:pos="561"/>
                <w:tab w:val="left" w:pos="842"/>
              </w:tabs>
            </w:pPr>
            <w:r>
              <w:t>Office 365 Education</w:t>
            </w:r>
            <w:r>
              <w:fldChar w:fldCharType="begin"/>
            </w:r>
            <w:r>
              <w:instrText xml:space="preserve"> XE "Office 365 Education"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240B8E" w:rsidRDefault="001340D0">
            <w:pPr>
              <w:pStyle w:val="ProductList-TableBody"/>
              <w:tabs>
                <w:tab w:val="clear" w:pos="360"/>
                <w:tab w:val="clear" w:pos="720"/>
                <w:tab w:val="clear" w:pos="1080"/>
                <w:tab w:val="left" w:pos="280"/>
                <w:tab w:val="left" w:pos="561"/>
                <w:tab w:val="left" w:pos="842"/>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240B8E">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240B8E">
        <w:tc>
          <w:tcPr>
            <w:tcW w:w="5020" w:type="dxa"/>
            <w:tcBorders>
              <w:top w:val="dashed" w:sz="4" w:space="0" w:color="BFBFBF"/>
              <w:left w:val="none" w:sz="4" w:space="0" w:color="6E6E6E"/>
              <w:bottom w:val="dashed" w:sz="4" w:space="0" w:color="BFBFBF"/>
              <w:right w:val="none" w:sz="4" w:space="0" w:color="6E6E6E"/>
            </w:tcBorders>
          </w:tcPr>
          <w:p w:rsidR="00240B8E" w:rsidRDefault="001340D0">
            <w:pPr>
              <w:pStyle w:val="ProductList-TableBody"/>
              <w:tabs>
                <w:tab w:val="clear" w:pos="360"/>
                <w:tab w:val="clear" w:pos="720"/>
                <w:tab w:val="clear" w:pos="1080"/>
                <w:tab w:val="left" w:pos="280"/>
                <w:tab w:val="left" w:pos="561"/>
                <w:tab w:val="left" w:pos="842"/>
              </w:tabs>
            </w:pPr>
            <w:r>
              <w:t>Office 365 Enterprise E1</w:t>
            </w:r>
            <w:r>
              <w:fldChar w:fldCharType="begin"/>
            </w:r>
            <w:r>
              <w:instrText xml:space="preserve"> XE "Office 365 Enterprise E1"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240B8E" w:rsidRDefault="001340D0">
            <w:pPr>
              <w:pStyle w:val="ProductList-TableBody"/>
              <w:tabs>
                <w:tab w:val="clear" w:pos="360"/>
                <w:tab w:val="clear" w:pos="720"/>
                <w:tab w:val="clear" w:pos="1080"/>
                <w:tab w:val="left" w:pos="280"/>
                <w:tab w:val="left" w:pos="561"/>
                <w:tab w:val="left" w:pos="842"/>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r>
      <w:tr w:rsidR="00240B8E">
        <w:tc>
          <w:tcPr>
            <w:tcW w:w="5020" w:type="dxa"/>
            <w:tcBorders>
              <w:top w:val="dashed" w:sz="4" w:space="0" w:color="BFBFBF"/>
              <w:left w:val="none" w:sz="4" w:space="0" w:color="6E6E6E"/>
              <w:bottom w:val="dashed" w:sz="4" w:space="0" w:color="BFBFBF"/>
              <w:right w:val="none" w:sz="4" w:space="0" w:color="6E6E6E"/>
            </w:tcBorders>
          </w:tcPr>
          <w:p w:rsidR="00240B8E" w:rsidRDefault="001340D0">
            <w:pPr>
              <w:pStyle w:val="ProductList-TableBody"/>
              <w:tabs>
                <w:tab w:val="clear" w:pos="360"/>
                <w:tab w:val="clear" w:pos="720"/>
                <w:tab w:val="clear" w:pos="1080"/>
                <w:tab w:val="left" w:pos="280"/>
                <w:tab w:val="left" w:pos="561"/>
                <w:tab w:val="left" w:pos="842"/>
              </w:tabs>
            </w:pPr>
            <w:r>
              <w:t>Office 365 Enterprise E1 From SA</w:t>
            </w:r>
            <w:r>
              <w:fldChar w:fldCharType="begin"/>
            </w:r>
            <w:r>
              <w:instrText xml:space="preserve"> XE "Office 365 Enterprise E1 From SA"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240B8E" w:rsidRDefault="00240B8E">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r>
      <w:tr w:rsidR="00240B8E">
        <w:tc>
          <w:tcPr>
            <w:tcW w:w="5020" w:type="dxa"/>
            <w:tcBorders>
              <w:top w:val="dashed" w:sz="4" w:space="0" w:color="BFBFBF"/>
              <w:left w:val="none" w:sz="4" w:space="0" w:color="6E6E6E"/>
              <w:bottom w:val="dashed" w:sz="4" w:space="0" w:color="BFBFBF"/>
              <w:right w:val="none" w:sz="4" w:space="0" w:color="6E6E6E"/>
            </w:tcBorders>
          </w:tcPr>
          <w:p w:rsidR="00240B8E" w:rsidRDefault="001340D0">
            <w:pPr>
              <w:pStyle w:val="ProductList-TableBody"/>
              <w:tabs>
                <w:tab w:val="clear" w:pos="360"/>
                <w:tab w:val="clear" w:pos="720"/>
                <w:tab w:val="clear" w:pos="1080"/>
                <w:tab w:val="left" w:pos="280"/>
                <w:tab w:val="left" w:pos="561"/>
                <w:tab w:val="left" w:pos="842"/>
              </w:tabs>
            </w:pPr>
            <w:r>
              <w:t>Office 365 Enterprise E3</w:t>
            </w:r>
            <w:r>
              <w:fldChar w:fldCharType="begin"/>
            </w:r>
            <w:r>
              <w:instrText xml:space="preserve"> XE "Office 365 Enterprise E3"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240B8E" w:rsidRDefault="001340D0">
            <w:pPr>
              <w:pStyle w:val="ProductList-TableBody"/>
              <w:tabs>
                <w:tab w:val="clear" w:pos="360"/>
                <w:tab w:val="clear" w:pos="720"/>
                <w:tab w:val="clear" w:pos="1080"/>
                <w:tab w:val="left" w:pos="280"/>
                <w:tab w:val="left" w:pos="561"/>
                <w:tab w:val="left" w:pos="842"/>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r>
      <w:tr w:rsidR="00240B8E">
        <w:tc>
          <w:tcPr>
            <w:tcW w:w="5020" w:type="dxa"/>
            <w:tcBorders>
              <w:top w:val="dashed" w:sz="4" w:space="0" w:color="BFBFBF"/>
              <w:left w:val="none" w:sz="4" w:space="0" w:color="6E6E6E"/>
              <w:bottom w:val="dashed" w:sz="4" w:space="0" w:color="BFBFBF"/>
              <w:right w:val="none" w:sz="4" w:space="0" w:color="6E6E6E"/>
            </w:tcBorders>
          </w:tcPr>
          <w:p w:rsidR="00240B8E" w:rsidRDefault="001340D0">
            <w:pPr>
              <w:pStyle w:val="ProductList-TableBody"/>
              <w:tabs>
                <w:tab w:val="clear" w:pos="360"/>
                <w:tab w:val="clear" w:pos="720"/>
                <w:tab w:val="clear" w:pos="1080"/>
                <w:tab w:val="left" w:pos="280"/>
                <w:tab w:val="left" w:pos="561"/>
                <w:tab w:val="left" w:pos="842"/>
              </w:tabs>
            </w:pPr>
            <w:r>
              <w:t>Office 365 Enterprise E3 From SA</w:t>
            </w:r>
            <w:r>
              <w:fldChar w:fldCharType="begin"/>
            </w:r>
            <w:r>
              <w:instrText xml:space="preserve"> XE "Office 365 Enterprise E3 From SA"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240B8E" w:rsidRDefault="00240B8E">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r>
      <w:tr w:rsidR="00240B8E">
        <w:tc>
          <w:tcPr>
            <w:tcW w:w="5020" w:type="dxa"/>
            <w:tcBorders>
              <w:top w:val="dashed" w:sz="4" w:space="0" w:color="BFBFBF"/>
              <w:left w:val="none" w:sz="4" w:space="0" w:color="6E6E6E"/>
              <w:bottom w:val="dashed" w:sz="4" w:space="0" w:color="BFBFBF"/>
              <w:right w:val="none" w:sz="4" w:space="0" w:color="6E6E6E"/>
            </w:tcBorders>
          </w:tcPr>
          <w:p w:rsidR="00240B8E" w:rsidRDefault="001340D0">
            <w:pPr>
              <w:pStyle w:val="ProductList-TableBody"/>
              <w:tabs>
                <w:tab w:val="clear" w:pos="360"/>
                <w:tab w:val="clear" w:pos="720"/>
                <w:tab w:val="clear" w:pos="1080"/>
                <w:tab w:val="left" w:pos="280"/>
                <w:tab w:val="left" w:pos="561"/>
                <w:tab w:val="left" w:pos="842"/>
              </w:tabs>
            </w:pPr>
            <w:r>
              <w:t>Office 365 Enterprise E4</w:t>
            </w:r>
            <w:r>
              <w:fldChar w:fldCharType="begin"/>
            </w:r>
            <w:r>
              <w:instrText xml:space="preserve"> XE "Office 365 Enterprise E4"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240B8E" w:rsidRDefault="001340D0">
            <w:pPr>
              <w:pStyle w:val="ProductList-TableBody"/>
              <w:tabs>
                <w:tab w:val="clear" w:pos="360"/>
                <w:tab w:val="clear" w:pos="720"/>
                <w:tab w:val="clear" w:pos="1080"/>
                <w:tab w:val="left" w:pos="280"/>
                <w:tab w:val="left" w:pos="561"/>
                <w:tab w:val="left" w:pos="842"/>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r>
      <w:tr w:rsidR="00240B8E">
        <w:tc>
          <w:tcPr>
            <w:tcW w:w="5020" w:type="dxa"/>
            <w:tcBorders>
              <w:top w:val="dashed" w:sz="4" w:space="0" w:color="BFBFBF"/>
              <w:left w:val="none" w:sz="4" w:space="0" w:color="6E6E6E"/>
              <w:bottom w:val="dashed" w:sz="4" w:space="0" w:color="BFBFBF"/>
              <w:right w:val="none" w:sz="4" w:space="0" w:color="6E6E6E"/>
            </w:tcBorders>
          </w:tcPr>
          <w:p w:rsidR="00240B8E" w:rsidRDefault="001340D0">
            <w:pPr>
              <w:pStyle w:val="ProductList-TableBody"/>
              <w:tabs>
                <w:tab w:val="clear" w:pos="360"/>
                <w:tab w:val="clear" w:pos="720"/>
                <w:tab w:val="clear" w:pos="1080"/>
                <w:tab w:val="left" w:pos="280"/>
                <w:tab w:val="left" w:pos="561"/>
                <w:tab w:val="left" w:pos="842"/>
              </w:tabs>
            </w:pPr>
            <w:r>
              <w:t>Office 365 Enterprise E4 From SA</w:t>
            </w:r>
            <w:r>
              <w:fldChar w:fldCharType="begin"/>
            </w:r>
            <w:r>
              <w:instrText xml:space="preserve"> XE "Office 365 Enterprise E4 From SA"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240B8E" w:rsidRDefault="00240B8E">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r>
      <w:tr w:rsidR="00240B8E">
        <w:tc>
          <w:tcPr>
            <w:tcW w:w="5020" w:type="dxa"/>
            <w:tcBorders>
              <w:top w:val="dashed" w:sz="4" w:space="0" w:color="BFBFBF"/>
              <w:left w:val="none" w:sz="4" w:space="0" w:color="6E6E6E"/>
              <w:bottom w:val="dashed" w:sz="4" w:space="0" w:color="BFBFBF"/>
              <w:right w:val="none" w:sz="4" w:space="0" w:color="6E6E6E"/>
            </w:tcBorders>
          </w:tcPr>
          <w:p w:rsidR="00240B8E" w:rsidRDefault="001340D0">
            <w:pPr>
              <w:pStyle w:val="ProductList-TableBody"/>
              <w:tabs>
                <w:tab w:val="clear" w:pos="360"/>
                <w:tab w:val="clear" w:pos="720"/>
                <w:tab w:val="clear" w:pos="1080"/>
                <w:tab w:val="left" w:pos="280"/>
                <w:tab w:val="left" w:pos="561"/>
                <w:tab w:val="left" w:pos="842"/>
              </w:tabs>
            </w:pPr>
            <w:r>
              <w:t>Office 365 Enterprise E5 (LS na Użytkownika)</w:t>
            </w:r>
            <w:r>
              <w:fldChar w:fldCharType="begin"/>
            </w:r>
            <w:r>
              <w:instrText xml:space="preserve"> XE "Office 365 Enterprise E5 (LS na Użytkownika)"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40B8E" w:rsidRDefault="001340D0">
            <w:pPr>
              <w:pStyle w:val="ProductList-TableBody"/>
              <w:tabs>
                <w:tab w:val="clear" w:pos="360"/>
                <w:tab w:val="clear" w:pos="720"/>
                <w:tab w:val="clear" w:pos="1080"/>
                <w:tab w:val="left" w:pos="280"/>
                <w:tab w:val="left" w:pos="561"/>
                <w:tab w:val="left" w:pos="842"/>
              </w:tabs>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240B8E">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r>
      <w:tr w:rsidR="00240B8E">
        <w:tc>
          <w:tcPr>
            <w:tcW w:w="5020" w:type="dxa"/>
            <w:tcBorders>
              <w:top w:val="dashed" w:sz="4" w:space="0" w:color="BFBFBF"/>
              <w:left w:val="none" w:sz="4" w:space="0" w:color="6E6E6E"/>
              <w:bottom w:val="dashed" w:sz="4" w:space="0" w:color="BFBFBF"/>
              <w:right w:val="none" w:sz="4" w:space="0" w:color="6E6E6E"/>
            </w:tcBorders>
          </w:tcPr>
          <w:p w:rsidR="00240B8E" w:rsidRDefault="001340D0">
            <w:pPr>
              <w:pStyle w:val="ProductList-TableBody"/>
              <w:tabs>
                <w:tab w:val="clear" w:pos="360"/>
                <w:tab w:val="clear" w:pos="720"/>
                <w:tab w:val="clear" w:pos="1080"/>
                <w:tab w:val="left" w:pos="280"/>
                <w:tab w:val="left" w:pos="561"/>
                <w:tab w:val="left" w:pos="842"/>
              </w:tabs>
            </w:pPr>
            <w:r>
              <w:t>Office 365 Enterprise E5 From SA</w:t>
            </w:r>
            <w:r>
              <w:fldChar w:fldCharType="begin"/>
            </w:r>
            <w:r>
              <w:instrText xml:space="preserve"> XE "Office 365 Enterprise E5 From SA"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240B8E" w:rsidRDefault="00240B8E">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r>
      <w:tr w:rsidR="00240B8E">
        <w:tc>
          <w:tcPr>
            <w:tcW w:w="5020" w:type="dxa"/>
            <w:tcBorders>
              <w:top w:val="dashed" w:sz="4" w:space="0" w:color="BFBFBF"/>
              <w:left w:val="none" w:sz="4" w:space="0" w:color="6E6E6E"/>
              <w:bottom w:val="dashed" w:sz="4" w:space="0" w:color="BFBFBF"/>
              <w:right w:val="none" w:sz="4" w:space="0" w:color="6E6E6E"/>
            </w:tcBorders>
          </w:tcPr>
          <w:p w:rsidR="00240B8E" w:rsidRDefault="001340D0">
            <w:pPr>
              <w:pStyle w:val="ProductList-TableBody"/>
              <w:tabs>
                <w:tab w:val="clear" w:pos="360"/>
                <w:tab w:val="clear" w:pos="720"/>
                <w:tab w:val="clear" w:pos="1080"/>
                <w:tab w:val="left" w:pos="280"/>
                <w:tab w:val="left" w:pos="561"/>
                <w:tab w:val="left" w:pos="842"/>
              </w:tabs>
            </w:pPr>
            <w:r>
              <w:t>Dodatek Office 365 Enterprise E1, E3</w:t>
            </w:r>
            <w:r>
              <w:fldChar w:fldCharType="begin"/>
            </w:r>
            <w:r>
              <w:instrText xml:space="preserve"> XE "Dodatek Office 365 Enterprise E1, E3"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240B8E" w:rsidRDefault="001340D0">
            <w:pPr>
              <w:pStyle w:val="ProductList-TableBody"/>
              <w:tabs>
                <w:tab w:val="clear" w:pos="360"/>
                <w:tab w:val="clear" w:pos="720"/>
                <w:tab w:val="clear" w:pos="1080"/>
                <w:tab w:val="left" w:pos="280"/>
                <w:tab w:val="left" w:pos="561"/>
                <w:tab w:val="left" w:pos="842"/>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"Dla całej organizacji"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r>
      <w:tr w:rsidR="00240B8E">
        <w:tc>
          <w:tcPr>
            <w:tcW w:w="5020" w:type="dxa"/>
            <w:tcBorders>
              <w:top w:val="dashed" w:sz="4" w:space="0" w:color="BFBFBF"/>
              <w:left w:val="none" w:sz="4" w:space="0" w:color="6E6E6E"/>
              <w:bottom w:val="dashed" w:sz="4" w:space="0" w:color="BFBFBF"/>
              <w:right w:val="none" w:sz="4" w:space="0" w:color="6E6E6E"/>
            </w:tcBorders>
          </w:tcPr>
          <w:p w:rsidR="00240B8E" w:rsidRDefault="001340D0">
            <w:pPr>
              <w:pStyle w:val="ProductList-TableBody"/>
              <w:tabs>
                <w:tab w:val="clear" w:pos="360"/>
                <w:tab w:val="clear" w:pos="720"/>
                <w:tab w:val="clear" w:pos="1080"/>
                <w:tab w:val="left" w:pos="280"/>
                <w:tab w:val="left" w:pos="561"/>
                <w:tab w:val="left" w:pos="842"/>
              </w:tabs>
            </w:pPr>
            <w:r>
              <w:t>Dodatek Office 365 Enterprise E4</w:t>
            </w:r>
            <w:r>
              <w:fldChar w:fldCharType="begin"/>
            </w:r>
            <w:r>
              <w:instrText xml:space="preserve"> XE "Dodatek Office 365 Enterprise E4"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240B8E" w:rsidRDefault="001340D0">
            <w:pPr>
              <w:pStyle w:val="ProductList-TableBody"/>
              <w:tabs>
                <w:tab w:val="clear" w:pos="360"/>
                <w:tab w:val="clear" w:pos="720"/>
                <w:tab w:val="clear" w:pos="1080"/>
                <w:tab w:val="left" w:pos="280"/>
                <w:tab w:val="left" w:pos="561"/>
                <w:tab w:val="left" w:pos="842"/>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r>
      <w:tr w:rsidR="00240B8E">
        <w:tc>
          <w:tcPr>
            <w:tcW w:w="5020" w:type="dxa"/>
            <w:tcBorders>
              <w:top w:val="dashed" w:sz="4" w:space="0" w:color="BFBFBF"/>
              <w:left w:val="none" w:sz="4" w:space="0" w:color="6E6E6E"/>
              <w:bottom w:val="dashed" w:sz="4" w:space="0" w:color="BFBFBF"/>
              <w:right w:val="none" w:sz="4" w:space="0" w:color="6E6E6E"/>
            </w:tcBorders>
          </w:tcPr>
          <w:p w:rsidR="00240B8E" w:rsidRDefault="001340D0">
            <w:pPr>
              <w:pStyle w:val="ProductList-TableBody"/>
              <w:tabs>
                <w:tab w:val="clear" w:pos="360"/>
                <w:tab w:val="clear" w:pos="720"/>
                <w:tab w:val="clear" w:pos="1080"/>
                <w:tab w:val="left" w:pos="280"/>
                <w:tab w:val="left" w:pos="561"/>
                <w:tab w:val="left" w:pos="842"/>
              </w:tabs>
            </w:pPr>
            <w:r>
              <w:t>Dodatek Office 365 Enterprise E5</w:t>
            </w:r>
            <w:r>
              <w:fldChar w:fldCharType="begin"/>
            </w:r>
            <w:r>
              <w:instrText xml:space="preserve"> XE "Dodatek Office 365 Enterprise E5"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240B8E" w:rsidRDefault="00240B8E">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240B8E">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"Dla całej organizacji"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r>
      <w:tr w:rsidR="00240B8E">
        <w:tc>
          <w:tcPr>
            <w:tcW w:w="5020" w:type="dxa"/>
            <w:tcBorders>
              <w:top w:val="dashed" w:sz="4" w:space="0" w:color="BFBFBF"/>
              <w:left w:val="none" w:sz="4" w:space="0" w:color="6E6E6E"/>
              <w:bottom w:val="dashed" w:sz="4" w:space="0" w:color="BFBFBF"/>
              <w:right w:val="none" w:sz="4" w:space="0" w:color="6E6E6E"/>
            </w:tcBorders>
          </w:tcPr>
          <w:p w:rsidR="00240B8E" w:rsidRDefault="001340D0">
            <w:pPr>
              <w:pStyle w:val="ProductList-TableBody"/>
              <w:tabs>
                <w:tab w:val="clear" w:pos="360"/>
                <w:tab w:val="clear" w:pos="720"/>
                <w:tab w:val="clear" w:pos="1080"/>
                <w:tab w:val="left" w:pos="280"/>
                <w:tab w:val="left" w:pos="561"/>
                <w:tab w:val="left" w:pos="842"/>
              </w:tabs>
            </w:pPr>
            <w:r>
              <w:t>Office 365 Enterprise E3, E4 bez dodatku ProPlus</w:t>
            </w:r>
            <w:r>
              <w:fldChar w:fldCharType="begin"/>
            </w:r>
            <w:r>
              <w:instrText xml:space="preserve"> XE "Office 365 Enterprise E3, E4 bez dodatku ProPlus"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240B8E" w:rsidRDefault="00240B8E">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r>
      <w:tr w:rsidR="00240B8E">
        <w:tc>
          <w:tcPr>
            <w:tcW w:w="5020" w:type="dxa"/>
            <w:tcBorders>
              <w:top w:val="dashed" w:sz="4" w:space="0" w:color="BFBFBF"/>
              <w:left w:val="none" w:sz="4" w:space="0" w:color="6E6E6E"/>
              <w:bottom w:val="dashed" w:sz="4" w:space="0" w:color="BFBFBF"/>
              <w:right w:val="none" w:sz="4" w:space="0" w:color="6E6E6E"/>
            </w:tcBorders>
          </w:tcPr>
          <w:p w:rsidR="00240B8E" w:rsidRDefault="001340D0">
            <w:pPr>
              <w:pStyle w:val="ProductList-TableBody"/>
              <w:tabs>
                <w:tab w:val="clear" w:pos="360"/>
                <w:tab w:val="clear" w:pos="720"/>
                <w:tab w:val="clear" w:pos="1080"/>
                <w:tab w:val="left" w:pos="280"/>
                <w:tab w:val="left" w:pos="561"/>
                <w:tab w:val="left" w:pos="842"/>
              </w:tabs>
            </w:pPr>
            <w:r>
              <w:t>Office 365 Enterprise K1</w:t>
            </w:r>
            <w:r>
              <w:fldChar w:fldCharType="begin"/>
            </w:r>
            <w:r>
              <w:instrText xml:space="preserve"> XE "Office 365 Enterprise K1"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240B8E" w:rsidRDefault="001340D0">
            <w:pPr>
              <w:pStyle w:val="ProductList-TableBody"/>
              <w:tabs>
                <w:tab w:val="clear" w:pos="360"/>
                <w:tab w:val="clear" w:pos="720"/>
                <w:tab w:val="clear" w:pos="1080"/>
                <w:tab w:val="left" w:pos="280"/>
                <w:tab w:val="left" w:pos="561"/>
                <w:tab w:val="left" w:pos="842"/>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r>
      <w:tr w:rsidR="00240B8E">
        <w:tc>
          <w:tcPr>
            <w:tcW w:w="5020" w:type="dxa"/>
            <w:tcBorders>
              <w:top w:val="dashed" w:sz="4" w:space="0" w:color="BFBFBF"/>
              <w:left w:val="none" w:sz="4" w:space="0" w:color="6E6E6E"/>
              <w:bottom w:val="none" w:sz="4" w:space="0" w:color="BFBFBF"/>
              <w:right w:val="none" w:sz="4" w:space="0" w:color="6E6E6E"/>
            </w:tcBorders>
          </w:tcPr>
          <w:p w:rsidR="00240B8E" w:rsidRDefault="001340D0">
            <w:pPr>
              <w:pStyle w:val="ProductList-TableBody"/>
              <w:tabs>
                <w:tab w:val="clear" w:pos="360"/>
                <w:tab w:val="clear" w:pos="720"/>
                <w:tab w:val="clear" w:pos="1080"/>
                <w:tab w:val="left" w:pos="280"/>
                <w:tab w:val="left" w:pos="561"/>
                <w:tab w:val="left" w:pos="842"/>
              </w:tabs>
            </w:pPr>
            <w:r>
              <w:t>Office 365 Midsize Business</w:t>
            </w:r>
            <w:r>
              <w:fldChar w:fldCharType="begin"/>
            </w:r>
            <w:r>
              <w:instrText xml:space="preserve"> XE "Office 365 Midsize Business" </w:instrText>
            </w:r>
            <w:r>
              <w:fldChar w:fldCharType="end"/>
            </w:r>
            <w:r>
              <w:t xml:space="preserve"> (LS na Użytkownika)</w:t>
            </w:r>
          </w:p>
        </w:tc>
        <w:tc>
          <w:tcPr>
            <w:tcW w:w="860" w:type="dxa"/>
            <w:tcBorders>
              <w:top w:val="dashed" w:sz="4" w:space="0" w:color="BFBFBF"/>
              <w:left w:val="none" w:sz="4" w:space="0" w:color="6E6E6E"/>
              <w:bottom w:val="none" w:sz="4" w:space="0" w:color="BFBFBF"/>
              <w:right w:val="single" w:sz="6" w:space="0" w:color="FFFFFF"/>
            </w:tcBorders>
          </w:tcPr>
          <w:p w:rsidR="00240B8E" w:rsidRDefault="00240B8E">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r>
    </w:tbl>
    <w:p w:rsidR="00240B8E" w:rsidRDefault="001340D0">
      <w:pPr>
        <w:pStyle w:val="ProductList-Offering1SubSection"/>
        <w:outlineLvl w:val="3"/>
      </w:pPr>
      <w:bookmarkStart w:id="302" w:name="_Sec775"/>
      <w:r>
        <w:t>2. Postanowienia dotyczące produktu</w:t>
      </w:r>
      <w:bookmarkEnd w:id="302"/>
    </w:p>
    <w:tbl>
      <w:tblPr>
        <w:tblStyle w:val="PURTable"/>
        <w:tblW w:w="0" w:type="dxa"/>
        <w:tblLook w:val="04A0" w:firstRow="1" w:lastRow="0" w:firstColumn="1" w:lastColumn="0" w:noHBand="0" w:noVBand="1"/>
      </w:tblPr>
      <w:tblGrid>
        <w:gridCol w:w="3626"/>
        <w:gridCol w:w="3616"/>
        <w:gridCol w:w="3674"/>
      </w:tblGrid>
      <w:tr w:rsidR="00240B8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15">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Wszystkie Aplikacje i Serwer (tylko Serwer E1 i K1), MPSA — tylko wszystkie Aplikacje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40B8E" w:rsidRDefault="001340D0">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Enterprise, Government, K</w:t>
            </w:r>
          </w:p>
        </w:tc>
      </w:tr>
      <w:tr w:rsidR="00240B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Promocje: nie dotyczy</w:t>
            </w:r>
          </w:p>
        </w:tc>
      </w:tr>
      <w:tr w:rsidR="00240B8E">
        <w:tc>
          <w:tcPr>
            <w:tcW w:w="404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tylko K</w:t>
            </w:r>
          </w:p>
        </w:tc>
        <w:tc>
          <w:tcPr>
            <w:tcW w:w="404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"Uprawnienie do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Uprawnienie do redukcji</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Uprawnienie do redukcji (SCE): nie dotyczy</w:t>
            </w:r>
          </w:p>
        </w:tc>
      </w:tr>
      <w:tr w:rsidR="00240B8E">
        <w:tc>
          <w:tcPr>
            <w:tcW w:w="404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"Uprawnienie do przeniesienia: Produkt (w ramach platformy Desktop lub poza nią), w przypadku którego klient korporacyjny lub posiadający subskrypcję Enterprise ma prawo przeniesienia licencji na tę subskrypcję." </w:instrText>
            </w:r>
            <w:r>
              <w:fldChar w:fldCharType="separate"/>
            </w:r>
            <w:r>
              <w:rPr>
                <w:color w:val="0563C1"/>
              </w:rPr>
              <w:t>Uprawnienie do przeniesienia</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"Uprawnienie do uaktualnienia: Licencja na subskrypcję usługi online, którą klient korporacyjny lub posiadający subskrypcję Enterprise może zamówić w ramach zamówienia uaktualniającego lub rocznego, a nie w cyklu miesięcznym." </w:instrText>
            </w:r>
            <w:r>
              <w:fldChar w:fldCharType="separate"/>
            </w:r>
            <w:r>
              <w:rPr>
                <w:color w:val="0563C1"/>
              </w:rPr>
              <w:t>Uprawnienie do uaktualnienia</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Korzyści dotyczące korzystania przez uczniów/studentów: nie dotyczy</w:t>
            </w:r>
          </w:p>
        </w:tc>
      </w:tr>
    </w:tbl>
    <w:p w:rsidR="00240B8E" w:rsidRDefault="00240B8E">
      <w:pPr>
        <w:pStyle w:val="ProductList-Body"/>
      </w:pPr>
    </w:p>
    <w:p w:rsidR="00240B8E" w:rsidRDefault="001340D0">
      <w:pPr>
        <w:pStyle w:val="ProductList-ClauseHeading"/>
        <w:outlineLvl w:val="4"/>
      </w:pPr>
      <w:r>
        <w:t>2.1 Chmura społecznościowa dla instytucji publicznych (dostępna tylko w USA) (United States Government Community Cloud Service)</w:t>
      </w:r>
    </w:p>
    <w:p w:rsidR="00240B8E" w:rsidRDefault="001340D0">
      <w:pPr>
        <w:pStyle w:val="ProductList-Body"/>
      </w:pPr>
      <w:r>
        <w:rPr>
          <w:color w:val="000000"/>
        </w:rPr>
        <w:t xml:space="preserve">W przypadku pakietów Office 365 wskazanych w tabeli przedstawiającej dostępność programów jako </w:t>
      </w:r>
      <w:r>
        <w:fldChar w:fldCharType="begin"/>
      </w:r>
      <w:r>
        <w:instrText xml:space="preserve"> AutoTextList   \s NoStyle \t "Chmura społecznościowa dla instytucji publicznych (dostępna tylko w USA)" </w:instrText>
      </w:r>
      <w:r>
        <w:fldChar w:fldCharType="separate"/>
      </w:r>
      <w:r>
        <w:rPr>
          <w:color w:val="0563C1"/>
        </w:rPr>
        <w:t>UC</w:t>
      </w:r>
      <w:r>
        <w:fldChar w:fldCharType="end"/>
      </w:r>
      <w:r>
        <w:t xml:space="preserve">, zob. tabela dostępności programów dla każdego komponentu z pakietów występujących jako usługi </w:t>
      </w:r>
      <w:r>
        <w:fldChar w:fldCharType="begin"/>
      </w:r>
      <w:r>
        <w:instrText xml:space="preserve"> AutoTextList   \s NoStyle \t "Chmura społecznościowa dla instytucji publicznych (dostępna tylko w USA)" </w:instrText>
      </w:r>
      <w:r>
        <w:fldChar w:fldCharType="separate"/>
      </w:r>
      <w:r>
        <w:rPr>
          <w:color w:val="0563C1"/>
        </w:rPr>
        <w:t>UC</w:t>
      </w:r>
      <w:r>
        <w:fldChar w:fldCharType="end"/>
      </w:r>
      <w:r>
        <w:t xml:space="preserve">. </w:t>
      </w:r>
    </w:p>
    <w:p w:rsidR="00240B8E" w:rsidRDefault="00240B8E">
      <w:pPr>
        <w:pStyle w:val="ProductList-Body"/>
      </w:pPr>
    </w:p>
    <w:p w:rsidR="00240B8E" w:rsidRDefault="001340D0">
      <w:pPr>
        <w:pStyle w:val="ProductList-ClauseHeading"/>
        <w:outlineLvl w:val="4"/>
      </w:pPr>
      <w:r>
        <w:t>2.2 Nabyte licencje Campus and School</w:t>
      </w:r>
    </w:p>
    <w:p w:rsidR="00240B8E" w:rsidRDefault="001340D0">
      <w:pPr>
        <w:pStyle w:val="ProductList-Body"/>
      </w:pPr>
      <w:r>
        <w:t xml:space="preserve">W ramach umowy Campus and School Agreement, licencje subskrypcyjne na pakiety Office 365 muszą być zakupione na użytkownika na całą instytucję lub na dowolną ilość licencji. Jeśli wymagane są dodatkowe Licencje Subskrypcyjne na Użytkownika, aby uzyskać dostęp do półrocznego pakietu Office 365, instytucja musi złożyć zamówienie na takie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Przy zakupie licencji na Dodatek Office 365, nowa uprawniona Licencja musi być licencjonowana w ramach tej samej rejestracji. Przy składaniu zamówień rocznicowych Instytucja może zamówić mniej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Usługi Online niż w zamówieniu początkowym, pod warunkiem że zamówienie rocznicowe spełnia minimalne warunki dla Platformy Usług Online, zgodnie z postanowieniami umowy o licencjonowaniu zbiorowym Klienta.</w:t>
      </w:r>
    </w:p>
    <w:p w:rsidR="00240B8E" w:rsidRDefault="00240B8E">
      <w:pPr>
        <w:pStyle w:val="ProductList-Body"/>
      </w:pPr>
    </w:p>
    <w:p w:rsidR="00240B8E" w:rsidRDefault="001340D0">
      <w:pPr>
        <w:pStyle w:val="ProductList-ClauseHeading"/>
        <w:outlineLvl w:val="4"/>
      </w:pPr>
      <w:r>
        <w:t>2.3 Bezpłatne licencje na Office 365 ProPlus dla uczniów lub studentów przydzielane w oparciu o liczbę objętych wykładowców</w:t>
      </w:r>
    </w:p>
    <w:p w:rsidR="00240B8E" w:rsidRDefault="001340D0">
      <w:pPr>
        <w:pStyle w:val="ProductList-Body"/>
      </w:pPr>
      <w:r>
        <w:t xml:space="preserve">Jeśli instytucja ma wykupioną licencję na Office Professional Plus lub Office 365 ProPlus dla wszystkich wykładowców i pracowników, jakich ma w swoich definiowanych strukturach, w ramach subskrypcji na podstawie umowy Open Value Subscription for Education Solutions, umowy Campus and School Enrollment for Education Solutions, instytucja ta jest uprawniona do zakupu licencji na Office 365 ProPlus dla wszystkich uczniów lub studentów zarejestrowanych w każdej placówce edukacyjnej należącej do danej instytucji, niezależnie od tego, czy studiują w trybie dziennym czy zaocznym, bez ponoszenia przez tę instytucję dodatkowych kosztów.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nabyte bez dodatkowych opłat w ramach tej oferty nie będą brane pod uwagę w ocenie wypełnienia minimalnych wymogów związanych z zamówieniem złożonym przez daną instytucję.</w:t>
      </w:r>
    </w:p>
    <w:p w:rsidR="00240B8E" w:rsidRDefault="00240B8E">
      <w:pPr>
        <w:pStyle w:val="ProductList-Body"/>
      </w:pPr>
    </w:p>
    <w:p w:rsidR="00240B8E" w:rsidRDefault="001340D0">
      <w:pPr>
        <w:pStyle w:val="ProductList-ClauseHeading"/>
        <w:outlineLvl w:val="4"/>
      </w:pPr>
      <w:r>
        <w:t>2.4 używanie pracowni komputerowych lub bibliotek w szkołach i na uczelniach</w:t>
      </w:r>
    </w:p>
    <w:p w:rsidR="00240B8E" w:rsidRDefault="001340D0">
      <w:pPr>
        <w:pStyle w:val="ProductList-Body"/>
      </w:pPr>
      <w:hyperlink w:anchor="_Sec633">
        <w:r>
          <w:rPr>
            <w:color w:val="00467F"/>
            <w:u w:val="single"/>
          </w:rPr>
          <w:t>Zgłoszenie Produktu Office 365 ProPlus</w:t>
        </w:r>
      </w:hyperlink>
      <w:r>
        <w:t xml:space="preserve"> zawiera więcej informacji na temat korzystania z oprogramowania Office Professional Plus 2013</w:t>
      </w:r>
      <w:r>
        <w:fldChar w:fldCharType="begin"/>
      </w:r>
      <w:r>
        <w:instrText xml:space="preserve"> XE "Office Professional Plus 2013" </w:instrText>
      </w:r>
      <w:r>
        <w:fldChar w:fldCharType="end"/>
      </w:r>
      <w:r>
        <w:t xml:space="preserve"> w ogólnodostępnych pracowniach komputerowych i bibliotekach należących do danej instytucji posiadającej LS na użytkownika na Office 365 ProPlus dla każdego wykładowcy i pracownika.</w:t>
      </w:r>
    </w:p>
    <w:p w:rsidR="00240B8E" w:rsidRDefault="00240B8E">
      <w:pPr>
        <w:pStyle w:val="ProductList-Body"/>
      </w:pPr>
    </w:p>
    <w:p w:rsidR="00240B8E" w:rsidRDefault="001340D0">
      <w:pPr>
        <w:pStyle w:val="ProductList-ClauseHeading"/>
        <w:outlineLvl w:val="4"/>
      </w:pPr>
      <w:r>
        <w:t>2.5 Licencje uprawnione dla dodatków LS na użytkownika</w:t>
      </w:r>
    </w:p>
    <w:tbl>
      <w:tblPr>
        <w:tblStyle w:val="PURTable"/>
        <w:tblW w:w="0" w:type="dxa"/>
        <w:tblLook w:val="04A0" w:firstRow="1" w:lastRow="0" w:firstColumn="1" w:lastColumn="0" w:noHBand="0" w:noVBand="1"/>
      </w:tblPr>
      <w:tblGrid>
        <w:gridCol w:w="5465"/>
        <w:gridCol w:w="5451"/>
      </w:tblGrid>
      <w:tr w:rsidR="00240B8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40B8E" w:rsidRDefault="001340D0">
            <w:pPr>
              <w:pStyle w:val="ProductList-TableBody"/>
              <w:tabs>
                <w:tab w:val="clear" w:pos="360"/>
                <w:tab w:val="clear" w:pos="720"/>
                <w:tab w:val="clear" w:pos="1080"/>
                <w:tab w:val="left" w:pos="280"/>
                <w:tab w:val="left" w:pos="561"/>
                <w:tab w:val="left" w:pos="842"/>
              </w:tabs>
            </w:pPr>
            <w:r>
              <w:rPr>
                <w:color w:val="FFFFFF"/>
              </w:rPr>
              <w:t>Licencje uprawnione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40B8E" w:rsidRDefault="001340D0">
            <w:pPr>
              <w:pStyle w:val="ProductList-TableBody"/>
              <w:tabs>
                <w:tab w:val="clear" w:pos="360"/>
                <w:tab w:val="clear" w:pos="720"/>
                <w:tab w:val="clear" w:pos="1080"/>
                <w:tab w:val="left" w:pos="280"/>
                <w:tab w:val="left" w:pos="561"/>
                <w:tab w:val="left" w:pos="842"/>
              </w:tabs>
            </w:pPr>
            <w:r>
              <w:rPr>
                <w:color w:val="FFFFFF"/>
              </w:rPr>
              <w:t>LS na Użytkownika na dodatek</w:t>
            </w:r>
          </w:p>
        </w:tc>
      </w:tr>
      <w:tr w:rsidR="00240B8E">
        <w:tc>
          <w:tcPr>
            <w:tcW w:w="612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Pakiet podstawowych licencji dostępowych (CAL)</w:t>
            </w:r>
            <w:r>
              <w:fldChar w:fldCharType="begin"/>
            </w:r>
            <w:r>
              <w:instrText xml:space="preserve"> XE "podstawowych licencji dostępowych (CAL)"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 Dodatek E1 do Office 365 Enterprise</w:t>
            </w:r>
            <w:r>
              <w:rPr>
                <w:vertAlign w:val="superscript"/>
              </w:rPr>
              <w:t>2</w:t>
            </w:r>
          </w:p>
          <w:p w:rsidR="00240B8E" w:rsidRDefault="001340D0">
            <w:pPr>
              <w:pStyle w:val="ProductList-TableBody"/>
              <w:tabs>
                <w:tab w:val="clear" w:pos="360"/>
                <w:tab w:val="clear" w:pos="720"/>
                <w:tab w:val="clear" w:pos="1080"/>
                <w:tab w:val="left" w:pos="280"/>
                <w:tab w:val="left" w:pos="561"/>
                <w:tab w:val="left" w:pos="842"/>
              </w:tabs>
            </w:pPr>
            <w:r>
              <w:t>- Office 365 Enterprise E1 z dodatkiem Exchange Online Archiving</w:t>
            </w:r>
            <w:r>
              <w:rPr>
                <w:vertAlign w:val="superscript"/>
              </w:rPr>
              <w:t>2,3,4</w:t>
            </w:r>
          </w:p>
          <w:p w:rsidR="00240B8E" w:rsidRDefault="001340D0">
            <w:pPr>
              <w:pStyle w:val="ProductList-TableBody"/>
              <w:tabs>
                <w:tab w:val="clear" w:pos="360"/>
                <w:tab w:val="clear" w:pos="720"/>
                <w:tab w:val="clear" w:pos="1080"/>
                <w:tab w:val="left" w:pos="280"/>
                <w:tab w:val="left" w:pos="561"/>
                <w:tab w:val="left" w:pos="842"/>
              </w:tabs>
            </w:pPr>
            <w:r>
              <w:t>- Dodatek E1 do Office 365 Government</w:t>
            </w:r>
          </w:p>
          <w:p w:rsidR="00240B8E" w:rsidRDefault="001340D0">
            <w:pPr>
              <w:pStyle w:val="ProductList-TableBody"/>
              <w:tabs>
                <w:tab w:val="clear" w:pos="360"/>
                <w:tab w:val="clear" w:pos="720"/>
                <w:tab w:val="clear" w:pos="1080"/>
                <w:tab w:val="left" w:pos="280"/>
                <w:tab w:val="left" w:pos="561"/>
                <w:tab w:val="left" w:pos="842"/>
              </w:tabs>
            </w:pPr>
            <w:r>
              <w:t>- Office 365 Enterprise &amp; Government E3 bez dodatków ProPlus</w:t>
            </w:r>
          </w:p>
          <w:p w:rsidR="00240B8E" w:rsidRDefault="001340D0">
            <w:pPr>
              <w:pStyle w:val="ProductList-TableBody"/>
              <w:tabs>
                <w:tab w:val="clear" w:pos="360"/>
                <w:tab w:val="clear" w:pos="720"/>
                <w:tab w:val="clear" w:pos="1080"/>
                <w:tab w:val="left" w:pos="280"/>
                <w:tab w:val="left" w:pos="561"/>
                <w:tab w:val="left" w:pos="842"/>
              </w:tabs>
            </w:pPr>
            <w:r>
              <w:t>- Office 365 Enterprise &amp; Government E4 bez dodatków ProPlus</w:t>
            </w:r>
          </w:p>
          <w:p w:rsidR="00240B8E" w:rsidRDefault="001340D0">
            <w:pPr>
              <w:pStyle w:val="ProductList-TableBody"/>
              <w:tabs>
                <w:tab w:val="clear" w:pos="360"/>
                <w:tab w:val="clear" w:pos="720"/>
                <w:tab w:val="clear" w:pos="1080"/>
                <w:tab w:val="left" w:pos="280"/>
                <w:tab w:val="left" w:pos="561"/>
                <w:tab w:val="left" w:pos="842"/>
              </w:tabs>
            </w:pPr>
            <w:r>
              <w:t>- Dodatek Exchange Online Plan 1</w:t>
            </w:r>
            <w:r>
              <w:fldChar w:fldCharType="begin"/>
            </w:r>
            <w:r>
              <w:instrText xml:space="preserve"> XE "Dodatek Exchange Online Plan 1" </w:instrText>
            </w:r>
            <w:r>
              <w:fldChar w:fldCharType="end"/>
            </w:r>
          </w:p>
          <w:p w:rsidR="00240B8E" w:rsidRDefault="001340D0">
            <w:pPr>
              <w:pStyle w:val="ProductList-TableBody"/>
              <w:tabs>
                <w:tab w:val="clear" w:pos="360"/>
                <w:tab w:val="clear" w:pos="720"/>
                <w:tab w:val="clear" w:pos="1080"/>
                <w:tab w:val="left" w:pos="280"/>
                <w:tab w:val="left" w:pos="561"/>
                <w:tab w:val="left" w:pos="842"/>
              </w:tabs>
            </w:pPr>
            <w:r>
              <w:t>- Dodatek Skype for Business Online Plan 1</w:t>
            </w:r>
            <w:r>
              <w:fldChar w:fldCharType="begin"/>
            </w:r>
            <w:r>
              <w:instrText xml:space="preserve"> XE "Dodatek Skype for Business Online Plan 1" </w:instrText>
            </w:r>
            <w:r>
              <w:fldChar w:fldCharType="end"/>
            </w:r>
          </w:p>
          <w:p w:rsidR="00240B8E" w:rsidRDefault="001340D0">
            <w:pPr>
              <w:pStyle w:val="ProductList-TableBody"/>
              <w:tabs>
                <w:tab w:val="clear" w:pos="360"/>
                <w:tab w:val="clear" w:pos="720"/>
                <w:tab w:val="clear" w:pos="1080"/>
                <w:tab w:val="left" w:pos="280"/>
                <w:tab w:val="left" w:pos="561"/>
                <w:tab w:val="left" w:pos="842"/>
              </w:tabs>
            </w:pPr>
            <w:r>
              <w:t>- Dodatek SharePoint Online Plan 1</w:t>
            </w:r>
          </w:p>
        </w:tc>
      </w:tr>
      <w:tr w:rsidR="00240B8E">
        <w:tc>
          <w:tcPr>
            <w:tcW w:w="612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Pakiet licencji Core CAL</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 Dodatki do Office 365 Enterprise E1 / Government E1</w:t>
            </w:r>
          </w:p>
          <w:p w:rsidR="00240B8E" w:rsidRDefault="001340D0">
            <w:pPr>
              <w:pStyle w:val="ProductList-TableBody"/>
              <w:tabs>
                <w:tab w:val="clear" w:pos="360"/>
                <w:tab w:val="clear" w:pos="720"/>
                <w:tab w:val="clear" w:pos="1080"/>
                <w:tab w:val="left" w:pos="280"/>
                <w:tab w:val="left" w:pos="561"/>
                <w:tab w:val="left" w:pos="842"/>
              </w:tabs>
            </w:pPr>
            <w:r>
              <w:t>- Dodatek E3 do Office 365 Enterprise</w:t>
            </w:r>
            <w:r>
              <w:rPr>
                <w:vertAlign w:val="superscript"/>
              </w:rPr>
              <w:t>2</w:t>
            </w:r>
          </w:p>
          <w:p w:rsidR="00240B8E" w:rsidRDefault="001340D0">
            <w:pPr>
              <w:pStyle w:val="ProductList-TableBody"/>
              <w:tabs>
                <w:tab w:val="clear" w:pos="360"/>
                <w:tab w:val="clear" w:pos="720"/>
                <w:tab w:val="clear" w:pos="1080"/>
                <w:tab w:val="left" w:pos="280"/>
                <w:tab w:val="left" w:pos="561"/>
                <w:tab w:val="left" w:pos="842"/>
              </w:tabs>
            </w:pPr>
            <w:r>
              <w:t>- Dodatek do Office 365 Government E3</w:t>
            </w:r>
            <w:r>
              <w:rPr>
                <w:vertAlign w:val="superscript"/>
              </w:rPr>
              <w:t>4</w:t>
            </w:r>
          </w:p>
          <w:p w:rsidR="00240B8E" w:rsidRDefault="001340D0">
            <w:pPr>
              <w:pStyle w:val="ProductList-TableBody"/>
              <w:tabs>
                <w:tab w:val="clear" w:pos="360"/>
                <w:tab w:val="clear" w:pos="720"/>
                <w:tab w:val="clear" w:pos="1080"/>
                <w:tab w:val="left" w:pos="280"/>
                <w:tab w:val="left" w:pos="561"/>
                <w:tab w:val="left" w:pos="842"/>
              </w:tabs>
            </w:pPr>
            <w:r>
              <w:t>- Dodatki do Office 365 Enterprise &amp; Government E4, E5</w:t>
            </w:r>
          </w:p>
          <w:p w:rsidR="00240B8E" w:rsidRDefault="001340D0">
            <w:pPr>
              <w:pStyle w:val="ProductList-TableBody"/>
              <w:tabs>
                <w:tab w:val="clear" w:pos="360"/>
                <w:tab w:val="clear" w:pos="720"/>
                <w:tab w:val="clear" w:pos="1080"/>
                <w:tab w:val="left" w:pos="280"/>
                <w:tab w:val="left" w:pos="561"/>
                <w:tab w:val="left" w:pos="842"/>
              </w:tabs>
            </w:pPr>
            <w:r>
              <w:t>- Office 365 Enterprise &amp; Government E3 bez dodatków ProPlus</w:t>
            </w:r>
          </w:p>
          <w:p w:rsidR="00240B8E" w:rsidRDefault="001340D0">
            <w:pPr>
              <w:pStyle w:val="ProductList-TableBody"/>
              <w:tabs>
                <w:tab w:val="clear" w:pos="360"/>
                <w:tab w:val="clear" w:pos="720"/>
                <w:tab w:val="clear" w:pos="1080"/>
                <w:tab w:val="left" w:pos="280"/>
                <w:tab w:val="left" w:pos="561"/>
                <w:tab w:val="left" w:pos="842"/>
              </w:tabs>
            </w:pPr>
            <w:r>
              <w:t>- Office 365 Enterprise &amp; Government E4 bez dodatków ProPlus</w:t>
            </w:r>
          </w:p>
          <w:p w:rsidR="00240B8E" w:rsidRDefault="001340D0">
            <w:pPr>
              <w:pStyle w:val="ProductList-TableBody"/>
              <w:tabs>
                <w:tab w:val="clear" w:pos="360"/>
                <w:tab w:val="clear" w:pos="720"/>
                <w:tab w:val="clear" w:pos="1080"/>
                <w:tab w:val="left" w:pos="280"/>
                <w:tab w:val="left" w:pos="561"/>
                <w:tab w:val="left" w:pos="842"/>
              </w:tabs>
            </w:pPr>
            <w:r>
              <w:t>- Dodatek do Office 365 Midsize Business</w:t>
            </w:r>
            <w:r>
              <w:fldChar w:fldCharType="begin"/>
            </w:r>
            <w:r>
              <w:instrText xml:space="preserve"> XE "Dodatek do Office 365 Midsize Business" </w:instrText>
            </w:r>
            <w:r>
              <w:fldChar w:fldCharType="end"/>
            </w:r>
            <w:r>
              <w:rPr>
                <w:vertAlign w:val="superscript"/>
              </w:rPr>
              <w:t>2</w:t>
            </w:r>
          </w:p>
          <w:p w:rsidR="00240B8E" w:rsidRDefault="001340D0">
            <w:pPr>
              <w:pStyle w:val="ProductList-TableBody"/>
              <w:tabs>
                <w:tab w:val="clear" w:pos="360"/>
                <w:tab w:val="clear" w:pos="720"/>
                <w:tab w:val="clear" w:pos="1080"/>
                <w:tab w:val="left" w:pos="280"/>
                <w:tab w:val="left" w:pos="561"/>
                <w:tab w:val="left" w:pos="842"/>
              </w:tabs>
            </w:pPr>
            <w:r>
              <w:t xml:space="preserve">- Dodatek Exchange Online Plan 1 </w:t>
            </w:r>
          </w:p>
          <w:p w:rsidR="00240B8E" w:rsidRDefault="001340D0">
            <w:pPr>
              <w:pStyle w:val="ProductList-TableBody"/>
              <w:tabs>
                <w:tab w:val="clear" w:pos="360"/>
                <w:tab w:val="clear" w:pos="720"/>
                <w:tab w:val="clear" w:pos="1080"/>
                <w:tab w:val="left" w:pos="280"/>
                <w:tab w:val="left" w:pos="561"/>
                <w:tab w:val="left" w:pos="842"/>
              </w:tabs>
            </w:pPr>
            <w:r>
              <w:t>- Dodatek Skype for Business Online Plan 1</w:t>
            </w:r>
          </w:p>
          <w:p w:rsidR="00240B8E" w:rsidRDefault="001340D0">
            <w:pPr>
              <w:pStyle w:val="ProductList-TableBody"/>
              <w:tabs>
                <w:tab w:val="clear" w:pos="360"/>
                <w:tab w:val="clear" w:pos="720"/>
                <w:tab w:val="clear" w:pos="1080"/>
                <w:tab w:val="left" w:pos="280"/>
                <w:tab w:val="left" w:pos="561"/>
                <w:tab w:val="left" w:pos="842"/>
              </w:tabs>
            </w:pPr>
            <w:r>
              <w:t>- Dodatek SharePoint Online Plan 1</w:t>
            </w:r>
          </w:p>
        </w:tc>
      </w:tr>
      <w:tr w:rsidR="00240B8E">
        <w:tc>
          <w:tcPr>
            <w:tcW w:w="612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Pakiet licencji dostępowych (CAL) dostępnych w ramach programu Enterprise</w:t>
            </w:r>
            <w:r>
              <w:fldChar w:fldCharType="begin"/>
            </w:r>
            <w:r>
              <w:instrText xml:space="preserve"> XE "licencji dostępowych (CAL) dostępnych w ramach programu Enterprise"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 Office 365 Enterprise &amp; Government E3 bez dodatków ProPlus</w:t>
            </w:r>
          </w:p>
          <w:p w:rsidR="00240B8E" w:rsidRDefault="001340D0">
            <w:pPr>
              <w:pStyle w:val="ProductList-TableBody"/>
              <w:tabs>
                <w:tab w:val="clear" w:pos="360"/>
                <w:tab w:val="clear" w:pos="720"/>
                <w:tab w:val="clear" w:pos="1080"/>
                <w:tab w:val="left" w:pos="280"/>
                <w:tab w:val="left" w:pos="561"/>
                <w:tab w:val="left" w:pos="842"/>
              </w:tabs>
            </w:pPr>
            <w:r>
              <w:t>- Office 365 Enterprise &amp; Government E4 bez dodatków ProPlus</w:t>
            </w:r>
          </w:p>
          <w:p w:rsidR="00240B8E" w:rsidRDefault="001340D0">
            <w:pPr>
              <w:pStyle w:val="ProductList-TableBody"/>
              <w:tabs>
                <w:tab w:val="clear" w:pos="360"/>
                <w:tab w:val="clear" w:pos="720"/>
                <w:tab w:val="clear" w:pos="1080"/>
                <w:tab w:val="left" w:pos="280"/>
                <w:tab w:val="left" w:pos="561"/>
                <w:tab w:val="left" w:pos="842"/>
              </w:tabs>
            </w:pPr>
            <w:r>
              <w:t>- Dodatek Azure Rights Management</w:t>
            </w:r>
            <w:r>
              <w:fldChar w:fldCharType="begin"/>
            </w:r>
            <w:r>
              <w:instrText xml:space="preserve"> XE "Dodatek Azure Rights Management" </w:instrText>
            </w:r>
            <w:r>
              <w:fldChar w:fldCharType="end"/>
            </w:r>
          </w:p>
        </w:tc>
      </w:tr>
      <w:tr w:rsidR="00240B8E">
        <w:tc>
          <w:tcPr>
            <w:tcW w:w="612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Pakiet CAL Enterprise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 Dodatki do Office 365 Enterprise &amp; Government E3</w:t>
            </w:r>
            <w:r>
              <w:rPr>
                <w:vertAlign w:val="superscript"/>
              </w:rPr>
              <w:t>2</w:t>
            </w:r>
            <w:r>
              <w:t>, E4 lub E5</w:t>
            </w:r>
          </w:p>
          <w:p w:rsidR="00240B8E" w:rsidRDefault="001340D0">
            <w:pPr>
              <w:pStyle w:val="ProductList-TableBody"/>
              <w:tabs>
                <w:tab w:val="clear" w:pos="360"/>
                <w:tab w:val="clear" w:pos="720"/>
                <w:tab w:val="clear" w:pos="1080"/>
                <w:tab w:val="left" w:pos="280"/>
                <w:tab w:val="left" w:pos="561"/>
                <w:tab w:val="left" w:pos="842"/>
              </w:tabs>
            </w:pPr>
            <w:r>
              <w:t>- Dodatki E3</w:t>
            </w:r>
            <w:r>
              <w:rPr>
                <w:vertAlign w:val="superscript"/>
              </w:rPr>
              <w:t>2</w:t>
            </w:r>
            <w:r>
              <w:t xml:space="preserve"> lub E4 bez ProPlus do Office 365 Enterprise &amp; Government</w:t>
            </w:r>
          </w:p>
        </w:tc>
      </w:tr>
      <w:tr w:rsidR="00240B8E">
        <w:tc>
          <w:tcPr>
            <w:tcW w:w="612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 Dodatek Office 365 Midsize Business</w:t>
            </w:r>
            <w:r>
              <w:rPr>
                <w:vertAlign w:val="superscript"/>
              </w:rPr>
              <w:t>2,3</w:t>
            </w:r>
          </w:p>
          <w:p w:rsidR="00240B8E" w:rsidRDefault="001340D0">
            <w:pPr>
              <w:pStyle w:val="ProductList-TableBody"/>
              <w:tabs>
                <w:tab w:val="clear" w:pos="360"/>
                <w:tab w:val="clear" w:pos="720"/>
                <w:tab w:val="clear" w:pos="1080"/>
                <w:tab w:val="left" w:pos="280"/>
                <w:tab w:val="left" w:pos="561"/>
                <w:tab w:val="left" w:pos="842"/>
              </w:tabs>
            </w:pPr>
            <w:r>
              <w:t>- Dodatek E3 do Office 365 Enterprise</w:t>
            </w:r>
            <w:r>
              <w:rPr>
                <w:vertAlign w:val="superscript"/>
              </w:rPr>
              <w:t>2,3</w:t>
            </w:r>
          </w:p>
        </w:tc>
      </w:tr>
    </w:tbl>
    <w:p w:rsidR="00240B8E" w:rsidRDefault="001340D0">
      <w:pPr>
        <w:pStyle w:val="ProductList-Body"/>
      </w:pPr>
      <w:r>
        <w:rPr>
          <w:i/>
          <w:vertAlign w:val="superscript"/>
        </w:rPr>
        <w:t>1</w:t>
      </w:r>
      <w:r>
        <w:rPr>
          <w:i/>
        </w:rPr>
        <w:t>1Każda Uprawniona Licencja musi mieć aktywny pakiet SA</w:t>
      </w:r>
    </w:p>
    <w:p w:rsidR="00240B8E" w:rsidRDefault="001340D0">
      <w:pPr>
        <w:pStyle w:val="ProductList-Body"/>
      </w:pPr>
      <w:r>
        <w:rPr>
          <w:i/>
          <w:vertAlign w:val="superscript"/>
        </w:rPr>
        <w:t>2</w:t>
      </w:r>
      <w:r>
        <w:rPr>
          <w:i/>
        </w:rPr>
        <w:t>To jedyne oferty dostępne dla klientów, którzy zawarli umowy Open Value i Open Value Subscription.</w:t>
      </w:r>
    </w:p>
    <w:p w:rsidR="00240B8E" w:rsidRDefault="001340D0">
      <w:pPr>
        <w:pStyle w:val="ProductList-Body"/>
      </w:pPr>
      <w:r>
        <w:rPr>
          <w:i/>
          <w:vertAlign w:val="superscript"/>
        </w:rPr>
        <w:t>3</w:t>
      </w:r>
      <w:r>
        <w:rPr>
          <w:i/>
        </w:rPr>
        <w:t>Tę LS na Użytkownika na dodatek można zakupić wyłącznie w ramach umowy Open Value (dla całej organizacji) lub Open Value Subscription.</w:t>
      </w:r>
    </w:p>
    <w:p w:rsidR="00240B8E" w:rsidRDefault="001340D0">
      <w:pPr>
        <w:pStyle w:val="ProductList-Body"/>
      </w:pPr>
      <w:r>
        <w:rPr>
          <w:i/>
          <w:vertAlign w:val="superscript"/>
        </w:rPr>
        <w:t>4</w:t>
      </w:r>
      <w:r>
        <w:rPr>
          <w:i/>
        </w:rPr>
        <w:t>Tę LS na Użytkownika na dodatek mogą zakupić tylko klienci będący instytucjami publicznymi zgodnie z definicją w zawartej przez Klienta umowie licencjonowania zbiorowego.</w:t>
      </w:r>
    </w:p>
    <w:p w:rsidR="00240B8E" w:rsidRDefault="00240B8E">
      <w:pPr>
        <w:pStyle w:val="ProductList-Body"/>
      </w:pPr>
    </w:p>
    <w:p w:rsidR="00240B8E" w:rsidRDefault="001340D0">
      <w:pPr>
        <w:pStyle w:val="ProductList-Body"/>
      </w:pPr>
      <w:r>
        <w:t xml:space="preserve">SL na użytkownika na dodatek (inne niż dodatek Office 365 Midsize Business) mają prawa dostępu równoważne Uprawnionej Licencji i pozwalają licencjonowanemu użytkownikowi korzystać z takich samych funkcji odpowiednich produktów serwerowych na terenie obiektów klienta, co Uprawniająca Licencja dowolnego urządzenia. </w:t>
      </w:r>
    </w:p>
    <w:p w:rsidR="00240B8E" w:rsidRDefault="00240B8E">
      <w:pPr>
        <w:pStyle w:val="ProductList-Body"/>
      </w:pPr>
    </w:p>
    <w:p w:rsidR="00240B8E" w:rsidRDefault="001340D0">
      <w:pPr>
        <w:pStyle w:val="ProductList-ClauseHeading"/>
        <w:outlineLvl w:val="4"/>
      </w:pPr>
      <w:r>
        <w:t>2.6 Ograniczenia dotyczące zakupu</w:t>
      </w:r>
    </w:p>
    <w:p w:rsidR="00240B8E" w:rsidRDefault="001340D0">
      <w:pPr>
        <w:pStyle w:val="ProductList-Body"/>
      </w:pPr>
      <w:r>
        <w:t xml:space="preserve">Klient może nabyć tylko jedno rozszerzenie SL użytkownika na każdą dotychczasową licencję (lub zestaw dotychczasowych licencji). </w:t>
      </w:r>
    </w:p>
    <w:p w:rsidR="00240B8E" w:rsidRDefault="00240B8E">
      <w:pPr>
        <w:pStyle w:val="ProductList-Body"/>
      </w:pPr>
    </w:p>
    <w:p w:rsidR="00240B8E" w:rsidRDefault="001340D0">
      <w:pPr>
        <w:pStyle w:val="ProductList-Body"/>
      </w:pPr>
      <w:r>
        <w:t>Klienci mogą zakupić dodatek SL Użytkownika dla użytkowników urządzeń dodanych do już istniejącej liczby użytkowników lub urządzeń, wymienionej w Rejestracji Enterprise lub umowie Open Value Subscription, między datami wyrównania (na przykład, z góry, przy nabyciu Licencji Uprawnionych), podlegające tym samym limitom zakupu jednego dodatki SL Użytkownika na każdą Licencję Uprawnioną (lub zestaw Licencji Uprawnionych).</w:t>
      </w:r>
    </w:p>
    <w:p w:rsidR="00240B8E" w:rsidRDefault="00240B8E">
      <w:pPr>
        <w:pStyle w:val="ProductList-Body"/>
      </w:pPr>
    </w:p>
    <w:p w:rsidR="00240B8E" w:rsidRDefault="001340D0">
      <w:pPr>
        <w:pStyle w:val="ProductList-ClauseHeading"/>
        <w:outlineLvl w:val="4"/>
      </w:pPr>
      <w:r>
        <w:t>2.7 Postanowienia programu licencji zbiorowych</w:t>
      </w:r>
    </w:p>
    <w:p w:rsidR="00240B8E" w:rsidRDefault="001340D0">
      <w:pPr>
        <w:pStyle w:val="ProductList-Body"/>
      </w:pPr>
      <w:r>
        <w:t xml:space="preserve">Postanowienia dotyczące odpowiedniej LS na Użytkownika na Usługi Online dotyczą także LS na Użytkownika na dodatek, ale nie dotyczą one praw do przenoszenia licencji w ramach umowy Enterprise. </w:t>
      </w:r>
    </w:p>
    <w:p w:rsidR="00240B8E" w:rsidRDefault="00240B8E">
      <w:pPr>
        <w:pStyle w:val="ProductList-Body"/>
      </w:pPr>
    </w:p>
    <w:p w:rsidR="00240B8E" w:rsidRDefault="001340D0">
      <w:pPr>
        <w:pStyle w:val="ProductList-ClauseHeading"/>
        <w:outlineLvl w:val="4"/>
      </w:pPr>
      <w:r>
        <w:t>2.8 Uprawnienia do zakupu LS na Użytkownika na Office 365 From SA</w:t>
      </w:r>
    </w:p>
    <w:p w:rsidR="00240B8E" w:rsidRDefault="001340D0">
      <w:pPr>
        <w:pStyle w:val="ProductList-Body"/>
      </w:pPr>
      <w:r>
        <w:t>W przypadku wymienionych w poniższej tabeli Produktów Uprawnionych zakup licencji SL From SA na Użytkownika pozwala przejść do pełnopłatnych Licencji bezterminowych z aktywnym pakietem SA. Licencje Subskrypcyjne na Uprawnione Produkty mogą również być przeniesione z odpowiednimi LS From SA na Użytkownika, pod warunkiem, że dana Licencja Subskrypcyjna została zakupiona przynajmniej trzy lata przed datą zakupu LS From SA na Użytkownika.</w:t>
      </w:r>
    </w:p>
    <w:tbl>
      <w:tblPr>
        <w:tblStyle w:val="PURTable"/>
        <w:tblW w:w="0" w:type="dxa"/>
        <w:tblLook w:val="04A0" w:firstRow="1" w:lastRow="0" w:firstColumn="1" w:lastColumn="0" w:noHBand="0" w:noVBand="1"/>
      </w:tblPr>
      <w:tblGrid>
        <w:gridCol w:w="3650"/>
        <w:gridCol w:w="3630"/>
        <w:gridCol w:w="3636"/>
      </w:tblGrid>
      <w:tr w:rsidR="00240B8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40B8E" w:rsidRDefault="001340D0">
            <w:pPr>
              <w:pStyle w:val="ProductList-TableBody"/>
              <w:tabs>
                <w:tab w:val="clear" w:pos="360"/>
                <w:tab w:val="clear" w:pos="720"/>
                <w:tab w:val="clear" w:pos="1080"/>
                <w:tab w:val="left" w:pos="280"/>
                <w:tab w:val="left" w:pos="561"/>
                <w:tab w:val="left" w:pos="842"/>
              </w:tabs>
            </w:pPr>
            <w:r>
              <w:rPr>
                <w:color w:val="FFFFFF"/>
              </w:rPr>
              <w:t>Produkty Uprawnione podlegające Zmianie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40B8E" w:rsidRDefault="001340D0">
            <w:pPr>
              <w:pStyle w:val="ProductList-TableBody"/>
              <w:tabs>
                <w:tab w:val="clear" w:pos="360"/>
                <w:tab w:val="clear" w:pos="720"/>
                <w:tab w:val="clear" w:pos="1080"/>
                <w:tab w:val="left" w:pos="280"/>
                <w:tab w:val="left" w:pos="561"/>
                <w:tab w:val="left" w:pos="842"/>
              </w:tabs>
            </w:pPr>
            <w:r>
              <w:rPr>
                <w:color w:val="FFFFFF"/>
              </w:rPr>
              <w:t>Właściwa licencja LS From SA na Użytkownika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40B8E" w:rsidRDefault="001340D0">
            <w:pPr>
              <w:pStyle w:val="ProductList-TableBody"/>
              <w:tabs>
                <w:tab w:val="clear" w:pos="360"/>
                <w:tab w:val="clear" w:pos="720"/>
                <w:tab w:val="clear" w:pos="1080"/>
                <w:tab w:val="left" w:pos="280"/>
                <w:tab w:val="left" w:pos="561"/>
                <w:tab w:val="left" w:pos="842"/>
              </w:tabs>
            </w:pPr>
            <w:r>
              <w:rPr>
                <w:color w:val="FFFFFF"/>
              </w:rPr>
              <w:t>Wymagany pakiet licencji dostępowych (CAL) Bridge</w:t>
            </w:r>
          </w:p>
        </w:tc>
      </w:tr>
      <w:tr w:rsidR="00240B8E">
        <w:tc>
          <w:tcPr>
            <w:tcW w:w="404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Pakiet podstawowych licencji dostępowych (CAL)</w:t>
            </w:r>
          </w:p>
        </w:tc>
        <w:tc>
          <w:tcPr>
            <w:tcW w:w="404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Office 365 (Enterprise E1 i Government E1)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Licencja Core CAL Bridge na usługę Office 365</w:t>
            </w:r>
            <w:r>
              <w:fldChar w:fldCharType="begin"/>
            </w:r>
            <w:r>
              <w:instrText xml:space="preserve"> XE "Licencja Core CAL Bridge na usługę Office 365" </w:instrText>
            </w:r>
            <w:r>
              <w:fldChar w:fldCharType="end"/>
            </w:r>
            <w:r>
              <w:rPr>
                <w:vertAlign w:val="superscript"/>
              </w:rPr>
              <w:t>2,3</w:t>
            </w:r>
          </w:p>
        </w:tc>
      </w:tr>
      <w:tr w:rsidR="00240B8E">
        <w:tc>
          <w:tcPr>
            <w:tcW w:w="404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Office Professional Plus</w:t>
            </w:r>
            <w:r>
              <w:fldChar w:fldCharType="begin"/>
            </w:r>
            <w:r>
              <w:instrText xml:space="preserve"> XE "Office Professional Plus" </w:instrText>
            </w:r>
            <w:r>
              <w:fldChar w:fldCharType="end"/>
            </w:r>
            <w:r>
              <w:t xml:space="preserve"> i pakiet podstawowych licencji dostępowych (CAL)</w:t>
            </w:r>
          </w:p>
        </w:tc>
        <w:tc>
          <w:tcPr>
            <w:tcW w:w="404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Office 365 (Enterprise E3, E4, E5 i Government E3, E4)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Licencja Core CAL Bridge na usługę Office 365</w:t>
            </w:r>
            <w:r>
              <w:rPr>
                <w:vertAlign w:val="superscript"/>
              </w:rPr>
              <w:t>2,3</w:t>
            </w:r>
          </w:p>
        </w:tc>
      </w:tr>
      <w:tr w:rsidR="00240B8E">
        <w:tc>
          <w:tcPr>
            <w:tcW w:w="404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Office Professional Plus i pakiet licencji dostępowych (CAL) dostępnych w ramach programu Enterprise</w:t>
            </w:r>
          </w:p>
        </w:tc>
        <w:tc>
          <w:tcPr>
            <w:tcW w:w="404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Office 365 (Enterprise E3, E4, E5 i Government E3, E4)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Licencja CAL Enterprise typu Bridge na Office 365</w:t>
            </w:r>
            <w:r>
              <w:fldChar w:fldCharType="begin"/>
            </w:r>
            <w:r>
              <w:instrText xml:space="preserve"> XE "Licencja CAL Enterprise typu Bridge na Office 365" </w:instrText>
            </w:r>
            <w:r>
              <w:fldChar w:fldCharType="end"/>
            </w:r>
            <w:r>
              <w:rPr>
                <w:vertAlign w:val="superscript"/>
              </w:rPr>
              <w:t>2,3</w:t>
            </w:r>
          </w:p>
        </w:tc>
      </w:tr>
    </w:tbl>
    <w:p w:rsidR="00240B8E" w:rsidRDefault="001340D0">
      <w:pPr>
        <w:pStyle w:val="ProductList-Body"/>
      </w:pPr>
      <w:r>
        <w:rPr>
          <w:i/>
          <w:vertAlign w:val="superscript"/>
        </w:rPr>
        <w:t>1</w:t>
      </w:r>
      <w:r>
        <w:rPr>
          <w:i/>
        </w:rPr>
        <w:t>Możliwość zakupu tylko w rocznicę rejestracji lub na początku nowego okresu rejestracji.</w:t>
      </w:r>
    </w:p>
    <w:p w:rsidR="00240B8E" w:rsidRDefault="001340D0">
      <w:pPr>
        <w:pStyle w:val="ProductList-Body"/>
      </w:pPr>
      <w:r>
        <w:rPr>
          <w:i/>
          <w:vertAlign w:val="superscript"/>
        </w:rPr>
        <w:t>2</w:t>
      </w:r>
      <w:r>
        <w:rPr>
          <w:i/>
        </w:rPr>
        <w:t>Możliwość zakupu tylko w rocznicę rejestracji.</w:t>
      </w:r>
    </w:p>
    <w:p w:rsidR="00240B8E" w:rsidRDefault="001340D0">
      <w:pPr>
        <w:pStyle w:val="ProductList-Body"/>
      </w:pPr>
      <w:r>
        <w:rPr>
          <w:i/>
          <w:vertAlign w:val="superscript"/>
        </w:rPr>
        <w:t>3</w:t>
      </w:r>
      <w:r>
        <w:rPr>
          <w:i/>
        </w:rPr>
        <w:t>Zakup nie jest wymagany dla użytkowników posiadających także licencję na Enterprise Mobility Suite</w:t>
      </w:r>
      <w:r>
        <w:fldChar w:fldCharType="begin"/>
      </w:r>
      <w:r>
        <w:instrText xml:space="preserve"> XE "Enterprise Mobility Suite" </w:instrText>
      </w:r>
      <w:r>
        <w:fldChar w:fldCharType="end"/>
      </w:r>
      <w:r>
        <w:rPr>
          <w:i/>
        </w:rPr>
        <w:t>.</w:t>
      </w:r>
    </w:p>
    <w:p w:rsidR="00240B8E" w:rsidRDefault="00240B8E">
      <w:pPr>
        <w:pStyle w:val="ProductList-Body"/>
      </w:pPr>
    </w:p>
    <w:p w:rsidR="00240B8E" w:rsidRDefault="001340D0">
      <w:pPr>
        <w:pStyle w:val="ProductList-Body"/>
      </w:pPr>
      <w:r>
        <w:t>Przy kolejnym odnowieniu Rejestracji Enrollment klienci, którzy wykupili licencję na subskrypcje pakietu Office 365 przed 1 sierpnia 2014 roku, zgodnie z obowiązującymi warunkami regulującymi bieżącą Rejestrację, mogą zakupić odpowiednie LS From SA na Użytkownika, aby móc objąć licencjami wszystkich odpowiednich użytkowników Office 365, w tym tych, którzy dołączyli w pozostałym okresie obowiązywania bieżącej Rejestracji.</w:t>
      </w:r>
    </w:p>
    <w:p w:rsidR="00240B8E" w:rsidRDefault="00240B8E">
      <w:pPr>
        <w:pStyle w:val="ProductList-Body"/>
      </w:pPr>
    </w:p>
    <w:p w:rsidR="00240B8E" w:rsidRDefault="001340D0">
      <w:pPr>
        <w:pStyle w:val="ProductList-ClauseHeading"/>
        <w:outlineLvl w:val="4"/>
      </w:pPr>
      <w:r>
        <w:t>2.9 Zmiany na LS From SA na Użytkownika</w:t>
      </w:r>
    </w:p>
    <w:p w:rsidR="00240B8E" w:rsidRDefault="001340D0">
      <w:pPr>
        <w:pStyle w:val="ProductList-Body"/>
      </w:pPr>
      <w:r>
        <w:t>Przy zmianie na LS From SA na Użytkownika nie można kupić więcej niż jednej LS From SA na Użytkownika na każdy Uprawniony Komputer. W ramach jednorazowego wyjątku dla urządzeń przypisanych do Uprawnionych Licencji i używanych przez więcej niż jednego użytkownika Klient ma prawo zakupić dla każdego z korzystających z nich użytkowników LS From SA na Użytkownika, ale tylko pod warunkiem, że zakupi LS From SA na Użytkownika dla wszystkich użytkowników wszystkich Uprawnionych Komputerów.</w:t>
      </w:r>
    </w:p>
    <w:p w:rsidR="00240B8E" w:rsidRDefault="00240B8E">
      <w:pPr>
        <w:pStyle w:val="ProductList-Body"/>
      </w:pPr>
    </w:p>
    <w:p w:rsidR="00240B8E" w:rsidRDefault="001340D0">
      <w:pPr>
        <w:pStyle w:val="ProductList-ClauseHeading"/>
        <w:outlineLvl w:val="4"/>
      </w:pPr>
      <w:r>
        <w:t>2.10 Korzyści pakietu SA dla LS na Użytkownika typu From SA na Office 365</w:t>
      </w:r>
    </w:p>
    <w:p w:rsidR="00240B8E" w:rsidRDefault="001340D0">
      <w:pPr>
        <w:pStyle w:val="ProductList-Body"/>
      </w:pPr>
      <w:r>
        <w:t>Licencje subskrypcyjne (LS) typu From SA na Użytkownika na Office 365 (Enterprise i Government E1, E3, E4) uprawniają Klienta do Korzyści pakietu SA na podstawie zmienianych Uprawnionych Produktów.</w:t>
      </w:r>
    </w:p>
    <w:p w:rsidR="00240B8E" w:rsidRDefault="00240B8E">
      <w:pPr>
        <w:pStyle w:val="ProductList-Body"/>
      </w:pPr>
    </w:p>
    <w:p w:rsidR="00240B8E" w:rsidRDefault="001340D0">
      <w:pPr>
        <w:pStyle w:val="ProductList-ClauseHeading"/>
        <w:outlineLvl w:val="4"/>
      </w:pPr>
      <w:r>
        <w:t>2.11 Office 365 Enterprise K1</w:t>
      </w:r>
    </w:p>
    <w:p w:rsidR="00240B8E" w:rsidRDefault="001340D0">
      <w:pPr>
        <w:pStyle w:val="ProductList-Body"/>
      </w:pPr>
      <w:r>
        <w:t>Office 365 Enterprise K1 dawniej znany pod nazwą Business Productivity Online Deskless Suite</w:t>
      </w:r>
      <w:r>
        <w:fldChar w:fldCharType="begin"/>
      </w:r>
      <w:r>
        <w:instrText xml:space="preserve"> XE "Business Productivity Online Deskless Suite" </w:instrText>
      </w:r>
      <w:r>
        <w:fldChar w:fldCharType="end"/>
      </w:r>
      <w:r>
        <w:t xml:space="preserve"> (BPOS Deskless). Klienci z Brazylii i Chile, którzy zakupią Office 365 Enterprise K1, otrzymają pakiet BPOS Deskless. Klienci owi mogą w terminie późniejszym zmigrować do Office 365 Enterprise K1.</w:t>
      </w:r>
    </w:p>
    <w:p w:rsidR="00240B8E" w:rsidRDefault="00240B8E">
      <w:pPr>
        <w:pStyle w:val="ProductList-Body"/>
      </w:pPr>
    </w:p>
    <w:p w:rsidR="00240B8E" w:rsidRDefault="001340D0">
      <w:pPr>
        <w:pStyle w:val="ProductList-ClauseHeading"/>
        <w:outlineLvl w:val="4"/>
      </w:pPr>
      <w:r>
        <w:t>2.12 Office Multi Language Pack</w:t>
      </w:r>
    </w:p>
    <w:p w:rsidR="00240B8E" w:rsidRDefault="001340D0">
      <w:pPr>
        <w:pStyle w:val="ProductList-Body"/>
      </w:pPr>
      <w:r>
        <w:t>Klienci korzystający z pakietu Office 365, w skład którego wchodzi Office 365 ProPlus, mogą korzystać z najnowszej wersji Office Multi Language Pack</w:t>
      </w:r>
      <w:r>
        <w:fldChar w:fldCharType="begin"/>
      </w:r>
      <w:r>
        <w:instrText xml:space="preserve"> XE "Office Multi Language Pack" </w:instrText>
      </w:r>
      <w:r>
        <w:fldChar w:fldCharType="end"/>
      </w:r>
      <w:r>
        <w:t xml:space="preserve"> z kopiami aplikacji komputerowych; mogą ich używać w ramach uprawnionej licencji na pakiet Office 365. </w:t>
      </w:r>
    </w:p>
    <w:p w:rsidR="00240B8E" w:rsidRDefault="00240B8E">
      <w:pPr>
        <w:pStyle w:val="ProductList-Body"/>
      </w:pPr>
    </w:p>
    <w:p w:rsidR="00240B8E" w:rsidRDefault="001340D0">
      <w:pPr>
        <w:pStyle w:val="ProductList-ClauseHeading"/>
        <w:outlineLvl w:val="4"/>
      </w:pPr>
      <w:r>
        <w:t>2.13 E-Learning</w:t>
      </w:r>
    </w:p>
    <w:p w:rsidR="00240B8E" w:rsidRDefault="001340D0">
      <w:pPr>
        <w:pStyle w:val="ProductList-Body"/>
      </w:pPr>
      <w:r>
        <w:t>Klient może uzyskiwać dostęp do hostowanych kursów e-learningowych, o ile posiada co najmniej jedną licencję na Office 365 ProPlus (uprawnienie to nie obejmuje treści zgodnych ze SCORM). Z hostowanych kursów e-learningowych dotyczących usług Office 365 ProPlus mogą korzystać tylko ci użytkownicy Klienta, którzy mają aktywne licencje na Office 365 ProPlus. W tym celu muszą zalogować się w witrynie Online Training, używając swoich poświadczeń do usługi Office 365 ProPlus. Korzystanie przez Klienta z hostowanych kursów e-learningowych podlega warunkom używania witryny E-Learning.</w:t>
      </w:r>
    </w:p>
    <w:p w:rsidR="00240B8E" w:rsidRDefault="00240B8E">
      <w:pPr>
        <w:pStyle w:val="ProductList-Body"/>
      </w:pPr>
    </w:p>
    <w:p w:rsidR="00240B8E" w:rsidRDefault="001340D0">
      <w:pPr>
        <w:pStyle w:val="ProductList-ClauseHeading"/>
        <w:outlineLvl w:val="4"/>
      </w:pPr>
      <w:r>
        <w:t>2.14 Wykorzystanie klucza produktu Office 365 Midsize Business</w:t>
      </w:r>
    </w:p>
    <w:p w:rsidR="00240B8E" w:rsidRDefault="001340D0">
      <w:pPr>
        <w:pStyle w:val="ProductList-Body"/>
      </w:pPr>
      <w:r>
        <w:t>Office 365 Midsize Business</w:t>
      </w:r>
      <w:r>
        <w:fldChar w:fldCharType="begin"/>
      </w:r>
      <w:r>
        <w:instrText xml:space="preserve"> XE "Office 365 Midsize Business" </w:instrText>
      </w:r>
      <w:r>
        <w:fldChar w:fldCharType="end"/>
      </w:r>
      <w:r>
        <w:t xml:space="preserve"> będzie dostępny do 30 września 2015 roku, po którym to terminie niewykorzystane subskrypcje będą mogły zostać użyte w odniesieniu do produktu zastępującego.</w:t>
      </w:r>
    </w:p>
    <w:p w:rsidR="00240B8E" w:rsidRDefault="00240B8E">
      <w:pPr>
        <w:pStyle w:val="ProductList-Body"/>
        <w:jc w:val="right"/>
      </w:pPr>
    </w:p>
    <w:tbl>
      <w:tblPr>
        <w:tblStyle w:val="PURTable"/>
        <w:tblW w:w="0" w:type="dxa"/>
        <w:tblLook w:val="04A0" w:firstRow="1" w:lastRow="0" w:firstColumn="1" w:lastColumn="0" w:noHBand="0" w:noVBand="1"/>
      </w:tblPr>
      <w:tblGrid>
        <w:gridCol w:w="10916"/>
      </w:tblGrid>
      <w:tr w:rsidR="00240B8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0B8E" w:rsidRDefault="001340D0">
            <w:pPr>
              <w:pStyle w:val="ProductList-TableBody"/>
              <w:tabs>
                <w:tab w:val="clear" w:pos="360"/>
                <w:tab w:val="clear" w:pos="720"/>
                <w:tab w:val="clear" w:pos="1080"/>
                <w:tab w:val="left" w:pos="280"/>
                <w:tab w:val="left" w:pos="561"/>
                <w:tab w:val="left" w:pos="842"/>
              </w:tabs>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240B8E" w:rsidRDefault="00240B8E">
      <w:pPr>
        <w:pStyle w:val="ProductList-Body"/>
      </w:pPr>
    </w:p>
    <w:p w:rsidR="00240B8E" w:rsidRDefault="001340D0">
      <w:pPr>
        <w:pStyle w:val="ProductList-Offering2HeadingNoBorder"/>
        <w:outlineLvl w:val="2"/>
      </w:pPr>
      <w:bookmarkStart w:id="303" w:name="_Sec874"/>
      <w:r>
        <w:t>Skrytka klienta Office 365</w:t>
      </w:r>
      <w:bookmarkEnd w:id="303"/>
      <w:r>
        <w:fldChar w:fldCharType="begin"/>
      </w:r>
      <w:r>
        <w:instrText xml:space="preserve"> TC "</w:instrText>
      </w:r>
      <w:bookmarkStart w:id="304" w:name="_Toc439080772"/>
      <w:r>
        <w:instrText>Skrytka klienta Office 365</w:instrText>
      </w:r>
      <w:bookmarkEnd w:id="304"/>
      <w:r>
        <w:instrText>" \l 3</w:instrText>
      </w:r>
      <w:r>
        <w:fldChar w:fldCharType="end"/>
      </w:r>
    </w:p>
    <w:p w:rsidR="00240B8E" w:rsidRDefault="001340D0">
      <w:pPr>
        <w:pStyle w:val="ProductList-Offering1SubSection"/>
        <w:outlineLvl w:val="3"/>
      </w:pPr>
      <w:bookmarkStart w:id="305" w:name="_Sec875"/>
      <w:r>
        <w:t>1. Dostępność programów</w:t>
      </w:r>
      <w:bookmarkEnd w:id="305"/>
    </w:p>
    <w:tbl>
      <w:tblPr>
        <w:tblStyle w:val="PURTable"/>
        <w:tblW w:w="0" w:type="dxa"/>
        <w:tblLook w:val="04A0" w:firstRow="1" w:lastRow="0" w:firstColumn="1" w:lastColumn="0" w:noHBand="0" w:noVBand="1"/>
      </w:tblPr>
      <w:tblGrid>
        <w:gridCol w:w="4530"/>
        <w:gridCol w:w="814"/>
        <w:gridCol w:w="792"/>
        <w:gridCol w:w="804"/>
        <w:gridCol w:w="710"/>
        <w:gridCol w:w="833"/>
        <w:gridCol w:w="827"/>
        <w:gridCol w:w="808"/>
        <w:gridCol w:w="798"/>
      </w:tblGrid>
      <w:tr w:rsidR="00240B8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40B8E" w:rsidRDefault="001340D0">
            <w:pPr>
              <w:pStyle w:val="ProductList-TableBody"/>
              <w:tabs>
                <w:tab w:val="clear" w:pos="360"/>
                <w:tab w:val="clear" w:pos="720"/>
                <w:tab w:val="clear" w:pos="1080"/>
                <w:tab w:val="left" w:pos="280"/>
                <w:tab w:val="left" w:pos="561"/>
                <w:tab w:val="left" w:pos="842"/>
              </w:tabs>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240B8E">
        <w:tc>
          <w:tcPr>
            <w:tcW w:w="5020" w:type="dxa"/>
            <w:tcBorders>
              <w:top w:val="single" w:sz="6" w:space="0" w:color="FFFFFF"/>
              <w:left w:val="none" w:sz="4" w:space="0" w:color="6E6E6E"/>
              <w:bottom w:val="none" w:sz="4" w:space="0" w:color="BFBFBF"/>
              <w:right w:val="none" w:sz="4" w:space="0" w:color="6E6E6E"/>
            </w:tcBorders>
          </w:tcPr>
          <w:p w:rsidR="00240B8E" w:rsidRDefault="001340D0">
            <w:pPr>
              <w:pStyle w:val="ProductList-TableBody"/>
              <w:tabs>
                <w:tab w:val="clear" w:pos="360"/>
                <w:tab w:val="clear" w:pos="720"/>
                <w:tab w:val="clear" w:pos="1080"/>
                <w:tab w:val="left" w:pos="280"/>
                <w:tab w:val="left" w:pos="561"/>
                <w:tab w:val="left" w:pos="842"/>
              </w:tabs>
            </w:pPr>
            <w:r>
              <w:t>Skrytka klienta usługi Office 365</w:t>
            </w:r>
            <w:r>
              <w:fldChar w:fldCharType="begin"/>
            </w:r>
            <w:r>
              <w:instrText xml:space="preserve"> XE "Skrytka klienta usługi Office 365" </w:instrText>
            </w:r>
            <w:r>
              <w:fldChar w:fldCharType="end"/>
            </w:r>
            <w:r>
              <w:t xml:space="preserve"> (LS na Użytkownika)</w:t>
            </w:r>
          </w:p>
        </w:tc>
        <w:tc>
          <w:tcPr>
            <w:tcW w:w="860" w:type="dxa"/>
            <w:tcBorders>
              <w:top w:val="single" w:sz="6" w:space="0" w:color="FFFFFF"/>
              <w:left w:val="none" w:sz="4" w:space="0" w:color="6E6E6E"/>
              <w:bottom w:val="none" w:sz="4" w:space="0" w:color="BFBFBF"/>
              <w:right w:val="single" w:sz="6" w:space="0" w:color="FFFFFF"/>
            </w:tcBorders>
          </w:tcPr>
          <w:p w:rsidR="00240B8E" w:rsidRDefault="00240B8E">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r>
    </w:tbl>
    <w:p w:rsidR="00240B8E" w:rsidRDefault="00240B8E">
      <w:pPr>
        <w:pStyle w:val="ProductList-Body"/>
      </w:pPr>
    </w:p>
    <w:p w:rsidR="00240B8E" w:rsidRDefault="001340D0">
      <w:pPr>
        <w:pStyle w:val="ProductList-Offering1SubSection"/>
        <w:outlineLvl w:val="3"/>
      </w:pPr>
      <w:bookmarkStart w:id="306" w:name="_Sec876"/>
      <w:r>
        <w:t>2. Postanowienia dotyczące produktu</w:t>
      </w:r>
      <w:bookmarkEnd w:id="306"/>
    </w:p>
    <w:tbl>
      <w:tblPr>
        <w:tblStyle w:val="PURTable"/>
        <w:tblW w:w="0" w:type="dxa"/>
        <w:tblLook w:val="04A0" w:firstRow="1" w:lastRow="0" w:firstColumn="1" w:lastColumn="0" w:noHBand="0" w:noVBand="1"/>
      </w:tblPr>
      <w:tblGrid>
        <w:gridCol w:w="3626"/>
        <w:gridCol w:w="3616"/>
        <w:gridCol w:w="3674"/>
      </w:tblGrid>
      <w:tr w:rsidR="00240B8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16">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Możliwość przedłużenia Okresu Obowiązywania: nie dotyczy</w:t>
            </w:r>
          </w:p>
        </w:tc>
      </w:tr>
      <w:tr w:rsidR="00240B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Promocje: nie dotyczy</w:t>
            </w:r>
          </w:p>
        </w:tc>
      </w:tr>
      <w:tr w:rsidR="00240B8E">
        <w:tc>
          <w:tcPr>
            <w:tcW w:w="404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Uprawnienie do redukcji: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Uprawnienie do redukcji (SCE): nie dotyczy</w:t>
            </w:r>
          </w:p>
        </w:tc>
      </w:tr>
      <w:tr w:rsidR="00240B8E">
        <w:tc>
          <w:tcPr>
            <w:tcW w:w="404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"Uprawnienie do przeniesienia: Produkt (w ramach platformy Desktop lub poza nią), w przypadku którego klient korporacyjny lub posiadający subskrypcję Enterprise ma prawo przeniesienia licencji na tę subskrypcję." </w:instrText>
            </w:r>
            <w:r>
              <w:fldChar w:fldCharType="separate"/>
            </w:r>
            <w:r>
              <w:rPr>
                <w:color w:val="0563C1"/>
              </w:rPr>
              <w:t>Uprawnienie do przeniesienia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Uprawnienie do uaktualnienia: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Korzyści dotyczące korzystania przez uczniów/studentów: nie dotyczy</w:t>
            </w:r>
          </w:p>
        </w:tc>
      </w:tr>
    </w:tbl>
    <w:p w:rsidR="00240B8E" w:rsidRDefault="00240B8E">
      <w:pPr>
        <w:pStyle w:val="ProductList-Body"/>
        <w:jc w:val="right"/>
      </w:pPr>
    </w:p>
    <w:tbl>
      <w:tblPr>
        <w:tblStyle w:val="PURTable"/>
        <w:tblW w:w="0" w:type="dxa"/>
        <w:tblLook w:val="04A0" w:firstRow="1" w:lastRow="0" w:firstColumn="1" w:lastColumn="0" w:noHBand="0" w:noVBand="1"/>
      </w:tblPr>
      <w:tblGrid>
        <w:gridCol w:w="10916"/>
      </w:tblGrid>
      <w:tr w:rsidR="00240B8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0B8E" w:rsidRDefault="001340D0">
            <w:pPr>
              <w:pStyle w:val="ProductList-TableBody"/>
              <w:tabs>
                <w:tab w:val="clear" w:pos="360"/>
                <w:tab w:val="clear" w:pos="720"/>
                <w:tab w:val="clear" w:pos="1080"/>
                <w:tab w:val="left" w:pos="280"/>
                <w:tab w:val="left" w:pos="561"/>
                <w:tab w:val="left" w:pos="842"/>
              </w:tabs>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240B8E" w:rsidRDefault="00240B8E">
      <w:pPr>
        <w:pStyle w:val="ProductList-Body"/>
      </w:pPr>
    </w:p>
    <w:p w:rsidR="00240B8E" w:rsidRDefault="001340D0">
      <w:pPr>
        <w:pStyle w:val="ProductList-Offering2HeadingNoBorder"/>
        <w:outlineLvl w:val="2"/>
      </w:pPr>
      <w:bookmarkStart w:id="307" w:name="_Sec877"/>
      <w:r>
        <w:t>Office 365 Delve Analytics</w:t>
      </w:r>
      <w:bookmarkEnd w:id="307"/>
      <w:r>
        <w:fldChar w:fldCharType="begin"/>
      </w:r>
      <w:r>
        <w:instrText xml:space="preserve"> TC "</w:instrText>
      </w:r>
      <w:bookmarkStart w:id="308" w:name="_Toc439080773"/>
      <w:r>
        <w:instrText>Office 365 Delve Analytics</w:instrText>
      </w:r>
      <w:bookmarkEnd w:id="308"/>
      <w:r>
        <w:instrText>" \l 3</w:instrText>
      </w:r>
      <w:r>
        <w:fldChar w:fldCharType="end"/>
      </w:r>
    </w:p>
    <w:p w:rsidR="00240B8E" w:rsidRDefault="001340D0">
      <w:pPr>
        <w:pStyle w:val="ProductList-Offering1SubSection"/>
        <w:outlineLvl w:val="3"/>
      </w:pPr>
      <w:bookmarkStart w:id="309" w:name="_Sec878"/>
      <w:r>
        <w:t>1. Dostępność programów</w:t>
      </w:r>
      <w:bookmarkEnd w:id="309"/>
    </w:p>
    <w:tbl>
      <w:tblPr>
        <w:tblStyle w:val="PURTable"/>
        <w:tblW w:w="0" w:type="dxa"/>
        <w:tblLook w:val="04A0" w:firstRow="1" w:lastRow="0" w:firstColumn="1" w:lastColumn="0" w:noHBand="0" w:noVBand="1"/>
      </w:tblPr>
      <w:tblGrid>
        <w:gridCol w:w="4530"/>
        <w:gridCol w:w="814"/>
        <w:gridCol w:w="792"/>
        <w:gridCol w:w="804"/>
        <w:gridCol w:w="710"/>
        <w:gridCol w:w="833"/>
        <w:gridCol w:w="827"/>
        <w:gridCol w:w="808"/>
        <w:gridCol w:w="798"/>
      </w:tblGrid>
      <w:tr w:rsidR="00240B8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40B8E" w:rsidRDefault="001340D0">
            <w:pPr>
              <w:pStyle w:val="ProductList-TableBody"/>
              <w:tabs>
                <w:tab w:val="clear" w:pos="360"/>
                <w:tab w:val="clear" w:pos="720"/>
                <w:tab w:val="clear" w:pos="1080"/>
                <w:tab w:val="left" w:pos="280"/>
                <w:tab w:val="left" w:pos="561"/>
                <w:tab w:val="left" w:pos="842"/>
              </w:tabs>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240B8E">
        <w:tc>
          <w:tcPr>
            <w:tcW w:w="5020" w:type="dxa"/>
            <w:tcBorders>
              <w:top w:val="single" w:sz="6" w:space="0" w:color="FFFFFF"/>
              <w:left w:val="none" w:sz="4" w:space="0" w:color="6E6E6E"/>
              <w:bottom w:val="none" w:sz="4" w:space="0" w:color="BFBFBF"/>
              <w:right w:val="none" w:sz="4" w:space="0" w:color="6E6E6E"/>
            </w:tcBorders>
          </w:tcPr>
          <w:p w:rsidR="00240B8E" w:rsidRDefault="001340D0">
            <w:pPr>
              <w:pStyle w:val="ProductList-TableBody"/>
              <w:tabs>
                <w:tab w:val="clear" w:pos="360"/>
                <w:tab w:val="clear" w:pos="720"/>
                <w:tab w:val="clear" w:pos="1080"/>
                <w:tab w:val="left" w:pos="280"/>
                <w:tab w:val="left" w:pos="561"/>
                <w:tab w:val="left" w:pos="842"/>
              </w:tabs>
            </w:pPr>
            <w:r>
              <w:t>Office 365 Delve Analytics</w:t>
            </w:r>
            <w:r>
              <w:fldChar w:fldCharType="begin"/>
            </w:r>
            <w:r>
              <w:instrText xml:space="preserve"> XE "Office 365 Delve Analytics" </w:instrText>
            </w:r>
            <w:r>
              <w:fldChar w:fldCharType="end"/>
            </w:r>
            <w:r>
              <w:t xml:space="preserve"> (LS na Użytkownika)</w:t>
            </w:r>
          </w:p>
        </w:tc>
        <w:tc>
          <w:tcPr>
            <w:tcW w:w="860" w:type="dxa"/>
            <w:tcBorders>
              <w:top w:val="single" w:sz="6" w:space="0" w:color="FFFFFF"/>
              <w:left w:val="none" w:sz="4" w:space="0" w:color="6E6E6E"/>
              <w:bottom w:val="none" w:sz="4" w:space="0" w:color="BFBFBF"/>
              <w:right w:val="single" w:sz="6" w:space="0" w:color="FFFFFF"/>
            </w:tcBorders>
          </w:tcPr>
          <w:p w:rsidR="00240B8E" w:rsidRDefault="00240B8E">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240B8E">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r>
    </w:tbl>
    <w:p w:rsidR="00240B8E" w:rsidRDefault="001340D0">
      <w:pPr>
        <w:pStyle w:val="ProductList-Offering1SubSection"/>
        <w:outlineLvl w:val="3"/>
      </w:pPr>
      <w:bookmarkStart w:id="310" w:name="_Sec879"/>
      <w:r>
        <w:t>2. Postanowienia dotyczące produktu</w:t>
      </w:r>
      <w:bookmarkEnd w:id="310"/>
    </w:p>
    <w:tbl>
      <w:tblPr>
        <w:tblStyle w:val="PURTable"/>
        <w:tblW w:w="0" w:type="dxa"/>
        <w:tblLook w:val="04A0" w:firstRow="1" w:lastRow="0" w:firstColumn="1" w:lastColumn="0" w:noHBand="0" w:noVBand="1"/>
      </w:tblPr>
      <w:tblGrid>
        <w:gridCol w:w="3626"/>
        <w:gridCol w:w="3616"/>
        <w:gridCol w:w="3674"/>
      </w:tblGrid>
      <w:tr w:rsidR="00240B8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17">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Możliwość przedłużenia Okresu Obowiązywania: nie dotyczy</w:t>
            </w:r>
          </w:p>
        </w:tc>
      </w:tr>
      <w:tr w:rsidR="00240B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Promocje: nie dotyczy</w:t>
            </w:r>
          </w:p>
        </w:tc>
      </w:tr>
      <w:tr w:rsidR="00240B8E">
        <w:tc>
          <w:tcPr>
            <w:tcW w:w="404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Uprawnienie do redukcji: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Uprawnienie do redukcji (SCE): nie dotyczy</w:t>
            </w:r>
          </w:p>
        </w:tc>
      </w:tr>
      <w:tr w:rsidR="00240B8E">
        <w:tc>
          <w:tcPr>
            <w:tcW w:w="404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"Uprawnienie do przeniesienia: Produkt (w ramach platformy Desktop lub poza nią), w przypadku którego klient korporacyjny lub posiadający subskrypcję Enterprise ma prawo przeniesienia licencji na tę subskrypcję." </w:instrText>
            </w:r>
            <w:r>
              <w:fldChar w:fldCharType="separate"/>
            </w:r>
            <w:r>
              <w:rPr>
                <w:color w:val="0563C1"/>
              </w:rPr>
              <w:t>Uprawnienie do przeniesienia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Uprawnienie do uaktualnienia: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Korzyści dotyczące korzystania przez uczniów/studentów: nie dotyczy</w:t>
            </w:r>
          </w:p>
        </w:tc>
      </w:tr>
    </w:tbl>
    <w:p w:rsidR="00240B8E" w:rsidRDefault="00240B8E">
      <w:pPr>
        <w:pStyle w:val="ProductList-Body"/>
        <w:jc w:val="right"/>
      </w:pPr>
    </w:p>
    <w:tbl>
      <w:tblPr>
        <w:tblStyle w:val="PURTable"/>
        <w:tblW w:w="0" w:type="dxa"/>
        <w:tblLook w:val="04A0" w:firstRow="1" w:lastRow="0" w:firstColumn="1" w:lastColumn="0" w:noHBand="0" w:noVBand="1"/>
      </w:tblPr>
      <w:tblGrid>
        <w:gridCol w:w="10916"/>
      </w:tblGrid>
      <w:tr w:rsidR="00240B8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0B8E" w:rsidRDefault="001340D0">
            <w:pPr>
              <w:pStyle w:val="ProductList-TableBody"/>
              <w:tabs>
                <w:tab w:val="clear" w:pos="360"/>
                <w:tab w:val="clear" w:pos="720"/>
                <w:tab w:val="clear" w:pos="1080"/>
                <w:tab w:val="left" w:pos="280"/>
                <w:tab w:val="left" w:pos="561"/>
                <w:tab w:val="left" w:pos="842"/>
              </w:tabs>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240B8E" w:rsidRDefault="00240B8E">
      <w:pPr>
        <w:pStyle w:val="ProductList-Body"/>
      </w:pPr>
    </w:p>
    <w:p w:rsidR="00240B8E" w:rsidRDefault="001340D0">
      <w:pPr>
        <w:pStyle w:val="ProductList-Offering2HeadingNoBorder"/>
        <w:outlineLvl w:val="2"/>
      </w:pPr>
      <w:bookmarkStart w:id="311" w:name="_Sec880"/>
      <w:r>
        <w:t>Office 365 Advanced eDiscovery</w:t>
      </w:r>
      <w:bookmarkEnd w:id="311"/>
      <w:r>
        <w:fldChar w:fldCharType="begin"/>
      </w:r>
      <w:r>
        <w:instrText xml:space="preserve"> TC "</w:instrText>
      </w:r>
      <w:bookmarkStart w:id="312" w:name="_Toc439080774"/>
      <w:r>
        <w:instrText>Office 365 Advanced eDiscovery</w:instrText>
      </w:r>
      <w:bookmarkEnd w:id="312"/>
      <w:r>
        <w:instrText>" \l 3</w:instrText>
      </w:r>
      <w:r>
        <w:fldChar w:fldCharType="end"/>
      </w:r>
    </w:p>
    <w:p w:rsidR="00240B8E" w:rsidRDefault="001340D0">
      <w:pPr>
        <w:pStyle w:val="ProductList-Offering1SubSection"/>
        <w:outlineLvl w:val="3"/>
      </w:pPr>
      <w:bookmarkStart w:id="313" w:name="_Sec881"/>
      <w:r>
        <w:t>1. Dostępność programów</w:t>
      </w:r>
      <w:bookmarkEnd w:id="313"/>
    </w:p>
    <w:tbl>
      <w:tblPr>
        <w:tblStyle w:val="PURTable"/>
        <w:tblW w:w="0" w:type="dxa"/>
        <w:tblLook w:val="04A0" w:firstRow="1" w:lastRow="0" w:firstColumn="1" w:lastColumn="0" w:noHBand="0" w:noVBand="1"/>
      </w:tblPr>
      <w:tblGrid>
        <w:gridCol w:w="4532"/>
        <w:gridCol w:w="815"/>
        <w:gridCol w:w="791"/>
        <w:gridCol w:w="804"/>
        <w:gridCol w:w="710"/>
        <w:gridCol w:w="833"/>
        <w:gridCol w:w="826"/>
        <w:gridCol w:w="808"/>
        <w:gridCol w:w="797"/>
      </w:tblGrid>
      <w:tr w:rsidR="00240B8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40B8E" w:rsidRDefault="001340D0">
            <w:pPr>
              <w:pStyle w:val="ProductList-TableBody"/>
              <w:tabs>
                <w:tab w:val="clear" w:pos="360"/>
                <w:tab w:val="clear" w:pos="720"/>
                <w:tab w:val="clear" w:pos="1080"/>
                <w:tab w:val="left" w:pos="280"/>
                <w:tab w:val="left" w:pos="561"/>
                <w:tab w:val="left" w:pos="842"/>
              </w:tabs>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240B8E">
        <w:tc>
          <w:tcPr>
            <w:tcW w:w="5020" w:type="dxa"/>
            <w:tcBorders>
              <w:top w:val="single" w:sz="6" w:space="0" w:color="FFFFFF"/>
              <w:left w:val="none" w:sz="4" w:space="0" w:color="6E6E6E"/>
              <w:bottom w:val="none" w:sz="4" w:space="0" w:color="BFBFBF"/>
              <w:right w:val="none" w:sz="4" w:space="0" w:color="6E6E6E"/>
            </w:tcBorders>
          </w:tcPr>
          <w:p w:rsidR="00240B8E" w:rsidRDefault="001340D0">
            <w:pPr>
              <w:pStyle w:val="ProductList-TableBody"/>
              <w:tabs>
                <w:tab w:val="clear" w:pos="360"/>
                <w:tab w:val="clear" w:pos="720"/>
                <w:tab w:val="clear" w:pos="1080"/>
                <w:tab w:val="left" w:pos="280"/>
                <w:tab w:val="left" w:pos="561"/>
                <w:tab w:val="left" w:pos="842"/>
              </w:tabs>
            </w:pPr>
            <w:r>
              <w:t>Office 365 Advanced eDiscovery</w:t>
            </w:r>
            <w:r>
              <w:fldChar w:fldCharType="begin"/>
            </w:r>
            <w:r>
              <w:instrText xml:space="preserve"> XE "Office 365 Advanced eDiscovery" </w:instrText>
            </w:r>
            <w:r>
              <w:fldChar w:fldCharType="end"/>
            </w:r>
            <w:r>
              <w:rPr>
                <w:color w:val="000000"/>
              </w:rPr>
              <w:t>(LS na Użytkownika)</w:t>
            </w:r>
          </w:p>
        </w:tc>
        <w:tc>
          <w:tcPr>
            <w:tcW w:w="860" w:type="dxa"/>
            <w:tcBorders>
              <w:top w:val="single" w:sz="6" w:space="0" w:color="FFFFFF"/>
              <w:left w:val="none" w:sz="4" w:space="0" w:color="6E6E6E"/>
              <w:bottom w:val="none" w:sz="4" w:space="0" w:color="BFBFBF"/>
              <w:right w:val="single" w:sz="6" w:space="0" w:color="FFFFFF"/>
            </w:tcBorders>
          </w:tcPr>
          <w:p w:rsidR="00240B8E" w:rsidRDefault="00240B8E">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240B8E">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r>
    </w:tbl>
    <w:p w:rsidR="00240B8E" w:rsidRDefault="001340D0">
      <w:pPr>
        <w:pStyle w:val="ProductList-Offering1SubSection"/>
        <w:outlineLvl w:val="3"/>
      </w:pPr>
      <w:bookmarkStart w:id="314" w:name="_Sec882"/>
      <w:r>
        <w:t>2. Postanowienia dotyczące produktu</w:t>
      </w:r>
      <w:bookmarkEnd w:id="314"/>
    </w:p>
    <w:tbl>
      <w:tblPr>
        <w:tblStyle w:val="PURTable"/>
        <w:tblW w:w="0" w:type="dxa"/>
        <w:tblLook w:val="04A0" w:firstRow="1" w:lastRow="0" w:firstColumn="1" w:lastColumn="0" w:noHBand="0" w:noVBand="1"/>
      </w:tblPr>
      <w:tblGrid>
        <w:gridCol w:w="3626"/>
        <w:gridCol w:w="3616"/>
        <w:gridCol w:w="3674"/>
      </w:tblGrid>
      <w:tr w:rsidR="00240B8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18">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Możliwość przedłużenia Okresu Obowiązywania: nie dotyczy</w:t>
            </w:r>
          </w:p>
        </w:tc>
      </w:tr>
      <w:tr w:rsidR="00240B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Promocje: nie dotyczy</w:t>
            </w:r>
          </w:p>
        </w:tc>
      </w:tr>
      <w:tr w:rsidR="00240B8E">
        <w:tc>
          <w:tcPr>
            <w:tcW w:w="404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Uprawnienie do redukcji: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Uprawnienie do redukcji (SCE): nie dotyczy</w:t>
            </w:r>
          </w:p>
        </w:tc>
      </w:tr>
      <w:tr w:rsidR="00240B8E">
        <w:tc>
          <w:tcPr>
            <w:tcW w:w="404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"Uprawnienie do przeniesienia: Produkt (w ramach platformy Desktop lub poza nią), w przypadku którego klient korporacyjny lub posiadający subskrypcję Enterprise ma prawo przeniesienia licencji na tę subskrypcję." </w:instrText>
            </w:r>
            <w:r>
              <w:fldChar w:fldCharType="separate"/>
            </w:r>
            <w:r>
              <w:rPr>
                <w:color w:val="0563C1"/>
              </w:rPr>
              <w:t>Uprawnienie do przeniesienia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Uprawnienie do uaktualnienia: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Korzyści dotyczące korzystania przez uczniów/studentów: nie dotyczy</w:t>
            </w:r>
          </w:p>
        </w:tc>
      </w:tr>
    </w:tbl>
    <w:p w:rsidR="00240B8E" w:rsidRDefault="00240B8E">
      <w:pPr>
        <w:pStyle w:val="ProductList-Body"/>
      </w:pPr>
    </w:p>
    <w:tbl>
      <w:tblPr>
        <w:tblStyle w:val="PURTable"/>
        <w:tblW w:w="0" w:type="dxa"/>
        <w:tblLook w:val="04A0" w:firstRow="1" w:lastRow="0" w:firstColumn="1" w:lastColumn="0" w:noHBand="0" w:noVBand="1"/>
      </w:tblPr>
      <w:tblGrid>
        <w:gridCol w:w="10916"/>
      </w:tblGrid>
      <w:tr w:rsidR="00240B8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0B8E" w:rsidRDefault="001340D0">
            <w:pPr>
              <w:pStyle w:val="ProductList-TableBody"/>
              <w:tabs>
                <w:tab w:val="clear" w:pos="360"/>
                <w:tab w:val="clear" w:pos="720"/>
                <w:tab w:val="clear" w:pos="1080"/>
                <w:tab w:val="left" w:pos="280"/>
                <w:tab w:val="left" w:pos="561"/>
                <w:tab w:val="left" w:pos="842"/>
              </w:tabs>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240B8E" w:rsidRDefault="00240B8E">
      <w:pPr>
        <w:pStyle w:val="ProductList-Body"/>
      </w:pPr>
    </w:p>
    <w:p w:rsidR="00240B8E" w:rsidRDefault="001340D0">
      <w:pPr>
        <w:pStyle w:val="ProductList-Offering2HeadingNoBorder"/>
        <w:outlineLvl w:val="2"/>
      </w:pPr>
      <w:bookmarkStart w:id="315" w:name="_Sec665"/>
      <w:r>
        <w:t>Exchange Online</w:t>
      </w:r>
      <w:bookmarkEnd w:id="315"/>
      <w:r>
        <w:fldChar w:fldCharType="begin"/>
      </w:r>
      <w:r>
        <w:instrText xml:space="preserve"> TC "</w:instrText>
      </w:r>
      <w:bookmarkStart w:id="316" w:name="_Toc439080775"/>
      <w:r>
        <w:instrText>Exchange Online</w:instrText>
      </w:r>
      <w:bookmarkEnd w:id="316"/>
      <w:r>
        <w:instrText>" \l 3</w:instrText>
      </w:r>
      <w:r>
        <w:fldChar w:fldCharType="end"/>
      </w:r>
    </w:p>
    <w:p w:rsidR="00240B8E" w:rsidRDefault="001340D0">
      <w:pPr>
        <w:pStyle w:val="ProductList-Offering1SubSection"/>
        <w:outlineLvl w:val="3"/>
      </w:pPr>
      <w:bookmarkStart w:id="317" w:name="_Sec721"/>
      <w:r>
        <w:t>1. Dostępność programów</w:t>
      </w:r>
      <w:bookmarkEnd w:id="317"/>
    </w:p>
    <w:tbl>
      <w:tblPr>
        <w:tblStyle w:val="PURTable"/>
        <w:tblW w:w="0" w:type="dxa"/>
        <w:tblLook w:val="04A0" w:firstRow="1" w:lastRow="0" w:firstColumn="1" w:lastColumn="0" w:noHBand="0" w:noVBand="1"/>
      </w:tblPr>
      <w:tblGrid>
        <w:gridCol w:w="4532"/>
        <w:gridCol w:w="814"/>
        <w:gridCol w:w="790"/>
        <w:gridCol w:w="803"/>
        <w:gridCol w:w="710"/>
        <w:gridCol w:w="832"/>
        <w:gridCol w:w="826"/>
        <w:gridCol w:w="807"/>
        <w:gridCol w:w="802"/>
      </w:tblGrid>
      <w:tr w:rsidR="00240B8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40B8E" w:rsidRDefault="001340D0">
            <w:pPr>
              <w:pStyle w:val="ProductList-TableBody"/>
              <w:tabs>
                <w:tab w:val="clear" w:pos="360"/>
                <w:tab w:val="clear" w:pos="720"/>
                <w:tab w:val="clear" w:pos="1080"/>
                <w:tab w:val="left" w:pos="280"/>
                <w:tab w:val="left" w:pos="561"/>
                <w:tab w:val="left" w:pos="842"/>
              </w:tabs>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240B8E">
        <w:tc>
          <w:tcPr>
            <w:tcW w:w="5020" w:type="dxa"/>
            <w:tcBorders>
              <w:top w:val="single" w:sz="6" w:space="0" w:color="FFFFFF"/>
              <w:left w:val="none" w:sz="4" w:space="0" w:color="6E6E6E"/>
              <w:bottom w:val="dashed" w:sz="4" w:space="0" w:color="BFBFBF"/>
              <w:right w:val="none" w:sz="4" w:space="0" w:color="6E6E6E"/>
            </w:tcBorders>
          </w:tcPr>
          <w:p w:rsidR="00240B8E" w:rsidRDefault="001340D0">
            <w:pPr>
              <w:pStyle w:val="ProductList-TableBody"/>
              <w:tabs>
                <w:tab w:val="clear" w:pos="360"/>
                <w:tab w:val="clear" w:pos="720"/>
                <w:tab w:val="clear" w:pos="1080"/>
                <w:tab w:val="left" w:pos="280"/>
                <w:tab w:val="left" w:pos="561"/>
                <w:tab w:val="left" w:pos="842"/>
              </w:tabs>
            </w:pPr>
            <w:r>
              <w:t>Exchange Online Plan 1</w:t>
            </w:r>
            <w:r>
              <w:fldChar w:fldCharType="begin"/>
            </w:r>
            <w:r>
              <w:instrText xml:space="preserve"> XE "Exchange Online Plan 1" </w:instrText>
            </w:r>
            <w:r>
              <w:fldChar w:fldCharType="end"/>
            </w:r>
            <w:r>
              <w:t xml:space="preserve"> (LS na Użytkownika)</w:t>
            </w:r>
          </w:p>
        </w:tc>
        <w:tc>
          <w:tcPr>
            <w:tcW w:w="860" w:type="dxa"/>
            <w:tcBorders>
              <w:top w:val="single" w:sz="6" w:space="0" w:color="FFFFFF"/>
              <w:left w:val="none" w:sz="4" w:space="0" w:color="6E6E6E"/>
              <w:bottom w:val="dashed" w:sz="4" w:space="0" w:color="BFBFBF"/>
              <w:right w:val="single" w:sz="6" w:space="0" w:color="FFFFFF"/>
            </w:tcBorders>
          </w:tcPr>
          <w:p w:rsidR="00240B8E" w:rsidRDefault="00240B8E">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240B8E">
        <w:tc>
          <w:tcPr>
            <w:tcW w:w="5020" w:type="dxa"/>
            <w:tcBorders>
              <w:top w:val="dashed" w:sz="4" w:space="0" w:color="BFBFBF"/>
              <w:left w:val="none" w:sz="4" w:space="0" w:color="6E6E6E"/>
              <w:bottom w:val="dashed" w:sz="4" w:space="0" w:color="BFBFBF"/>
              <w:right w:val="none" w:sz="4" w:space="0" w:color="6E6E6E"/>
            </w:tcBorders>
          </w:tcPr>
          <w:p w:rsidR="00240B8E" w:rsidRDefault="001340D0">
            <w:pPr>
              <w:pStyle w:val="ProductList-TableBody"/>
              <w:tabs>
                <w:tab w:val="clear" w:pos="360"/>
                <w:tab w:val="clear" w:pos="720"/>
                <w:tab w:val="clear" w:pos="1080"/>
                <w:tab w:val="left" w:pos="280"/>
                <w:tab w:val="left" w:pos="561"/>
                <w:tab w:val="left" w:pos="842"/>
              </w:tabs>
            </w:pPr>
            <w:r>
              <w:t>Dodatek Exchange Online Plan 1</w:t>
            </w:r>
            <w:r>
              <w:fldChar w:fldCharType="begin"/>
            </w:r>
            <w:r>
              <w:instrText xml:space="preserve"> XE "Dodatek Exchange Online Plan 1"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240B8E" w:rsidRDefault="00240B8E">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r>
      <w:tr w:rsidR="00240B8E">
        <w:tc>
          <w:tcPr>
            <w:tcW w:w="5020" w:type="dxa"/>
            <w:tcBorders>
              <w:top w:val="dashed" w:sz="4" w:space="0" w:color="BFBFBF"/>
              <w:left w:val="none" w:sz="4" w:space="0" w:color="6E6E6E"/>
              <w:bottom w:val="dashed" w:sz="4" w:space="0" w:color="BFBFBF"/>
              <w:right w:val="none" w:sz="4" w:space="0" w:color="6E6E6E"/>
            </w:tcBorders>
          </w:tcPr>
          <w:p w:rsidR="00240B8E" w:rsidRDefault="001340D0">
            <w:pPr>
              <w:pStyle w:val="ProductList-TableBody"/>
              <w:tabs>
                <w:tab w:val="clear" w:pos="360"/>
                <w:tab w:val="clear" w:pos="720"/>
                <w:tab w:val="clear" w:pos="1080"/>
                <w:tab w:val="left" w:pos="280"/>
                <w:tab w:val="left" w:pos="561"/>
                <w:tab w:val="left" w:pos="842"/>
              </w:tabs>
            </w:pPr>
            <w:r>
              <w:t>Exchange Online Plan 1A for Alumni</w:t>
            </w:r>
            <w:r>
              <w:fldChar w:fldCharType="begin"/>
            </w:r>
            <w:r>
              <w:instrText xml:space="preserve"> XE "Exchange Online Plan 1A for Alumni"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240B8E" w:rsidRDefault="00240B8E">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240B8E">
        <w:tc>
          <w:tcPr>
            <w:tcW w:w="5020" w:type="dxa"/>
            <w:tcBorders>
              <w:top w:val="dashed" w:sz="4" w:space="0" w:color="BFBFBF"/>
              <w:left w:val="none" w:sz="4" w:space="0" w:color="6E6E6E"/>
              <w:bottom w:val="dashed" w:sz="4" w:space="0" w:color="BFBFBF"/>
              <w:right w:val="none" w:sz="4" w:space="0" w:color="6E6E6E"/>
            </w:tcBorders>
          </w:tcPr>
          <w:p w:rsidR="00240B8E" w:rsidRDefault="001340D0">
            <w:pPr>
              <w:pStyle w:val="ProductList-TableBody"/>
              <w:tabs>
                <w:tab w:val="clear" w:pos="360"/>
                <w:tab w:val="clear" w:pos="720"/>
                <w:tab w:val="clear" w:pos="1080"/>
                <w:tab w:val="left" w:pos="280"/>
                <w:tab w:val="left" w:pos="561"/>
                <w:tab w:val="left" w:pos="842"/>
              </w:tabs>
            </w:pPr>
            <w:r>
              <w:t>Exchange Online Plan 2</w:t>
            </w:r>
            <w:r>
              <w:fldChar w:fldCharType="begin"/>
            </w:r>
            <w:r>
              <w:instrText xml:space="preserve"> XE "Exchange Online Plan 2"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240B8E" w:rsidRDefault="001340D0">
            <w:pPr>
              <w:pStyle w:val="ProductList-TableBody"/>
              <w:tabs>
                <w:tab w:val="clear" w:pos="360"/>
                <w:tab w:val="clear" w:pos="720"/>
                <w:tab w:val="clear" w:pos="1080"/>
                <w:tab w:val="left" w:pos="280"/>
                <w:tab w:val="left" w:pos="561"/>
                <w:tab w:val="left" w:pos="842"/>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240B8E">
        <w:tc>
          <w:tcPr>
            <w:tcW w:w="5020" w:type="dxa"/>
            <w:tcBorders>
              <w:top w:val="dashed" w:sz="4" w:space="0" w:color="BFBFBF"/>
              <w:left w:val="none" w:sz="4" w:space="0" w:color="6E6E6E"/>
              <w:bottom w:val="dashed" w:sz="4" w:space="0" w:color="BFBFBF"/>
              <w:right w:val="none" w:sz="4" w:space="0" w:color="6E6E6E"/>
            </w:tcBorders>
          </w:tcPr>
          <w:p w:rsidR="00240B8E" w:rsidRDefault="001340D0">
            <w:pPr>
              <w:pStyle w:val="ProductList-TableBody"/>
              <w:tabs>
                <w:tab w:val="clear" w:pos="360"/>
                <w:tab w:val="clear" w:pos="720"/>
                <w:tab w:val="clear" w:pos="1080"/>
                <w:tab w:val="left" w:pos="280"/>
                <w:tab w:val="left" w:pos="561"/>
                <w:tab w:val="left" w:pos="842"/>
              </w:tabs>
            </w:pPr>
            <w:r>
              <w:t>Exchange Online Kiosk</w:t>
            </w:r>
            <w:r>
              <w:fldChar w:fldCharType="begin"/>
            </w:r>
            <w:r>
              <w:instrText xml:space="preserve"> XE "Exchange Online Kiosk"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240B8E" w:rsidRDefault="00240B8E">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r>
      <w:tr w:rsidR="00240B8E">
        <w:tc>
          <w:tcPr>
            <w:tcW w:w="5020" w:type="dxa"/>
            <w:tcBorders>
              <w:top w:val="dashed" w:sz="4" w:space="0" w:color="BFBFBF"/>
              <w:left w:val="none" w:sz="4" w:space="0" w:color="6E6E6E"/>
              <w:bottom w:val="dashed" w:sz="4" w:space="0" w:color="BFBFBF"/>
              <w:right w:val="none" w:sz="4" w:space="0" w:color="6E6E6E"/>
            </w:tcBorders>
          </w:tcPr>
          <w:p w:rsidR="00240B8E" w:rsidRDefault="001340D0">
            <w:pPr>
              <w:pStyle w:val="ProductList-TableBody"/>
              <w:tabs>
                <w:tab w:val="clear" w:pos="360"/>
                <w:tab w:val="clear" w:pos="720"/>
                <w:tab w:val="clear" w:pos="1080"/>
                <w:tab w:val="left" w:pos="280"/>
                <w:tab w:val="left" w:pos="561"/>
                <w:tab w:val="left" w:pos="842"/>
              </w:tabs>
            </w:pPr>
            <w:r>
              <w:t>Exchange Online Archiving for Exchange Online</w:t>
            </w:r>
            <w:r>
              <w:fldChar w:fldCharType="begin"/>
            </w:r>
            <w:r>
              <w:instrText xml:space="preserve"> XE "Exchange Online Archiving for Exchange Online"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240B8E" w:rsidRDefault="001340D0">
            <w:pPr>
              <w:pStyle w:val="ProductList-TableBody"/>
              <w:tabs>
                <w:tab w:val="clear" w:pos="360"/>
                <w:tab w:val="clear" w:pos="720"/>
                <w:tab w:val="clear" w:pos="1080"/>
                <w:tab w:val="left" w:pos="280"/>
                <w:tab w:val="left" w:pos="561"/>
                <w:tab w:val="left" w:pos="842"/>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240B8E">
        <w:tc>
          <w:tcPr>
            <w:tcW w:w="5020" w:type="dxa"/>
            <w:tcBorders>
              <w:top w:val="dashed" w:sz="4" w:space="0" w:color="BFBFBF"/>
              <w:left w:val="none" w:sz="4" w:space="0" w:color="6E6E6E"/>
              <w:bottom w:val="dashed" w:sz="4" w:space="0" w:color="BFBFBF"/>
              <w:right w:val="none" w:sz="4" w:space="0" w:color="6E6E6E"/>
            </w:tcBorders>
          </w:tcPr>
          <w:p w:rsidR="00240B8E" w:rsidRDefault="001340D0">
            <w:pPr>
              <w:pStyle w:val="ProductList-TableBody"/>
              <w:tabs>
                <w:tab w:val="clear" w:pos="360"/>
                <w:tab w:val="clear" w:pos="720"/>
                <w:tab w:val="clear" w:pos="1080"/>
                <w:tab w:val="left" w:pos="280"/>
                <w:tab w:val="left" w:pos="561"/>
                <w:tab w:val="left" w:pos="842"/>
              </w:tabs>
            </w:pPr>
            <w:r>
              <w:t>Exchange Online Archiving for Exchange Server</w:t>
            </w:r>
            <w:r>
              <w:fldChar w:fldCharType="begin"/>
            </w:r>
            <w:r>
              <w:instrText xml:space="preserve"> XE "Exchange Online Archiving for Exchange Server"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240B8E" w:rsidRDefault="001340D0">
            <w:pPr>
              <w:pStyle w:val="ProductList-TableBody"/>
              <w:tabs>
                <w:tab w:val="clear" w:pos="360"/>
                <w:tab w:val="clear" w:pos="720"/>
                <w:tab w:val="clear" w:pos="1080"/>
                <w:tab w:val="left" w:pos="280"/>
                <w:tab w:val="left" w:pos="561"/>
                <w:tab w:val="left" w:pos="842"/>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240B8E">
        <w:tc>
          <w:tcPr>
            <w:tcW w:w="5020" w:type="dxa"/>
            <w:tcBorders>
              <w:top w:val="dashed" w:sz="4" w:space="0" w:color="BFBFBF"/>
              <w:left w:val="none" w:sz="4" w:space="0" w:color="6E6E6E"/>
              <w:bottom w:val="dashed" w:sz="4" w:space="0" w:color="BFBFBF"/>
              <w:right w:val="none" w:sz="4" w:space="0" w:color="6E6E6E"/>
            </w:tcBorders>
          </w:tcPr>
          <w:p w:rsidR="00240B8E" w:rsidRDefault="001340D0">
            <w:pPr>
              <w:pStyle w:val="ProductList-TableBody"/>
              <w:tabs>
                <w:tab w:val="clear" w:pos="360"/>
                <w:tab w:val="clear" w:pos="720"/>
                <w:tab w:val="clear" w:pos="1080"/>
                <w:tab w:val="left" w:pos="280"/>
                <w:tab w:val="left" w:pos="561"/>
                <w:tab w:val="left" w:pos="842"/>
              </w:tabs>
            </w:pPr>
            <w:r>
              <w:t>Exchange Online Protection</w:t>
            </w:r>
            <w:r>
              <w:fldChar w:fldCharType="begin"/>
            </w:r>
            <w:r>
              <w:instrText xml:space="preserve"> XE "Exchange Online Protection"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240B8E" w:rsidRDefault="00240B8E">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240B8E">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240B8E">
        <w:tc>
          <w:tcPr>
            <w:tcW w:w="5020" w:type="dxa"/>
            <w:tcBorders>
              <w:top w:val="dashed" w:sz="4" w:space="0" w:color="BFBFBF"/>
              <w:left w:val="none" w:sz="4" w:space="0" w:color="6E6E6E"/>
              <w:bottom w:val="dashed" w:sz="4" w:space="0" w:color="BFBFBF"/>
              <w:right w:val="none" w:sz="4" w:space="0" w:color="6E6E6E"/>
            </w:tcBorders>
          </w:tcPr>
          <w:p w:rsidR="00240B8E" w:rsidRDefault="001340D0">
            <w:pPr>
              <w:pStyle w:val="ProductList-TableBody"/>
              <w:tabs>
                <w:tab w:val="clear" w:pos="360"/>
                <w:tab w:val="clear" w:pos="720"/>
                <w:tab w:val="clear" w:pos="1080"/>
                <w:tab w:val="left" w:pos="280"/>
                <w:tab w:val="left" w:pos="561"/>
                <w:tab w:val="left" w:pos="842"/>
              </w:tabs>
            </w:pPr>
            <w:r>
              <w:t>Zaawansowana ochrona przed zagrożeniami</w:t>
            </w:r>
            <w:r>
              <w:fldChar w:fldCharType="begin"/>
            </w:r>
            <w:r>
              <w:instrText xml:space="preserve"> XE "Zaawansowana ochrona przed zagrożeniami"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240B8E" w:rsidRDefault="00240B8E">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240B8E">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240B8E">
        <w:tc>
          <w:tcPr>
            <w:tcW w:w="5020" w:type="dxa"/>
            <w:tcBorders>
              <w:top w:val="dashed" w:sz="4" w:space="0" w:color="BFBFBF"/>
              <w:left w:val="none" w:sz="4" w:space="0" w:color="6E6E6E"/>
              <w:bottom w:val="none" w:sz="4" w:space="0" w:color="BFBFBF"/>
              <w:right w:val="none" w:sz="4" w:space="0" w:color="6E6E6E"/>
            </w:tcBorders>
          </w:tcPr>
          <w:p w:rsidR="00240B8E" w:rsidRDefault="001340D0">
            <w:pPr>
              <w:pStyle w:val="ProductList-TableBody"/>
              <w:tabs>
                <w:tab w:val="clear" w:pos="360"/>
                <w:tab w:val="clear" w:pos="720"/>
                <w:tab w:val="clear" w:pos="1080"/>
                <w:tab w:val="left" w:pos="280"/>
                <w:tab w:val="left" w:pos="561"/>
                <w:tab w:val="left" w:pos="842"/>
              </w:tabs>
            </w:pPr>
            <w:r>
              <w:rPr>
                <w:color w:val="000000"/>
              </w:rPr>
              <w:t>Usługa Importowania dla Office 365</w:t>
            </w:r>
            <w:r>
              <w:fldChar w:fldCharType="begin"/>
            </w:r>
            <w:r>
              <w:instrText xml:space="preserve"> XE "Usługa Importowania dla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240B8E" w:rsidRDefault="00240B8E">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r>
    </w:tbl>
    <w:p w:rsidR="00240B8E" w:rsidRDefault="001340D0">
      <w:pPr>
        <w:pStyle w:val="ProductList-Offering1SubSection"/>
        <w:outlineLvl w:val="3"/>
      </w:pPr>
      <w:bookmarkStart w:id="318" w:name="_Sec776"/>
      <w:r>
        <w:t>2. Postanowienia dotyczące produktu</w:t>
      </w:r>
      <w:bookmarkEnd w:id="318"/>
    </w:p>
    <w:tbl>
      <w:tblPr>
        <w:tblStyle w:val="PURTable"/>
        <w:tblW w:w="0" w:type="dxa"/>
        <w:tblLook w:val="04A0" w:firstRow="1" w:lastRow="0" w:firstColumn="1" w:lastColumn="0" w:noHBand="0" w:noVBand="1"/>
      </w:tblPr>
      <w:tblGrid>
        <w:gridCol w:w="3626"/>
        <w:gridCol w:w="3616"/>
        <w:gridCol w:w="3674"/>
      </w:tblGrid>
      <w:tr w:rsidR="00240B8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19">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40B8E" w:rsidRDefault="001340D0">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 (za wyjątkiem Encryption)</w:t>
            </w:r>
          </w:p>
        </w:tc>
      </w:tr>
      <w:tr w:rsidR="00240B8E">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40B8E" w:rsidRDefault="001340D0">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120">
              <w:r>
                <w:rPr>
                  <w:color w:val="00467F"/>
                  <w:u w:val="single"/>
                </w:rPr>
                <w:t>Lista Produktów – marzec 2014 r.</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Promocje: nie dotyczy</w:t>
            </w:r>
          </w:p>
        </w:tc>
      </w:tr>
      <w:tr w:rsidR="00240B8E">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40B8E" w:rsidRDefault="001340D0">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tylko K</w:t>
            </w:r>
          </w:p>
        </w:tc>
        <w:tc>
          <w:tcPr>
            <w:tcW w:w="404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"Uprawnienie do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Uprawnienie do redukcji</w:t>
            </w:r>
            <w:r>
              <w:fldChar w:fldCharType="end"/>
            </w:r>
            <w:r>
              <w:t xml:space="preserve">: Wszystkie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Uprawnienie do redukcji (SCE): nie dotyczy</w:t>
            </w:r>
          </w:p>
        </w:tc>
      </w:tr>
      <w:tr w:rsidR="00240B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Uprawnienie do przeniesienia: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40B8E" w:rsidRDefault="001340D0">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"Uprawnienie do uaktualnienia: Licencja na subskrypcję usługi online, którą klient korporacyjny lub posiadający subskrypcję Enterprise może zamówić w ramach zamówienia uaktualniającego lub rocznego, a nie w cyklu miesięcznym."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Korzyści dotyczące korzystania przez uczniów/studentów: nie dotyczy</w:t>
            </w:r>
          </w:p>
        </w:tc>
      </w:tr>
    </w:tbl>
    <w:p w:rsidR="00240B8E" w:rsidRDefault="00240B8E">
      <w:pPr>
        <w:pStyle w:val="ProductList-Body"/>
      </w:pPr>
    </w:p>
    <w:p w:rsidR="00240B8E" w:rsidRDefault="001340D0">
      <w:pPr>
        <w:pStyle w:val="ProductList-ClauseHeading"/>
        <w:outlineLvl w:val="4"/>
      </w:pPr>
      <w:r>
        <w:t>2.1 Usługa Exchange Online Archiving for Exchange Server</w:t>
      </w:r>
    </w:p>
    <w:p w:rsidR="00240B8E" w:rsidRDefault="001340D0">
      <w:pPr>
        <w:pStyle w:val="ProductList-Body"/>
      </w:pPr>
      <w:r>
        <w:t>Exchange Online Archiving for Exchange Server to następca Usługi Online dla Exchange Hosted Archive</w:t>
      </w:r>
      <w:r>
        <w:fldChar w:fldCharType="begin"/>
      </w:r>
      <w:r>
        <w:instrText xml:space="preserve"> XE "Exchange Hosted Archive" </w:instrText>
      </w:r>
      <w:r>
        <w:fldChar w:fldCharType="end"/>
      </w:r>
      <w:r>
        <w:t>.</w:t>
      </w:r>
    </w:p>
    <w:p w:rsidR="00240B8E" w:rsidRDefault="00240B8E">
      <w:pPr>
        <w:pStyle w:val="ProductList-Body"/>
      </w:pPr>
    </w:p>
    <w:p w:rsidR="00240B8E" w:rsidRDefault="001340D0">
      <w:pPr>
        <w:pStyle w:val="ProductList-ClauseHeading"/>
        <w:outlineLvl w:val="4"/>
      </w:pPr>
      <w:r>
        <w:t>2.2 Usługa Exchange Online Archiving for Exchange Server A</w:t>
      </w:r>
    </w:p>
    <w:p w:rsidR="00240B8E" w:rsidRDefault="001340D0">
      <w:pPr>
        <w:pStyle w:val="ProductList-Body"/>
      </w:pPr>
      <w:r>
        <w:t>Instytucje edukacyjne, które posiadają Enrollment for Education Solutions i umowę Open Value Subscription – Education Solutions, posiadające pakiet licencji dostępowych (CAL) dostępnych w ramach programu Enterprise</w:t>
      </w:r>
      <w:r>
        <w:fldChar w:fldCharType="begin"/>
      </w:r>
      <w:r>
        <w:instrText xml:space="preserve"> XE "licencji dostępowych (CAL) dostępnych w ramach programu Enterprise" </w:instrText>
      </w:r>
      <w:r>
        <w:fldChar w:fldCharType="end"/>
      </w:r>
      <w:r>
        <w:t xml:space="preserve"> dla wszystkich pracowników i uczniów bądź studentów, mają prawo do odpowiedniej liczby LS na Użytkownika dla Exchange Online Archiving for Exchange Server A dla wszystkich użytkowników objętych licencją na wszystkich pracowników i uczniów bądź studentów w swoich strukturach. </w:t>
      </w:r>
    </w:p>
    <w:p w:rsidR="00240B8E" w:rsidRDefault="00240B8E">
      <w:pPr>
        <w:pStyle w:val="ProductList-Body"/>
      </w:pPr>
    </w:p>
    <w:p w:rsidR="00240B8E" w:rsidRDefault="001340D0">
      <w:pPr>
        <w:pStyle w:val="ProductList-ClauseHeading"/>
        <w:outlineLvl w:val="4"/>
      </w:pPr>
      <w:r>
        <w:t>2.3 Exchange Online Protection</w:t>
      </w:r>
    </w:p>
    <w:p w:rsidR="00240B8E" w:rsidRDefault="001340D0">
      <w:pPr>
        <w:pStyle w:val="ProductList-Body"/>
      </w:pPr>
      <w:r>
        <w:t>Ponieważ ta Usługa Online jest świadczona wg domen, Klient musi przenieść LS na wszystkich użytkowników w każdej z objętych nią domen (lub subdomen).</w:t>
      </w:r>
    </w:p>
    <w:p w:rsidR="00240B8E" w:rsidRDefault="00240B8E">
      <w:pPr>
        <w:pStyle w:val="ProductList-Body"/>
      </w:pPr>
    </w:p>
    <w:p w:rsidR="00240B8E" w:rsidRDefault="001340D0">
      <w:pPr>
        <w:pStyle w:val="ProductList-Body"/>
      </w:pPr>
      <w:r>
        <w:t>Instytucje edukacyjne posiadające pakiet licencji dostępowych (CAL) dostępnych w ramach programu Enterprise lub licencję dostępową (CAL) do Exchange dostępną w ramach programu Enterprise z usługą Services</w:t>
      </w:r>
      <w:r>
        <w:fldChar w:fldCharType="begin"/>
      </w:r>
      <w:r>
        <w:instrText xml:space="preserve"> XE "licencję dostępową (CAL) do Exchange dostępną w ramach programu Enterprise z usługą Services" </w:instrText>
      </w:r>
      <w:r>
        <w:fldChar w:fldCharType="end"/>
      </w:r>
      <w:r>
        <w:t xml:space="preserve"> oraz aktywny pakiet SA w ramach EES lub OVS-ES, posiadają tym samym pełną licencję na usługę Exchange Online Protection, niezależnie od liczby wykupionych licencji dostępowych (CAL) dostępnych w ramach programu Enterprise lub licencji dostępowych (CAL) dostępnych w ramach programu Enterprise z usługą Services. </w:t>
      </w:r>
    </w:p>
    <w:p w:rsidR="00240B8E" w:rsidRDefault="00240B8E">
      <w:pPr>
        <w:pStyle w:val="ProductList-Body"/>
      </w:pPr>
    </w:p>
    <w:p w:rsidR="00240B8E" w:rsidRDefault="001340D0">
      <w:pPr>
        <w:pStyle w:val="ProductList-ClauseHeading"/>
        <w:outlineLvl w:val="4"/>
      </w:pPr>
      <w:r>
        <w:t>2.4 Wymóg wstępny LS na Użytkownika na dodatek</w:t>
      </w:r>
    </w:p>
    <w:p w:rsidR="00240B8E" w:rsidRDefault="001340D0">
      <w:pPr>
        <w:pStyle w:val="ProductList-Body"/>
      </w:pPr>
      <w:r>
        <w:t xml:space="preserve">Informacje o dodatkach znajdują się w LS na Użytkownika na dodatki w pakietach </w:t>
      </w:r>
      <w:hyperlink w:anchor="_Sec634">
        <w:r>
          <w:rPr>
            <w:color w:val="00467F"/>
            <w:u w:val="single"/>
          </w:rPr>
          <w:t>Office 365</w:t>
        </w:r>
      </w:hyperlink>
      <w:r>
        <w:t>.</w:t>
      </w:r>
    </w:p>
    <w:p w:rsidR="00240B8E" w:rsidRDefault="00240B8E">
      <w:pPr>
        <w:pStyle w:val="ProductList-Body"/>
        <w:jc w:val="right"/>
      </w:pPr>
    </w:p>
    <w:tbl>
      <w:tblPr>
        <w:tblStyle w:val="PURTable"/>
        <w:tblW w:w="0" w:type="dxa"/>
        <w:tblLook w:val="04A0" w:firstRow="1" w:lastRow="0" w:firstColumn="1" w:lastColumn="0" w:noHBand="0" w:noVBand="1"/>
      </w:tblPr>
      <w:tblGrid>
        <w:gridCol w:w="10916"/>
      </w:tblGrid>
      <w:tr w:rsidR="00240B8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0B8E" w:rsidRDefault="001340D0">
            <w:pPr>
              <w:pStyle w:val="ProductList-TableBody"/>
              <w:tabs>
                <w:tab w:val="clear" w:pos="360"/>
                <w:tab w:val="clear" w:pos="720"/>
                <w:tab w:val="clear" w:pos="1080"/>
                <w:tab w:val="left" w:pos="280"/>
                <w:tab w:val="left" w:pos="561"/>
                <w:tab w:val="left" w:pos="842"/>
              </w:tabs>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240B8E" w:rsidRDefault="00240B8E">
      <w:pPr>
        <w:pStyle w:val="ProductList-Body"/>
      </w:pPr>
    </w:p>
    <w:p w:rsidR="00240B8E" w:rsidRDefault="001340D0">
      <w:pPr>
        <w:pStyle w:val="ProductList-Offering2HeadingNoBorder"/>
        <w:outlineLvl w:val="2"/>
      </w:pPr>
      <w:bookmarkStart w:id="319" w:name="_Sec666"/>
      <w:r>
        <w:t>OneDrive for Business</w:t>
      </w:r>
      <w:bookmarkEnd w:id="319"/>
      <w:r>
        <w:fldChar w:fldCharType="begin"/>
      </w:r>
      <w:r>
        <w:instrText xml:space="preserve"> TC "</w:instrText>
      </w:r>
      <w:bookmarkStart w:id="320" w:name="_Toc439080776"/>
      <w:r>
        <w:instrText>OneDrive for Business</w:instrText>
      </w:r>
      <w:bookmarkEnd w:id="320"/>
      <w:r>
        <w:instrText>" \l 3</w:instrText>
      </w:r>
      <w:r>
        <w:fldChar w:fldCharType="end"/>
      </w:r>
    </w:p>
    <w:p w:rsidR="00240B8E" w:rsidRDefault="001340D0">
      <w:pPr>
        <w:pStyle w:val="ProductList-Offering1SubSection"/>
        <w:outlineLvl w:val="3"/>
      </w:pPr>
      <w:bookmarkStart w:id="321" w:name="_Sec722"/>
      <w:r>
        <w:t>1. Dostępność programów</w:t>
      </w:r>
      <w:bookmarkEnd w:id="321"/>
    </w:p>
    <w:tbl>
      <w:tblPr>
        <w:tblStyle w:val="PURTable"/>
        <w:tblW w:w="0" w:type="dxa"/>
        <w:tblLook w:val="04A0" w:firstRow="1" w:lastRow="0" w:firstColumn="1" w:lastColumn="0" w:noHBand="0" w:noVBand="1"/>
      </w:tblPr>
      <w:tblGrid>
        <w:gridCol w:w="4530"/>
        <w:gridCol w:w="814"/>
        <w:gridCol w:w="792"/>
        <w:gridCol w:w="804"/>
        <w:gridCol w:w="710"/>
        <w:gridCol w:w="833"/>
        <w:gridCol w:w="827"/>
        <w:gridCol w:w="808"/>
        <w:gridCol w:w="798"/>
      </w:tblGrid>
      <w:tr w:rsidR="00240B8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40B8E" w:rsidRDefault="001340D0">
            <w:pPr>
              <w:pStyle w:val="ProductList-TableBody"/>
              <w:tabs>
                <w:tab w:val="clear" w:pos="360"/>
                <w:tab w:val="clear" w:pos="720"/>
                <w:tab w:val="clear" w:pos="1080"/>
                <w:tab w:val="left" w:pos="280"/>
                <w:tab w:val="left" w:pos="561"/>
                <w:tab w:val="left" w:pos="842"/>
              </w:tabs>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240B8E">
        <w:tc>
          <w:tcPr>
            <w:tcW w:w="5020" w:type="dxa"/>
            <w:tcBorders>
              <w:top w:val="single" w:sz="6" w:space="0" w:color="FFFFFF"/>
              <w:left w:val="none" w:sz="4" w:space="0" w:color="6E6E6E"/>
              <w:bottom w:val="none" w:sz="4" w:space="0" w:color="BFBFBF"/>
              <w:right w:val="none" w:sz="4" w:space="0" w:color="6E6E6E"/>
            </w:tcBorders>
          </w:tcPr>
          <w:p w:rsidR="00240B8E" w:rsidRDefault="001340D0">
            <w:pPr>
              <w:pStyle w:val="ProductList-TableBody"/>
              <w:tabs>
                <w:tab w:val="clear" w:pos="360"/>
                <w:tab w:val="clear" w:pos="720"/>
                <w:tab w:val="clear" w:pos="1080"/>
                <w:tab w:val="left" w:pos="280"/>
                <w:tab w:val="left" w:pos="561"/>
                <w:tab w:val="left" w:pos="842"/>
              </w:tabs>
            </w:pPr>
            <w:r>
              <w:t>OneDrive dla Firm — Plan 1</w:t>
            </w:r>
            <w:r>
              <w:fldChar w:fldCharType="begin"/>
            </w:r>
            <w:r>
              <w:instrText xml:space="preserve"> XE "OneDrive dla Firm — Plan 1" </w:instrText>
            </w:r>
            <w:r>
              <w:fldChar w:fldCharType="end"/>
            </w:r>
            <w:r>
              <w:t xml:space="preserve"> (LS na Użytkownika)</w:t>
            </w:r>
          </w:p>
        </w:tc>
        <w:tc>
          <w:tcPr>
            <w:tcW w:w="860" w:type="dxa"/>
            <w:tcBorders>
              <w:top w:val="single" w:sz="6" w:space="0" w:color="FFFFFF"/>
              <w:left w:val="none" w:sz="4" w:space="0" w:color="6E6E6E"/>
              <w:bottom w:val="none" w:sz="4" w:space="0" w:color="BFBFBF"/>
              <w:right w:val="single" w:sz="6" w:space="0" w:color="FFFFFF"/>
            </w:tcBorders>
          </w:tcPr>
          <w:p w:rsidR="00240B8E" w:rsidRDefault="001340D0">
            <w:pPr>
              <w:pStyle w:val="ProductList-TableBody"/>
              <w:tabs>
                <w:tab w:val="clear" w:pos="360"/>
                <w:tab w:val="clear" w:pos="720"/>
                <w:tab w:val="clear" w:pos="1080"/>
                <w:tab w:val="left" w:pos="280"/>
                <w:tab w:val="left" w:pos="561"/>
                <w:tab w:val="left" w:pos="842"/>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r>
      <w:tr w:rsidR="00240B8E">
        <w:tc>
          <w:tcPr>
            <w:tcW w:w="5020" w:type="dxa"/>
            <w:tcBorders>
              <w:top w:val="none" w:sz="4" w:space="0" w:color="BFBFBF"/>
              <w:left w:val="none" w:sz="4" w:space="0" w:color="6E6E6E"/>
              <w:bottom w:val="none" w:sz="4" w:space="0" w:color="BFBFBF"/>
              <w:right w:val="none" w:sz="4" w:space="0" w:color="6E6E6E"/>
            </w:tcBorders>
          </w:tcPr>
          <w:p w:rsidR="00240B8E" w:rsidRDefault="001340D0">
            <w:pPr>
              <w:pStyle w:val="ProductList-TableBody"/>
              <w:tabs>
                <w:tab w:val="clear" w:pos="360"/>
                <w:tab w:val="clear" w:pos="720"/>
                <w:tab w:val="clear" w:pos="1080"/>
                <w:tab w:val="left" w:pos="280"/>
                <w:tab w:val="left" w:pos="561"/>
                <w:tab w:val="left" w:pos="842"/>
              </w:tabs>
            </w:pPr>
            <w:r>
              <w:t>OneDrive dla Firm — Plan 2</w:t>
            </w:r>
            <w:r>
              <w:fldChar w:fldCharType="begin"/>
            </w:r>
            <w:r>
              <w:instrText xml:space="preserve"> XE "OneDrive dla Firm — Plan 2" </w:instrText>
            </w:r>
            <w:r>
              <w:fldChar w:fldCharType="end"/>
            </w:r>
            <w:r>
              <w:t xml:space="preserve"> (LS na Użytkownika)</w:t>
            </w:r>
            <w:r>
              <w:fldChar w:fldCharType="begin"/>
            </w:r>
            <w:r>
              <w:instrText xml:space="preserve"> XE "" </w:instrText>
            </w:r>
            <w:r>
              <w:fldChar w:fldCharType="end"/>
            </w:r>
          </w:p>
        </w:tc>
        <w:tc>
          <w:tcPr>
            <w:tcW w:w="860" w:type="dxa"/>
            <w:tcBorders>
              <w:top w:val="none" w:sz="4" w:space="0" w:color="BFBFBF"/>
              <w:left w:val="none" w:sz="4" w:space="0" w:color="6E6E6E"/>
              <w:bottom w:val="none" w:sz="4" w:space="0" w:color="BFBFBF"/>
              <w:right w:val="single" w:sz="6" w:space="0" w:color="FFFFFF"/>
            </w:tcBorders>
          </w:tcPr>
          <w:p w:rsidR="00240B8E" w:rsidRDefault="001340D0">
            <w:pPr>
              <w:pStyle w:val="ProductList-TableBody"/>
              <w:tabs>
                <w:tab w:val="clear" w:pos="360"/>
                <w:tab w:val="clear" w:pos="720"/>
                <w:tab w:val="clear" w:pos="1080"/>
                <w:tab w:val="left" w:pos="280"/>
                <w:tab w:val="left" w:pos="561"/>
                <w:tab w:val="left" w:pos="842"/>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r>
    </w:tbl>
    <w:p w:rsidR="00240B8E" w:rsidRDefault="001340D0">
      <w:pPr>
        <w:pStyle w:val="ProductList-Offering1SubSection"/>
        <w:outlineLvl w:val="3"/>
      </w:pPr>
      <w:bookmarkStart w:id="322" w:name="_Sec777"/>
      <w:r>
        <w:t>2. Postanowienia dotyczące produktu</w:t>
      </w:r>
      <w:bookmarkEnd w:id="322"/>
    </w:p>
    <w:tbl>
      <w:tblPr>
        <w:tblStyle w:val="PURTable"/>
        <w:tblW w:w="0" w:type="dxa"/>
        <w:tblLook w:val="04A0" w:firstRow="1" w:lastRow="0" w:firstColumn="1" w:lastColumn="0" w:noHBand="0" w:noVBand="1"/>
      </w:tblPr>
      <w:tblGrid>
        <w:gridCol w:w="3626"/>
        <w:gridCol w:w="3616"/>
        <w:gridCol w:w="3674"/>
      </w:tblGrid>
      <w:tr w:rsidR="00240B8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21">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240B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Promocje: nie dotyczy</w:t>
            </w:r>
          </w:p>
        </w:tc>
      </w:tr>
      <w:tr w:rsidR="00240B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"Uprawnienie do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Uprawnienie do redukcji</w:t>
            </w:r>
            <w:r>
              <w:fldChar w:fldCharType="end"/>
            </w:r>
            <w:r>
              <w:t xml:space="preserve">: Wszystkie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Uprawnienie do redukcji (SCE): nie dotyczy</w:t>
            </w:r>
          </w:p>
        </w:tc>
      </w:tr>
      <w:tr w:rsidR="00240B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Uprawnienie do przeniesienia: nie dotyczy</w:t>
            </w:r>
          </w:p>
        </w:tc>
        <w:tc>
          <w:tcPr>
            <w:tcW w:w="404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"Uprawnienie do uaktualnienia: Licencja na subskrypcję usługi online, którą klient korporacyjny lub posiadający subskrypcję Enterprise może zamówić w ramach zamówienia uaktualniającego lub rocznego, a nie w cyklu miesięcznym."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Korzyści dotyczące korzystania przez uczniów/studentów: nie dotyczy</w:t>
            </w:r>
          </w:p>
        </w:tc>
      </w:tr>
    </w:tbl>
    <w:p w:rsidR="00240B8E" w:rsidRDefault="00240B8E">
      <w:pPr>
        <w:pStyle w:val="ProductList-Body"/>
        <w:jc w:val="right"/>
      </w:pPr>
    </w:p>
    <w:tbl>
      <w:tblPr>
        <w:tblStyle w:val="PURTable"/>
        <w:tblW w:w="0" w:type="dxa"/>
        <w:tblLook w:val="04A0" w:firstRow="1" w:lastRow="0" w:firstColumn="1" w:lastColumn="0" w:noHBand="0" w:noVBand="1"/>
      </w:tblPr>
      <w:tblGrid>
        <w:gridCol w:w="10916"/>
      </w:tblGrid>
      <w:tr w:rsidR="00240B8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0B8E" w:rsidRDefault="001340D0">
            <w:pPr>
              <w:pStyle w:val="ProductList-TableBody"/>
              <w:tabs>
                <w:tab w:val="clear" w:pos="360"/>
                <w:tab w:val="clear" w:pos="720"/>
                <w:tab w:val="clear" w:pos="1080"/>
                <w:tab w:val="left" w:pos="280"/>
                <w:tab w:val="left" w:pos="561"/>
                <w:tab w:val="left" w:pos="842"/>
              </w:tabs>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240B8E" w:rsidRDefault="00240B8E">
      <w:pPr>
        <w:pStyle w:val="ProductList-Body"/>
      </w:pPr>
    </w:p>
    <w:p w:rsidR="00240B8E" w:rsidRDefault="001340D0">
      <w:pPr>
        <w:pStyle w:val="ProductList-Offering2HeadingNoBorder"/>
        <w:outlineLvl w:val="2"/>
      </w:pPr>
      <w:bookmarkStart w:id="323" w:name="_Sec667"/>
      <w:r>
        <w:t>Project Online</w:t>
      </w:r>
      <w:bookmarkEnd w:id="323"/>
      <w:r>
        <w:fldChar w:fldCharType="begin"/>
      </w:r>
      <w:r>
        <w:instrText xml:space="preserve"> TC "</w:instrText>
      </w:r>
      <w:bookmarkStart w:id="324" w:name="_Toc439080777"/>
      <w:r>
        <w:instrText>Project Online</w:instrText>
      </w:r>
      <w:bookmarkEnd w:id="324"/>
      <w:r>
        <w:instrText>" \l 3</w:instrText>
      </w:r>
      <w:r>
        <w:fldChar w:fldCharType="end"/>
      </w:r>
    </w:p>
    <w:p w:rsidR="00240B8E" w:rsidRDefault="001340D0">
      <w:pPr>
        <w:pStyle w:val="ProductList-Offering1SubSection"/>
        <w:outlineLvl w:val="3"/>
      </w:pPr>
      <w:bookmarkStart w:id="325" w:name="_Sec723"/>
      <w:r>
        <w:t>1. Dostępność programów</w:t>
      </w:r>
      <w:bookmarkEnd w:id="325"/>
    </w:p>
    <w:tbl>
      <w:tblPr>
        <w:tblStyle w:val="PURTable"/>
        <w:tblW w:w="0" w:type="dxa"/>
        <w:tblLook w:val="04A0" w:firstRow="1" w:lastRow="0" w:firstColumn="1" w:lastColumn="0" w:noHBand="0" w:noVBand="1"/>
      </w:tblPr>
      <w:tblGrid>
        <w:gridCol w:w="4528"/>
        <w:gridCol w:w="814"/>
        <w:gridCol w:w="791"/>
        <w:gridCol w:w="804"/>
        <w:gridCol w:w="710"/>
        <w:gridCol w:w="832"/>
        <w:gridCol w:w="826"/>
        <w:gridCol w:w="808"/>
        <w:gridCol w:w="803"/>
      </w:tblGrid>
      <w:tr w:rsidR="00240B8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40B8E" w:rsidRDefault="001340D0">
            <w:pPr>
              <w:pStyle w:val="ProductList-TableBody"/>
              <w:tabs>
                <w:tab w:val="clear" w:pos="360"/>
                <w:tab w:val="clear" w:pos="720"/>
                <w:tab w:val="clear" w:pos="1080"/>
                <w:tab w:val="left" w:pos="280"/>
                <w:tab w:val="left" w:pos="561"/>
                <w:tab w:val="left" w:pos="842"/>
              </w:tabs>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240B8E">
        <w:tc>
          <w:tcPr>
            <w:tcW w:w="5020" w:type="dxa"/>
            <w:tcBorders>
              <w:top w:val="single" w:sz="6" w:space="0" w:color="FFFFFF"/>
              <w:left w:val="none" w:sz="4" w:space="0" w:color="6E6E6E"/>
              <w:bottom w:val="dashed" w:sz="4" w:space="0" w:color="BFBFBF"/>
              <w:right w:val="none" w:sz="4" w:space="0" w:color="6E6E6E"/>
            </w:tcBorders>
          </w:tcPr>
          <w:p w:rsidR="00240B8E" w:rsidRDefault="001340D0">
            <w:pPr>
              <w:pStyle w:val="ProductList-TableBody"/>
              <w:tabs>
                <w:tab w:val="clear" w:pos="360"/>
                <w:tab w:val="clear" w:pos="720"/>
                <w:tab w:val="clear" w:pos="1080"/>
                <w:tab w:val="left" w:pos="280"/>
                <w:tab w:val="left" w:pos="561"/>
                <w:tab w:val="left" w:pos="842"/>
              </w:tabs>
            </w:pPr>
            <w:r>
              <w:t>Project Online</w:t>
            </w:r>
            <w:r>
              <w:fldChar w:fldCharType="begin"/>
            </w:r>
            <w:r>
              <w:instrText xml:space="preserve"> XE "Project Online" </w:instrText>
            </w:r>
            <w:r>
              <w:fldChar w:fldCharType="end"/>
            </w:r>
            <w:r>
              <w:t xml:space="preserve"> (LS na Użytkownika)</w:t>
            </w:r>
          </w:p>
        </w:tc>
        <w:tc>
          <w:tcPr>
            <w:tcW w:w="860" w:type="dxa"/>
            <w:tcBorders>
              <w:top w:val="single" w:sz="6" w:space="0" w:color="FFFFFF"/>
              <w:left w:val="none" w:sz="4" w:space="0" w:color="6E6E6E"/>
              <w:bottom w:val="dashed" w:sz="4" w:space="0" w:color="BFBFBF"/>
              <w:right w:val="single" w:sz="6" w:space="0" w:color="FFFFFF"/>
            </w:tcBorders>
          </w:tcPr>
          <w:p w:rsidR="00240B8E" w:rsidRDefault="001340D0">
            <w:pPr>
              <w:pStyle w:val="ProductList-TableBody"/>
              <w:tabs>
                <w:tab w:val="clear" w:pos="360"/>
                <w:tab w:val="clear" w:pos="720"/>
                <w:tab w:val="clear" w:pos="1080"/>
                <w:tab w:val="left" w:pos="280"/>
                <w:tab w:val="left" w:pos="561"/>
                <w:tab w:val="left" w:pos="842"/>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240B8E">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240B8E">
        <w:tc>
          <w:tcPr>
            <w:tcW w:w="5020" w:type="dxa"/>
            <w:tcBorders>
              <w:top w:val="dashed" w:sz="4" w:space="0" w:color="BFBFBF"/>
              <w:left w:val="none" w:sz="4" w:space="0" w:color="6E6E6E"/>
              <w:bottom w:val="none" w:sz="4" w:space="0" w:color="BFBFBF"/>
              <w:right w:val="none" w:sz="4" w:space="0" w:color="6E6E6E"/>
            </w:tcBorders>
          </w:tcPr>
          <w:p w:rsidR="00240B8E" w:rsidRDefault="001340D0">
            <w:pPr>
              <w:pStyle w:val="ProductList-TableBody"/>
              <w:tabs>
                <w:tab w:val="clear" w:pos="360"/>
                <w:tab w:val="clear" w:pos="720"/>
                <w:tab w:val="clear" w:pos="1080"/>
                <w:tab w:val="left" w:pos="280"/>
                <w:tab w:val="left" w:pos="561"/>
                <w:tab w:val="left" w:pos="842"/>
              </w:tabs>
            </w:pPr>
            <w:r>
              <w:t>Project Lite</w:t>
            </w:r>
            <w:r>
              <w:fldChar w:fldCharType="begin"/>
            </w:r>
            <w:r>
              <w:instrText xml:space="preserve"> XE "Project Lite" </w:instrText>
            </w:r>
            <w:r>
              <w:fldChar w:fldCharType="end"/>
            </w:r>
            <w:r>
              <w:t xml:space="preserve"> (LS na Użytkownika)</w:t>
            </w:r>
          </w:p>
        </w:tc>
        <w:tc>
          <w:tcPr>
            <w:tcW w:w="860" w:type="dxa"/>
            <w:tcBorders>
              <w:top w:val="dashed" w:sz="4" w:space="0" w:color="BFBFBF"/>
              <w:left w:val="none" w:sz="4" w:space="0" w:color="6E6E6E"/>
              <w:bottom w:val="none" w:sz="4" w:space="0" w:color="BFBFBF"/>
              <w:right w:val="single" w:sz="6" w:space="0" w:color="FFFFFF"/>
            </w:tcBorders>
          </w:tcPr>
          <w:p w:rsidR="00240B8E" w:rsidRDefault="001340D0">
            <w:pPr>
              <w:pStyle w:val="ProductList-TableBody"/>
              <w:tabs>
                <w:tab w:val="clear" w:pos="360"/>
                <w:tab w:val="clear" w:pos="720"/>
                <w:tab w:val="clear" w:pos="1080"/>
                <w:tab w:val="left" w:pos="280"/>
                <w:tab w:val="left" w:pos="561"/>
                <w:tab w:val="left" w:pos="842"/>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240B8E">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r>
    </w:tbl>
    <w:p w:rsidR="00240B8E" w:rsidRDefault="001340D0">
      <w:pPr>
        <w:pStyle w:val="ProductList-Offering1SubSection"/>
        <w:outlineLvl w:val="3"/>
      </w:pPr>
      <w:bookmarkStart w:id="326" w:name="_Sec778"/>
      <w:r>
        <w:t>2. Postanowienia dotyczące produktu</w:t>
      </w:r>
      <w:bookmarkEnd w:id="326"/>
    </w:p>
    <w:tbl>
      <w:tblPr>
        <w:tblStyle w:val="PURTable"/>
        <w:tblW w:w="0" w:type="dxa"/>
        <w:tblLook w:val="04A0" w:firstRow="1" w:lastRow="0" w:firstColumn="1" w:lastColumn="0" w:noHBand="0" w:noVBand="1"/>
      </w:tblPr>
      <w:tblGrid>
        <w:gridCol w:w="3626"/>
        <w:gridCol w:w="3616"/>
        <w:gridCol w:w="3674"/>
      </w:tblGrid>
      <w:tr w:rsidR="00240B8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22">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240B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Promocje: nie dotyczy</w:t>
            </w:r>
          </w:p>
        </w:tc>
      </w:tr>
      <w:tr w:rsidR="00240B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"Uprawnienie do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Uprawnienie do redukcji</w:t>
            </w:r>
            <w:r>
              <w:fldChar w:fldCharType="end"/>
            </w:r>
            <w:r>
              <w:t xml:space="preserve">: Wszystkie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Uprawnienie do redukcji (SCE): nie dotyczy</w:t>
            </w:r>
          </w:p>
        </w:tc>
      </w:tr>
      <w:tr w:rsidR="00240B8E">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40B8E" w:rsidRDefault="001340D0">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"Uprawnienie do przeniesienia: Produkt (w ramach platformy Desktop lub poza nią), w przypadku którego klient korporacyjny lub posiadający subskrypcję Enterprise ma prawo przeniesienia licencji na tę subskrypcję." </w:instrText>
            </w:r>
            <w:r>
              <w:fldChar w:fldCharType="separate"/>
            </w:r>
            <w:r>
              <w:rPr>
                <w:color w:val="0563C1"/>
              </w:rPr>
              <w:t>Uprawnienie do przeniesienia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"Uprawnienie do uaktualnienia: Licencja na subskrypcję usługi online, którą klient korporacyjny lub posiadający subskrypcję Enterprise może zamówić w ramach zamówienia uaktualniającego lub rocznego, a nie w cyklu miesięcznym."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Korzyści dotyczące korzystania przez uczniów/studentów: nie dotyczy</w:t>
            </w:r>
          </w:p>
        </w:tc>
      </w:tr>
    </w:tbl>
    <w:p w:rsidR="00240B8E" w:rsidRDefault="00240B8E">
      <w:pPr>
        <w:pStyle w:val="ProductList-Body"/>
        <w:jc w:val="right"/>
      </w:pPr>
    </w:p>
    <w:tbl>
      <w:tblPr>
        <w:tblStyle w:val="PURTable"/>
        <w:tblW w:w="0" w:type="dxa"/>
        <w:tblLook w:val="04A0" w:firstRow="1" w:lastRow="0" w:firstColumn="1" w:lastColumn="0" w:noHBand="0" w:noVBand="1"/>
      </w:tblPr>
      <w:tblGrid>
        <w:gridCol w:w="10916"/>
      </w:tblGrid>
      <w:tr w:rsidR="00240B8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0B8E" w:rsidRDefault="001340D0">
            <w:pPr>
              <w:pStyle w:val="ProductList-TableBody"/>
              <w:tabs>
                <w:tab w:val="clear" w:pos="360"/>
                <w:tab w:val="clear" w:pos="720"/>
                <w:tab w:val="clear" w:pos="1080"/>
                <w:tab w:val="left" w:pos="280"/>
                <w:tab w:val="left" w:pos="561"/>
                <w:tab w:val="left" w:pos="842"/>
              </w:tabs>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240B8E" w:rsidRDefault="00240B8E">
      <w:pPr>
        <w:pStyle w:val="ProductList-Body"/>
      </w:pPr>
    </w:p>
    <w:p w:rsidR="00240B8E" w:rsidRDefault="001340D0">
      <w:pPr>
        <w:pStyle w:val="ProductList-Offering2HeadingNoBorder"/>
        <w:outlineLvl w:val="2"/>
      </w:pPr>
      <w:bookmarkStart w:id="327" w:name="_Sec668"/>
      <w:r>
        <w:t>SharePoint Online</w:t>
      </w:r>
      <w:bookmarkEnd w:id="327"/>
      <w:r>
        <w:fldChar w:fldCharType="begin"/>
      </w:r>
      <w:r>
        <w:instrText xml:space="preserve"> TC "</w:instrText>
      </w:r>
      <w:bookmarkStart w:id="328" w:name="_Toc439080778"/>
      <w:r>
        <w:instrText>SharePoint Online</w:instrText>
      </w:r>
      <w:bookmarkEnd w:id="328"/>
      <w:r>
        <w:instrText>" \l 3</w:instrText>
      </w:r>
      <w:r>
        <w:fldChar w:fldCharType="end"/>
      </w:r>
    </w:p>
    <w:p w:rsidR="00240B8E" w:rsidRDefault="001340D0">
      <w:pPr>
        <w:pStyle w:val="ProductList-Offering1SubSection"/>
        <w:outlineLvl w:val="3"/>
      </w:pPr>
      <w:bookmarkStart w:id="329" w:name="_Sec724"/>
      <w:r>
        <w:t>1. Dostępność programów</w:t>
      </w:r>
      <w:bookmarkEnd w:id="329"/>
    </w:p>
    <w:tbl>
      <w:tblPr>
        <w:tblStyle w:val="PURTable"/>
        <w:tblW w:w="0" w:type="dxa"/>
        <w:tblLook w:val="04A0" w:firstRow="1" w:lastRow="0" w:firstColumn="1" w:lastColumn="0" w:noHBand="0" w:noVBand="1"/>
      </w:tblPr>
      <w:tblGrid>
        <w:gridCol w:w="4528"/>
        <w:gridCol w:w="814"/>
        <w:gridCol w:w="791"/>
        <w:gridCol w:w="804"/>
        <w:gridCol w:w="710"/>
        <w:gridCol w:w="832"/>
        <w:gridCol w:w="826"/>
        <w:gridCol w:w="808"/>
        <w:gridCol w:w="803"/>
      </w:tblGrid>
      <w:tr w:rsidR="00240B8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40B8E" w:rsidRDefault="001340D0">
            <w:pPr>
              <w:pStyle w:val="ProductList-TableBody"/>
              <w:tabs>
                <w:tab w:val="clear" w:pos="360"/>
                <w:tab w:val="clear" w:pos="720"/>
                <w:tab w:val="clear" w:pos="1080"/>
                <w:tab w:val="left" w:pos="280"/>
                <w:tab w:val="left" w:pos="561"/>
                <w:tab w:val="left" w:pos="842"/>
              </w:tabs>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240B8E">
        <w:tc>
          <w:tcPr>
            <w:tcW w:w="5020" w:type="dxa"/>
            <w:tcBorders>
              <w:top w:val="single" w:sz="6" w:space="0" w:color="FFFFFF"/>
              <w:left w:val="none" w:sz="4" w:space="0" w:color="6E6E6E"/>
              <w:bottom w:val="single" w:sz="6" w:space="0" w:color="FFFFFF"/>
              <w:right w:val="none" w:sz="4" w:space="0" w:color="6E6E6E"/>
            </w:tcBorders>
          </w:tcPr>
          <w:p w:rsidR="00240B8E" w:rsidRDefault="001340D0">
            <w:pPr>
              <w:pStyle w:val="ProductList-TableBody"/>
              <w:tabs>
                <w:tab w:val="clear" w:pos="360"/>
                <w:tab w:val="clear" w:pos="720"/>
                <w:tab w:val="clear" w:pos="1080"/>
                <w:tab w:val="left" w:pos="280"/>
                <w:tab w:val="left" w:pos="561"/>
                <w:tab w:val="left" w:pos="842"/>
              </w:tabs>
            </w:pPr>
            <w:r>
              <w:t xml:space="preserve">SharePoint Online Plan 1 </w:t>
            </w:r>
            <w:r>
              <w:fldChar w:fldCharType="begin"/>
            </w:r>
            <w:r>
              <w:instrText xml:space="preserve"> XE "SharePoint Online Plan 1 " </w:instrText>
            </w:r>
            <w:r>
              <w:fldChar w:fldCharType="end"/>
            </w:r>
            <w:r>
              <w:t>(LS na Użytkownika)</w:t>
            </w:r>
          </w:p>
        </w:tc>
        <w:tc>
          <w:tcPr>
            <w:tcW w:w="860" w:type="dxa"/>
            <w:tcBorders>
              <w:top w:val="single" w:sz="6" w:space="0" w:color="FFFFFF"/>
              <w:left w:val="none" w:sz="4" w:space="0" w:color="6E6E6E"/>
              <w:bottom w:val="single" w:sz="6" w:space="0" w:color="FFFFFF"/>
              <w:right w:val="single" w:sz="6" w:space="0" w:color="FFFFFF"/>
            </w:tcBorders>
          </w:tcPr>
          <w:p w:rsidR="00240B8E" w:rsidRDefault="001340D0">
            <w:pPr>
              <w:pStyle w:val="ProductList-TableBody"/>
              <w:tabs>
                <w:tab w:val="clear" w:pos="360"/>
                <w:tab w:val="clear" w:pos="720"/>
                <w:tab w:val="clear" w:pos="1080"/>
                <w:tab w:val="left" w:pos="280"/>
                <w:tab w:val="left" w:pos="561"/>
                <w:tab w:val="left" w:pos="842"/>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r>
      <w:tr w:rsidR="00240B8E">
        <w:tc>
          <w:tcPr>
            <w:tcW w:w="5020" w:type="dxa"/>
            <w:tcBorders>
              <w:top w:val="single" w:sz="6" w:space="0" w:color="FFFFFF"/>
              <w:left w:val="none" w:sz="4" w:space="0" w:color="6E6E6E"/>
              <w:bottom w:val="single" w:sz="6" w:space="0" w:color="FFFFFF"/>
              <w:right w:val="none" w:sz="4" w:space="0" w:color="6E6E6E"/>
            </w:tcBorders>
          </w:tcPr>
          <w:p w:rsidR="00240B8E" w:rsidRDefault="001340D0">
            <w:pPr>
              <w:pStyle w:val="ProductList-TableBody"/>
              <w:tabs>
                <w:tab w:val="clear" w:pos="360"/>
                <w:tab w:val="clear" w:pos="720"/>
                <w:tab w:val="clear" w:pos="1080"/>
                <w:tab w:val="left" w:pos="280"/>
                <w:tab w:val="left" w:pos="561"/>
                <w:tab w:val="left" w:pos="842"/>
              </w:tabs>
            </w:pPr>
            <w:r>
              <w:t xml:space="preserve">Dodatek SharePoint Online Plan 1 </w:t>
            </w:r>
            <w:r>
              <w:fldChar w:fldCharType="begin"/>
            </w:r>
            <w:r>
              <w:instrText xml:space="preserve"> XE "Dodatek SharePoint Online Plan 1 " </w:instrText>
            </w:r>
            <w:r>
              <w:fldChar w:fldCharType="end"/>
            </w:r>
            <w:r>
              <w:t>(LS na Użytkownika)</w:t>
            </w:r>
          </w:p>
        </w:tc>
        <w:tc>
          <w:tcPr>
            <w:tcW w:w="860" w:type="dxa"/>
            <w:tcBorders>
              <w:top w:val="single" w:sz="6" w:space="0" w:color="FFFFFF"/>
              <w:left w:val="none" w:sz="4" w:space="0" w:color="6E6E6E"/>
              <w:bottom w:val="single" w:sz="6" w:space="0" w:color="FFFFFF"/>
              <w:right w:val="single" w:sz="6" w:space="0" w:color="FFFFFF"/>
            </w:tcBorders>
          </w:tcPr>
          <w:p w:rsidR="00240B8E" w:rsidRDefault="00240B8E">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r>
      <w:tr w:rsidR="00240B8E">
        <w:tc>
          <w:tcPr>
            <w:tcW w:w="5020" w:type="dxa"/>
            <w:tcBorders>
              <w:top w:val="single" w:sz="6" w:space="0" w:color="FFFFFF"/>
              <w:left w:val="none" w:sz="4" w:space="0" w:color="6E6E6E"/>
              <w:bottom w:val="single" w:sz="6" w:space="0" w:color="FFFFFF"/>
              <w:right w:val="none" w:sz="4" w:space="0" w:color="6E6E6E"/>
            </w:tcBorders>
          </w:tcPr>
          <w:p w:rsidR="00240B8E" w:rsidRDefault="001340D0">
            <w:pPr>
              <w:pStyle w:val="ProductList-TableBody"/>
              <w:tabs>
                <w:tab w:val="clear" w:pos="360"/>
                <w:tab w:val="clear" w:pos="720"/>
                <w:tab w:val="clear" w:pos="1080"/>
                <w:tab w:val="left" w:pos="280"/>
                <w:tab w:val="left" w:pos="561"/>
                <w:tab w:val="left" w:pos="842"/>
              </w:tabs>
            </w:pPr>
            <w:r>
              <w:t>SharePoint Online Plan 2</w:t>
            </w:r>
            <w:r>
              <w:fldChar w:fldCharType="begin"/>
            </w:r>
            <w:r>
              <w:instrText xml:space="preserve"> XE "SharePoint Online Plan 2" </w:instrText>
            </w:r>
            <w:r>
              <w:fldChar w:fldCharType="end"/>
            </w:r>
            <w:r>
              <w:t xml:space="preserve"> (LS na Użytkownika)</w:t>
            </w:r>
          </w:p>
        </w:tc>
        <w:tc>
          <w:tcPr>
            <w:tcW w:w="860" w:type="dxa"/>
            <w:tcBorders>
              <w:top w:val="single" w:sz="6" w:space="0" w:color="FFFFFF"/>
              <w:left w:val="none" w:sz="4" w:space="0" w:color="6E6E6E"/>
              <w:bottom w:val="single" w:sz="6" w:space="0" w:color="FFFFFF"/>
              <w:right w:val="single" w:sz="6" w:space="0" w:color="FFFFFF"/>
            </w:tcBorders>
          </w:tcPr>
          <w:p w:rsidR="00240B8E" w:rsidRDefault="001340D0">
            <w:pPr>
              <w:pStyle w:val="ProductList-TableBody"/>
              <w:tabs>
                <w:tab w:val="clear" w:pos="360"/>
                <w:tab w:val="clear" w:pos="720"/>
                <w:tab w:val="clear" w:pos="1080"/>
                <w:tab w:val="left" w:pos="280"/>
                <w:tab w:val="left" w:pos="561"/>
                <w:tab w:val="left" w:pos="842"/>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r>
      <w:tr w:rsidR="00240B8E">
        <w:tc>
          <w:tcPr>
            <w:tcW w:w="5020" w:type="dxa"/>
            <w:tcBorders>
              <w:top w:val="single" w:sz="6" w:space="0" w:color="FFFFFF"/>
              <w:left w:val="none" w:sz="4" w:space="0" w:color="6E6E6E"/>
              <w:bottom w:val="none" w:sz="4" w:space="0" w:color="BFBFBF"/>
              <w:right w:val="none" w:sz="4" w:space="0" w:color="6E6E6E"/>
            </w:tcBorders>
          </w:tcPr>
          <w:p w:rsidR="00240B8E" w:rsidRDefault="001340D0">
            <w:pPr>
              <w:pStyle w:val="ProductList-TableBody"/>
              <w:tabs>
                <w:tab w:val="clear" w:pos="360"/>
                <w:tab w:val="clear" w:pos="720"/>
                <w:tab w:val="clear" w:pos="1080"/>
                <w:tab w:val="left" w:pos="280"/>
                <w:tab w:val="left" w:pos="561"/>
                <w:tab w:val="left" w:pos="842"/>
              </w:tabs>
            </w:pPr>
            <w:r>
              <w:t>1 GB dodatkowego miejsca na dysku dla Office 365</w:t>
            </w:r>
            <w:r>
              <w:fldChar w:fldCharType="begin"/>
            </w:r>
            <w:r>
              <w:instrText xml:space="preserve"> XE "1 GB dodatkowego miejsca na dysku dla Office 365" </w:instrText>
            </w:r>
            <w:r>
              <w:fldChar w:fldCharType="end"/>
            </w:r>
            <w:r>
              <w:t xml:space="preserve"> (LS na Dodatek)</w:t>
            </w:r>
          </w:p>
        </w:tc>
        <w:tc>
          <w:tcPr>
            <w:tcW w:w="860" w:type="dxa"/>
            <w:tcBorders>
              <w:top w:val="single" w:sz="6" w:space="0" w:color="FFFFFF"/>
              <w:left w:val="none" w:sz="4" w:space="0" w:color="6E6E6E"/>
              <w:bottom w:val="none" w:sz="4" w:space="0" w:color="BFBFBF"/>
              <w:right w:val="single" w:sz="6" w:space="0" w:color="FFFFFF"/>
            </w:tcBorders>
          </w:tcPr>
          <w:p w:rsidR="00240B8E" w:rsidRDefault="001340D0">
            <w:pPr>
              <w:pStyle w:val="ProductList-TableBody"/>
              <w:tabs>
                <w:tab w:val="clear" w:pos="360"/>
                <w:tab w:val="clear" w:pos="720"/>
                <w:tab w:val="clear" w:pos="1080"/>
                <w:tab w:val="left" w:pos="280"/>
                <w:tab w:val="left" w:pos="561"/>
                <w:tab w:val="left" w:pos="842"/>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bl>
    <w:p w:rsidR="00240B8E" w:rsidRDefault="001340D0">
      <w:pPr>
        <w:pStyle w:val="ProductList-Offering1SubSection"/>
        <w:outlineLvl w:val="3"/>
      </w:pPr>
      <w:bookmarkStart w:id="330" w:name="_Sec779"/>
      <w:r>
        <w:t>2. Postanowienia dotyczące produktu</w:t>
      </w:r>
      <w:bookmarkEnd w:id="330"/>
    </w:p>
    <w:tbl>
      <w:tblPr>
        <w:tblStyle w:val="PURTable"/>
        <w:tblW w:w="0" w:type="dxa"/>
        <w:tblLook w:val="04A0" w:firstRow="1" w:lastRow="0" w:firstColumn="1" w:lastColumn="0" w:noHBand="0" w:noVBand="1"/>
      </w:tblPr>
      <w:tblGrid>
        <w:gridCol w:w="3626"/>
        <w:gridCol w:w="3616"/>
        <w:gridCol w:w="3674"/>
      </w:tblGrid>
      <w:tr w:rsidR="00240B8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23">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240B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Promocje: nie dotyczy</w:t>
            </w:r>
          </w:p>
        </w:tc>
      </w:tr>
      <w:tr w:rsidR="00240B8E">
        <w:tc>
          <w:tcPr>
            <w:tcW w:w="404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tylko K</w:t>
            </w:r>
          </w:p>
        </w:tc>
        <w:tc>
          <w:tcPr>
            <w:tcW w:w="404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"Uprawnienie do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Uprawnienie do redukcji</w:t>
            </w:r>
            <w:r>
              <w:fldChar w:fldCharType="end"/>
            </w:r>
            <w:r>
              <w:t xml:space="preserve">: Wszystkie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Uprawnienie do redukcji (SCE): nie dotyczy</w:t>
            </w:r>
          </w:p>
        </w:tc>
      </w:tr>
      <w:tr w:rsidR="00240B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Uprawnienie do przeniesienia: nie dotyczy</w:t>
            </w:r>
          </w:p>
        </w:tc>
        <w:tc>
          <w:tcPr>
            <w:tcW w:w="404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"Uprawnienie do uaktualnienia: Licencja na subskrypcję usługi online, którą klient korporacyjny lub posiadający subskrypcję Enterprise może zamówić w ramach zamówienia uaktualniającego lub rocznego, a nie w cyklu miesięcznym."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Korzyści dotyczące korzystania przez uczniów/studentów: nie dotyczy</w:t>
            </w:r>
          </w:p>
        </w:tc>
      </w:tr>
    </w:tbl>
    <w:p w:rsidR="00240B8E" w:rsidRDefault="00240B8E">
      <w:pPr>
        <w:pStyle w:val="ProductList-Body"/>
      </w:pPr>
    </w:p>
    <w:p w:rsidR="00240B8E" w:rsidRDefault="001340D0">
      <w:pPr>
        <w:pStyle w:val="ProductList-ClauseHeading"/>
        <w:outlineLvl w:val="4"/>
      </w:pPr>
      <w:r>
        <w:t>2.1 Wymóg wstępny LS na Użytkownika na dodatek</w:t>
      </w:r>
    </w:p>
    <w:p w:rsidR="00240B8E" w:rsidRDefault="001340D0">
      <w:pPr>
        <w:pStyle w:val="ProductList-Body"/>
      </w:pPr>
      <w:r>
        <w:t xml:space="preserve">Informacje o dodatkach znajdują się w LS na Użytkownika na dodatki w pakietach </w:t>
      </w:r>
      <w:hyperlink w:anchor="_Sec634">
        <w:r>
          <w:rPr>
            <w:color w:val="00467F"/>
            <w:u w:val="single"/>
          </w:rPr>
          <w:t>Office 365</w:t>
        </w:r>
      </w:hyperlink>
      <w:r>
        <w:t>.</w:t>
      </w:r>
    </w:p>
    <w:p w:rsidR="00240B8E" w:rsidRDefault="00240B8E">
      <w:pPr>
        <w:pStyle w:val="ProductList-Body"/>
      </w:pPr>
    </w:p>
    <w:p w:rsidR="00240B8E" w:rsidRDefault="001340D0">
      <w:pPr>
        <w:pStyle w:val="ProductList-ClauseHeading"/>
        <w:outlineLvl w:val="4"/>
      </w:pPr>
      <w:r>
        <w:t>2.2 Wykorzystanie klucza dla SharePoint Online Plan 1 z Yammer oraz SharePoint Online Plan 2 z Yammer</w:t>
      </w:r>
    </w:p>
    <w:p w:rsidR="00240B8E" w:rsidRDefault="001340D0">
      <w:pPr>
        <w:pStyle w:val="ProductList-Body"/>
      </w:pPr>
      <w:r>
        <w:t>Subskrypcje na SharePoint Online Plan 1 z Yammer lub SharePoint Online Plan 2 z Yammer licencjonowane na podstawie umów Open, Open Value lub Open Value Subscription mogą zostać wykorzystane do 31 października 2015 roku, po którym to terminie niewykorzystane subskrypcje będą mogły zostać użyte w odniesieniu do produktu obejmującego dowolną z wymienionych usług.</w:t>
      </w:r>
    </w:p>
    <w:p w:rsidR="00240B8E" w:rsidRDefault="00240B8E">
      <w:pPr>
        <w:pStyle w:val="ProductList-Body"/>
        <w:jc w:val="right"/>
      </w:pPr>
    </w:p>
    <w:tbl>
      <w:tblPr>
        <w:tblStyle w:val="PURTable"/>
        <w:tblW w:w="0" w:type="dxa"/>
        <w:tblLook w:val="04A0" w:firstRow="1" w:lastRow="0" w:firstColumn="1" w:lastColumn="0" w:noHBand="0" w:noVBand="1"/>
      </w:tblPr>
      <w:tblGrid>
        <w:gridCol w:w="10916"/>
      </w:tblGrid>
      <w:tr w:rsidR="00240B8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0B8E" w:rsidRDefault="001340D0">
            <w:pPr>
              <w:pStyle w:val="ProductList-TableBody"/>
              <w:tabs>
                <w:tab w:val="clear" w:pos="360"/>
                <w:tab w:val="clear" w:pos="720"/>
                <w:tab w:val="clear" w:pos="1080"/>
                <w:tab w:val="left" w:pos="280"/>
                <w:tab w:val="left" w:pos="561"/>
                <w:tab w:val="left" w:pos="842"/>
              </w:tabs>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240B8E" w:rsidRDefault="00240B8E">
      <w:pPr>
        <w:pStyle w:val="ProductList-Body"/>
      </w:pPr>
    </w:p>
    <w:p w:rsidR="00240B8E" w:rsidRDefault="001340D0">
      <w:pPr>
        <w:pStyle w:val="ProductList-Offering2HeadingNoBorder"/>
        <w:outlineLvl w:val="2"/>
      </w:pPr>
      <w:bookmarkStart w:id="331" w:name="_Sec669"/>
      <w:r>
        <w:t>Skype for Business Online</w:t>
      </w:r>
      <w:bookmarkEnd w:id="331"/>
      <w:r>
        <w:fldChar w:fldCharType="begin"/>
      </w:r>
      <w:r>
        <w:instrText xml:space="preserve"> TC "</w:instrText>
      </w:r>
      <w:bookmarkStart w:id="332" w:name="_Toc439080779"/>
      <w:r>
        <w:instrText>Skype for Business Online</w:instrText>
      </w:r>
      <w:bookmarkEnd w:id="332"/>
      <w:r>
        <w:instrText>" \l 3</w:instrText>
      </w:r>
      <w:r>
        <w:fldChar w:fldCharType="end"/>
      </w:r>
    </w:p>
    <w:p w:rsidR="00240B8E" w:rsidRDefault="001340D0">
      <w:pPr>
        <w:pStyle w:val="ProductList-Offering1SubSection"/>
        <w:outlineLvl w:val="3"/>
      </w:pPr>
      <w:bookmarkStart w:id="333" w:name="_Sec725"/>
      <w:r>
        <w:t>1. Dostępność programów</w:t>
      </w:r>
      <w:bookmarkEnd w:id="333"/>
    </w:p>
    <w:tbl>
      <w:tblPr>
        <w:tblStyle w:val="PURTable"/>
        <w:tblW w:w="0" w:type="dxa"/>
        <w:tblLook w:val="04A0" w:firstRow="1" w:lastRow="0" w:firstColumn="1" w:lastColumn="0" w:noHBand="0" w:noVBand="1"/>
      </w:tblPr>
      <w:tblGrid>
        <w:gridCol w:w="4530"/>
        <w:gridCol w:w="814"/>
        <w:gridCol w:w="792"/>
        <w:gridCol w:w="804"/>
        <w:gridCol w:w="710"/>
        <w:gridCol w:w="833"/>
        <w:gridCol w:w="827"/>
        <w:gridCol w:w="808"/>
        <w:gridCol w:w="798"/>
      </w:tblGrid>
      <w:tr w:rsidR="00240B8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40B8E" w:rsidRDefault="001340D0">
            <w:pPr>
              <w:pStyle w:val="ProductList-TableBody"/>
              <w:tabs>
                <w:tab w:val="clear" w:pos="360"/>
                <w:tab w:val="clear" w:pos="720"/>
                <w:tab w:val="clear" w:pos="1080"/>
                <w:tab w:val="left" w:pos="280"/>
                <w:tab w:val="left" w:pos="561"/>
                <w:tab w:val="left" w:pos="842"/>
              </w:tabs>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240B8E">
        <w:tc>
          <w:tcPr>
            <w:tcW w:w="5020" w:type="dxa"/>
            <w:tcBorders>
              <w:top w:val="single" w:sz="6" w:space="0" w:color="FFFFFF"/>
              <w:left w:val="none" w:sz="4" w:space="0" w:color="6E6E6E"/>
              <w:bottom w:val="dashed" w:sz="4" w:space="0" w:color="BFBFBF"/>
              <w:right w:val="none" w:sz="4" w:space="0" w:color="6E6E6E"/>
            </w:tcBorders>
          </w:tcPr>
          <w:p w:rsidR="00240B8E" w:rsidRDefault="001340D0">
            <w:pPr>
              <w:pStyle w:val="ProductList-TableBody"/>
              <w:tabs>
                <w:tab w:val="clear" w:pos="360"/>
                <w:tab w:val="clear" w:pos="720"/>
                <w:tab w:val="clear" w:pos="1080"/>
                <w:tab w:val="left" w:pos="280"/>
                <w:tab w:val="left" w:pos="561"/>
                <w:tab w:val="left" w:pos="842"/>
              </w:tabs>
            </w:pPr>
            <w:r>
              <w:t>Skype dla firm Online — Plan 1</w:t>
            </w:r>
            <w:r>
              <w:fldChar w:fldCharType="begin"/>
            </w:r>
            <w:r>
              <w:instrText xml:space="preserve"> XE "Skype dla firm Online — Plan 1" </w:instrText>
            </w:r>
            <w:r>
              <w:fldChar w:fldCharType="end"/>
            </w:r>
            <w:r>
              <w:t xml:space="preserve"> (LS na Użytkownika)</w:t>
            </w:r>
          </w:p>
        </w:tc>
        <w:tc>
          <w:tcPr>
            <w:tcW w:w="860" w:type="dxa"/>
            <w:tcBorders>
              <w:top w:val="single" w:sz="6" w:space="0" w:color="FFFFFF"/>
              <w:left w:val="none" w:sz="4" w:space="0" w:color="6E6E6E"/>
              <w:bottom w:val="dashed" w:sz="4" w:space="0" w:color="BFBFBF"/>
              <w:right w:val="single" w:sz="6" w:space="0" w:color="FFFFFF"/>
            </w:tcBorders>
          </w:tcPr>
          <w:p w:rsidR="00240B8E" w:rsidRDefault="001340D0">
            <w:pPr>
              <w:pStyle w:val="ProductList-TableBody"/>
              <w:tabs>
                <w:tab w:val="clear" w:pos="360"/>
                <w:tab w:val="clear" w:pos="720"/>
                <w:tab w:val="clear" w:pos="1080"/>
                <w:tab w:val="left" w:pos="280"/>
                <w:tab w:val="left" w:pos="561"/>
                <w:tab w:val="left" w:pos="842"/>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r>
      <w:tr w:rsidR="00240B8E">
        <w:tc>
          <w:tcPr>
            <w:tcW w:w="5020" w:type="dxa"/>
            <w:tcBorders>
              <w:top w:val="dashed" w:sz="4" w:space="0" w:color="BFBFBF"/>
              <w:left w:val="none" w:sz="4" w:space="0" w:color="6E6E6E"/>
              <w:bottom w:val="dashed" w:sz="4" w:space="0" w:color="BFBFBF"/>
              <w:right w:val="none" w:sz="4" w:space="0" w:color="6E6E6E"/>
            </w:tcBorders>
          </w:tcPr>
          <w:p w:rsidR="00240B8E" w:rsidRDefault="001340D0">
            <w:pPr>
              <w:pStyle w:val="ProductList-TableBody"/>
              <w:tabs>
                <w:tab w:val="clear" w:pos="360"/>
                <w:tab w:val="clear" w:pos="720"/>
                <w:tab w:val="clear" w:pos="1080"/>
                <w:tab w:val="left" w:pos="280"/>
                <w:tab w:val="left" w:pos="561"/>
                <w:tab w:val="left" w:pos="842"/>
              </w:tabs>
            </w:pPr>
            <w:r>
              <w:t>Dodatek Skype dla firm Online Plan 1</w:t>
            </w:r>
            <w:r>
              <w:fldChar w:fldCharType="begin"/>
            </w:r>
            <w:r>
              <w:instrText xml:space="preserve"> XE "Dodatek Skype dla firm Online Plan 1"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240B8E" w:rsidRDefault="00240B8E">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r>
      <w:tr w:rsidR="00240B8E">
        <w:tc>
          <w:tcPr>
            <w:tcW w:w="5020" w:type="dxa"/>
            <w:tcBorders>
              <w:top w:val="dashed" w:sz="4" w:space="0" w:color="BFBFBF"/>
              <w:left w:val="none" w:sz="4" w:space="0" w:color="6E6E6E"/>
              <w:bottom w:val="none" w:sz="4" w:space="0" w:color="BFBFBF"/>
              <w:right w:val="none" w:sz="4" w:space="0" w:color="6E6E6E"/>
            </w:tcBorders>
          </w:tcPr>
          <w:p w:rsidR="00240B8E" w:rsidRDefault="001340D0">
            <w:pPr>
              <w:pStyle w:val="ProductList-TableBody"/>
              <w:tabs>
                <w:tab w:val="clear" w:pos="360"/>
                <w:tab w:val="clear" w:pos="720"/>
                <w:tab w:val="clear" w:pos="1080"/>
                <w:tab w:val="left" w:pos="280"/>
                <w:tab w:val="left" w:pos="561"/>
                <w:tab w:val="left" w:pos="842"/>
              </w:tabs>
            </w:pPr>
            <w:r>
              <w:t>Skype dla firm Online Plan 2</w:t>
            </w:r>
            <w:r>
              <w:fldChar w:fldCharType="begin"/>
            </w:r>
            <w:r>
              <w:instrText xml:space="preserve"> XE "Skype dla firm Online Plan 2" </w:instrText>
            </w:r>
            <w:r>
              <w:fldChar w:fldCharType="end"/>
            </w:r>
            <w:r>
              <w:t xml:space="preserve"> (LS na Użytkownika)</w:t>
            </w:r>
          </w:p>
        </w:tc>
        <w:tc>
          <w:tcPr>
            <w:tcW w:w="860" w:type="dxa"/>
            <w:tcBorders>
              <w:top w:val="dashed" w:sz="4" w:space="0" w:color="BFBFBF"/>
              <w:left w:val="none" w:sz="4" w:space="0" w:color="6E6E6E"/>
              <w:bottom w:val="none" w:sz="4" w:space="0" w:color="BFBFBF"/>
              <w:right w:val="single" w:sz="6" w:space="0" w:color="FFFFFF"/>
            </w:tcBorders>
          </w:tcPr>
          <w:p w:rsidR="00240B8E" w:rsidRDefault="001340D0">
            <w:pPr>
              <w:pStyle w:val="ProductList-TableBody"/>
              <w:tabs>
                <w:tab w:val="clear" w:pos="360"/>
                <w:tab w:val="clear" w:pos="720"/>
                <w:tab w:val="clear" w:pos="1080"/>
                <w:tab w:val="left" w:pos="280"/>
                <w:tab w:val="left" w:pos="561"/>
                <w:tab w:val="left" w:pos="842"/>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r>
      <w:tr w:rsidR="00240B8E">
        <w:tc>
          <w:tcPr>
            <w:tcW w:w="5020" w:type="dxa"/>
            <w:tcBorders>
              <w:top w:val="none" w:sz="4" w:space="0" w:color="BFBFBF"/>
              <w:left w:val="none" w:sz="4" w:space="0" w:color="6E6E6E"/>
              <w:bottom w:val="dashed" w:sz="4" w:space="0" w:color="BFBFBF"/>
              <w:right w:val="none" w:sz="4" w:space="0" w:color="6E6E6E"/>
            </w:tcBorders>
          </w:tcPr>
          <w:p w:rsidR="00240B8E" w:rsidRDefault="001340D0">
            <w:pPr>
              <w:pStyle w:val="ProductList-TableBody"/>
              <w:tabs>
                <w:tab w:val="clear" w:pos="360"/>
                <w:tab w:val="clear" w:pos="720"/>
                <w:tab w:val="clear" w:pos="1080"/>
                <w:tab w:val="left" w:pos="280"/>
                <w:tab w:val="left" w:pos="561"/>
                <w:tab w:val="left" w:pos="842"/>
              </w:tabs>
            </w:pPr>
            <w:r>
              <w:t>Skype dla firm Online Cloud PBX</w:t>
            </w:r>
            <w:r>
              <w:fldChar w:fldCharType="begin"/>
            </w:r>
            <w:r>
              <w:instrText xml:space="preserve"> XE "Skype dla firm Online Cloud PBX" </w:instrText>
            </w:r>
            <w:r>
              <w:fldChar w:fldCharType="end"/>
            </w:r>
            <w:r>
              <w:t xml:space="preserve"> (LS na Użytkownika)</w:t>
            </w:r>
          </w:p>
        </w:tc>
        <w:tc>
          <w:tcPr>
            <w:tcW w:w="860" w:type="dxa"/>
            <w:tcBorders>
              <w:top w:val="none" w:sz="4" w:space="0" w:color="BFBFBF"/>
              <w:left w:val="none" w:sz="4" w:space="0" w:color="6E6E6E"/>
              <w:bottom w:val="dashed" w:sz="4" w:space="0" w:color="BFBFBF"/>
              <w:right w:val="single" w:sz="6" w:space="0" w:color="FFFFFF"/>
            </w:tcBorders>
          </w:tcPr>
          <w:p w:rsidR="00240B8E" w:rsidRDefault="00240B8E">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240B8E">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r>
      <w:tr w:rsidR="00240B8E">
        <w:tc>
          <w:tcPr>
            <w:tcW w:w="5020" w:type="dxa"/>
            <w:tcBorders>
              <w:top w:val="dashed" w:sz="4" w:space="0" w:color="BFBFBF"/>
              <w:left w:val="none" w:sz="4" w:space="0" w:color="6E6E6E"/>
              <w:bottom w:val="none" w:sz="4" w:space="0" w:color="BFBFBF"/>
              <w:right w:val="none" w:sz="4" w:space="0" w:color="6E6E6E"/>
            </w:tcBorders>
          </w:tcPr>
          <w:p w:rsidR="00240B8E" w:rsidRDefault="001340D0">
            <w:pPr>
              <w:pStyle w:val="ProductList-TableBody"/>
              <w:tabs>
                <w:tab w:val="clear" w:pos="360"/>
                <w:tab w:val="clear" w:pos="720"/>
                <w:tab w:val="clear" w:pos="1080"/>
                <w:tab w:val="left" w:pos="280"/>
                <w:tab w:val="left" w:pos="561"/>
                <w:tab w:val="left" w:pos="842"/>
              </w:tabs>
            </w:pPr>
            <w:r>
              <w:t xml:space="preserve">Skype dla firm Online PSTN Conferencing </w:t>
            </w:r>
            <w:r>
              <w:fldChar w:fldCharType="begin"/>
            </w:r>
            <w:r>
              <w:instrText xml:space="preserve"> XE "Skype dla firm Online PSTN Conferencing " </w:instrText>
            </w:r>
            <w:r>
              <w:fldChar w:fldCharType="end"/>
            </w:r>
            <w:r>
              <w:t>(LS na Użytkownika)</w:t>
            </w:r>
          </w:p>
        </w:tc>
        <w:tc>
          <w:tcPr>
            <w:tcW w:w="860" w:type="dxa"/>
            <w:tcBorders>
              <w:top w:val="dashed" w:sz="4" w:space="0" w:color="BFBFBF"/>
              <w:left w:val="none" w:sz="4" w:space="0" w:color="6E6E6E"/>
              <w:bottom w:val="none" w:sz="4" w:space="0" w:color="BFBFBF"/>
              <w:right w:val="single" w:sz="6" w:space="0" w:color="FFFFFF"/>
            </w:tcBorders>
          </w:tcPr>
          <w:p w:rsidR="00240B8E" w:rsidRDefault="00240B8E">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r>
      <w:tr w:rsidR="00240B8E">
        <w:tc>
          <w:tcPr>
            <w:tcW w:w="5020" w:type="dxa"/>
            <w:tcBorders>
              <w:top w:val="none" w:sz="4" w:space="0" w:color="BFBFBF"/>
              <w:left w:val="none" w:sz="4" w:space="0" w:color="6E6E6E"/>
              <w:bottom w:val="dashed" w:sz="4" w:space="0" w:color="BFBFBF"/>
              <w:right w:val="none" w:sz="4" w:space="0" w:color="6E6E6E"/>
            </w:tcBorders>
          </w:tcPr>
          <w:p w:rsidR="00240B8E" w:rsidRDefault="001340D0">
            <w:pPr>
              <w:pStyle w:val="ProductList-TableBody"/>
              <w:tabs>
                <w:tab w:val="clear" w:pos="360"/>
                <w:tab w:val="clear" w:pos="720"/>
                <w:tab w:val="clear" w:pos="1080"/>
                <w:tab w:val="left" w:pos="280"/>
                <w:tab w:val="left" w:pos="561"/>
                <w:tab w:val="left" w:pos="842"/>
              </w:tabs>
            </w:pPr>
            <w:r>
              <w:t>Skype dla firm Online PSTN Calling</w:t>
            </w:r>
            <w:r>
              <w:fldChar w:fldCharType="begin"/>
            </w:r>
            <w:r>
              <w:instrText xml:space="preserve"> XE "Skype dla firm Online PSTN Calling" </w:instrText>
            </w:r>
            <w:r>
              <w:fldChar w:fldCharType="end"/>
            </w:r>
            <w:r>
              <w:t xml:space="preserve"> (LS na Użytkownika)</w:t>
            </w:r>
          </w:p>
        </w:tc>
        <w:tc>
          <w:tcPr>
            <w:tcW w:w="860" w:type="dxa"/>
            <w:tcBorders>
              <w:top w:val="none" w:sz="4" w:space="0" w:color="BFBFBF"/>
              <w:left w:val="none" w:sz="4" w:space="0" w:color="6E6E6E"/>
              <w:bottom w:val="dashed" w:sz="4" w:space="0" w:color="BFBFBF"/>
              <w:right w:val="single" w:sz="6" w:space="0" w:color="FFFFFF"/>
            </w:tcBorders>
          </w:tcPr>
          <w:p w:rsidR="00240B8E" w:rsidRDefault="00240B8E">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r>
      <w:tr w:rsidR="00240B8E">
        <w:tc>
          <w:tcPr>
            <w:tcW w:w="5020" w:type="dxa"/>
            <w:tcBorders>
              <w:top w:val="dashed" w:sz="4" w:space="0" w:color="BFBFBF"/>
              <w:left w:val="none" w:sz="4" w:space="0" w:color="6E6E6E"/>
              <w:bottom w:val="none" w:sz="4" w:space="0" w:color="BFBFBF"/>
              <w:right w:val="none" w:sz="4" w:space="0" w:color="6E6E6E"/>
            </w:tcBorders>
          </w:tcPr>
          <w:p w:rsidR="00240B8E" w:rsidRDefault="001340D0">
            <w:pPr>
              <w:pStyle w:val="ProductList-TableBody"/>
              <w:tabs>
                <w:tab w:val="clear" w:pos="360"/>
                <w:tab w:val="clear" w:pos="720"/>
                <w:tab w:val="clear" w:pos="1080"/>
                <w:tab w:val="left" w:pos="280"/>
                <w:tab w:val="left" w:pos="561"/>
                <w:tab w:val="left" w:pos="842"/>
              </w:tabs>
            </w:pPr>
            <w:r>
              <w:t xml:space="preserve">Skype dla firm Plus CAL </w:t>
            </w:r>
            <w:r>
              <w:fldChar w:fldCharType="begin"/>
            </w:r>
            <w:r>
              <w:instrText xml:space="preserve"> XE "Skype dla firm Plus CAL " </w:instrText>
            </w:r>
            <w:r>
              <w:fldChar w:fldCharType="end"/>
            </w:r>
            <w:r>
              <w:t>(LS na Użytkownika)</w:t>
            </w:r>
          </w:p>
        </w:tc>
        <w:tc>
          <w:tcPr>
            <w:tcW w:w="860" w:type="dxa"/>
            <w:tcBorders>
              <w:top w:val="dashed" w:sz="4" w:space="0" w:color="BFBFBF"/>
              <w:left w:val="none" w:sz="4" w:space="0" w:color="6E6E6E"/>
              <w:bottom w:val="none" w:sz="4" w:space="0" w:color="BFBFBF"/>
              <w:right w:val="single" w:sz="6" w:space="0" w:color="FFFFFF"/>
            </w:tcBorders>
          </w:tcPr>
          <w:p w:rsidR="00240B8E" w:rsidRDefault="00240B8E">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r>
    </w:tbl>
    <w:p w:rsidR="00240B8E" w:rsidRDefault="001340D0">
      <w:pPr>
        <w:pStyle w:val="ProductList-Offering1SubSection"/>
        <w:outlineLvl w:val="3"/>
      </w:pPr>
      <w:bookmarkStart w:id="334" w:name="_Sec780"/>
      <w:r>
        <w:t>2. Postanowienia dotyczące produktu</w:t>
      </w:r>
      <w:bookmarkEnd w:id="334"/>
    </w:p>
    <w:tbl>
      <w:tblPr>
        <w:tblStyle w:val="PURTable"/>
        <w:tblW w:w="0" w:type="dxa"/>
        <w:tblLook w:val="04A0" w:firstRow="1" w:lastRow="0" w:firstColumn="1" w:lastColumn="0" w:noHBand="0" w:noVBand="1"/>
      </w:tblPr>
      <w:tblGrid>
        <w:gridCol w:w="3626"/>
        <w:gridCol w:w="3616"/>
        <w:gridCol w:w="3674"/>
      </w:tblGrid>
      <w:tr w:rsidR="00240B8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24">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240B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Promocje: nie dotyczy</w:t>
            </w:r>
          </w:p>
        </w:tc>
      </w:tr>
      <w:tr w:rsidR="00240B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"Uprawnienie do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Uprawnienie do redukcji</w:t>
            </w:r>
            <w:r>
              <w:fldChar w:fldCharType="end"/>
            </w:r>
            <w:r>
              <w:t xml:space="preserve">: Wszystkie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Uprawnienie do redukcji (SCE): nie dotyczy</w:t>
            </w:r>
          </w:p>
        </w:tc>
      </w:tr>
      <w:tr w:rsidR="00240B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Uprawnienie do przeniesienia: nie dotyczy</w:t>
            </w:r>
          </w:p>
        </w:tc>
        <w:tc>
          <w:tcPr>
            <w:tcW w:w="404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"Uprawnienie do uaktualnienia: Licencja na subskrypcję usługi online, którą klient korporacyjny lub posiadający subskrypcję Enterprise może zamówić w ramach zamówienia uaktualniającego lub rocznego, a nie w cyklu miesięcznym."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Korzyści dotyczące korzystania przez uczniów/studentów: nie dotyczy</w:t>
            </w:r>
          </w:p>
        </w:tc>
      </w:tr>
    </w:tbl>
    <w:p w:rsidR="00240B8E" w:rsidRDefault="00240B8E">
      <w:pPr>
        <w:pStyle w:val="ProductList-Body"/>
      </w:pPr>
    </w:p>
    <w:p w:rsidR="00240B8E" w:rsidRDefault="001340D0">
      <w:pPr>
        <w:pStyle w:val="ProductList-ClauseHeading"/>
        <w:outlineLvl w:val="4"/>
      </w:pPr>
      <w:r>
        <w:t>2.1 Lync for Mac 2011</w:t>
      </w:r>
    </w:p>
    <w:p w:rsidR="00240B8E" w:rsidRDefault="001340D0">
      <w:pPr>
        <w:pStyle w:val="ProductList-Body"/>
      </w:pPr>
      <w:r>
        <w:t>Plan 1 i Plan 2 Skype for Business Online wymagają osobnego zakupu i instalacji programu Skype for Business 2015 (lub Lync for Mac 2011</w:t>
      </w:r>
      <w:r>
        <w:fldChar w:fldCharType="begin"/>
      </w:r>
      <w:r>
        <w:instrText xml:space="preserve"> XE "Lync for Mac 2011" </w:instrText>
      </w:r>
      <w:r>
        <w:fldChar w:fldCharType="end"/>
      </w:r>
      <w:r>
        <w:t xml:space="preserve">), aby uzyskać dostęp do wszystkich elementów Planu 1 i Planu 2 usługi Skype for Business Online. W ramach oferty ograniczonej czasowo klienci mający licencję na Skype for Business Online otrzymują jedną licencjonowaną kopię Lync for Mac 2011, bez dodatkowych opłat na każdy okres próbny lub na każdą płatną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licencję</w:t>
      </w:r>
      <w:r>
        <w:fldChar w:fldCharType="end"/>
      </w:r>
      <w:r>
        <w:t xml:space="preserve"> subskrypcyjną na Skype for Business Online. Oprogramowanie to może być używane jedynie wraz z usługą Skype for Business Online, a wszystkie Prawa do Używania oprogramowania wygasają z chwilą wygaśnięcia podstawowej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lub przejścia do nowej, bardziej zaawansowanej wersji Skype for Business Online, w zależności od tego, która z tych dwóch okoliczności nastąpi wcześniej. Klienci mogą używać bezpłatnej wersji Skype for Business Basic 2015 dla użytkowników końcowych korzystających z systemu Windows.</w:t>
      </w:r>
    </w:p>
    <w:p w:rsidR="00240B8E" w:rsidRDefault="00240B8E">
      <w:pPr>
        <w:pStyle w:val="ProductList-Body"/>
      </w:pPr>
    </w:p>
    <w:p w:rsidR="00240B8E" w:rsidRDefault="001340D0">
      <w:pPr>
        <w:pStyle w:val="ProductList-ClauseHeading"/>
        <w:outlineLvl w:val="4"/>
      </w:pPr>
      <w:r>
        <w:t>2.2 Wymóg wstępny LS na Użytkownika na dodatek</w:t>
      </w:r>
    </w:p>
    <w:p w:rsidR="00240B8E" w:rsidRDefault="001340D0">
      <w:pPr>
        <w:pStyle w:val="ProductList-Body"/>
      </w:pPr>
      <w:r>
        <w:t xml:space="preserve">Informacje o dodatkach znajdują się w LS na Użytkownika na dodatki w pakietach </w:t>
      </w:r>
      <w:hyperlink w:anchor="_Sec634">
        <w:r>
          <w:rPr>
            <w:color w:val="00467F"/>
            <w:u w:val="single"/>
          </w:rPr>
          <w:t>Office 365</w:t>
        </w:r>
      </w:hyperlink>
      <w:r>
        <w:t>.</w:t>
      </w:r>
    </w:p>
    <w:p w:rsidR="00240B8E" w:rsidRDefault="00240B8E">
      <w:pPr>
        <w:pStyle w:val="ProductList-Body"/>
        <w:jc w:val="right"/>
      </w:pPr>
    </w:p>
    <w:tbl>
      <w:tblPr>
        <w:tblStyle w:val="PURTable"/>
        <w:tblW w:w="0" w:type="dxa"/>
        <w:tblLook w:val="04A0" w:firstRow="1" w:lastRow="0" w:firstColumn="1" w:lastColumn="0" w:noHBand="0" w:noVBand="1"/>
      </w:tblPr>
      <w:tblGrid>
        <w:gridCol w:w="10916"/>
      </w:tblGrid>
      <w:tr w:rsidR="00240B8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0B8E" w:rsidRDefault="001340D0">
            <w:pPr>
              <w:pStyle w:val="ProductList-TableBody"/>
              <w:tabs>
                <w:tab w:val="clear" w:pos="360"/>
                <w:tab w:val="clear" w:pos="720"/>
                <w:tab w:val="clear" w:pos="1080"/>
                <w:tab w:val="left" w:pos="280"/>
                <w:tab w:val="left" w:pos="561"/>
                <w:tab w:val="left" w:pos="842"/>
              </w:tabs>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240B8E" w:rsidRDefault="00240B8E">
      <w:pPr>
        <w:pStyle w:val="ProductList-Body"/>
      </w:pPr>
    </w:p>
    <w:p w:rsidR="00240B8E" w:rsidRDefault="001340D0">
      <w:pPr>
        <w:pStyle w:val="ProductList-OfferingGroupHeading"/>
        <w:outlineLvl w:val="1"/>
      </w:pPr>
      <w:bookmarkStart w:id="335" w:name="_Sec635"/>
      <w:r>
        <w:t>Inne Usługi Online</w:t>
      </w:r>
      <w:bookmarkEnd w:id="335"/>
      <w:r>
        <w:fldChar w:fldCharType="begin"/>
      </w:r>
      <w:r>
        <w:instrText xml:space="preserve"> TC "</w:instrText>
      </w:r>
      <w:bookmarkStart w:id="336" w:name="_Toc439080780"/>
      <w:r>
        <w:instrText>Inne Usługi Online</w:instrText>
      </w:r>
      <w:bookmarkEnd w:id="336"/>
      <w:r>
        <w:instrText>" \l 2</w:instrText>
      </w:r>
      <w:r>
        <w:fldChar w:fldCharType="end"/>
      </w:r>
    </w:p>
    <w:p w:rsidR="00240B8E" w:rsidRDefault="001340D0">
      <w:pPr>
        <w:pStyle w:val="ProductList-Offering2HeadingNoBorder"/>
        <w:outlineLvl w:val="2"/>
      </w:pPr>
      <w:bookmarkStart w:id="337" w:name="_Sec670"/>
      <w:r>
        <w:t>Bing Maps</w:t>
      </w:r>
      <w:bookmarkEnd w:id="337"/>
      <w:r>
        <w:fldChar w:fldCharType="begin"/>
      </w:r>
      <w:r>
        <w:instrText xml:space="preserve"> TC "</w:instrText>
      </w:r>
      <w:bookmarkStart w:id="338" w:name="_Toc439080781"/>
      <w:r>
        <w:instrText>Bing Maps</w:instrText>
      </w:r>
      <w:bookmarkEnd w:id="338"/>
      <w:r>
        <w:instrText>" \l 3</w:instrText>
      </w:r>
      <w:r>
        <w:fldChar w:fldCharType="end"/>
      </w:r>
    </w:p>
    <w:p w:rsidR="00240B8E" w:rsidRDefault="001340D0">
      <w:pPr>
        <w:pStyle w:val="ProductList-Offering1SubSection"/>
        <w:outlineLvl w:val="3"/>
      </w:pPr>
      <w:bookmarkStart w:id="339" w:name="_Sec726"/>
      <w:r>
        <w:t>1. Dostępność programów</w:t>
      </w:r>
      <w:bookmarkEnd w:id="339"/>
    </w:p>
    <w:tbl>
      <w:tblPr>
        <w:tblStyle w:val="PURTable"/>
        <w:tblW w:w="0" w:type="dxa"/>
        <w:tblLook w:val="04A0" w:firstRow="1" w:lastRow="0" w:firstColumn="1" w:lastColumn="0" w:noHBand="0" w:noVBand="1"/>
      </w:tblPr>
      <w:tblGrid>
        <w:gridCol w:w="4534"/>
        <w:gridCol w:w="814"/>
        <w:gridCol w:w="791"/>
        <w:gridCol w:w="804"/>
        <w:gridCol w:w="710"/>
        <w:gridCol w:w="832"/>
        <w:gridCol w:w="826"/>
        <w:gridCol w:w="808"/>
        <w:gridCol w:w="797"/>
      </w:tblGrid>
      <w:tr w:rsidR="00240B8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40B8E" w:rsidRDefault="001340D0">
            <w:pPr>
              <w:pStyle w:val="ProductList-TableBody"/>
              <w:tabs>
                <w:tab w:val="clear" w:pos="360"/>
                <w:tab w:val="clear" w:pos="720"/>
                <w:tab w:val="clear" w:pos="1080"/>
                <w:tab w:val="left" w:pos="280"/>
                <w:tab w:val="left" w:pos="561"/>
                <w:tab w:val="left" w:pos="842"/>
              </w:tabs>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240B8E">
        <w:tc>
          <w:tcPr>
            <w:tcW w:w="5020" w:type="dxa"/>
            <w:tcBorders>
              <w:top w:val="single" w:sz="6" w:space="0" w:color="FFFFFF"/>
              <w:left w:val="none" w:sz="4" w:space="0" w:color="6E6E6E"/>
              <w:bottom w:val="dashed" w:sz="4" w:space="0" w:color="BFBFBF"/>
              <w:right w:val="none" w:sz="4" w:space="0" w:color="6E6E6E"/>
            </w:tcBorders>
          </w:tcPr>
          <w:p w:rsidR="00240B8E" w:rsidRDefault="001340D0">
            <w:pPr>
              <w:pStyle w:val="ProductList-TableBody"/>
              <w:tabs>
                <w:tab w:val="clear" w:pos="360"/>
                <w:tab w:val="clear" w:pos="720"/>
                <w:tab w:val="clear" w:pos="1080"/>
                <w:tab w:val="left" w:pos="280"/>
                <w:tab w:val="left" w:pos="561"/>
                <w:tab w:val="left" w:pos="842"/>
              </w:tabs>
            </w:pPr>
            <w:r>
              <w:rPr>
                <w:color w:val="000000"/>
              </w:rPr>
              <w:t>Subskrypcja miesięczna opłaty za Bing Maps Enterprise</w:t>
            </w:r>
            <w:r>
              <w:fldChar w:fldCharType="begin"/>
            </w:r>
            <w:r>
              <w:instrText xml:space="preserve"> XE "Subskrypcja miesięczna opłaty za Bing Maps Enterprise"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240B8E" w:rsidRDefault="001340D0">
            <w:pPr>
              <w:pStyle w:val="ProductList-TableBody"/>
              <w:tabs>
                <w:tab w:val="clear" w:pos="360"/>
                <w:tab w:val="clear" w:pos="720"/>
                <w:tab w:val="clear" w:pos="1080"/>
                <w:tab w:val="left" w:pos="280"/>
                <w:tab w:val="left" w:pos="561"/>
                <w:tab w:val="left" w:pos="842"/>
              </w:tabs>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240B8E">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240B8E">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r>
      <w:tr w:rsidR="00240B8E">
        <w:tc>
          <w:tcPr>
            <w:tcW w:w="5020" w:type="dxa"/>
            <w:tcBorders>
              <w:top w:val="dashed" w:sz="4" w:space="0" w:color="BFBFBF"/>
              <w:left w:val="none" w:sz="4" w:space="0" w:color="6E6E6E"/>
              <w:bottom w:val="dashed" w:sz="4" w:space="0" w:color="BFBFBF"/>
              <w:right w:val="none" w:sz="4" w:space="0" w:color="6E6E6E"/>
            </w:tcBorders>
          </w:tcPr>
          <w:p w:rsidR="00240B8E" w:rsidRDefault="001340D0">
            <w:pPr>
              <w:pStyle w:val="ProductList-TableBody"/>
              <w:tabs>
                <w:tab w:val="clear" w:pos="360"/>
                <w:tab w:val="clear" w:pos="720"/>
                <w:tab w:val="clear" w:pos="1080"/>
                <w:tab w:val="left" w:pos="280"/>
                <w:tab w:val="left" w:pos="561"/>
                <w:tab w:val="left" w:pos="842"/>
              </w:tabs>
            </w:pPr>
            <w:r>
              <w:rPr>
                <w:color w:val="000000"/>
              </w:rPr>
              <w:t>Subskrypcja miesięczna od 100 tys. transakcji w usłudze Bing Maps Internal Website Usage</w:t>
            </w:r>
            <w:r>
              <w:fldChar w:fldCharType="begin"/>
            </w:r>
            <w:r>
              <w:instrText xml:space="preserve"> XE "Subskrypcja miesięczna od 100 tys. transakcji w usłudze Bing Maps Internal Website Usage"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40B8E" w:rsidRDefault="001340D0">
            <w:pPr>
              <w:pStyle w:val="ProductList-TableBody"/>
              <w:tabs>
                <w:tab w:val="clear" w:pos="360"/>
                <w:tab w:val="clear" w:pos="720"/>
                <w:tab w:val="clear" w:pos="1080"/>
                <w:tab w:val="left" w:pos="280"/>
                <w:tab w:val="left" w:pos="561"/>
                <w:tab w:val="left" w:pos="842"/>
              </w:tabs>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240B8E">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240B8E">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r>
      <w:tr w:rsidR="00240B8E">
        <w:tc>
          <w:tcPr>
            <w:tcW w:w="5020" w:type="dxa"/>
            <w:tcBorders>
              <w:top w:val="dashed" w:sz="4" w:space="0" w:color="BFBFBF"/>
              <w:left w:val="none" w:sz="4" w:space="0" w:color="6E6E6E"/>
              <w:bottom w:val="dashed" w:sz="4" w:space="0" w:color="BFBFBF"/>
              <w:right w:val="none" w:sz="4" w:space="0" w:color="6E6E6E"/>
            </w:tcBorders>
          </w:tcPr>
          <w:p w:rsidR="00240B8E" w:rsidRDefault="001340D0">
            <w:pPr>
              <w:pStyle w:val="ProductList-TableBody"/>
              <w:tabs>
                <w:tab w:val="clear" w:pos="360"/>
                <w:tab w:val="clear" w:pos="720"/>
                <w:tab w:val="clear" w:pos="1080"/>
                <w:tab w:val="left" w:pos="280"/>
                <w:tab w:val="left" w:pos="561"/>
                <w:tab w:val="left" w:pos="842"/>
              </w:tabs>
            </w:pPr>
            <w:r>
              <w:rPr>
                <w:color w:val="000000"/>
              </w:rPr>
              <w:t>Subskrypcja miesięczna od 500 tys. (lub większej liczby) transakcji w usłudze Bing Maps Internal Website Usage</w:t>
            </w:r>
            <w:r>
              <w:fldChar w:fldCharType="begin"/>
            </w:r>
            <w:r>
              <w:instrText xml:space="preserve"> XE "Subskrypcja miesięczna od 500 tys. (lub większej liczby) transakcji w usłudze Bing Maps Internal Website Usage"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40B8E" w:rsidRDefault="001340D0">
            <w:pPr>
              <w:pStyle w:val="ProductList-TableBody"/>
              <w:tabs>
                <w:tab w:val="clear" w:pos="360"/>
                <w:tab w:val="clear" w:pos="720"/>
                <w:tab w:val="clear" w:pos="1080"/>
                <w:tab w:val="left" w:pos="280"/>
                <w:tab w:val="left" w:pos="561"/>
                <w:tab w:val="left" w:pos="842"/>
              </w:tabs>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240B8E">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240B8E">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r>
      <w:tr w:rsidR="00240B8E">
        <w:tc>
          <w:tcPr>
            <w:tcW w:w="5020" w:type="dxa"/>
            <w:tcBorders>
              <w:top w:val="dashed" w:sz="4" w:space="0" w:color="BFBFBF"/>
              <w:left w:val="none" w:sz="4" w:space="0" w:color="6E6E6E"/>
              <w:bottom w:val="dashed" w:sz="4" w:space="0" w:color="BFBFBF"/>
              <w:right w:val="none" w:sz="4" w:space="0" w:color="6E6E6E"/>
            </w:tcBorders>
          </w:tcPr>
          <w:p w:rsidR="00240B8E" w:rsidRDefault="001340D0">
            <w:pPr>
              <w:pStyle w:val="ProductList-TableBody"/>
              <w:tabs>
                <w:tab w:val="clear" w:pos="360"/>
                <w:tab w:val="clear" w:pos="720"/>
                <w:tab w:val="clear" w:pos="1080"/>
                <w:tab w:val="left" w:pos="280"/>
                <w:tab w:val="left" w:pos="561"/>
                <w:tab w:val="left" w:pos="842"/>
              </w:tabs>
            </w:pPr>
            <w:r>
              <w:rPr>
                <w:color w:val="000000"/>
              </w:rPr>
              <w:t>Subskrypcja miesięczna za użytkownika Bing Maps Known</w:t>
            </w:r>
            <w:r>
              <w:fldChar w:fldCharType="begin"/>
            </w:r>
            <w:r>
              <w:instrText xml:space="preserve"> XE "Subskrypcja miesięczna za użytkownika Bing Maps Known"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40B8E" w:rsidRDefault="001340D0">
            <w:pPr>
              <w:pStyle w:val="ProductList-TableBody"/>
              <w:tabs>
                <w:tab w:val="clear" w:pos="360"/>
                <w:tab w:val="clear" w:pos="720"/>
                <w:tab w:val="clear" w:pos="1080"/>
                <w:tab w:val="left" w:pos="280"/>
                <w:tab w:val="left" w:pos="561"/>
                <w:tab w:val="left" w:pos="842"/>
              </w:tabs>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240B8E">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240B8E">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r>
      <w:tr w:rsidR="00240B8E">
        <w:tc>
          <w:tcPr>
            <w:tcW w:w="5020" w:type="dxa"/>
            <w:tcBorders>
              <w:top w:val="dashed" w:sz="4" w:space="0" w:color="BFBFBF"/>
              <w:left w:val="none" w:sz="4" w:space="0" w:color="6E6E6E"/>
              <w:bottom w:val="dashed" w:sz="4" w:space="0" w:color="BFBFBF"/>
              <w:right w:val="none" w:sz="4" w:space="0" w:color="6E6E6E"/>
            </w:tcBorders>
          </w:tcPr>
          <w:p w:rsidR="00240B8E" w:rsidRDefault="001340D0">
            <w:pPr>
              <w:pStyle w:val="ProductList-TableBody"/>
              <w:tabs>
                <w:tab w:val="clear" w:pos="360"/>
                <w:tab w:val="clear" w:pos="720"/>
                <w:tab w:val="clear" w:pos="1080"/>
                <w:tab w:val="left" w:pos="280"/>
                <w:tab w:val="left" w:pos="561"/>
                <w:tab w:val="left" w:pos="842"/>
              </w:tabs>
            </w:pPr>
            <w:r>
              <w:rPr>
                <w:color w:val="000000"/>
              </w:rPr>
              <w:t>Subskrypcja miesięczna za użytkownika usługi Bing Maps Known 5K</w:t>
            </w:r>
            <w:r>
              <w:fldChar w:fldCharType="begin"/>
            </w:r>
            <w:r>
              <w:instrText xml:space="preserve"> XE "Subskrypcja miesięczna za użytkownika usługi Bing Maps Known 5K"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40B8E" w:rsidRDefault="001340D0">
            <w:pPr>
              <w:pStyle w:val="ProductList-TableBody"/>
              <w:tabs>
                <w:tab w:val="clear" w:pos="360"/>
                <w:tab w:val="clear" w:pos="720"/>
                <w:tab w:val="clear" w:pos="1080"/>
                <w:tab w:val="left" w:pos="280"/>
                <w:tab w:val="left" w:pos="561"/>
                <w:tab w:val="left" w:pos="842"/>
              </w:tabs>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240B8E">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240B8E">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r>
      <w:tr w:rsidR="00240B8E">
        <w:tc>
          <w:tcPr>
            <w:tcW w:w="5020" w:type="dxa"/>
            <w:tcBorders>
              <w:top w:val="dashed" w:sz="4" w:space="0" w:color="BFBFBF"/>
              <w:left w:val="none" w:sz="4" w:space="0" w:color="6E6E6E"/>
              <w:bottom w:val="dashed" w:sz="4" w:space="0" w:color="BFBFBF"/>
              <w:right w:val="none" w:sz="4" w:space="0" w:color="6E6E6E"/>
            </w:tcBorders>
          </w:tcPr>
          <w:p w:rsidR="00240B8E" w:rsidRDefault="001340D0">
            <w:pPr>
              <w:pStyle w:val="ProductList-TableBody"/>
              <w:tabs>
                <w:tab w:val="clear" w:pos="360"/>
                <w:tab w:val="clear" w:pos="720"/>
                <w:tab w:val="clear" w:pos="1080"/>
                <w:tab w:val="left" w:pos="280"/>
                <w:tab w:val="left" w:pos="561"/>
                <w:tab w:val="left" w:pos="842"/>
              </w:tabs>
            </w:pPr>
            <w:r>
              <w:rPr>
                <w:color w:val="000000"/>
              </w:rPr>
              <w:t>Subskrypcja miesięczna za 500 użytkowników Bing Maps Light Known</w:t>
            </w:r>
            <w:r>
              <w:fldChar w:fldCharType="begin"/>
            </w:r>
            <w:r>
              <w:instrText xml:space="preserve"> XE "Subskrypcja miesięczna za 500 użytkowników Bing Maps Light Known"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40B8E" w:rsidRDefault="00240B8E">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240B8E">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240B8E">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r>
      <w:tr w:rsidR="00240B8E">
        <w:tc>
          <w:tcPr>
            <w:tcW w:w="5020" w:type="dxa"/>
            <w:tcBorders>
              <w:top w:val="dashed" w:sz="4" w:space="0" w:color="BFBFBF"/>
              <w:left w:val="none" w:sz="4" w:space="0" w:color="6E6E6E"/>
              <w:bottom w:val="dashed" w:sz="4" w:space="0" w:color="BFBFBF"/>
              <w:right w:val="none" w:sz="4" w:space="0" w:color="6E6E6E"/>
            </w:tcBorders>
          </w:tcPr>
          <w:p w:rsidR="00240B8E" w:rsidRDefault="001340D0">
            <w:pPr>
              <w:pStyle w:val="ProductList-TableBody"/>
              <w:tabs>
                <w:tab w:val="clear" w:pos="360"/>
                <w:tab w:val="clear" w:pos="720"/>
                <w:tab w:val="clear" w:pos="1080"/>
                <w:tab w:val="left" w:pos="280"/>
                <w:tab w:val="left" w:pos="561"/>
                <w:tab w:val="left" w:pos="842"/>
              </w:tabs>
            </w:pPr>
            <w:r>
              <w:rPr>
                <w:color w:val="000000"/>
              </w:rPr>
              <w:t>Subskrypcja miesięczna za 5 tys. użytkowników Bing Maps Light Known</w:t>
            </w:r>
            <w:r>
              <w:fldChar w:fldCharType="begin"/>
            </w:r>
            <w:r>
              <w:instrText xml:space="preserve"> XE "Subskrypcja miesięczna za 5 tys. użytkowników Bing Maps Light Known"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40B8E" w:rsidRDefault="001340D0">
            <w:pPr>
              <w:pStyle w:val="ProductList-TableBody"/>
              <w:tabs>
                <w:tab w:val="clear" w:pos="360"/>
                <w:tab w:val="clear" w:pos="720"/>
                <w:tab w:val="clear" w:pos="1080"/>
                <w:tab w:val="left" w:pos="280"/>
                <w:tab w:val="left" w:pos="561"/>
                <w:tab w:val="left" w:pos="842"/>
              </w:tabs>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240B8E">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240B8E">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r>
      <w:tr w:rsidR="00240B8E">
        <w:tc>
          <w:tcPr>
            <w:tcW w:w="5020" w:type="dxa"/>
            <w:tcBorders>
              <w:top w:val="dashed" w:sz="4" w:space="0" w:color="BFBFBF"/>
              <w:left w:val="none" w:sz="4" w:space="0" w:color="6E6E6E"/>
              <w:bottom w:val="dashed" w:sz="4" w:space="0" w:color="BFBFBF"/>
              <w:right w:val="none" w:sz="4" w:space="0" w:color="6E6E6E"/>
            </w:tcBorders>
          </w:tcPr>
          <w:p w:rsidR="00240B8E" w:rsidRDefault="001340D0">
            <w:pPr>
              <w:pStyle w:val="ProductList-TableBody"/>
              <w:tabs>
                <w:tab w:val="clear" w:pos="360"/>
                <w:tab w:val="clear" w:pos="720"/>
                <w:tab w:val="clear" w:pos="1080"/>
                <w:tab w:val="left" w:pos="280"/>
                <w:tab w:val="left" w:pos="561"/>
                <w:tab w:val="left" w:pos="842"/>
              </w:tabs>
            </w:pPr>
            <w:r>
              <w:rPr>
                <w:color w:val="000000"/>
              </w:rPr>
              <w:t>Bing Maps Asset Management for Windows, Europa lub Ameryka Północna</w:t>
            </w:r>
            <w:r>
              <w:fldChar w:fldCharType="begin"/>
            </w:r>
            <w:r>
              <w:instrText xml:space="preserve"> XE "Bing Maps Asset Management for Windows, Europa lub Ameryka Północna"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40B8E" w:rsidRDefault="001340D0">
            <w:pPr>
              <w:pStyle w:val="ProductList-TableBody"/>
              <w:tabs>
                <w:tab w:val="clear" w:pos="360"/>
                <w:tab w:val="clear" w:pos="720"/>
                <w:tab w:val="clear" w:pos="1080"/>
                <w:tab w:val="left" w:pos="280"/>
                <w:tab w:val="left" w:pos="561"/>
                <w:tab w:val="left" w:pos="842"/>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240B8E">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240B8E">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r>
      <w:tr w:rsidR="00240B8E">
        <w:tc>
          <w:tcPr>
            <w:tcW w:w="5020" w:type="dxa"/>
            <w:tcBorders>
              <w:top w:val="dashed" w:sz="4" w:space="0" w:color="BFBFBF"/>
              <w:left w:val="none" w:sz="4" w:space="0" w:color="6E6E6E"/>
              <w:bottom w:val="dashed" w:sz="4" w:space="0" w:color="BFBFBF"/>
              <w:right w:val="none" w:sz="4" w:space="0" w:color="6E6E6E"/>
            </w:tcBorders>
          </w:tcPr>
          <w:p w:rsidR="00240B8E" w:rsidRDefault="001340D0">
            <w:pPr>
              <w:pStyle w:val="ProductList-TableBody"/>
              <w:tabs>
                <w:tab w:val="clear" w:pos="360"/>
                <w:tab w:val="clear" w:pos="720"/>
                <w:tab w:val="clear" w:pos="1080"/>
                <w:tab w:val="left" w:pos="280"/>
                <w:tab w:val="left" w:pos="561"/>
                <w:tab w:val="left" w:pos="842"/>
              </w:tabs>
            </w:pPr>
            <w:r>
              <w:rPr>
                <w:color w:val="000000"/>
              </w:rPr>
              <w:t>Subskrypcja miesięczna opłaty za usługę Bing Maps Asset Management for Windows Platform</w:t>
            </w:r>
            <w:r>
              <w:fldChar w:fldCharType="begin"/>
            </w:r>
            <w:r>
              <w:instrText xml:space="preserve"> XE "Subskrypcja miesięczna opłaty za usługę Bing Maps Asset Management for Windows Platform"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40B8E" w:rsidRDefault="001340D0">
            <w:pPr>
              <w:pStyle w:val="ProductList-TableBody"/>
              <w:tabs>
                <w:tab w:val="clear" w:pos="360"/>
                <w:tab w:val="clear" w:pos="720"/>
                <w:tab w:val="clear" w:pos="1080"/>
                <w:tab w:val="left" w:pos="280"/>
                <w:tab w:val="left" w:pos="561"/>
                <w:tab w:val="left" w:pos="842"/>
              </w:tabs>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240B8E">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240B8E">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r>
      <w:tr w:rsidR="00240B8E">
        <w:tc>
          <w:tcPr>
            <w:tcW w:w="5020" w:type="dxa"/>
            <w:tcBorders>
              <w:top w:val="dashed" w:sz="4" w:space="0" w:color="BFBFBF"/>
              <w:left w:val="none" w:sz="4" w:space="0" w:color="6E6E6E"/>
              <w:bottom w:val="dashed" w:sz="4" w:space="0" w:color="BFBFBF"/>
              <w:right w:val="none" w:sz="4" w:space="0" w:color="6E6E6E"/>
            </w:tcBorders>
          </w:tcPr>
          <w:p w:rsidR="00240B8E" w:rsidRDefault="001340D0">
            <w:pPr>
              <w:pStyle w:val="ProductList-TableBody"/>
              <w:tabs>
                <w:tab w:val="clear" w:pos="360"/>
                <w:tab w:val="clear" w:pos="720"/>
                <w:tab w:val="clear" w:pos="1080"/>
                <w:tab w:val="left" w:pos="280"/>
                <w:tab w:val="left" w:pos="561"/>
                <w:tab w:val="left" w:pos="842"/>
              </w:tabs>
            </w:pPr>
            <w:r>
              <w:rPr>
                <w:color w:val="000000"/>
              </w:rPr>
              <w:t>Subskrypcja miesięczna od 100 tys. transakcji w usłudze Bing Maps Public Website Usage</w:t>
            </w:r>
            <w:r>
              <w:fldChar w:fldCharType="begin"/>
            </w:r>
            <w:r>
              <w:instrText xml:space="preserve"> XE "Subskrypcja miesięczna od 100 tys. transakcji w usłudze Bing Maps Public Website Usage"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40B8E" w:rsidRDefault="001340D0">
            <w:pPr>
              <w:pStyle w:val="ProductList-TableBody"/>
              <w:tabs>
                <w:tab w:val="clear" w:pos="360"/>
                <w:tab w:val="clear" w:pos="720"/>
                <w:tab w:val="clear" w:pos="1080"/>
                <w:tab w:val="left" w:pos="280"/>
                <w:tab w:val="left" w:pos="561"/>
                <w:tab w:val="left" w:pos="842"/>
              </w:tabs>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240B8E">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240B8E">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r>
      <w:tr w:rsidR="00240B8E">
        <w:tc>
          <w:tcPr>
            <w:tcW w:w="5020" w:type="dxa"/>
            <w:tcBorders>
              <w:top w:val="dashed" w:sz="4" w:space="0" w:color="BFBFBF"/>
              <w:left w:val="none" w:sz="4" w:space="0" w:color="6E6E6E"/>
              <w:bottom w:val="none" w:sz="4" w:space="0" w:color="BFBFBF"/>
              <w:right w:val="none" w:sz="4" w:space="0" w:color="6E6E6E"/>
            </w:tcBorders>
          </w:tcPr>
          <w:p w:rsidR="00240B8E" w:rsidRDefault="001340D0">
            <w:pPr>
              <w:pStyle w:val="ProductList-TableBody"/>
              <w:tabs>
                <w:tab w:val="clear" w:pos="360"/>
                <w:tab w:val="clear" w:pos="720"/>
                <w:tab w:val="clear" w:pos="1080"/>
                <w:tab w:val="left" w:pos="280"/>
                <w:tab w:val="left" w:pos="561"/>
                <w:tab w:val="left" w:pos="842"/>
              </w:tabs>
            </w:pPr>
            <w:r>
              <w:rPr>
                <w:color w:val="000000"/>
              </w:rPr>
              <w:t>Subskrypcja miesięczna od 500 tys. (lub większej liczby) transakcji w usłudze Bing Maps Public Website Usage</w:t>
            </w:r>
            <w:r>
              <w:fldChar w:fldCharType="begin"/>
            </w:r>
            <w:r>
              <w:instrText xml:space="preserve"> XE "Subskrypcja miesięczna od 500 tys. (lub większej liczby) transakcji w usłudze Bing Maps Public Website Usage"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240B8E" w:rsidRDefault="001340D0">
            <w:pPr>
              <w:pStyle w:val="ProductList-TableBody"/>
              <w:tabs>
                <w:tab w:val="clear" w:pos="360"/>
                <w:tab w:val="clear" w:pos="720"/>
                <w:tab w:val="clear" w:pos="1080"/>
                <w:tab w:val="left" w:pos="280"/>
                <w:tab w:val="left" w:pos="561"/>
                <w:tab w:val="left" w:pos="842"/>
              </w:tabs>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240B8E">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240B8E">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r>
    </w:tbl>
    <w:p w:rsidR="00240B8E" w:rsidRDefault="001340D0">
      <w:pPr>
        <w:pStyle w:val="ProductList-Offering1SubSection"/>
        <w:outlineLvl w:val="3"/>
      </w:pPr>
      <w:bookmarkStart w:id="340" w:name="_Sec781"/>
      <w:r>
        <w:t>2. Postanowienia dotyczące produktu</w:t>
      </w:r>
      <w:bookmarkEnd w:id="340"/>
    </w:p>
    <w:tbl>
      <w:tblPr>
        <w:tblStyle w:val="PURTable"/>
        <w:tblW w:w="0" w:type="dxa"/>
        <w:tblLook w:val="04A0" w:firstRow="1" w:lastRow="0" w:firstColumn="1" w:lastColumn="0" w:noHBand="0" w:noVBand="1"/>
      </w:tblPr>
      <w:tblGrid>
        <w:gridCol w:w="3626"/>
        <w:gridCol w:w="3616"/>
        <w:gridCol w:w="3674"/>
      </w:tblGrid>
      <w:tr w:rsidR="00240B8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25">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Możliwość przedłużenia Okresu Obowiązywania: nie dotyczy</w:t>
            </w:r>
          </w:p>
        </w:tc>
      </w:tr>
      <w:tr w:rsidR="00240B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Promocje: nie dotyczy</w:t>
            </w:r>
          </w:p>
        </w:tc>
      </w:tr>
      <w:tr w:rsidR="00240B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Uprawnienie do redukcji: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Uprawnienie do redukcji (SCE): nie dotyczy</w:t>
            </w:r>
          </w:p>
        </w:tc>
      </w:tr>
      <w:tr w:rsidR="00240B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Uprawnienie do przeniesienia: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Uprawnienie do uaktualnienia: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Korzyści dotyczące korzystania przez uczniów/studentów: nie dotyczy</w:t>
            </w:r>
          </w:p>
        </w:tc>
      </w:tr>
    </w:tbl>
    <w:p w:rsidR="00240B8E" w:rsidRDefault="00240B8E">
      <w:pPr>
        <w:pStyle w:val="ProductList-Body"/>
      </w:pPr>
    </w:p>
    <w:p w:rsidR="00240B8E" w:rsidRDefault="001340D0">
      <w:pPr>
        <w:pStyle w:val="ProductList-ClauseHeading"/>
        <w:outlineLvl w:val="4"/>
      </w:pPr>
      <w:r>
        <w:t>2.1 Rozliczane Transakcje</w:t>
      </w:r>
    </w:p>
    <w:p w:rsidR="00240B8E" w:rsidRDefault="001340D0">
      <w:pPr>
        <w:pStyle w:val="ProductList-Body"/>
      </w:pPr>
      <w:r>
        <w:t>Każda LS na dodatek Bing Maps Public Website Usage oraz LS na dodatek Bing Maps Internal Website Usage uprawnia Klienta do liczby Rozliczanych Transakcji wskazanej w nazwie danego Produktu. W dniu wygaśnięcia okresu obowiązywania rejestracji wszystkie zakupione i niewykorzystane Rozliczane Transakcje przepadają.</w:t>
      </w:r>
    </w:p>
    <w:p w:rsidR="00240B8E" w:rsidRDefault="00240B8E">
      <w:pPr>
        <w:pStyle w:val="ProductList-Body"/>
      </w:pPr>
    </w:p>
    <w:p w:rsidR="00240B8E" w:rsidRDefault="001340D0">
      <w:pPr>
        <w:pStyle w:val="ProductList-ClauseHeading"/>
        <w:outlineLvl w:val="4"/>
      </w:pPr>
      <w:r>
        <w:t>2.2 LS na dodatek Bing Maps Platinum</w:t>
      </w:r>
    </w:p>
    <w:p w:rsidR="00240B8E" w:rsidRDefault="001340D0">
      <w:pPr>
        <w:pStyle w:val="ProductList-Body"/>
      </w:pPr>
      <w:r>
        <w:t>LS na dodatek Bing Maps Platinum można zakupić tylko raz na każdą rejestrację i podlega ona ograniczeniu użycia, wynoszącemu 400 mln Rozliczanych Transakcji rocznie. Klienci, którzy przekroczą ten limit, muszą zakupić dodatkowe Rozliczane Transakcje.</w:t>
      </w:r>
    </w:p>
    <w:p w:rsidR="00240B8E" w:rsidRDefault="00240B8E">
      <w:pPr>
        <w:pStyle w:val="ProductList-Body"/>
        <w:jc w:val="right"/>
      </w:pPr>
    </w:p>
    <w:tbl>
      <w:tblPr>
        <w:tblStyle w:val="PURTable"/>
        <w:tblW w:w="0" w:type="dxa"/>
        <w:tblLook w:val="04A0" w:firstRow="1" w:lastRow="0" w:firstColumn="1" w:lastColumn="0" w:noHBand="0" w:noVBand="1"/>
      </w:tblPr>
      <w:tblGrid>
        <w:gridCol w:w="10916"/>
      </w:tblGrid>
      <w:tr w:rsidR="00240B8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0B8E" w:rsidRDefault="001340D0">
            <w:pPr>
              <w:pStyle w:val="ProductList-TableBody"/>
              <w:tabs>
                <w:tab w:val="clear" w:pos="360"/>
                <w:tab w:val="clear" w:pos="720"/>
                <w:tab w:val="clear" w:pos="1080"/>
                <w:tab w:val="left" w:pos="280"/>
                <w:tab w:val="left" w:pos="561"/>
                <w:tab w:val="left" w:pos="842"/>
              </w:tabs>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240B8E" w:rsidRDefault="00240B8E">
      <w:pPr>
        <w:pStyle w:val="ProductList-Body"/>
      </w:pPr>
    </w:p>
    <w:p w:rsidR="00240B8E" w:rsidRDefault="001340D0">
      <w:pPr>
        <w:pStyle w:val="ProductList-Offering2HeadingNoBorder"/>
        <w:outlineLvl w:val="2"/>
      </w:pPr>
      <w:bookmarkStart w:id="341" w:name="_Sec672"/>
      <w:r>
        <w:t>Microsoft Learning</w:t>
      </w:r>
      <w:bookmarkEnd w:id="341"/>
      <w:r>
        <w:fldChar w:fldCharType="begin"/>
      </w:r>
      <w:r>
        <w:instrText xml:space="preserve"> TC "</w:instrText>
      </w:r>
      <w:bookmarkStart w:id="342" w:name="_Toc439080782"/>
      <w:r>
        <w:instrText>Microsoft Learning</w:instrText>
      </w:r>
      <w:bookmarkEnd w:id="342"/>
      <w:r>
        <w:instrText>" \l 3</w:instrText>
      </w:r>
      <w:r>
        <w:fldChar w:fldCharType="end"/>
      </w:r>
    </w:p>
    <w:p w:rsidR="00240B8E" w:rsidRDefault="001340D0">
      <w:pPr>
        <w:pStyle w:val="ProductList-Offering1SubSection"/>
        <w:outlineLvl w:val="3"/>
      </w:pPr>
      <w:bookmarkStart w:id="343" w:name="_Sec728"/>
      <w:r>
        <w:t>1. Dostępność programów</w:t>
      </w:r>
      <w:bookmarkEnd w:id="343"/>
    </w:p>
    <w:tbl>
      <w:tblPr>
        <w:tblStyle w:val="PURTable"/>
        <w:tblW w:w="0" w:type="dxa"/>
        <w:tblLook w:val="04A0" w:firstRow="1" w:lastRow="0" w:firstColumn="1" w:lastColumn="0" w:noHBand="0" w:noVBand="1"/>
      </w:tblPr>
      <w:tblGrid>
        <w:gridCol w:w="4544"/>
        <w:gridCol w:w="814"/>
        <w:gridCol w:w="788"/>
        <w:gridCol w:w="802"/>
        <w:gridCol w:w="709"/>
        <w:gridCol w:w="832"/>
        <w:gridCol w:w="825"/>
        <w:gridCol w:w="806"/>
        <w:gridCol w:w="796"/>
      </w:tblGrid>
      <w:tr w:rsidR="00240B8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40B8E" w:rsidRDefault="001340D0">
            <w:pPr>
              <w:pStyle w:val="ProductList-TableBody"/>
              <w:tabs>
                <w:tab w:val="clear" w:pos="360"/>
                <w:tab w:val="clear" w:pos="720"/>
                <w:tab w:val="clear" w:pos="1080"/>
                <w:tab w:val="left" w:pos="280"/>
                <w:tab w:val="left" w:pos="561"/>
                <w:tab w:val="left" w:pos="842"/>
              </w:tabs>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240B8E">
        <w:tc>
          <w:tcPr>
            <w:tcW w:w="5020" w:type="dxa"/>
            <w:tcBorders>
              <w:top w:val="single" w:sz="6" w:space="0" w:color="FFFFFF"/>
              <w:left w:val="none" w:sz="4" w:space="0" w:color="6E6E6E"/>
              <w:bottom w:val="dashed" w:sz="4" w:space="0" w:color="BFBFBF"/>
              <w:right w:val="none" w:sz="4" w:space="0" w:color="6E6E6E"/>
            </w:tcBorders>
          </w:tcPr>
          <w:p w:rsidR="00240B8E" w:rsidRDefault="001340D0">
            <w:pPr>
              <w:pStyle w:val="ProductList-TableBody"/>
              <w:tabs>
                <w:tab w:val="clear" w:pos="360"/>
                <w:tab w:val="clear" w:pos="720"/>
                <w:tab w:val="clear" w:pos="1080"/>
                <w:tab w:val="left" w:pos="280"/>
                <w:tab w:val="left" w:pos="561"/>
                <w:tab w:val="left" w:pos="842"/>
              </w:tabs>
            </w:pPr>
            <w:r>
              <w:rPr>
                <w:color w:val="000000"/>
              </w:rPr>
              <w:t>Microsoft Learning E-Reference Library</w:t>
            </w:r>
            <w:r>
              <w:fldChar w:fldCharType="begin"/>
            </w:r>
            <w:r>
              <w:instrText xml:space="preserve"> XE "Microsoft Learning E-Reference Library"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240B8E" w:rsidRDefault="001340D0">
            <w:pPr>
              <w:pStyle w:val="ProductList-TableBody"/>
              <w:tabs>
                <w:tab w:val="clear" w:pos="360"/>
                <w:tab w:val="clear" w:pos="720"/>
                <w:tab w:val="clear" w:pos="1080"/>
                <w:tab w:val="left" w:pos="280"/>
                <w:tab w:val="left" w:pos="561"/>
                <w:tab w:val="left" w:pos="842"/>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240B8E">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240B8E">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240B8E">
        <w:tc>
          <w:tcPr>
            <w:tcW w:w="5020" w:type="dxa"/>
            <w:tcBorders>
              <w:top w:val="dashed" w:sz="4" w:space="0" w:color="BFBFBF"/>
              <w:left w:val="none" w:sz="4" w:space="0" w:color="6E6E6E"/>
              <w:bottom w:val="dashed" w:sz="4" w:space="0" w:color="BFBFBF"/>
              <w:right w:val="none" w:sz="4" w:space="0" w:color="6E6E6E"/>
            </w:tcBorders>
          </w:tcPr>
          <w:p w:rsidR="00240B8E" w:rsidRDefault="001340D0">
            <w:pPr>
              <w:pStyle w:val="ProductList-TableBody"/>
              <w:tabs>
                <w:tab w:val="clear" w:pos="360"/>
                <w:tab w:val="clear" w:pos="720"/>
                <w:tab w:val="clear" w:pos="1080"/>
                <w:tab w:val="left" w:pos="280"/>
                <w:tab w:val="left" w:pos="561"/>
                <w:tab w:val="left" w:pos="842"/>
              </w:tabs>
            </w:pPr>
            <w:r>
              <w:t>Microsoft Learning Imagine Academy</w:t>
            </w:r>
            <w:r>
              <w:fldChar w:fldCharType="begin"/>
            </w:r>
            <w:r>
              <w:instrText xml:space="preserve"> XE "Microsoft Learning Imagine Academy"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40B8E" w:rsidRDefault="001340D0">
            <w:pPr>
              <w:pStyle w:val="ProductList-TableBody"/>
              <w:tabs>
                <w:tab w:val="clear" w:pos="360"/>
                <w:tab w:val="clear" w:pos="720"/>
                <w:tab w:val="clear" w:pos="1080"/>
                <w:tab w:val="left" w:pos="280"/>
                <w:tab w:val="left" w:pos="561"/>
                <w:tab w:val="left" w:pos="842"/>
              </w:tabs>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"Licencja Open" </w:instrText>
            </w:r>
            <w:r>
              <w:fldChar w:fldCharType="separate"/>
            </w:r>
            <w:r>
              <w:rPr>
                <w:color w:val="000000"/>
              </w:rPr>
              <w:t>OL</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240B8E">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240B8E">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240B8E">
        <w:tc>
          <w:tcPr>
            <w:tcW w:w="5020" w:type="dxa"/>
            <w:tcBorders>
              <w:top w:val="dashed" w:sz="4" w:space="0" w:color="BFBFBF"/>
              <w:left w:val="none" w:sz="4" w:space="0" w:color="6E6E6E"/>
              <w:bottom w:val="dashed" w:sz="4" w:space="0" w:color="BFBFBF"/>
              <w:right w:val="none" w:sz="4" w:space="0" w:color="6E6E6E"/>
            </w:tcBorders>
          </w:tcPr>
          <w:p w:rsidR="00240B8E" w:rsidRDefault="001340D0">
            <w:pPr>
              <w:pStyle w:val="ProductList-TableBody"/>
              <w:tabs>
                <w:tab w:val="clear" w:pos="360"/>
                <w:tab w:val="clear" w:pos="720"/>
                <w:tab w:val="clear" w:pos="1080"/>
                <w:tab w:val="left" w:pos="280"/>
                <w:tab w:val="left" w:pos="561"/>
                <w:tab w:val="left" w:pos="842"/>
              </w:tabs>
            </w:pPr>
            <w:r>
              <w:t>1 kupon egzaminacyjny Microsoft Learning MCP</w:t>
            </w:r>
            <w:r>
              <w:fldChar w:fldCharType="begin"/>
            </w:r>
            <w:r>
              <w:instrText xml:space="preserve"> XE "1 kupon egzaminacyjny Microsoft Learning MCP" </w:instrText>
            </w:r>
            <w:r>
              <w:fldChar w:fldCharType="end"/>
            </w:r>
            <w:r>
              <w:t xml:space="preserve"> (LS na Usługi)</w:t>
            </w:r>
          </w:p>
        </w:tc>
        <w:tc>
          <w:tcPr>
            <w:tcW w:w="860" w:type="dxa"/>
            <w:tcBorders>
              <w:top w:val="dashed" w:sz="4" w:space="0" w:color="BFBFBF"/>
              <w:left w:val="none" w:sz="4" w:space="0" w:color="6E6E6E"/>
              <w:bottom w:val="dashed" w:sz="4" w:space="0" w:color="BFBFBF"/>
              <w:right w:val="single" w:sz="6" w:space="0" w:color="FFFFFF"/>
            </w:tcBorders>
          </w:tcPr>
          <w:p w:rsidR="00240B8E" w:rsidRDefault="001340D0">
            <w:pPr>
              <w:pStyle w:val="ProductList-TableBody"/>
              <w:tabs>
                <w:tab w:val="clear" w:pos="360"/>
                <w:tab w:val="clear" w:pos="720"/>
                <w:tab w:val="clear" w:pos="1080"/>
                <w:tab w:val="left" w:pos="280"/>
                <w:tab w:val="left" w:pos="561"/>
                <w:tab w:val="left" w:pos="842"/>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240B8E">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240B8E">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240B8E">
        <w:tc>
          <w:tcPr>
            <w:tcW w:w="5020" w:type="dxa"/>
            <w:tcBorders>
              <w:top w:val="dashed" w:sz="4" w:space="0" w:color="BFBFBF"/>
              <w:left w:val="none" w:sz="4" w:space="0" w:color="6E6E6E"/>
              <w:bottom w:val="dashed" w:sz="4" w:space="0" w:color="BFBFBF"/>
              <w:right w:val="none" w:sz="4" w:space="0" w:color="6E6E6E"/>
            </w:tcBorders>
          </w:tcPr>
          <w:p w:rsidR="00240B8E" w:rsidRDefault="001340D0">
            <w:pPr>
              <w:pStyle w:val="ProductList-TableBody"/>
              <w:tabs>
                <w:tab w:val="clear" w:pos="360"/>
                <w:tab w:val="clear" w:pos="720"/>
                <w:tab w:val="clear" w:pos="1080"/>
                <w:tab w:val="left" w:pos="280"/>
                <w:tab w:val="left" w:pos="561"/>
                <w:tab w:val="left" w:pos="842"/>
              </w:tabs>
            </w:pPr>
            <w:r>
              <w:t>30 kuponów egzaminacyjnych Microsoft Learning MCP</w:t>
            </w:r>
            <w:r>
              <w:fldChar w:fldCharType="begin"/>
            </w:r>
            <w:r>
              <w:instrText xml:space="preserve"> XE "30 kuponów egzaminacyjnych Microsoft Learning MCP"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240B8E" w:rsidRDefault="001340D0">
            <w:pPr>
              <w:pStyle w:val="ProductList-TableBody"/>
              <w:tabs>
                <w:tab w:val="clear" w:pos="360"/>
                <w:tab w:val="clear" w:pos="720"/>
                <w:tab w:val="clear" w:pos="1080"/>
                <w:tab w:val="left" w:pos="280"/>
                <w:tab w:val="left" w:pos="561"/>
                <w:tab w:val="left" w:pos="842"/>
              </w:tabs>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"Licencja Open" </w:instrText>
            </w:r>
            <w:r>
              <w:fldChar w:fldCharType="separate"/>
            </w:r>
            <w:r>
              <w:rPr>
                <w:color w:val="000000"/>
              </w:rPr>
              <w:t>OL</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240B8E">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240B8E">
        <w:tc>
          <w:tcPr>
            <w:tcW w:w="5020" w:type="dxa"/>
            <w:tcBorders>
              <w:top w:val="dashed" w:sz="4" w:space="0" w:color="BFBFBF"/>
              <w:left w:val="none" w:sz="4" w:space="0" w:color="6E6E6E"/>
              <w:bottom w:val="dashed" w:sz="4" w:space="0" w:color="BFBFBF"/>
              <w:right w:val="none" w:sz="4" w:space="0" w:color="6E6E6E"/>
            </w:tcBorders>
          </w:tcPr>
          <w:p w:rsidR="00240B8E" w:rsidRDefault="001340D0">
            <w:pPr>
              <w:pStyle w:val="ProductList-TableBody"/>
              <w:tabs>
                <w:tab w:val="clear" w:pos="360"/>
                <w:tab w:val="clear" w:pos="720"/>
                <w:tab w:val="clear" w:pos="1080"/>
                <w:tab w:val="left" w:pos="280"/>
                <w:tab w:val="left" w:pos="561"/>
                <w:tab w:val="left" w:pos="842"/>
              </w:tabs>
            </w:pPr>
            <w:r>
              <w:t>250 Licencji dla Placówki Egzaminacyjnej Microsoft Learning MTA</w:t>
            </w:r>
            <w:r>
              <w:fldChar w:fldCharType="begin"/>
            </w:r>
            <w:r>
              <w:instrText xml:space="preserve"> XE "250 Licencji dla Placówki Egzaminacyjnej Microsoft Learning MTA" </w:instrText>
            </w:r>
            <w:r>
              <w:fldChar w:fldCharType="end"/>
            </w:r>
            <w:r>
              <w:t xml:space="preserve"> (LS na Usługi)</w:t>
            </w:r>
          </w:p>
        </w:tc>
        <w:tc>
          <w:tcPr>
            <w:tcW w:w="860" w:type="dxa"/>
            <w:tcBorders>
              <w:top w:val="dashed" w:sz="4" w:space="0" w:color="BFBFBF"/>
              <w:left w:val="none" w:sz="4" w:space="0" w:color="6E6E6E"/>
              <w:bottom w:val="dashed" w:sz="4" w:space="0" w:color="BFBFBF"/>
              <w:right w:val="single" w:sz="6" w:space="0" w:color="FFFFFF"/>
            </w:tcBorders>
          </w:tcPr>
          <w:p w:rsidR="00240B8E" w:rsidRDefault="001340D0">
            <w:pPr>
              <w:pStyle w:val="ProductList-TableBody"/>
              <w:tabs>
                <w:tab w:val="clear" w:pos="360"/>
                <w:tab w:val="clear" w:pos="720"/>
                <w:tab w:val="clear" w:pos="1080"/>
                <w:tab w:val="left" w:pos="280"/>
                <w:tab w:val="left" w:pos="561"/>
                <w:tab w:val="left" w:pos="842"/>
              </w:tabs>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240B8E">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240B8E">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240B8E">
        <w:tc>
          <w:tcPr>
            <w:tcW w:w="5020" w:type="dxa"/>
            <w:tcBorders>
              <w:top w:val="dashed" w:sz="4" w:space="0" w:color="BFBFBF"/>
              <w:left w:val="none" w:sz="4" w:space="0" w:color="6E6E6E"/>
              <w:bottom w:val="none" w:sz="4" w:space="0" w:color="BFBFBF"/>
              <w:right w:val="none" w:sz="4" w:space="0" w:color="6E6E6E"/>
            </w:tcBorders>
          </w:tcPr>
          <w:p w:rsidR="00240B8E" w:rsidRDefault="001340D0">
            <w:pPr>
              <w:pStyle w:val="ProductList-TableBody"/>
              <w:tabs>
                <w:tab w:val="clear" w:pos="360"/>
                <w:tab w:val="clear" w:pos="720"/>
                <w:tab w:val="clear" w:pos="1080"/>
                <w:tab w:val="left" w:pos="280"/>
                <w:tab w:val="left" w:pos="561"/>
                <w:tab w:val="left" w:pos="842"/>
              </w:tabs>
            </w:pPr>
            <w:r>
              <w:t>500 Licencji dla Placówki Egzaminacyjnej Microsoft Learning MOS</w:t>
            </w:r>
            <w:r>
              <w:fldChar w:fldCharType="begin"/>
            </w:r>
            <w:r>
              <w:instrText xml:space="preserve"> XE "500 Licencji dla Placówki Egzaminacyjnej Microsoft Learning MOS" </w:instrText>
            </w:r>
            <w:r>
              <w:fldChar w:fldCharType="end"/>
            </w:r>
            <w:r>
              <w:t xml:space="preserve"> (LS na Usługi)</w:t>
            </w:r>
          </w:p>
        </w:tc>
        <w:tc>
          <w:tcPr>
            <w:tcW w:w="860" w:type="dxa"/>
            <w:tcBorders>
              <w:top w:val="dashed" w:sz="4" w:space="0" w:color="BFBFBF"/>
              <w:left w:val="none" w:sz="4" w:space="0" w:color="6E6E6E"/>
              <w:bottom w:val="none" w:sz="4" w:space="0" w:color="BFBFBF"/>
              <w:right w:val="single" w:sz="6" w:space="0" w:color="FFFFFF"/>
            </w:tcBorders>
          </w:tcPr>
          <w:p w:rsidR="00240B8E" w:rsidRDefault="001340D0">
            <w:pPr>
              <w:pStyle w:val="ProductList-TableBody"/>
              <w:tabs>
                <w:tab w:val="clear" w:pos="360"/>
                <w:tab w:val="clear" w:pos="720"/>
                <w:tab w:val="clear" w:pos="1080"/>
                <w:tab w:val="left" w:pos="280"/>
                <w:tab w:val="left" w:pos="561"/>
                <w:tab w:val="left" w:pos="842"/>
              </w:tabs>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240B8E">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240B8E">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rsidR="00240B8E" w:rsidRDefault="001340D0">
      <w:pPr>
        <w:pStyle w:val="ProductList-Offering1SubSection"/>
        <w:outlineLvl w:val="3"/>
      </w:pPr>
      <w:bookmarkStart w:id="344" w:name="_Sec783"/>
      <w:r>
        <w:t>2. Postanowienia dotyczące produktu</w:t>
      </w:r>
      <w:bookmarkEnd w:id="344"/>
    </w:p>
    <w:tbl>
      <w:tblPr>
        <w:tblStyle w:val="PURTable"/>
        <w:tblW w:w="0" w:type="dxa"/>
        <w:tblLook w:val="04A0" w:firstRow="1" w:lastRow="0" w:firstColumn="1" w:lastColumn="0" w:noHBand="0" w:noVBand="1"/>
      </w:tblPr>
      <w:tblGrid>
        <w:gridCol w:w="3626"/>
        <w:gridCol w:w="3616"/>
        <w:gridCol w:w="3674"/>
      </w:tblGrid>
      <w:tr w:rsidR="00240B8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26">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Możliwość przedłużenia Okresu Obowiązywania: nie dotyczy</w:t>
            </w:r>
          </w:p>
        </w:tc>
      </w:tr>
      <w:tr w:rsidR="00240B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Promocje: nie dotyczy</w:t>
            </w:r>
          </w:p>
        </w:tc>
      </w:tr>
      <w:tr w:rsidR="00240B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Uprawnienie do redukcji: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Uprawnienie do redukcji (SCE): nie dotyczy</w:t>
            </w:r>
          </w:p>
        </w:tc>
      </w:tr>
      <w:tr w:rsidR="00240B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Uprawnienie do przeniesienia: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Uprawnienie do uaktualnienia: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Korzyści dotyczące korzystania przez uczniów/studentów: nie dotyczy</w:t>
            </w:r>
          </w:p>
        </w:tc>
      </w:tr>
    </w:tbl>
    <w:p w:rsidR="00240B8E" w:rsidRDefault="00240B8E">
      <w:pPr>
        <w:pStyle w:val="ProductList-Body"/>
      </w:pPr>
    </w:p>
    <w:p w:rsidR="00240B8E" w:rsidRDefault="001340D0">
      <w:pPr>
        <w:pStyle w:val="ProductList-ClauseHeading"/>
        <w:outlineLvl w:val="4"/>
      </w:pPr>
      <w:r>
        <w:t>2.1 Kupony</w:t>
      </w:r>
    </w:p>
    <w:p w:rsidR="00240B8E" w:rsidRDefault="001340D0">
      <w:pPr>
        <w:pStyle w:val="ProductList-Body"/>
      </w:pPr>
      <w:r>
        <w:t xml:space="preserve">Kupony są przekazywane przy zakupie i tracą ważność z upływem 12 miesięcy od daty zakupu. </w:t>
      </w:r>
    </w:p>
    <w:p w:rsidR="00240B8E" w:rsidRDefault="00240B8E">
      <w:pPr>
        <w:pStyle w:val="ProductList-Body"/>
      </w:pPr>
    </w:p>
    <w:p w:rsidR="00240B8E" w:rsidRDefault="001340D0">
      <w:pPr>
        <w:pStyle w:val="ProductList-ClauseHeading"/>
        <w:outlineLvl w:val="4"/>
      </w:pPr>
      <w:r>
        <w:t>2.2 Microsoft Office Specialist (MOS) Microsoft Technology Associate (MTA) i Licencja dla placówki przeprowadzającej egzaminy certyfikacyjne Microsoft Certification Educator</w:t>
      </w:r>
    </w:p>
    <w:p w:rsidR="00240B8E" w:rsidRDefault="001340D0">
      <w:pPr>
        <w:pStyle w:val="ProductList-Body"/>
      </w:pPr>
      <w:r>
        <w:t xml:space="preserve">Aby być uprawnionym do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dla placówki, Klient musi posiadać status autoryzowanego centrum egzaminacyjnego Certiport.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Licencja</w:t>
      </w:r>
      <w:r>
        <w:fldChar w:fldCharType="end"/>
      </w:r>
      <w:r>
        <w:t xml:space="preserve"> dla placówki wygaśnie automatycznie z chwilą upływu 12 miesięcy od daty zakupu. Wszystkie niewykorzystane egzaminy certyfikacyjne przepadają.</w:t>
      </w:r>
    </w:p>
    <w:p w:rsidR="00240B8E" w:rsidRDefault="00240B8E">
      <w:pPr>
        <w:pStyle w:val="ProductList-Body"/>
        <w:jc w:val="right"/>
      </w:pPr>
    </w:p>
    <w:tbl>
      <w:tblPr>
        <w:tblStyle w:val="PURTable"/>
        <w:tblW w:w="0" w:type="dxa"/>
        <w:tblLook w:val="04A0" w:firstRow="1" w:lastRow="0" w:firstColumn="1" w:lastColumn="0" w:noHBand="0" w:noVBand="1"/>
      </w:tblPr>
      <w:tblGrid>
        <w:gridCol w:w="10916"/>
      </w:tblGrid>
      <w:tr w:rsidR="00240B8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0B8E" w:rsidRDefault="001340D0">
            <w:pPr>
              <w:pStyle w:val="ProductList-TableBody"/>
              <w:tabs>
                <w:tab w:val="clear" w:pos="360"/>
                <w:tab w:val="clear" w:pos="720"/>
                <w:tab w:val="clear" w:pos="1080"/>
                <w:tab w:val="left" w:pos="280"/>
                <w:tab w:val="left" w:pos="561"/>
                <w:tab w:val="left" w:pos="842"/>
              </w:tabs>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240B8E" w:rsidRDefault="00240B8E">
      <w:pPr>
        <w:pStyle w:val="ProductList-Body"/>
      </w:pPr>
    </w:p>
    <w:p w:rsidR="00240B8E" w:rsidRDefault="001340D0">
      <w:pPr>
        <w:pStyle w:val="ProductList-Offering2HeadingNoBorder"/>
        <w:outlineLvl w:val="2"/>
      </w:pPr>
      <w:bookmarkStart w:id="345" w:name="_Sec673"/>
      <w:r>
        <w:t>Microsoft Translator</w:t>
      </w:r>
      <w:bookmarkEnd w:id="345"/>
      <w:r>
        <w:fldChar w:fldCharType="begin"/>
      </w:r>
      <w:r>
        <w:instrText xml:space="preserve"> TC "</w:instrText>
      </w:r>
      <w:bookmarkStart w:id="346" w:name="_Toc439080783"/>
      <w:r>
        <w:instrText>Microsoft Translator</w:instrText>
      </w:r>
      <w:bookmarkEnd w:id="346"/>
      <w:r>
        <w:instrText>" \l 3</w:instrText>
      </w:r>
      <w:r>
        <w:fldChar w:fldCharType="end"/>
      </w:r>
    </w:p>
    <w:p w:rsidR="00240B8E" w:rsidRDefault="001340D0">
      <w:pPr>
        <w:pStyle w:val="ProductList-Offering1SubSection"/>
        <w:outlineLvl w:val="3"/>
      </w:pPr>
      <w:bookmarkStart w:id="347" w:name="_Sec729"/>
      <w:r>
        <w:t>1. Dostępność programów</w:t>
      </w:r>
      <w:bookmarkEnd w:id="347"/>
    </w:p>
    <w:tbl>
      <w:tblPr>
        <w:tblStyle w:val="PURTable"/>
        <w:tblW w:w="0" w:type="dxa"/>
        <w:tblLook w:val="04A0" w:firstRow="1" w:lastRow="0" w:firstColumn="1" w:lastColumn="0" w:noHBand="0" w:noVBand="1"/>
      </w:tblPr>
      <w:tblGrid>
        <w:gridCol w:w="4520"/>
        <w:gridCol w:w="816"/>
        <w:gridCol w:w="793"/>
        <w:gridCol w:w="806"/>
        <w:gridCol w:w="711"/>
        <w:gridCol w:w="833"/>
        <w:gridCol w:w="828"/>
        <w:gridCol w:w="810"/>
        <w:gridCol w:w="799"/>
      </w:tblGrid>
      <w:tr w:rsidR="00240B8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40B8E" w:rsidRDefault="001340D0">
            <w:pPr>
              <w:pStyle w:val="ProductList-TableBody"/>
              <w:tabs>
                <w:tab w:val="clear" w:pos="360"/>
                <w:tab w:val="clear" w:pos="720"/>
                <w:tab w:val="clear" w:pos="1080"/>
                <w:tab w:val="left" w:pos="280"/>
                <w:tab w:val="left" w:pos="561"/>
                <w:tab w:val="left" w:pos="842"/>
              </w:tabs>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240B8E">
        <w:tc>
          <w:tcPr>
            <w:tcW w:w="5020" w:type="dxa"/>
            <w:tcBorders>
              <w:top w:val="single" w:sz="6" w:space="0" w:color="FFFFFF"/>
              <w:left w:val="none" w:sz="4" w:space="0" w:color="6E6E6E"/>
              <w:bottom w:val="none" w:sz="4" w:space="0" w:color="BFBFBF"/>
              <w:right w:val="none" w:sz="4" w:space="0" w:color="6E6E6E"/>
            </w:tcBorders>
          </w:tcPr>
          <w:p w:rsidR="00240B8E" w:rsidRDefault="001340D0">
            <w:pPr>
              <w:pStyle w:val="ProductList-TableBody"/>
              <w:tabs>
                <w:tab w:val="clear" w:pos="360"/>
                <w:tab w:val="clear" w:pos="720"/>
                <w:tab w:val="clear" w:pos="1080"/>
                <w:tab w:val="left" w:pos="280"/>
                <w:tab w:val="left" w:pos="561"/>
                <w:tab w:val="left" w:pos="842"/>
              </w:tabs>
            </w:pPr>
            <w:r>
              <w:rPr>
                <w:color w:val="000000"/>
              </w:rPr>
              <w:t>API Microsoft Translator</w:t>
            </w:r>
            <w:r>
              <w:fldChar w:fldCharType="begin"/>
            </w:r>
            <w:r>
              <w:instrText xml:space="preserve"> XE "API Microsoft Translator"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240B8E" w:rsidRDefault="00240B8E">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r>
    </w:tbl>
    <w:p w:rsidR="00240B8E" w:rsidRDefault="001340D0">
      <w:pPr>
        <w:pStyle w:val="ProductList-Offering1SubSection"/>
        <w:outlineLvl w:val="3"/>
      </w:pPr>
      <w:bookmarkStart w:id="348" w:name="_Sec784"/>
      <w:r>
        <w:t>2. Postanowienia dotyczące produktu</w:t>
      </w:r>
      <w:bookmarkEnd w:id="348"/>
    </w:p>
    <w:tbl>
      <w:tblPr>
        <w:tblStyle w:val="PURTable"/>
        <w:tblW w:w="0" w:type="dxa"/>
        <w:tblLook w:val="04A0" w:firstRow="1" w:lastRow="0" w:firstColumn="1" w:lastColumn="0" w:noHBand="0" w:noVBand="1"/>
      </w:tblPr>
      <w:tblGrid>
        <w:gridCol w:w="3626"/>
        <w:gridCol w:w="3616"/>
        <w:gridCol w:w="3674"/>
      </w:tblGrid>
      <w:tr w:rsidR="00240B8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27">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Możliwość przedłużenia Okresu Obowiązywania: nie dotyczy</w:t>
            </w:r>
          </w:p>
        </w:tc>
      </w:tr>
      <w:tr w:rsidR="00240B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Promocje: nie dotyczy</w:t>
            </w:r>
          </w:p>
        </w:tc>
      </w:tr>
      <w:tr w:rsidR="00240B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40B8E" w:rsidRDefault="001340D0">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"Uprawnienie do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Uprawnienie do redukcji</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Uprawnienie do redukcji (SCE): nie dotyczy</w:t>
            </w:r>
          </w:p>
        </w:tc>
      </w:tr>
      <w:tr w:rsidR="00240B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Uprawnienie do przeniesienia: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Uprawnienie do uaktualnienia: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Korzyści dotyczące korzystania przez uczniów/studentów: nie dotyczy</w:t>
            </w:r>
          </w:p>
        </w:tc>
      </w:tr>
    </w:tbl>
    <w:p w:rsidR="00240B8E" w:rsidRDefault="00240B8E">
      <w:pPr>
        <w:pStyle w:val="ProductList-Body"/>
        <w:jc w:val="right"/>
      </w:pPr>
    </w:p>
    <w:tbl>
      <w:tblPr>
        <w:tblStyle w:val="PURTable"/>
        <w:tblW w:w="0" w:type="dxa"/>
        <w:tblLook w:val="04A0" w:firstRow="1" w:lastRow="0" w:firstColumn="1" w:lastColumn="0" w:noHBand="0" w:noVBand="1"/>
      </w:tblPr>
      <w:tblGrid>
        <w:gridCol w:w="10916"/>
      </w:tblGrid>
      <w:tr w:rsidR="00240B8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0B8E" w:rsidRDefault="001340D0">
            <w:pPr>
              <w:pStyle w:val="ProductList-TableBody"/>
              <w:tabs>
                <w:tab w:val="clear" w:pos="360"/>
                <w:tab w:val="clear" w:pos="720"/>
                <w:tab w:val="clear" w:pos="1080"/>
                <w:tab w:val="left" w:pos="280"/>
                <w:tab w:val="left" w:pos="561"/>
                <w:tab w:val="left" w:pos="842"/>
              </w:tabs>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240B8E" w:rsidRDefault="00240B8E">
      <w:pPr>
        <w:pStyle w:val="ProductList-Body"/>
      </w:pPr>
    </w:p>
    <w:p w:rsidR="00240B8E" w:rsidRDefault="001340D0">
      <w:pPr>
        <w:pStyle w:val="ProductList-Offering2HeadingNoBorder"/>
        <w:outlineLvl w:val="2"/>
      </w:pPr>
      <w:bookmarkStart w:id="349" w:name="_Sec674"/>
      <w:r>
        <w:t>Power BI Pro</w:t>
      </w:r>
      <w:bookmarkEnd w:id="349"/>
      <w:r>
        <w:fldChar w:fldCharType="begin"/>
      </w:r>
      <w:r>
        <w:instrText xml:space="preserve"> TC "</w:instrText>
      </w:r>
      <w:bookmarkStart w:id="350" w:name="_Toc439080784"/>
      <w:r>
        <w:instrText>Power BI Pro</w:instrText>
      </w:r>
      <w:bookmarkEnd w:id="350"/>
      <w:r>
        <w:instrText>" \l 3</w:instrText>
      </w:r>
      <w:r>
        <w:fldChar w:fldCharType="end"/>
      </w:r>
    </w:p>
    <w:p w:rsidR="00240B8E" w:rsidRDefault="001340D0">
      <w:pPr>
        <w:pStyle w:val="ProductList-Offering1SubSection"/>
        <w:outlineLvl w:val="3"/>
      </w:pPr>
      <w:bookmarkStart w:id="351" w:name="_Sec730"/>
      <w:r>
        <w:t>1. Dostępność programów</w:t>
      </w:r>
      <w:bookmarkEnd w:id="351"/>
    </w:p>
    <w:tbl>
      <w:tblPr>
        <w:tblStyle w:val="PURTable"/>
        <w:tblW w:w="0" w:type="dxa"/>
        <w:tblLook w:val="04A0" w:firstRow="1" w:lastRow="0" w:firstColumn="1" w:lastColumn="0" w:noHBand="0" w:noVBand="1"/>
      </w:tblPr>
      <w:tblGrid>
        <w:gridCol w:w="4505"/>
        <w:gridCol w:w="817"/>
        <w:gridCol w:w="795"/>
        <w:gridCol w:w="807"/>
        <w:gridCol w:w="712"/>
        <w:gridCol w:w="834"/>
        <w:gridCol w:w="828"/>
        <w:gridCol w:w="811"/>
        <w:gridCol w:w="807"/>
      </w:tblGrid>
      <w:tr w:rsidR="00240B8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40B8E" w:rsidRDefault="001340D0">
            <w:pPr>
              <w:pStyle w:val="ProductList-TableBody"/>
              <w:tabs>
                <w:tab w:val="clear" w:pos="360"/>
                <w:tab w:val="clear" w:pos="720"/>
                <w:tab w:val="clear" w:pos="1080"/>
                <w:tab w:val="left" w:pos="280"/>
                <w:tab w:val="left" w:pos="561"/>
                <w:tab w:val="left" w:pos="842"/>
              </w:tabs>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rsidR="00240B8E" w:rsidRDefault="001340D0">
            <w:pPr>
              <w:pStyle w:val="ProductList-TableBody"/>
              <w:tabs>
                <w:tab w:val="clear" w:pos="360"/>
                <w:tab w:val="clear" w:pos="720"/>
                <w:tab w:val="clear" w:pos="1080"/>
                <w:tab w:val="left" w:pos="280"/>
                <w:tab w:val="left" w:pos="561"/>
                <w:tab w:val="left" w:pos="842"/>
              </w:tabs>
              <w:jc w:val="center"/>
            </w:pPr>
            <w:r>
              <w:rPr>
                <w:color w:val="FFFFFF"/>
              </w:rPr>
              <w:t>Punkt</w:t>
            </w:r>
          </w:p>
        </w:tc>
        <w:tc>
          <w:tcPr>
            <w:tcW w:w="860" w:type="dxa"/>
            <w:tcBorders>
              <w:left w:val="single" w:sz="6" w:space="0" w:color="FFFFFF"/>
              <w:bottom w:val="single" w:sz="6" w:space="0" w:color="FFFFFF"/>
              <w:right w:val="single" w:sz="6" w:space="0" w:color="FFFFFF"/>
            </w:tcBorders>
            <w:shd w:val="clear" w:color="auto" w:fill="00188F"/>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240B8E">
        <w:tc>
          <w:tcPr>
            <w:tcW w:w="5020" w:type="dxa"/>
            <w:tcBorders>
              <w:top w:val="single" w:sz="6" w:space="0" w:color="FFFFFF"/>
              <w:left w:val="none" w:sz="4" w:space="0" w:color="6E6E6E"/>
              <w:bottom w:val="dashed" w:sz="4" w:space="0" w:color="BFBFBF"/>
              <w:right w:val="none" w:sz="4" w:space="0" w:color="6E6E6E"/>
            </w:tcBorders>
          </w:tcPr>
          <w:p w:rsidR="00240B8E" w:rsidRDefault="001340D0">
            <w:pPr>
              <w:pStyle w:val="ProductList-TableBody"/>
              <w:tabs>
                <w:tab w:val="clear" w:pos="360"/>
                <w:tab w:val="clear" w:pos="720"/>
                <w:tab w:val="clear" w:pos="1080"/>
                <w:tab w:val="left" w:pos="280"/>
                <w:tab w:val="left" w:pos="561"/>
                <w:tab w:val="left" w:pos="842"/>
              </w:tabs>
            </w:pPr>
            <w:r>
              <w:rPr>
                <w:color w:val="000000"/>
              </w:rPr>
              <w:t>Power BI Pro</w:t>
            </w:r>
            <w:r>
              <w:fldChar w:fldCharType="begin"/>
            </w:r>
            <w:r>
              <w:instrText xml:space="preserve"> XE "Power BI Pro"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240B8E" w:rsidRDefault="001340D0">
            <w:pPr>
              <w:pStyle w:val="ProductList-TableBody"/>
              <w:tabs>
                <w:tab w:val="clear" w:pos="360"/>
                <w:tab w:val="clear" w:pos="720"/>
                <w:tab w:val="clear" w:pos="1080"/>
                <w:tab w:val="left" w:pos="280"/>
                <w:tab w:val="left" w:pos="561"/>
                <w:tab w:val="left" w:pos="842"/>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240B8E">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r>
      <w:tr w:rsidR="00240B8E">
        <w:tc>
          <w:tcPr>
            <w:tcW w:w="5020" w:type="dxa"/>
            <w:tcBorders>
              <w:top w:val="dashed" w:sz="4" w:space="0" w:color="BFBFBF"/>
              <w:left w:val="none" w:sz="4" w:space="0" w:color="6E6E6E"/>
              <w:bottom w:val="none" w:sz="4" w:space="0" w:color="BFBFBF"/>
              <w:right w:val="none" w:sz="4" w:space="0" w:color="6E6E6E"/>
            </w:tcBorders>
          </w:tcPr>
          <w:p w:rsidR="00240B8E" w:rsidRDefault="001340D0">
            <w:pPr>
              <w:pStyle w:val="ProductList-TableBody"/>
              <w:tabs>
                <w:tab w:val="clear" w:pos="360"/>
                <w:tab w:val="clear" w:pos="720"/>
                <w:tab w:val="clear" w:pos="1080"/>
                <w:tab w:val="left" w:pos="280"/>
                <w:tab w:val="left" w:pos="561"/>
                <w:tab w:val="left" w:pos="842"/>
              </w:tabs>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240B8E" w:rsidRDefault="001340D0">
            <w:pPr>
              <w:pStyle w:val="ProductList-TableBody"/>
              <w:tabs>
                <w:tab w:val="clear" w:pos="360"/>
                <w:tab w:val="clear" w:pos="720"/>
                <w:tab w:val="clear" w:pos="1080"/>
                <w:tab w:val="left" w:pos="280"/>
                <w:tab w:val="left" w:pos="561"/>
                <w:tab w:val="left" w:pos="842"/>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240B8E">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bl>
    <w:p w:rsidR="00240B8E" w:rsidRDefault="001340D0">
      <w:pPr>
        <w:pStyle w:val="ProductList-Offering1SubSection"/>
        <w:outlineLvl w:val="3"/>
      </w:pPr>
      <w:bookmarkStart w:id="352" w:name="_Sec785"/>
      <w:r>
        <w:t>2. Postanowienia dotyczące produktu</w:t>
      </w:r>
      <w:bookmarkEnd w:id="352"/>
    </w:p>
    <w:tbl>
      <w:tblPr>
        <w:tblStyle w:val="PURTable"/>
        <w:tblW w:w="0" w:type="dxa"/>
        <w:tblLook w:val="04A0" w:firstRow="1" w:lastRow="0" w:firstColumn="1" w:lastColumn="0" w:noHBand="0" w:noVBand="1"/>
      </w:tblPr>
      <w:tblGrid>
        <w:gridCol w:w="3626"/>
        <w:gridCol w:w="3616"/>
        <w:gridCol w:w="3674"/>
      </w:tblGrid>
      <w:tr w:rsidR="00240B8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28">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Możliwość przedłużenia Okresu Obowiązywania: nie dotyczy</w:t>
            </w:r>
          </w:p>
        </w:tc>
      </w:tr>
      <w:tr w:rsidR="00240B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Promocje: nie dotyczy</w:t>
            </w:r>
          </w:p>
        </w:tc>
      </w:tr>
      <w:tr w:rsidR="00240B8E">
        <w:tc>
          <w:tcPr>
            <w:tcW w:w="404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40B8E" w:rsidRDefault="001340D0">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"Uprawnienie do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Uprawnienie do redukcji</w:t>
            </w:r>
            <w:r>
              <w:fldChar w:fldCharType="end"/>
            </w:r>
            <w:r>
              <w:t>: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Uprawnienie do redukcji (SCE): nie dotyczy</w:t>
            </w:r>
          </w:p>
        </w:tc>
      </w:tr>
      <w:tr w:rsidR="00240B8E">
        <w:tc>
          <w:tcPr>
            <w:tcW w:w="404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"Uprawnienie do przeniesienia: Produkt (w ramach platformy Desktop lub poza nią), w przypadku którego klient korporacyjny lub posiadający subskrypcję Enterprise ma prawo przeniesienia licencji na tę subskrypcję." </w:instrText>
            </w:r>
            <w:r>
              <w:fldChar w:fldCharType="separate"/>
            </w:r>
            <w:r>
              <w:rPr>
                <w:color w:val="0563C1"/>
              </w:rPr>
              <w:t>Uprawnienie do przeniesienia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40B8E" w:rsidRDefault="001340D0">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"Uprawnienie do uaktualnienia: Licencja na subskrypcję usługi online, którą klient korporacyjny lub posiadający subskrypcję Enterprise może zamówić w ramach zamówienia uaktualniającego lub rocznego, a nie w cyklu miesięcznym." </w:instrText>
            </w:r>
            <w:r>
              <w:fldChar w:fldCharType="separate"/>
            </w:r>
            <w:r>
              <w:rPr>
                <w:color w:val="0563C1"/>
              </w:rPr>
              <w:t>Uprawnienie do uaktualnienia</w:t>
            </w:r>
            <w:r>
              <w:fldChar w:fldCharType="end"/>
            </w:r>
            <w:r>
              <w:t>: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Korzyści dotyczące korzystania przez uczniów/studentów: nie dotyczy</w:t>
            </w:r>
          </w:p>
        </w:tc>
      </w:tr>
    </w:tbl>
    <w:p w:rsidR="00240B8E" w:rsidRDefault="00240B8E">
      <w:pPr>
        <w:pStyle w:val="ProductList-Body"/>
        <w:jc w:val="right"/>
      </w:pPr>
    </w:p>
    <w:tbl>
      <w:tblPr>
        <w:tblStyle w:val="PURTable"/>
        <w:tblW w:w="0" w:type="dxa"/>
        <w:tblLook w:val="04A0" w:firstRow="1" w:lastRow="0" w:firstColumn="1" w:lastColumn="0" w:noHBand="0" w:noVBand="1"/>
      </w:tblPr>
      <w:tblGrid>
        <w:gridCol w:w="10916"/>
      </w:tblGrid>
      <w:tr w:rsidR="00240B8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0B8E" w:rsidRDefault="001340D0">
            <w:pPr>
              <w:pStyle w:val="ProductList-TableBody"/>
              <w:tabs>
                <w:tab w:val="clear" w:pos="360"/>
                <w:tab w:val="clear" w:pos="720"/>
                <w:tab w:val="clear" w:pos="1080"/>
                <w:tab w:val="left" w:pos="280"/>
                <w:tab w:val="left" w:pos="561"/>
                <w:tab w:val="left" w:pos="842"/>
              </w:tabs>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240B8E" w:rsidRDefault="00240B8E">
      <w:pPr>
        <w:pStyle w:val="ProductList-Body"/>
      </w:pPr>
    </w:p>
    <w:p w:rsidR="00240B8E" w:rsidRDefault="001340D0">
      <w:pPr>
        <w:pStyle w:val="ProductList-Offering2HeadingNoBorder"/>
        <w:outlineLvl w:val="2"/>
      </w:pPr>
      <w:bookmarkStart w:id="353" w:name="_Sec675"/>
      <w:r>
        <w:t>System Center Endpoint Protection</w:t>
      </w:r>
      <w:bookmarkEnd w:id="353"/>
      <w:r>
        <w:fldChar w:fldCharType="begin"/>
      </w:r>
      <w:r>
        <w:instrText xml:space="preserve"> TC "</w:instrText>
      </w:r>
      <w:bookmarkStart w:id="354" w:name="_Toc439080785"/>
      <w:r>
        <w:instrText>System Center Endpoint Protection</w:instrText>
      </w:r>
      <w:bookmarkEnd w:id="354"/>
      <w:r>
        <w:instrText>" \l 3</w:instrText>
      </w:r>
      <w:r>
        <w:fldChar w:fldCharType="end"/>
      </w:r>
    </w:p>
    <w:p w:rsidR="00240B8E" w:rsidRDefault="001340D0">
      <w:pPr>
        <w:pStyle w:val="ProductList-Offering1SubSection"/>
        <w:outlineLvl w:val="3"/>
      </w:pPr>
      <w:bookmarkStart w:id="355" w:name="_Sec731"/>
      <w:r>
        <w:t>1. Dostępność programów</w:t>
      </w:r>
      <w:bookmarkEnd w:id="355"/>
    </w:p>
    <w:tbl>
      <w:tblPr>
        <w:tblStyle w:val="PURTable"/>
        <w:tblW w:w="0" w:type="dxa"/>
        <w:tblLook w:val="04A0" w:firstRow="1" w:lastRow="0" w:firstColumn="1" w:lastColumn="0" w:noHBand="0" w:noVBand="1"/>
      </w:tblPr>
      <w:tblGrid>
        <w:gridCol w:w="4528"/>
        <w:gridCol w:w="815"/>
        <w:gridCol w:w="790"/>
        <w:gridCol w:w="804"/>
        <w:gridCol w:w="710"/>
        <w:gridCol w:w="832"/>
        <w:gridCol w:w="826"/>
        <w:gridCol w:w="808"/>
        <w:gridCol w:w="803"/>
      </w:tblGrid>
      <w:tr w:rsidR="00240B8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40B8E" w:rsidRDefault="001340D0">
            <w:pPr>
              <w:pStyle w:val="ProductList-TableBody"/>
              <w:tabs>
                <w:tab w:val="clear" w:pos="360"/>
                <w:tab w:val="clear" w:pos="720"/>
                <w:tab w:val="clear" w:pos="1080"/>
                <w:tab w:val="left" w:pos="280"/>
                <w:tab w:val="left" w:pos="561"/>
                <w:tab w:val="left" w:pos="842"/>
              </w:tabs>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rsidR="00240B8E" w:rsidRDefault="001340D0">
            <w:pPr>
              <w:pStyle w:val="ProductList-TableBody"/>
              <w:tabs>
                <w:tab w:val="clear" w:pos="360"/>
                <w:tab w:val="clear" w:pos="720"/>
                <w:tab w:val="clear" w:pos="1080"/>
                <w:tab w:val="left" w:pos="280"/>
                <w:tab w:val="left" w:pos="561"/>
                <w:tab w:val="left" w:pos="842"/>
              </w:tabs>
              <w:jc w:val="center"/>
            </w:pPr>
            <w:r>
              <w:rPr>
                <w:color w:val="FFFFFF"/>
              </w:rPr>
              <w:t>Punkt</w:t>
            </w:r>
          </w:p>
        </w:tc>
        <w:tc>
          <w:tcPr>
            <w:tcW w:w="860" w:type="dxa"/>
            <w:tcBorders>
              <w:left w:val="single" w:sz="6" w:space="0" w:color="FFFFFF"/>
              <w:bottom w:val="single" w:sz="6" w:space="0" w:color="FFFFFF"/>
              <w:right w:val="single" w:sz="6" w:space="0" w:color="FFFFFF"/>
            </w:tcBorders>
            <w:shd w:val="clear" w:color="auto" w:fill="00188F"/>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240B8E">
        <w:tc>
          <w:tcPr>
            <w:tcW w:w="5020" w:type="dxa"/>
            <w:tcBorders>
              <w:top w:val="single" w:sz="6" w:space="0" w:color="FFFFFF"/>
              <w:left w:val="single" w:sz="6" w:space="0" w:color="FFFFFF"/>
              <w:bottom w:val="single" w:sz="6" w:space="0" w:color="FFFFFF"/>
              <w:right w:val="single" w:sz="6" w:space="0" w:color="FFFFFF"/>
            </w:tcBorders>
            <w:shd w:val="clear" w:color="auto" w:fill="FFFFFF"/>
          </w:tcPr>
          <w:p w:rsidR="00240B8E" w:rsidRDefault="001340D0">
            <w:pPr>
              <w:pStyle w:val="ProductList-TableBody"/>
              <w:tabs>
                <w:tab w:val="clear" w:pos="360"/>
                <w:tab w:val="clear" w:pos="720"/>
                <w:tab w:val="clear" w:pos="1080"/>
                <w:tab w:val="left" w:pos="280"/>
                <w:tab w:val="left" w:pos="561"/>
                <w:tab w:val="left" w:pos="842"/>
              </w:tabs>
            </w:pPr>
            <w:r>
              <w:t>System Center 2012 R2 Endpoint Protection</w:t>
            </w:r>
            <w:r>
              <w:fldChar w:fldCharType="begin"/>
            </w:r>
            <w:r>
              <w:instrText xml:space="preserve"> XE "System Center 2012 R2 Endpoint Protection" </w:instrText>
            </w:r>
            <w:r>
              <w:fldChar w:fldCharType="end"/>
            </w:r>
            <w:r>
              <w:t xml:space="preserve"> (LS na Urządzenie i Użytkownika)</w:t>
            </w:r>
          </w:p>
        </w:tc>
        <w:tc>
          <w:tcPr>
            <w:tcW w:w="860" w:type="dxa"/>
            <w:tcBorders>
              <w:top w:val="single" w:sz="6" w:space="0" w:color="FFFFFF"/>
              <w:left w:val="single" w:sz="6" w:space="0" w:color="FFFFFF"/>
              <w:bottom w:val="single" w:sz="6" w:space="0" w:color="FFFFFF"/>
              <w:right w:val="single" w:sz="6" w:space="0" w:color="FFFFFF"/>
            </w:tcBorders>
            <w:shd w:val="clear" w:color="auto" w:fill="FFFFFF"/>
          </w:tcPr>
          <w:p w:rsidR="00240B8E" w:rsidRDefault="001340D0">
            <w:pPr>
              <w:pStyle w:val="ProductList-TableBody"/>
              <w:tabs>
                <w:tab w:val="clear" w:pos="360"/>
                <w:tab w:val="clear" w:pos="720"/>
                <w:tab w:val="clear" w:pos="1080"/>
                <w:tab w:val="left" w:pos="280"/>
                <w:tab w:val="left" w:pos="561"/>
                <w:tab w:val="left" w:pos="842"/>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240B8E" w:rsidRDefault="00240B8E">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240B8E">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240B8E">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240B8E" w:rsidRDefault="00240B8E">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bl>
    <w:p w:rsidR="00240B8E" w:rsidRDefault="001340D0">
      <w:pPr>
        <w:pStyle w:val="ProductList-Offering1SubSection"/>
        <w:outlineLvl w:val="3"/>
      </w:pPr>
      <w:bookmarkStart w:id="356" w:name="_Sec786"/>
      <w:r>
        <w:t>2. Postanowienia dotyczące produktu</w:t>
      </w:r>
      <w:bookmarkEnd w:id="356"/>
    </w:p>
    <w:tbl>
      <w:tblPr>
        <w:tblStyle w:val="PURTable"/>
        <w:tblW w:w="0" w:type="dxa"/>
        <w:tblLook w:val="04A0" w:firstRow="1" w:lastRow="0" w:firstColumn="1" w:lastColumn="0" w:noHBand="0" w:noVBand="1"/>
      </w:tblPr>
      <w:tblGrid>
        <w:gridCol w:w="3626"/>
        <w:gridCol w:w="3616"/>
        <w:gridCol w:w="3674"/>
      </w:tblGrid>
      <w:tr w:rsidR="00240B8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29">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Możliwość przedłużenia Okresu Obowiązywania: nie dotyczy</w:t>
            </w:r>
          </w:p>
        </w:tc>
      </w:tr>
      <w:tr w:rsidR="00240B8E">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40B8E" w:rsidRDefault="001340D0">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130">
              <w:r>
                <w:rPr>
                  <w:color w:val="00467F"/>
                  <w:u w:val="single"/>
                </w:rPr>
                <w:t>Lista Produktów - marzec 2014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Promocje: nie dotyczy</w:t>
            </w:r>
          </w:p>
        </w:tc>
      </w:tr>
      <w:tr w:rsidR="00240B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Uprawnienie do redukcji: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Uprawnienie do redukcji (SCE): nie dotyczy</w:t>
            </w:r>
          </w:p>
        </w:tc>
      </w:tr>
      <w:tr w:rsidR="00240B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Uprawnienie do przeniesienia: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Uprawnienie do uaktualnienia: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Korzyści dotyczące korzystania przez uczniów/studentów: nie dotyczy</w:t>
            </w:r>
          </w:p>
        </w:tc>
      </w:tr>
    </w:tbl>
    <w:p w:rsidR="00240B8E" w:rsidRDefault="00240B8E">
      <w:pPr>
        <w:pStyle w:val="ProductList-Body"/>
      </w:pPr>
    </w:p>
    <w:p w:rsidR="00240B8E" w:rsidRDefault="001340D0">
      <w:pPr>
        <w:pStyle w:val="ProductList-ClauseHeading"/>
        <w:outlineLvl w:val="4"/>
      </w:pPr>
      <w:r>
        <w:t>2.1 Ograniczenia dotyczące krajów</w:t>
      </w:r>
    </w:p>
    <w:p w:rsidR="00240B8E" w:rsidRDefault="001340D0">
      <w:pPr>
        <w:pStyle w:val="ProductList-Body"/>
      </w:pPr>
      <w:r>
        <w:t>Klientowi nie wolno pobierać oprogramowania System Center Endpoint Protection (aktualna wersja) do wykorzystania lub dystrybucji w Chińskiej Republice Ludowej.</w:t>
      </w:r>
    </w:p>
    <w:p w:rsidR="00240B8E" w:rsidRDefault="00240B8E">
      <w:pPr>
        <w:pStyle w:val="ProductList-Body"/>
        <w:jc w:val="right"/>
      </w:pPr>
    </w:p>
    <w:tbl>
      <w:tblPr>
        <w:tblStyle w:val="PURTable"/>
        <w:tblW w:w="0" w:type="dxa"/>
        <w:tblLook w:val="04A0" w:firstRow="1" w:lastRow="0" w:firstColumn="1" w:lastColumn="0" w:noHBand="0" w:noVBand="1"/>
      </w:tblPr>
      <w:tblGrid>
        <w:gridCol w:w="10916"/>
      </w:tblGrid>
      <w:tr w:rsidR="00240B8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0B8E" w:rsidRDefault="001340D0">
            <w:pPr>
              <w:pStyle w:val="ProductList-TableBody"/>
              <w:tabs>
                <w:tab w:val="clear" w:pos="360"/>
                <w:tab w:val="clear" w:pos="720"/>
                <w:tab w:val="clear" w:pos="1080"/>
                <w:tab w:val="left" w:pos="280"/>
                <w:tab w:val="left" w:pos="561"/>
                <w:tab w:val="left" w:pos="842"/>
              </w:tabs>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240B8E" w:rsidRDefault="00240B8E">
      <w:pPr>
        <w:pStyle w:val="ProductList-Body"/>
      </w:pPr>
    </w:p>
    <w:p w:rsidR="00240B8E" w:rsidRDefault="001340D0">
      <w:pPr>
        <w:pStyle w:val="ProductList-Offering2HeadingNoBorder"/>
        <w:outlineLvl w:val="2"/>
      </w:pPr>
      <w:bookmarkStart w:id="357" w:name="_Sec676"/>
      <w:r>
        <w:t>Yammer Enterprise</w:t>
      </w:r>
      <w:bookmarkEnd w:id="357"/>
      <w:r>
        <w:fldChar w:fldCharType="begin"/>
      </w:r>
      <w:r>
        <w:instrText xml:space="preserve"> TC "</w:instrText>
      </w:r>
      <w:bookmarkStart w:id="358" w:name="_Toc439080786"/>
      <w:r>
        <w:instrText>Yammer Enterprise</w:instrText>
      </w:r>
      <w:bookmarkEnd w:id="358"/>
      <w:r>
        <w:instrText>" \l 3</w:instrText>
      </w:r>
      <w:r>
        <w:fldChar w:fldCharType="end"/>
      </w:r>
    </w:p>
    <w:p w:rsidR="00240B8E" w:rsidRDefault="001340D0">
      <w:pPr>
        <w:pStyle w:val="ProductList-Offering1SubSection"/>
        <w:outlineLvl w:val="3"/>
      </w:pPr>
      <w:bookmarkStart w:id="359" w:name="_Sec732"/>
      <w:r>
        <w:t>1. Dostępność programów</w:t>
      </w:r>
      <w:bookmarkEnd w:id="359"/>
    </w:p>
    <w:tbl>
      <w:tblPr>
        <w:tblStyle w:val="PURTable"/>
        <w:tblW w:w="0" w:type="dxa"/>
        <w:tblLook w:val="04A0" w:firstRow="1" w:lastRow="0" w:firstColumn="1" w:lastColumn="0" w:noHBand="0" w:noVBand="1"/>
      </w:tblPr>
      <w:tblGrid>
        <w:gridCol w:w="4521"/>
        <w:gridCol w:w="817"/>
        <w:gridCol w:w="793"/>
        <w:gridCol w:w="806"/>
        <w:gridCol w:w="711"/>
        <w:gridCol w:w="833"/>
        <w:gridCol w:w="827"/>
        <w:gridCol w:w="809"/>
        <w:gridCol w:w="799"/>
      </w:tblGrid>
      <w:tr w:rsidR="00240B8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40B8E" w:rsidRDefault="001340D0">
            <w:pPr>
              <w:pStyle w:val="ProductList-TableBody"/>
              <w:tabs>
                <w:tab w:val="clear" w:pos="360"/>
                <w:tab w:val="clear" w:pos="720"/>
                <w:tab w:val="clear" w:pos="1080"/>
                <w:tab w:val="left" w:pos="280"/>
                <w:tab w:val="left" w:pos="561"/>
                <w:tab w:val="left" w:pos="842"/>
              </w:tabs>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240B8E">
        <w:tc>
          <w:tcPr>
            <w:tcW w:w="5020" w:type="dxa"/>
            <w:tcBorders>
              <w:top w:val="single" w:sz="6" w:space="0" w:color="FFFFFF"/>
              <w:left w:val="none" w:sz="4" w:space="0" w:color="6E6E6E"/>
              <w:bottom w:val="none" w:sz="4" w:space="0" w:color="BFBFBF"/>
              <w:right w:val="none" w:sz="4" w:space="0" w:color="6E6E6E"/>
            </w:tcBorders>
          </w:tcPr>
          <w:p w:rsidR="00240B8E" w:rsidRDefault="001340D0">
            <w:pPr>
              <w:pStyle w:val="ProductList-TableBody"/>
              <w:tabs>
                <w:tab w:val="clear" w:pos="360"/>
                <w:tab w:val="clear" w:pos="720"/>
                <w:tab w:val="clear" w:pos="1080"/>
                <w:tab w:val="left" w:pos="280"/>
                <w:tab w:val="left" w:pos="561"/>
                <w:tab w:val="left" w:pos="842"/>
              </w:tabs>
            </w:pPr>
            <w:r>
              <w:rPr>
                <w:color w:val="000000"/>
              </w:rPr>
              <w:t>Yammer Enterprise</w:t>
            </w:r>
            <w:r>
              <w:fldChar w:fldCharType="begin"/>
            </w:r>
            <w:r>
              <w:instrText xml:space="preserve"> XE "Yammer Enterprise"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240B8E" w:rsidRDefault="001340D0">
            <w:pPr>
              <w:pStyle w:val="ProductList-TableBody"/>
              <w:tabs>
                <w:tab w:val="clear" w:pos="360"/>
                <w:tab w:val="clear" w:pos="720"/>
                <w:tab w:val="clear" w:pos="1080"/>
                <w:tab w:val="left" w:pos="280"/>
                <w:tab w:val="left" w:pos="561"/>
                <w:tab w:val="left" w:pos="842"/>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240B8E">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0B8E" w:rsidRDefault="001340D0">
            <w:pPr>
              <w:pStyle w:val="ProductList-TableBody"/>
              <w:tabs>
                <w:tab w:val="clear" w:pos="360"/>
                <w:tab w:val="clear" w:pos="720"/>
                <w:tab w:val="clear" w:pos="1080"/>
                <w:tab w:val="left" w:pos="280"/>
                <w:tab w:val="left" w:pos="561"/>
                <w:tab w:val="left" w:pos="842"/>
              </w:tabs>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r>
    </w:tbl>
    <w:p w:rsidR="00240B8E" w:rsidRDefault="001340D0">
      <w:pPr>
        <w:pStyle w:val="ProductList-Offering1SubSection"/>
        <w:outlineLvl w:val="3"/>
      </w:pPr>
      <w:bookmarkStart w:id="360" w:name="_Sec787"/>
      <w:r>
        <w:t>2. Postanowienia dotyczące produktu</w:t>
      </w:r>
      <w:bookmarkEnd w:id="360"/>
    </w:p>
    <w:tbl>
      <w:tblPr>
        <w:tblStyle w:val="PURTable"/>
        <w:tblW w:w="0" w:type="dxa"/>
        <w:tblLook w:val="04A0" w:firstRow="1" w:lastRow="0" w:firstColumn="1" w:lastColumn="0" w:noHBand="0" w:noVBand="1"/>
      </w:tblPr>
      <w:tblGrid>
        <w:gridCol w:w="3626"/>
        <w:gridCol w:w="3616"/>
        <w:gridCol w:w="3674"/>
      </w:tblGrid>
      <w:tr w:rsidR="00240B8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31">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Możliwość przedłużenia Okresu Obowiązywania: Wszystkie</w:t>
            </w:r>
          </w:p>
        </w:tc>
      </w:tr>
      <w:tr w:rsidR="00240B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Promocje: nie dotyczy</w:t>
            </w:r>
          </w:p>
        </w:tc>
      </w:tr>
      <w:tr w:rsidR="00240B8E">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40B8E" w:rsidRDefault="001340D0">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Uprawnienie do redukcji: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Uprawnienie do redukcji (SCE): nie dotyczy</w:t>
            </w:r>
          </w:p>
        </w:tc>
      </w:tr>
      <w:tr w:rsidR="00240B8E">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40B8E" w:rsidRDefault="001340D0">
            <w:pPr>
              <w:pStyle w:val="ProductList-TableBody"/>
              <w:tabs>
                <w:tab w:val="clear" w:pos="360"/>
                <w:tab w:val="clear" w:pos="720"/>
                <w:tab w:val="clear" w:pos="1080"/>
                <w:tab w:val="left" w:pos="280"/>
                <w:tab w:val="left" w:pos="561"/>
                <w:tab w:val="left" w:pos="842"/>
              </w:tabs>
            </w:pPr>
            <w:r>
              <w:fldChar w:fldCharType="begin"/>
            </w:r>
            <w:r>
              <w:instrText xml:space="preserve"> AutoTextList   \s NoStyle \t "Uprawnienie do przeniesienia: Produkt (w ramach platformy Desktop lub poza nią), w przypadku którego klient korporacyjny lub posiadający subskrypcję Enterprise ma prawo przeniesienia licencji na tę subskrypcję." </w:instrText>
            </w:r>
            <w:r>
              <w:fldChar w:fldCharType="separate"/>
            </w:r>
            <w:r>
              <w:rPr>
                <w:color w:val="0563C1"/>
              </w:rPr>
              <w:t>Uprawnienie do przeniesienia</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Uprawnienie do uaktualnienia: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0B8E" w:rsidRDefault="001340D0">
            <w:pPr>
              <w:pStyle w:val="ProductList-TableBody"/>
              <w:tabs>
                <w:tab w:val="clear" w:pos="360"/>
                <w:tab w:val="clear" w:pos="720"/>
                <w:tab w:val="clear" w:pos="1080"/>
                <w:tab w:val="left" w:pos="280"/>
                <w:tab w:val="left" w:pos="561"/>
                <w:tab w:val="left" w:pos="842"/>
              </w:tabs>
            </w:pPr>
            <w:r>
              <w:rPr>
                <w:color w:val="404040"/>
              </w:rPr>
              <w:t>Korzyści dotyczące korzystania przez uczniów/studentów: nie dotyczy</w:t>
            </w:r>
          </w:p>
        </w:tc>
      </w:tr>
    </w:tbl>
    <w:p w:rsidR="00240B8E" w:rsidRDefault="00240B8E">
      <w:pPr>
        <w:pStyle w:val="ProductList-Body"/>
        <w:jc w:val="right"/>
      </w:pPr>
    </w:p>
    <w:tbl>
      <w:tblPr>
        <w:tblStyle w:val="PURTable"/>
        <w:tblW w:w="0" w:type="dxa"/>
        <w:tblLook w:val="04A0" w:firstRow="1" w:lastRow="0" w:firstColumn="1" w:lastColumn="0" w:noHBand="0" w:noVBand="1"/>
      </w:tblPr>
      <w:tblGrid>
        <w:gridCol w:w="10916"/>
      </w:tblGrid>
      <w:tr w:rsidR="00240B8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0B8E" w:rsidRDefault="001340D0">
            <w:pPr>
              <w:pStyle w:val="ProductList-TableBody"/>
              <w:tabs>
                <w:tab w:val="clear" w:pos="360"/>
                <w:tab w:val="clear" w:pos="720"/>
                <w:tab w:val="clear" w:pos="1080"/>
                <w:tab w:val="left" w:pos="280"/>
                <w:tab w:val="left" w:pos="561"/>
                <w:tab w:val="left" w:pos="842"/>
              </w:tabs>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240B8E" w:rsidRDefault="00240B8E">
      <w:pPr>
        <w:pStyle w:val="ProductList-Body"/>
      </w:pPr>
    </w:p>
    <w:p w:rsidR="00240B8E" w:rsidRDefault="00240B8E">
      <w:pPr>
        <w:sectPr w:rsidR="00240B8E">
          <w:headerReference w:type="default" r:id="rId132"/>
          <w:footerReference w:type="default" r:id="rId133"/>
          <w:type w:val="continuous"/>
          <w:pgSz w:w="12240" w:h="15840" w:code="1"/>
          <w:pgMar w:top="1170" w:right="720" w:bottom="720" w:left="720" w:header="432" w:footer="288" w:gutter="0"/>
          <w:cols w:space="360"/>
        </w:sectPr>
      </w:pPr>
    </w:p>
    <w:p w:rsidR="00240B8E" w:rsidRDefault="001340D0">
      <w:pPr>
        <w:pStyle w:val="ProductList-SectionHeading"/>
        <w:pageBreakBefore/>
        <w:outlineLvl w:val="0"/>
      </w:pPr>
      <w:bookmarkStart w:id="361" w:name="_Sec549"/>
      <w:bookmarkEnd w:id="219"/>
      <w:r>
        <w:t>Słowniczek</w:t>
      </w:r>
      <w:r>
        <w:fldChar w:fldCharType="begin"/>
      </w:r>
      <w:r>
        <w:instrText xml:space="preserve"> TC "</w:instrText>
      </w:r>
      <w:bookmarkStart w:id="362" w:name="_Toc439080787"/>
      <w:r>
        <w:instrText>Słowniczek</w:instrText>
      </w:r>
      <w:bookmarkEnd w:id="362"/>
      <w:r>
        <w:instrText>" \l 1</w:instrText>
      </w:r>
      <w:r>
        <w:fldChar w:fldCharType="end"/>
      </w:r>
    </w:p>
    <w:p w:rsidR="00240B8E" w:rsidRDefault="001340D0">
      <w:pPr>
        <w:pStyle w:val="ProductList-Offering1Heading"/>
        <w:outlineLvl w:val="1"/>
      </w:pPr>
      <w:bookmarkStart w:id="363" w:name="_Sec550"/>
      <w:r>
        <w:t>Atrybuty</w:t>
      </w:r>
      <w:bookmarkEnd w:id="363"/>
      <w:r>
        <w:fldChar w:fldCharType="begin"/>
      </w:r>
      <w:r>
        <w:instrText xml:space="preserve"> TC "</w:instrText>
      </w:r>
      <w:bookmarkStart w:id="364" w:name="_Toc439080788"/>
      <w:r>
        <w:instrText>Atrybuty</w:instrText>
      </w:r>
      <w:bookmarkEnd w:id="364"/>
      <w:r>
        <w:instrText>" \l 2</w:instrText>
      </w:r>
      <w:r>
        <w:fldChar w:fldCharType="end"/>
      </w:r>
    </w:p>
    <w:p w:rsidR="00240B8E" w:rsidRDefault="001340D0">
      <w:pPr>
        <w:pStyle w:val="ProductList-BodySpaced"/>
      </w:pPr>
      <w:r>
        <w:t>Atrybuty są podane w tabelach zawartych w każdym Zgłoszeniu Produktu i określają prawa lub warunki dotyczące danego Produktu.</w:t>
      </w:r>
    </w:p>
    <w:p w:rsidR="00240B8E" w:rsidRDefault="00240B8E">
      <w:pPr>
        <w:pStyle w:val="ProductList-BodySpaced"/>
      </w:pPr>
    </w:p>
    <w:p w:rsidR="00240B8E" w:rsidRDefault="001340D0">
      <w:pPr>
        <w:pStyle w:val="ProductList-BodySpaced"/>
      </w:pPr>
      <w:r>
        <w:rPr>
          <w:b/>
          <w:color w:val="00188F"/>
        </w:rPr>
        <w:t>Dodatkowe Oprogramowanie</w:t>
      </w:r>
      <w:r>
        <w:t>: Oprogramowanie wskazane w dokumencie Prawa do Używania dotyczącym Produktów Serwerowych, z którego wolno Klientowi korzystać na dowolnym urządzeniu razem z używanym oprogramowaniem serwera.</w:t>
      </w:r>
    </w:p>
    <w:p w:rsidR="00240B8E" w:rsidRDefault="001340D0">
      <w:pPr>
        <w:pStyle w:val="ProductList-BodySpaced"/>
      </w:pPr>
      <w:r>
        <w:rPr>
          <w:b/>
          <w:color w:val="00188F"/>
        </w:rPr>
        <w:t>Wymaganie dot. Dostępu Klienta</w:t>
      </w:r>
      <w:r>
        <w:t>: Stanowi o tym, czy dostęp do danego Produktu będącego oprogramowaniem serwerowym przez użytkowników i urządzenia wymaga licencji CAL.</w:t>
      </w:r>
    </w:p>
    <w:p w:rsidR="00240B8E" w:rsidRDefault="001340D0">
      <w:pPr>
        <w:pStyle w:val="ProductList-BodySpaced"/>
      </w:pPr>
      <w:r>
        <w:rPr>
          <w:b/>
          <w:color w:val="00188F"/>
        </w:rPr>
        <w:t>Odzyskiwanie Awaryjne</w:t>
      </w:r>
      <w:r>
        <w:t xml:space="preserve">: Prawa dostępne dla klientów SA w zakresie używania oprogramowania w celach związanych z warunkowym poawaryjnym odzyskiwaniem danych i procesów; więcej informacji zawarto w części </w:t>
      </w:r>
      <w:hyperlink w:anchor="_Sec588">
        <w:r>
          <w:rPr>
            <w:color w:val="00467F"/>
            <w:u w:val="single"/>
          </w:rPr>
          <w:t>Serwery – prawa do odzyskiwania awaryjnego</w:t>
        </w:r>
      </w:hyperlink>
      <w:r>
        <w:t xml:space="preserve"> w </w:t>
      </w:r>
      <w:hyperlink w:anchor="_Sec564">
        <w:r>
          <w:rPr>
            <w:color w:val="00467F"/>
            <w:u w:val="single"/>
          </w:rPr>
          <w:t>Załączniku B</w:t>
        </w:r>
      </w:hyperlink>
      <w:r>
        <w:t xml:space="preserve"> – Pakiet Software Assurance.</w:t>
      </w:r>
    </w:p>
    <w:p w:rsidR="00240B8E" w:rsidRDefault="001340D0">
      <w:pPr>
        <w:pStyle w:val="ProductList-BodySpaced"/>
      </w:pPr>
      <w:r>
        <w:rPr>
          <w:b/>
          <w:color w:val="00188F"/>
        </w:rPr>
        <w:t>Edycje Niższe</w:t>
      </w:r>
      <w:r>
        <w:t>: Dozwolone wersje niższe, odpowiadające określonym wydaniom wyższym. Klient może używać dozwolonej wersji niższej zamiast objętej licencją wersji wyższej, zgodnie z Powszechnymi postanowieniami licencyjnymi.</w:t>
      </w:r>
    </w:p>
    <w:p w:rsidR="00240B8E" w:rsidRDefault="001340D0">
      <w:pPr>
        <w:pStyle w:val="ProductList-BodySpaced"/>
      </w:pPr>
      <w:r>
        <w:rPr>
          <w:b/>
          <w:color w:val="00188F"/>
        </w:rPr>
        <w:t>Możliwość Przedłużenia Okresu Obowiązywania</w:t>
      </w:r>
      <w:r>
        <w:t>: Usługi online, które mogą zostać przedłużone zgodnie z zapisami umów licencyjnych Enterprise i Enterprise Subscription.</w:t>
      </w:r>
    </w:p>
    <w:p w:rsidR="00240B8E" w:rsidRDefault="001340D0">
      <w:pPr>
        <w:pStyle w:val="ProductList-BodySpaced"/>
      </w:pPr>
      <w:r>
        <w:rPr>
          <w:b/>
          <w:color w:val="00188F"/>
        </w:rPr>
        <w:t>Wymaganie dot. Dostępu Użytkowników Zewnętrznych</w:t>
      </w:r>
      <w:r>
        <w:t xml:space="preserve">: Wskazuje na szczególne wymagania lub opcje licencyjne dotyczące uzyskiwania dostępu przez </w:t>
      </w:r>
      <w:r>
        <w:fldChar w:fldCharType="begin"/>
      </w:r>
      <w:r>
        <w:instrText xml:space="preserve"> AutoTextList   \s NoStyle \t "Użytkownicy Zewnętrzni to użytkownicy, którzy ani nie są pracownikami Klienta ani Podmiotów Stowarzyszonych Klienta, ani nie są pracującymi w obiektach Klienta kontrahentami lub przedstawicielami Klienta lub jego Podmiotów Stowarzyszonych." </w:instrText>
      </w:r>
      <w:r>
        <w:fldChar w:fldCharType="separate"/>
      </w:r>
      <w:r>
        <w:rPr>
          <w:color w:val="0563C1"/>
        </w:rPr>
        <w:t>Użytkowników Zewnętrznych</w:t>
      </w:r>
      <w:r>
        <w:fldChar w:fldCharType="end"/>
      </w:r>
      <w:r>
        <w:t>.</w:t>
      </w:r>
    </w:p>
    <w:p w:rsidR="00240B8E" w:rsidRDefault="001340D0">
      <w:pPr>
        <w:pStyle w:val="ProductList-BodySpaced"/>
      </w:pPr>
      <w:r>
        <w:rPr>
          <w:b/>
          <w:color w:val="00188F"/>
        </w:rPr>
        <w:t>Uprawnienia na wypadek awarii</w:t>
      </w:r>
      <w:r>
        <w:t xml:space="preserve">: Korzyść związana z pakietem SA umożliwiająca Klientowi uruchamianie pasywnych wystąpień Produktu (wystąpień awaryjnych) o funkcji fail-over w związku z uruchamianiem oprogramowania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na wypadek wystąpienia awarii. Pasywne Wystąpienia awaryjne można uruchamiać w odrębnym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Środowisku Systemu Operacyjnego</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lub na odrębnym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przeznaczonym do użytku przez Klienta. Uprawnienia na wypadek awarii mają zastosowanie wyłącznie w przypadku, gdy liczba licencji, która w innej sytuacji byłaby wymagana do uruchomienia pasywnych wystąpień awaryjnych, nie przekracza liczby licencji wymaganych do uruchomienia odpowiednich wystąpień produkcyjnych.</w:t>
      </w:r>
    </w:p>
    <w:p w:rsidR="00240B8E" w:rsidRDefault="001340D0">
      <w:pPr>
        <w:pStyle w:val="ProductList-BodySpaced"/>
      </w:pPr>
      <w:r>
        <w:rPr>
          <w:b/>
          <w:color w:val="00188F"/>
        </w:rPr>
        <w:t>Rządowa chmura społecznościowa (dostępna tylko w USA)</w:t>
      </w:r>
      <w:r>
        <w:t xml:space="preserve">: Usługi Online dostępne wyłącznie dla uprawnionych instytucji władz federalnych, stanowych, lokalnych lub plemiennych w Stanach Zjednoczonych. Zasady korzystania z usług dla rządowych chmur społecznościowych są takie same jak w przypadku standardowych odpowiedników pozarządowych z wieloma dzierżawcami, o ile nie podano inaczej. Usługi Online oferowane jako usługi dla rządowych chmur społecznościowych nie mogą być przeniesione, nie dają też obecnie prawa do rezerwacji Licencji. Licencjonowane Usługi Online są oferowane jako usługi dla rządowych chmur społecznościowych i pozarządowych chmur społecznościowych. Klienci mogą korzystać z jednego bądź z drugiego rozwiązania, ale nie mogą łączyć ze sobą obu rozwiązań. Usługi Online przeznaczone dla rządowych chmur społecznościowych nie mogą być wdrażane w tej samej domenie, razem ze specyficznymi usługami dla pozarządowych chmur społecznościowych. </w:t>
      </w:r>
    </w:p>
    <w:p w:rsidR="00240B8E" w:rsidRDefault="001340D0">
      <w:pPr>
        <w:pStyle w:val="ProductList-BodySpaced"/>
      </w:pPr>
      <w:r>
        <w:rPr>
          <w:b/>
          <w:color w:val="00188F"/>
        </w:rPr>
        <w:t>Uwzględnione Technologie</w:t>
      </w:r>
      <w:r>
        <w:t>: Oznacza inne komponenty Microsoft, zawarte w Produkcie. Więcej informacji na ten temat można znaleźć w części Uwzględnione Technologie w Powszechnych postanowieniach licencyjnych.</w:t>
      </w:r>
    </w:p>
    <w:p w:rsidR="00240B8E" w:rsidRDefault="001340D0">
      <w:pPr>
        <w:pStyle w:val="ProductList-BodySpaced"/>
      </w:pPr>
      <w:r>
        <w:rPr>
          <w:b/>
          <w:color w:val="00188F"/>
        </w:rPr>
        <w:t>Przenoszenie Licencji</w:t>
      </w:r>
      <w:r>
        <w:t xml:space="preserve">: Prawa przysługujące klientom z pakietem SA w celu zmiany przypisania licencji poza standardowymi datami bądź w celu umożliwienia im używania Produktów na serwerach dzierżawionych wielu podmiotom zewnętrznym, znajdujących się poza własnymi centrami danych Klienta. Szczegółowe informacje na ten temat można znaleźć w części Przenoszenie Licencji w </w:t>
      </w:r>
      <w:hyperlink w:anchor="_Sec564">
        <w:r>
          <w:rPr>
            <w:color w:val="00467F"/>
            <w:u w:val="single"/>
          </w:rPr>
          <w:t>Załączniku B</w:t>
        </w:r>
      </w:hyperlink>
      <w:r>
        <w:t xml:space="preserve"> — Pakiet Software Assurance.</w:t>
      </w:r>
    </w:p>
    <w:p w:rsidR="00240B8E" w:rsidRDefault="001340D0">
      <w:pPr>
        <w:pStyle w:val="ProductList-BodySpaced"/>
      </w:pPr>
      <w:r>
        <w:rPr>
          <w:b/>
          <w:color w:val="00188F"/>
        </w:rPr>
        <w:t>Postanowienia licencyjne</w:t>
      </w:r>
      <w:r>
        <w:t>: Postanowienia i warunki regulujące instalowanie i używanie Produktu.</w:t>
      </w:r>
    </w:p>
    <w:p w:rsidR="00240B8E" w:rsidRDefault="001340D0">
      <w:pPr>
        <w:pStyle w:val="ProductList-BodySpaced"/>
      </w:pPr>
      <w:r>
        <w:rPr>
          <w:b/>
          <w:color w:val="00188F"/>
        </w:rPr>
        <w:t>Prawa do migracji</w:t>
      </w:r>
      <w:r>
        <w:t>: Szczególne postanowienia opublikowane w Zgłoszeniu Produktu lub Liście Produktów mogą zezwalać Klientowi na uaktualnienie oprogramowania lub innych Produktów z wcześniejszych wersji. Klient może również posiadać niestandardowe prawa do używania starszych wersji tych samych lub innych Produktów zamiast wersji bieżących.</w:t>
      </w:r>
    </w:p>
    <w:p w:rsidR="00240B8E" w:rsidRDefault="001340D0">
      <w:pPr>
        <w:pStyle w:val="ProductList-BodySpaced"/>
      </w:pPr>
      <w:r>
        <w:rPr>
          <w:b/>
          <w:color w:val="00188F"/>
        </w:rPr>
        <w:t>Wymóg wstępny</w:t>
      </w:r>
      <w:r>
        <w:t>: Oznacza, że zakup Licencji na dany Produkt wymaga spełnienia konkretnych dodatkowych warunków.</w:t>
      </w:r>
    </w:p>
    <w:p w:rsidR="00240B8E" w:rsidRDefault="001340D0">
      <w:pPr>
        <w:pStyle w:val="ProductList-BodySpaced"/>
      </w:pPr>
      <w:r>
        <w:rPr>
          <w:b/>
          <w:color w:val="00188F"/>
        </w:rPr>
        <w:t>Wymóg wstępny (SA)</w:t>
      </w:r>
      <w:r>
        <w:t>:Oznacza, że zakup pakietu SA na dany Produkt wymaga spełnienia konkretnych dodatkowych warunków.</w:t>
      </w:r>
    </w:p>
    <w:p w:rsidR="00240B8E" w:rsidRDefault="001340D0">
      <w:pPr>
        <w:pStyle w:val="ProductList-BodySpaced"/>
      </w:pPr>
      <w:r>
        <w:rPr>
          <w:b/>
          <w:color w:val="00188F"/>
        </w:rPr>
        <w:t>Wcześniejsza wersja</w:t>
      </w:r>
      <w:r>
        <w:t>: Wcześniejsze wersje Produktu i ich Data Dostępności.</w:t>
      </w:r>
    </w:p>
    <w:p w:rsidR="00240B8E" w:rsidRDefault="001340D0">
      <w:pPr>
        <w:pStyle w:val="ProductList-BodySpaced"/>
      </w:pPr>
      <w:r>
        <w:rPr>
          <w:b/>
          <w:color w:val="00188F"/>
        </w:rPr>
        <w:t>Powiadomienia</w:t>
      </w:r>
      <w:r>
        <w:t xml:space="preserve">: Określa powiadomienia dotyczące Produktu. Szczegółowe informacje można znaleźć w części Powiadomienia </w:t>
      </w:r>
      <w:hyperlink w:anchor="_Sec537">
        <w:r>
          <w:rPr>
            <w:color w:val="00467F"/>
            <w:u w:val="single"/>
          </w:rPr>
          <w:t>Powszechnych postanowień licencyjnych</w:t>
        </w:r>
      </w:hyperlink>
      <w:r>
        <w:t>.</w:t>
      </w:r>
    </w:p>
    <w:p w:rsidR="00240B8E" w:rsidRDefault="001340D0">
      <w:pPr>
        <w:pStyle w:val="ProductList-BodySpaced"/>
      </w:pPr>
      <w:r>
        <w:rPr>
          <w:b/>
          <w:color w:val="00188F"/>
        </w:rPr>
        <w:t>Program Subskrypcji Online (OSP)</w:t>
      </w:r>
      <w:r>
        <w:t>: Produkt jest dostępny w programie subskrypcji online.</w:t>
      </w:r>
    </w:p>
    <w:p w:rsidR="00240B8E" w:rsidRDefault="001340D0">
      <w:pPr>
        <w:pStyle w:val="ProductList-BodySpaced"/>
      </w:pPr>
      <w:r>
        <w:rPr>
          <w:b/>
          <w:color w:val="00188F"/>
        </w:rPr>
        <w:t>Kategoria Produktów</w:t>
      </w:r>
      <w:r>
        <w:t>: Grupa Produktów, do której należy Produkt, utworzona w celu określenia zniżek cenowych. Są trzy kategorie pul Produktów: Aplikacje, Serwery i Systemy.</w:t>
      </w:r>
    </w:p>
    <w:p w:rsidR="00240B8E" w:rsidRDefault="001340D0">
      <w:pPr>
        <w:pStyle w:val="ProductList-BodySpaced"/>
      </w:pPr>
      <w:r>
        <w:rPr>
          <w:b/>
          <w:color w:val="00188F"/>
        </w:rPr>
        <w:t>Szczególne postanowienia licencyjne</w:t>
      </w:r>
      <w:r>
        <w:t>: Oznacza, że postanowienia dotyczące konkretnego Produktu, regulujące jego wdrażanie i używanie zamieszczono niżej w tabeli Praw do Używania.</w:t>
      </w:r>
    </w:p>
    <w:p w:rsidR="00240B8E" w:rsidRDefault="001340D0">
      <w:pPr>
        <w:pStyle w:val="ProductList-BodySpaced"/>
      </w:pPr>
      <w:r>
        <w:rPr>
          <w:b/>
          <w:color w:val="00188F"/>
        </w:rPr>
        <w:t>Promocje</w:t>
      </w:r>
      <w:r>
        <w:t xml:space="preserve">: Oznacza, że Produktu dotyczą oferty ograniczone czasowo zgodnie z opisem w </w:t>
      </w:r>
      <w:hyperlink w:anchor="_Sec572">
        <w:r>
          <w:rPr>
            <w:color w:val="00467F"/>
            <w:u w:val="single"/>
          </w:rPr>
          <w:t>Załączniku E</w:t>
        </w:r>
      </w:hyperlink>
      <w:r>
        <w:t xml:space="preserve"> – Promocje.</w:t>
      </w:r>
    </w:p>
    <w:p w:rsidR="00240B8E" w:rsidRDefault="001340D0">
      <w:pPr>
        <w:pStyle w:val="ProductList-BodySpaced"/>
      </w:pPr>
      <w:r>
        <w:rPr>
          <w:b/>
          <w:color w:val="00188F"/>
        </w:rPr>
        <w:t>Wykluczenie dotyczące Uprawnionych Użytkowników</w:t>
      </w:r>
      <w:r>
        <w:t xml:space="preserve">: Wykluczenie dotyczące użytkowników, którzy korzystają z Produktów wyłącznie na podstawie tych licencji. Tacy użytkownicy nie będą kwalifikowani jako Uprawnieni Użytkownicy na podstawie zawartej z danym Klientem umowy licencjonowania zbiorowego bez względu na jakiekolwiek postanowienia tej umowy stanowiące inaczej. </w:t>
      </w:r>
    </w:p>
    <w:p w:rsidR="00240B8E" w:rsidRDefault="001340D0">
      <w:pPr>
        <w:pStyle w:val="ProductList-BodySpaced"/>
      </w:pPr>
      <w:r>
        <w:rPr>
          <w:b/>
          <w:color w:val="00188F"/>
        </w:rPr>
        <w:t>Uprawnienie do redukcji</w:t>
      </w:r>
      <w:r>
        <w:t>: Usługa online dla klienta posiadającego rejestrację Enterprise Enrollment, Enterprise Subscription Enrollment, Microsoft Azure Enrollment lub Enrollment for Education Solutions może zgłosić redukcję licencji lub Roczną alokację zobowiązań.</w:t>
      </w:r>
    </w:p>
    <w:p w:rsidR="00240B8E" w:rsidRDefault="001340D0">
      <w:pPr>
        <w:pStyle w:val="ProductList-BodySpaced"/>
      </w:pPr>
      <w:r>
        <w:rPr>
          <w:b/>
          <w:color w:val="00188F"/>
        </w:rPr>
        <w:t>Uprawnienie do redukcji (SCE)</w:t>
      </w:r>
      <w:r>
        <w:t>: Produkty, dla których klient z Rejestracją Server &amp; Cloud może zgłosić redukcję licencji subskrypcji lub przyszłe Przydzielone Zobowiązanie Roczne po upływie 12 miesięcy bez przerwy.</w:t>
      </w:r>
    </w:p>
    <w:p w:rsidR="00240B8E" w:rsidRDefault="001340D0">
      <w:pPr>
        <w:pStyle w:val="ProductList-BodySpaced"/>
      </w:pPr>
      <w:r>
        <w:rPr>
          <w:b/>
          <w:color w:val="00188F"/>
        </w:rPr>
        <w:t>Prawa do używania w ramach Roamingu</w:t>
      </w:r>
      <w:r>
        <w:t xml:space="preserve">: Korzyść z pakietu SA zezwalająca </w:t>
      </w:r>
      <w:r>
        <w:fldChar w:fldCharType="begin"/>
      </w:r>
      <w:r>
        <w:instrText xml:space="preserve"> AutoTextList   \s NoStyle \t "Użytkownik Główny oznacza użytkownika korzystającego z Licencjonowanego Urządzenia przez ponad 50% czasu w dowolnym okresie 90 dni." </w:instrText>
      </w:r>
      <w:r>
        <w:fldChar w:fldCharType="separate"/>
      </w:r>
      <w:r>
        <w:rPr>
          <w:color w:val="0563C1"/>
        </w:rPr>
        <w:t>Głównemu Użytkownikowi</w:t>
      </w:r>
      <w:r>
        <w:fldChar w:fldCharType="end"/>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na uzyskanie pewnego dostępu i nadająca mu pewne prawa do używania. </w:t>
      </w:r>
      <w:r>
        <w:fldChar w:fldCharType="begin"/>
      </w:r>
      <w:r>
        <w:instrText xml:space="preserve"> AutoTextList   \s NoStyle \t "Użytkownik Główny oznacza użytkownika korzystającego z Licencjonowanego Urządzenia przez ponad 50% czasu w dowolnym okresie 90 dni." </w:instrText>
      </w:r>
      <w:r>
        <w:fldChar w:fldCharType="separate"/>
      </w:r>
      <w:r>
        <w:rPr>
          <w:color w:val="0563C1"/>
        </w:rPr>
        <w:t>Główny Użytkownik</w:t>
      </w:r>
      <w:r>
        <w:fldChar w:fldCharType="end"/>
      </w:r>
      <w:r>
        <w:t xml:space="preserve"> może używać Uprawnionego Urządzenia Innego Producenta do (i) uzyskiwania zdalnego dostępu do dozwolonych Wystąpień lub kopii oprogramowania działającego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Serwerach</w:t>
      </w:r>
      <w:r>
        <w:fldChar w:fldCharType="end"/>
      </w:r>
      <w:r>
        <w:t xml:space="preserve"> przeznaczonych do użytku Klienta i ich używania, (ii) lokalnego używania dozwolonego wystąpienia lub kopii w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lub (iii) lokalnego uzyskiwania dostępu do dozwolonego Wystąpienia lub kopii oprogramowania na dysku USB za pośrednictwem funkcji Windows to Go, przy czym w każdym przypadku wyłącznie do celów związanych z pracą podczas przebywania przez użytkownika poza terenem obiektów Klienta. Żaden inny użytkownik nie może korzystać z oprogramowania na podstawie tej samej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w tym samym czasie. Niezależnie od stanowiących inaczej postanowień znajdujących się w zawartej przez Klienta umowie licencjonowania zbiorowego, Uprawnione Komputery i Urządzenia nie obejmują żadnych Uprawnionych Urządzeń Innych Producentów umożliwiających użytkownikom Klienta dostęp do oprogramowania oraz (ewentualnie) innego produktu Enterprise oraz korzystanie z nich wyłącznie na podstawie Praw do Używania w ramach Roamingu.</w:t>
      </w:r>
    </w:p>
    <w:p w:rsidR="00240B8E" w:rsidRDefault="001340D0">
      <w:pPr>
        <w:pStyle w:val="ProductList-BodySpaced"/>
      </w:pPr>
      <w:r>
        <w:rPr>
          <w:b/>
          <w:color w:val="00188F"/>
        </w:rPr>
        <w:t>Obsługa w ramach oddzielnych procesów (Self Hosting)</w:t>
      </w:r>
      <w:r>
        <w:t xml:space="preserve">: Korzyść z pakietu SA, dopuszczająca używanie Produktów na potrzeby warunkowego hostingu; więcej informacji na ten temat zawarto w części Serwery – Aplikacje obsługiwane w ramach oddzielnych procesów w </w:t>
      </w:r>
      <w:hyperlink w:anchor="_Sec564">
        <w:r>
          <w:rPr>
            <w:color w:val="00467F"/>
            <w:u w:val="single"/>
          </w:rPr>
          <w:t>Załączniku B</w:t>
        </w:r>
      </w:hyperlink>
      <w:r>
        <w:t xml:space="preserve"> – Pakiet Software Assurance.</w:t>
      </w:r>
    </w:p>
    <w:p w:rsidR="00240B8E" w:rsidRDefault="001340D0">
      <w:pPr>
        <w:pStyle w:val="ProductList-BodySpaced"/>
      </w:pPr>
      <w:r>
        <w:rPr>
          <w:b/>
          <w:color w:val="00188F"/>
        </w:rPr>
        <w:t>Pula korzyści pakietu SA</w:t>
      </w:r>
      <w:r>
        <w:t xml:space="preserve">: Oznacza kategorię Produktów, określoną w celu ustalenia korzyści pakietu SA mających szerokie odniesienie do tejże Grupy Produktów, wymienionych w </w:t>
      </w:r>
      <w:hyperlink w:anchor="_Sec564">
        <w:r>
          <w:rPr>
            <w:color w:val="00467F"/>
            <w:u w:val="single"/>
          </w:rPr>
          <w:t>Załączniku B</w:t>
        </w:r>
      </w:hyperlink>
      <w:r>
        <w:t xml:space="preserve"> – Pakiet Software Assurance.</w:t>
      </w:r>
    </w:p>
    <w:p w:rsidR="00240B8E" w:rsidRDefault="001340D0">
      <w:pPr>
        <w:pStyle w:val="ProductList-BodySpaced"/>
      </w:pPr>
      <w:r>
        <w:rPr>
          <w:b/>
          <w:color w:val="00188F"/>
        </w:rPr>
        <w:t>Korzyści dotyczące korzystania przez uczniów/studentów</w:t>
      </w:r>
      <w:r>
        <w:t>: Opcja dla Instytucji mających licencję na uprawniony Produkt dla wszystkich pracowników w Organizacji umożliwiająca uzyskanie licencji na Produkt pozwalającej na korzystanie z niego przez Uczniów/Studentów danej Instytucji bez żadnych dodatkowych kosztów. Uprawniony Produkt oraz Produkt spełniający wymagania do uzyskania Korzyści dotyczących korzystania przez uczniów/studentów są określone w Zgłoszeniu Produktu. Te licencje dla uczniów/studentów nie mogą być brane pod uwagę w ocenie wypełnienia minimalnych wymogów związanych z zamówieniem.</w:t>
      </w:r>
    </w:p>
    <w:p w:rsidR="00240B8E" w:rsidRDefault="001340D0">
      <w:pPr>
        <w:pStyle w:val="ProductList-BodySpaced"/>
      </w:pPr>
      <w:r>
        <w:rPr>
          <w:b/>
          <w:color w:val="00188F"/>
        </w:rPr>
        <w:t>Pakiet</w:t>
      </w:r>
      <w:r>
        <w:t xml:space="preserve">: Produkt złożony z komponentów, które podlegają także licencjonowaniu jako osobne Produkty. Pakiet jest licencjonowany w ramach jednej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przypisanej do danego użytkownika lub urządzenia, która umożliwia korzystanie ze wszystkich komponentów na jednym urządzeniu lub przez jednego użytkownika, do których jest przypisana licencja. Elementów Pakietu nie można rozdzielać. Nie mogą one być używane na oddzielnych urządzeniach ani przez różnych użytkowników. </w:t>
      </w:r>
    </w:p>
    <w:p w:rsidR="00240B8E" w:rsidRDefault="001340D0">
      <w:pPr>
        <w:pStyle w:val="ProductList-BodySpaced"/>
      </w:pPr>
      <w:r>
        <w:rPr>
          <w:b/>
          <w:color w:val="00188F"/>
        </w:rPr>
        <w:t>Uprawnienie do przeniesienia</w:t>
      </w:r>
      <w:r>
        <w:t>: Produkt (w ramach platformy Desktop lub poza nią), w przypadku którego klient korporacyjny lub posiadający subskrypcję Enterprise ma prawo przeniesienia licencji na tę subskrypcję.</w:t>
      </w:r>
    </w:p>
    <w:p w:rsidR="00240B8E" w:rsidRDefault="001340D0">
      <w:pPr>
        <w:pStyle w:val="ProductList-BodySpaced"/>
      </w:pPr>
      <w:r>
        <w:rPr>
          <w:b/>
          <w:color w:val="00188F"/>
        </w:rPr>
        <w:t>Uprawnienie do uaktualnienia</w:t>
      </w:r>
      <w:r>
        <w:t>: Licencja na subskrypcję usługi online, którą klient korporacyjny lub posiadający subskrypcję Enterprise może zamówić w ramach zamówienia uaktualniającego lub rocznego, a nie w cyklu miesięcznym.</w:t>
      </w:r>
    </w:p>
    <w:p w:rsidR="00240B8E" w:rsidRDefault="001340D0">
      <w:pPr>
        <w:pStyle w:val="ProductList-BodySpaced"/>
      </w:pPr>
      <w:r>
        <w:rPr>
          <w:b/>
          <w:color w:val="00188F"/>
        </w:rPr>
        <w:t>Zniżka UTD</w:t>
      </w:r>
      <w:r>
        <w:t xml:space="preserve">: Zniżka dostępna dla posiadaczy Open Value Subscription zamawiających licencje dla Produktu w trakcie pierwszego roku obowiązywania umowy, jeśli mają oni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Licencję</w:t>
      </w:r>
      <w:r>
        <w:fldChar w:fldCharType="end"/>
      </w:r>
      <w:r>
        <w:t xml:space="preserve"> na odpowiedni uprawniony Produkt.</w:t>
      </w:r>
    </w:p>
    <w:p w:rsidR="00240B8E" w:rsidRDefault="00240B8E">
      <w:pPr>
        <w:pStyle w:val="ProductList-BodySpaced"/>
        <w:jc w:val="right"/>
      </w:pPr>
    </w:p>
    <w:tbl>
      <w:tblPr>
        <w:tblStyle w:val="PURTable"/>
        <w:tblW w:w="0" w:type="dxa"/>
        <w:tblLook w:val="04A0" w:firstRow="1" w:lastRow="0" w:firstColumn="1" w:lastColumn="0" w:noHBand="0" w:noVBand="1"/>
      </w:tblPr>
      <w:tblGrid>
        <w:gridCol w:w="10916"/>
      </w:tblGrid>
      <w:tr w:rsidR="00240B8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0B8E" w:rsidRDefault="001340D0">
            <w:pPr>
              <w:pStyle w:val="ProductList-TableBody"/>
              <w:tabs>
                <w:tab w:val="clear" w:pos="360"/>
                <w:tab w:val="clear" w:pos="720"/>
                <w:tab w:val="clear" w:pos="1080"/>
                <w:tab w:val="left" w:pos="280"/>
                <w:tab w:val="left" w:pos="561"/>
                <w:tab w:val="left" w:pos="842"/>
              </w:tabs>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240B8E" w:rsidRDefault="00240B8E">
      <w:pPr>
        <w:pStyle w:val="ProductList-BodySpaced"/>
      </w:pPr>
    </w:p>
    <w:p w:rsidR="00240B8E" w:rsidRDefault="001340D0">
      <w:pPr>
        <w:pStyle w:val="ProductList-Offering1Heading"/>
        <w:outlineLvl w:val="1"/>
      </w:pPr>
      <w:bookmarkStart w:id="365" w:name="_Sec551"/>
      <w:r>
        <w:t>Wartości w komórkach</w:t>
      </w:r>
      <w:bookmarkEnd w:id="365"/>
      <w:r>
        <w:fldChar w:fldCharType="begin"/>
      </w:r>
      <w:r>
        <w:instrText xml:space="preserve"> TC "</w:instrText>
      </w:r>
      <w:bookmarkStart w:id="366" w:name="_Toc439080789"/>
      <w:r>
        <w:instrText>Wartości w komórkach</w:instrText>
      </w:r>
      <w:bookmarkEnd w:id="366"/>
      <w:r>
        <w:instrText>" \l 2</w:instrText>
      </w:r>
      <w:r>
        <w:fldChar w:fldCharType="end"/>
      </w:r>
    </w:p>
    <w:p w:rsidR="00240B8E" w:rsidRDefault="001340D0">
      <w:pPr>
        <w:pStyle w:val="ProductList-BodySpaced"/>
      </w:pPr>
      <w:r>
        <w:t>Wartości podane w komórkach tabeli przedstawiającej dostępność programu dla każdego Zgłoszenia Produktu określają zasady, na jakich dany Produkt jest oferowany w poszczególnych programach. Umowy programów licencjonowania zbiorowego definiują wymienione tu typy ofert.</w:t>
      </w:r>
    </w:p>
    <w:p w:rsidR="00240B8E" w:rsidRDefault="00240B8E">
      <w:pPr>
        <w:pStyle w:val="ProductList-BodySpaced"/>
      </w:pPr>
    </w:p>
    <w:p w:rsidR="00240B8E" w:rsidRDefault="001340D0">
      <w:pPr>
        <w:pStyle w:val="ProductList-BodySpaced"/>
      </w:pPr>
      <w:r>
        <w:rPr>
          <w:b/>
          <w:color w:val="00188F"/>
        </w:rPr>
        <w:t>A</w:t>
      </w:r>
      <w:r>
        <w:t xml:space="preserve">= </w:t>
      </w:r>
      <w:r>
        <w:rPr>
          <w:color w:val="00188F"/>
        </w:rPr>
        <w:t>Produkt Dodatkowy</w:t>
      </w:r>
      <w:r>
        <w:t>: Produkt jest oferowany jako produkt dodatkowy.</w:t>
      </w:r>
    </w:p>
    <w:p w:rsidR="00240B8E" w:rsidRDefault="001340D0">
      <w:pPr>
        <w:pStyle w:val="ProductList-BodySpaced"/>
      </w:pPr>
      <w:r>
        <w:rPr>
          <w:b/>
          <w:color w:val="00188F"/>
        </w:rPr>
        <w:t>AO</w:t>
      </w:r>
      <w:r>
        <w:t xml:space="preserve">= </w:t>
      </w:r>
      <w:r>
        <w:rPr>
          <w:color w:val="00188F"/>
        </w:rPr>
        <w:t>Produkt Dodatkowy dla całej organizacji</w:t>
      </w:r>
      <w:r>
        <w:t>: Produkt oferowany jako Produkt Dodatkowy do wdrożenia na poziomie całej organizacji.</w:t>
      </w:r>
    </w:p>
    <w:p w:rsidR="00240B8E" w:rsidRDefault="001340D0">
      <w:pPr>
        <w:pStyle w:val="ProductList-BodySpaced"/>
      </w:pPr>
      <w:r>
        <w:rPr>
          <w:b/>
          <w:color w:val="00188F"/>
        </w:rPr>
        <w:t>AP</w:t>
      </w:r>
      <w:r>
        <w:t xml:space="preserve"> = </w:t>
      </w:r>
      <w:r>
        <w:rPr>
          <w:color w:val="00188F"/>
        </w:rPr>
        <w:t>Produkt w ramach Platformy Aplikacji</w:t>
      </w:r>
      <w:r>
        <w:t>: Produkt oferowany jako produkt w ramach platformy.</w:t>
      </w:r>
    </w:p>
    <w:p w:rsidR="00240B8E" w:rsidRDefault="001340D0">
      <w:pPr>
        <w:pStyle w:val="ProductList-BodySpaced"/>
      </w:pPr>
      <w:r>
        <w:rPr>
          <w:b/>
          <w:color w:val="00188F"/>
        </w:rPr>
        <w:t>C</w:t>
      </w:r>
      <w:r>
        <w:t xml:space="preserve"> = </w:t>
      </w:r>
      <w:r>
        <w:rPr>
          <w:color w:val="00188F"/>
        </w:rPr>
        <w:t>Core Infrastructure</w:t>
      </w:r>
      <w:r>
        <w:t>: Produkt oferowany jako produkt typu core infrastructure.</w:t>
      </w:r>
    </w:p>
    <w:p w:rsidR="00240B8E" w:rsidRDefault="001340D0">
      <w:pPr>
        <w:pStyle w:val="ProductList-BodySpaced"/>
      </w:pPr>
      <w:r>
        <w:rPr>
          <w:b/>
          <w:color w:val="00188F"/>
        </w:rPr>
        <w:t>CP</w:t>
      </w:r>
      <w:r>
        <w:t xml:space="preserve"> = </w:t>
      </w:r>
      <w:r>
        <w:rPr>
          <w:color w:val="00188F"/>
        </w:rPr>
        <w:t>Platforma Customized Desktop</w:t>
      </w:r>
      <w:r>
        <w:t>: Produkt oferowany w ramach platformy Customized Desktop w wersji Open lub Open Value Subscription dla klientów rządowych i komercyjnych wybierających opcję dla całego podmiotu.</w:t>
      </w:r>
    </w:p>
    <w:p w:rsidR="00240B8E" w:rsidRDefault="001340D0">
      <w:pPr>
        <w:pStyle w:val="ProductList-BodySpaced"/>
      </w:pPr>
      <w:r>
        <w:rPr>
          <w:b/>
          <w:color w:val="00188F"/>
        </w:rPr>
        <w:t>E</w:t>
      </w:r>
      <w:r>
        <w:t xml:space="preserve"> = </w:t>
      </w:r>
      <w:r>
        <w:rPr>
          <w:color w:val="00188F"/>
        </w:rPr>
        <w:t>Produkt Enterprise</w:t>
      </w:r>
      <w:r>
        <w:t>: Produkt oferowany jako Enterprise, ale nie typu Desktop.</w:t>
      </w:r>
    </w:p>
    <w:p w:rsidR="00240B8E" w:rsidRDefault="001340D0">
      <w:pPr>
        <w:pStyle w:val="ProductList-BodySpaced"/>
      </w:pPr>
      <w:r>
        <w:rPr>
          <w:b/>
          <w:color w:val="00188F"/>
        </w:rPr>
        <w:t>ED</w:t>
      </w:r>
      <w:r>
        <w:t xml:space="preserve"> = </w:t>
      </w:r>
      <w:r>
        <w:rPr>
          <w:color w:val="00188F"/>
        </w:rPr>
        <w:t>Education Desktop</w:t>
      </w:r>
      <w:r>
        <w:t>: Produkt jest oferowany jako produkt na platformę edukacyjną z pakietem licencji dostępowych (CAL) dostępnych w ramach programu Enterprise lub pakietem podstawowych licencji dostępowych (CAL) w ramach rejestracji Enrollment for Education Solutions i Umowy Open Value Subscription – Education Solutions.</w:t>
      </w:r>
    </w:p>
    <w:p w:rsidR="00240B8E" w:rsidRDefault="001340D0">
      <w:pPr>
        <w:pStyle w:val="ProductList-BodySpaced"/>
      </w:pPr>
      <w:r>
        <w:rPr>
          <w:b/>
          <w:color w:val="00188F"/>
        </w:rPr>
        <w:t>EO</w:t>
      </w:r>
      <w:r>
        <w:t xml:space="preserve"> = </w:t>
      </w:r>
      <w:r>
        <w:rPr>
          <w:color w:val="00188F"/>
        </w:rPr>
        <w:t>Usługa Enterprise Online</w:t>
      </w:r>
      <w:r>
        <w:t xml:space="preserve">: Usługa online jest oferowana w formie dla firm lub platformy i spełnia wymagania Produktu Enterprise. EO dla podstawowej licencji dostępowej (CAL) i licencji dostępowej (CAL) dostępnej w ramach programu Enterprise wymagają odpowiedniego pakietu licencji dostępowych (CAL) Bridge. </w:t>
      </w:r>
    </w:p>
    <w:p w:rsidR="00240B8E" w:rsidRDefault="001340D0">
      <w:pPr>
        <w:pStyle w:val="ProductList-BodySpaced"/>
      </w:pPr>
      <w:r>
        <w:rPr>
          <w:b/>
          <w:color w:val="00188F"/>
        </w:rPr>
        <w:t>EP</w:t>
      </w:r>
      <w:r>
        <w:t xml:space="preserve"> = </w:t>
      </w:r>
      <w:r>
        <w:rPr>
          <w:color w:val="00188F"/>
        </w:rPr>
        <w:t>Produkt w ramach Platformy Enterprise Desktop</w:t>
      </w:r>
      <w:r>
        <w:t>: Produkt jest oferowany jako Produkt Enterprise będący jednocześnie produktem platformy Enterprise Desktop.</w:t>
      </w:r>
    </w:p>
    <w:p w:rsidR="00240B8E" w:rsidRDefault="001340D0">
      <w:pPr>
        <w:pStyle w:val="ProductList-BodySpaced"/>
      </w:pPr>
      <w:r>
        <w:rPr>
          <w:b/>
          <w:color w:val="00188F"/>
        </w:rPr>
        <w:t>ID</w:t>
      </w:r>
      <w:r>
        <w:t xml:space="preserve">= </w:t>
      </w:r>
      <w:r>
        <w:rPr>
          <w:color w:val="00188F"/>
        </w:rPr>
        <w:t>Industry Device</w:t>
      </w:r>
      <w:r>
        <w:t>: Produkt oferowany w programie Industry Device.</w:t>
      </w:r>
    </w:p>
    <w:p w:rsidR="00240B8E" w:rsidRDefault="001340D0">
      <w:pPr>
        <w:pStyle w:val="ProductList-BodySpaced"/>
      </w:pPr>
      <w:r>
        <w:rPr>
          <w:b/>
          <w:color w:val="00188F"/>
        </w:rPr>
        <w:t>OA</w:t>
      </w:r>
      <w:r>
        <w:t xml:space="preserve"> = </w:t>
      </w:r>
      <w:r>
        <w:rPr>
          <w:color w:val="00188F"/>
        </w:rPr>
        <w:t>Licencja Open dla SA i L/SA</w:t>
      </w:r>
      <w:r>
        <w:t>: dostępna w licencji Open tylko dla L&amp;SA i SA. Każda Licencja liczy się wyłącznie jako 5 Licencji do celów złożenia minimalnego zamówienia początkowego w ramach Licencji Open lub programów Open Value.</w:t>
      </w:r>
    </w:p>
    <w:p w:rsidR="00240B8E" w:rsidRDefault="001340D0">
      <w:pPr>
        <w:pStyle w:val="ProductList-BodySpaced"/>
      </w:pPr>
      <w:r>
        <w:rPr>
          <w:b/>
          <w:color w:val="00188F"/>
        </w:rPr>
        <w:t>OF</w:t>
      </w:r>
      <w:r>
        <w:t xml:space="preserve"> = </w:t>
      </w:r>
      <w:r>
        <w:rPr>
          <w:color w:val="00188F"/>
        </w:rPr>
        <w:t>Licencja Open i Open Value</w:t>
      </w:r>
      <w:r>
        <w:t>: dostępna tylko w licencji Open dla Open Value. Każda Licencja liczy się wyłącznie jako 5 Licencji do celów złożenia minimalnego zamówienia początkowego w ramach Licencji Open lub programów Open Value.</w:t>
      </w:r>
    </w:p>
    <w:p w:rsidR="00240B8E" w:rsidRDefault="001340D0">
      <w:pPr>
        <w:pStyle w:val="ProductList-BodySpaced"/>
      </w:pPr>
      <w:r>
        <w:rPr>
          <w:b/>
          <w:color w:val="00188F"/>
        </w:rPr>
        <w:t>OS</w:t>
      </w:r>
      <w:r>
        <w:t xml:space="preserve">= </w:t>
      </w:r>
      <w:r>
        <w:rPr>
          <w:color w:val="00188F"/>
        </w:rPr>
        <w:t>Licencja Open i Open Value dla SA i L/SA</w:t>
      </w:r>
      <w:r>
        <w:t>: dostępna w licencji Open i Open Value tylko dla L&amp;SA i SA. Każda Licencja liczy się wyłącznie jako 5 Licencji do celów złożenia minimalnego zamówienia początkowego w ramach Licencji Open lub programów Open Value.</w:t>
      </w:r>
    </w:p>
    <w:p w:rsidR="00240B8E" w:rsidRDefault="001340D0">
      <w:pPr>
        <w:pStyle w:val="ProductList-BodySpaced"/>
      </w:pPr>
      <w:r>
        <w:rPr>
          <w:b/>
          <w:color w:val="00188F"/>
        </w:rPr>
        <w:t>OVS</w:t>
      </w:r>
      <w:r>
        <w:t xml:space="preserve"> = </w:t>
      </w:r>
      <w:r>
        <w:rPr>
          <w:color w:val="00188F"/>
        </w:rPr>
        <w:t>Tylko Open Value Subscription</w:t>
      </w:r>
      <w:r>
        <w:t>: dostępna tylko w Open Value Subscription.</w:t>
      </w:r>
    </w:p>
    <w:p w:rsidR="00240B8E" w:rsidRDefault="001340D0">
      <w:pPr>
        <w:pStyle w:val="ProductList-BodySpaced"/>
      </w:pPr>
      <w:r>
        <w:rPr>
          <w:b/>
          <w:color w:val="00188F"/>
        </w:rPr>
        <w:t>OW</w:t>
      </w:r>
      <w:r>
        <w:t xml:space="preserve"> = </w:t>
      </w:r>
      <w:r>
        <w:rPr>
          <w:color w:val="00188F"/>
        </w:rPr>
        <w:t>Dla całej organizacji</w:t>
      </w:r>
      <w:r>
        <w:t>: dostępne w opcji dla całej organizacji.</w:t>
      </w:r>
    </w:p>
    <w:p w:rsidR="00240B8E" w:rsidRDefault="001340D0">
      <w:pPr>
        <w:pStyle w:val="ProductList-BodySpaced"/>
      </w:pPr>
      <w:r>
        <w:rPr>
          <w:b/>
          <w:color w:val="00188F"/>
        </w:rPr>
        <w:t>P</w:t>
      </w:r>
      <w:r>
        <w:t xml:space="preserve"> = </w:t>
      </w:r>
      <w:r>
        <w:rPr>
          <w:color w:val="00188F"/>
        </w:rPr>
        <w:t>Nie dla Całej Organizacji w Open Value</w:t>
      </w:r>
      <w:r>
        <w:t xml:space="preserve">: Produkt jest oferowany na zasadzie nie dla całej organizacji w Open Value. </w:t>
      </w:r>
    </w:p>
    <w:p w:rsidR="00240B8E" w:rsidRDefault="001340D0">
      <w:pPr>
        <w:pStyle w:val="ProductList-BodySpaced"/>
      </w:pPr>
      <w:r>
        <w:rPr>
          <w:b/>
          <w:color w:val="00188F"/>
        </w:rPr>
        <w:t>PP</w:t>
      </w:r>
      <w:r>
        <w:t xml:space="preserve">= </w:t>
      </w:r>
      <w:r>
        <w:rPr>
          <w:color w:val="00188F"/>
        </w:rPr>
        <w:t>Produkt platformy Professional Desktop</w:t>
      </w:r>
      <w:r>
        <w:t xml:space="preserve">: Produkt jest oferowany jako Produkt Enterprise będący jednocześnie produktem platformy Professional Desktop. </w:t>
      </w:r>
    </w:p>
    <w:p w:rsidR="00240B8E" w:rsidRDefault="001340D0">
      <w:pPr>
        <w:pStyle w:val="ProductList-BodySpaced"/>
      </w:pPr>
      <w:r>
        <w:rPr>
          <w:b/>
          <w:color w:val="00188F"/>
        </w:rPr>
        <w:t>SD</w:t>
      </w:r>
      <w:r>
        <w:t xml:space="preserve">= </w:t>
      </w:r>
      <w:r>
        <w:rPr>
          <w:color w:val="00188F"/>
        </w:rPr>
        <w:t>Produkt platformy School Desktop</w:t>
      </w:r>
      <w:r>
        <w:t>: Produkt jest oferowany jako produkt School Desktop z pakietem licencji dostępowych (CAL) dostępnych w ramach programu Enterprise lub pakietem podstawowych licencji dostępowych (CAL) na podstawie umowy Campus and School. SD liczy jest jako trzy jednostki.</w:t>
      </w:r>
    </w:p>
    <w:p w:rsidR="00240B8E" w:rsidRDefault="001340D0">
      <w:pPr>
        <w:pStyle w:val="ProductList-BodySpaced"/>
      </w:pPr>
      <w:r>
        <w:rPr>
          <w:b/>
          <w:color w:val="00188F"/>
        </w:rPr>
        <w:t>ST</w:t>
      </w:r>
      <w:r>
        <w:t xml:space="preserve"> = </w:t>
      </w:r>
      <w:r>
        <w:rPr>
          <w:color w:val="00188F"/>
        </w:rPr>
        <w:t>Oferta dla Studentów</w:t>
      </w:r>
      <w:r>
        <w:t>: Produkt jest oferowany jako oferta „dla Studentów” i musi być zamawiany dla pełnej Liczby Studentów.</w:t>
      </w:r>
    </w:p>
    <w:p w:rsidR="00240B8E" w:rsidRDefault="001340D0">
      <w:pPr>
        <w:pStyle w:val="ProductList-BodySpaced"/>
      </w:pPr>
      <w:r>
        <w:rPr>
          <w:b/>
          <w:color w:val="00188F"/>
        </w:rPr>
        <w:t>SP</w:t>
      </w:r>
      <w:r>
        <w:t xml:space="preserve"> = </w:t>
      </w:r>
      <w:r>
        <w:rPr>
          <w:color w:val="00188F"/>
        </w:rPr>
        <w:t>Produkt Server and Tools</w:t>
      </w:r>
      <w:r>
        <w:t>: Produkt jest oferowany w ramach rejestracji Server and Cloud Enrollment.</w:t>
      </w:r>
    </w:p>
    <w:p w:rsidR="00240B8E" w:rsidRDefault="001340D0">
      <w:pPr>
        <w:pStyle w:val="ProductList-BodySpaced"/>
      </w:pPr>
      <w:r>
        <w:rPr>
          <w:b/>
          <w:color w:val="00188F"/>
        </w:rPr>
        <w:t>UC</w:t>
      </w:r>
      <w:r>
        <w:t xml:space="preserve"> = </w:t>
      </w:r>
      <w:r>
        <w:rPr>
          <w:color w:val="00188F"/>
        </w:rPr>
        <w:t>Chmura społecznościowa dla instytucji publicznych (dostępna tylko w USA)</w:t>
      </w:r>
      <w:r>
        <w:t>: Ta Usługa Online jest oferowana jako usługa chmury społecznościowej dla instytucji publicznych Stanów Zjednoczonych.</w:t>
      </w:r>
    </w:p>
    <w:p w:rsidR="00240B8E" w:rsidRDefault="00240B8E">
      <w:pPr>
        <w:pStyle w:val="ProductList-BodySpaced"/>
        <w:jc w:val="right"/>
      </w:pPr>
    </w:p>
    <w:tbl>
      <w:tblPr>
        <w:tblStyle w:val="PURTable"/>
        <w:tblW w:w="0" w:type="dxa"/>
        <w:tblLook w:val="04A0" w:firstRow="1" w:lastRow="0" w:firstColumn="1" w:lastColumn="0" w:noHBand="0" w:noVBand="1"/>
      </w:tblPr>
      <w:tblGrid>
        <w:gridCol w:w="10916"/>
      </w:tblGrid>
      <w:tr w:rsidR="00240B8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0B8E" w:rsidRDefault="001340D0">
            <w:pPr>
              <w:pStyle w:val="ProductList-TableBody"/>
              <w:tabs>
                <w:tab w:val="clear" w:pos="360"/>
                <w:tab w:val="clear" w:pos="720"/>
                <w:tab w:val="clear" w:pos="1080"/>
                <w:tab w:val="left" w:pos="280"/>
                <w:tab w:val="left" w:pos="561"/>
                <w:tab w:val="left" w:pos="842"/>
              </w:tabs>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240B8E" w:rsidRDefault="00240B8E">
      <w:pPr>
        <w:pStyle w:val="ProductList-BodySpaced"/>
      </w:pPr>
    </w:p>
    <w:p w:rsidR="00240B8E" w:rsidRDefault="001340D0">
      <w:pPr>
        <w:pStyle w:val="ProductList-Offering1Heading"/>
        <w:outlineLvl w:val="1"/>
      </w:pPr>
      <w:bookmarkStart w:id="367" w:name="_Sec552"/>
      <w:r>
        <w:t>Nagłówki kolumn</w:t>
      </w:r>
      <w:bookmarkEnd w:id="367"/>
      <w:r>
        <w:fldChar w:fldCharType="begin"/>
      </w:r>
      <w:r>
        <w:instrText xml:space="preserve"> TC "</w:instrText>
      </w:r>
      <w:bookmarkStart w:id="368" w:name="_Toc439080790"/>
      <w:r>
        <w:instrText>Nagłówki kolumn</w:instrText>
      </w:r>
      <w:bookmarkEnd w:id="368"/>
      <w:r>
        <w:instrText>" \l 2</w:instrText>
      </w:r>
      <w:r>
        <w:fldChar w:fldCharType="end"/>
      </w:r>
    </w:p>
    <w:p w:rsidR="00240B8E" w:rsidRDefault="001340D0">
      <w:pPr>
        <w:pStyle w:val="ProductList-BodySpaced"/>
      </w:pPr>
      <w:r>
        <w:t>W tabeli Dostępność Programu dla każdego Zgłoszenia Produktu wyświetlane są odpowiednie nagłówki, porządkując informacje o dostępności programów według programów, typów ofert, punktów i dat dostępności.</w:t>
      </w:r>
    </w:p>
    <w:p w:rsidR="00240B8E" w:rsidRDefault="00240B8E">
      <w:pPr>
        <w:pStyle w:val="ProductList-BodySpaced"/>
      </w:pPr>
    </w:p>
    <w:p w:rsidR="00240B8E" w:rsidRDefault="001340D0">
      <w:pPr>
        <w:pStyle w:val="ProductList-BodySpaced"/>
      </w:pPr>
      <w:r>
        <w:rPr>
          <w:b/>
          <w:color w:val="00188F"/>
        </w:rPr>
        <w:t>DA</w:t>
      </w:r>
      <w:r>
        <w:t xml:space="preserve">= </w:t>
      </w:r>
      <w:r>
        <w:rPr>
          <w:color w:val="00188F"/>
        </w:rPr>
        <w:t>Data Dostępności</w:t>
      </w:r>
      <w:r>
        <w:t>: data najwcześniejszej dostępności Produktu przedstawiona w formacie miesiąc/rok. W przypadku oprogramowania jest to wcześniejsza z dwóch dat: daty, od której można zamawiać w Microsoft licencje LUB data udostępniania oprogramowania do pobrania w Centrum Usług Licencjonowania Zbiorowego (VLSC).</w:t>
      </w:r>
    </w:p>
    <w:p w:rsidR="00240B8E" w:rsidRDefault="001340D0">
      <w:pPr>
        <w:pStyle w:val="ProductList-BodySpaced"/>
      </w:pPr>
      <w:r>
        <w:rPr>
          <w:b/>
          <w:color w:val="00188F"/>
        </w:rPr>
        <w:t>EA/EAS</w:t>
      </w:r>
      <w:r>
        <w:t xml:space="preserve"> = </w:t>
      </w:r>
      <w:r>
        <w:rPr>
          <w:color w:val="00188F"/>
        </w:rPr>
        <w:t>Umowa Enterprise i Umowa Enterprise Subscription</w:t>
      </w:r>
      <w:r>
        <w:t>: Obejmuje Rejestracje Enterprise i Enterprise Subscription, w tym Rejestrację Server Cloud.</w:t>
      </w:r>
    </w:p>
    <w:p w:rsidR="00240B8E" w:rsidRDefault="001340D0">
      <w:pPr>
        <w:pStyle w:val="ProductList-BodySpaced"/>
      </w:pPr>
      <w:r>
        <w:rPr>
          <w:b/>
          <w:color w:val="00188F"/>
        </w:rPr>
        <w:t>EES</w:t>
      </w:r>
      <w:r>
        <w:t xml:space="preserve"> = </w:t>
      </w:r>
      <w:r>
        <w:rPr>
          <w:color w:val="00188F"/>
        </w:rPr>
        <w:t>Enrollment for Education Solutions</w:t>
      </w:r>
      <w:r>
        <w:t>: Obejmuje rejestracje Enrollment for Education Solutions i School Enrollment w ramach Umowy Campus and School (CASA).</w:t>
      </w:r>
    </w:p>
    <w:p w:rsidR="00240B8E" w:rsidRDefault="001340D0">
      <w:pPr>
        <w:pStyle w:val="ProductList-BodySpaced"/>
      </w:pPr>
      <w:r>
        <w:rPr>
          <w:b/>
          <w:color w:val="00188F"/>
        </w:rPr>
        <w:t>L</w:t>
      </w:r>
      <w:r>
        <w:t xml:space="preserve"> = </w:t>
      </w:r>
      <w:r>
        <w:rPr>
          <w:color w:val="00188F"/>
        </w:rPr>
        <w:t>Licencja</w:t>
      </w:r>
      <w:r>
        <w:t>: Wartość punktowa dla wskazanej licencji oprogramowania. Jeśli wartość punktowa znajduje się w nawiasach, to dotyczy Umowy Campus and School.</w:t>
      </w:r>
    </w:p>
    <w:p w:rsidR="00240B8E" w:rsidRDefault="001340D0">
      <w:pPr>
        <w:pStyle w:val="ProductList-BodySpaced"/>
      </w:pPr>
      <w:r>
        <w:rPr>
          <w:b/>
          <w:color w:val="00188F"/>
        </w:rPr>
        <w:t xml:space="preserve">L/SA </w:t>
      </w:r>
      <w:r>
        <w:t xml:space="preserve">= </w:t>
      </w:r>
      <w:r>
        <w:rPr>
          <w:color w:val="00188F"/>
        </w:rPr>
        <w:t>Licencja i pakiet SA</w:t>
      </w:r>
      <w:r>
        <w:t>: Wartość punktowa dotycząca łączonej oferty kupna licencji razem z pakietem SA.</w:t>
      </w:r>
    </w:p>
    <w:p w:rsidR="00240B8E" w:rsidRDefault="001340D0">
      <w:pPr>
        <w:pStyle w:val="ProductList-BodySpaced"/>
      </w:pPr>
      <w:r>
        <w:rPr>
          <w:b/>
          <w:color w:val="00188F"/>
        </w:rPr>
        <w:t>MPSA</w:t>
      </w:r>
      <w:r>
        <w:t xml:space="preserve"> = </w:t>
      </w:r>
      <w:r>
        <w:rPr>
          <w:color w:val="00188F"/>
        </w:rPr>
        <w:t>Umowa w Sprawie Produktów i Usług Microsoft</w:t>
      </w:r>
      <w:r>
        <w:t>.</w:t>
      </w:r>
    </w:p>
    <w:p w:rsidR="00240B8E" w:rsidRDefault="001340D0">
      <w:pPr>
        <w:pStyle w:val="ProductList-BodySpaced"/>
      </w:pPr>
      <w:r>
        <w:rPr>
          <w:b/>
          <w:color w:val="00188F"/>
        </w:rPr>
        <w:t>OL</w:t>
      </w:r>
      <w:r>
        <w:t xml:space="preserve"> = </w:t>
      </w:r>
      <w:r>
        <w:rPr>
          <w:color w:val="00188F"/>
        </w:rPr>
        <w:t>Licencja Open</w:t>
      </w:r>
      <w:r>
        <w:t>: Tam gdzie jest to dostępne, licencja Open obejmuje licencje Open, Open for Academic, Open for Government oraz Open for Charity.</w:t>
      </w:r>
    </w:p>
    <w:p w:rsidR="00240B8E" w:rsidRDefault="001340D0">
      <w:pPr>
        <w:pStyle w:val="ProductList-BodySpaced"/>
      </w:pPr>
      <w:r>
        <w:rPr>
          <w:b/>
        </w:rPr>
        <w:t>OV/OVS</w:t>
      </w:r>
      <w:r>
        <w:rPr>
          <w:color w:val="000000"/>
        </w:rPr>
        <w:t xml:space="preserve"> =</w:t>
      </w:r>
      <w:r>
        <w:rPr>
          <w:color w:val="00188F"/>
        </w:rPr>
        <w:t>Open Value i Open Value Subscription</w:t>
      </w:r>
      <w:r>
        <w:t xml:space="preserve">: obejmuje Open Value, Open Value Subscription, Open Value for Government i Open Value Subscription for Government. </w:t>
      </w:r>
    </w:p>
    <w:p w:rsidR="00240B8E" w:rsidRDefault="001340D0">
      <w:pPr>
        <w:pStyle w:val="ProductList-BodySpaced"/>
      </w:pPr>
      <w:r>
        <w:rPr>
          <w:b/>
          <w:color w:val="00188F"/>
        </w:rPr>
        <w:t>OVS-ES</w:t>
      </w:r>
      <w:r>
        <w:t xml:space="preserve"> = </w:t>
      </w:r>
      <w:r>
        <w:rPr>
          <w:color w:val="00188F"/>
        </w:rPr>
        <w:t>Open Value Subscription — Education Solutions</w:t>
      </w:r>
      <w:r>
        <w:t>.</w:t>
      </w:r>
    </w:p>
    <w:p w:rsidR="00240B8E" w:rsidRDefault="001340D0">
      <w:pPr>
        <w:pStyle w:val="ProductList-BodySpaced"/>
      </w:pPr>
      <w:r>
        <w:rPr>
          <w:b/>
          <w:color w:val="00188F"/>
        </w:rPr>
        <w:t>Punkt</w:t>
      </w:r>
      <w:r>
        <w:t xml:space="preserve"> = wartość przypisana Produktowi, służąca do obliczania poziomu ceny w ramach zawartej z Klientem umowy licencjonowania zbiorowego.</w:t>
      </w:r>
    </w:p>
    <w:p w:rsidR="00240B8E" w:rsidRDefault="001340D0">
      <w:pPr>
        <w:pStyle w:val="ProductList-BodySpaced"/>
      </w:pPr>
      <w:r>
        <w:rPr>
          <w:b/>
          <w:color w:val="00188F"/>
        </w:rPr>
        <w:t>SA</w:t>
      </w:r>
      <w:r>
        <w:t xml:space="preserve"> = </w:t>
      </w:r>
      <w:r>
        <w:rPr>
          <w:color w:val="00188F"/>
        </w:rPr>
        <w:t>Software Assurance</w:t>
      </w:r>
      <w:r>
        <w:t>: wartość punktowa dla oferty kupna wskazanego oprogramowania razem z pakietem SA.</w:t>
      </w:r>
    </w:p>
    <w:p w:rsidR="00240B8E" w:rsidRDefault="001340D0">
      <w:pPr>
        <w:pStyle w:val="ProductList-BodySpaced"/>
      </w:pPr>
      <w:r>
        <w:rPr>
          <w:b/>
          <w:color w:val="00188F"/>
        </w:rPr>
        <w:t>S/S+</w:t>
      </w:r>
      <w:r>
        <w:t xml:space="preserve"> = </w:t>
      </w:r>
      <w:r>
        <w:rPr>
          <w:color w:val="00188F"/>
        </w:rPr>
        <w:t>Select i Select Plus</w:t>
      </w:r>
      <w:r>
        <w:t>: Obejmuje Select for Academic, Select Plus for Academic, Select for Government oraz Select Plus for Government.</w:t>
      </w:r>
    </w:p>
    <w:p w:rsidR="00240B8E" w:rsidRDefault="00240B8E">
      <w:pPr>
        <w:pStyle w:val="ProductList-BodySpaced"/>
        <w:jc w:val="right"/>
      </w:pPr>
    </w:p>
    <w:tbl>
      <w:tblPr>
        <w:tblStyle w:val="PURTable"/>
        <w:tblW w:w="0" w:type="dxa"/>
        <w:tblLook w:val="04A0" w:firstRow="1" w:lastRow="0" w:firstColumn="1" w:lastColumn="0" w:noHBand="0" w:noVBand="1"/>
      </w:tblPr>
      <w:tblGrid>
        <w:gridCol w:w="10916"/>
      </w:tblGrid>
      <w:tr w:rsidR="00240B8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0B8E" w:rsidRDefault="001340D0">
            <w:pPr>
              <w:pStyle w:val="ProductList-TableBody"/>
              <w:tabs>
                <w:tab w:val="clear" w:pos="360"/>
                <w:tab w:val="clear" w:pos="720"/>
                <w:tab w:val="clear" w:pos="1080"/>
                <w:tab w:val="left" w:pos="280"/>
                <w:tab w:val="left" w:pos="561"/>
                <w:tab w:val="left" w:pos="842"/>
              </w:tabs>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240B8E" w:rsidRDefault="00240B8E">
      <w:pPr>
        <w:pStyle w:val="ProductList-BodySpaced"/>
      </w:pPr>
    </w:p>
    <w:p w:rsidR="00240B8E" w:rsidRDefault="001340D0">
      <w:pPr>
        <w:pStyle w:val="ProductList-Offering1Heading"/>
        <w:outlineLvl w:val="1"/>
      </w:pPr>
      <w:bookmarkStart w:id="369" w:name="_Sec553"/>
      <w:r>
        <w:t>Definicje</w:t>
      </w:r>
      <w:bookmarkEnd w:id="369"/>
      <w:r>
        <w:fldChar w:fldCharType="begin"/>
      </w:r>
      <w:r>
        <w:instrText xml:space="preserve"> TC "</w:instrText>
      </w:r>
      <w:bookmarkStart w:id="370" w:name="_Toc439080791"/>
      <w:r>
        <w:instrText>Definicje</w:instrText>
      </w:r>
      <w:bookmarkEnd w:id="370"/>
      <w:r>
        <w:instrText>" \l 2</w:instrText>
      </w:r>
      <w:r>
        <w:fldChar w:fldCharType="end"/>
      </w:r>
    </w:p>
    <w:p w:rsidR="00240B8E" w:rsidRDefault="001340D0">
      <w:pPr>
        <w:pStyle w:val="ProductList-BodySpaced"/>
      </w:pPr>
      <w:r>
        <w:rPr>
          <w:b/>
          <w:color w:val="00188F"/>
        </w:rPr>
        <w:t>Dodatkowa Licencja CAL</w:t>
      </w:r>
      <w:r>
        <w:t xml:space="preserve"> oznacza Licencję </w:t>
      </w: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CAL</w:t>
      </w:r>
      <w:r>
        <w:fldChar w:fldCharType="end"/>
      </w:r>
      <w:r>
        <w:t xml:space="preserve">, która musi towarzyszyć podstawowej Licencji </w:t>
      </w: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CAL</w:t>
      </w:r>
      <w:r>
        <w:fldChar w:fldCharType="end"/>
      </w:r>
      <w:r>
        <w:t>.</w:t>
      </w:r>
    </w:p>
    <w:p w:rsidR="00240B8E" w:rsidRDefault="001340D0">
      <w:pPr>
        <w:pStyle w:val="ProductList-BodySpaced"/>
      </w:pPr>
      <w:r>
        <w:rPr>
          <w:b/>
          <w:color w:val="00188F"/>
        </w:rPr>
        <w:t>Dodatkowa Licencja typu External Connector</w:t>
      </w:r>
      <w:r>
        <w:t xml:space="preserve"> oznacza </w:t>
      </w:r>
      <w:r>
        <w:fldChar w:fldCharType="begin"/>
      </w:r>
      <w:r>
        <w:instrText xml:space="preserve"> AutoTextList   \s NoStyle \t "Licencja typu External Connector oznacza licencję przypisaną do Serwera przeznaczonego do użytku przez Klienta, umożliwiającą dostęp do odpowiedniej wersji oprogramowania serwera lub jego wcześniejszych wersji Użytkownikom Zewnętrznym." </w:instrText>
      </w:r>
      <w:r>
        <w:fldChar w:fldCharType="separate"/>
      </w:r>
      <w:r>
        <w:rPr>
          <w:color w:val="0563C1"/>
        </w:rPr>
        <w:t>Licencję typu External Connector</w:t>
      </w:r>
      <w:r>
        <w:fldChar w:fldCharType="end"/>
      </w:r>
      <w:r>
        <w:t xml:space="preserve">, która musi towarzyszyć podstawowej </w:t>
      </w:r>
      <w:r>
        <w:fldChar w:fldCharType="begin"/>
      </w:r>
      <w:r>
        <w:instrText xml:space="preserve"> AutoTextList   \s NoStyle \t "Licencja typu External Connector oznacza licencję przypisaną do Serwera przeznaczonego do użytku przez Klienta, umożliwiającą dostęp do odpowiedniej wersji oprogramowania serwera lub jego wcześniejszych wersji Użytkownikom Zewnętrznym." </w:instrText>
      </w:r>
      <w:r>
        <w:fldChar w:fldCharType="separate"/>
      </w:r>
      <w:r>
        <w:rPr>
          <w:color w:val="0563C1"/>
        </w:rPr>
        <w:t>Licencji typu External Connector</w:t>
      </w:r>
      <w:r>
        <w:fldChar w:fldCharType="end"/>
      </w:r>
      <w:r>
        <w:t>.</w:t>
      </w:r>
    </w:p>
    <w:p w:rsidR="00240B8E" w:rsidRDefault="001340D0">
      <w:pPr>
        <w:pStyle w:val="ProductList-BodySpaced"/>
      </w:pPr>
      <w:r>
        <w:rPr>
          <w:b/>
          <w:color w:val="00188F"/>
        </w:rPr>
        <w:t>CAL</w:t>
      </w:r>
      <w:r>
        <w:t xml:space="preserve"> oznacza licencję dostępową, którą można przypisać do użytkownika lub urządzenia, zależnie od potrzeb. Licencja CAL użytkownika umożliwia jednemu użytkownikowi dostęp z dowolnego urządzenia do odpowiedniej wersji oprogramowania serwerowego lub jego wersji wcześniejszych. Licencja CAL urządzenia umożliwia dowolnemu użytkownikowi dostęp z jednego urządzenia do odpowiednich wersji oprogramowania serwerowego lub jego wersji wcześniejszych. Licencje CAL umożliwiają dostęp do oprogramowania serwerowego działającego wyłącznie na Licencjonowanych Serwerach klienta.</w:t>
      </w:r>
    </w:p>
    <w:p w:rsidR="00240B8E" w:rsidRDefault="001340D0">
      <w:pPr>
        <w:pStyle w:val="ProductList-BodySpaced"/>
      </w:pPr>
      <w:r>
        <w:rPr>
          <w:b/>
          <w:color w:val="00188F"/>
        </w:rPr>
        <w:t>Licencja Równoważna CAL</w:t>
      </w:r>
      <w:r>
        <w:t xml:space="preserve"> oznacza </w:t>
      </w:r>
      <w:r>
        <w:fldChar w:fldCharType="begin"/>
      </w:r>
      <w:r>
        <w:instrText xml:space="preserve"> AutoTextList   \s NoStyle \t "Licencja LS oznacza licencję subskrypcyjną umożliwiającą dostęp przed określony okres do oprogramowania lub usługi hostowanej." </w:instrText>
      </w:r>
      <w:r>
        <w:fldChar w:fldCharType="separate"/>
      </w:r>
      <w:r>
        <w:rPr>
          <w:color w:val="0563C1"/>
        </w:rPr>
        <w:t>LS</w:t>
      </w:r>
      <w:r>
        <w:fldChar w:fldCharType="end"/>
      </w:r>
      <w:r>
        <w:t xml:space="preserve"> na Użytkownika lub </w:t>
      </w:r>
      <w:r>
        <w:fldChar w:fldCharType="begin"/>
      </w:r>
      <w:r>
        <w:instrText xml:space="preserve"> AutoTextList   \s NoStyle \t "Licencja typu External Connector oznacza licencję przypisaną do Serwera przeznaczonego do użytku przez Klienta, umożliwiającą dostęp do odpowiedniej wersji oprogramowania serwera lub jego wcześniejszych wersji Użytkownikom Zewnętrznym." </w:instrText>
      </w:r>
      <w:r>
        <w:fldChar w:fldCharType="separate"/>
      </w:r>
      <w:r>
        <w:rPr>
          <w:color w:val="0563C1"/>
        </w:rPr>
        <w:t>licencję typu External Connector</w:t>
      </w:r>
      <w:r>
        <w:fldChar w:fldCharType="end"/>
      </w:r>
      <w:r>
        <w:t xml:space="preserve"> wskazaną w tabeli „Dostęp do oprogramowania serwera” Produktu lub pakiet licencji </w:t>
      </w: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CAL</w:t>
      </w:r>
      <w:r>
        <w:fldChar w:fldCharType="end"/>
      </w:r>
      <w:r>
        <w:t xml:space="preserve"> lub </w:t>
      </w:r>
      <w:r>
        <w:fldChar w:fldCharType="begin"/>
      </w:r>
      <w:r>
        <w:instrText xml:space="preserve"> AutoTextList   \s NoStyle \t "Licencja LS oznacza licencję subskrypcyjną umożliwiającą dostęp przed określony okres do oprogramowania lub usługi hostowanej." </w:instrText>
      </w:r>
      <w:r>
        <w:fldChar w:fldCharType="separate"/>
      </w:r>
      <w:r>
        <w:rPr>
          <w:color w:val="0563C1"/>
        </w:rPr>
        <w:t>LS</w:t>
      </w:r>
      <w:r>
        <w:fldChar w:fldCharType="end"/>
      </w:r>
      <w:r>
        <w:t xml:space="preserve"> odpowiednio wskazanych w Tabeli Licencji Równoważnych Licencjom CAL, </w:t>
      </w:r>
      <w:hyperlink w:anchor="_Sec591">
        <w:r>
          <w:rPr>
            <w:color w:val="00467F"/>
            <w:u w:val="single"/>
          </w:rPr>
          <w:t>Załącznik A</w:t>
        </w:r>
      </w:hyperlink>
      <w:r>
        <w:t xml:space="preserve">. Pakiet CAL to Licencja Równoważna Licencji CAL, jednak wyłącznie w przypadku zakupu przez Klienta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po Dacie Dostępności danego Produktu Serwerowego lub w przypadku, gdy Klient w Dacie Dostępności posiada aktywną, odpowiednią licencję SA.</w:t>
      </w:r>
    </w:p>
    <w:p w:rsidR="00240B8E" w:rsidRDefault="001340D0">
      <w:pPr>
        <w:pStyle w:val="ProductList-BodySpaced"/>
      </w:pPr>
      <w:r>
        <w:rPr>
          <w:b/>
          <w:color w:val="00188F"/>
        </w:rPr>
        <w:t>Środowisko Systemu Operacyjnego Klienta</w:t>
      </w:r>
      <w:r>
        <w:t xml:space="preserve"> oznacza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w którym jest uruchamiany system operacyjny klienta.</w:t>
      </w:r>
    </w:p>
    <w:p w:rsidR="00240B8E" w:rsidRDefault="001340D0">
      <w:pPr>
        <w:pStyle w:val="ProductList-BodySpaced"/>
      </w:pPr>
      <w:r>
        <w:rPr>
          <w:b/>
          <w:color w:val="00188F"/>
        </w:rPr>
        <w:t>Klastrowa Aplikacja HPC</w:t>
      </w:r>
      <w:r>
        <w:t xml:space="preserve"> oznacza aplikacje o dużej mocy obliczeniowej, służące do wykonywania złożonych obliczeń lub równoległego wykonywania ściśle ze sobą związanych zestawów obliczeń. Klastrowe aplikacje HPC dzielą złożone obliczenia na zestaw działań i zadań, koordynowanych przez narzędzie do tworzenia harmonogramów zadań, oferowanych na przykład przez Microsoft HPC Pack lub podobne oprogramowanie pośredniczące HPC, które rozkłada je równolegle w jednym lub kilku komputerach pracujących w klastrze HPC.</w:t>
      </w:r>
    </w:p>
    <w:p w:rsidR="00240B8E" w:rsidRDefault="001340D0">
      <w:pPr>
        <w:pStyle w:val="ProductList-BodySpaced"/>
      </w:pPr>
      <w:r>
        <w:rPr>
          <w:b/>
          <w:color w:val="00188F"/>
        </w:rPr>
        <w:t>Węzeł Klastra</w:t>
      </w:r>
      <w:r>
        <w:t xml:space="preserve"> oznacza urządzenie przeznaczone do uruchamiania </w:t>
      </w:r>
      <w:r>
        <w:fldChar w:fldCharType="begin"/>
      </w:r>
      <w:r>
        <w:instrText xml:space="preserve"> AutoTextList   \s NoStyle \t "Klastrowa Aplikacja HPC oznacza aplikacje o dużej mocy obliczeniowej, służące do wykonywania złożonych obliczeń lub równoległego wykonywania ściśle ze sobą związanych zestawów obliczeń. (Zob. Słowniczek w celu uzyskania pełnej definicji)" </w:instrText>
      </w:r>
      <w:r>
        <w:fldChar w:fldCharType="separate"/>
      </w:r>
      <w:r>
        <w:rPr>
          <w:color w:val="0563C1"/>
        </w:rPr>
        <w:t>Klastrowych Aplikacji HPC</w:t>
      </w:r>
      <w:r>
        <w:fldChar w:fldCharType="end"/>
      </w:r>
      <w:r>
        <w:t xml:space="preserve"> lub udostępniające usługi tworzenia harmonogramów zadań dla </w:t>
      </w:r>
      <w:r>
        <w:fldChar w:fldCharType="begin"/>
      </w:r>
      <w:r>
        <w:instrText xml:space="preserve"> AutoTextList   \s NoStyle \t "Klastrowa Aplikacja HPC oznacza aplikacje o dużej mocy obliczeniowej, służące do wykonywania złożonych obliczeń lub równoległego wykonywania ściśle ze sobą związanych zestawów obliczeń. (Zob. Słowniczek w celu uzyskania pełnej definicji)" </w:instrText>
      </w:r>
      <w:r>
        <w:fldChar w:fldCharType="separate"/>
      </w:r>
      <w:r>
        <w:rPr>
          <w:color w:val="0563C1"/>
        </w:rPr>
        <w:t>Klastrowych Aplikacji HPC</w:t>
      </w:r>
      <w:r>
        <w:fldChar w:fldCharType="end"/>
      </w:r>
      <w:r>
        <w:t>.</w:t>
      </w:r>
    </w:p>
    <w:p w:rsidR="00240B8E" w:rsidRDefault="001340D0">
      <w:pPr>
        <w:pStyle w:val="ProductList-BodySpaced"/>
      </w:pPr>
      <w:r>
        <w:rPr>
          <w:b/>
          <w:color w:val="00188F"/>
        </w:rPr>
        <w:t>Współczynnik Rdzeni</w:t>
      </w:r>
      <w:r>
        <w:t xml:space="preserve"> oznacza wartość numeryczną powiązaną z konkretnym </w:t>
      </w:r>
      <w:r>
        <w:fldChar w:fldCharType="begin"/>
      </w:r>
      <w:r>
        <w:instrText xml:space="preserve"> AutoTextList   \s NoStyle \t "Procesor fizyczny oznacza procesor znajdujący się w fizycznym systemie sprzętowym." </w:instrText>
      </w:r>
      <w:r>
        <w:fldChar w:fldCharType="separate"/>
      </w:r>
      <w:r>
        <w:rPr>
          <w:color w:val="0563C1"/>
        </w:rPr>
        <w:t>Procesorem Fizycznym</w:t>
      </w:r>
      <w:r>
        <w:fldChar w:fldCharType="end"/>
      </w:r>
      <w:r>
        <w:t xml:space="preserve"> na potrzeby określenia liczby Licencji wymaganych do objęcia licencją wszystkich </w:t>
      </w:r>
      <w:r>
        <w:fldChar w:fldCharType="begin"/>
      </w:r>
      <w:r>
        <w:instrText xml:space="preserve"> AutoTextList   \s NoStyle \t "Rdzeń Fizyczny oznacza rdzeń znajdujący się w Procesorze Fizycznym." </w:instrText>
      </w:r>
      <w:r>
        <w:fldChar w:fldCharType="separate"/>
      </w:r>
      <w:r>
        <w:rPr>
          <w:color w:val="0563C1"/>
        </w:rPr>
        <w:t>Rdzeni Fizycznych</w:t>
      </w:r>
      <w:r>
        <w:fldChar w:fldCharType="end"/>
      </w:r>
      <w:r>
        <w:t xml:space="preserve">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w:t>
      </w:r>
    </w:p>
    <w:p w:rsidR="00240B8E" w:rsidRDefault="001340D0">
      <w:pPr>
        <w:pStyle w:val="ProductList-BodySpaced"/>
      </w:pPr>
      <w:r>
        <w:rPr>
          <w:b/>
          <w:color w:val="00188F"/>
        </w:rPr>
        <w:t>Węzeł typu Cycle Harvesting</w:t>
      </w:r>
      <w:r>
        <w:t xml:space="preserve"> oznacza urządzenie, które nie jest przeznaczone do uruchamiania </w:t>
      </w:r>
      <w:r>
        <w:fldChar w:fldCharType="begin"/>
      </w:r>
      <w:r>
        <w:instrText xml:space="preserve"> AutoTextList   \s NoStyle \t "Klastrowa Aplikacja HPC oznacza aplikacje o dużej mocy obliczeniowej, służące do wykonywania złożonych obliczeń lub równoległego wykonywania ściśle ze sobą związanych zestawów obliczeń. (Zob. Słowniczek w celu uzyskania pełnej definicji)" </w:instrText>
      </w:r>
      <w:r>
        <w:fldChar w:fldCharType="separate"/>
      </w:r>
      <w:r>
        <w:rPr>
          <w:color w:val="0563C1"/>
        </w:rPr>
        <w:t>Klastrowych Aplikacji HPC</w:t>
      </w:r>
      <w:r>
        <w:fldChar w:fldCharType="end"/>
      </w:r>
      <w:r>
        <w:t xml:space="preserve"> ani udostępniania usług tworzenia harmonogramów zadań dla </w:t>
      </w:r>
      <w:r>
        <w:fldChar w:fldCharType="begin"/>
      </w:r>
      <w:r>
        <w:instrText xml:space="preserve"> AutoTextList   \s NoStyle \t "Klastrowa Aplikacja HPC oznacza aplikacje o dużej mocy obliczeniowej, służące do wykonywania złożonych obliczeń lub równoległego wykonywania ściśle ze sobą związanych zestawów obliczeń. (Zob. Słowniczek w celu uzyskania pełnej definicji)" </w:instrText>
      </w:r>
      <w:r>
        <w:fldChar w:fldCharType="separate"/>
      </w:r>
      <w:r>
        <w:rPr>
          <w:color w:val="0563C1"/>
        </w:rPr>
        <w:t>Klastrowych Aplikacji HPC</w:t>
      </w:r>
      <w:r>
        <w:fldChar w:fldCharType="end"/>
      </w:r>
      <w:r>
        <w:t>.</w:t>
      </w:r>
    </w:p>
    <w:p w:rsidR="00240B8E" w:rsidRDefault="001340D0">
      <w:pPr>
        <w:pStyle w:val="ProductList-BodySpaced"/>
      </w:pPr>
      <w:r>
        <w:rPr>
          <w:b/>
          <w:color w:val="00188F"/>
        </w:rPr>
        <w:t>Licencja typu External Connector</w:t>
      </w:r>
      <w:r>
        <w:t xml:space="preserve"> oznacza Licencję przypisaną do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w:t>
      </w:r>
      <w:r>
        <w:fldChar w:fldCharType="end"/>
      </w:r>
      <w:r>
        <w:t xml:space="preserve"> przeznaczonego do użytku przez Klienta, umożliwiającą dostęp do odpowiedniej wersji oprogramowania serwera lub jego wcześniejszych wersji </w:t>
      </w:r>
      <w:r>
        <w:fldChar w:fldCharType="begin"/>
      </w:r>
      <w:r>
        <w:instrText xml:space="preserve"> AutoTextList   \s NoStyle \t "Użytkownicy Zewnętrzni to użytkownicy, którzy ani nie są pracownikami Klienta ani Podmiotów Stowarzyszonych Klienta, ani nie są pracującymi w obiektach Klienta kontrahentami lub przedstawicielami Klienta lub jego Podmiotów Stowarzyszonych." </w:instrText>
      </w:r>
      <w:r>
        <w:fldChar w:fldCharType="separate"/>
      </w:r>
      <w:r>
        <w:rPr>
          <w:color w:val="0563C1"/>
        </w:rPr>
        <w:t>Użytkownikom Zewnętrznym</w:t>
      </w:r>
      <w:r>
        <w:fldChar w:fldCharType="end"/>
      </w:r>
      <w:r>
        <w:t>.</w:t>
      </w:r>
    </w:p>
    <w:p w:rsidR="00240B8E" w:rsidRDefault="001340D0">
      <w:pPr>
        <w:pStyle w:val="ProductList-BodySpaced"/>
      </w:pPr>
      <w:r>
        <w:rPr>
          <w:b/>
          <w:color w:val="00188F"/>
        </w:rPr>
        <w:t>Użytkownicy Zewnętrzni</w:t>
      </w:r>
      <w:r>
        <w:t xml:space="preserve"> to użytkownicy, którzy nie są pracownikami Klienta ani Podmiotów Stowarzyszonych Klienta oraz nie są pracującymi w obiektach Klienta kontrahentami lub przedstawicielami Klienta lub jego Podmiotów Stowarzyszonych.</w:t>
      </w:r>
    </w:p>
    <w:p w:rsidR="00240B8E" w:rsidRDefault="001340D0">
      <w:pPr>
        <w:pStyle w:val="ProductList-BodySpaced"/>
      </w:pPr>
      <w:r>
        <w:rPr>
          <w:b/>
          <w:color w:val="00188F"/>
        </w:rPr>
        <w:t>Wątek Sprzętowy</w:t>
      </w:r>
      <w:r>
        <w:t xml:space="preserve"> oznacza </w:t>
      </w:r>
      <w:r>
        <w:fldChar w:fldCharType="begin"/>
      </w:r>
      <w:r>
        <w:instrText xml:space="preserve"> AutoTextList   \s NoStyle \t "Rdzeń Fizyczny oznacza rdzeń znajdujący się w Procesorze Fizycznym." </w:instrText>
      </w:r>
      <w:r>
        <w:fldChar w:fldCharType="separate"/>
      </w:r>
      <w:r>
        <w:rPr>
          <w:color w:val="0563C1"/>
        </w:rPr>
        <w:t>Rdzeń Fizyczny</w:t>
      </w:r>
      <w:r>
        <w:fldChar w:fldCharType="end"/>
      </w:r>
      <w:r>
        <w:t xml:space="preserve"> lub hiperwątek w </w:t>
      </w:r>
      <w:r>
        <w:fldChar w:fldCharType="begin"/>
      </w:r>
      <w:r>
        <w:instrText xml:space="preserve"> AutoTextList   \s NoStyle \t "Procesor fizyczny oznacza procesor znajdujący się w fizycznym systemie sprzętowym." </w:instrText>
      </w:r>
      <w:r>
        <w:fldChar w:fldCharType="separate"/>
      </w:r>
      <w:r>
        <w:rPr>
          <w:color w:val="0563C1"/>
        </w:rPr>
        <w:t>Procesorze Fizycznym</w:t>
      </w:r>
      <w:r>
        <w:fldChar w:fldCharType="end"/>
      </w:r>
      <w:r>
        <w:t>.</w:t>
      </w:r>
    </w:p>
    <w:p w:rsidR="00240B8E" w:rsidRDefault="001340D0">
      <w:pPr>
        <w:pStyle w:val="ProductList-BodySpaced"/>
      </w:pPr>
      <w:r>
        <w:rPr>
          <w:b/>
          <w:color w:val="00188F"/>
        </w:rPr>
        <w:t>Obciążenie o Dużej Mocy Obliczeniowej („HPC”)</w:t>
      </w:r>
      <w:r>
        <w:t xml:space="preserve"> oznacza obciążenie, w ramach którego oprogramowanie serwera służy do uruchomienia </w:t>
      </w:r>
      <w:r>
        <w:fldChar w:fldCharType="begin"/>
      </w:r>
      <w:r>
        <w:instrText xml:space="preserve"> AutoTextList   \s NoStyle \t "Węzeł Klastra oznacza urządzenie przeznaczone do uruchamiania Klastrowych Aplikacji HPC lub udostępniające usługi tworzenia harmonogramów zadań dla Klastrowych Aplikacji HPC." </w:instrText>
      </w:r>
      <w:r>
        <w:fldChar w:fldCharType="separate"/>
      </w:r>
      <w:r>
        <w:rPr>
          <w:color w:val="0563C1"/>
        </w:rPr>
        <w:t>Węzła Klastra</w:t>
      </w:r>
      <w:r>
        <w:fldChar w:fldCharType="end"/>
      </w:r>
      <w:r>
        <w:t xml:space="preserve"> i jest używane w połączeniu z innym oprogramowaniem w zakresie niezbędnym do zapewnienia realizacji funkcji zarządzania bezpieczeństwem, pamięcią masową i systemami oraz poprawy wydajności w </w:t>
      </w:r>
      <w:r>
        <w:fldChar w:fldCharType="begin"/>
      </w:r>
      <w:r>
        <w:instrText xml:space="preserve"> AutoTextList   \s NoStyle \t "Węzeł Klastra oznacza urządzenie przeznaczone do uruchamiania Klastrowych Aplikacji HPC lub udostępniające usługi tworzenia harmonogramów zadań dla Klastrowych Aplikacji HPC." </w:instrText>
      </w:r>
      <w:r>
        <w:fldChar w:fldCharType="separate"/>
      </w:r>
      <w:r>
        <w:rPr>
          <w:color w:val="0563C1"/>
        </w:rPr>
        <w:t>Węźle Klastra</w:t>
      </w:r>
      <w:r>
        <w:fldChar w:fldCharType="end"/>
      </w:r>
      <w:r>
        <w:t xml:space="preserve"> w celu obsługi </w:t>
      </w:r>
      <w:r>
        <w:fldChar w:fldCharType="begin"/>
      </w:r>
      <w:r>
        <w:instrText xml:space="preserve"> AutoTextList   \s NoStyle \t "Klastrowa Aplikacja HPC oznacza aplikacje o dużej mocy obliczeniowej, służące do wykonywania złożonych obliczeń lub równoległego wykonywania ściśle ze sobą związanych zestawów obliczeń. (Zob. Słowniczek w celu uzyskania pełnej definicji)" </w:instrText>
      </w:r>
      <w:r>
        <w:fldChar w:fldCharType="separate"/>
      </w:r>
      <w:r>
        <w:rPr>
          <w:color w:val="0563C1"/>
        </w:rPr>
        <w:t>Klastrowych Aplikacji HPC</w:t>
      </w:r>
      <w:r>
        <w:fldChar w:fldCharType="end"/>
      </w:r>
      <w:r>
        <w:t>.</w:t>
      </w:r>
    </w:p>
    <w:p w:rsidR="00240B8E" w:rsidRDefault="001340D0">
      <w:pPr>
        <w:pStyle w:val="ProductList-BodySpaced"/>
      </w:pPr>
      <w:r>
        <w:rPr>
          <w:b/>
          <w:color w:val="00188F"/>
        </w:rPr>
        <w:t>Wystąpienie</w:t>
      </w:r>
      <w:r>
        <w:t xml:space="preserve"> oznacza obraz oprogramowania utworzony przez wykonanie procedury konfiguracji lub instalacji oprogramowania lub przez powielenie istniejącego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w:t>
      </w:r>
    </w:p>
    <w:p w:rsidR="00240B8E" w:rsidRDefault="001340D0">
      <w:pPr>
        <w:pStyle w:val="ProductList-BodySpaced"/>
      </w:pPr>
      <w:r>
        <w:rPr>
          <w:b/>
          <w:color w:val="00188F"/>
        </w:rPr>
        <w:t xml:space="preserve">Licencja </w:t>
      </w:r>
      <w:r>
        <w:t>oznacza prawo do pobierania, instalowania i używania Produktu oraz uzyskiwania do niego dostępu.</w:t>
      </w:r>
    </w:p>
    <w:p w:rsidR="00240B8E" w:rsidRDefault="001340D0">
      <w:pPr>
        <w:pStyle w:val="ProductList-BodySpaced"/>
      </w:pPr>
      <w:r>
        <w:rPr>
          <w:b/>
          <w:color w:val="00188F"/>
        </w:rPr>
        <w:t>Licencjonowane Urządzenie</w:t>
      </w:r>
      <w:r>
        <w:t xml:space="preserve"> oznacza pojedynczy fizyczny system sprzętowy, do którego jest przypisana Licencja. Dla celów niniejszej definicji partycja sprzętowa lub dysk typu blade są uznawane za oddzielne urządzenia.</w:t>
      </w:r>
    </w:p>
    <w:p w:rsidR="00240B8E" w:rsidRDefault="001340D0">
      <w:pPr>
        <w:pStyle w:val="ProductList-BodySpaced"/>
      </w:pPr>
      <w:r>
        <w:rPr>
          <w:b/>
          <w:color w:val="00188F"/>
        </w:rPr>
        <w:t xml:space="preserve">Partner uprawniony do Przenoszenia Licencji w ramach Pakietu Software Assurance </w:t>
      </w:r>
      <w:r>
        <w:t xml:space="preserve">oznacza podmiot wymieniony na stronie </w:t>
      </w:r>
      <w:hyperlink r:id="rId134">
        <w:r>
          <w:rPr>
            <w:color w:val="00467F"/>
            <w:u w:val="single"/>
          </w:rPr>
          <w:t>http://www.microsoft.com/licensing/software-assurance/license-mobility.aspx</w:t>
        </w:r>
      </w:hyperlink>
      <w:r>
        <w:t xml:space="preserve"> i upoważniony przez Microsoft do hostowania oprogramowania klientów na serwerach współdzielonych. </w:t>
      </w:r>
    </w:p>
    <w:p w:rsidR="00240B8E" w:rsidRDefault="001340D0">
      <w:pPr>
        <w:pStyle w:val="ProductList-BodySpaced"/>
      </w:pPr>
      <w:r>
        <w:rPr>
          <w:b/>
          <w:color w:val="00188F"/>
        </w:rPr>
        <w:t xml:space="preserve">Serwer Licencjonowany </w:t>
      </w:r>
      <w:r>
        <w:t xml:space="preserve">oznacza pojedynczy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objęty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Licencją</w:t>
      </w:r>
      <w:r>
        <w:fldChar w:fldCharType="end"/>
      </w:r>
      <w:r>
        <w:t xml:space="preserve"> i przeznaczony do używania przez Klienta. Na potrzeby tej definicji partycja sprzętowa lub dysk typu blade są uznawane za oddzielny Serwer.</w:t>
      </w:r>
    </w:p>
    <w:p w:rsidR="00240B8E" w:rsidRDefault="001340D0">
      <w:pPr>
        <w:pStyle w:val="ProductList-BodySpaced"/>
      </w:pPr>
      <w:r>
        <w:rPr>
          <w:b/>
        </w:rPr>
        <w:t>Licencjonowany Użytkownik</w:t>
      </w:r>
      <w:r>
        <w:t xml:space="preserve"> oznacza osobę, do której jest przypisana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Licencja</w:t>
      </w:r>
      <w:r>
        <w:fldChar w:fldCharType="end"/>
      </w:r>
      <w:r>
        <w:t>.</w:t>
      </w:r>
    </w:p>
    <w:p w:rsidR="00240B8E" w:rsidRDefault="001340D0">
      <w:pPr>
        <w:pStyle w:val="ProductList-BodySpaced"/>
      </w:pPr>
      <w:r>
        <w:rPr>
          <w:b/>
          <w:color w:val="00188F"/>
        </w:rPr>
        <w:t>Licencja na Zarządzanie (ML)</w:t>
      </w:r>
      <w:r>
        <w:t xml:space="preserve"> oznacza Licencję, która umożliwia zarządzanie co najmniej jednym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Środowiskiem Systemu Operacyjnego</w:t>
      </w:r>
      <w:r>
        <w:fldChar w:fldCharType="end"/>
      </w:r>
      <w:r>
        <w:t xml:space="preserve"> za pomocą odpowiedniej wersji oprogramowania serwera lub jego starszej wersji. Dostępne są dwie kategorie Licencji na Zarządzanie: Licencja na Zarządzanie dla Serwera i Licencja na Zarządzanie dla Klienta. Dostępne są trzy typy Licencji na Zarządzanie dla Klienta: na Użytkownika, na Środowisko Systemu Operacyjnego i na urządzenie. Licencja na Zarządzanie na Użytkownika pozwala na zarządzanie dowolnym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Środowiskiem Systemu Operacyjnego</w:t>
      </w:r>
      <w:r>
        <w:fldChar w:fldCharType="end"/>
      </w:r>
      <w:r>
        <w:t xml:space="preserve">, do którego dostęp uzyskuje jeden użytkownik; Licencja na Zarządzanie na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xml:space="preserve"> zezwala na zarządzanie jednym Środowiskiem Systemu Operacyjnego, do którego dostęp uzyskuje dowolny użytkownik; Licencja na Zarządzanie na urządzenie (podstawowa licencja dostępowa (CAL) lub pakiet licencji dostępowych (CAL) dostępnych w ramach programu Enterprise) pozwala na zarządzanie dowolnym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Środowiskiem Systemu Operacyjnego</w:t>
      </w:r>
      <w:r>
        <w:fldChar w:fldCharType="end"/>
      </w:r>
      <w:r>
        <w:t xml:space="preserve"> na jednym urządzeniu.</w:t>
      </w:r>
    </w:p>
    <w:p w:rsidR="00240B8E" w:rsidRDefault="001340D0">
      <w:pPr>
        <w:pStyle w:val="ProductList-BodySpaced"/>
      </w:pPr>
      <w:r>
        <w:rPr>
          <w:b/>
          <w:color w:val="00188F"/>
        </w:rPr>
        <w:t>Licencja Równoważna Licencji na Zarządzanie</w:t>
      </w:r>
      <w:r>
        <w:t xml:space="preserve"> oznacza LS na Użytkownika wskazaną w tabeli „Licencja na Zarządzanie” Produktu lub pakiet licencji </w:t>
      </w: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CAL</w:t>
      </w:r>
      <w:r>
        <w:fldChar w:fldCharType="end"/>
      </w:r>
      <w:r>
        <w:t xml:space="preserve"> lub </w:t>
      </w:r>
      <w:r>
        <w:fldChar w:fldCharType="begin"/>
      </w:r>
      <w:r>
        <w:instrText xml:space="preserve"> AutoTextList   \s NoStyle \t "Licencja LS oznacza licencję subskrypcyjną umożliwiającą dostęp przed określony okres do oprogramowania lub usługi hostowanej." </w:instrText>
      </w:r>
      <w:r>
        <w:fldChar w:fldCharType="separate"/>
      </w:r>
      <w:r>
        <w:rPr>
          <w:color w:val="0563C1"/>
        </w:rPr>
        <w:t>LS</w:t>
      </w:r>
      <w:r>
        <w:fldChar w:fldCharType="end"/>
      </w:r>
      <w:r>
        <w:t xml:space="preserve"> odpowiednio wskazanych w Tabeli Licencji Równoważnych Licencjom na Zarządzanie, </w:t>
      </w:r>
      <w:hyperlink w:anchor="_Sec591">
        <w:r>
          <w:rPr>
            <w:color w:val="00467F"/>
            <w:u w:val="single"/>
          </w:rPr>
          <w:t>Załącznik A</w:t>
        </w:r>
      </w:hyperlink>
      <w:r>
        <w:t xml:space="preserve">. Pakiet </w:t>
      </w: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CAL</w:t>
      </w:r>
      <w:r>
        <w:fldChar w:fldCharType="end"/>
      </w:r>
      <w:r>
        <w:t xml:space="preserve"> to Licencja Równoważna Licencji na Zarządzanie, jednak wyłącznie w przypadku zakupu tej Licencji przez Klienta po Dacie Dostępności danego produktu serwerowego lub w przypadku, gdy Klient w Dacie Dostępności posiada aktywną, odpowiednią Licencję SA.</w:t>
      </w:r>
    </w:p>
    <w:p w:rsidR="00240B8E" w:rsidRDefault="001340D0">
      <w:pPr>
        <w:pStyle w:val="ProductList-BodySpaced"/>
      </w:pPr>
      <w:r>
        <w:rPr>
          <w:b/>
          <w:color w:val="00188F"/>
        </w:rPr>
        <w:t xml:space="preserve">Zarządzanie Środowiskiem Systemu Operacyjnego </w:t>
      </w:r>
      <w:r>
        <w:t xml:space="preserve">oznacza otrzymywanie lub ubieganie się o dostęp do danych na temat sprzętu lub oprogramowania, konfigurowanie sprzętu lub oprogramowania albo przesyłanie instrukcji do sprzętu lub oprogramowania bezpośrednio lub pośrednio związanego ze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Środowiskiem Systemu Operacyjnego</w:t>
      </w:r>
      <w:r>
        <w:fldChar w:fldCharType="end"/>
      </w:r>
      <w:r>
        <w:t xml:space="preserve">. Nie obejmuje natomiast wykrywania urządzenia lub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 Systemu Operacyjnego</w:t>
      </w:r>
      <w:r>
        <w:fldChar w:fldCharType="end"/>
      </w:r>
      <w:r>
        <w:t>.</w:t>
      </w:r>
    </w:p>
    <w:p w:rsidR="00240B8E" w:rsidRDefault="001340D0">
      <w:pPr>
        <w:pStyle w:val="ProductList-BodySpaced"/>
      </w:pPr>
      <w:r>
        <w:rPr>
          <w:b/>
          <w:color w:val="00188F"/>
        </w:rPr>
        <w:t>Środowisko Systemu Operacyjnego</w:t>
      </w:r>
      <w:r>
        <w:t xml:space="preserve"> oznacza całość lub część Wystąpienia systemu operacyjnego albo całość lub część Wystąpienia wirtualnego (lub w inny sposób emulowanego) systemu operacyjnego, które umożliwia określenie osobnej tożsamości komputera (podstawowej nazwy komputera lub podobnego unikatowego identyfikatora) lub osobnych uprawnień administracyjnych, oraz ewentualnych wystąpień aplikacji mogących działać w ramach wystąpienia systemu operacyjnego lub jego części wymienionych powyżej. Fizyczny system sprzętowy może zawierać jedno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Fizyczne Środowisko Systemu Operacyjnego</w:t>
      </w:r>
      <w:r>
        <w:fldChar w:fldCharType="end"/>
      </w:r>
      <w:r>
        <w:t xml:space="preserve"> lub co najmniej jedno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Wirtualne Środowisko Systemu Operacyjnego</w:t>
      </w:r>
      <w:r>
        <w:fldChar w:fldCharType="end"/>
      </w:r>
      <w:r>
        <w:t>.</w:t>
      </w:r>
    </w:p>
    <w:p w:rsidR="00240B8E" w:rsidRDefault="001340D0">
      <w:pPr>
        <w:pStyle w:val="ProductList-BodySpaced"/>
      </w:pPr>
      <w:r>
        <w:rPr>
          <w:b/>
          <w:color w:val="00188F"/>
        </w:rPr>
        <w:t>Rdzeń Fizyczny</w:t>
      </w:r>
      <w:r>
        <w:t xml:space="preserve"> oznacza rdzeń znajdujący się w </w:t>
      </w:r>
      <w:r>
        <w:fldChar w:fldCharType="begin"/>
      </w:r>
      <w:r>
        <w:instrText xml:space="preserve"> AutoTextList   \s NoStyle \t "Procesor fizyczny oznacza procesor znajdujący się w fizycznym systemie sprzętowym." </w:instrText>
      </w:r>
      <w:r>
        <w:fldChar w:fldCharType="separate"/>
      </w:r>
      <w:r>
        <w:rPr>
          <w:color w:val="0563C1"/>
        </w:rPr>
        <w:t>Procesorze Fizycznym</w:t>
      </w:r>
      <w:r>
        <w:fldChar w:fldCharType="end"/>
      </w:r>
      <w:r>
        <w:t>.</w:t>
      </w:r>
    </w:p>
    <w:p w:rsidR="00240B8E" w:rsidRDefault="001340D0">
      <w:pPr>
        <w:pStyle w:val="ProductList-BodySpaced"/>
      </w:pPr>
      <w:r>
        <w:rPr>
          <w:b/>
          <w:color w:val="00188F"/>
        </w:rPr>
        <w:t>Fizyczne Środowisko Systemu Operacyjnego</w:t>
      </w:r>
      <w:r>
        <w:t xml:space="preserve"> oznacza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xml:space="preserve"> skonfigurowane pod kątem działania bezpośrednio w fizycznym systemie sprzętowym. Wystąpienie systemu operacyjnego użyte w celu uruchomienia oprogramowania do wirtualizacji sprzętu lub w celu świadczenia usług wirtualizacji sprzętu jest uznawane za część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Fizycznego Środowiska Systemu Operacyjnego</w:t>
      </w:r>
      <w:r>
        <w:fldChar w:fldCharType="end"/>
      </w:r>
      <w:r>
        <w:t>.</w:t>
      </w:r>
    </w:p>
    <w:p w:rsidR="00240B8E" w:rsidRDefault="001340D0">
      <w:pPr>
        <w:pStyle w:val="ProductList-BodySpaced"/>
      </w:pPr>
      <w:r>
        <w:rPr>
          <w:b/>
          <w:color w:val="00188F"/>
        </w:rPr>
        <w:t xml:space="preserve">Procesor Fizyczny </w:t>
      </w:r>
      <w:r>
        <w:t>oznacza procesor znajdujący się w fizycznym systemie sprzętowym.</w:t>
      </w:r>
    </w:p>
    <w:p w:rsidR="00240B8E" w:rsidRDefault="001340D0">
      <w:pPr>
        <w:pStyle w:val="ProductList-BodySpaced"/>
      </w:pPr>
      <w:r>
        <w:rPr>
          <w:b/>
          <w:color w:val="00188F"/>
        </w:rPr>
        <w:t>Główny Użytkownik</w:t>
      </w:r>
      <w:r>
        <w:t xml:space="preserve"> oznacza użytkownika korzystającego z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przez ponad 50% czasu w dowolnym okresie 90 dni.</w:t>
      </w:r>
    </w:p>
    <w:p w:rsidR="00240B8E" w:rsidRDefault="001340D0">
      <w:pPr>
        <w:pStyle w:val="ProductList-BodySpaced"/>
      </w:pPr>
      <w:r>
        <w:rPr>
          <w:b/>
          <w:color w:val="00188F"/>
        </w:rPr>
        <w:t>Środowisko Produkcyjne</w:t>
      </w:r>
      <w:r>
        <w:t xml:space="preserve"> oznacza dowolne Fizyczne lub Wirtualne Środowisko Systemu Operacyjnego, pracujące z obciążeniem produkcyjnym lub uzyskujące dostęp do danych produkcyjnych, lub dowolne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Fizyczne Środowisko Systemu Operacyjnego</w:t>
      </w:r>
      <w:r>
        <w:fldChar w:fldCharType="end"/>
      </w:r>
      <w:r>
        <w:t xml:space="preserve">, które hostuje co najmniej jedno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Wirtualne Środowisko Operacyjne</w:t>
      </w:r>
      <w:r>
        <w:fldChar w:fldCharType="end"/>
      </w:r>
      <w:r>
        <w:t xml:space="preserve"> pracujące z obciążeniem produkcyjnym lub uzyskujące dostęp do danych produkcyjnych.</w:t>
      </w:r>
    </w:p>
    <w:p w:rsidR="00240B8E" w:rsidRDefault="001340D0">
      <w:pPr>
        <w:pStyle w:val="ProductList-BodySpaced"/>
      </w:pPr>
      <w:r>
        <w:rPr>
          <w:b/>
          <w:color w:val="00188F"/>
        </w:rPr>
        <w:t>Uprawnione Urządzenie Innego Producenta</w:t>
      </w:r>
      <w:r>
        <w:t xml:space="preserve"> oznacza urządzenie, które nie jest pod bezpośrednią ani pośrednią kontrolą Klienta lub Podmiotów Stowarzyszonych Klienta (np. publiczny kiosk innego producenta).</w:t>
      </w:r>
    </w:p>
    <w:p w:rsidR="00240B8E" w:rsidRDefault="001340D0">
      <w:pPr>
        <w:pStyle w:val="ProductList-BodySpaced"/>
      </w:pPr>
      <w:r>
        <w:rPr>
          <w:b/>
          <w:color w:val="00188F"/>
        </w:rPr>
        <w:t>Uruchomione Wystąpienie</w:t>
      </w:r>
      <w:r>
        <w:t xml:space="preserve"> oznacza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Wystąpienie</w:t>
      </w:r>
      <w:r>
        <w:fldChar w:fldCharType="end"/>
      </w:r>
      <w:r>
        <w:t xml:space="preserve"> oprogramowania, które zostało załadowane do pamięci i w odniesieniu do którego wykonano co najmniej jedną instrukcję. („Uruchomienie Wystąpienia” oprogramowania następuje przez załadowanie go do pamięci i wykonanie co najmniej jednego polecenia). Po uruchomieniu uznaje się, że Wystąpienie zostało uruchomione (bez względu na to, czy jego instrukcje są nadal wykonywane) aż do czasu usunięcia go z pamięci.</w:t>
      </w:r>
    </w:p>
    <w:p w:rsidR="00240B8E" w:rsidRDefault="001340D0">
      <w:pPr>
        <w:pStyle w:val="ProductList-BodySpaced"/>
      </w:pPr>
      <w:r>
        <w:rPr>
          <w:b/>
          <w:color w:val="00188F"/>
        </w:rPr>
        <w:t>LS</w:t>
      </w:r>
      <w:r>
        <w:t xml:space="preserve"> oznacza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Licencję</w:t>
      </w:r>
      <w:r>
        <w:fldChar w:fldCharType="end"/>
      </w:r>
      <w:r>
        <w:t xml:space="preserve"> subskrypcyjną umożliwiającą dostęp przez określony okres do oprogramowania lub usługi hostowanej.</w:t>
      </w:r>
    </w:p>
    <w:p w:rsidR="00240B8E" w:rsidRDefault="001340D0">
      <w:pPr>
        <w:pStyle w:val="ProductList-BodySpaced"/>
      </w:pPr>
      <w:r>
        <w:rPr>
          <w:b/>
          <w:color w:val="00188F"/>
        </w:rPr>
        <w:t>Serwer</w:t>
      </w:r>
      <w:r>
        <w:t xml:space="preserve"> oznacza fizyczny system sprzętowy, na którym można uruchamiać oprogramowanie serwera.</w:t>
      </w:r>
    </w:p>
    <w:p w:rsidR="00240B8E" w:rsidRDefault="001340D0">
      <w:pPr>
        <w:pStyle w:val="ProductList-BodySpaced"/>
      </w:pPr>
      <w:r>
        <w:rPr>
          <w:b/>
          <w:color w:val="00188F"/>
        </w:rPr>
        <w:t>Farma Serwerów</w:t>
      </w:r>
      <w:r>
        <w:t xml:space="preserve"> oznacza pojedyncze centrum danych lub dwa centra danych położone fizycznie w strefach czasowych, między którymi różnica czasu nie przekracza czterech godzin, lub na obszarze UE albo EFTA. Centrum przetwarzania danych może być przenoszone z jednej farmy serwerów na drugą, ale nie krótkoterminowo. (UE oznacza Unię Europejską, a EFTA oznacza Europejskie Stowarzyszenie Wolnego Handlu).</w:t>
      </w:r>
    </w:p>
    <w:p w:rsidR="00240B8E" w:rsidRDefault="001340D0">
      <w:pPr>
        <w:pStyle w:val="ProductList-BodySpaced"/>
      </w:pPr>
      <w:r>
        <w:rPr>
          <w:b/>
          <w:color w:val="00188F"/>
        </w:rPr>
        <w:t>Rdzeń Wirtualny</w:t>
      </w:r>
      <w:r>
        <w:t xml:space="preserve"> oznacza jednostkę mocy procesora w wirtualnym systemie sprzętowym. Rdzeń Wirtualny to wirtualne odzwierciedlenie co najmniej jednego wątku sprzętowego.</w:t>
      </w:r>
    </w:p>
    <w:p w:rsidR="00240B8E" w:rsidRDefault="001340D0">
      <w:pPr>
        <w:pStyle w:val="ProductList-BodySpaced"/>
      </w:pPr>
      <w:r>
        <w:rPr>
          <w:b/>
          <w:color w:val="00188F"/>
        </w:rPr>
        <w:t>Wirtualne Środowisko Systemu Operacyjnego</w:t>
      </w:r>
      <w:r>
        <w:t xml:space="preserve"> oznacza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xml:space="preserve"> skonfigurowane do działania w wirtualnym systemie sprzętowym.</w:t>
      </w:r>
    </w:p>
    <w:p w:rsidR="00240B8E" w:rsidRDefault="001340D0">
      <w:pPr>
        <w:pStyle w:val="ProductList-BodySpaced"/>
      </w:pPr>
      <w:r>
        <w:rPr>
          <w:b/>
          <w:color w:val="00188F"/>
        </w:rPr>
        <w:t>Obciążenia sieci Web</w:t>
      </w:r>
      <w:r>
        <w:t xml:space="preserve"> (nazywane inaczej „</w:t>
      </w:r>
      <w:r>
        <w:rPr>
          <w:color w:val="00188F"/>
        </w:rPr>
        <w:t>Rozwiązaniami Internetowymi</w:t>
      </w:r>
      <w:r>
        <w:t>”) to publicznie dostępne strony sieci Web, witryny sieci Web, aplikacje sieci Web, usługi sieci Web lub usługa poczty POP3. Dostęp do treści, informacji i aplikacji obsługiwanych przez oprogramowanie w ramach rozwiązania internetowego nie jest ograniczony do pracowników klienta lub pracowników Podmiotów Stowarzyszonych klienta.</w:t>
      </w:r>
    </w:p>
    <w:p w:rsidR="00240B8E" w:rsidRDefault="001340D0">
      <w:pPr>
        <w:pStyle w:val="ProductList-BodySpaced"/>
      </w:pPr>
      <w:r>
        <w:t>Oprogramowania w Rozwiązaniach Internetowych używa się, aby uruchamiać:</w:t>
      </w:r>
    </w:p>
    <w:p w:rsidR="00240B8E" w:rsidRDefault="001340D0">
      <w:pPr>
        <w:pStyle w:val="ProductList-Bullet"/>
        <w:numPr>
          <w:ilvl w:val="0"/>
          <w:numId w:val="37"/>
        </w:numPr>
      </w:pPr>
      <w:r>
        <w:t>oprogramowanie serwera sieci Web (na przykład usługi Microsoft Internet Information Services) oraz agentów zarządzania lub bezpieczeństwa (na przykład agenta System Center Operations Manager);</w:t>
      </w:r>
    </w:p>
    <w:p w:rsidR="00240B8E" w:rsidRDefault="001340D0">
      <w:pPr>
        <w:pStyle w:val="ProductList-Bullet"/>
        <w:numPr>
          <w:ilvl w:val="0"/>
          <w:numId w:val="37"/>
        </w:numPr>
      </w:pPr>
      <w:r>
        <w:t>oprogramowanie aparatu bazy danych (na przykład system Microsoft SQL Server) wyłącznie w celu obsługi rozwiązań internetowych; lub</w:t>
      </w:r>
    </w:p>
    <w:p w:rsidR="00240B8E" w:rsidRDefault="001340D0">
      <w:pPr>
        <w:pStyle w:val="ProductList-Bullet"/>
        <w:numPr>
          <w:ilvl w:val="0"/>
          <w:numId w:val="37"/>
        </w:numPr>
      </w:pPr>
      <w:r>
        <w:t>usługę systemu nazw domen (DNS) w celu tłumaczenia adresów nazw domen na adresy IP, dopóki nie jest to jedyna funkcja tego wystąpienia oprogramowania.</w:t>
      </w:r>
    </w:p>
    <w:p w:rsidR="00240B8E" w:rsidRDefault="001340D0">
      <w:pPr>
        <w:pStyle w:val="ProductList-BodySpaced"/>
      </w:pPr>
      <w:r>
        <w:rPr>
          <w:b/>
          <w:color w:val="00188F"/>
        </w:rPr>
        <w:t>Składniki Oprogramowania Windows</w:t>
      </w:r>
      <w:r>
        <w:t xml:space="preserve"> to składniki oprogramowania Windows zawarte w Produkcie. Microsoft .NET Framework, Microsoft Data Access Components, oprogramowanie PowerShell i niektóre biblioteki .dll związane z Microsoft Build, Windows Identity Foundation, Windows Library for JAVAScript, Debghelp.dll i z technologiami Web Deploy są Składnikami Oprogramowania Windows.</w:t>
      </w:r>
    </w:p>
    <w:p w:rsidR="00240B8E" w:rsidRDefault="00240B8E">
      <w:pPr>
        <w:pStyle w:val="ProductList-BodySpaced"/>
        <w:jc w:val="right"/>
      </w:pPr>
    </w:p>
    <w:tbl>
      <w:tblPr>
        <w:tblStyle w:val="PURTable"/>
        <w:tblW w:w="0" w:type="dxa"/>
        <w:tblLook w:val="04A0" w:firstRow="1" w:lastRow="0" w:firstColumn="1" w:lastColumn="0" w:noHBand="0" w:noVBand="1"/>
      </w:tblPr>
      <w:tblGrid>
        <w:gridCol w:w="10916"/>
      </w:tblGrid>
      <w:tr w:rsidR="00240B8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0B8E" w:rsidRDefault="001340D0">
            <w:pPr>
              <w:pStyle w:val="ProductList-TableBody"/>
              <w:tabs>
                <w:tab w:val="clear" w:pos="360"/>
                <w:tab w:val="clear" w:pos="720"/>
                <w:tab w:val="clear" w:pos="1080"/>
                <w:tab w:val="left" w:pos="280"/>
                <w:tab w:val="left" w:pos="561"/>
                <w:tab w:val="left" w:pos="842"/>
              </w:tabs>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240B8E" w:rsidRDefault="00240B8E">
      <w:pPr>
        <w:pStyle w:val="ProductList-BodySpaced"/>
      </w:pPr>
    </w:p>
    <w:p w:rsidR="00240B8E" w:rsidRDefault="00240B8E">
      <w:pPr>
        <w:sectPr w:rsidR="00240B8E">
          <w:headerReference w:type="default" r:id="rId135"/>
          <w:footerReference w:type="default" r:id="rId136"/>
          <w:type w:val="continuous"/>
          <w:pgSz w:w="12240" w:h="15840" w:code="1"/>
          <w:pgMar w:top="1170" w:right="720" w:bottom="720" w:left="720" w:header="432" w:footer="288" w:gutter="0"/>
          <w:cols w:space="360"/>
        </w:sectPr>
      </w:pPr>
    </w:p>
    <w:p w:rsidR="00240B8E" w:rsidRDefault="001340D0">
      <w:pPr>
        <w:pStyle w:val="ProductList-SectionHeading"/>
        <w:pageBreakBefore/>
        <w:outlineLvl w:val="0"/>
      </w:pPr>
      <w:bookmarkStart w:id="371" w:name="_Sec591"/>
      <w:bookmarkEnd w:id="361"/>
      <w:r>
        <w:t>Załącznik A – Licencje równoważne licencjom ML/CAL</w:t>
      </w:r>
      <w:r>
        <w:fldChar w:fldCharType="begin"/>
      </w:r>
      <w:r>
        <w:instrText xml:space="preserve"> TC "</w:instrText>
      </w:r>
      <w:bookmarkStart w:id="372" w:name="_Toc439080792"/>
      <w:r>
        <w:instrText>Załącznik A – Licencje równoważne licencjom ML/CAL</w:instrText>
      </w:r>
      <w:bookmarkEnd w:id="372"/>
      <w:r>
        <w:instrText>" \l 1</w:instrText>
      </w:r>
      <w:r>
        <w:fldChar w:fldCharType="end"/>
      </w:r>
    </w:p>
    <w:p w:rsidR="00240B8E" w:rsidRDefault="001340D0">
      <w:pPr>
        <w:pStyle w:val="ProductList-Body"/>
      </w:pPr>
      <w:r>
        <w:t xml:space="preserve">Prawa do dostępu do oprogramowania serwera uruchomionego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Licencjonowanych Serwerach</w:t>
      </w:r>
      <w:r>
        <w:fldChar w:fldCharType="end"/>
      </w:r>
      <w:r>
        <w:t xml:space="preserve"> Klienta lub </w:t>
      </w:r>
      <w:r>
        <w:fldChar w:fldCharType="begin"/>
      </w:r>
      <w:r>
        <w:instrText xml:space="preserve"> AutoTextList   \s NoStyle \t "Zarządzanie Środowiskami Systemu Operacyjnego oznacza otrzymywanie lub ubieganie się o dostęp do danych na temat sprzętu lub oprogramowania, konfigurowanie sprzętu lub oprogramowania albo przesyłanie instrukcji do sprzętu lub oprogramowania bezpośrednio lub pośrednio związanego ze Środowiskiem Systemu Operacyjnego. Nie obejmuje natomiast wykrywania urządzenia lub Środowiska Systemu Operacyjnego." </w:instrText>
      </w:r>
      <w:r>
        <w:fldChar w:fldCharType="separate"/>
      </w:r>
      <w:r>
        <w:rPr>
          <w:color w:val="0563C1"/>
        </w:rPr>
        <w:t>Zarządzania Środowiskami Systemu Operacyjnego</w:t>
      </w:r>
      <w:r>
        <w:fldChar w:fldCharType="end"/>
      </w:r>
      <w:r>
        <w:t xml:space="preserve"> są dostępne na podstawie pakietów </w:t>
      </w: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licencji CAL</w:t>
      </w:r>
      <w:r>
        <w:fldChar w:fldCharType="end"/>
      </w:r>
      <w:r>
        <w:t xml:space="preserve"> i </w:t>
      </w:r>
      <w:r>
        <w:fldChar w:fldCharType="begin"/>
      </w:r>
      <w:r>
        <w:instrText xml:space="preserve"> AutoTextList   \s NoStyle \t "Licencja LS oznacza licencję subskrypcyjną umożliwiającą dostęp przed określony okres do oprogramowania lub usługi hostowanej." </w:instrText>
      </w:r>
      <w:r>
        <w:fldChar w:fldCharType="separate"/>
      </w:r>
      <w:r>
        <w:rPr>
          <w:color w:val="0563C1"/>
        </w:rPr>
        <w:t>Licencji Subskrypcyjnych (LS)</w:t>
      </w:r>
      <w:r>
        <w:fldChar w:fldCharType="end"/>
      </w:r>
      <w:r>
        <w:t xml:space="preserve"> na Usługi Online. Jeżeli w wierszu danego serwera tło komórki ma kolor niebieski, dany pakiet </w:t>
      </w: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CAL</w:t>
      </w:r>
      <w:r>
        <w:fldChar w:fldCharType="end"/>
      </w:r>
      <w:r>
        <w:t xml:space="preserve"> lub </w:t>
      </w:r>
      <w:r>
        <w:fldChar w:fldCharType="begin"/>
      </w:r>
      <w:r>
        <w:instrText xml:space="preserve"> AutoTextList   \s NoStyle \t "Licencja LS oznacza licencję subskrypcyjną umożliwiającą dostęp przed określony okres do oprogramowania lub usługi hostowanej." </w:instrText>
      </w:r>
      <w:r>
        <w:fldChar w:fldCharType="separate"/>
      </w:r>
      <w:r>
        <w:rPr>
          <w:color w:val="0563C1"/>
        </w:rPr>
        <w:t>LS</w:t>
      </w:r>
      <w:r>
        <w:fldChar w:fldCharType="end"/>
      </w:r>
      <w:r>
        <w:t xml:space="preserve"> w tej kolumnie spełnia wymagania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w zakresie dostępu do funkcji podstawowych lub dodatkowych tego Produktu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serwerowego</w:t>
      </w:r>
      <w:r>
        <w:fldChar w:fldCharType="end"/>
      </w:r>
      <w:r>
        <w:t xml:space="preserve"> (i zarządzania nimi). Zakup pakietów </w:t>
      </w: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CAL</w:t>
      </w:r>
      <w:r>
        <w:fldChar w:fldCharType="end"/>
      </w:r>
      <w:r>
        <w:t xml:space="preserve"> musi nastąpić po Dacie Dostępności danego Produktu lub w przypadku posiadania w takiej dacie aktywnego pakietu SA, co pozwala spełnić wymagania dotyczące dostępu do bieżącej wersji danego Produktu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serwerowego</w:t>
      </w:r>
      <w:r>
        <w:fldChar w:fldCharType="end"/>
      </w:r>
      <w:r>
        <w:t>.</w:t>
      </w:r>
    </w:p>
    <w:p w:rsidR="00240B8E" w:rsidRDefault="00240B8E">
      <w:pPr>
        <w:pStyle w:val="ProductList-Body"/>
      </w:pPr>
    </w:p>
    <w:tbl>
      <w:tblPr>
        <w:tblStyle w:val="PURTable"/>
        <w:tblW w:w="0" w:type="dxa"/>
        <w:tblLook w:val="04A0" w:firstRow="1" w:lastRow="0" w:firstColumn="1" w:lastColumn="0" w:noHBand="0" w:noVBand="1"/>
      </w:tblPr>
      <w:tblGrid>
        <w:gridCol w:w="1163"/>
        <w:gridCol w:w="501"/>
        <w:gridCol w:w="501"/>
        <w:gridCol w:w="501"/>
        <w:gridCol w:w="501"/>
        <w:gridCol w:w="622"/>
        <w:gridCol w:w="632"/>
        <w:gridCol w:w="635"/>
        <w:gridCol w:w="964"/>
        <w:gridCol w:w="632"/>
        <w:gridCol w:w="622"/>
        <w:gridCol w:w="632"/>
        <w:gridCol w:w="635"/>
        <w:gridCol w:w="964"/>
        <w:gridCol w:w="632"/>
        <w:gridCol w:w="779"/>
      </w:tblGrid>
      <w:tr w:rsidR="00240B8E">
        <w:trPr>
          <w:cnfStyle w:val="100000000000" w:firstRow="1" w:lastRow="0" w:firstColumn="0" w:lastColumn="0" w:oddVBand="0" w:evenVBand="0" w:oddHBand="0" w:evenHBand="0" w:firstRowFirstColumn="0" w:firstRowLastColumn="0" w:lastRowFirstColumn="0" w:lastRowLastColumn="0"/>
        </w:trPr>
        <w:tc>
          <w:tcPr>
            <w:tcW w:w="620" w:type="dxa"/>
            <w:tcBorders>
              <w:top w:val="none" w:sz="4" w:space="0" w:color="6E6E6E"/>
              <w:left w:val="none" w:sz="24" w:space="0" w:color="808080"/>
              <w:bottom w:val="none" w:sz="4" w:space="0" w:color="BFBFBF"/>
              <w:right w:val="single" w:sz="6" w:space="0" w:color="FFFFFF"/>
            </w:tcBorders>
          </w:tcPr>
          <w:p w:rsidR="00240B8E" w:rsidRDefault="00240B8E">
            <w:pPr>
              <w:pStyle w:val="ProductList-TableBody"/>
              <w:tabs>
                <w:tab w:val="clear" w:pos="360"/>
                <w:tab w:val="clear" w:pos="720"/>
                <w:tab w:val="clear" w:pos="1080"/>
                <w:tab w:val="left" w:pos="280"/>
                <w:tab w:val="left" w:pos="561"/>
                <w:tab w:val="left" w:pos="842"/>
              </w:tabs>
            </w:pPr>
          </w:p>
        </w:tc>
        <w:tc>
          <w:tcPr>
            <w:tcW w:w="740" w:type="dxa"/>
            <w:gridSpan w:val="4"/>
            <w:tcBorders>
              <w:top w:val="single" w:sz="6" w:space="0" w:color="FFFFFF"/>
              <w:left w:val="single" w:sz="6" w:space="0" w:color="FFFFFF"/>
              <w:bottom w:val="none" w:sz="6" w:space="0" w:color="FFFFFF"/>
              <w:right w:val="single" w:sz="6" w:space="0" w:color="FFFFFF"/>
            </w:tcBorders>
            <w:shd w:val="clear" w:color="auto" w:fill="0072C6"/>
          </w:tcPr>
          <w:p w:rsidR="00240B8E" w:rsidRDefault="001340D0">
            <w:pPr>
              <w:pStyle w:val="ProductList-TableBody"/>
              <w:tabs>
                <w:tab w:val="clear" w:pos="360"/>
                <w:tab w:val="clear" w:pos="720"/>
                <w:tab w:val="clear" w:pos="1080"/>
                <w:tab w:val="left" w:pos="280"/>
                <w:tab w:val="left" w:pos="561"/>
                <w:tab w:val="left" w:pos="842"/>
              </w:tabs>
              <w:jc w:val="center"/>
            </w:pPr>
            <w:r>
              <w:rPr>
                <w:color w:val="FFFFFF"/>
              </w:rPr>
              <w:t xml:space="preserve"> Office 365 Enterprise</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rsidR="00240B8E" w:rsidRDefault="001340D0">
            <w:pPr>
              <w:pStyle w:val="ProductList-TableBody"/>
              <w:tabs>
                <w:tab w:val="clear" w:pos="360"/>
                <w:tab w:val="clear" w:pos="720"/>
                <w:tab w:val="clear" w:pos="1080"/>
                <w:tab w:val="left" w:pos="280"/>
                <w:tab w:val="left" w:pos="561"/>
                <w:tab w:val="left" w:pos="842"/>
              </w:tabs>
              <w:jc w:val="center"/>
            </w:pPr>
            <w:r>
              <w:rPr>
                <w:color w:val="FFFFFF"/>
              </w:rPr>
              <w:t>Podstawowa licencja dostępowa (CAL)</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rsidR="00240B8E" w:rsidRDefault="001340D0">
            <w:pPr>
              <w:pStyle w:val="ProductList-TableBody"/>
              <w:tabs>
                <w:tab w:val="clear" w:pos="360"/>
                <w:tab w:val="clear" w:pos="720"/>
                <w:tab w:val="clear" w:pos="1080"/>
                <w:tab w:val="left" w:pos="280"/>
                <w:tab w:val="left" w:pos="561"/>
                <w:tab w:val="left" w:pos="842"/>
              </w:tabs>
              <w:jc w:val="center"/>
            </w:pPr>
            <w:r>
              <w:rPr>
                <w:color w:val="FFFFFF"/>
              </w:rPr>
              <w:t>Licencja dostępowa (CAL) dostępna w ramach programu Enterprise</w:t>
            </w:r>
          </w:p>
        </w:tc>
        <w:tc>
          <w:tcPr>
            <w:tcW w:w="740" w:type="dxa"/>
            <w:tcBorders>
              <w:top w:val="single" w:sz="6" w:space="0" w:color="FFFFFF"/>
              <w:left w:val="single" w:sz="6" w:space="0" w:color="FFFFFF"/>
              <w:bottom w:val="none" w:sz="6" w:space="0" w:color="FFFFFF"/>
              <w:right w:val="single" w:sz="6" w:space="0" w:color="FFFFFF"/>
            </w:tcBorders>
            <w:shd w:val="clear" w:color="auto" w:fill="0072C6"/>
          </w:tcPr>
          <w:p w:rsidR="00240B8E" w:rsidRDefault="001340D0">
            <w:pPr>
              <w:pStyle w:val="ProductList-TableBody"/>
              <w:tabs>
                <w:tab w:val="clear" w:pos="360"/>
                <w:tab w:val="clear" w:pos="720"/>
                <w:tab w:val="clear" w:pos="1080"/>
                <w:tab w:val="left" w:pos="280"/>
                <w:tab w:val="left" w:pos="561"/>
                <w:tab w:val="left" w:pos="842"/>
              </w:tabs>
              <w:jc w:val="center"/>
            </w:pPr>
            <w:r>
              <w:rPr>
                <w:color w:val="FFFFFF"/>
              </w:rPr>
              <w:t>Enterprise Mobility</w:t>
            </w:r>
          </w:p>
        </w:tc>
      </w:tr>
      <w:tr w:rsidR="00240B8E">
        <w:tc>
          <w:tcPr>
            <w:tcW w:w="620" w:type="dxa"/>
            <w:tcBorders>
              <w:top w:val="none" w:sz="4" w:space="0" w:color="BFBFBF"/>
              <w:left w:val="none" w:sz="24" w:space="0" w:color="808080"/>
              <w:bottom w:val="single" w:sz="4" w:space="0" w:color="FFFFFF"/>
              <w:right w:val="single" w:sz="6" w:space="0" w:color="FFFFFF"/>
            </w:tcBorders>
          </w:tcPr>
          <w:p w:rsidR="00240B8E" w:rsidRDefault="001340D0">
            <w:pPr>
              <w:pStyle w:val="ProductList-TableBody"/>
              <w:tabs>
                <w:tab w:val="clear" w:pos="360"/>
                <w:tab w:val="clear" w:pos="720"/>
                <w:tab w:val="clear" w:pos="1080"/>
                <w:tab w:val="left" w:pos="280"/>
                <w:tab w:val="left" w:pos="561"/>
                <w:tab w:val="left" w:pos="842"/>
              </w:tabs>
            </w:pPr>
            <w:r>
              <w:t>Serwery</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240B8E" w:rsidRDefault="001340D0">
            <w:pPr>
              <w:pStyle w:val="ProductList-TableBody"/>
              <w:tabs>
                <w:tab w:val="clear" w:pos="360"/>
                <w:tab w:val="clear" w:pos="720"/>
                <w:tab w:val="clear" w:pos="1080"/>
                <w:tab w:val="left" w:pos="280"/>
                <w:tab w:val="left" w:pos="561"/>
                <w:tab w:val="left" w:pos="842"/>
              </w:tabs>
              <w:jc w:val="center"/>
            </w:pPr>
            <w:r>
              <w:rPr>
                <w:color w:val="FFFFFF"/>
              </w:rPr>
              <w:t>E1</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240B8E" w:rsidRDefault="001340D0">
            <w:pPr>
              <w:pStyle w:val="ProductList-TableBody"/>
              <w:tabs>
                <w:tab w:val="clear" w:pos="360"/>
                <w:tab w:val="clear" w:pos="720"/>
                <w:tab w:val="clear" w:pos="1080"/>
                <w:tab w:val="left" w:pos="280"/>
                <w:tab w:val="left" w:pos="561"/>
                <w:tab w:val="left" w:pos="842"/>
              </w:tabs>
              <w:jc w:val="center"/>
            </w:pPr>
            <w:r>
              <w:rPr>
                <w:color w:val="FFFFFF"/>
              </w:rPr>
              <w:t>E3</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240B8E" w:rsidRDefault="001340D0">
            <w:pPr>
              <w:pStyle w:val="ProductList-TableBody"/>
              <w:tabs>
                <w:tab w:val="clear" w:pos="360"/>
                <w:tab w:val="clear" w:pos="720"/>
                <w:tab w:val="clear" w:pos="1080"/>
                <w:tab w:val="left" w:pos="280"/>
                <w:tab w:val="left" w:pos="561"/>
                <w:tab w:val="left" w:pos="842"/>
              </w:tabs>
              <w:jc w:val="center"/>
            </w:pPr>
            <w:r>
              <w:rPr>
                <w:color w:val="FFFFFF"/>
              </w:rPr>
              <w:t>E4</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240B8E" w:rsidRDefault="001340D0">
            <w:pPr>
              <w:pStyle w:val="ProductList-TableBody"/>
              <w:tabs>
                <w:tab w:val="clear" w:pos="360"/>
                <w:tab w:val="clear" w:pos="720"/>
                <w:tab w:val="clear" w:pos="1080"/>
                <w:tab w:val="left" w:pos="280"/>
                <w:tab w:val="left" w:pos="561"/>
                <w:tab w:val="left" w:pos="842"/>
              </w:tabs>
              <w:jc w:val="center"/>
            </w:pPr>
            <w:r>
              <w:rPr>
                <w:color w:val="FFFFFF"/>
              </w:rPr>
              <w:t>E5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240B8E" w:rsidRDefault="001340D0">
            <w:pPr>
              <w:pStyle w:val="ProductList-TableBody"/>
              <w:tabs>
                <w:tab w:val="clear" w:pos="360"/>
                <w:tab w:val="clear" w:pos="720"/>
                <w:tab w:val="clear" w:pos="1080"/>
                <w:tab w:val="left" w:pos="280"/>
                <w:tab w:val="left" w:pos="561"/>
                <w:tab w:val="left" w:pos="842"/>
              </w:tabs>
              <w:jc w:val="center"/>
            </w:pPr>
            <w:r>
              <w:rPr>
                <w:color w:val="FFFFFF"/>
              </w:rPr>
              <w:t>Pakiet</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240B8E" w:rsidRDefault="001340D0">
            <w:pPr>
              <w:pStyle w:val="ProductList-TableBody"/>
              <w:tabs>
                <w:tab w:val="clear" w:pos="360"/>
                <w:tab w:val="clear" w:pos="720"/>
                <w:tab w:val="clear" w:pos="1080"/>
                <w:tab w:val="left" w:pos="280"/>
                <w:tab w:val="left" w:pos="561"/>
                <w:tab w:val="left" w:pos="842"/>
              </w:tabs>
              <w:jc w:val="center"/>
            </w:pPr>
            <w:r>
              <w:rPr>
                <w:color w:val="FFFFFF"/>
              </w:rPr>
              <w:t>Bridge O365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240B8E" w:rsidRDefault="001340D0">
            <w:pPr>
              <w:pStyle w:val="ProductList-TableBody"/>
              <w:tabs>
                <w:tab w:val="clear" w:pos="360"/>
                <w:tab w:val="clear" w:pos="720"/>
                <w:tab w:val="clear" w:pos="1080"/>
                <w:tab w:val="left" w:pos="280"/>
                <w:tab w:val="left" w:pos="561"/>
                <w:tab w:val="left" w:pos="842"/>
              </w:tabs>
              <w:jc w:val="center"/>
            </w:pPr>
            <w:r>
              <w:rPr>
                <w:color w:val="FFFFFF"/>
              </w:rPr>
              <w:t>Bridge 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240B8E" w:rsidRDefault="001340D0">
            <w:pPr>
              <w:pStyle w:val="ProductList-TableBody"/>
              <w:tabs>
                <w:tab w:val="clear" w:pos="360"/>
                <w:tab w:val="clear" w:pos="720"/>
                <w:tab w:val="clear" w:pos="1080"/>
                <w:tab w:val="left" w:pos="280"/>
                <w:tab w:val="left" w:pos="561"/>
                <w:tab w:val="left" w:pos="842"/>
              </w:tabs>
              <w:jc w:val="center"/>
            </w:pPr>
            <w:r>
              <w:rPr>
                <w:color w:val="FFFFFF"/>
              </w:rPr>
              <w:t>Bridge O365+Intune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240B8E" w:rsidRDefault="001340D0">
            <w:pPr>
              <w:pStyle w:val="ProductList-TableBody"/>
              <w:tabs>
                <w:tab w:val="clear" w:pos="360"/>
                <w:tab w:val="clear" w:pos="720"/>
                <w:tab w:val="clear" w:pos="1080"/>
                <w:tab w:val="left" w:pos="280"/>
                <w:tab w:val="left" w:pos="561"/>
                <w:tab w:val="left" w:pos="842"/>
              </w:tabs>
              <w:jc w:val="center"/>
            </w:pPr>
            <w:r>
              <w:rPr>
                <w:color w:val="FFFFFF"/>
              </w:rPr>
              <w:t>Bridge EMS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240B8E" w:rsidRDefault="001340D0">
            <w:pPr>
              <w:pStyle w:val="ProductList-TableBody"/>
              <w:tabs>
                <w:tab w:val="clear" w:pos="360"/>
                <w:tab w:val="clear" w:pos="720"/>
                <w:tab w:val="clear" w:pos="1080"/>
                <w:tab w:val="left" w:pos="280"/>
                <w:tab w:val="left" w:pos="561"/>
                <w:tab w:val="left" w:pos="842"/>
              </w:tabs>
              <w:jc w:val="center"/>
            </w:pPr>
            <w:r>
              <w:rPr>
                <w:color w:val="FFFFFF"/>
              </w:rPr>
              <w:t>Pakiet</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240B8E" w:rsidRDefault="001340D0">
            <w:pPr>
              <w:pStyle w:val="ProductList-TableBody"/>
              <w:tabs>
                <w:tab w:val="clear" w:pos="360"/>
                <w:tab w:val="clear" w:pos="720"/>
                <w:tab w:val="clear" w:pos="1080"/>
                <w:tab w:val="left" w:pos="280"/>
                <w:tab w:val="left" w:pos="561"/>
                <w:tab w:val="left" w:pos="842"/>
              </w:tabs>
              <w:jc w:val="center"/>
            </w:pPr>
            <w:r>
              <w:rPr>
                <w:color w:val="FFFFFF"/>
              </w:rPr>
              <w:t>Bridge O365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240B8E" w:rsidRDefault="001340D0">
            <w:pPr>
              <w:pStyle w:val="ProductList-TableBody"/>
              <w:tabs>
                <w:tab w:val="clear" w:pos="360"/>
                <w:tab w:val="clear" w:pos="720"/>
                <w:tab w:val="clear" w:pos="1080"/>
                <w:tab w:val="left" w:pos="280"/>
                <w:tab w:val="left" w:pos="561"/>
                <w:tab w:val="left" w:pos="842"/>
              </w:tabs>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240B8E" w:rsidRDefault="001340D0">
            <w:pPr>
              <w:pStyle w:val="ProductList-TableBody"/>
              <w:tabs>
                <w:tab w:val="clear" w:pos="360"/>
                <w:tab w:val="clear" w:pos="720"/>
                <w:tab w:val="clear" w:pos="1080"/>
                <w:tab w:val="left" w:pos="280"/>
                <w:tab w:val="left" w:pos="561"/>
                <w:tab w:val="left" w:pos="842"/>
              </w:tabs>
              <w:jc w:val="center"/>
            </w:pPr>
            <w:r>
              <w:rPr>
                <w:color w:val="FFFFFF"/>
              </w:rPr>
              <w:t>Bridge O365+Intune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240B8E" w:rsidRDefault="001340D0">
            <w:pPr>
              <w:pStyle w:val="ProductList-TableBody"/>
              <w:tabs>
                <w:tab w:val="clear" w:pos="360"/>
                <w:tab w:val="clear" w:pos="720"/>
                <w:tab w:val="clear" w:pos="1080"/>
                <w:tab w:val="left" w:pos="280"/>
                <w:tab w:val="left" w:pos="561"/>
                <w:tab w:val="left" w:pos="842"/>
              </w:tabs>
              <w:jc w:val="center"/>
            </w:pPr>
            <w:r>
              <w:rPr>
                <w:color w:val="FFFFFF"/>
              </w:rPr>
              <w:t>Bridge EMS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240B8E" w:rsidRDefault="001340D0">
            <w:pPr>
              <w:pStyle w:val="ProductList-TableBody"/>
              <w:tabs>
                <w:tab w:val="clear" w:pos="360"/>
                <w:tab w:val="clear" w:pos="720"/>
                <w:tab w:val="clear" w:pos="1080"/>
                <w:tab w:val="left" w:pos="280"/>
                <w:tab w:val="left" w:pos="561"/>
                <w:tab w:val="left" w:pos="842"/>
              </w:tabs>
              <w:jc w:val="center"/>
            </w:pPr>
            <w:r>
              <w:rPr>
                <w:color w:val="FFFFFF"/>
              </w:rPr>
              <w:t>Pakiet</w:t>
            </w:r>
          </w:p>
        </w:tc>
      </w:tr>
      <w:tr w:rsidR="00240B8E">
        <w:tc>
          <w:tcPr>
            <w:tcW w:w="620" w:type="dxa"/>
            <w:gridSpan w:val="16"/>
            <w:tcBorders>
              <w:top w:val="single" w:sz="4" w:space="0" w:color="FFFFFF"/>
              <w:left w:val="single" w:sz="6" w:space="0" w:color="FFFFFF"/>
              <w:bottom w:val="single" w:sz="4" w:space="0" w:color="FFFFFF"/>
              <w:right w:val="single" w:sz="6" w:space="0" w:color="FFFFFF"/>
            </w:tcBorders>
          </w:tcPr>
          <w:p w:rsidR="00240B8E" w:rsidRDefault="001340D0">
            <w:pPr>
              <w:pStyle w:val="ProductList-TableBody"/>
              <w:tabs>
                <w:tab w:val="clear" w:pos="360"/>
                <w:tab w:val="clear" w:pos="720"/>
                <w:tab w:val="clear" w:pos="1080"/>
                <w:tab w:val="left" w:pos="280"/>
                <w:tab w:val="left" w:pos="561"/>
                <w:tab w:val="left" w:pos="842"/>
              </w:tabs>
            </w:pPr>
            <w:r>
              <w:rPr>
                <w:b/>
              </w:rPr>
              <w:t>Exchange Server 2016 Standard</w:t>
            </w:r>
          </w:p>
        </w:tc>
      </w:tr>
      <w:tr w:rsidR="00240B8E">
        <w:tc>
          <w:tcPr>
            <w:tcW w:w="620" w:type="dxa"/>
            <w:tcBorders>
              <w:top w:val="dashed" w:sz="4" w:space="0" w:color="BFBFBF"/>
              <w:left w:val="none" w:sz="24" w:space="0" w:color="808080"/>
              <w:bottom w:val="dashed" w:sz="4" w:space="0" w:color="BFBFBF"/>
              <w:right w:val="single" w:sz="6" w:space="0" w:color="FFFFFF"/>
            </w:tcBorders>
          </w:tcPr>
          <w:p w:rsidR="00240B8E" w:rsidRDefault="001340D0">
            <w:pPr>
              <w:pStyle w:val="ProductList-TableBody"/>
              <w:tabs>
                <w:tab w:val="clear" w:pos="360"/>
                <w:tab w:val="clear" w:pos="720"/>
                <w:tab w:val="clear" w:pos="1080"/>
                <w:tab w:val="left" w:pos="280"/>
                <w:tab w:val="left" w:pos="561"/>
                <w:tab w:val="left" w:pos="842"/>
              </w:tabs>
            </w:pPr>
            <w:hyperlink w:anchor="_Sec793">
              <w:r>
                <w:rPr>
                  <w:color w:val="00467F"/>
                  <w:u w:val="single"/>
                </w:rPr>
                <w:t>Podstawowe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40B8E" w:rsidRDefault="00240B8E">
            <w:pPr>
              <w:pStyle w:val="ProductList-TableBody"/>
              <w:tabs>
                <w:tab w:val="clear" w:pos="360"/>
                <w:tab w:val="clear" w:pos="720"/>
                <w:tab w:val="clear" w:pos="1080"/>
                <w:tab w:val="left" w:pos="280"/>
                <w:tab w:val="left" w:pos="561"/>
                <w:tab w:val="left" w:pos="842"/>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40B8E" w:rsidRDefault="00240B8E">
            <w:pPr>
              <w:pStyle w:val="ProductList-TableBody"/>
              <w:tabs>
                <w:tab w:val="clear" w:pos="360"/>
                <w:tab w:val="clear" w:pos="720"/>
                <w:tab w:val="clear" w:pos="1080"/>
                <w:tab w:val="left" w:pos="280"/>
                <w:tab w:val="left" w:pos="561"/>
                <w:tab w:val="left" w:pos="842"/>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40B8E" w:rsidRDefault="00240B8E">
            <w:pPr>
              <w:pStyle w:val="ProductList-TableBody"/>
              <w:tabs>
                <w:tab w:val="clear" w:pos="360"/>
                <w:tab w:val="clear" w:pos="720"/>
                <w:tab w:val="clear" w:pos="1080"/>
                <w:tab w:val="left" w:pos="280"/>
                <w:tab w:val="left" w:pos="561"/>
                <w:tab w:val="left" w:pos="842"/>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40B8E" w:rsidRDefault="00240B8E">
            <w:pPr>
              <w:pStyle w:val="ProductList-TableBody"/>
              <w:tabs>
                <w:tab w:val="clear" w:pos="360"/>
                <w:tab w:val="clear" w:pos="720"/>
                <w:tab w:val="clear" w:pos="1080"/>
                <w:tab w:val="left" w:pos="280"/>
                <w:tab w:val="left" w:pos="561"/>
                <w:tab w:val="left" w:pos="842"/>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40B8E" w:rsidRDefault="00240B8E">
            <w:pPr>
              <w:pStyle w:val="ProductList-TableBody"/>
              <w:tabs>
                <w:tab w:val="clear" w:pos="360"/>
                <w:tab w:val="clear" w:pos="720"/>
                <w:tab w:val="clear" w:pos="1080"/>
                <w:tab w:val="left" w:pos="280"/>
                <w:tab w:val="left" w:pos="561"/>
                <w:tab w:val="left" w:pos="842"/>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40B8E" w:rsidRDefault="00240B8E">
            <w:pPr>
              <w:pStyle w:val="ProductList-TableBody"/>
              <w:tabs>
                <w:tab w:val="clear" w:pos="360"/>
                <w:tab w:val="clear" w:pos="720"/>
                <w:tab w:val="clear" w:pos="1080"/>
                <w:tab w:val="left" w:pos="280"/>
                <w:tab w:val="left" w:pos="561"/>
                <w:tab w:val="left" w:pos="842"/>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40B8E" w:rsidRDefault="00240B8E">
            <w:pPr>
              <w:pStyle w:val="ProductList-TableBody"/>
              <w:tabs>
                <w:tab w:val="clear" w:pos="360"/>
                <w:tab w:val="clear" w:pos="720"/>
                <w:tab w:val="clear" w:pos="1080"/>
                <w:tab w:val="left" w:pos="280"/>
                <w:tab w:val="left" w:pos="561"/>
                <w:tab w:val="left" w:pos="842"/>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40B8E" w:rsidRDefault="00240B8E">
            <w:pPr>
              <w:pStyle w:val="ProductList-TableBody"/>
              <w:tabs>
                <w:tab w:val="clear" w:pos="360"/>
                <w:tab w:val="clear" w:pos="720"/>
                <w:tab w:val="clear" w:pos="1080"/>
                <w:tab w:val="left" w:pos="280"/>
                <w:tab w:val="left" w:pos="561"/>
                <w:tab w:val="left" w:pos="842"/>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40B8E" w:rsidRDefault="00240B8E">
            <w:pPr>
              <w:pStyle w:val="ProductList-TableBody"/>
              <w:tabs>
                <w:tab w:val="clear" w:pos="360"/>
                <w:tab w:val="clear" w:pos="720"/>
                <w:tab w:val="clear" w:pos="1080"/>
                <w:tab w:val="left" w:pos="280"/>
                <w:tab w:val="left" w:pos="561"/>
                <w:tab w:val="left" w:pos="842"/>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r>
      <w:tr w:rsidR="00240B8E">
        <w:tc>
          <w:tcPr>
            <w:tcW w:w="620" w:type="dxa"/>
            <w:tcBorders>
              <w:top w:val="dashed" w:sz="4" w:space="0" w:color="BFBFBF"/>
              <w:left w:val="none" w:sz="24" w:space="0" w:color="808080"/>
              <w:bottom w:val="single" w:sz="4" w:space="0" w:color="FFFFFF"/>
              <w:right w:val="single" w:sz="6" w:space="0" w:color="FFFFFF"/>
            </w:tcBorders>
          </w:tcPr>
          <w:p w:rsidR="00240B8E" w:rsidRDefault="001340D0">
            <w:pPr>
              <w:pStyle w:val="ProductList-TableBody"/>
              <w:tabs>
                <w:tab w:val="clear" w:pos="360"/>
                <w:tab w:val="clear" w:pos="720"/>
                <w:tab w:val="clear" w:pos="1080"/>
                <w:tab w:val="left" w:pos="280"/>
                <w:tab w:val="left" w:pos="561"/>
                <w:tab w:val="left" w:pos="842"/>
              </w:tabs>
            </w:pPr>
            <w:hyperlink w:anchor="_Sec793">
              <w:r>
                <w:rPr>
                  <w:color w:val="00467F"/>
                  <w:u w:val="single"/>
                </w:rPr>
                <w:t>Dodatkowe</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240B8E" w:rsidRDefault="00240B8E">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240B8E" w:rsidRDefault="00240B8E">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240B8E" w:rsidRDefault="00240B8E">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240B8E" w:rsidRDefault="00240B8E">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240B8E" w:rsidRDefault="00240B8E">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r>
      <w:tr w:rsidR="00240B8E">
        <w:tc>
          <w:tcPr>
            <w:tcW w:w="620" w:type="dxa"/>
            <w:gridSpan w:val="16"/>
            <w:tcBorders>
              <w:top w:val="single" w:sz="4" w:space="0" w:color="FFFFFF"/>
              <w:left w:val="single" w:sz="6" w:space="0" w:color="FFFFFF"/>
              <w:bottom w:val="single" w:sz="4" w:space="0" w:color="FFFFFF"/>
              <w:right w:val="single" w:sz="6" w:space="0" w:color="FFFFFF"/>
            </w:tcBorders>
          </w:tcPr>
          <w:p w:rsidR="00240B8E" w:rsidRDefault="001340D0">
            <w:pPr>
              <w:pStyle w:val="ProductList-TableBody"/>
              <w:tabs>
                <w:tab w:val="clear" w:pos="360"/>
                <w:tab w:val="clear" w:pos="720"/>
                <w:tab w:val="clear" w:pos="1080"/>
                <w:tab w:val="left" w:pos="280"/>
                <w:tab w:val="left" w:pos="561"/>
                <w:tab w:val="left" w:pos="842"/>
              </w:tabs>
            </w:pPr>
            <w:r>
              <w:rPr>
                <w:b/>
              </w:rPr>
              <w:t>Exchange Server 2016 Enterprise</w:t>
            </w:r>
          </w:p>
        </w:tc>
      </w:tr>
      <w:tr w:rsidR="00240B8E">
        <w:tc>
          <w:tcPr>
            <w:tcW w:w="620" w:type="dxa"/>
            <w:tcBorders>
              <w:top w:val="dashed" w:sz="4" w:space="0" w:color="BFBFBF"/>
              <w:left w:val="none" w:sz="24" w:space="0" w:color="808080"/>
              <w:bottom w:val="dashed" w:sz="4" w:space="0" w:color="BFBFBF"/>
              <w:right w:val="single" w:sz="6" w:space="0" w:color="FFFFFF"/>
            </w:tcBorders>
          </w:tcPr>
          <w:p w:rsidR="00240B8E" w:rsidRDefault="001340D0">
            <w:pPr>
              <w:pStyle w:val="ProductList-TableBody"/>
              <w:tabs>
                <w:tab w:val="clear" w:pos="360"/>
                <w:tab w:val="clear" w:pos="720"/>
                <w:tab w:val="clear" w:pos="1080"/>
                <w:tab w:val="left" w:pos="280"/>
                <w:tab w:val="left" w:pos="561"/>
                <w:tab w:val="left" w:pos="842"/>
              </w:tabs>
            </w:pPr>
            <w:hyperlink w:anchor="_Sec793">
              <w:r>
                <w:rPr>
                  <w:color w:val="00467F"/>
                  <w:u w:val="single"/>
                </w:rPr>
                <w:t>Podstawowe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40B8E" w:rsidRDefault="00240B8E">
            <w:pPr>
              <w:pStyle w:val="ProductList-TableBody"/>
              <w:tabs>
                <w:tab w:val="clear" w:pos="360"/>
                <w:tab w:val="clear" w:pos="720"/>
                <w:tab w:val="clear" w:pos="1080"/>
                <w:tab w:val="left" w:pos="280"/>
                <w:tab w:val="left" w:pos="561"/>
                <w:tab w:val="left" w:pos="842"/>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40B8E" w:rsidRDefault="00240B8E">
            <w:pPr>
              <w:pStyle w:val="ProductList-TableBody"/>
              <w:tabs>
                <w:tab w:val="clear" w:pos="360"/>
                <w:tab w:val="clear" w:pos="720"/>
                <w:tab w:val="clear" w:pos="1080"/>
                <w:tab w:val="left" w:pos="280"/>
                <w:tab w:val="left" w:pos="561"/>
                <w:tab w:val="left" w:pos="842"/>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40B8E" w:rsidRDefault="00240B8E">
            <w:pPr>
              <w:pStyle w:val="ProductList-TableBody"/>
              <w:tabs>
                <w:tab w:val="clear" w:pos="360"/>
                <w:tab w:val="clear" w:pos="720"/>
                <w:tab w:val="clear" w:pos="1080"/>
                <w:tab w:val="left" w:pos="280"/>
                <w:tab w:val="left" w:pos="561"/>
                <w:tab w:val="left" w:pos="842"/>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40B8E" w:rsidRDefault="00240B8E">
            <w:pPr>
              <w:pStyle w:val="ProductList-TableBody"/>
              <w:tabs>
                <w:tab w:val="clear" w:pos="360"/>
                <w:tab w:val="clear" w:pos="720"/>
                <w:tab w:val="clear" w:pos="1080"/>
                <w:tab w:val="left" w:pos="280"/>
                <w:tab w:val="left" w:pos="561"/>
                <w:tab w:val="left" w:pos="842"/>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40B8E" w:rsidRDefault="00240B8E">
            <w:pPr>
              <w:pStyle w:val="ProductList-TableBody"/>
              <w:tabs>
                <w:tab w:val="clear" w:pos="360"/>
                <w:tab w:val="clear" w:pos="720"/>
                <w:tab w:val="clear" w:pos="1080"/>
                <w:tab w:val="left" w:pos="280"/>
                <w:tab w:val="left" w:pos="561"/>
                <w:tab w:val="left" w:pos="842"/>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40B8E" w:rsidRDefault="00240B8E">
            <w:pPr>
              <w:pStyle w:val="ProductList-TableBody"/>
              <w:tabs>
                <w:tab w:val="clear" w:pos="360"/>
                <w:tab w:val="clear" w:pos="720"/>
                <w:tab w:val="clear" w:pos="1080"/>
                <w:tab w:val="left" w:pos="280"/>
                <w:tab w:val="left" w:pos="561"/>
                <w:tab w:val="left" w:pos="842"/>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40B8E" w:rsidRDefault="00240B8E">
            <w:pPr>
              <w:pStyle w:val="ProductList-TableBody"/>
              <w:tabs>
                <w:tab w:val="clear" w:pos="360"/>
                <w:tab w:val="clear" w:pos="720"/>
                <w:tab w:val="clear" w:pos="1080"/>
                <w:tab w:val="left" w:pos="280"/>
                <w:tab w:val="left" w:pos="561"/>
                <w:tab w:val="left" w:pos="842"/>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40B8E" w:rsidRDefault="00240B8E">
            <w:pPr>
              <w:pStyle w:val="ProductList-TableBody"/>
              <w:tabs>
                <w:tab w:val="clear" w:pos="360"/>
                <w:tab w:val="clear" w:pos="720"/>
                <w:tab w:val="clear" w:pos="1080"/>
                <w:tab w:val="left" w:pos="280"/>
                <w:tab w:val="left" w:pos="561"/>
                <w:tab w:val="left" w:pos="842"/>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40B8E" w:rsidRDefault="00240B8E">
            <w:pPr>
              <w:pStyle w:val="ProductList-TableBody"/>
              <w:tabs>
                <w:tab w:val="clear" w:pos="360"/>
                <w:tab w:val="clear" w:pos="720"/>
                <w:tab w:val="clear" w:pos="1080"/>
                <w:tab w:val="left" w:pos="280"/>
                <w:tab w:val="left" w:pos="561"/>
                <w:tab w:val="left" w:pos="842"/>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r>
      <w:tr w:rsidR="00240B8E">
        <w:tc>
          <w:tcPr>
            <w:tcW w:w="620" w:type="dxa"/>
            <w:tcBorders>
              <w:top w:val="dashed" w:sz="4" w:space="0" w:color="BFBFBF"/>
              <w:left w:val="none" w:sz="24" w:space="0" w:color="808080"/>
              <w:bottom w:val="single" w:sz="4" w:space="0" w:color="FFFFFF"/>
              <w:right w:val="single" w:sz="6" w:space="0" w:color="FFFFFF"/>
            </w:tcBorders>
          </w:tcPr>
          <w:p w:rsidR="00240B8E" w:rsidRDefault="001340D0">
            <w:pPr>
              <w:pStyle w:val="ProductList-TableBody"/>
              <w:tabs>
                <w:tab w:val="clear" w:pos="360"/>
                <w:tab w:val="clear" w:pos="720"/>
                <w:tab w:val="clear" w:pos="1080"/>
                <w:tab w:val="left" w:pos="280"/>
                <w:tab w:val="left" w:pos="561"/>
                <w:tab w:val="left" w:pos="842"/>
              </w:tabs>
            </w:pPr>
            <w:hyperlink w:anchor="_Sec793">
              <w:r>
                <w:rPr>
                  <w:color w:val="00467F"/>
                  <w:u w:val="single"/>
                </w:rPr>
                <w:t>Dodatkowe</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240B8E" w:rsidRDefault="00240B8E">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240B8E" w:rsidRDefault="00240B8E">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240B8E" w:rsidRDefault="00240B8E">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240B8E" w:rsidRDefault="00240B8E">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240B8E" w:rsidRDefault="00240B8E">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r>
      <w:tr w:rsidR="00240B8E">
        <w:tc>
          <w:tcPr>
            <w:tcW w:w="620" w:type="dxa"/>
            <w:gridSpan w:val="16"/>
            <w:tcBorders>
              <w:top w:val="single" w:sz="4" w:space="0" w:color="FFFFFF"/>
              <w:left w:val="single" w:sz="6" w:space="0" w:color="FFFFFF"/>
              <w:bottom w:val="single" w:sz="4" w:space="0" w:color="FFFFFF"/>
              <w:right w:val="single" w:sz="6" w:space="0" w:color="FFFFFF"/>
            </w:tcBorders>
          </w:tcPr>
          <w:p w:rsidR="00240B8E" w:rsidRDefault="001340D0">
            <w:pPr>
              <w:pStyle w:val="ProductList-TableBody"/>
              <w:tabs>
                <w:tab w:val="clear" w:pos="360"/>
                <w:tab w:val="clear" w:pos="720"/>
                <w:tab w:val="clear" w:pos="1080"/>
                <w:tab w:val="left" w:pos="280"/>
                <w:tab w:val="left" w:pos="561"/>
                <w:tab w:val="left" w:pos="842"/>
              </w:tabs>
            </w:pPr>
            <w:r>
              <w:rPr>
                <w:b/>
              </w:rPr>
              <w:t>SharePoint Server 2013</w:t>
            </w:r>
          </w:p>
        </w:tc>
      </w:tr>
      <w:tr w:rsidR="00240B8E">
        <w:tc>
          <w:tcPr>
            <w:tcW w:w="620" w:type="dxa"/>
            <w:tcBorders>
              <w:top w:val="dashed" w:sz="4" w:space="0" w:color="BFBFBF"/>
              <w:left w:val="none" w:sz="24" w:space="0" w:color="808080"/>
              <w:bottom w:val="dashed" w:sz="4" w:space="0" w:color="BFBFBF"/>
              <w:right w:val="single" w:sz="6" w:space="0" w:color="FFFFFF"/>
            </w:tcBorders>
          </w:tcPr>
          <w:p w:rsidR="00240B8E" w:rsidRDefault="001340D0">
            <w:pPr>
              <w:pStyle w:val="ProductList-TableBody"/>
              <w:tabs>
                <w:tab w:val="clear" w:pos="360"/>
                <w:tab w:val="clear" w:pos="720"/>
                <w:tab w:val="clear" w:pos="1080"/>
                <w:tab w:val="left" w:pos="280"/>
                <w:tab w:val="left" w:pos="561"/>
                <w:tab w:val="left" w:pos="842"/>
              </w:tabs>
            </w:pPr>
            <w:hyperlink w:anchor="_Sec798">
              <w:r>
                <w:rPr>
                  <w:color w:val="00467F"/>
                  <w:u w:val="single"/>
                </w:rPr>
                <w:t>Podstawowe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40B8E" w:rsidRDefault="00240B8E">
            <w:pPr>
              <w:pStyle w:val="ProductList-TableBody"/>
              <w:tabs>
                <w:tab w:val="clear" w:pos="360"/>
                <w:tab w:val="clear" w:pos="720"/>
                <w:tab w:val="clear" w:pos="1080"/>
                <w:tab w:val="left" w:pos="280"/>
                <w:tab w:val="left" w:pos="561"/>
                <w:tab w:val="left" w:pos="842"/>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40B8E" w:rsidRDefault="00240B8E">
            <w:pPr>
              <w:pStyle w:val="ProductList-TableBody"/>
              <w:tabs>
                <w:tab w:val="clear" w:pos="360"/>
                <w:tab w:val="clear" w:pos="720"/>
                <w:tab w:val="clear" w:pos="1080"/>
                <w:tab w:val="left" w:pos="280"/>
                <w:tab w:val="left" w:pos="561"/>
                <w:tab w:val="left" w:pos="842"/>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40B8E" w:rsidRDefault="00240B8E">
            <w:pPr>
              <w:pStyle w:val="ProductList-TableBody"/>
              <w:tabs>
                <w:tab w:val="clear" w:pos="360"/>
                <w:tab w:val="clear" w:pos="720"/>
                <w:tab w:val="clear" w:pos="1080"/>
                <w:tab w:val="left" w:pos="280"/>
                <w:tab w:val="left" w:pos="561"/>
                <w:tab w:val="left" w:pos="842"/>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40B8E" w:rsidRDefault="00240B8E">
            <w:pPr>
              <w:pStyle w:val="ProductList-TableBody"/>
              <w:tabs>
                <w:tab w:val="clear" w:pos="360"/>
                <w:tab w:val="clear" w:pos="720"/>
                <w:tab w:val="clear" w:pos="1080"/>
                <w:tab w:val="left" w:pos="280"/>
                <w:tab w:val="left" w:pos="561"/>
                <w:tab w:val="left" w:pos="842"/>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40B8E" w:rsidRDefault="00240B8E">
            <w:pPr>
              <w:pStyle w:val="ProductList-TableBody"/>
              <w:tabs>
                <w:tab w:val="clear" w:pos="360"/>
                <w:tab w:val="clear" w:pos="720"/>
                <w:tab w:val="clear" w:pos="1080"/>
                <w:tab w:val="left" w:pos="280"/>
                <w:tab w:val="left" w:pos="561"/>
                <w:tab w:val="left" w:pos="842"/>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40B8E" w:rsidRDefault="00240B8E">
            <w:pPr>
              <w:pStyle w:val="ProductList-TableBody"/>
              <w:tabs>
                <w:tab w:val="clear" w:pos="360"/>
                <w:tab w:val="clear" w:pos="720"/>
                <w:tab w:val="clear" w:pos="1080"/>
                <w:tab w:val="left" w:pos="280"/>
                <w:tab w:val="left" w:pos="561"/>
                <w:tab w:val="left" w:pos="842"/>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40B8E" w:rsidRDefault="00240B8E">
            <w:pPr>
              <w:pStyle w:val="ProductList-TableBody"/>
              <w:tabs>
                <w:tab w:val="clear" w:pos="360"/>
                <w:tab w:val="clear" w:pos="720"/>
                <w:tab w:val="clear" w:pos="1080"/>
                <w:tab w:val="left" w:pos="280"/>
                <w:tab w:val="left" w:pos="561"/>
                <w:tab w:val="left" w:pos="842"/>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40B8E" w:rsidRDefault="00240B8E">
            <w:pPr>
              <w:pStyle w:val="ProductList-TableBody"/>
              <w:tabs>
                <w:tab w:val="clear" w:pos="360"/>
                <w:tab w:val="clear" w:pos="720"/>
                <w:tab w:val="clear" w:pos="1080"/>
                <w:tab w:val="left" w:pos="280"/>
                <w:tab w:val="left" w:pos="561"/>
                <w:tab w:val="left" w:pos="842"/>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40B8E" w:rsidRDefault="00240B8E">
            <w:pPr>
              <w:pStyle w:val="ProductList-TableBody"/>
              <w:tabs>
                <w:tab w:val="clear" w:pos="360"/>
                <w:tab w:val="clear" w:pos="720"/>
                <w:tab w:val="clear" w:pos="1080"/>
                <w:tab w:val="left" w:pos="280"/>
                <w:tab w:val="left" w:pos="561"/>
                <w:tab w:val="left" w:pos="842"/>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r>
      <w:tr w:rsidR="00240B8E">
        <w:tc>
          <w:tcPr>
            <w:tcW w:w="620" w:type="dxa"/>
            <w:tcBorders>
              <w:top w:val="dashed" w:sz="4" w:space="0" w:color="BFBFBF"/>
              <w:left w:val="none" w:sz="24" w:space="0" w:color="808080"/>
              <w:bottom w:val="single" w:sz="4" w:space="0" w:color="FFFFFF"/>
              <w:right w:val="single" w:sz="6" w:space="0" w:color="FFFFFF"/>
            </w:tcBorders>
          </w:tcPr>
          <w:p w:rsidR="00240B8E" w:rsidRDefault="001340D0">
            <w:pPr>
              <w:pStyle w:val="ProductList-TableBody"/>
              <w:tabs>
                <w:tab w:val="clear" w:pos="360"/>
                <w:tab w:val="clear" w:pos="720"/>
                <w:tab w:val="clear" w:pos="1080"/>
                <w:tab w:val="left" w:pos="280"/>
                <w:tab w:val="left" w:pos="561"/>
                <w:tab w:val="left" w:pos="842"/>
              </w:tabs>
            </w:pPr>
            <w:hyperlink w:anchor="_Sec798">
              <w:r>
                <w:rPr>
                  <w:color w:val="00467F"/>
                  <w:u w:val="single"/>
                </w:rPr>
                <w:t>Dodatkowe</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240B8E" w:rsidRDefault="00240B8E">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240B8E" w:rsidRDefault="00240B8E">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240B8E" w:rsidRDefault="00240B8E">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240B8E" w:rsidRDefault="00240B8E">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240B8E" w:rsidRDefault="00240B8E">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r>
      <w:tr w:rsidR="00240B8E">
        <w:tc>
          <w:tcPr>
            <w:tcW w:w="620" w:type="dxa"/>
            <w:gridSpan w:val="16"/>
            <w:tcBorders>
              <w:top w:val="single" w:sz="4" w:space="0" w:color="FFFFFF"/>
              <w:left w:val="single" w:sz="6" w:space="0" w:color="FFFFFF"/>
              <w:bottom w:val="single" w:sz="4" w:space="0" w:color="FFFFFF"/>
              <w:right w:val="single" w:sz="6" w:space="0" w:color="FFFFFF"/>
            </w:tcBorders>
          </w:tcPr>
          <w:p w:rsidR="00240B8E" w:rsidRDefault="001340D0">
            <w:pPr>
              <w:pStyle w:val="ProductList-TableBody"/>
              <w:tabs>
                <w:tab w:val="clear" w:pos="360"/>
                <w:tab w:val="clear" w:pos="720"/>
                <w:tab w:val="clear" w:pos="1080"/>
                <w:tab w:val="left" w:pos="280"/>
                <w:tab w:val="left" w:pos="561"/>
                <w:tab w:val="left" w:pos="842"/>
              </w:tabs>
            </w:pPr>
            <w:r>
              <w:rPr>
                <w:b/>
              </w:rPr>
              <w:t>Microsoft Audit and Control Management Server 2013</w:t>
            </w:r>
          </w:p>
        </w:tc>
      </w:tr>
      <w:tr w:rsidR="00240B8E">
        <w:tc>
          <w:tcPr>
            <w:tcW w:w="620" w:type="dxa"/>
            <w:tcBorders>
              <w:top w:val="dashed" w:sz="4" w:space="0" w:color="BFBFBF"/>
              <w:left w:val="none" w:sz="24" w:space="0" w:color="808080"/>
              <w:bottom w:val="single" w:sz="4" w:space="0" w:color="FFFFFF"/>
              <w:right w:val="single" w:sz="6" w:space="0" w:color="FFFFFF"/>
            </w:tcBorders>
          </w:tcPr>
          <w:p w:rsidR="00240B8E" w:rsidRDefault="001340D0">
            <w:pPr>
              <w:pStyle w:val="ProductList-TableBody"/>
              <w:tabs>
                <w:tab w:val="clear" w:pos="360"/>
                <w:tab w:val="clear" w:pos="720"/>
                <w:tab w:val="clear" w:pos="1080"/>
                <w:tab w:val="left" w:pos="280"/>
                <w:tab w:val="left" w:pos="561"/>
                <w:tab w:val="left" w:pos="842"/>
              </w:tabs>
            </w:pPr>
            <w:hyperlink w:anchor="_Sec798">
              <w:r>
                <w:rPr>
                  <w:color w:val="00467F"/>
                  <w:u w:val="single"/>
                </w:rPr>
                <w:t>Podstawowe</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240B8E" w:rsidRDefault="00240B8E">
            <w:pPr>
              <w:pStyle w:val="ProductList-TableBody"/>
              <w:tabs>
                <w:tab w:val="clear" w:pos="360"/>
                <w:tab w:val="clear" w:pos="720"/>
                <w:tab w:val="clear" w:pos="1080"/>
                <w:tab w:val="left" w:pos="280"/>
                <w:tab w:val="left" w:pos="561"/>
                <w:tab w:val="left" w:pos="842"/>
              </w:tabs>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240B8E" w:rsidRDefault="00240B8E">
            <w:pPr>
              <w:pStyle w:val="ProductList-TableBody"/>
              <w:tabs>
                <w:tab w:val="clear" w:pos="360"/>
                <w:tab w:val="clear" w:pos="720"/>
                <w:tab w:val="clear" w:pos="1080"/>
                <w:tab w:val="left" w:pos="280"/>
                <w:tab w:val="left" w:pos="561"/>
                <w:tab w:val="left" w:pos="842"/>
              </w:tabs>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240B8E" w:rsidRDefault="00240B8E">
            <w:pPr>
              <w:pStyle w:val="ProductList-TableBody"/>
              <w:tabs>
                <w:tab w:val="clear" w:pos="360"/>
                <w:tab w:val="clear" w:pos="720"/>
                <w:tab w:val="clear" w:pos="1080"/>
                <w:tab w:val="left" w:pos="280"/>
                <w:tab w:val="left" w:pos="561"/>
                <w:tab w:val="left" w:pos="842"/>
              </w:tabs>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240B8E" w:rsidRDefault="00240B8E">
            <w:pPr>
              <w:pStyle w:val="ProductList-TableBody"/>
              <w:tabs>
                <w:tab w:val="clear" w:pos="360"/>
                <w:tab w:val="clear" w:pos="720"/>
                <w:tab w:val="clear" w:pos="1080"/>
                <w:tab w:val="left" w:pos="280"/>
                <w:tab w:val="left" w:pos="561"/>
                <w:tab w:val="left" w:pos="842"/>
              </w:tabs>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r>
      <w:tr w:rsidR="00240B8E">
        <w:tc>
          <w:tcPr>
            <w:tcW w:w="620" w:type="dxa"/>
            <w:gridSpan w:val="16"/>
            <w:tcBorders>
              <w:top w:val="single" w:sz="4" w:space="0" w:color="FFFFFF"/>
              <w:left w:val="single" w:sz="6" w:space="0" w:color="FFFFFF"/>
              <w:bottom w:val="single" w:sz="4" w:space="0" w:color="FFFFFF"/>
              <w:right w:val="single" w:sz="6" w:space="0" w:color="FFFFFF"/>
            </w:tcBorders>
          </w:tcPr>
          <w:p w:rsidR="00240B8E" w:rsidRDefault="001340D0">
            <w:pPr>
              <w:pStyle w:val="ProductList-TableBody"/>
              <w:tabs>
                <w:tab w:val="clear" w:pos="360"/>
                <w:tab w:val="clear" w:pos="720"/>
                <w:tab w:val="clear" w:pos="1080"/>
                <w:tab w:val="left" w:pos="280"/>
                <w:tab w:val="left" w:pos="561"/>
                <w:tab w:val="left" w:pos="842"/>
              </w:tabs>
            </w:pPr>
            <w:r>
              <w:rPr>
                <w:b/>
              </w:rPr>
              <w:t>Skype for Business Server 2015</w:t>
            </w:r>
          </w:p>
        </w:tc>
      </w:tr>
      <w:tr w:rsidR="00240B8E">
        <w:tc>
          <w:tcPr>
            <w:tcW w:w="620" w:type="dxa"/>
            <w:tcBorders>
              <w:top w:val="dashed" w:sz="4" w:space="0" w:color="BFBFBF"/>
              <w:left w:val="none" w:sz="24" w:space="0" w:color="808080"/>
              <w:bottom w:val="dashed" w:sz="4" w:space="0" w:color="BFBFBF"/>
              <w:right w:val="single" w:sz="6" w:space="0" w:color="FFFFFF"/>
            </w:tcBorders>
          </w:tcPr>
          <w:p w:rsidR="00240B8E" w:rsidRDefault="001340D0">
            <w:pPr>
              <w:pStyle w:val="ProductList-TableBody"/>
              <w:tabs>
                <w:tab w:val="clear" w:pos="360"/>
                <w:tab w:val="clear" w:pos="720"/>
                <w:tab w:val="clear" w:pos="1080"/>
                <w:tab w:val="left" w:pos="280"/>
                <w:tab w:val="left" w:pos="561"/>
                <w:tab w:val="left" w:pos="842"/>
              </w:tabs>
            </w:pPr>
            <w:hyperlink w:anchor="_Sec799">
              <w:r>
                <w:rPr>
                  <w:color w:val="00467F"/>
                  <w:u w:val="single"/>
                </w:rPr>
                <w:t>Podstawowe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40B8E" w:rsidRDefault="00240B8E">
            <w:pPr>
              <w:pStyle w:val="ProductList-TableBody"/>
              <w:tabs>
                <w:tab w:val="clear" w:pos="360"/>
                <w:tab w:val="clear" w:pos="720"/>
                <w:tab w:val="clear" w:pos="1080"/>
                <w:tab w:val="left" w:pos="280"/>
                <w:tab w:val="left" w:pos="561"/>
                <w:tab w:val="left" w:pos="842"/>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40B8E" w:rsidRDefault="00240B8E">
            <w:pPr>
              <w:pStyle w:val="ProductList-TableBody"/>
              <w:tabs>
                <w:tab w:val="clear" w:pos="360"/>
                <w:tab w:val="clear" w:pos="720"/>
                <w:tab w:val="clear" w:pos="1080"/>
                <w:tab w:val="left" w:pos="280"/>
                <w:tab w:val="left" w:pos="561"/>
                <w:tab w:val="left" w:pos="842"/>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40B8E" w:rsidRDefault="00240B8E">
            <w:pPr>
              <w:pStyle w:val="ProductList-TableBody"/>
              <w:tabs>
                <w:tab w:val="clear" w:pos="360"/>
                <w:tab w:val="clear" w:pos="720"/>
                <w:tab w:val="clear" w:pos="1080"/>
                <w:tab w:val="left" w:pos="280"/>
                <w:tab w:val="left" w:pos="561"/>
                <w:tab w:val="left" w:pos="842"/>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40B8E" w:rsidRDefault="00240B8E">
            <w:pPr>
              <w:pStyle w:val="ProductList-TableBody"/>
              <w:tabs>
                <w:tab w:val="clear" w:pos="360"/>
                <w:tab w:val="clear" w:pos="720"/>
                <w:tab w:val="clear" w:pos="1080"/>
                <w:tab w:val="left" w:pos="280"/>
                <w:tab w:val="left" w:pos="561"/>
                <w:tab w:val="left" w:pos="842"/>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40B8E" w:rsidRDefault="00240B8E">
            <w:pPr>
              <w:pStyle w:val="ProductList-TableBody"/>
              <w:tabs>
                <w:tab w:val="clear" w:pos="360"/>
                <w:tab w:val="clear" w:pos="720"/>
                <w:tab w:val="clear" w:pos="1080"/>
                <w:tab w:val="left" w:pos="280"/>
                <w:tab w:val="left" w:pos="561"/>
                <w:tab w:val="left" w:pos="842"/>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40B8E" w:rsidRDefault="00240B8E">
            <w:pPr>
              <w:pStyle w:val="ProductList-TableBody"/>
              <w:tabs>
                <w:tab w:val="clear" w:pos="360"/>
                <w:tab w:val="clear" w:pos="720"/>
                <w:tab w:val="clear" w:pos="1080"/>
                <w:tab w:val="left" w:pos="280"/>
                <w:tab w:val="left" w:pos="561"/>
                <w:tab w:val="left" w:pos="842"/>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40B8E" w:rsidRDefault="00240B8E">
            <w:pPr>
              <w:pStyle w:val="ProductList-TableBody"/>
              <w:tabs>
                <w:tab w:val="clear" w:pos="360"/>
                <w:tab w:val="clear" w:pos="720"/>
                <w:tab w:val="clear" w:pos="1080"/>
                <w:tab w:val="left" w:pos="280"/>
                <w:tab w:val="left" w:pos="561"/>
                <w:tab w:val="left" w:pos="842"/>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40B8E" w:rsidRDefault="00240B8E">
            <w:pPr>
              <w:pStyle w:val="ProductList-TableBody"/>
              <w:tabs>
                <w:tab w:val="clear" w:pos="360"/>
                <w:tab w:val="clear" w:pos="720"/>
                <w:tab w:val="clear" w:pos="1080"/>
                <w:tab w:val="left" w:pos="280"/>
                <w:tab w:val="left" w:pos="561"/>
                <w:tab w:val="left" w:pos="842"/>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40B8E" w:rsidRDefault="00240B8E">
            <w:pPr>
              <w:pStyle w:val="ProductList-TableBody"/>
              <w:tabs>
                <w:tab w:val="clear" w:pos="360"/>
                <w:tab w:val="clear" w:pos="720"/>
                <w:tab w:val="clear" w:pos="1080"/>
                <w:tab w:val="left" w:pos="280"/>
                <w:tab w:val="left" w:pos="561"/>
                <w:tab w:val="left" w:pos="842"/>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r>
      <w:tr w:rsidR="00240B8E">
        <w:tc>
          <w:tcPr>
            <w:tcW w:w="620" w:type="dxa"/>
            <w:tcBorders>
              <w:top w:val="dashed" w:sz="4" w:space="0" w:color="BFBFBF"/>
              <w:left w:val="none" w:sz="24" w:space="0" w:color="808080"/>
              <w:bottom w:val="dashed" w:sz="4" w:space="0" w:color="BFBFBF"/>
              <w:right w:val="single" w:sz="6" w:space="0" w:color="FFFFFF"/>
            </w:tcBorders>
          </w:tcPr>
          <w:p w:rsidR="00240B8E" w:rsidRDefault="001340D0">
            <w:pPr>
              <w:pStyle w:val="ProductList-TableBody"/>
              <w:tabs>
                <w:tab w:val="clear" w:pos="360"/>
                <w:tab w:val="clear" w:pos="720"/>
                <w:tab w:val="clear" w:pos="1080"/>
                <w:tab w:val="left" w:pos="280"/>
                <w:tab w:val="left" w:pos="561"/>
                <w:tab w:val="left" w:pos="842"/>
              </w:tabs>
            </w:pPr>
            <w:hyperlink w:anchor="_Sec799">
              <w:r>
                <w:rPr>
                  <w:color w:val="00467F"/>
                  <w:u w:val="single"/>
                </w:rPr>
                <w:t>Dodatkowe</w:t>
              </w:r>
            </w:hyperlink>
            <w:r>
              <w:t>(Ent)</w:t>
            </w: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240B8E" w:rsidRDefault="00240B8E">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240B8E" w:rsidRDefault="00240B8E">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240B8E" w:rsidRDefault="00240B8E">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240B8E" w:rsidRDefault="00240B8E">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240B8E" w:rsidRDefault="00240B8E">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240B8E" w:rsidRDefault="00240B8E">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r>
      <w:tr w:rsidR="00240B8E">
        <w:tc>
          <w:tcPr>
            <w:tcW w:w="620" w:type="dxa"/>
            <w:tcBorders>
              <w:top w:val="dashed" w:sz="4" w:space="0" w:color="BFBFBF"/>
              <w:left w:val="none" w:sz="24" w:space="0" w:color="808080"/>
              <w:bottom w:val="single" w:sz="4" w:space="0" w:color="FFFFFF"/>
              <w:right w:val="single" w:sz="6" w:space="0" w:color="FFFFFF"/>
            </w:tcBorders>
          </w:tcPr>
          <w:p w:rsidR="00240B8E" w:rsidRDefault="001340D0">
            <w:pPr>
              <w:pStyle w:val="ProductList-TableBody"/>
              <w:tabs>
                <w:tab w:val="clear" w:pos="360"/>
                <w:tab w:val="clear" w:pos="720"/>
                <w:tab w:val="clear" w:pos="1080"/>
                <w:tab w:val="left" w:pos="280"/>
                <w:tab w:val="left" w:pos="561"/>
                <w:tab w:val="left" w:pos="842"/>
              </w:tabs>
            </w:pPr>
            <w:hyperlink w:anchor="_Sec799">
              <w:r>
                <w:rPr>
                  <w:color w:val="00467F"/>
                  <w:u w:val="single"/>
                </w:rPr>
                <w:t>Dodatkowe</w:t>
              </w:r>
            </w:hyperlink>
            <w:r>
              <w:t xml:space="preserve"> (Pls)</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240B8E" w:rsidRDefault="00240B8E">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240B8E" w:rsidRDefault="00240B8E">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r>
      <w:tr w:rsidR="00240B8E">
        <w:tc>
          <w:tcPr>
            <w:tcW w:w="620" w:type="dxa"/>
            <w:gridSpan w:val="16"/>
            <w:tcBorders>
              <w:top w:val="single" w:sz="4" w:space="0" w:color="FFFFFF"/>
              <w:left w:val="single" w:sz="6" w:space="0" w:color="FFFFFF"/>
              <w:bottom w:val="single" w:sz="4" w:space="0" w:color="FFFFFF"/>
              <w:right w:val="single" w:sz="6" w:space="0" w:color="FFFFFF"/>
            </w:tcBorders>
          </w:tcPr>
          <w:p w:rsidR="00240B8E" w:rsidRDefault="001340D0">
            <w:pPr>
              <w:pStyle w:val="ProductList-TableBody"/>
              <w:tabs>
                <w:tab w:val="clear" w:pos="360"/>
                <w:tab w:val="clear" w:pos="720"/>
                <w:tab w:val="clear" w:pos="1080"/>
                <w:tab w:val="left" w:pos="280"/>
                <w:tab w:val="left" w:pos="561"/>
                <w:tab w:val="left" w:pos="842"/>
              </w:tabs>
            </w:pPr>
            <w:r>
              <w:rPr>
                <w:b/>
              </w:rPr>
              <w:t>Windows MultiPoint Server 2012 Standard</w:t>
            </w:r>
          </w:p>
        </w:tc>
      </w:tr>
      <w:tr w:rsidR="00240B8E">
        <w:tc>
          <w:tcPr>
            <w:tcW w:w="620" w:type="dxa"/>
            <w:tcBorders>
              <w:top w:val="dashed" w:sz="4" w:space="0" w:color="BFBFBF"/>
              <w:left w:val="none" w:sz="24" w:space="0" w:color="808080"/>
              <w:bottom w:val="dashed" w:sz="4" w:space="0" w:color="BFBFBF"/>
              <w:right w:val="single" w:sz="6" w:space="0" w:color="FFFFFF"/>
            </w:tcBorders>
          </w:tcPr>
          <w:p w:rsidR="00240B8E" w:rsidRDefault="001340D0">
            <w:pPr>
              <w:pStyle w:val="ProductList-TableBody"/>
              <w:tabs>
                <w:tab w:val="clear" w:pos="360"/>
                <w:tab w:val="clear" w:pos="720"/>
                <w:tab w:val="clear" w:pos="1080"/>
                <w:tab w:val="left" w:pos="280"/>
                <w:tab w:val="left" w:pos="561"/>
                <w:tab w:val="left" w:pos="842"/>
              </w:tabs>
            </w:pPr>
            <w:hyperlink w:anchor="_Sec800">
              <w:r>
                <w:rPr>
                  <w:color w:val="00467F"/>
                  <w:u w:val="single"/>
                </w:rPr>
                <w:t>Podstawowe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40B8E" w:rsidRDefault="00240B8E">
            <w:pPr>
              <w:pStyle w:val="ProductList-TableBody"/>
              <w:tabs>
                <w:tab w:val="clear" w:pos="360"/>
                <w:tab w:val="clear" w:pos="720"/>
                <w:tab w:val="clear" w:pos="1080"/>
                <w:tab w:val="left" w:pos="280"/>
                <w:tab w:val="left" w:pos="561"/>
                <w:tab w:val="left" w:pos="842"/>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40B8E" w:rsidRDefault="00240B8E">
            <w:pPr>
              <w:pStyle w:val="ProductList-TableBody"/>
              <w:tabs>
                <w:tab w:val="clear" w:pos="360"/>
                <w:tab w:val="clear" w:pos="720"/>
                <w:tab w:val="clear" w:pos="1080"/>
                <w:tab w:val="left" w:pos="280"/>
                <w:tab w:val="left" w:pos="561"/>
                <w:tab w:val="left" w:pos="842"/>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40B8E" w:rsidRDefault="00240B8E">
            <w:pPr>
              <w:pStyle w:val="ProductList-TableBody"/>
              <w:tabs>
                <w:tab w:val="clear" w:pos="360"/>
                <w:tab w:val="clear" w:pos="720"/>
                <w:tab w:val="clear" w:pos="1080"/>
                <w:tab w:val="left" w:pos="280"/>
                <w:tab w:val="left" w:pos="561"/>
                <w:tab w:val="left" w:pos="842"/>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40B8E" w:rsidRDefault="00240B8E">
            <w:pPr>
              <w:pStyle w:val="ProductList-TableBody"/>
              <w:tabs>
                <w:tab w:val="clear" w:pos="360"/>
                <w:tab w:val="clear" w:pos="720"/>
                <w:tab w:val="clear" w:pos="1080"/>
                <w:tab w:val="left" w:pos="280"/>
                <w:tab w:val="left" w:pos="561"/>
                <w:tab w:val="left" w:pos="842"/>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40B8E" w:rsidRDefault="00240B8E">
            <w:pPr>
              <w:pStyle w:val="ProductList-TableBody"/>
              <w:tabs>
                <w:tab w:val="clear" w:pos="360"/>
                <w:tab w:val="clear" w:pos="720"/>
                <w:tab w:val="clear" w:pos="1080"/>
                <w:tab w:val="left" w:pos="280"/>
                <w:tab w:val="left" w:pos="561"/>
                <w:tab w:val="left" w:pos="842"/>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40B8E" w:rsidRDefault="00240B8E">
            <w:pPr>
              <w:pStyle w:val="ProductList-TableBody"/>
              <w:tabs>
                <w:tab w:val="clear" w:pos="360"/>
                <w:tab w:val="clear" w:pos="720"/>
                <w:tab w:val="clear" w:pos="1080"/>
                <w:tab w:val="left" w:pos="280"/>
                <w:tab w:val="left" w:pos="561"/>
                <w:tab w:val="left" w:pos="842"/>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40B8E" w:rsidRDefault="00240B8E">
            <w:pPr>
              <w:pStyle w:val="ProductList-TableBody"/>
              <w:tabs>
                <w:tab w:val="clear" w:pos="360"/>
                <w:tab w:val="clear" w:pos="720"/>
                <w:tab w:val="clear" w:pos="1080"/>
                <w:tab w:val="left" w:pos="280"/>
                <w:tab w:val="left" w:pos="561"/>
                <w:tab w:val="left" w:pos="842"/>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40B8E" w:rsidRDefault="00240B8E">
            <w:pPr>
              <w:pStyle w:val="ProductList-TableBody"/>
              <w:tabs>
                <w:tab w:val="clear" w:pos="360"/>
                <w:tab w:val="clear" w:pos="720"/>
                <w:tab w:val="clear" w:pos="1080"/>
                <w:tab w:val="left" w:pos="280"/>
                <w:tab w:val="left" w:pos="561"/>
                <w:tab w:val="left" w:pos="842"/>
              </w:tabs>
              <w:jc w:val="center"/>
            </w:pPr>
          </w:p>
        </w:tc>
      </w:tr>
      <w:tr w:rsidR="00240B8E">
        <w:tc>
          <w:tcPr>
            <w:tcW w:w="620" w:type="dxa"/>
            <w:tcBorders>
              <w:top w:val="dashed" w:sz="4" w:space="0" w:color="BFBFBF"/>
              <w:left w:val="none" w:sz="24" w:space="0" w:color="808080"/>
              <w:bottom w:val="single" w:sz="4" w:space="0" w:color="FFFFFF"/>
              <w:right w:val="single" w:sz="6" w:space="0" w:color="FFFFFF"/>
            </w:tcBorders>
          </w:tcPr>
          <w:p w:rsidR="00240B8E" w:rsidRDefault="001340D0">
            <w:pPr>
              <w:pStyle w:val="ProductList-TableBody"/>
              <w:tabs>
                <w:tab w:val="clear" w:pos="360"/>
                <w:tab w:val="clear" w:pos="720"/>
                <w:tab w:val="clear" w:pos="1080"/>
                <w:tab w:val="left" w:pos="280"/>
                <w:tab w:val="left" w:pos="561"/>
                <w:tab w:val="left" w:pos="842"/>
              </w:tabs>
            </w:pPr>
            <w:hyperlink w:anchor="_Sec800">
              <w:r>
                <w:rPr>
                  <w:color w:val="00467F"/>
                  <w:u w:val="single"/>
                </w:rPr>
                <w:t>Dodatkowe</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240B8E" w:rsidRDefault="00240B8E">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240B8E" w:rsidRDefault="00240B8E">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40B8E" w:rsidRDefault="00240B8E">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240B8E" w:rsidRDefault="00240B8E">
            <w:pPr>
              <w:pStyle w:val="ProductList-TableBody"/>
              <w:tabs>
                <w:tab w:val="clear" w:pos="360"/>
                <w:tab w:val="clear" w:pos="720"/>
                <w:tab w:val="clear" w:pos="1080"/>
                <w:tab w:val="left" w:pos="280"/>
                <w:tab w:val="left" w:pos="561"/>
                <w:tab w:val="left" w:pos="842"/>
              </w:tabs>
              <w:jc w:val="center"/>
            </w:pPr>
          </w:p>
        </w:tc>
      </w:tr>
      <w:tr w:rsidR="00240B8E">
        <w:tc>
          <w:tcPr>
            <w:tcW w:w="620" w:type="dxa"/>
            <w:gridSpan w:val="16"/>
            <w:tcBorders>
              <w:top w:val="single" w:sz="4" w:space="0" w:color="FFFFFF"/>
              <w:left w:val="single" w:sz="6" w:space="0" w:color="FFFFFF"/>
              <w:bottom w:val="single" w:sz="4" w:space="0" w:color="FFFFFF"/>
              <w:right w:val="single" w:sz="6" w:space="0" w:color="FFFFFF"/>
            </w:tcBorders>
          </w:tcPr>
          <w:p w:rsidR="00240B8E" w:rsidRDefault="001340D0">
            <w:pPr>
              <w:pStyle w:val="ProductList-TableBody"/>
              <w:tabs>
                <w:tab w:val="clear" w:pos="360"/>
                <w:tab w:val="clear" w:pos="720"/>
                <w:tab w:val="clear" w:pos="1080"/>
                <w:tab w:val="left" w:pos="280"/>
                <w:tab w:val="left" w:pos="561"/>
                <w:tab w:val="left" w:pos="842"/>
              </w:tabs>
            </w:pPr>
            <w:r>
              <w:rPr>
                <w:b/>
              </w:rPr>
              <w:t>Windows MultiPoint Server 2012 Premium</w:t>
            </w:r>
          </w:p>
        </w:tc>
      </w:tr>
      <w:tr w:rsidR="00240B8E">
        <w:tc>
          <w:tcPr>
            <w:tcW w:w="620" w:type="dxa"/>
            <w:tcBorders>
              <w:top w:val="dashed" w:sz="4" w:space="0" w:color="BFBFBF"/>
              <w:left w:val="none" w:sz="24" w:space="0" w:color="808080"/>
              <w:bottom w:val="dashed" w:sz="4" w:space="0" w:color="BFBFBF"/>
              <w:right w:val="single" w:sz="6" w:space="0" w:color="FFFFFF"/>
            </w:tcBorders>
          </w:tcPr>
          <w:p w:rsidR="00240B8E" w:rsidRDefault="001340D0">
            <w:pPr>
              <w:pStyle w:val="ProductList-TableBody"/>
              <w:tabs>
                <w:tab w:val="clear" w:pos="360"/>
                <w:tab w:val="clear" w:pos="720"/>
                <w:tab w:val="clear" w:pos="1080"/>
                <w:tab w:val="left" w:pos="280"/>
                <w:tab w:val="left" w:pos="561"/>
                <w:tab w:val="left" w:pos="842"/>
              </w:tabs>
            </w:pPr>
            <w:hyperlink w:anchor="_Sec800">
              <w:r>
                <w:rPr>
                  <w:color w:val="00467F"/>
                  <w:u w:val="single"/>
                </w:rPr>
                <w:t>Podstawowe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40B8E" w:rsidRDefault="00240B8E">
            <w:pPr>
              <w:pStyle w:val="ProductList-TableBody"/>
              <w:tabs>
                <w:tab w:val="clear" w:pos="360"/>
                <w:tab w:val="clear" w:pos="720"/>
                <w:tab w:val="clear" w:pos="1080"/>
                <w:tab w:val="left" w:pos="280"/>
                <w:tab w:val="left" w:pos="561"/>
                <w:tab w:val="left" w:pos="842"/>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40B8E" w:rsidRDefault="00240B8E">
            <w:pPr>
              <w:pStyle w:val="ProductList-TableBody"/>
              <w:tabs>
                <w:tab w:val="clear" w:pos="360"/>
                <w:tab w:val="clear" w:pos="720"/>
                <w:tab w:val="clear" w:pos="1080"/>
                <w:tab w:val="left" w:pos="280"/>
                <w:tab w:val="left" w:pos="561"/>
                <w:tab w:val="left" w:pos="842"/>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40B8E" w:rsidRDefault="00240B8E">
            <w:pPr>
              <w:pStyle w:val="ProductList-TableBody"/>
              <w:tabs>
                <w:tab w:val="clear" w:pos="360"/>
                <w:tab w:val="clear" w:pos="720"/>
                <w:tab w:val="clear" w:pos="1080"/>
                <w:tab w:val="left" w:pos="280"/>
                <w:tab w:val="left" w:pos="561"/>
                <w:tab w:val="left" w:pos="842"/>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40B8E" w:rsidRDefault="00240B8E">
            <w:pPr>
              <w:pStyle w:val="ProductList-TableBody"/>
              <w:tabs>
                <w:tab w:val="clear" w:pos="360"/>
                <w:tab w:val="clear" w:pos="720"/>
                <w:tab w:val="clear" w:pos="1080"/>
                <w:tab w:val="left" w:pos="280"/>
                <w:tab w:val="left" w:pos="561"/>
                <w:tab w:val="left" w:pos="842"/>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40B8E" w:rsidRDefault="00240B8E">
            <w:pPr>
              <w:pStyle w:val="ProductList-TableBody"/>
              <w:tabs>
                <w:tab w:val="clear" w:pos="360"/>
                <w:tab w:val="clear" w:pos="720"/>
                <w:tab w:val="clear" w:pos="1080"/>
                <w:tab w:val="left" w:pos="280"/>
                <w:tab w:val="left" w:pos="561"/>
                <w:tab w:val="left" w:pos="842"/>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40B8E" w:rsidRDefault="00240B8E">
            <w:pPr>
              <w:pStyle w:val="ProductList-TableBody"/>
              <w:tabs>
                <w:tab w:val="clear" w:pos="360"/>
                <w:tab w:val="clear" w:pos="720"/>
                <w:tab w:val="clear" w:pos="1080"/>
                <w:tab w:val="left" w:pos="280"/>
                <w:tab w:val="left" w:pos="561"/>
                <w:tab w:val="left" w:pos="842"/>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40B8E" w:rsidRDefault="00240B8E">
            <w:pPr>
              <w:pStyle w:val="ProductList-TableBody"/>
              <w:tabs>
                <w:tab w:val="clear" w:pos="360"/>
                <w:tab w:val="clear" w:pos="720"/>
                <w:tab w:val="clear" w:pos="1080"/>
                <w:tab w:val="left" w:pos="280"/>
                <w:tab w:val="left" w:pos="561"/>
                <w:tab w:val="left" w:pos="842"/>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40B8E" w:rsidRDefault="00240B8E">
            <w:pPr>
              <w:pStyle w:val="ProductList-TableBody"/>
              <w:tabs>
                <w:tab w:val="clear" w:pos="360"/>
                <w:tab w:val="clear" w:pos="720"/>
                <w:tab w:val="clear" w:pos="1080"/>
                <w:tab w:val="left" w:pos="280"/>
                <w:tab w:val="left" w:pos="561"/>
                <w:tab w:val="left" w:pos="842"/>
              </w:tabs>
              <w:jc w:val="center"/>
            </w:pPr>
          </w:p>
        </w:tc>
      </w:tr>
      <w:tr w:rsidR="00240B8E">
        <w:tc>
          <w:tcPr>
            <w:tcW w:w="620" w:type="dxa"/>
            <w:tcBorders>
              <w:top w:val="dashed" w:sz="4" w:space="0" w:color="BFBFBF"/>
              <w:left w:val="none" w:sz="24" w:space="0" w:color="808080"/>
              <w:bottom w:val="single" w:sz="4" w:space="0" w:color="FFFFFF"/>
              <w:right w:val="single" w:sz="6" w:space="0" w:color="FFFFFF"/>
            </w:tcBorders>
          </w:tcPr>
          <w:p w:rsidR="00240B8E" w:rsidRDefault="001340D0">
            <w:pPr>
              <w:pStyle w:val="ProductList-TableBody"/>
              <w:tabs>
                <w:tab w:val="clear" w:pos="360"/>
                <w:tab w:val="clear" w:pos="720"/>
                <w:tab w:val="clear" w:pos="1080"/>
                <w:tab w:val="left" w:pos="280"/>
                <w:tab w:val="left" w:pos="561"/>
                <w:tab w:val="left" w:pos="842"/>
              </w:tabs>
            </w:pPr>
            <w:hyperlink w:anchor="_Sec800">
              <w:r>
                <w:rPr>
                  <w:color w:val="00467F"/>
                  <w:u w:val="single"/>
                </w:rPr>
                <w:t>Dodatkowe</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240B8E" w:rsidRDefault="00240B8E">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240B8E" w:rsidRDefault="00240B8E">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40B8E" w:rsidRDefault="00240B8E">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240B8E" w:rsidRDefault="00240B8E">
            <w:pPr>
              <w:pStyle w:val="ProductList-TableBody"/>
              <w:tabs>
                <w:tab w:val="clear" w:pos="360"/>
                <w:tab w:val="clear" w:pos="720"/>
                <w:tab w:val="clear" w:pos="1080"/>
                <w:tab w:val="left" w:pos="280"/>
                <w:tab w:val="left" w:pos="561"/>
                <w:tab w:val="left" w:pos="842"/>
              </w:tabs>
              <w:jc w:val="center"/>
            </w:pPr>
          </w:p>
        </w:tc>
      </w:tr>
      <w:tr w:rsidR="00240B8E">
        <w:tc>
          <w:tcPr>
            <w:tcW w:w="620" w:type="dxa"/>
            <w:gridSpan w:val="16"/>
            <w:tcBorders>
              <w:top w:val="single" w:sz="4" w:space="0" w:color="FFFFFF"/>
              <w:left w:val="single" w:sz="6" w:space="0" w:color="FFFFFF"/>
              <w:bottom w:val="single" w:sz="4" w:space="0" w:color="FFFFFF"/>
              <w:right w:val="single" w:sz="6" w:space="0" w:color="FFFFFF"/>
            </w:tcBorders>
          </w:tcPr>
          <w:p w:rsidR="00240B8E" w:rsidRDefault="001340D0">
            <w:pPr>
              <w:pStyle w:val="ProductList-TableBody"/>
              <w:tabs>
                <w:tab w:val="clear" w:pos="360"/>
                <w:tab w:val="clear" w:pos="720"/>
                <w:tab w:val="clear" w:pos="1080"/>
                <w:tab w:val="left" w:pos="280"/>
                <w:tab w:val="left" w:pos="561"/>
                <w:tab w:val="left" w:pos="842"/>
              </w:tabs>
            </w:pPr>
            <w:r>
              <w:rPr>
                <w:b/>
              </w:rPr>
              <w:t>Windows Server 2012 R2 Standard</w:t>
            </w:r>
          </w:p>
        </w:tc>
      </w:tr>
      <w:tr w:rsidR="00240B8E">
        <w:tc>
          <w:tcPr>
            <w:tcW w:w="620" w:type="dxa"/>
            <w:tcBorders>
              <w:top w:val="dashed" w:sz="4" w:space="0" w:color="BFBFBF"/>
              <w:left w:val="none" w:sz="24" w:space="0" w:color="808080"/>
              <w:bottom w:val="dashed" w:sz="4" w:space="0" w:color="BFBFBF"/>
              <w:right w:val="single" w:sz="6" w:space="0" w:color="FFFFFF"/>
            </w:tcBorders>
          </w:tcPr>
          <w:p w:rsidR="00240B8E" w:rsidRDefault="001340D0">
            <w:pPr>
              <w:pStyle w:val="ProductList-TableBody"/>
              <w:tabs>
                <w:tab w:val="clear" w:pos="360"/>
                <w:tab w:val="clear" w:pos="720"/>
                <w:tab w:val="clear" w:pos="1080"/>
                <w:tab w:val="left" w:pos="280"/>
                <w:tab w:val="left" w:pos="561"/>
                <w:tab w:val="left" w:pos="842"/>
              </w:tabs>
            </w:pPr>
            <w:hyperlink w:anchor="_Sec807">
              <w:r>
                <w:rPr>
                  <w:color w:val="00467F"/>
                  <w:u w:val="single"/>
                </w:rPr>
                <w:t>Podstawowe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40B8E" w:rsidRDefault="00240B8E">
            <w:pPr>
              <w:pStyle w:val="ProductList-TableBody"/>
              <w:tabs>
                <w:tab w:val="clear" w:pos="360"/>
                <w:tab w:val="clear" w:pos="720"/>
                <w:tab w:val="clear" w:pos="1080"/>
                <w:tab w:val="left" w:pos="280"/>
                <w:tab w:val="left" w:pos="561"/>
                <w:tab w:val="left" w:pos="842"/>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40B8E" w:rsidRDefault="00240B8E">
            <w:pPr>
              <w:pStyle w:val="ProductList-TableBody"/>
              <w:tabs>
                <w:tab w:val="clear" w:pos="360"/>
                <w:tab w:val="clear" w:pos="720"/>
                <w:tab w:val="clear" w:pos="1080"/>
                <w:tab w:val="left" w:pos="280"/>
                <w:tab w:val="left" w:pos="561"/>
                <w:tab w:val="left" w:pos="842"/>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40B8E" w:rsidRDefault="00240B8E">
            <w:pPr>
              <w:pStyle w:val="ProductList-TableBody"/>
              <w:tabs>
                <w:tab w:val="clear" w:pos="360"/>
                <w:tab w:val="clear" w:pos="720"/>
                <w:tab w:val="clear" w:pos="1080"/>
                <w:tab w:val="left" w:pos="280"/>
                <w:tab w:val="left" w:pos="561"/>
                <w:tab w:val="left" w:pos="842"/>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40B8E" w:rsidRDefault="00240B8E">
            <w:pPr>
              <w:pStyle w:val="ProductList-TableBody"/>
              <w:tabs>
                <w:tab w:val="clear" w:pos="360"/>
                <w:tab w:val="clear" w:pos="720"/>
                <w:tab w:val="clear" w:pos="1080"/>
                <w:tab w:val="left" w:pos="280"/>
                <w:tab w:val="left" w:pos="561"/>
                <w:tab w:val="left" w:pos="842"/>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40B8E" w:rsidRDefault="00240B8E">
            <w:pPr>
              <w:pStyle w:val="ProductList-TableBody"/>
              <w:tabs>
                <w:tab w:val="clear" w:pos="360"/>
                <w:tab w:val="clear" w:pos="720"/>
                <w:tab w:val="clear" w:pos="1080"/>
                <w:tab w:val="left" w:pos="280"/>
                <w:tab w:val="left" w:pos="561"/>
                <w:tab w:val="left" w:pos="842"/>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40B8E" w:rsidRDefault="00240B8E">
            <w:pPr>
              <w:pStyle w:val="ProductList-TableBody"/>
              <w:tabs>
                <w:tab w:val="clear" w:pos="360"/>
                <w:tab w:val="clear" w:pos="720"/>
                <w:tab w:val="clear" w:pos="1080"/>
                <w:tab w:val="left" w:pos="280"/>
                <w:tab w:val="left" w:pos="561"/>
                <w:tab w:val="left" w:pos="842"/>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40B8E" w:rsidRDefault="00240B8E">
            <w:pPr>
              <w:pStyle w:val="ProductList-TableBody"/>
              <w:tabs>
                <w:tab w:val="clear" w:pos="360"/>
                <w:tab w:val="clear" w:pos="720"/>
                <w:tab w:val="clear" w:pos="1080"/>
                <w:tab w:val="left" w:pos="280"/>
                <w:tab w:val="left" w:pos="561"/>
                <w:tab w:val="left" w:pos="842"/>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40B8E" w:rsidRDefault="00240B8E">
            <w:pPr>
              <w:pStyle w:val="ProductList-TableBody"/>
              <w:tabs>
                <w:tab w:val="clear" w:pos="360"/>
                <w:tab w:val="clear" w:pos="720"/>
                <w:tab w:val="clear" w:pos="1080"/>
                <w:tab w:val="left" w:pos="280"/>
                <w:tab w:val="left" w:pos="561"/>
                <w:tab w:val="left" w:pos="842"/>
              </w:tabs>
              <w:jc w:val="center"/>
            </w:pPr>
          </w:p>
        </w:tc>
      </w:tr>
      <w:tr w:rsidR="00240B8E">
        <w:tc>
          <w:tcPr>
            <w:tcW w:w="620" w:type="dxa"/>
            <w:tcBorders>
              <w:top w:val="dashed" w:sz="4" w:space="0" w:color="BFBFBF"/>
              <w:left w:val="none" w:sz="24" w:space="0" w:color="808080"/>
              <w:bottom w:val="dashed" w:sz="4" w:space="0" w:color="BFBFBF"/>
              <w:right w:val="single" w:sz="6" w:space="0" w:color="FFFFFF"/>
            </w:tcBorders>
          </w:tcPr>
          <w:p w:rsidR="00240B8E" w:rsidRDefault="001340D0">
            <w:pPr>
              <w:pStyle w:val="ProductList-TableBody"/>
              <w:tabs>
                <w:tab w:val="clear" w:pos="360"/>
                <w:tab w:val="clear" w:pos="720"/>
                <w:tab w:val="clear" w:pos="1080"/>
                <w:tab w:val="left" w:pos="280"/>
                <w:tab w:val="left" w:pos="561"/>
                <w:tab w:val="left" w:pos="842"/>
              </w:tabs>
            </w:pPr>
            <w:hyperlink w:anchor="_Sec807">
              <w:r>
                <w:rPr>
                  <w:color w:val="00467F"/>
                  <w:u w:val="single"/>
                </w:rPr>
                <w:t>Dodatkowe</w:t>
              </w:r>
            </w:hyperlink>
            <w:r>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240B8E" w:rsidRDefault="00240B8E">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240B8E" w:rsidRDefault="00240B8E">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240B8E" w:rsidRDefault="00240B8E">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240B8E" w:rsidRDefault="00240B8E">
            <w:pPr>
              <w:pStyle w:val="ProductList-TableBody"/>
              <w:tabs>
                <w:tab w:val="clear" w:pos="360"/>
                <w:tab w:val="clear" w:pos="720"/>
                <w:tab w:val="clear" w:pos="1080"/>
                <w:tab w:val="left" w:pos="280"/>
                <w:tab w:val="left" w:pos="561"/>
                <w:tab w:val="left" w:pos="842"/>
              </w:tabs>
              <w:jc w:val="center"/>
            </w:pPr>
          </w:p>
        </w:tc>
      </w:tr>
      <w:tr w:rsidR="00240B8E">
        <w:tc>
          <w:tcPr>
            <w:tcW w:w="620" w:type="dxa"/>
            <w:tcBorders>
              <w:top w:val="dashed" w:sz="4" w:space="0" w:color="BFBFBF"/>
              <w:left w:val="none" w:sz="24" w:space="0" w:color="808080"/>
              <w:bottom w:val="single" w:sz="4" w:space="0" w:color="FFFFFF"/>
              <w:right w:val="single" w:sz="6" w:space="0" w:color="FFFFFF"/>
            </w:tcBorders>
          </w:tcPr>
          <w:p w:rsidR="00240B8E" w:rsidRDefault="001340D0">
            <w:pPr>
              <w:pStyle w:val="ProductList-TableBody"/>
              <w:tabs>
                <w:tab w:val="clear" w:pos="360"/>
                <w:tab w:val="clear" w:pos="720"/>
                <w:tab w:val="clear" w:pos="1080"/>
                <w:tab w:val="left" w:pos="280"/>
                <w:tab w:val="left" w:pos="561"/>
                <w:tab w:val="left" w:pos="842"/>
              </w:tabs>
            </w:pPr>
            <w:hyperlink w:anchor="_Sec807">
              <w:r>
                <w:rPr>
                  <w:color w:val="00467F"/>
                  <w:u w:val="single"/>
                </w:rPr>
                <w:t>Dodatkowe</w:t>
              </w:r>
            </w:hyperlink>
            <w:r>
              <w:t xml:space="preserve"> (FIM)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240B8E" w:rsidRDefault="00240B8E">
            <w:pPr>
              <w:pStyle w:val="ProductList-TableBody"/>
              <w:tabs>
                <w:tab w:val="clear" w:pos="360"/>
                <w:tab w:val="clear" w:pos="720"/>
                <w:tab w:val="clear" w:pos="1080"/>
                <w:tab w:val="left" w:pos="280"/>
                <w:tab w:val="left" w:pos="561"/>
                <w:tab w:val="left" w:pos="842"/>
              </w:tabs>
              <w:jc w:val="center"/>
            </w:pPr>
          </w:p>
        </w:tc>
      </w:tr>
      <w:tr w:rsidR="00240B8E">
        <w:tc>
          <w:tcPr>
            <w:tcW w:w="620" w:type="dxa"/>
            <w:gridSpan w:val="16"/>
            <w:tcBorders>
              <w:top w:val="single" w:sz="4" w:space="0" w:color="FFFFFF"/>
              <w:left w:val="single" w:sz="6" w:space="0" w:color="FFFFFF"/>
              <w:bottom w:val="single" w:sz="4" w:space="0" w:color="FFFFFF"/>
              <w:right w:val="single" w:sz="6" w:space="0" w:color="FFFFFF"/>
            </w:tcBorders>
          </w:tcPr>
          <w:p w:rsidR="00240B8E" w:rsidRDefault="001340D0">
            <w:pPr>
              <w:pStyle w:val="ProductList-TableBody"/>
              <w:tabs>
                <w:tab w:val="clear" w:pos="360"/>
                <w:tab w:val="clear" w:pos="720"/>
                <w:tab w:val="clear" w:pos="1080"/>
                <w:tab w:val="left" w:pos="280"/>
                <w:tab w:val="left" w:pos="561"/>
                <w:tab w:val="left" w:pos="842"/>
              </w:tabs>
            </w:pPr>
            <w:r>
              <w:rPr>
                <w:b/>
              </w:rPr>
              <w:t>Windows Server 2012 R2 Data Center</w:t>
            </w:r>
          </w:p>
        </w:tc>
      </w:tr>
      <w:tr w:rsidR="00240B8E">
        <w:tc>
          <w:tcPr>
            <w:tcW w:w="620" w:type="dxa"/>
            <w:tcBorders>
              <w:top w:val="dashed" w:sz="4" w:space="0" w:color="BFBFBF"/>
              <w:left w:val="none" w:sz="24" w:space="0" w:color="808080"/>
              <w:bottom w:val="dashed" w:sz="4" w:space="0" w:color="BFBFBF"/>
              <w:right w:val="single" w:sz="6" w:space="0" w:color="FFFFFF"/>
            </w:tcBorders>
          </w:tcPr>
          <w:p w:rsidR="00240B8E" w:rsidRDefault="001340D0">
            <w:pPr>
              <w:pStyle w:val="ProductList-TableBody"/>
              <w:tabs>
                <w:tab w:val="clear" w:pos="360"/>
                <w:tab w:val="clear" w:pos="720"/>
                <w:tab w:val="clear" w:pos="1080"/>
                <w:tab w:val="left" w:pos="280"/>
                <w:tab w:val="left" w:pos="561"/>
                <w:tab w:val="left" w:pos="842"/>
              </w:tabs>
            </w:pPr>
            <w:hyperlink w:anchor="_Sec807">
              <w:r>
                <w:rPr>
                  <w:color w:val="00467F"/>
                  <w:u w:val="single"/>
                </w:rPr>
                <w:t>Podstawowe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40B8E" w:rsidRDefault="00240B8E">
            <w:pPr>
              <w:pStyle w:val="ProductList-TableBody"/>
              <w:tabs>
                <w:tab w:val="clear" w:pos="360"/>
                <w:tab w:val="clear" w:pos="720"/>
                <w:tab w:val="clear" w:pos="1080"/>
                <w:tab w:val="left" w:pos="280"/>
                <w:tab w:val="left" w:pos="561"/>
                <w:tab w:val="left" w:pos="842"/>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40B8E" w:rsidRDefault="00240B8E">
            <w:pPr>
              <w:pStyle w:val="ProductList-TableBody"/>
              <w:tabs>
                <w:tab w:val="clear" w:pos="360"/>
                <w:tab w:val="clear" w:pos="720"/>
                <w:tab w:val="clear" w:pos="1080"/>
                <w:tab w:val="left" w:pos="280"/>
                <w:tab w:val="left" w:pos="561"/>
                <w:tab w:val="left" w:pos="842"/>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40B8E" w:rsidRDefault="00240B8E">
            <w:pPr>
              <w:pStyle w:val="ProductList-TableBody"/>
              <w:tabs>
                <w:tab w:val="clear" w:pos="360"/>
                <w:tab w:val="clear" w:pos="720"/>
                <w:tab w:val="clear" w:pos="1080"/>
                <w:tab w:val="left" w:pos="280"/>
                <w:tab w:val="left" w:pos="561"/>
                <w:tab w:val="left" w:pos="842"/>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40B8E" w:rsidRDefault="00240B8E">
            <w:pPr>
              <w:pStyle w:val="ProductList-TableBody"/>
              <w:tabs>
                <w:tab w:val="clear" w:pos="360"/>
                <w:tab w:val="clear" w:pos="720"/>
                <w:tab w:val="clear" w:pos="1080"/>
                <w:tab w:val="left" w:pos="280"/>
                <w:tab w:val="left" w:pos="561"/>
                <w:tab w:val="left" w:pos="842"/>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40B8E" w:rsidRDefault="00240B8E">
            <w:pPr>
              <w:pStyle w:val="ProductList-TableBody"/>
              <w:tabs>
                <w:tab w:val="clear" w:pos="360"/>
                <w:tab w:val="clear" w:pos="720"/>
                <w:tab w:val="clear" w:pos="1080"/>
                <w:tab w:val="left" w:pos="280"/>
                <w:tab w:val="left" w:pos="561"/>
                <w:tab w:val="left" w:pos="842"/>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40B8E" w:rsidRDefault="00240B8E">
            <w:pPr>
              <w:pStyle w:val="ProductList-TableBody"/>
              <w:tabs>
                <w:tab w:val="clear" w:pos="360"/>
                <w:tab w:val="clear" w:pos="720"/>
                <w:tab w:val="clear" w:pos="1080"/>
                <w:tab w:val="left" w:pos="280"/>
                <w:tab w:val="left" w:pos="561"/>
                <w:tab w:val="left" w:pos="842"/>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40B8E" w:rsidRDefault="00240B8E">
            <w:pPr>
              <w:pStyle w:val="ProductList-TableBody"/>
              <w:tabs>
                <w:tab w:val="clear" w:pos="360"/>
                <w:tab w:val="clear" w:pos="720"/>
                <w:tab w:val="clear" w:pos="1080"/>
                <w:tab w:val="left" w:pos="280"/>
                <w:tab w:val="left" w:pos="561"/>
                <w:tab w:val="left" w:pos="842"/>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40B8E" w:rsidRDefault="00240B8E">
            <w:pPr>
              <w:pStyle w:val="ProductList-TableBody"/>
              <w:tabs>
                <w:tab w:val="clear" w:pos="360"/>
                <w:tab w:val="clear" w:pos="720"/>
                <w:tab w:val="clear" w:pos="1080"/>
                <w:tab w:val="left" w:pos="280"/>
                <w:tab w:val="left" w:pos="561"/>
                <w:tab w:val="left" w:pos="842"/>
              </w:tabs>
              <w:jc w:val="center"/>
            </w:pPr>
          </w:p>
        </w:tc>
      </w:tr>
      <w:tr w:rsidR="00240B8E">
        <w:tc>
          <w:tcPr>
            <w:tcW w:w="620" w:type="dxa"/>
            <w:tcBorders>
              <w:top w:val="dashed" w:sz="4" w:space="0" w:color="BFBFBF"/>
              <w:left w:val="none" w:sz="24" w:space="0" w:color="808080"/>
              <w:bottom w:val="dashed" w:sz="4" w:space="0" w:color="BFBFBF"/>
              <w:right w:val="single" w:sz="6" w:space="0" w:color="FFFFFF"/>
            </w:tcBorders>
          </w:tcPr>
          <w:p w:rsidR="00240B8E" w:rsidRDefault="001340D0">
            <w:pPr>
              <w:pStyle w:val="ProductList-TableBody"/>
              <w:tabs>
                <w:tab w:val="clear" w:pos="360"/>
                <w:tab w:val="clear" w:pos="720"/>
                <w:tab w:val="clear" w:pos="1080"/>
                <w:tab w:val="left" w:pos="280"/>
                <w:tab w:val="left" w:pos="561"/>
                <w:tab w:val="left" w:pos="842"/>
              </w:tabs>
            </w:pPr>
            <w:hyperlink w:anchor="_Sec807">
              <w:r>
                <w:rPr>
                  <w:color w:val="00467F"/>
                  <w:u w:val="single"/>
                </w:rPr>
                <w:t>Dodatkowe</w:t>
              </w:r>
            </w:hyperlink>
            <w:r>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240B8E" w:rsidRDefault="00240B8E">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240B8E" w:rsidRDefault="00240B8E">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240B8E" w:rsidRDefault="00240B8E">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240B8E" w:rsidRDefault="00240B8E">
            <w:pPr>
              <w:pStyle w:val="ProductList-TableBody"/>
              <w:tabs>
                <w:tab w:val="clear" w:pos="360"/>
                <w:tab w:val="clear" w:pos="720"/>
                <w:tab w:val="clear" w:pos="1080"/>
                <w:tab w:val="left" w:pos="280"/>
                <w:tab w:val="left" w:pos="561"/>
                <w:tab w:val="left" w:pos="842"/>
              </w:tabs>
              <w:jc w:val="center"/>
            </w:pPr>
          </w:p>
        </w:tc>
      </w:tr>
      <w:tr w:rsidR="00240B8E">
        <w:tc>
          <w:tcPr>
            <w:tcW w:w="620" w:type="dxa"/>
            <w:tcBorders>
              <w:top w:val="dashed" w:sz="4" w:space="0" w:color="BFBFBF"/>
              <w:left w:val="none" w:sz="24" w:space="0" w:color="808080"/>
              <w:bottom w:val="single" w:sz="4" w:space="0" w:color="FFFFFF"/>
              <w:right w:val="single" w:sz="6" w:space="0" w:color="FFFFFF"/>
            </w:tcBorders>
          </w:tcPr>
          <w:p w:rsidR="00240B8E" w:rsidRDefault="001340D0">
            <w:pPr>
              <w:pStyle w:val="ProductList-TableBody"/>
              <w:tabs>
                <w:tab w:val="clear" w:pos="360"/>
                <w:tab w:val="clear" w:pos="720"/>
                <w:tab w:val="clear" w:pos="1080"/>
                <w:tab w:val="left" w:pos="280"/>
                <w:tab w:val="left" w:pos="561"/>
                <w:tab w:val="left" w:pos="842"/>
              </w:tabs>
            </w:pPr>
            <w:hyperlink w:anchor="_Sec807">
              <w:r>
                <w:rPr>
                  <w:color w:val="00467F"/>
                  <w:u w:val="single"/>
                </w:rPr>
                <w:t>Dodatkowe</w:t>
              </w:r>
            </w:hyperlink>
            <w:r>
              <w:t xml:space="preserve"> (FIM)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240B8E" w:rsidRDefault="00240B8E">
            <w:pPr>
              <w:pStyle w:val="ProductList-TableBody"/>
              <w:tabs>
                <w:tab w:val="clear" w:pos="360"/>
                <w:tab w:val="clear" w:pos="720"/>
                <w:tab w:val="clear" w:pos="1080"/>
                <w:tab w:val="left" w:pos="280"/>
                <w:tab w:val="left" w:pos="561"/>
                <w:tab w:val="left" w:pos="842"/>
              </w:tabs>
              <w:jc w:val="center"/>
            </w:pPr>
          </w:p>
        </w:tc>
      </w:tr>
      <w:tr w:rsidR="00240B8E">
        <w:tc>
          <w:tcPr>
            <w:tcW w:w="620" w:type="dxa"/>
            <w:gridSpan w:val="16"/>
            <w:tcBorders>
              <w:top w:val="single" w:sz="4" w:space="0" w:color="FFFFFF"/>
              <w:left w:val="single" w:sz="6" w:space="0" w:color="FFFFFF"/>
              <w:bottom w:val="single" w:sz="4" w:space="0" w:color="FFFFFF"/>
              <w:right w:val="single" w:sz="6" w:space="0" w:color="FFFFFF"/>
            </w:tcBorders>
          </w:tcPr>
          <w:p w:rsidR="00240B8E" w:rsidRDefault="001340D0">
            <w:pPr>
              <w:pStyle w:val="ProductList-TableBody"/>
              <w:tabs>
                <w:tab w:val="clear" w:pos="360"/>
                <w:tab w:val="clear" w:pos="720"/>
                <w:tab w:val="clear" w:pos="1080"/>
                <w:tab w:val="left" w:pos="280"/>
                <w:tab w:val="left" w:pos="561"/>
                <w:tab w:val="left" w:pos="842"/>
              </w:tabs>
            </w:pPr>
            <w:r>
              <w:rPr>
                <w:b/>
              </w:rPr>
              <w:t>Advanced Threat Analytics 2016</w:t>
            </w:r>
          </w:p>
        </w:tc>
      </w:tr>
      <w:tr w:rsidR="00240B8E">
        <w:tc>
          <w:tcPr>
            <w:tcW w:w="620" w:type="dxa"/>
            <w:tcBorders>
              <w:top w:val="dashed" w:sz="4" w:space="0" w:color="BFBFBF"/>
              <w:left w:val="none" w:sz="24" w:space="0" w:color="808080"/>
              <w:bottom w:val="single" w:sz="4" w:space="0" w:color="FFFFFF"/>
              <w:right w:val="single" w:sz="6" w:space="0" w:color="FFFFFF"/>
            </w:tcBorders>
          </w:tcPr>
          <w:p w:rsidR="00240B8E" w:rsidRDefault="001340D0">
            <w:pPr>
              <w:pStyle w:val="ProductList-TableBody"/>
              <w:tabs>
                <w:tab w:val="clear" w:pos="360"/>
                <w:tab w:val="clear" w:pos="720"/>
                <w:tab w:val="clear" w:pos="1080"/>
                <w:tab w:val="left" w:pos="280"/>
                <w:tab w:val="left" w:pos="561"/>
                <w:tab w:val="left" w:pos="842"/>
              </w:tabs>
            </w:pPr>
            <w:hyperlink w:anchor="_Sec801">
              <w:r>
                <w:rPr>
                  <w:color w:val="00467F"/>
                  <w:u w:val="single"/>
                </w:rPr>
                <w:t>Zarządzanie</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240B8E" w:rsidRDefault="00240B8E">
            <w:pPr>
              <w:pStyle w:val="ProductList-TableBody"/>
              <w:tabs>
                <w:tab w:val="clear" w:pos="360"/>
                <w:tab w:val="clear" w:pos="720"/>
                <w:tab w:val="clear" w:pos="1080"/>
                <w:tab w:val="left" w:pos="280"/>
                <w:tab w:val="left" w:pos="561"/>
                <w:tab w:val="left" w:pos="842"/>
              </w:tabs>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240B8E" w:rsidRDefault="00240B8E">
            <w:pPr>
              <w:pStyle w:val="ProductList-TableBody"/>
              <w:tabs>
                <w:tab w:val="clear" w:pos="360"/>
                <w:tab w:val="clear" w:pos="720"/>
                <w:tab w:val="clear" w:pos="1080"/>
                <w:tab w:val="left" w:pos="280"/>
                <w:tab w:val="left" w:pos="561"/>
                <w:tab w:val="left" w:pos="842"/>
              </w:tabs>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240B8E" w:rsidRDefault="00240B8E">
            <w:pPr>
              <w:pStyle w:val="ProductList-TableBody"/>
              <w:tabs>
                <w:tab w:val="clear" w:pos="360"/>
                <w:tab w:val="clear" w:pos="720"/>
                <w:tab w:val="clear" w:pos="1080"/>
                <w:tab w:val="left" w:pos="280"/>
                <w:tab w:val="left" w:pos="561"/>
                <w:tab w:val="left" w:pos="842"/>
              </w:tabs>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240B8E" w:rsidRDefault="00240B8E">
            <w:pPr>
              <w:pStyle w:val="ProductList-TableBody"/>
              <w:tabs>
                <w:tab w:val="clear" w:pos="360"/>
                <w:tab w:val="clear" w:pos="720"/>
                <w:tab w:val="clear" w:pos="1080"/>
                <w:tab w:val="left" w:pos="280"/>
                <w:tab w:val="left" w:pos="561"/>
                <w:tab w:val="left" w:pos="842"/>
              </w:tabs>
              <w:jc w:val="center"/>
            </w:pPr>
          </w:p>
        </w:tc>
      </w:tr>
      <w:tr w:rsidR="00240B8E">
        <w:tc>
          <w:tcPr>
            <w:tcW w:w="620" w:type="dxa"/>
            <w:gridSpan w:val="16"/>
            <w:tcBorders>
              <w:top w:val="single" w:sz="4" w:space="0" w:color="FFFFFF"/>
              <w:left w:val="single" w:sz="6" w:space="0" w:color="FFFFFF"/>
              <w:bottom w:val="single" w:sz="4" w:space="0" w:color="FFFFFF"/>
              <w:right w:val="single" w:sz="6" w:space="0" w:color="FFFFFF"/>
            </w:tcBorders>
          </w:tcPr>
          <w:p w:rsidR="00240B8E" w:rsidRDefault="001340D0">
            <w:pPr>
              <w:pStyle w:val="ProductList-TableBody"/>
              <w:tabs>
                <w:tab w:val="clear" w:pos="360"/>
                <w:tab w:val="clear" w:pos="720"/>
                <w:tab w:val="clear" w:pos="1080"/>
                <w:tab w:val="left" w:pos="280"/>
                <w:tab w:val="left" w:pos="561"/>
                <w:tab w:val="left" w:pos="842"/>
              </w:tabs>
            </w:pPr>
            <w:r>
              <w:rPr>
                <w:b/>
              </w:rPr>
              <w:t>System Center 2012 R2 Configuration Manager</w:t>
            </w:r>
          </w:p>
        </w:tc>
      </w:tr>
      <w:tr w:rsidR="00240B8E">
        <w:tc>
          <w:tcPr>
            <w:tcW w:w="620" w:type="dxa"/>
            <w:tcBorders>
              <w:top w:val="dashed" w:sz="4" w:space="0" w:color="BFBFBF"/>
              <w:left w:val="none" w:sz="24" w:space="0" w:color="808080"/>
              <w:bottom w:val="none" w:sz="4" w:space="0" w:color="6E6E6E"/>
              <w:right w:val="single" w:sz="6" w:space="0" w:color="FFFFFF"/>
            </w:tcBorders>
          </w:tcPr>
          <w:p w:rsidR="00240B8E" w:rsidRDefault="001340D0">
            <w:pPr>
              <w:pStyle w:val="ProductList-TableBody"/>
              <w:tabs>
                <w:tab w:val="clear" w:pos="360"/>
                <w:tab w:val="clear" w:pos="720"/>
                <w:tab w:val="clear" w:pos="1080"/>
                <w:tab w:val="left" w:pos="280"/>
                <w:tab w:val="left" w:pos="561"/>
                <w:tab w:val="left" w:pos="842"/>
              </w:tabs>
            </w:pPr>
            <w:hyperlink w:anchor="_Sec802">
              <w:r>
                <w:rPr>
                  <w:color w:val="00467F"/>
                  <w:u w:val="single"/>
                </w:rPr>
                <w:t>Zarządzanie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40B8E" w:rsidRDefault="00240B8E">
            <w:pPr>
              <w:pStyle w:val="ProductList-TableBody"/>
              <w:tabs>
                <w:tab w:val="clear" w:pos="360"/>
                <w:tab w:val="clear" w:pos="720"/>
                <w:tab w:val="clear" w:pos="1080"/>
                <w:tab w:val="left" w:pos="280"/>
                <w:tab w:val="left" w:pos="561"/>
                <w:tab w:val="left" w:pos="842"/>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40B8E" w:rsidRDefault="00240B8E">
            <w:pPr>
              <w:pStyle w:val="ProductList-TableBody"/>
              <w:tabs>
                <w:tab w:val="clear" w:pos="360"/>
                <w:tab w:val="clear" w:pos="720"/>
                <w:tab w:val="clear" w:pos="1080"/>
                <w:tab w:val="left" w:pos="280"/>
                <w:tab w:val="left" w:pos="561"/>
                <w:tab w:val="left" w:pos="842"/>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40B8E" w:rsidRDefault="00240B8E">
            <w:pPr>
              <w:pStyle w:val="ProductList-TableBody"/>
              <w:tabs>
                <w:tab w:val="clear" w:pos="360"/>
                <w:tab w:val="clear" w:pos="720"/>
                <w:tab w:val="clear" w:pos="1080"/>
                <w:tab w:val="left" w:pos="280"/>
                <w:tab w:val="left" w:pos="561"/>
                <w:tab w:val="left" w:pos="842"/>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40B8E" w:rsidRDefault="00240B8E">
            <w:pPr>
              <w:pStyle w:val="ProductList-TableBody"/>
              <w:tabs>
                <w:tab w:val="clear" w:pos="360"/>
                <w:tab w:val="clear" w:pos="720"/>
                <w:tab w:val="clear" w:pos="1080"/>
                <w:tab w:val="left" w:pos="280"/>
                <w:tab w:val="left" w:pos="561"/>
                <w:tab w:val="left" w:pos="842"/>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40B8E" w:rsidRDefault="00240B8E">
            <w:pPr>
              <w:pStyle w:val="ProductList-TableBody"/>
              <w:tabs>
                <w:tab w:val="clear" w:pos="360"/>
                <w:tab w:val="clear" w:pos="720"/>
                <w:tab w:val="clear" w:pos="1080"/>
                <w:tab w:val="left" w:pos="280"/>
                <w:tab w:val="left" w:pos="561"/>
                <w:tab w:val="left" w:pos="842"/>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40B8E" w:rsidRDefault="00240B8E">
            <w:pPr>
              <w:pStyle w:val="ProductList-TableBody"/>
              <w:tabs>
                <w:tab w:val="clear" w:pos="360"/>
                <w:tab w:val="clear" w:pos="720"/>
                <w:tab w:val="clear" w:pos="1080"/>
                <w:tab w:val="left" w:pos="280"/>
                <w:tab w:val="left" w:pos="561"/>
                <w:tab w:val="left" w:pos="842"/>
              </w:tabs>
              <w:jc w:val="center"/>
            </w:pPr>
          </w:p>
        </w:tc>
      </w:tr>
    </w:tbl>
    <w:p w:rsidR="00240B8E" w:rsidRDefault="001340D0">
      <w:pPr>
        <w:pStyle w:val="ProductList-Body"/>
      </w:pPr>
      <w:r>
        <w:rPr>
          <w:b/>
          <w:i/>
        </w:rPr>
        <w:t>Uwaga</w:t>
      </w:r>
      <w:r>
        <w:rPr>
          <w:i/>
        </w:rPr>
        <w:t>: Office 365 Education E1 oraz Office 365 Nonprofit E1 nie spełniają wymagań Licencji w zakresie dostępu do Produktów (lub zarządzania nimi) podanych w niniejszej tabeli. Licencja na pakiet podstawowych licencji dostępowych (CAL) i pakiet licencji dostępowych (CAL) dostępnych w ramach programu Enterprise obejmuje aktywny pakiet SA i uprawnienia równoważne z System Center 2012 R2 Endpoint Protection. Licencja na Pakiet licencji dostępowych (CAL) dostępnych w ramach programu Enterprise z aktywnym pakietem SA obejmuje prawa równoważne z Data Loss Prevention i Exchange Online Protection.</w:t>
      </w:r>
    </w:p>
    <w:p w:rsidR="00240B8E" w:rsidRDefault="001340D0">
      <w:pPr>
        <w:pStyle w:val="ProductList-SectionHeading"/>
        <w:pageBreakBefore/>
        <w:outlineLvl w:val="0"/>
      </w:pPr>
      <w:bookmarkStart w:id="373" w:name="_Sec564"/>
      <w:bookmarkEnd w:id="371"/>
      <w:r>
        <w:t>Załącznik B – Pakiet Software Assurance (SA)</w:t>
      </w:r>
      <w:r>
        <w:fldChar w:fldCharType="begin"/>
      </w:r>
      <w:r>
        <w:instrText xml:space="preserve"> TC "</w:instrText>
      </w:r>
      <w:bookmarkStart w:id="374" w:name="_Toc439080793"/>
      <w:r>
        <w:instrText>Załącznik B – Pakiet Software Assurance (SA)</w:instrText>
      </w:r>
      <w:bookmarkEnd w:id="374"/>
      <w:r>
        <w:instrText>" \l 1</w:instrText>
      </w:r>
      <w:r>
        <w:fldChar w:fldCharType="end"/>
      </w:r>
    </w:p>
    <w:p w:rsidR="00240B8E" w:rsidRDefault="001340D0">
      <w:pPr>
        <w:pStyle w:val="ProductList-Offering1Heading"/>
        <w:outlineLvl w:val="1"/>
      </w:pPr>
      <w:bookmarkStart w:id="375" w:name="_Sec573"/>
      <w:r>
        <w:t>Zakup pakietu Software Assurance</w:t>
      </w:r>
      <w:bookmarkEnd w:id="375"/>
      <w:r>
        <w:fldChar w:fldCharType="begin"/>
      </w:r>
      <w:r>
        <w:instrText xml:space="preserve"> TC "</w:instrText>
      </w:r>
      <w:bookmarkStart w:id="376" w:name="_Toc439080794"/>
      <w:r>
        <w:instrText>Zakup pakietu Software Assurance</w:instrText>
      </w:r>
      <w:bookmarkEnd w:id="376"/>
      <w:r>
        <w:instrText>" \l 2</w:instrText>
      </w:r>
      <w:r>
        <w:fldChar w:fldCharType="end"/>
      </w:r>
    </w:p>
    <w:p w:rsidR="00240B8E" w:rsidRDefault="001340D0">
      <w:pPr>
        <w:pStyle w:val="ProductList-Body"/>
      </w:pPr>
      <w:r>
        <w:t xml:space="preserve">Występują trzy różne poziomy zobowiązania, spośród których Klient może dokonać wyboru w momencie zakupu SA i które mogą różnić się w zależności od programu. Klient może: </w:t>
      </w:r>
    </w:p>
    <w:p w:rsidR="00240B8E" w:rsidRDefault="001340D0">
      <w:pPr>
        <w:pStyle w:val="ProductList-Bullet"/>
        <w:numPr>
          <w:ilvl w:val="0"/>
          <w:numId w:val="38"/>
        </w:numPr>
      </w:pPr>
      <w:r>
        <w:t>Zobowiązać się do dołączania SA do wszystkich produktów platformy.</w:t>
      </w:r>
    </w:p>
    <w:p w:rsidR="00240B8E" w:rsidRDefault="001340D0">
      <w:pPr>
        <w:pStyle w:val="ProductList-Bullet"/>
        <w:numPr>
          <w:ilvl w:val="0"/>
          <w:numId w:val="38"/>
        </w:numPr>
      </w:pPr>
      <w:r>
        <w:t>Zobowiązać się do dołączania SA do wszystkich zakupów w ramach określonej puli Produktów (Aplikacji, Systemów lub Serwerów), co nazywa się Uczestnictwem w programie Software Assurance.</w:t>
      </w:r>
    </w:p>
    <w:p w:rsidR="00240B8E" w:rsidRDefault="001340D0">
      <w:pPr>
        <w:pStyle w:val="ProductList-Bullet"/>
        <w:numPr>
          <w:ilvl w:val="0"/>
          <w:numId w:val="38"/>
        </w:numPr>
      </w:pPr>
      <w:r>
        <w:t>Zakupić SA dla indywidualnych Produktów bez jakiegokolwiek zobowiązania do rozszerzenia zakresu SA na inne Produkty.</w:t>
      </w:r>
    </w:p>
    <w:p w:rsidR="00240B8E" w:rsidRDefault="00240B8E">
      <w:pPr>
        <w:pStyle w:val="ProductList-Body"/>
      </w:pPr>
    </w:p>
    <w:p w:rsidR="00240B8E" w:rsidRDefault="001340D0">
      <w:pPr>
        <w:pStyle w:val="ProductList-Body"/>
      </w:pPr>
      <w:r>
        <w:t xml:space="preserve">SA należy nabyć w momencie nabycia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lub z chwilą przedłużenia bieżącego okresu ważności SA. O ile nie określono inaczej, do nabycia SA kwalifikują się wyłącznie licencje na najnowszą wersję Produktu. W przypadku przeniesienia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bezterminowych nabywca licencji może nabyć SA dla takich przeniesionych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w ciągu 30 dni od daty przeniesienia, pod warunkiem że podmiot przenoszący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utrzymywał dla nich aktywny pakiet SA do daty przeniesienia.</w:t>
      </w:r>
    </w:p>
    <w:p w:rsidR="00240B8E" w:rsidRDefault="00240B8E">
      <w:pPr>
        <w:pStyle w:val="ProductList-Body"/>
      </w:pPr>
    </w:p>
    <w:p w:rsidR="00240B8E" w:rsidRDefault="001340D0">
      <w:pPr>
        <w:pStyle w:val="ProductList-Body"/>
      </w:pPr>
      <w:r>
        <w:t>W ramach wyjątku od ogólnej zasady Klienci mogą nabyć SA dla określonych licencji zakupionych za pośrednictwem kanału sprzedaży detalicznej (produkt detaliczny) bądź od producenta OEM, zgodnie z informacjami zawartymi w poniższej tabeli. W ramach umowy Open Value opcja ta dotyczy wyłącznie produktów nie przeznaczonych dla całej organizacji / całego podmiotu. W ramach Umów Enterprise dotyczy ona wyłącznie Produktów Dodatkowych w ciągu 90 dni od daty zakupu. Klienci, którzy nabędą pakiet SA dla licencji OEM lub detalicznych mogą w dowolnym czasie zainstalować i używać bieżącą wersję oprogramowania objętego licencją zbiorową.</w:t>
      </w:r>
    </w:p>
    <w:tbl>
      <w:tblPr>
        <w:tblStyle w:val="PURTable"/>
        <w:tblW w:w="0" w:type="dxa"/>
        <w:tblLook w:val="04A0" w:firstRow="1" w:lastRow="0" w:firstColumn="1" w:lastColumn="0" w:noHBand="0" w:noVBand="1"/>
      </w:tblPr>
      <w:tblGrid>
        <w:gridCol w:w="2230"/>
        <w:gridCol w:w="2231"/>
        <w:gridCol w:w="2233"/>
        <w:gridCol w:w="4222"/>
      </w:tblGrid>
      <w:tr w:rsidR="00240B8E">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240B8E" w:rsidRDefault="001340D0">
            <w:pPr>
              <w:pStyle w:val="ProductList-TableBody"/>
              <w:tabs>
                <w:tab w:val="clear" w:pos="360"/>
                <w:tab w:val="clear" w:pos="720"/>
                <w:tab w:val="clear" w:pos="1080"/>
                <w:tab w:val="left" w:pos="280"/>
                <w:tab w:val="left" w:pos="561"/>
                <w:tab w:val="left" w:pos="842"/>
              </w:tabs>
              <w:jc w:val="center"/>
            </w:pPr>
            <w:r>
              <w:rPr>
                <w:color w:val="FFFFFF"/>
              </w:rPr>
              <w:t>Kategoria</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240B8E" w:rsidRDefault="001340D0">
            <w:pPr>
              <w:pStyle w:val="ProductList-TableBody"/>
              <w:tabs>
                <w:tab w:val="clear" w:pos="360"/>
                <w:tab w:val="clear" w:pos="720"/>
                <w:tab w:val="clear" w:pos="1080"/>
                <w:tab w:val="left" w:pos="280"/>
                <w:tab w:val="left" w:pos="561"/>
                <w:tab w:val="left" w:pos="842"/>
              </w:tabs>
              <w:jc w:val="center"/>
            </w:pPr>
            <w:r>
              <w:rPr>
                <w:color w:val="FFFFFF"/>
              </w:rPr>
              <w:t>Produkty detaliczne</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240B8E" w:rsidRDefault="001340D0">
            <w:pPr>
              <w:pStyle w:val="ProductList-TableBody"/>
              <w:tabs>
                <w:tab w:val="clear" w:pos="360"/>
                <w:tab w:val="clear" w:pos="720"/>
                <w:tab w:val="clear" w:pos="1080"/>
                <w:tab w:val="left" w:pos="280"/>
                <w:tab w:val="left" w:pos="561"/>
                <w:tab w:val="left" w:pos="842"/>
              </w:tabs>
              <w:jc w:val="center"/>
            </w:pPr>
            <w:r>
              <w:rPr>
                <w:color w:val="FFFFFF"/>
              </w:rPr>
              <w:t>OEM</w:t>
            </w:r>
          </w:p>
        </w:tc>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240B8E" w:rsidRDefault="001340D0">
            <w:pPr>
              <w:pStyle w:val="ProductList-TableBody"/>
              <w:tabs>
                <w:tab w:val="clear" w:pos="360"/>
                <w:tab w:val="clear" w:pos="720"/>
                <w:tab w:val="clear" w:pos="1080"/>
                <w:tab w:val="left" w:pos="280"/>
                <w:tab w:val="left" w:pos="561"/>
                <w:tab w:val="left" w:pos="842"/>
              </w:tabs>
              <w:jc w:val="center"/>
            </w:pPr>
            <w:r>
              <w:rPr>
                <w:color w:val="FFFFFF"/>
              </w:rPr>
              <w:t>Programy</w:t>
            </w:r>
          </w:p>
        </w:tc>
      </w:tr>
      <w:tr w:rsidR="00240B8E">
        <w:tc>
          <w:tcPr>
            <w:tcW w:w="244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Kategoria aplikacji</w:t>
            </w:r>
          </w:p>
        </w:tc>
        <w:tc>
          <w:tcPr>
            <w:tcW w:w="244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nie dotyczy</w:t>
            </w:r>
          </w:p>
        </w:tc>
        <w:tc>
          <w:tcPr>
            <w:tcW w:w="244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Pakiet SA dostępny tylko w poniższym zakresie</w:t>
            </w:r>
          </w:p>
        </w:tc>
        <w:tc>
          <w:tcPr>
            <w:tcW w:w="4660" w:type="dxa"/>
            <w:tcBorders>
              <w:top w:val="single" w:sz="4" w:space="0" w:color="000000"/>
              <w:left w:val="single" w:sz="4" w:space="0" w:color="000000"/>
              <w:bottom w:val="non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 xml:space="preserve">Dotyczy licencji Open, Select, Select Plus i nie dla całej organizacji w ramach umów Open Value i |Produktów Dodatkowych w ramach Umów Enterprise. Nie dotyczy Produktów Enterprise </w:t>
            </w:r>
          </w:p>
        </w:tc>
      </w:tr>
      <w:tr w:rsidR="00240B8E">
        <w:tc>
          <w:tcPr>
            <w:tcW w:w="244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Kategoria serwerów</w:t>
            </w:r>
          </w:p>
        </w:tc>
        <w:tc>
          <w:tcPr>
            <w:tcW w:w="244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Dostępny pakiet SA</w:t>
            </w:r>
          </w:p>
        </w:tc>
        <w:tc>
          <w:tcPr>
            <w:tcW w:w="244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Dostępny pakiet SA</w:t>
            </w:r>
          </w:p>
        </w:tc>
        <w:tc>
          <w:tcPr>
            <w:tcW w:w="4660" w:type="dxa"/>
            <w:tcBorders>
              <w:top w:val="non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 xml:space="preserve">Produkty dostępne w ramach Umowy Open Value i Umowy Enterprise. W zakresie dotyczącym Umowy w Sprawie Produktów i Usług Microsoft (MPSA) zob. </w:t>
            </w:r>
            <w:hyperlink r:id="rId137">
              <w:r>
                <w:rPr>
                  <w:color w:val="00467F"/>
                  <w:u w:val="single"/>
                </w:rPr>
                <w:t>Podręcznik dotyczący licencjonowania dla MPSA</w:t>
              </w:r>
            </w:hyperlink>
            <w:r>
              <w:t>.</w:t>
            </w:r>
          </w:p>
        </w:tc>
      </w:tr>
    </w:tbl>
    <w:p w:rsidR="00240B8E" w:rsidRDefault="00240B8E">
      <w:pPr>
        <w:pStyle w:val="ProductList-Body"/>
      </w:pPr>
    </w:p>
    <w:p w:rsidR="00240B8E" w:rsidRDefault="001340D0">
      <w:pPr>
        <w:pStyle w:val="ProductList-Body"/>
      </w:pPr>
      <w:r>
        <w:t>Klienci, którzy nabędą Microsoft Office Professional 2016 od producenta OEM mogą nabyć pakiet SA dla Microsoft Office Standard 2016 w ramach programów Open License, programów Select i SelectPlus oraz produktów nie dla całego podmiotu w ramach Open Value w ciągu 90 dni od zakupu od producenta OEM.</w:t>
      </w:r>
    </w:p>
    <w:p w:rsidR="00240B8E" w:rsidRDefault="00240B8E">
      <w:pPr>
        <w:pStyle w:val="ProductList-Body"/>
      </w:pPr>
    </w:p>
    <w:p w:rsidR="00240B8E" w:rsidRDefault="001340D0">
      <w:pPr>
        <w:pStyle w:val="ProductList-Body"/>
      </w:pPr>
      <w:r>
        <w:t>Klienci dokonujący zakupu na podstawie Umowy w Sprawie Produktów i Usług Microsoft (MPSA) zobowiązani są zaczerpnąć informacje na temat zakupu pakietu SA na podstawie MPSA z podręcznika dotyczącego licencjonowania dla MPSA oraz zapoznać się z opisem Korzyści pakietu SA w ramach programu MPSA.</w:t>
      </w:r>
    </w:p>
    <w:p w:rsidR="00240B8E" w:rsidRDefault="001340D0">
      <w:pPr>
        <w:pStyle w:val="ProductList-Offering1Heading"/>
        <w:outlineLvl w:val="1"/>
      </w:pPr>
      <w:bookmarkStart w:id="377" w:name="_Sec574"/>
      <w:r>
        <w:t>Odnowienie Pakietu Software Assurance</w:t>
      </w:r>
      <w:bookmarkEnd w:id="377"/>
      <w:r>
        <w:fldChar w:fldCharType="begin"/>
      </w:r>
      <w:r>
        <w:instrText xml:space="preserve"> TC "</w:instrText>
      </w:r>
      <w:bookmarkStart w:id="378" w:name="_Toc439080795"/>
      <w:r>
        <w:instrText>Odnowienie Pakietu Software Assurance</w:instrText>
      </w:r>
      <w:bookmarkEnd w:id="378"/>
      <w:r>
        <w:instrText>" \l 2</w:instrText>
      </w:r>
      <w:r>
        <w:fldChar w:fldCharType="end"/>
      </w:r>
    </w:p>
    <w:p w:rsidR="00240B8E" w:rsidRDefault="001340D0">
      <w:pPr>
        <w:pStyle w:val="ProductList-ClauseHeading"/>
        <w:outlineLvl w:val="2"/>
      </w:pPr>
      <w:r>
        <w:t>Odnowienie okresu obowiązywania w ramach tej samej Umowy</w:t>
      </w:r>
    </w:p>
    <w:p w:rsidR="00240B8E" w:rsidRDefault="001340D0">
      <w:pPr>
        <w:pStyle w:val="ProductList-Body"/>
      </w:pPr>
      <w:r>
        <w:t>Warunki odnowienia pakietu SA na podstawie tej samej umowy na program, w ramach której pakiet został pierwotnie zamówiony, zawarte są w umowach licencjonowania zbiorowego Klienta. Klienci mogą odnowić pakiet SA bez potrzeby jednoczesnego zamawiania Licencji, o ile okres obowiązywania pakietu SA nie upłynął. Ponadto w odniesieniu do konkretnych programów obowiązują poniższe postanowienia.</w:t>
      </w:r>
    </w:p>
    <w:p w:rsidR="00240B8E" w:rsidRDefault="00240B8E">
      <w:pPr>
        <w:pStyle w:val="ProductList-Body"/>
      </w:pPr>
    </w:p>
    <w:p w:rsidR="00240B8E" w:rsidRDefault="001340D0">
      <w:pPr>
        <w:pStyle w:val="ProductList-SubClauseHeading"/>
        <w:outlineLvl w:val="3"/>
      </w:pPr>
      <w:r>
        <w:t>Licencja Open</w:t>
      </w:r>
    </w:p>
    <w:p w:rsidR="00240B8E" w:rsidRDefault="001340D0">
      <w:pPr>
        <w:pStyle w:val="ProductList-BodyIndented"/>
      </w:pPr>
      <w:r>
        <w:t>Okres obowiązywania pakietu Software Assurance zamówionego na podstawie numeru autoryzacji Licencji Open upłynie w chwili wygaśnięcia tego numeru. W celu odnowienia ochrony Klient jest zobowiązany złożyć stosowne zamówienie na odnowienie pakietu SA w ciągu 90 dni od daty wygaśnięcia danego numeru autoryzacji.</w:t>
      </w:r>
    </w:p>
    <w:p w:rsidR="00240B8E" w:rsidRDefault="00240B8E">
      <w:pPr>
        <w:pStyle w:val="ProductList-BodyIndented"/>
      </w:pPr>
    </w:p>
    <w:p w:rsidR="00240B8E" w:rsidRDefault="001340D0">
      <w:pPr>
        <w:pStyle w:val="ProductList-SubClauseHeading"/>
        <w:outlineLvl w:val="3"/>
      </w:pPr>
      <w:r>
        <w:t>Umowa Enterprise</w:t>
      </w:r>
    </w:p>
    <w:p w:rsidR="00240B8E" w:rsidRDefault="001340D0">
      <w:pPr>
        <w:pStyle w:val="ProductList-BodyIndented"/>
      </w:pPr>
      <w:r>
        <w:t>W celu odnowienia okresu obowiązywania pakietu SA w związku z tą samą rejestracją na podstawie Umowy Enterprise Klient jest zobowiązany dokonać nowej, na rok 2011 lub późniejszej, Rejestracji Enterprise i podpisać Umowę Enterprise (o ile nie zrobił tego wcześniej) oraz złożyć (stosowne) zamówienie na odnowienie dla pakietu SA dla 1) wszystkich Produktów Enterprise, Produktów Application Platform, Produktów Core Infrastructure oraz Dodatkowych Produktów, dla których zamierza przedłużyć pakiet SA oraz 2) wszystkich Usług Online, uwzględniając (w stosownych przypadkach) zmiany.</w:t>
      </w:r>
    </w:p>
    <w:p w:rsidR="00240B8E" w:rsidRDefault="00240B8E">
      <w:pPr>
        <w:pStyle w:val="ProductList-BodyIndented"/>
      </w:pPr>
    </w:p>
    <w:p w:rsidR="00240B8E" w:rsidRDefault="001340D0">
      <w:pPr>
        <w:pStyle w:val="ProductList-SubClauseHeading"/>
        <w:outlineLvl w:val="3"/>
      </w:pPr>
      <w:r>
        <w:t>Rejestracja Enrollment for Application Platform</w:t>
      </w:r>
    </w:p>
    <w:p w:rsidR="00240B8E" w:rsidRDefault="001340D0">
      <w:pPr>
        <w:pStyle w:val="ProductList-BodyIndented"/>
      </w:pPr>
      <w:r>
        <w:t xml:space="preserve">Klienci korzystający z rejestracji Enrollment for Application Platform, którzy uprzednio odroczyli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wykupując pakiet SA przed jednostkami magazynowymi SKU Licencji, muszą wykupić swoje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i dopiero wtedy będą mogli odnowić pakiet SA.</w:t>
      </w:r>
    </w:p>
    <w:p w:rsidR="00240B8E" w:rsidRDefault="00240B8E">
      <w:pPr>
        <w:pStyle w:val="ProductList-BodyIndented"/>
      </w:pPr>
    </w:p>
    <w:p w:rsidR="00240B8E" w:rsidRDefault="001340D0">
      <w:pPr>
        <w:pStyle w:val="ProductList-ClauseHeading"/>
        <w:outlineLvl w:val="2"/>
      </w:pPr>
      <w:r>
        <w:t>Odnowienie okresu obowiązywania w ramach odrębnej Umowy</w:t>
      </w:r>
    </w:p>
    <w:p w:rsidR="00240B8E" w:rsidRDefault="001340D0">
      <w:pPr>
        <w:pStyle w:val="ProductList-Body"/>
      </w:pPr>
      <w:r>
        <w:t xml:space="preserve">Klient może odnowić pakiet SA dla dowolnego Produktu, jeśli uzyskał bezterminową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Licencję</w:t>
      </w:r>
      <w:r>
        <w:fldChar w:fldCharType="end"/>
      </w:r>
      <w:r>
        <w:t xml:space="preserve"> oraz pakiet SA dla tego Produktu na podstawie wcześniejszej umowy w tym samym programie licencjonowania zbiorowego pod warunkiem, że 1) rejestracja nowej umowy lub zamówienia (w przypadku MPSA) Klienta wchodzi w życie nie później niż w dniu następującym po dacie wygaśnięcia wcześniejszej umowy lub rejestracji oraz 2) zamówienie na odnowienie pakietu SA zostanie złożone przed upływem wcześniejszego okresu obowiązywania pakietu SA, chyba że okres ten jest odnawiany na podstawie Umowy Licencji Open. W takim przypadku Klienci mają na złożenie zamówienia 90 dni od wygaśnięcia ochrony.</w:t>
      </w:r>
    </w:p>
    <w:p w:rsidR="00240B8E" w:rsidRDefault="00240B8E">
      <w:pPr>
        <w:pStyle w:val="ProductList-Body"/>
      </w:pPr>
    </w:p>
    <w:p w:rsidR="00240B8E" w:rsidRDefault="001340D0">
      <w:pPr>
        <w:pStyle w:val="ProductList-Body"/>
      </w:pPr>
      <w:r>
        <w:t>Klient może ponadto odnowić Pakiet SA w ramach jednego programu licencjonowania zbiorowego jako inny program licencjonowania zbiorowego. W przypadku Produktów Enterprise nabytych w ramach programu obejmującego wymóg objęcia pakietem całej organizacji wyjątek stosuje się wyłącznie wtedy, gdy klient odnawia Pakiet SA jako MPSA lub program obejmujący wymóg objęcia całej organizacji dotyczący Produktów Enterprise. W przypadku wersji Umowy z roku 2008 i wcześniejszych, o ile okres obowiązywania zostanie odnowiony w ciągu 30 dni (90 dni w przypadku odnowienia na podstawie programu Licencji Open), klienci będą uznawani za objętych okresem obowiązywania pakietu SA w trakcie dowolnego okresu pomiędzy upływem wcześniejszego okresu obowiązywania pakietu SA a rozpoczęciem nowego okresu obowiązywania.</w:t>
      </w:r>
    </w:p>
    <w:p w:rsidR="00240B8E" w:rsidRDefault="00240B8E">
      <w:pPr>
        <w:pStyle w:val="ProductList-Body"/>
      </w:pPr>
    </w:p>
    <w:p w:rsidR="00240B8E" w:rsidRDefault="001340D0">
      <w:pPr>
        <w:pStyle w:val="ProductList-ClauseHeading"/>
        <w:outlineLvl w:val="2"/>
      </w:pPr>
      <w:r>
        <w:t>Odnowienie okresu obowiązywania pakietu Software Assurance dla Licencji Dostępu Klienta (CAL) oraz Licencji na Zarządzanie (ML) dla Klienta.</w:t>
      </w:r>
    </w:p>
    <w:p w:rsidR="00240B8E" w:rsidRDefault="001340D0">
      <w:pPr>
        <w:pStyle w:val="ProductList-Body"/>
      </w:pPr>
      <w:r>
        <w:rPr>
          <w:b/>
          <w:color w:val="00188F"/>
        </w:rPr>
        <w:t>Przejście pomiędzy licencjami CAL na Użytkownika i na Urządzenie</w:t>
      </w:r>
      <w:r>
        <w:t xml:space="preserve">: Klienci odnawiający pakiet SA dla licencji CAL mogą przechodzić pomiędzy użytkownikiem a urządzeniem. Przejście takie nie zmienia wersji licencji CAL (tj. z wersji Standard na Enterprise). </w:t>
      </w:r>
    </w:p>
    <w:p w:rsidR="00240B8E" w:rsidRDefault="001340D0">
      <w:pPr>
        <w:pStyle w:val="ProductList-Body"/>
      </w:pPr>
      <w:r>
        <w:rPr>
          <w:b/>
          <w:color w:val="00188F"/>
        </w:rPr>
        <w:t>Przejście pomiędzy Licencjami na Zarządzanie dla Klienta: na Użytkownika i na Środowisko Systemu Operacyjnego</w:t>
      </w:r>
      <w:r>
        <w:t>: Klienci odnawiający pakiet SA dla licencji ML dla klienta mogą przechodzić pomiędzy użytkownikiem a środowiskiem systemu operacyjnego.</w:t>
      </w:r>
    </w:p>
    <w:p w:rsidR="00240B8E" w:rsidRDefault="001340D0">
      <w:pPr>
        <w:pStyle w:val="ProductList-Offering1Heading"/>
        <w:outlineLvl w:val="1"/>
      </w:pPr>
      <w:bookmarkStart w:id="379" w:name="_Sec575"/>
      <w:r>
        <w:t>Licencja Migracyjna dla Produktów Wycofanych i Produktów, dla których kończy się okres wsparcia.</w:t>
      </w:r>
      <w:bookmarkEnd w:id="379"/>
      <w:r>
        <w:fldChar w:fldCharType="begin"/>
      </w:r>
      <w:r>
        <w:instrText xml:space="preserve"> TC "</w:instrText>
      </w:r>
      <w:bookmarkStart w:id="380" w:name="_Toc439080796"/>
      <w:r>
        <w:instrText>Licencja Migracyjna dla Produktów Wycofanych i Produktów, dla których kończy się okres wsparcia.</w:instrText>
      </w:r>
      <w:bookmarkEnd w:id="380"/>
      <w:r>
        <w:instrText>" \l 2</w:instrText>
      </w:r>
      <w:r>
        <w:fldChar w:fldCharType="end"/>
      </w:r>
    </w:p>
    <w:p w:rsidR="00240B8E" w:rsidRDefault="001340D0">
      <w:pPr>
        <w:pStyle w:val="ProductList-Body"/>
      </w:pPr>
      <w:r>
        <w:t>Wykorzystany w niniejszym ustępie termin „</w:t>
      </w:r>
      <w:r>
        <w:rPr>
          <w:b/>
          <w:color w:val="00188F"/>
        </w:rPr>
        <w:t>Licencja Uprawniająca</w:t>
      </w:r>
      <w:r>
        <w:t xml:space="preserve">” dotyczy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z okresem obowiązywania pakietu SA ważnym na określony dzień dla Produktu określonego w Zgłoszeniu Produktu zawierającym odniesienie do niniejszego punktu.</w:t>
      </w:r>
    </w:p>
    <w:p w:rsidR="00240B8E" w:rsidRDefault="001340D0">
      <w:pPr>
        <w:pStyle w:val="ProductList-Body"/>
      </w:pPr>
      <w:r>
        <w:t>Wykorzystany w niniejszym ustępie termin „</w:t>
      </w:r>
      <w:r>
        <w:rPr>
          <w:b/>
          <w:color w:val="00188F"/>
        </w:rPr>
        <w:t>Licencja Migracyjna</w:t>
      </w:r>
      <w:r>
        <w:t>” dotyczy praw udzielonych w Zgłoszeniu Produktu zawierającym odniesienie do niniejszego punktu.</w:t>
      </w:r>
    </w:p>
    <w:p w:rsidR="00240B8E" w:rsidRDefault="00240B8E">
      <w:pPr>
        <w:pStyle w:val="ProductList-Body"/>
      </w:pPr>
    </w:p>
    <w:p w:rsidR="00240B8E" w:rsidRDefault="001340D0">
      <w:pPr>
        <w:pStyle w:val="ProductList-Body"/>
      </w:pPr>
      <w:r>
        <w:t>O ile w Zgłoszeniu Produktu nie zapisano inaczej:</w:t>
      </w:r>
    </w:p>
    <w:p w:rsidR="00240B8E" w:rsidRDefault="001340D0">
      <w:pPr>
        <w:pStyle w:val="ProductList-Bullet"/>
        <w:numPr>
          <w:ilvl w:val="0"/>
          <w:numId w:val="39"/>
        </w:numPr>
      </w:pPr>
      <w:r>
        <w:t>Na podstawie Licencji Migracyjnej Klient ma prawo dokonać aktualizacji i korzystać z nowszej wersji oprogramowania w miejsce oprogramowania objętego Licencją Uprawniającą. Klient nie może korzystać z oprogramowania na podstawie obu licencji jednocześnie.</w:t>
      </w:r>
    </w:p>
    <w:p w:rsidR="00240B8E" w:rsidRDefault="001340D0">
      <w:pPr>
        <w:pStyle w:val="ProductList-Bullet"/>
        <w:numPr>
          <w:ilvl w:val="0"/>
          <w:numId w:val="39"/>
        </w:numPr>
      </w:pPr>
      <w:r>
        <w:t>Licencje Migracyjne udzielane są w stosunku 1:1 na każdą Licencję Uprawniającą należącą do klienta.</w:t>
      </w:r>
    </w:p>
    <w:p w:rsidR="00240B8E" w:rsidRDefault="001340D0">
      <w:pPr>
        <w:pStyle w:val="ProductList-Bullet"/>
        <w:numPr>
          <w:ilvl w:val="0"/>
          <w:numId w:val="39"/>
        </w:numPr>
      </w:pPr>
      <w:r>
        <w:t>Jeśli Klient nabył bezterminowe prawa do korzystania z oprogramowania na podstawie Licencji Uprawniającej, prawa do korzystania z oprogramowania na podstawie Licencji Migracyjnej są również bezterminowe; w przeciwnym przypadku prawa nabyte na podstawie Licencji Migracyjnej wygasają z chwilą wygaśnięcia stanowiącej jej podstawę Licencji Uprawniającej.</w:t>
      </w:r>
    </w:p>
    <w:p w:rsidR="00240B8E" w:rsidRDefault="001340D0">
      <w:pPr>
        <w:pStyle w:val="ProductList-Bullet"/>
        <w:numPr>
          <w:ilvl w:val="0"/>
          <w:numId w:val="39"/>
        </w:numPr>
      </w:pPr>
      <w:r>
        <w:t>Z chwilą upływu okresu obowiązywania pakietu SA dla Licencji Uprawniającej Klient może nabyć pakiet SA dla tej samej wersji Produktu objętego Licencją Migracyjną, bez potrzeby uprzedniego nabycia odrębnych nowych Licencji. Opcja ta nie ma zastosowania w przypadku klientów kupujących licencje w ramach programów subskrypcji (np. Umów Enterprise Subscription lub umów Open Value Subscription).</w:t>
      </w:r>
    </w:p>
    <w:p w:rsidR="00240B8E" w:rsidRDefault="001340D0">
      <w:pPr>
        <w:pStyle w:val="ProductList-Bullet"/>
        <w:numPr>
          <w:ilvl w:val="0"/>
          <w:numId w:val="39"/>
        </w:numPr>
      </w:pPr>
      <w:r>
        <w:t>Klient nie może przenosić Licencji Migracyjnych oddzielnie od Licencji Uprawnionych.</w:t>
      </w:r>
    </w:p>
    <w:p w:rsidR="00240B8E" w:rsidRDefault="001340D0">
      <w:pPr>
        <w:pStyle w:val="ProductList-Bullet"/>
        <w:numPr>
          <w:ilvl w:val="0"/>
          <w:numId w:val="39"/>
        </w:numPr>
      </w:pPr>
      <w:r>
        <w:t xml:space="preserve">Licencje nabyte później dla tego samego wycofanego Produktu w ramach tego samego okresu obowiązywania rejestracji, na podstawie Umowy Enterprise lub Enterprise Subscription, Open Value Subscription lub rejestracji Enrollment for Education Solutions, w ramach realizowanego przez Klienta, planowanego procesu korekty, stanowią również Licencje Uprawnione na potrzeby udzielenia licencji. Okres obowiązywania dla Produktów podlegających umowom subskrypcji musi być ciągły. </w:t>
      </w:r>
    </w:p>
    <w:p w:rsidR="00240B8E" w:rsidRDefault="00240B8E">
      <w:pPr>
        <w:pStyle w:val="ProductList-Body"/>
        <w:jc w:val="right"/>
      </w:pPr>
    </w:p>
    <w:tbl>
      <w:tblPr>
        <w:tblStyle w:val="PURTable"/>
        <w:tblW w:w="0" w:type="dxa"/>
        <w:tblLook w:val="04A0" w:firstRow="1" w:lastRow="0" w:firstColumn="1" w:lastColumn="0" w:noHBand="0" w:noVBand="1"/>
      </w:tblPr>
      <w:tblGrid>
        <w:gridCol w:w="10916"/>
      </w:tblGrid>
      <w:tr w:rsidR="00240B8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0B8E" w:rsidRDefault="001340D0">
            <w:pPr>
              <w:pStyle w:val="ProductList-TableBody"/>
              <w:tabs>
                <w:tab w:val="clear" w:pos="360"/>
                <w:tab w:val="clear" w:pos="720"/>
                <w:tab w:val="clear" w:pos="1080"/>
                <w:tab w:val="left" w:pos="280"/>
                <w:tab w:val="left" w:pos="561"/>
                <w:tab w:val="left" w:pos="842"/>
              </w:tabs>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240B8E" w:rsidRDefault="00240B8E">
      <w:pPr>
        <w:pStyle w:val="ProductList-Body"/>
      </w:pPr>
    </w:p>
    <w:p w:rsidR="00240B8E" w:rsidRDefault="001340D0">
      <w:pPr>
        <w:pStyle w:val="ProductList-Offering1Heading"/>
        <w:outlineLvl w:val="1"/>
      </w:pPr>
      <w:bookmarkStart w:id="381" w:name="_Sec576"/>
      <w:r>
        <w:t>Korzyści z Pakietu Software Assurance</w:t>
      </w:r>
      <w:bookmarkEnd w:id="381"/>
      <w:r>
        <w:fldChar w:fldCharType="begin"/>
      </w:r>
      <w:r>
        <w:instrText xml:space="preserve"> TC "</w:instrText>
      </w:r>
      <w:bookmarkStart w:id="382" w:name="_Toc439080797"/>
      <w:r>
        <w:instrText>Korzyści z Pakietu Software Assurance</w:instrText>
      </w:r>
      <w:bookmarkEnd w:id="382"/>
      <w:r>
        <w:instrText>" \l 2</w:instrText>
      </w:r>
      <w:r>
        <w:fldChar w:fldCharType="end"/>
      </w:r>
    </w:p>
    <w:p w:rsidR="00240B8E" w:rsidRDefault="001340D0">
      <w:pPr>
        <w:pStyle w:val="ProductList-Body"/>
      </w:pPr>
      <w:r>
        <w:t>W większości Korzyści pakietu SA są dostępne we wszystkich kategoriach produktów, zgodnie z opisem w poniższej tabeli. Aktywny pakiet SA dotyczący dowolnego uprawnionego Produktu uprawnia Klienta do podanych w poniższej tabeli korzyści. Za wyjątkiem praw do używania nowych wersji Produktu korzyści dostępne dla Produktów Serwerowych wymagają objęcia pakietem, zarówno w przypadku Licencji na Serwer, jak i Licencji dostępowych (jeśli dotyczy), np. licencji CAL. Prawa do używania nowych wersji licencji na serwer lub licencji dostępowych są udzielane osobno w ramach pakietów obejmujących te licencje. Niektóre korzyści zostają przyznane w oparciu o wydatki dokonane przez Klienta na pakiet SA dla danego zestawu uprawnionych produktów w ramach puli. W tym zakresie zwrot „wydatki na pakiet SA” nie oznacza dosłownie wydanej przez Klienta kwoty w dolarach, ale przybliżoną wartość wydatków poniesionych przez Klienta na wykupienie pakietu SA dla tych Produktów na podstawie Rejestracji Select lub Enterprise, Select Plus, bądź umowy Open (np. zakupów wyłącznie pakietu SA oraz komponentu SA zakupów licencji i pakietu SA). W przypadku klientów objętych programami subskrypcji jest to przybliżona wartość całkowitej kwoty w dolarach, jaką Klient wydał na licencjonowanie tych Produktów w ramach swojej rejestracji lub umowy. Pozostałe korzyści zależą od Uczestnictwa w SA; Uczestnictwo w SA dla odpowiedniej puli Produktów uprawnia Klienta do tych korzyści. Przysługujące Klientowi prawa do dostępu i korzystania z korzyści SA zasadniczo wygasają z chwilą upływu przysługującego mu okresu obowiązywania pakietu SA, chyba że niżej lub w odnośnych Zgłoszeniach Produktów zapisano inaczej. Benefity mogą ulec zmianie i zostać wycofane w dowolnym momencie i bez powiadomienia. Dostępność korzyści różni się w zależności od programu, regionu, opcji dostarczenia i języka.</w:t>
      </w:r>
    </w:p>
    <w:p w:rsidR="00240B8E" w:rsidRDefault="001340D0">
      <w:pPr>
        <w:pStyle w:val="ProductList-Body"/>
      </w:pPr>
      <w:r>
        <w:t xml:space="preserve">Klienci dokonujący zakupu na podstawie Umowy w Sprawie Produktów i Usług Microsoft (MPSA) zobowiązani są zaczerpnąć informacje na temat zakupów pakietu SA na podstawie MPSA z podręcznika dotyczącego licencjonowania dla MPSA. </w:t>
      </w:r>
    </w:p>
    <w:tbl>
      <w:tblPr>
        <w:tblStyle w:val="PURTable"/>
        <w:tblW w:w="0" w:type="dxa"/>
        <w:tblLook w:val="04A0" w:firstRow="1" w:lastRow="0" w:firstColumn="1" w:lastColumn="0" w:noHBand="0" w:noVBand="1"/>
      </w:tblPr>
      <w:tblGrid>
        <w:gridCol w:w="5500"/>
        <w:gridCol w:w="1803"/>
        <w:gridCol w:w="1807"/>
        <w:gridCol w:w="1806"/>
      </w:tblGrid>
      <w:tr w:rsidR="00240B8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40B8E" w:rsidRDefault="001340D0">
            <w:pPr>
              <w:pStyle w:val="ProductList-TableBody"/>
              <w:tabs>
                <w:tab w:val="clear" w:pos="360"/>
                <w:tab w:val="clear" w:pos="720"/>
                <w:tab w:val="clear" w:pos="1080"/>
                <w:tab w:val="left" w:pos="280"/>
                <w:tab w:val="left" w:pos="561"/>
                <w:tab w:val="left" w:pos="842"/>
              </w:tabs>
            </w:pPr>
            <w:r>
              <w:rPr>
                <w:color w:val="FFFFFF"/>
              </w:rPr>
              <w:t>Korzyści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40B8E" w:rsidRDefault="001340D0">
            <w:pPr>
              <w:pStyle w:val="ProductList-TableBody"/>
              <w:tabs>
                <w:tab w:val="clear" w:pos="360"/>
                <w:tab w:val="clear" w:pos="720"/>
                <w:tab w:val="clear" w:pos="1080"/>
                <w:tab w:val="left" w:pos="280"/>
                <w:tab w:val="left" w:pos="561"/>
                <w:tab w:val="left" w:pos="842"/>
              </w:tabs>
              <w:jc w:val="center"/>
            </w:pPr>
            <w:r>
              <w:rPr>
                <w:color w:val="FFFFFF"/>
              </w:rPr>
              <w:t>Kategoria aplikacji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40B8E" w:rsidRDefault="001340D0">
            <w:pPr>
              <w:pStyle w:val="ProductList-TableBody"/>
              <w:tabs>
                <w:tab w:val="clear" w:pos="360"/>
                <w:tab w:val="clear" w:pos="720"/>
                <w:tab w:val="clear" w:pos="1080"/>
                <w:tab w:val="left" w:pos="280"/>
                <w:tab w:val="left" w:pos="561"/>
                <w:tab w:val="left" w:pos="842"/>
              </w:tabs>
              <w:jc w:val="center"/>
            </w:pPr>
            <w:r>
              <w:rPr>
                <w:color w:val="FFFFFF"/>
              </w:rPr>
              <w:t>Kategoria systemów</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40B8E" w:rsidRDefault="001340D0">
            <w:pPr>
              <w:pStyle w:val="ProductList-TableBody"/>
              <w:tabs>
                <w:tab w:val="clear" w:pos="360"/>
                <w:tab w:val="clear" w:pos="720"/>
                <w:tab w:val="clear" w:pos="1080"/>
                <w:tab w:val="left" w:pos="280"/>
                <w:tab w:val="left" w:pos="561"/>
                <w:tab w:val="left" w:pos="842"/>
              </w:tabs>
              <w:jc w:val="center"/>
            </w:pPr>
            <w:r>
              <w:rPr>
                <w:color w:val="FFFFFF"/>
              </w:rPr>
              <w:t>Kategoria serwerów</w:t>
            </w:r>
          </w:p>
        </w:tc>
      </w:tr>
      <w:tr w:rsidR="00240B8E">
        <w:tc>
          <w:tcPr>
            <w:tcW w:w="612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hyperlink w:anchor="_Sec577">
              <w:r>
                <w:rPr>
                  <w:color w:val="00467F"/>
                  <w:u w:val="single"/>
                </w:rPr>
                <w:t>Prawa do używania nowej wersji Produktu</w:t>
              </w:r>
            </w:hyperlink>
          </w:p>
        </w:tc>
        <w:tc>
          <w:tcPr>
            <w:tcW w:w="196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jc w:val="center"/>
            </w:pPr>
            <w:r>
              <w:t>X</w:t>
            </w:r>
          </w:p>
        </w:tc>
      </w:tr>
      <w:tr w:rsidR="00240B8E">
        <w:tc>
          <w:tcPr>
            <w:tcW w:w="612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hyperlink w:anchor="_Sec579">
              <w:r>
                <w:rPr>
                  <w:color w:val="00467F"/>
                  <w:u w:val="single"/>
                </w:rPr>
                <w:t>Office Online</w:t>
              </w:r>
            </w:hyperlink>
          </w:p>
        </w:tc>
        <w:tc>
          <w:tcPr>
            <w:tcW w:w="196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40B8E" w:rsidRDefault="00240B8E">
            <w:pPr>
              <w:pStyle w:val="ProductList-TableBody"/>
              <w:tabs>
                <w:tab w:val="clear" w:pos="360"/>
                <w:tab w:val="clear" w:pos="720"/>
                <w:tab w:val="clear" w:pos="1080"/>
                <w:tab w:val="left" w:pos="280"/>
                <w:tab w:val="left" w:pos="561"/>
                <w:tab w:val="left" w:pos="842"/>
              </w:tabs>
              <w:jc w:val="center"/>
            </w:pPr>
          </w:p>
        </w:tc>
        <w:tc>
          <w:tcPr>
            <w:tcW w:w="1960" w:type="dxa"/>
            <w:tcBorders>
              <w:top w:val="single" w:sz="4" w:space="0" w:color="000000"/>
              <w:left w:val="single" w:sz="4" w:space="0" w:color="000000"/>
              <w:bottom w:val="single" w:sz="4" w:space="0" w:color="000000"/>
              <w:right w:val="single" w:sz="4" w:space="0" w:color="000000"/>
            </w:tcBorders>
          </w:tcPr>
          <w:p w:rsidR="00240B8E" w:rsidRDefault="00240B8E">
            <w:pPr>
              <w:pStyle w:val="ProductList-TableBody"/>
              <w:tabs>
                <w:tab w:val="clear" w:pos="360"/>
                <w:tab w:val="clear" w:pos="720"/>
                <w:tab w:val="clear" w:pos="1080"/>
                <w:tab w:val="left" w:pos="280"/>
                <w:tab w:val="left" w:pos="561"/>
                <w:tab w:val="left" w:pos="842"/>
              </w:tabs>
              <w:jc w:val="center"/>
            </w:pPr>
          </w:p>
        </w:tc>
      </w:tr>
      <w:tr w:rsidR="00240B8E">
        <w:tc>
          <w:tcPr>
            <w:tcW w:w="612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hyperlink w:anchor="_Sec580">
              <w:r>
                <w:rPr>
                  <w:color w:val="00467F"/>
                  <w:u w:val="single"/>
                </w:rPr>
                <w:t>Usługi planowania</w:t>
              </w:r>
            </w:hyperlink>
          </w:p>
        </w:tc>
        <w:tc>
          <w:tcPr>
            <w:tcW w:w="196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40B8E" w:rsidRDefault="00240B8E">
            <w:pPr>
              <w:pStyle w:val="ProductList-TableBody"/>
              <w:tabs>
                <w:tab w:val="clear" w:pos="360"/>
                <w:tab w:val="clear" w:pos="720"/>
                <w:tab w:val="clear" w:pos="1080"/>
                <w:tab w:val="left" w:pos="280"/>
                <w:tab w:val="left" w:pos="561"/>
                <w:tab w:val="left" w:pos="842"/>
              </w:tabs>
              <w:jc w:val="center"/>
            </w:pPr>
          </w:p>
        </w:tc>
        <w:tc>
          <w:tcPr>
            <w:tcW w:w="196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jc w:val="center"/>
            </w:pPr>
            <w:r>
              <w:t>X</w:t>
            </w:r>
          </w:p>
        </w:tc>
      </w:tr>
      <w:tr w:rsidR="00240B8E">
        <w:tc>
          <w:tcPr>
            <w:tcW w:w="612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hyperlink w:anchor="_Sec581">
              <w:r>
                <w:rPr>
                  <w:color w:val="00467F"/>
                  <w:u w:val="single"/>
                </w:rPr>
                <w:t>Enterprise Source Licensing Program (program udostępniania kodu źródłowego na potrzeby wewnętrzne przedsiębiorstwa)</w:t>
              </w:r>
            </w:hyperlink>
          </w:p>
        </w:tc>
        <w:tc>
          <w:tcPr>
            <w:tcW w:w="1960" w:type="dxa"/>
            <w:tcBorders>
              <w:top w:val="single" w:sz="4" w:space="0" w:color="000000"/>
              <w:left w:val="single" w:sz="4" w:space="0" w:color="000000"/>
              <w:bottom w:val="single" w:sz="4" w:space="0" w:color="000000"/>
              <w:right w:val="single" w:sz="4" w:space="0" w:color="000000"/>
            </w:tcBorders>
          </w:tcPr>
          <w:p w:rsidR="00240B8E" w:rsidRDefault="00240B8E">
            <w:pPr>
              <w:pStyle w:val="ProductList-TableBody"/>
              <w:tabs>
                <w:tab w:val="clear" w:pos="360"/>
                <w:tab w:val="clear" w:pos="720"/>
                <w:tab w:val="clear" w:pos="1080"/>
                <w:tab w:val="left" w:pos="280"/>
                <w:tab w:val="left" w:pos="561"/>
                <w:tab w:val="left" w:pos="842"/>
              </w:tabs>
              <w:jc w:val="center"/>
            </w:pPr>
          </w:p>
        </w:tc>
        <w:tc>
          <w:tcPr>
            <w:tcW w:w="196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240B8E" w:rsidRDefault="00240B8E">
            <w:pPr>
              <w:pStyle w:val="ProductList-TableBody"/>
              <w:tabs>
                <w:tab w:val="clear" w:pos="360"/>
                <w:tab w:val="clear" w:pos="720"/>
                <w:tab w:val="clear" w:pos="1080"/>
                <w:tab w:val="left" w:pos="280"/>
                <w:tab w:val="left" w:pos="561"/>
                <w:tab w:val="left" w:pos="842"/>
              </w:tabs>
              <w:jc w:val="center"/>
            </w:pPr>
          </w:p>
        </w:tc>
      </w:tr>
      <w:tr w:rsidR="00240B8E">
        <w:tc>
          <w:tcPr>
            <w:tcW w:w="612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hyperlink w:anchor="_Sec755">
              <w:r>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240B8E" w:rsidRDefault="00240B8E">
            <w:pPr>
              <w:pStyle w:val="ProductList-TableBody"/>
              <w:tabs>
                <w:tab w:val="clear" w:pos="360"/>
                <w:tab w:val="clear" w:pos="720"/>
                <w:tab w:val="clear" w:pos="1080"/>
                <w:tab w:val="left" w:pos="280"/>
                <w:tab w:val="left" w:pos="561"/>
                <w:tab w:val="left" w:pos="842"/>
              </w:tabs>
              <w:jc w:val="center"/>
            </w:pPr>
          </w:p>
        </w:tc>
        <w:tc>
          <w:tcPr>
            <w:tcW w:w="196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40B8E" w:rsidRDefault="00240B8E">
            <w:pPr>
              <w:pStyle w:val="ProductList-TableBody"/>
              <w:tabs>
                <w:tab w:val="clear" w:pos="360"/>
                <w:tab w:val="clear" w:pos="720"/>
                <w:tab w:val="clear" w:pos="1080"/>
                <w:tab w:val="left" w:pos="280"/>
                <w:tab w:val="left" w:pos="561"/>
                <w:tab w:val="left" w:pos="842"/>
              </w:tabs>
              <w:jc w:val="center"/>
            </w:pPr>
          </w:p>
        </w:tc>
      </w:tr>
      <w:tr w:rsidR="00240B8E">
        <w:tc>
          <w:tcPr>
            <w:tcW w:w="612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hyperlink w:anchor="_Sec841">
              <w:r>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240B8E" w:rsidRDefault="00240B8E">
            <w:pPr>
              <w:pStyle w:val="ProductList-TableBody"/>
              <w:tabs>
                <w:tab w:val="clear" w:pos="360"/>
                <w:tab w:val="clear" w:pos="720"/>
                <w:tab w:val="clear" w:pos="1080"/>
                <w:tab w:val="left" w:pos="280"/>
                <w:tab w:val="left" w:pos="561"/>
                <w:tab w:val="left" w:pos="842"/>
              </w:tabs>
              <w:jc w:val="center"/>
            </w:pPr>
          </w:p>
        </w:tc>
        <w:tc>
          <w:tcPr>
            <w:tcW w:w="196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240B8E" w:rsidRDefault="00240B8E">
            <w:pPr>
              <w:pStyle w:val="ProductList-TableBody"/>
              <w:tabs>
                <w:tab w:val="clear" w:pos="360"/>
                <w:tab w:val="clear" w:pos="720"/>
                <w:tab w:val="clear" w:pos="1080"/>
                <w:tab w:val="left" w:pos="280"/>
                <w:tab w:val="left" w:pos="561"/>
                <w:tab w:val="left" w:pos="842"/>
              </w:tabs>
              <w:jc w:val="center"/>
            </w:pPr>
          </w:p>
        </w:tc>
      </w:tr>
      <w:tr w:rsidR="00240B8E">
        <w:tc>
          <w:tcPr>
            <w:tcW w:w="612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hyperlink w:anchor="_Sec651">
              <w:r>
                <w:rPr>
                  <w:color w:val="00467F"/>
                  <w:u w:val="single"/>
                </w:rPr>
                <w:t>Pakiet 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240B8E" w:rsidRDefault="00240B8E">
            <w:pPr>
              <w:pStyle w:val="ProductList-TableBody"/>
              <w:tabs>
                <w:tab w:val="clear" w:pos="360"/>
                <w:tab w:val="clear" w:pos="720"/>
                <w:tab w:val="clear" w:pos="1080"/>
                <w:tab w:val="left" w:pos="280"/>
                <w:tab w:val="left" w:pos="561"/>
                <w:tab w:val="left" w:pos="842"/>
              </w:tabs>
              <w:jc w:val="center"/>
            </w:pPr>
          </w:p>
        </w:tc>
        <w:tc>
          <w:tcPr>
            <w:tcW w:w="196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40B8E" w:rsidRDefault="00240B8E">
            <w:pPr>
              <w:pStyle w:val="ProductList-TableBody"/>
              <w:tabs>
                <w:tab w:val="clear" w:pos="360"/>
                <w:tab w:val="clear" w:pos="720"/>
                <w:tab w:val="clear" w:pos="1080"/>
                <w:tab w:val="left" w:pos="280"/>
                <w:tab w:val="left" w:pos="561"/>
                <w:tab w:val="left" w:pos="842"/>
              </w:tabs>
              <w:jc w:val="center"/>
            </w:pPr>
          </w:p>
        </w:tc>
      </w:tr>
      <w:tr w:rsidR="00240B8E">
        <w:tc>
          <w:tcPr>
            <w:tcW w:w="612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hyperlink w:anchor="_Sec841">
              <w:r>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240B8E" w:rsidRDefault="00240B8E">
            <w:pPr>
              <w:pStyle w:val="ProductList-TableBody"/>
              <w:tabs>
                <w:tab w:val="clear" w:pos="360"/>
                <w:tab w:val="clear" w:pos="720"/>
                <w:tab w:val="clear" w:pos="1080"/>
                <w:tab w:val="left" w:pos="280"/>
                <w:tab w:val="left" w:pos="561"/>
                <w:tab w:val="left" w:pos="842"/>
              </w:tabs>
              <w:jc w:val="center"/>
            </w:pPr>
          </w:p>
        </w:tc>
        <w:tc>
          <w:tcPr>
            <w:tcW w:w="196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40B8E" w:rsidRDefault="00240B8E">
            <w:pPr>
              <w:pStyle w:val="ProductList-TableBody"/>
              <w:tabs>
                <w:tab w:val="clear" w:pos="360"/>
                <w:tab w:val="clear" w:pos="720"/>
                <w:tab w:val="clear" w:pos="1080"/>
                <w:tab w:val="left" w:pos="280"/>
                <w:tab w:val="left" w:pos="561"/>
                <w:tab w:val="left" w:pos="842"/>
              </w:tabs>
              <w:jc w:val="center"/>
            </w:pPr>
          </w:p>
        </w:tc>
      </w:tr>
      <w:tr w:rsidR="00240B8E">
        <w:tc>
          <w:tcPr>
            <w:tcW w:w="612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hyperlink w:anchor="_Sec582">
              <w:r>
                <w:rPr>
                  <w:color w:val="00467F"/>
                  <w:u w:val="single"/>
                </w:rPr>
                <w:t>Kupony szkoleniowe</w:t>
              </w:r>
            </w:hyperlink>
          </w:p>
        </w:tc>
        <w:tc>
          <w:tcPr>
            <w:tcW w:w="196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40B8E" w:rsidRDefault="00240B8E">
            <w:pPr>
              <w:pStyle w:val="ProductList-TableBody"/>
              <w:tabs>
                <w:tab w:val="clear" w:pos="360"/>
                <w:tab w:val="clear" w:pos="720"/>
                <w:tab w:val="clear" w:pos="1080"/>
                <w:tab w:val="left" w:pos="280"/>
                <w:tab w:val="left" w:pos="561"/>
                <w:tab w:val="left" w:pos="842"/>
              </w:tabs>
              <w:jc w:val="center"/>
            </w:pPr>
          </w:p>
        </w:tc>
      </w:tr>
      <w:tr w:rsidR="00240B8E">
        <w:tc>
          <w:tcPr>
            <w:tcW w:w="612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hyperlink w:anchor="_Sec583">
              <w:r>
                <w:rPr>
                  <w:color w:val="00467F"/>
                  <w:u w:val="single"/>
                </w:rPr>
                <w:t>Szkolenia internetowe (E-Learning)</w:t>
              </w:r>
            </w:hyperlink>
          </w:p>
        </w:tc>
        <w:tc>
          <w:tcPr>
            <w:tcW w:w="196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jc w:val="center"/>
            </w:pPr>
            <w:r>
              <w:t>X</w:t>
            </w:r>
          </w:p>
        </w:tc>
      </w:tr>
      <w:tr w:rsidR="00240B8E">
        <w:tc>
          <w:tcPr>
            <w:tcW w:w="612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hyperlink w:anchor="_Sec584">
              <w:r>
                <w:rPr>
                  <w:color w:val="00467F"/>
                  <w:u w:val="single"/>
                </w:rPr>
                <w:t>Program używania w Domu</w:t>
              </w:r>
            </w:hyperlink>
          </w:p>
        </w:tc>
        <w:tc>
          <w:tcPr>
            <w:tcW w:w="196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40B8E" w:rsidRDefault="00240B8E">
            <w:pPr>
              <w:pStyle w:val="ProductList-TableBody"/>
              <w:tabs>
                <w:tab w:val="clear" w:pos="360"/>
                <w:tab w:val="clear" w:pos="720"/>
                <w:tab w:val="clear" w:pos="1080"/>
                <w:tab w:val="left" w:pos="280"/>
                <w:tab w:val="left" w:pos="561"/>
                <w:tab w:val="left" w:pos="842"/>
              </w:tabs>
              <w:jc w:val="center"/>
            </w:pPr>
          </w:p>
        </w:tc>
        <w:tc>
          <w:tcPr>
            <w:tcW w:w="1960" w:type="dxa"/>
            <w:tcBorders>
              <w:top w:val="single" w:sz="4" w:space="0" w:color="000000"/>
              <w:left w:val="single" w:sz="4" w:space="0" w:color="000000"/>
              <w:bottom w:val="single" w:sz="4" w:space="0" w:color="000000"/>
              <w:right w:val="single" w:sz="4" w:space="0" w:color="000000"/>
            </w:tcBorders>
          </w:tcPr>
          <w:p w:rsidR="00240B8E" w:rsidRDefault="00240B8E">
            <w:pPr>
              <w:pStyle w:val="ProductList-TableBody"/>
              <w:tabs>
                <w:tab w:val="clear" w:pos="360"/>
                <w:tab w:val="clear" w:pos="720"/>
                <w:tab w:val="clear" w:pos="1080"/>
                <w:tab w:val="left" w:pos="280"/>
                <w:tab w:val="left" w:pos="561"/>
                <w:tab w:val="left" w:pos="842"/>
              </w:tabs>
              <w:jc w:val="center"/>
            </w:pPr>
          </w:p>
        </w:tc>
      </w:tr>
      <w:tr w:rsidR="00240B8E">
        <w:tc>
          <w:tcPr>
            <w:tcW w:w="612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hyperlink w:anchor="_Sec585">
              <w:r>
                <w:rPr>
                  <w:color w:val="00467F"/>
                  <w:u w:val="single"/>
                </w:rPr>
                <w:t>Całodobowe Wsparcie Techniczne</w:t>
              </w:r>
            </w:hyperlink>
          </w:p>
        </w:tc>
        <w:tc>
          <w:tcPr>
            <w:tcW w:w="196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jc w:val="center"/>
            </w:pPr>
            <w:r>
              <w:t>X</w:t>
            </w:r>
          </w:p>
        </w:tc>
      </w:tr>
      <w:tr w:rsidR="00240B8E">
        <w:tc>
          <w:tcPr>
            <w:tcW w:w="612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hyperlink w:anchor="_Sec586">
              <w:r>
                <w:rPr>
                  <w:color w:val="00467F"/>
                  <w:u w:val="single"/>
                </w:rPr>
                <w:t>Rozszerzone Usługi Wsparcia Technicznego w Zakresie Poprawek do Produktów</w:t>
              </w:r>
            </w:hyperlink>
          </w:p>
        </w:tc>
        <w:tc>
          <w:tcPr>
            <w:tcW w:w="196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jc w:val="center"/>
            </w:pPr>
            <w:r>
              <w:t>X</w:t>
            </w:r>
          </w:p>
        </w:tc>
      </w:tr>
      <w:tr w:rsidR="00240B8E">
        <w:tc>
          <w:tcPr>
            <w:tcW w:w="612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hyperlink w:anchor="_Sec818">
              <w:r>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240B8E" w:rsidRDefault="00240B8E">
            <w:pPr>
              <w:pStyle w:val="ProductList-TableBody"/>
              <w:tabs>
                <w:tab w:val="clear" w:pos="360"/>
                <w:tab w:val="clear" w:pos="720"/>
                <w:tab w:val="clear" w:pos="1080"/>
                <w:tab w:val="left" w:pos="280"/>
                <w:tab w:val="left" w:pos="561"/>
                <w:tab w:val="left" w:pos="842"/>
              </w:tabs>
              <w:jc w:val="center"/>
            </w:pPr>
          </w:p>
        </w:tc>
        <w:tc>
          <w:tcPr>
            <w:tcW w:w="1960" w:type="dxa"/>
            <w:tcBorders>
              <w:top w:val="single" w:sz="4" w:space="0" w:color="000000"/>
              <w:left w:val="single" w:sz="4" w:space="0" w:color="000000"/>
              <w:bottom w:val="single" w:sz="4" w:space="0" w:color="000000"/>
              <w:right w:val="single" w:sz="4" w:space="0" w:color="000000"/>
            </w:tcBorders>
          </w:tcPr>
          <w:p w:rsidR="00240B8E" w:rsidRDefault="00240B8E">
            <w:pPr>
              <w:pStyle w:val="ProductList-TableBody"/>
              <w:tabs>
                <w:tab w:val="clear" w:pos="360"/>
                <w:tab w:val="clear" w:pos="720"/>
                <w:tab w:val="clear" w:pos="1080"/>
                <w:tab w:val="left" w:pos="280"/>
                <w:tab w:val="left" w:pos="561"/>
                <w:tab w:val="left" w:pos="842"/>
              </w:tabs>
              <w:jc w:val="center"/>
            </w:pPr>
          </w:p>
        </w:tc>
        <w:tc>
          <w:tcPr>
            <w:tcW w:w="196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jc w:val="center"/>
            </w:pPr>
            <w:r>
              <w:t>X</w:t>
            </w:r>
          </w:p>
        </w:tc>
      </w:tr>
      <w:tr w:rsidR="00240B8E">
        <w:tc>
          <w:tcPr>
            <w:tcW w:w="612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hyperlink w:anchor="_Sec587">
              <w:r>
                <w:rPr>
                  <w:color w:val="00467F"/>
                  <w:u w:val="single"/>
                </w:rPr>
                <w:t>Licencje umożliwiające dostęp do bardziej zaawansowanej wersji produktu (licencje Step-Up)</w:t>
              </w:r>
            </w:hyperlink>
          </w:p>
        </w:tc>
        <w:tc>
          <w:tcPr>
            <w:tcW w:w="196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40B8E" w:rsidRDefault="00240B8E">
            <w:pPr>
              <w:pStyle w:val="ProductList-TableBody"/>
              <w:tabs>
                <w:tab w:val="clear" w:pos="360"/>
                <w:tab w:val="clear" w:pos="720"/>
                <w:tab w:val="clear" w:pos="1080"/>
                <w:tab w:val="left" w:pos="280"/>
                <w:tab w:val="left" w:pos="561"/>
                <w:tab w:val="left" w:pos="842"/>
              </w:tabs>
              <w:jc w:val="center"/>
            </w:pPr>
          </w:p>
        </w:tc>
        <w:tc>
          <w:tcPr>
            <w:tcW w:w="196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jc w:val="center"/>
            </w:pPr>
            <w:r>
              <w:t>X</w:t>
            </w:r>
          </w:p>
        </w:tc>
      </w:tr>
      <w:tr w:rsidR="00240B8E">
        <w:tc>
          <w:tcPr>
            <w:tcW w:w="612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hyperlink w:anchor="_Sec838">
              <w:r>
                <w:rPr>
                  <w:color w:val="00467F"/>
                  <w:u w:val="single"/>
                </w:rPr>
                <w:t>Usługa 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240B8E" w:rsidRDefault="00240B8E">
            <w:pPr>
              <w:pStyle w:val="ProductList-TableBody"/>
              <w:tabs>
                <w:tab w:val="clear" w:pos="360"/>
                <w:tab w:val="clear" w:pos="720"/>
                <w:tab w:val="clear" w:pos="1080"/>
                <w:tab w:val="left" w:pos="280"/>
                <w:tab w:val="left" w:pos="561"/>
                <w:tab w:val="left" w:pos="842"/>
              </w:tabs>
              <w:jc w:val="center"/>
            </w:pPr>
          </w:p>
        </w:tc>
        <w:tc>
          <w:tcPr>
            <w:tcW w:w="1960" w:type="dxa"/>
            <w:tcBorders>
              <w:top w:val="single" w:sz="4" w:space="0" w:color="000000"/>
              <w:left w:val="single" w:sz="4" w:space="0" w:color="000000"/>
              <w:bottom w:val="single" w:sz="4" w:space="0" w:color="000000"/>
              <w:right w:val="single" w:sz="4" w:space="0" w:color="000000"/>
            </w:tcBorders>
          </w:tcPr>
          <w:p w:rsidR="00240B8E" w:rsidRDefault="00240B8E">
            <w:pPr>
              <w:pStyle w:val="ProductList-TableBody"/>
              <w:tabs>
                <w:tab w:val="clear" w:pos="360"/>
                <w:tab w:val="clear" w:pos="720"/>
                <w:tab w:val="clear" w:pos="1080"/>
                <w:tab w:val="left" w:pos="280"/>
                <w:tab w:val="left" w:pos="561"/>
                <w:tab w:val="left" w:pos="842"/>
              </w:tabs>
              <w:jc w:val="center"/>
            </w:pPr>
          </w:p>
        </w:tc>
        <w:tc>
          <w:tcPr>
            <w:tcW w:w="196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jc w:val="center"/>
            </w:pPr>
            <w:r>
              <w:t>X</w:t>
            </w:r>
          </w:p>
        </w:tc>
      </w:tr>
      <w:tr w:rsidR="00240B8E">
        <w:tc>
          <w:tcPr>
            <w:tcW w:w="612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hyperlink w:anchor="_Sec588">
              <w:r>
                <w:rPr>
                  <w:color w:val="00467F"/>
                  <w:u w:val="single"/>
                </w:rPr>
                <w:t>Serwery — Prawa związane z Odzyskiwaniem Awaryjnym</w:t>
              </w:r>
            </w:hyperlink>
          </w:p>
        </w:tc>
        <w:tc>
          <w:tcPr>
            <w:tcW w:w="1960" w:type="dxa"/>
            <w:tcBorders>
              <w:top w:val="single" w:sz="4" w:space="0" w:color="000000"/>
              <w:left w:val="single" w:sz="4" w:space="0" w:color="000000"/>
              <w:bottom w:val="single" w:sz="4" w:space="0" w:color="000000"/>
              <w:right w:val="single" w:sz="4" w:space="0" w:color="000000"/>
            </w:tcBorders>
          </w:tcPr>
          <w:p w:rsidR="00240B8E" w:rsidRDefault="00240B8E">
            <w:pPr>
              <w:pStyle w:val="ProductList-TableBody"/>
              <w:tabs>
                <w:tab w:val="clear" w:pos="360"/>
                <w:tab w:val="clear" w:pos="720"/>
                <w:tab w:val="clear" w:pos="1080"/>
                <w:tab w:val="left" w:pos="280"/>
                <w:tab w:val="left" w:pos="561"/>
                <w:tab w:val="left" w:pos="842"/>
              </w:tabs>
              <w:jc w:val="center"/>
            </w:pPr>
          </w:p>
        </w:tc>
        <w:tc>
          <w:tcPr>
            <w:tcW w:w="1960" w:type="dxa"/>
            <w:tcBorders>
              <w:top w:val="single" w:sz="4" w:space="0" w:color="000000"/>
              <w:left w:val="single" w:sz="4" w:space="0" w:color="000000"/>
              <w:bottom w:val="single" w:sz="4" w:space="0" w:color="000000"/>
              <w:right w:val="single" w:sz="4" w:space="0" w:color="000000"/>
            </w:tcBorders>
          </w:tcPr>
          <w:p w:rsidR="00240B8E" w:rsidRDefault="00240B8E">
            <w:pPr>
              <w:pStyle w:val="ProductList-TableBody"/>
              <w:tabs>
                <w:tab w:val="clear" w:pos="360"/>
                <w:tab w:val="clear" w:pos="720"/>
                <w:tab w:val="clear" w:pos="1080"/>
                <w:tab w:val="left" w:pos="280"/>
                <w:tab w:val="left" w:pos="561"/>
                <w:tab w:val="left" w:pos="842"/>
              </w:tabs>
              <w:jc w:val="center"/>
            </w:pPr>
          </w:p>
        </w:tc>
        <w:tc>
          <w:tcPr>
            <w:tcW w:w="196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jc w:val="center"/>
            </w:pPr>
            <w:r>
              <w:t>X</w:t>
            </w:r>
          </w:p>
        </w:tc>
      </w:tr>
      <w:tr w:rsidR="00240B8E">
        <w:tc>
          <w:tcPr>
            <w:tcW w:w="612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hyperlink w:anchor="_Sec589">
              <w:r>
                <w:rPr>
                  <w:color w:val="00467F"/>
                  <w:u w:val="single"/>
                </w:rPr>
                <w:t>Przenoszenie licencji</w:t>
              </w:r>
            </w:hyperlink>
          </w:p>
        </w:tc>
        <w:tc>
          <w:tcPr>
            <w:tcW w:w="1960" w:type="dxa"/>
            <w:tcBorders>
              <w:top w:val="single" w:sz="4" w:space="0" w:color="000000"/>
              <w:left w:val="single" w:sz="4" w:space="0" w:color="000000"/>
              <w:bottom w:val="single" w:sz="4" w:space="0" w:color="000000"/>
              <w:right w:val="single" w:sz="4" w:space="0" w:color="000000"/>
            </w:tcBorders>
          </w:tcPr>
          <w:p w:rsidR="00240B8E" w:rsidRDefault="00240B8E">
            <w:pPr>
              <w:pStyle w:val="ProductList-TableBody"/>
              <w:tabs>
                <w:tab w:val="clear" w:pos="360"/>
                <w:tab w:val="clear" w:pos="720"/>
                <w:tab w:val="clear" w:pos="1080"/>
                <w:tab w:val="left" w:pos="280"/>
                <w:tab w:val="left" w:pos="561"/>
                <w:tab w:val="left" w:pos="842"/>
              </w:tabs>
              <w:jc w:val="center"/>
            </w:pPr>
          </w:p>
        </w:tc>
        <w:tc>
          <w:tcPr>
            <w:tcW w:w="1960" w:type="dxa"/>
            <w:tcBorders>
              <w:top w:val="single" w:sz="4" w:space="0" w:color="000000"/>
              <w:left w:val="single" w:sz="4" w:space="0" w:color="000000"/>
              <w:bottom w:val="single" w:sz="4" w:space="0" w:color="000000"/>
              <w:right w:val="single" w:sz="4" w:space="0" w:color="000000"/>
            </w:tcBorders>
          </w:tcPr>
          <w:p w:rsidR="00240B8E" w:rsidRDefault="00240B8E">
            <w:pPr>
              <w:pStyle w:val="ProductList-TableBody"/>
              <w:tabs>
                <w:tab w:val="clear" w:pos="360"/>
                <w:tab w:val="clear" w:pos="720"/>
                <w:tab w:val="clear" w:pos="1080"/>
                <w:tab w:val="left" w:pos="280"/>
                <w:tab w:val="left" w:pos="561"/>
                <w:tab w:val="left" w:pos="842"/>
              </w:tabs>
              <w:jc w:val="center"/>
            </w:pPr>
          </w:p>
        </w:tc>
        <w:tc>
          <w:tcPr>
            <w:tcW w:w="196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jc w:val="center"/>
            </w:pPr>
            <w:r>
              <w:t>X</w:t>
            </w:r>
          </w:p>
        </w:tc>
      </w:tr>
      <w:tr w:rsidR="00240B8E">
        <w:tc>
          <w:tcPr>
            <w:tcW w:w="612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hyperlink w:anchor="_Sec590">
              <w:r>
                <w:rPr>
                  <w:color w:val="00467F"/>
                  <w:u w:val="single"/>
                </w:rPr>
                <w:t>Serwery — Aplikacje obsługiwane w ramach oddzielnych procesów</w:t>
              </w:r>
            </w:hyperlink>
          </w:p>
        </w:tc>
        <w:tc>
          <w:tcPr>
            <w:tcW w:w="1960" w:type="dxa"/>
            <w:tcBorders>
              <w:top w:val="single" w:sz="4" w:space="0" w:color="000000"/>
              <w:left w:val="single" w:sz="4" w:space="0" w:color="000000"/>
              <w:bottom w:val="single" w:sz="4" w:space="0" w:color="000000"/>
              <w:right w:val="single" w:sz="4" w:space="0" w:color="000000"/>
            </w:tcBorders>
          </w:tcPr>
          <w:p w:rsidR="00240B8E" w:rsidRDefault="00240B8E">
            <w:pPr>
              <w:pStyle w:val="ProductList-TableBody"/>
              <w:tabs>
                <w:tab w:val="clear" w:pos="360"/>
                <w:tab w:val="clear" w:pos="720"/>
                <w:tab w:val="clear" w:pos="1080"/>
                <w:tab w:val="left" w:pos="280"/>
                <w:tab w:val="left" w:pos="561"/>
                <w:tab w:val="left" w:pos="842"/>
              </w:tabs>
              <w:jc w:val="center"/>
            </w:pPr>
          </w:p>
        </w:tc>
        <w:tc>
          <w:tcPr>
            <w:tcW w:w="1960" w:type="dxa"/>
            <w:tcBorders>
              <w:top w:val="single" w:sz="4" w:space="0" w:color="000000"/>
              <w:left w:val="single" w:sz="4" w:space="0" w:color="000000"/>
              <w:bottom w:val="single" w:sz="4" w:space="0" w:color="000000"/>
              <w:right w:val="single" w:sz="4" w:space="0" w:color="000000"/>
            </w:tcBorders>
          </w:tcPr>
          <w:p w:rsidR="00240B8E" w:rsidRDefault="00240B8E">
            <w:pPr>
              <w:pStyle w:val="ProductList-TableBody"/>
              <w:tabs>
                <w:tab w:val="clear" w:pos="360"/>
                <w:tab w:val="clear" w:pos="720"/>
                <w:tab w:val="clear" w:pos="1080"/>
                <w:tab w:val="left" w:pos="280"/>
                <w:tab w:val="left" w:pos="561"/>
                <w:tab w:val="left" w:pos="842"/>
              </w:tabs>
              <w:jc w:val="center"/>
            </w:pPr>
          </w:p>
        </w:tc>
        <w:tc>
          <w:tcPr>
            <w:tcW w:w="196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jc w:val="center"/>
            </w:pPr>
            <w:r>
              <w:t>X</w:t>
            </w:r>
          </w:p>
        </w:tc>
      </w:tr>
      <w:tr w:rsidR="00240B8E">
        <w:tc>
          <w:tcPr>
            <w:tcW w:w="612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hyperlink w:anchor="_Sec841">
              <w:r>
                <w:rPr>
                  <w:color w:val="00467F"/>
                  <w:u w:val="single"/>
                </w:rPr>
                <w:t>Prawa do zakupu Dodatku SA Windows na Użytkownika</w:t>
              </w:r>
            </w:hyperlink>
          </w:p>
        </w:tc>
        <w:tc>
          <w:tcPr>
            <w:tcW w:w="1960" w:type="dxa"/>
            <w:tcBorders>
              <w:top w:val="single" w:sz="4" w:space="0" w:color="000000"/>
              <w:left w:val="single" w:sz="4" w:space="0" w:color="000000"/>
              <w:bottom w:val="single" w:sz="4" w:space="0" w:color="000000"/>
              <w:right w:val="single" w:sz="4" w:space="0" w:color="000000"/>
            </w:tcBorders>
          </w:tcPr>
          <w:p w:rsidR="00240B8E" w:rsidRDefault="00240B8E">
            <w:pPr>
              <w:pStyle w:val="ProductList-TableBody"/>
              <w:tabs>
                <w:tab w:val="clear" w:pos="360"/>
                <w:tab w:val="clear" w:pos="720"/>
                <w:tab w:val="clear" w:pos="1080"/>
                <w:tab w:val="left" w:pos="280"/>
                <w:tab w:val="left" w:pos="561"/>
                <w:tab w:val="left" w:pos="842"/>
              </w:tabs>
              <w:jc w:val="center"/>
            </w:pPr>
          </w:p>
        </w:tc>
        <w:tc>
          <w:tcPr>
            <w:tcW w:w="196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40B8E" w:rsidRDefault="00240B8E">
            <w:pPr>
              <w:pStyle w:val="ProductList-TableBody"/>
              <w:tabs>
                <w:tab w:val="clear" w:pos="360"/>
                <w:tab w:val="clear" w:pos="720"/>
                <w:tab w:val="clear" w:pos="1080"/>
                <w:tab w:val="left" w:pos="280"/>
                <w:tab w:val="left" w:pos="561"/>
                <w:tab w:val="left" w:pos="842"/>
              </w:tabs>
              <w:jc w:val="center"/>
            </w:pPr>
          </w:p>
        </w:tc>
      </w:tr>
      <w:tr w:rsidR="00240B8E">
        <w:tc>
          <w:tcPr>
            <w:tcW w:w="612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hyperlink w:anchor="_Sec841">
              <w:r>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240B8E" w:rsidRDefault="00240B8E">
            <w:pPr>
              <w:pStyle w:val="ProductList-TableBody"/>
              <w:tabs>
                <w:tab w:val="clear" w:pos="360"/>
                <w:tab w:val="clear" w:pos="720"/>
                <w:tab w:val="clear" w:pos="1080"/>
                <w:tab w:val="left" w:pos="280"/>
                <w:tab w:val="left" w:pos="561"/>
                <w:tab w:val="left" w:pos="842"/>
              </w:tabs>
              <w:jc w:val="center"/>
            </w:pPr>
          </w:p>
        </w:tc>
        <w:tc>
          <w:tcPr>
            <w:tcW w:w="196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40B8E" w:rsidRDefault="00240B8E">
            <w:pPr>
              <w:pStyle w:val="ProductList-TableBody"/>
              <w:tabs>
                <w:tab w:val="clear" w:pos="360"/>
                <w:tab w:val="clear" w:pos="720"/>
                <w:tab w:val="clear" w:pos="1080"/>
                <w:tab w:val="left" w:pos="280"/>
                <w:tab w:val="left" w:pos="561"/>
                <w:tab w:val="left" w:pos="842"/>
              </w:tabs>
              <w:jc w:val="center"/>
            </w:pPr>
          </w:p>
        </w:tc>
      </w:tr>
      <w:tr w:rsidR="00240B8E">
        <w:tc>
          <w:tcPr>
            <w:tcW w:w="612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hyperlink w:anchor="_Sec652">
              <w:r>
                <w:rPr>
                  <w:color w:val="00467F"/>
                  <w:u w:val="single"/>
                </w:rPr>
                <w:t>Prawa do Wirtualizacji dla Komputerów z Windows i Windows Embedded</w:t>
              </w:r>
            </w:hyperlink>
          </w:p>
        </w:tc>
        <w:tc>
          <w:tcPr>
            <w:tcW w:w="1960" w:type="dxa"/>
            <w:tcBorders>
              <w:top w:val="single" w:sz="4" w:space="0" w:color="000000"/>
              <w:left w:val="single" w:sz="4" w:space="0" w:color="000000"/>
              <w:bottom w:val="single" w:sz="4" w:space="0" w:color="000000"/>
              <w:right w:val="single" w:sz="4" w:space="0" w:color="000000"/>
            </w:tcBorders>
          </w:tcPr>
          <w:p w:rsidR="00240B8E" w:rsidRDefault="00240B8E">
            <w:pPr>
              <w:pStyle w:val="ProductList-TableBody"/>
              <w:tabs>
                <w:tab w:val="clear" w:pos="360"/>
                <w:tab w:val="clear" w:pos="720"/>
                <w:tab w:val="clear" w:pos="1080"/>
                <w:tab w:val="left" w:pos="280"/>
                <w:tab w:val="left" w:pos="561"/>
                <w:tab w:val="left" w:pos="842"/>
              </w:tabs>
              <w:jc w:val="center"/>
            </w:pPr>
          </w:p>
        </w:tc>
        <w:tc>
          <w:tcPr>
            <w:tcW w:w="196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40B8E" w:rsidRDefault="00240B8E">
            <w:pPr>
              <w:pStyle w:val="ProductList-TableBody"/>
              <w:tabs>
                <w:tab w:val="clear" w:pos="360"/>
                <w:tab w:val="clear" w:pos="720"/>
                <w:tab w:val="clear" w:pos="1080"/>
                <w:tab w:val="left" w:pos="280"/>
                <w:tab w:val="left" w:pos="561"/>
                <w:tab w:val="left" w:pos="842"/>
              </w:tabs>
              <w:jc w:val="center"/>
            </w:pPr>
          </w:p>
        </w:tc>
      </w:tr>
      <w:tr w:rsidR="00240B8E">
        <w:tc>
          <w:tcPr>
            <w:tcW w:w="612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hyperlink w:anchor="_Sec576">
              <w:r>
                <w:rPr>
                  <w:color w:val="00467F"/>
                  <w:u w:val="single"/>
                </w:rPr>
                <w:t>Enterprise Source Licensing Program (program udostępniania kodu źródłowego na potrzeby wewnętrzne przedsiębiorstwa)</w:t>
              </w:r>
            </w:hyperlink>
          </w:p>
        </w:tc>
        <w:tc>
          <w:tcPr>
            <w:tcW w:w="1960" w:type="dxa"/>
            <w:tcBorders>
              <w:top w:val="single" w:sz="4" w:space="0" w:color="000000"/>
              <w:left w:val="single" w:sz="4" w:space="0" w:color="000000"/>
              <w:bottom w:val="single" w:sz="4" w:space="0" w:color="000000"/>
              <w:right w:val="single" w:sz="4" w:space="0" w:color="000000"/>
            </w:tcBorders>
          </w:tcPr>
          <w:p w:rsidR="00240B8E" w:rsidRDefault="00240B8E">
            <w:pPr>
              <w:pStyle w:val="ProductList-TableBody"/>
              <w:tabs>
                <w:tab w:val="clear" w:pos="360"/>
                <w:tab w:val="clear" w:pos="720"/>
                <w:tab w:val="clear" w:pos="1080"/>
                <w:tab w:val="left" w:pos="280"/>
                <w:tab w:val="left" w:pos="561"/>
                <w:tab w:val="left" w:pos="842"/>
              </w:tabs>
              <w:jc w:val="center"/>
            </w:pPr>
          </w:p>
        </w:tc>
        <w:tc>
          <w:tcPr>
            <w:tcW w:w="196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jc w:val="center"/>
            </w:pPr>
            <w:r>
              <w:t>X</w:t>
            </w:r>
            <w:r>
              <w:rPr>
                <w:vertAlign w:val="superscript"/>
              </w:rPr>
              <w:t>3</w:t>
            </w:r>
          </w:p>
        </w:tc>
        <w:tc>
          <w:tcPr>
            <w:tcW w:w="1960" w:type="dxa"/>
            <w:tcBorders>
              <w:top w:val="single" w:sz="4" w:space="0" w:color="000000"/>
              <w:left w:val="single" w:sz="4" w:space="0" w:color="000000"/>
              <w:bottom w:val="single" w:sz="4" w:space="0" w:color="000000"/>
              <w:right w:val="single" w:sz="4" w:space="0" w:color="000000"/>
            </w:tcBorders>
          </w:tcPr>
          <w:p w:rsidR="00240B8E" w:rsidRDefault="00240B8E">
            <w:pPr>
              <w:pStyle w:val="ProductList-TableBody"/>
              <w:tabs>
                <w:tab w:val="clear" w:pos="360"/>
                <w:tab w:val="clear" w:pos="720"/>
                <w:tab w:val="clear" w:pos="1080"/>
                <w:tab w:val="left" w:pos="280"/>
                <w:tab w:val="left" w:pos="561"/>
                <w:tab w:val="left" w:pos="842"/>
              </w:tabs>
              <w:jc w:val="center"/>
            </w:pPr>
          </w:p>
        </w:tc>
      </w:tr>
    </w:tbl>
    <w:p w:rsidR="00240B8E" w:rsidRDefault="001340D0">
      <w:pPr>
        <w:pStyle w:val="ProductList-Body"/>
      </w:pPr>
      <w:r>
        <w:rPr>
          <w:vertAlign w:val="superscript"/>
        </w:rPr>
        <w:t>1</w:t>
      </w:r>
      <w:r>
        <w:rPr>
          <w:i/>
        </w:rPr>
        <w:t>Na potrzeby obliczania Korzyści pakietu SA wymienione dalej Usługi Online traktuje się jako Produkty należące do kategorii Aplikacji Office: Enterprise Cloud Suite From SA, Office 365 E1 From SA, Office 365 E3 From SA, Office 365 E4 From SA i EMS from SA.</w:t>
      </w:r>
    </w:p>
    <w:p w:rsidR="00240B8E" w:rsidRDefault="001340D0">
      <w:pPr>
        <w:pStyle w:val="ProductList-Body"/>
      </w:pPr>
      <w:r>
        <w:rPr>
          <w:vertAlign w:val="superscript"/>
        </w:rPr>
        <w:t xml:space="preserve">2 </w:t>
      </w:r>
      <w:r>
        <w:rPr>
          <w:i/>
        </w:rPr>
        <w:t>Obecni klienci z pakietem SA dla Windows Pro Upgrade lub Aktualizacji Windows Embedded Industry Pro będą nadal otrzymywać prawa do edycji Enterprise.</w:t>
      </w:r>
    </w:p>
    <w:p w:rsidR="00240B8E" w:rsidRDefault="001340D0">
      <w:pPr>
        <w:pStyle w:val="ProductList-Body"/>
      </w:pPr>
      <w:r>
        <w:rPr>
          <w:vertAlign w:val="superscript"/>
        </w:rPr>
        <w:t>3</w:t>
      </w:r>
      <w:r>
        <w:rPr>
          <w:i/>
        </w:rPr>
        <w:t>Nie należy do Korzyści z Pakietu Software Assurance dla Produktów Windows Embedded.</w:t>
      </w:r>
    </w:p>
    <w:p w:rsidR="00240B8E" w:rsidRDefault="00240B8E">
      <w:pPr>
        <w:pStyle w:val="ProductList-Body"/>
      </w:pPr>
    </w:p>
    <w:p w:rsidR="00240B8E" w:rsidRDefault="001340D0">
      <w:pPr>
        <w:pStyle w:val="ProductList-ClauseHeading"/>
        <w:outlineLvl w:val="2"/>
      </w:pPr>
      <w:bookmarkStart w:id="383" w:name="_Sec577"/>
      <w:r>
        <w:t>Prawa do używania nowej wersji Produktu</w:t>
      </w:r>
      <w:bookmarkEnd w:id="383"/>
    </w:p>
    <w:p w:rsidR="00240B8E" w:rsidRDefault="001340D0">
      <w:pPr>
        <w:pStyle w:val="ProductList-Body"/>
      </w:pPr>
      <w:r>
        <w:t xml:space="preserve">Klient może dokonać uaktualnienia do najnowszej wersji dowolnego dostępnego Produktu. Jeśli Klient nabędzie Licencje bezterminowe z pakietem Software Assurance, może po wygaśnięciu pakietu Software Assurance wdrożyć uaktualnienia do nowych wersji dla tych Licencji, jednak tylko do wersji opublikowanych w okresie, gdy pakiet Software Assurance był aktywny. Korzystanie z nowej wersji podlega </w:t>
      </w: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Postanowieniom Licencji</w:t>
      </w:r>
      <w:r>
        <w:fldChar w:fldCharType="end"/>
      </w:r>
      <w:r>
        <w:t xml:space="preserve"> obowiązującej dla tej wersji. </w:t>
      </w:r>
    </w:p>
    <w:p w:rsidR="00240B8E" w:rsidRDefault="00240B8E">
      <w:pPr>
        <w:pStyle w:val="ProductList-Body"/>
      </w:pPr>
    </w:p>
    <w:p w:rsidR="00240B8E" w:rsidRDefault="001340D0">
      <w:pPr>
        <w:pStyle w:val="ProductList-ClauseHeading"/>
        <w:outlineLvl w:val="2"/>
      </w:pPr>
      <w:bookmarkStart w:id="384" w:name="_Sec579"/>
      <w:r>
        <w:t>Office Online</w:t>
      </w:r>
      <w:bookmarkEnd w:id="384"/>
    </w:p>
    <w:p w:rsidR="00240B8E" w:rsidRDefault="001340D0">
      <w:pPr>
        <w:pStyle w:val="ProductList-Body"/>
      </w:pPr>
      <w:r>
        <w:t xml:space="preserve">Użytkownicy urządzeń licencjonowanych wraz z uprawnionymi aplikacjami mogą uzyskać dostęp do usług Office Online z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w celu przeglądania i edytowania dokumentów. </w:t>
      </w:r>
      <w:r>
        <w:fldChar w:fldCharType="begin"/>
      </w:r>
      <w:r>
        <w:instrText xml:space="preserve"> AutoTextList   \s NoStyle \t "Użytkownik Główny oznacza użytkownika korzystającego z Licencjonowanego Urządzenia przez ponad 50% czasu w dowolnym okresie 90 dni." </w:instrText>
      </w:r>
      <w:r>
        <w:fldChar w:fldCharType="separate"/>
      </w:r>
      <w:r>
        <w:rPr>
          <w:color w:val="0563C1"/>
        </w:rPr>
        <w:t>Główny Użytkownik</w:t>
      </w:r>
      <w:r>
        <w:fldChar w:fldCharType="end"/>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może uzyskiwać dostęp do usług Office Online z dowolnego urządzenia w celu przeglądania i edytowania dokumentów.</w:t>
      </w:r>
    </w:p>
    <w:tbl>
      <w:tblPr>
        <w:tblStyle w:val="PURTable"/>
        <w:tblW w:w="0" w:type="dxa"/>
        <w:tblLook w:val="04A0" w:firstRow="1" w:lastRow="0" w:firstColumn="1" w:lastColumn="0" w:noHBand="0" w:noVBand="1"/>
      </w:tblPr>
      <w:tblGrid>
        <w:gridCol w:w="5432"/>
        <w:gridCol w:w="5484"/>
      </w:tblGrid>
      <w:tr w:rsidR="00240B8E">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240B8E" w:rsidRDefault="001340D0">
            <w:pPr>
              <w:pStyle w:val="ProductList-TableBody"/>
              <w:tabs>
                <w:tab w:val="clear" w:pos="360"/>
                <w:tab w:val="clear" w:pos="720"/>
                <w:tab w:val="clear" w:pos="1080"/>
                <w:tab w:val="left" w:pos="280"/>
                <w:tab w:val="left" w:pos="561"/>
                <w:tab w:val="left" w:pos="842"/>
              </w:tabs>
            </w:pPr>
            <w:r>
              <w:rPr>
                <w:color w:val="FFFFFF"/>
              </w:rPr>
              <w:t xml:space="preserve">Uprawniona aplikacja komputerowa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40B8E" w:rsidRDefault="001340D0">
            <w:pPr>
              <w:pStyle w:val="ProductList-TableBody"/>
              <w:tabs>
                <w:tab w:val="clear" w:pos="360"/>
                <w:tab w:val="clear" w:pos="720"/>
                <w:tab w:val="clear" w:pos="1080"/>
                <w:tab w:val="left" w:pos="280"/>
                <w:tab w:val="left" w:pos="561"/>
                <w:tab w:val="left" w:pos="842"/>
              </w:tabs>
            </w:pPr>
            <w:r>
              <w:rPr>
                <w:color w:val="FFFFFF"/>
              </w:rPr>
              <w:t>Prawa do Office Online</w:t>
            </w:r>
          </w:p>
        </w:tc>
      </w:tr>
      <w:tr w:rsidR="00240B8E">
        <w:tc>
          <w:tcPr>
            <w:tcW w:w="600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Office Standard</w:t>
            </w:r>
            <w:r>
              <w:fldChar w:fldCharType="begin"/>
            </w:r>
            <w:r>
              <w:instrText xml:space="preserve"> XE "Office Standard" </w:instrText>
            </w:r>
            <w:r>
              <w:fldChar w:fldCharType="end"/>
            </w:r>
          </w:p>
          <w:p w:rsidR="00240B8E" w:rsidRDefault="001340D0">
            <w:pPr>
              <w:pStyle w:val="ProductList-TableBody"/>
              <w:tabs>
                <w:tab w:val="clear" w:pos="360"/>
                <w:tab w:val="clear" w:pos="720"/>
                <w:tab w:val="clear" w:pos="1080"/>
                <w:tab w:val="left" w:pos="280"/>
                <w:tab w:val="left" w:pos="561"/>
                <w:tab w:val="left" w:pos="842"/>
              </w:tabs>
            </w:pPr>
            <w:r>
              <w:t>Office Professional Plus</w:t>
            </w:r>
            <w:r>
              <w:fldChar w:fldCharType="begin"/>
            </w:r>
            <w:r>
              <w:instrText xml:space="preserve"> XE "Office Professional Plus" </w:instrText>
            </w:r>
            <w:r>
              <w:fldChar w:fldCharType="end"/>
            </w:r>
          </w:p>
          <w:p w:rsidR="00240B8E" w:rsidRDefault="001340D0">
            <w:pPr>
              <w:pStyle w:val="ProductList-TableBody"/>
              <w:tabs>
                <w:tab w:val="clear" w:pos="360"/>
                <w:tab w:val="clear" w:pos="720"/>
                <w:tab w:val="clear" w:pos="1080"/>
                <w:tab w:val="left" w:pos="280"/>
                <w:tab w:val="left" w:pos="561"/>
                <w:tab w:val="left" w:pos="842"/>
              </w:tabs>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Office Online dla Office 365</w:t>
            </w:r>
            <w:r>
              <w:fldChar w:fldCharType="begin"/>
            </w:r>
            <w:r>
              <w:instrText xml:space="preserve"> XE "Office Online dla Office 365" </w:instrText>
            </w:r>
            <w:r>
              <w:fldChar w:fldCharType="end"/>
            </w:r>
          </w:p>
        </w:tc>
      </w:tr>
    </w:tbl>
    <w:p w:rsidR="00240B8E" w:rsidRDefault="001340D0">
      <w:pPr>
        <w:pStyle w:val="ProductList-Body"/>
      </w:pPr>
      <w:r>
        <w:rPr>
          <w:i/>
        </w:rPr>
        <w:t>Aby uzyskać dostęp do usługi Office Online, użytkownicy muszą również posiadać licencję na produkt SharePoint Online</w:t>
      </w:r>
      <w:r>
        <w:fldChar w:fldCharType="begin"/>
      </w:r>
      <w:r>
        <w:instrText xml:space="preserve"> XE "SharePoint Online" </w:instrText>
      </w:r>
      <w:r>
        <w:fldChar w:fldCharType="end"/>
      </w:r>
      <w:r>
        <w:rPr>
          <w:i/>
        </w:rPr>
        <w:t xml:space="preserve"> lub OneDrive for Business.</w:t>
      </w:r>
    </w:p>
    <w:p w:rsidR="00240B8E" w:rsidRDefault="00240B8E">
      <w:pPr>
        <w:pStyle w:val="ProductList-Body"/>
      </w:pPr>
    </w:p>
    <w:p w:rsidR="00240B8E" w:rsidRDefault="001340D0">
      <w:pPr>
        <w:pStyle w:val="ProductList-ClauseHeading"/>
        <w:outlineLvl w:val="2"/>
      </w:pPr>
      <w:bookmarkStart w:id="385" w:name="_Sec580"/>
      <w:r>
        <w:t>Usługi planowania</w:t>
      </w:r>
      <w:bookmarkEnd w:id="385"/>
    </w:p>
    <w:p w:rsidR="00240B8E" w:rsidRDefault="001340D0">
      <w:pPr>
        <w:pStyle w:val="ProductList-Body"/>
      </w:pPr>
      <w:r>
        <w:t>Do skorzystania z tej korzyści kwalifikują się klienci posiadający uczestnictwo w pakiecie Software Assurance w pulach Aplikacji i Serwerów (inne niż Licencja Academic Select, Select Plus for Academic, Umowa Campus i School oraz Open Value Subscription – Education Solutions). W ramach korzyści Usługi Planowania uprawnionym klientom zapewnione zostają określone wcześniej, dostosowane do potrzeb oferty usług.</w:t>
      </w:r>
    </w:p>
    <w:p w:rsidR="00240B8E" w:rsidRDefault="00240B8E">
      <w:pPr>
        <w:pStyle w:val="ProductList-Body"/>
      </w:pPr>
    </w:p>
    <w:p w:rsidR="00240B8E" w:rsidRDefault="001340D0">
      <w:pPr>
        <w:pStyle w:val="ProductList-Body"/>
      </w:pPr>
      <w:r>
        <w:t>Uprawnieni klienci otrzymują określoną liczbę dni Usług Planowania, zależną od liczby licencji uprawnionych. Liczba dni otrzymywanych przez Klienta dla dostępnych ofert Usług Planowania łączy się w pulę dni Usług Planowania. W tabeli poniżej przedstawiono informacje o uprawnionych licencjach na Aplikacje i Serwery oraz powiązanych z nimi punktach:</w:t>
      </w:r>
    </w:p>
    <w:tbl>
      <w:tblPr>
        <w:tblStyle w:val="PURTable"/>
        <w:tblW w:w="0" w:type="dxa"/>
        <w:tblLook w:val="04A0" w:firstRow="1" w:lastRow="0" w:firstColumn="1" w:lastColumn="0" w:noHBand="0" w:noVBand="1"/>
      </w:tblPr>
      <w:tblGrid>
        <w:gridCol w:w="9116"/>
        <w:gridCol w:w="1800"/>
      </w:tblGrid>
      <w:tr w:rsidR="00240B8E">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240B8E" w:rsidRDefault="001340D0">
            <w:pPr>
              <w:pStyle w:val="ProductList-TableBody"/>
              <w:tabs>
                <w:tab w:val="clear" w:pos="360"/>
                <w:tab w:val="clear" w:pos="720"/>
                <w:tab w:val="clear" w:pos="1080"/>
                <w:tab w:val="left" w:pos="280"/>
                <w:tab w:val="left" w:pos="561"/>
                <w:tab w:val="left" w:pos="842"/>
              </w:tabs>
            </w:pPr>
            <w:r>
              <w:rPr>
                <w:color w:val="FFFFFF"/>
              </w:rPr>
              <w:t>Aplikacje Office i licencje na serwer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40B8E" w:rsidRDefault="001340D0">
            <w:pPr>
              <w:pStyle w:val="ProductList-TableBody"/>
              <w:tabs>
                <w:tab w:val="clear" w:pos="360"/>
                <w:tab w:val="clear" w:pos="720"/>
                <w:tab w:val="clear" w:pos="1080"/>
                <w:tab w:val="left" w:pos="280"/>
                <w:tab w:val="left" w:pos="561"/>
                <w:tab w:val="left" w:pos="842"/>
              </w:tabs>
              <w:jc w:val="center"/>
            </w:pPr>
            <w:r>
              <w:rPr>
                <w:color w:val="FFFFFF"/>
              </w:rPr>
              <w:t>Punkty</w:t>
            </w:r>
          </w:p>
        </w:tc>
      </w:tr>
      <w:tr w:rsidR="00240B8E">
        <w:tc>
          <w:tcPr>
            <w:tcW w:w="1016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Produkty należące do grupy aplikacji Office (w tym pakiety Office, Project Standard</w:t>
            </w:r>
            <w:r>
              <w:fldChar w:fldCharType="begin"/>
            </w:r>
            <w:r>
              <w:instrText xml:space="preserve"> XE "Project Standard" </w:instrText>
            </w:r>
            <w:r>
              <w:fldChar w:fldCharType="end"/>
            </w:r>
            <w:r>
              <w:t xml:space="preserve"> i Professional, Visio Standard</w:t>
            </w:r>
            <w:r>
              <w:fldChar w:fldCharType="begin"/>
            </w:r>
            <w:r>
              <w:instrText xml:space="preserve"> XE "Visio Standard" </w:instrText>
            </w:r>
            <w:r>
              <w:fldChar w:fldCharType="end"/>
            </w:r>
            <w:r>
              <w:t xml:space="preserve"> i Professional), Microsoft Dynamics AX Task CAL</w:t>
            </w:r>
            <w:r>
              <w:fldChar w:fldCharType="begin"/>
            </w:r>
            <w:r>
              <w:instrText xml:space="preserve"> XE "Microsoft Dynamics AX Task CAL" </w:instrText>
            </w:r>
            <w:r>
              <w:fldChar w:fldCharType="end"/>
            </w:r>
            <w:r>
              <w:t>, Microsoft Dynamics AX Store Server</w:t>
            </w:r>
            <w:r>
              <w:fldChar w:fldCharType="begin"/>
            </w:r>
            <w:r>
              <w:instrText xml:space="preserve"> XE "Microsoft Dynamics AX Store Server" </w:instrText>
            </w:r>
            <w:r>
              <w:fldChar w:fldCharType="end"/>
            </w:r>
            <w:r>
              <w:rPr>
                <w:vertAlign w:val="superscript"/>
              </w:rPr>
              <w:t>1</w:t>
            </w:r>
            <w:r>
              <w:t>, Microsoft Dynamics AX Functional CAL</w:t>
            </w:r>
            <w:r>
              <w:fldChar w:fldCharType="begin"/>
            </w:r>
            <w:r>
              <w:instrText xml:space="preserve"> XE "Microsoft Dynamics AX Functional CAL" </w:instrText>
            </w:r>
            <w:r>
              <w:fldChar w:fldCharType="end"/>
            </w:r>
            <w:r>
              <w:rPr>
                <w:vertAlign w:val="superscript"/>
              </w:rPr>
              <w:t>1</w:t>
            </w:r>
            <w:r>
              <w:t xml:space="preserve"> oraz Microsoft Dynamics CRM CAL</w:t>
            </w:r>
            <w:r>
              <w:fldChar w:fldCharType="begin"/>
            </w:r>
            <w:r>
              <w:instrText xml:space="preserve"> XE "Microsoft Dynamics CRM CAL"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jc w:val="center"/>
            </w:pPr>
            <w:r>
              <w:t>1</w:t>
            </w:r>
          </w:p>
        </w:tc>
      </w:tr>
      <w:tr w:rsidR="00240B8E">
        <w:tc>
          <w:tcPr>
            <w:tcW w:w="1016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2011</w:t>
            </w:r>
            <w:r>
              <w:fldChar w:fldCharType="begin"/>
            </w:r>
            <w:r>
              <w:instrText xml:space="preserve"> XE "Microsoft Dynamics CRM Server 2011" </w:instrText>
            </w:r>
            <w:r>
              <w:fldChar w:fldCharType="end"/>
            </w:r>
            <w:r>
              <w:t>, Microsoft Dynamics CRM Server 2013</w:t>
            </w:r>
            <w:r>
              <w:fldChar w:fldCharType="begin"/>
            </w:r>
            <w:r>
              <w:instrText xml:space="preserve"> XE "Microsoft Dynamics CRM Server 2013" </w:instrText>
            </w:r>
            <w:r>
              <w:fldChar w:fldCharType="end"/>
            </w:r>
            <w:r>
              <w:t xml:space="preserve"> i Microsoft Dynamics CRM Server 2015</w:t>
            </w:r>
            <w:r>
              <w:fldChar w:fldCharType="begin"/>
            </w:r>
            <w:r>
              <w:instrText xml:space="preserve"> XE "Microsoft Dynamics CRM Server 2015" </w:instrText>
            </w:r>
            <w:r>
              <w:fldChar w:fldCharType="end"/>
            </w:r>
            <w:r>
              <w:t>, Standardowa Licencja na Zarządzanie Serwerem System Center 2012</w:t>
            </w:r>
            <w:r>
              <w:fldChar w:fldCharType="begin"/>
            </w:r>
            <w:r>
              <w:instrText xml:space="preserve"> XE "Standardowa Licencja na Zarządzanie Serwerem System Center 2012" </w:instrText>
            </w:r>
            <w:r>
              <w:fldChar w:fldCharType="end"/>
            </w:r>
            <w:r>
              <w:t xml:space="preserve"> (2-procesorowa), Visual Studio Professional z MSDN</w:t>
            </w:r>
            <w:r>
              <w:fldChar w:fldCharType="begin"/>
            </w:r>
            <w:r>
              <w:instrText xml:space="preserve"> XE "Visual Studio Professional z MSDN" </w:instrText>
            </w:r>
            <w:r>
              <w:fldChar w:fldCharType="end"/>
            </w:r>
            <w:r>
              <w:t xml:space="preserve"> i Visual Studio Test Professional z MSDN</w:t>
            </w:r>
            <w:r>
              <w:fldChar w:fldCharType="begin"/>
            </w:r>
            <w:r>
              <w:instrText xml:space="preserve"> XE "Visual Studio Test Professional z MSDN" </w:instrText>
            </w:r>
            <w:r>
              <w:fldChar w:fldCharType="end"/>
            </w:r>
            <w:r>
              <w:t xml:space="preserve"> oraz licencja dostępowa (CAL) dostępna w ramach programu Enterprise na Microsoft Dynamics AX</w:t>
            </w:r>
            <w:r>
              <w:fldChar w:fldCharType="begin"/>
            </w:r>
            <w:r>
              <w:instrText xml:space="preserve"> XE "licencja dostępowa (CAL) dostępna w ramach programu Enterprise na Microsoft Dynamics AX"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jc w:val="center"/>
            </w:pPr>
            <w:r>
              <w:t>25</w:t>
            </w:r>
          </w:p>
        </w:tc>
      </w:tr>
      <w:tr w:rsidR="00240B8E">
        <w:tc>
          <w:tcPr>
            <w:tcW w:w="1016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SQL Server Enterprise</w:t>
            </w:r>
            <w:r>
              <w:fldChar w:fldCharType="begin"/>
            </w:r>
            <w:r>
              <w:instrText xml:space="preserve"> XE "SQL Server Enterprise" </w:instrText>
            </w:r>
            <w:r>
              <w:fldChar w:fldCharType="end"/>
            </w:r>
            <w:r>
              <w:t>,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i Visual Studio Enterprise z subskrypcją MSDN</w:t>
            </w:r>
            <w:r>
              <w:fldChar w:fldCharType="begin"/>
            </w:r>
            <w:r>
              <w:instrText xml:space="preserve"> XE "Visual Studio Enterprise z subskrypcją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jc w:val="center"/>
            </w:pPr>
            <w:r>
              <w:t>50</w:t>
            </w:r>
          </w:p>
        </w:tc>
      </w:tr>
      <w:tr w:rsidR="00240B8E">
        <w:tc>
          <w:tcPr>
            <w:tcW w:w="1016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SQL Server Data Center</w:t>
            </w:r>
            <w:r>
              <w:fldChar w:fldCharType="begin"/>
            </w:r>
            <w:r>
              <w:instrText xml:space="preserve"> XE "SQL Server Data Center" </w:instrText>
            </w:r>
            <w:r>
              <w:fldChar w:fldCharType="end"/>
            </w:r>
            <w:r>
              <w:t>,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xml:space="preserve"> oraz Licencja na Zarządzenie Serwerem System Center 2012 Datacenter</w:t>
            </w:r>
            <w:r>
              <w:fldChar w:fldCharType="begin"/>
            </w:r>
            <w:r>
              <w:instrText xml:space="preserve"> XE "Licencja na Zarządzenie Serwerem System Center 2012 Datacenter" </w:instrText>
            </w:r>
            <w:r>
              <w:fldChar w:fldCharType="end"/>
            </w:r>
            <w:r>
              <w:t xml:space="preserve"> (2-procesorowa)</w:t>
            </w:r>
          </w:p>
        </w:tc>
        <w:tc>
          <w:tcPr>
            <w:tcW w:w="196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jc w:val="center"/>
            </w:pPr>
            <w:r>
              <w:t>75</w:t>
            </w:r>
          </w:p>
        </w:tc>
      </w:tr>
    </w:tbl>
    <w:p w:rsidR="00240B8E" w:rsidRDefault="001340D0">
      <w:pPr>
        <w:pStyle w:val="ProductList-Body"/>
      </w:pPr>
      <w:r>
        <w:rPr>
          <w:b/>
          <w:i/>
        </w:rPr>
        <w:t>Uwaga:</w:t>
      </w:r>
      <w:r>
        <w:rPr>
          <w:i/>
        </w:rPr>
        <w:t xml:space="preserve"> Informacje na temat licencji CAL SQL zawarto w zamieszczonej w tej części dokumentu tabeli dot. pakietów CAL</w:t>
      </w:r>
    </w:p>
    <w:p w:rsidR="00240B8E" w:rsidRDefault="001340D0">
      <w:pPr>
        <w:pStyle w:val="ProductList-Body"/>
      </w:pPr>
      <w:r>
        <w:rPr>
          <w:vertAlign w:val="superscript"/>
        </w:rPr>
        <w:t>1</w:t>
      </w:r>
      <w:r>
        <w:rPr>
          <w:i/>
        </w:rPr>
        <w:t xml:space="preserve"> Za licencję CAL Microsoft Dynamics CRM Professional przyznawane są 2 punkty</w:t>
      </w:r>
    </w:p>
    <w:p w:rsidR="00240B8E" w:rsidRDefault="00240B8E">
      <w:pPr>
        <w:pStyle w:val="ProductList-Body"/>
      </w:pPr>
    </w:p>
    <w:p w:rsidR="00240B8E" w:rsidRDefault="001340D0">
      <w:pPr>
        <w:pStyle w:val="ProductList-Body"/>
      </w:pPr>
      <w:r>
        <w:t>Uprawnione produkty zakupione w ramach Rejestracji Server and Cloud (SCE) będą wiązać się z naliczeniem takiej samej liczby punktów na poczet Usług Planowania Wdrożenia (DPS), jak w przypadku naliczania w ramach innych programów. Całkowita liczba punktów przysługujących Klientowi określa uprawnienia do Dni Usług Planowania, zgodnie z informacjami przedstawionymi poniżej:</w:t>
      </w:r>
    </w:p>
    <w:tbl>
      <w:tblPr>
        <w:tblStyle w:val="PURTable"/>
        <w:tblW w:w="0" w:type="dxa"/>
        <w:tblLook w:val="04A0" w:firstRow="1" w:lastRow="0" w:firstColumn="1" w:lastColumn="0" w:noHBand="0" w:noVBand="1"/>
      </w:tblPr>
      <w:tblGrid>
        <w:gridCol w:w="1562"/>
        <w:gridCol w:w="777"/>
        <w:gridCol w:w="719"/>
        <w:gridCol w:w="719"/>
        <w:gridCol w:w="929"/>
        <w:gridCol w:w="1027"/>
        <w:gridCol w:w="1027"/>
        <w:gridCol w:w="1042"/>
        <w:gridCol w:w="1042"/>
        <w:gridCol w:w="1042"/>
        <w:gridCol w:w="1030"/>
      </w:tblGrid>
      <w:tr w:rsidR="00240B8E">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240B8E" w:rsidRDefault="001340D0">
            <w:pPr>
              <w:pStyle w:val="ProductList-TableBody"/>
              <w:tabs>
                <w:tab w:val="clear" w:pos="360"/>
                <w:tab w:val="clear" w:pos="720"/>
                <w:tab w:val="clear" w:pos="1080"/>
                <w:tab w:val="left" w:pos="280"/>
                <w:tab w:val="left" w:pos="561"/>
                <w:tab w:val="left" w:pos="842"/>
              </w:tabs>
            </w:pPr>
            <w:r>
              <w:t>Aplikacje Office i/lub punkty licencji na serwer</w:t>
            </w:r>
          </w:p>
        </w:tc>
        <w:tc>
          <w:tcPr>
            <w:tcW w:w="860" w:type="dxa"/>
            <w:tcBorders>
              <w:top w:val="single" w:sz="18" w:space="0" w:color="0072C6"/>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200-499</w:t>
            </w:r>
          </w:p>
        </w:tc>
        <w:tc>
          <w:tcPr>
            <w:tcW w:w="740" w:type="dxa"/>
            <w:tcBorders>
              <w:top w:val="single" w:sz="18" w:space="0" w:color="0072C6"/>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→1,999</w:t>
            </w:r>
          </w:p>
        </w:tc>
        <w:tc>
          <w:tcPr>
            <w:tcW w:w="740" w:type="dxa"/>
            <w:tcBorders>
              <w:top w:val="single" w:sz="18" w:space="0" w:color="0072C6"/>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→3,999</w:t>
            </w:r>
          </w:p>
        </w:tc>
        <w:tc>
          <w:tcPr>
            <w:tcW w:w="980" w:type="dxa"/>
            <w:tcBorders>
              <w:top w:val="single" w:sz="18" w:space="0" w:color="0072C6"/>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→29,999</w:t>
            </w:r>
          </w:p>
        </w:tc>
        <w:tc>
          <w:tcPr>
            <w:tcW w:w="1100" w:type="dxa"/>
            <w:tcBorders>
              <w:top w:val="single" w:sz="18" w:space="0" w:color="0072C6"/>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→49,999</w:t>
            </w:r>
          </w:p>
        </w:tc>
        <w:tc>
          <w:tcPr>
            <w:tcW w:w="1100" w:type="dxa"/>
            <w:tcBorders>
              <w:top w:val="single" w:sz="18" w:space="0" w:color="0072C6"/>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→99,999</w:t>
            </w:r>
          </w:p>
        </w:tc>
        <w:tc>
          <w:tcPr>
            <w:tcW w:w="1100" w:type="dxa"/>
            <w:tcBorders>
              <w:top w:val="single" w:sz="18" w:space="0" w:color="0072C6"/>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→199,999</w:t>
            </w:r>
          </w:p>
        </w:tc>
        <w:tc>
          <w:tcPr>
            <w:tcW w:w="1100" w:type="dxa"/>
            <w:tcBorders>
              <w:top w:val="single" w:sz="18" w:space="0" w:color="0072C6"/>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→399,999</w:t>
            </w:r>
          </w:p>
        </w:tc>
        <w:tc>
          <w:tcPr>
            <w:tcW w:w="1100" w:type="dxa"/>
            <w:tcBorders>
              <w:top w:val="single" w:sz="18" w:space="0" w:color="0072C6"/>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→599,999</w:t>
            </w:r>
          </w:p>
        </w:tc>
        <w:tc>
          <w:tcPr>
            <w:tcW w:w="1100" w:type="dxa"/>
            <w:tcBorders>
              <w:top w:val="single" w:sz="18" w:space="0" w:color="0072C6"/>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600,000+</w:t>
            </w:r>
          </w:p>
        </w:tc>
      </w:tr>
      <w:tr w:rsidR="00240B8E">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240B8E" w:rsidRDefault="001340D0">
            <w:pPr>
              <w:pStyle w:val="ProductList-TableBody"/>
              <w:tabs>
                <w:tab w:val="clear" w:pos="360"/>
                <w:tab w:val="clear" w:pos="720"/>
                <w:tab w:val="clear" w:pos="1080"/>
                <w:tab w:val="left" w:pos="280"/>
                <w:tab w:val="left" w:pos="561"/>
                <w:tab w:val="left" w:pos="842"/>
              </w:tabs>
            </w:pPr>
            <w:r>
              <w:t>Dni Usług Planowania Office</w:t>
            </w:r>
          </w:p>
        </w:tc>
        <w:tc>
          <w:tcPr>
            <w:tcW w:w="86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1</w:t>
            </w:r>
          </w:p>
        </w:tc>
        <w:tc>
          <w:tcPr>
            <w:tcW w:w="74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3</w:t>
            </w:r>
          </w:p>
        </w:tc>
        <w:tc>
          <w:tcPr>
            <w:tcW w:w="74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5</w:t>
            </w:r>
          </w:p>
        </w:tc>
        <w:tc>
          <w:tcPr>
            <w:tcW w:w="98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10</w:t>
            </w:r>
          </w:p>
        </w:tc>
        <w:tc>
          <w:tcPr>
            <w:tcW w:w="110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15</w:t>
            </w:r>
          </w:p>
        </w:tc>
        <w:tc>
          <w:tcPr>
            <w:tcW w:w="110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20</w:t>
            </w:r>
          </w:p>
        </w:tc>
        <w:tc>
          <w:tcPr>
            <w:tcW w:w="110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30</w:t>
            </w:r>
          </w:p>
        </w:tc>
        <w:tc>
          <w:tcPr>
            <w:tcW w:w="110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40</w:t>
            </w:r>
          </w:p>
        </w:tc>
        <w:tc>
          <w:tcPr>
            <w:tcW w:w="110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50</w:t>
            </w:r>
          </w:p>
        </w:tc>
        <w:tc>
          <w:tcPr>
            <w:tcW w:w="110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75</w:t>
            </w:r>
          </w:p>
        </w:tc>
      </w:tr>
    </w:tbl>
    <w:p w:rsidR="00240B8E" w:rsidRDefault="00240B8E">
      <w:pPr>
        <w:pStyle w:val="ProductList-Body"/>
      </w:pPr>
    </w:p>
    <w:p w:rsidR="00240B8E" w:rsidRDefault="001340D0">
      <w:pPr>
        <w:pStyle w:val="ProductList-Body"/>
      </w:pPr>
      <w:r>
        <w:t>Za wykupienie pakietu SA dla pakietu podstawowych licencji dostępowych (CAL)</w:t>
      </w:r>
      <w:r>
        <w:fldChar w:fldCharType="begin"/>
      </w:r>
      <w:r>
        <w:instrText xml:space="preserve"> XE "podstawowych licencji dostępowych (CAL)" </w:instrText>
      </w:r>
      <w:r>
        <w:fldChar w:fldCharType="end"/>
      </w:r>
      <w:r>
        <w:t xml:space="preserve"> oraz SQL CAL przysługuje jeden (1) punkt na poczet osiągnięcia progów określonych w pierwszej kolumnie poniżej, za wykupienie pakietu SA dla pakietu licencji dostępowych (CAL) dostępnych w ramach programu Enterprise</w:t>
      </w:r>
      <w:r>
        <w:fldChar w:fldCharType="begin"/>
      </w:r>
      <w:r>
        <w:instrText xml:space="preserve"> XE "licencji dostępowych (CAL) dostępnych w ramach programu Enterprise" </w:instrText>
      </w:r>
      <w:r>
        <w:fldChar w:fldCharType="end"/>
      </w:r>
      <w:r>
        <w:t xml:space="preserve"> przysługują dwa (2) punkty na poczet osiągnięcia progów określonych w pierwszej kolumnie poniżej:</w:t>
      </w:r>
    </w:p>
    <w:tbl>
      <w:tblPr>
        <w:tblStyle w:val="PURTable"/>
        <w:tblW w:w="0" w:type="dxa"/>
        <w:tblLook w:val="04A0" w:firstRow="1" w:lastRow="0" w:firstColumn="1" w:lastColumn="0" w:noHBand="0" w:noVBand="1"/>
      </w:tblPr>
      <w:tblGrid>
        <w:gridCol w:w="1680"/>
        <w:gridCol w:w="1418"/>
        <w:gridCol w:w="1542"/>
        <w:gridCol w:w="1556"/>
        <w:gridCol w:w="1569"/>
        <w:gridCol w:w="1569"/>
        <w:gridCol w:w="1582"/>
      </w:tblGrid>
      <w:tr w:rsidR="00240B8E">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240B8E" w:rsidRDefault="001340D0">
            <w:pPr>
              <w:pStyle w:val="ProductList-TableBody"/>
              <w:tabs>
                <w:tab w:val="clear" w:pos="360"/>
                <w:tab w:val="clear" w:pos="720"/>
                <w:tab w:val="clear" w:pos="1080"/>
                <w:tab w:val="left" w:pos="280"/>
                <w:tab w:val="left" w:pos="561"/>
                <w:tab w:val="left" w:pos="842"/>
              </w:tabs>
            </w:pPr>
            <w:r>
              <w:t>Pakiety CAL</w:t>
            </w:r>
          </w:p>
        </w:tc>
        <w:tc>
          <w:tcPr>
            <w:tcW w:w="1600" w:type="dxa"/>
            <w:tcBorders>
              <w:top w:val="single" w:sz="18" w:space="0" w:color="0072C6"/>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200-3.999</w:t>
            </w:r>
          </w:p>
        </w:tc>
        <w:tc>
          <w:tcPr>
            <w:tcW w:w="1720" w:type="dxa"/>
            <w:tcBorders>
              <w:top w:val="single" w:sz="18" w:space="0" w:color="0072C6"/>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→9,999</w:t>
            </w:r>
          </w:p>
        </w:tc>
        <w:tc>
          <w:tcPr>
            <w:tcW w:w="1720" w:type="dxa"/>
            <w:tcBorders>
              <w:top w:val="single" w:sz="18" w:space="0" w:color="0072C6"/>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→99,999</w:t>
            </w:r>
          </w:p>
        </w:tc>
        <w:tc>
          <w:tcPr>
            <w:tcW w:w="1720" w:type="dxa"/>
            <w:tcBorders>
              <w:top w:val="single" w:sz="18" w:space="0" w:color="0072C6"/>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→299,999</w:t>
            </w:r>
          </w:p>
        </w:tc>
        <w:tc>
          <w:tcPr>
            <w:tcW w:w="1720" w:type="dxa"/>
            <w:tcBorders>
              <w:top w:val="single" w:sz="18" w:space="0" w:color="0072C6"/>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→599,999</w:t>
            </w:r>
          </w:p>
        </w:tc>
        <w:tc>
          <w:tcPr>
            <w:tcW w:w="1720" w:type="dxa"/>
            <w:tcBorders>
              <w:top w:val="single" w:sz="18" w:space="0" w:color="0072C6"/>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→600,000+</w:t>
            </w:r>
          </w:p>
        </w:tc>
      </w:tr>
      <w:tr w:rsidR="00240B8E">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240B8E" w:rsidRDefault="001340D0">
            <w:pPr>
              <w:pStyle w:val="ProductList-TableBody"/>
              <w:tabs>
                <w:tab w:val="clear" w:pos="360"/>
                <w:tab w:val="clear" w:pos="720"/>
                <w:tab w:val="clear" w:pos="1080"/>
                <w:tab w:val="left" w:pos="280"/>
                <w:tab w:val="left" w:pos="561"/>
                <w:tab w:val="left" w:pos="842"/>
              </w:tabs>
            </w:pPr>
            <w:r>
              <w:t>Dni Usług Planowania Office</w:t>
            </w:r>
          </w:p>
        </w:tc>
        <w:tc>
          <w:tcPr>
            <w:tcW w:w="160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1</w:t>
            </w:r>
          </w:p>
        </w:tc>
        <w:tc>
          <w:tcPr>
            <w:tcW w:w="172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3</w:t>
            </w:r>
          </w:p>
        </w:tc>
        <w:tc>
          <w:tcPr>
            <w:tcW w:w="172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5</w:t>
            </w:r>
          </w:p>
        </w:tc>
        <w:tc>
          <w:tcPr>
            <w:tcW w:w="172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7</w:t>
            </w:r>
          </w:p>
        </w:tc>
        <w:tc>
          <w:tcPr>
            <w:tcW w:w="172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10</w:t>
            </w:r>
          </w:p>
        </w:tc>
        <w:tc>
          <w:tcPr>
            <w:tcW w:w="172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12</w:t>
            </w:r>
          </w:p>
        </w:tc>
      </w:tr>
    </w:tbl>
    <w:p w:rsidR="00240B8E" w:rsidRDefault="001340D0">
      <w:pPr>
        <w:pStyle w:val="ProductList-Body"/>
      </w:pPr>
      <w:r>
        <w:t xml:space="preserve">Klienci mogą wybierać spośród dostępnych ofert Usług Planowania, przedstawionych przez uprawnionych Partnerów Microsoft lub w ramach Usług Konsultingowych Microsoft. Listę dostępnych usług można znaleźć pod adresem </w:t>
      </w:r>
      <w:hyperlink r:id="rId138">
        <w:r>
          <w:rPr>
            <w:color w:val="00467F"/>
            <w:u w:val="single"/>
          </w:rPr>
          <w:t>http://www.microsoft.com/licensing/software-assurance/planning-services-overview.aspx</w:t>
        </w:r>
      </w:hyperlink>
      <w:r>
        <w:t xml:space="preserve">. </w:t>
      </w:r>
    </w:p>
    <w:p w:rsidR="00240B8E" w:rsidRDefault="00240B8E">
      <w:pPr>
        <w:pStyle w:val="ProductList-Body"/>
      </w:pPr>
    </w:p>
    <w:p w:rsidR="00240B8E" w:rsidRDefault="001340D0">
      <w:pPr>
        <w:pStyle w:val="ProductList-Body"/>
      </w:pPr>
      <w:r>
        <w:t>Wykaz dostępnych usług i powiązanych z nimi poziomów usług może ulec zmianie w dowolnym terminie. Uprawnieni Dostawcy dostarczą klientom na żądanie zarys dostępnego Zakresu Prac dla każdej z powyższych ofert usług. Klienci mogą także przekształcić (bądź cofnąć przekształcenie) niewykorzystane dni Kuponów Szkoleniowych (zob. korzyści z Kuponów Szkoleniowych) za pomocą przelicznika wynoszącego: trzy dni Kuponu Szkoleniowego na jeden dzień Usług Planowania, jeżeli: (i) są oni w danym momencie uprawnieni do korzyści z Kuponów Szkoleniowych, (ii) dokonali aktywacji korzyści z Kuponów Szkoleniowych i (iii) pozostały co najmniej 3 niewykorzystane dni z Kuponu Szkoleniowego.</w:t>
      </w:r>
    </w:p>
    <w:p w:rsidR="00240B8E" w:rsidRDefault="001340D0">
      <w:pPr>
        <w:pStyle w:val="ProductList-Bullet"/>
        <w:numPr>
          <w:ilvl w:val="0"/>
          <w:numId w:val="40"/>
        </w:numPr>
      </w:pPr>
      <w:r>
        <w:t xml:space="preserve">Usługi Planowania mogą zostać zrealizowane na rzecz Klienta przez uprawnionych Partnerów Microsoft lub w ramach Usług Konsultingowych Microsoft. Usługi wyświadczone na podstawie kuponów są realizowane na podstawie umowy pomiędzy Klientem a danym Uprawnionym Dostawcą. Klient może zapoznać się z listą Uprawnionych Dostawców tutaj: </w:t>
      </w:r>
      <w:hyperlink r:id="rId139">
        <w:r>
          <w:rPr>
            <w:color w:val="00467F"/>
            <w:u w:val="single"/>
          </w:rPr>
          <w:t>http://directory.partners.extranet.microsoft.com/psbproviders</w:t>
        </w:r>
      </w:hyperlink>
    </w:p>
    <w:p w:rsidR="00240B8E" w:rsidRDefault="001340D0">
      <w:pPr>
        <w:pStyle w:val="ProductList-Bullet"/>
        <w:numPr>
          <w:ilvl w:val="0"/>
          <w:numId w:val="40"/>
        </w:numPr>
      </w:pPr>
      <w:r>
        <w:t xml:space="preserve">W ramach Usług Planowania realizowany jest konsulting obejmujący ustalony wcześnie zakres pracy prowadzących do opracowania planu wdrożenia wysokiego poziomu; faktyczne wdrożenie oprogramowania nie może być objęte Usługami. </w:t>
      </w:r>
    </w:p>
    <w:p w:rsidR="00240B8E" w:rsidRDefault="001340D0">
      <w:pPr>
        <w:pStyle w:val="ProductList-Bullet"/>
        <w:numPr>
          <w:ilvl w:val="0"/>
          <w:numId w:val="40"/>
        </w:numPr>
      </w:pPr>
      <w:r>
        <w:t xml:space="preserve">Kupony Usług Planowania mogą zostać wykorzystane wyłącznie przez klienta uprawnionego do tej korzyści. </w:t>
      </w:r>
    </w:p>
    <w:p w:rsidR="00240B8E" w:rsidRDefault="001340D0">
      <w:pPr>
        <w:pStyle w:val="ProductList-Bullet"/>
        <w:numPr>
          <w:ilvl w:val="0"/>
          <w:numId w:val="40"/>
        </w:numPr>
      </w:pPr>
      <w:r>
        <w:t xml:space="preserve">Kupony Usług Planowania nie mogą zostać wymienione na środki pieniężne lub inne wartościowe wynagrodzenie. </w:t>
      </w:r>
    </w:p>
    <w:p w:rsidR="00240B8E" w:rsidRDefault="001340D0">
      <w:pPr>
        <w:pStyle w:val="ProductList-Bullet"/>
        <w:numPr>
          <w:ilvl w:val="0"/>
          <w:numId w:val="40"/>
        </w:numPr>
      </w:pPr>
      <w:r>
        <w:t xml:space="preserve">Skrócenie uprawnionego okresu obowiązywania pakietu SA w wyniku zwrotów i innych korekt rozliczeń, o ile jest to możliwe, może zmniejszyć liczbę dni Usług Planowania, do których uprawniony jest Klient. </w:t>
      </w:r>
    </w:p>
    <w:p w:rsidR="00240B8E" w:rsidRDefault="001340D0">
      <w:pPr>
        <w:pStyle w:val="ProductList-Bullet"/>
        <w:numPr>
          <w:ilvl w:val="0"/>
          <w:numId w:val="40"/>
        </w:numPr>
      </w:pPr>
      <w:r>
        <w:t xml:space="preserve">Nie można łączyć różnych typów kuponów. Czas poświęcony na realizację Usług Planowania nie może przekroczyć maksymalnego czasu podanego dla konkretnych typów przedsięwzięć. </w:t>
      </w:r>
    </w:p>
    <w:p w:rsidR="00240B8E" w:rsidRDefault="001340D0">
      <w:pPr>
        <w:pStyle w:val="ProductList-Bullet"/>
        <w:numPr>
          <w:ilvl w:val="0"/>
          <w:numId w:val="40"/>
        </w:numPr>
      </w:pPr>
      <w:r>
        <w:t xml:space="preserve">Kupony są ważne wyłącznie w przypadku uprawnionych Dostawców, dla określonego rodzaju usługi, dla której kupon zostaje wykorzystany. </w:t>
      </w:r>
    </w:p>
    <w:p w:rsidR="00240B8E" w:rsidRDefault="001340D0">
      <w:pPr>
        <w:pStyle w:val="ProductList-Bullet"/>
        <w:numPr>
          <w:ilvl w:val="0"/>
          <w:numId w:val="40"/>
        </w:numPr>
      </w:pPr>
      <w:r>
        <w:t xml:space="preserve">Kupony należy przypisać w trakcie okresu obowiązywania pakietu SA. </w:t>
      </w:r>
    </w:p>
    <w:p w:rsidR="00240B8E" w:rsidRDefault="001340D0">
      <w:pPr>
        <w:pStyle w:val="ProductList-Bullet"/>
        <w:numPr>
          <w:ilvl w:val="0"/>
          <w:numId w:val="40"/>
        </w:numPr>
      </w:pPr>
      <w:r>
        <w:t xml:space="preserve">Kupony wygasną w terminie 180 dni od daty przypisania kuponu, niezależnie od upływu okresu obowiązywania pakietu SA. Wszystkie usługi muszą zostać zrealizowane (kupony muszą zostać wykorzystane) przed wygaśnięciem kuponów. Kupony, które wygasną przed upływem okresu obowiązywania pakietu SA powrócą do dostępnej puli dni Usług Planowania. W tabelach powyżej wskazano dni usług dostępne w oparciu o pełną, trzyletnią rejestrację lub umowę. Klienci, którzy zakupią pakiet SA na jeden rok otrzymają jedną trzecią określonej liczby dni usług. Klienci, którzy zakupią pakiet SA na dwa lata otrzymają dwie trzecie określonej liczby dni usług. </w:t>
      </w:r>
    </w:p>
    <w:p w:rsidR="00240B8E" w:rsidRDefault="00240B8E">
      <w:pPr>
        <w:pStyle w:val="ProductList-Body"/>
      </w:pPr>
    </w:p>
    <w:p w:rsidR="00240B8E" w:rsidRDefault="001340D0">
      <w:pPr>
        <w:pStyle w:val="ProductList-Body"/>
      </w:pPr>
      <w:r>
        <w:t>Ukończone rezultaty prac przekazane do Microsoft przez Uprawnionego Dostawcę z chwilą zakończenia realizacji zadania mogą zostać wykorzystane przez Microsoft w celach związanych z zapewnieniem jakości i mogą być w tych celach współdzielone z zespołem ds. klienta ze strony Microsoft obsługującym danego Klienta.</w:t>
      </w:r>
    </w:p>
    <w:p w:rsidR="00240B8E" w:rsidRDefault="00240B8E">
      <w:pPr>
        <w:pStyle w:val="ProductList-Body"/>
        <w:jc w:val="right"/>
      </w:pPr>
    </w:p>
    <w:tbl>
      <w:tblPr>
        <w:tblStyle w:val="PURTable"/>
        <w:tblW w:w="0" w:type="dxa"/>
        <w:tblLook w:val="04A0" w:firstRow="1" w:lastRow="0" w:firstColumn="1" w:lastColumn="0" w:noHBand="0" w:noVBand="1"/>
      </w:tblPr>
      <w:tblGrid>
        <w:gridCol w:w="10916"/>
      </w:tblGrid>
      <w:tr w:rsidR="00240B8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0B8E" w:rsidRDefault="001340D0">
            <w:pPr>
              <w:pStyle w:val="ProductList-TableBody"/>
              <w:tabs>
                <w:tab w:val="clear" w:pos="360"/>
                <w:tab w:val="clear" w:pos="720"/>
                <w:tab w:val="clear" w:pos="1080"/>
                <w:tab w:val="left" w:pos="280"/>
                <w:tab w:val="left" w:pos="561"/>
                <w:tab w:val="left" w:pos="842"/>
              </w:tabs>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240B8E" w:rsidRDefault="00240B8E">
      <w:pPr>
        <w:pStyle w:val="ProductList-Body"/>
      </w:pPr>
    </w:p>
    <w:p w:rsidR="00240B8E" w:rsidRDefault="001340D0">
      <w:pPr>
        <w:pStyle w:val="ProductList-ClauseHeading"/>
        <w:outlineLvl w:val="2"/>
      </w:pPr>
      <w:bookmarkStart w:id="386" w:name="_Sec581"/>
      <w:r>
        <w:t>Enterprise Source Licensing Program (program udostępniania kodu źródłowego na potrzeby wewnętrzne przedsiębiorstwa)</w:t>
      </w:r>
      <w:bookmarkEnd w:id="386"/>
    </w:p>
    <w:p w:rsidR="00240B8E" w:rsidRDefault="001340D0">
      <w:pPr>
        <w:pStyle w:val="ProductList-Body"/>
      </w:pPr>
      <w:r>
        <w:t>Klienci o co najmniej 10 tys. objętych licencjami komputerów stacjonarnych z pakietem SA w polu systemów mogą być uprawnieni do dostępu do kodu źródłowego Microsoft Windows dla potrzeb wewnętrznych prac programistycznych i świadczenia wsparcia. Programy edukacyjne uprawniają do udziału w Microsoft Research Source Licensing Program (programie udostępniania kodu źródłowego na potrzeby badawcze).</w:t>
      </w:r>
    </w:p>
    <w:p w:rsidR="00240B8E" w:rsidRDefault="00240B8E">
      <w:pPr>
        <w:pStyle w:val="ProductList-Body"/>
      </w:pPr>
    </w:p>
    <w:p w:rsidR="00240B8E" w:rsidRDefault="001340D0">
      <w:pPr>
        <w:pStyle w:val="ProductList-ClauseHeading"/>
        <w:outlineLvl w:val="2"/>
      </w:pPr>
      <w:bookmarkStart w:id="387" w:name="_Sec582"/>
      <w:r>
        <w:t>Kupony szkoleniowe</w:t>
      </w:r>
      <w:bookmarkEnd w:id="387"/>
    </w:p>
    <w:p w:rsidR="00240B8E" w:rsidRDefault="001340D0">
      <w:pPr>
        <w:pStyle w:val="ProductList-Body"/>
      </w:pPr>
      <w:r>
        <w:t>Do skorzystania z Kuponów Szkoleniowych Microsoft, przyznających określoną niżej liczbę dni szkoleń na podstawie trzyletniej rejestracji lub okresu Umowy uprawnieni są klienci posiadający uczestnictwo w pakiecie Software Assurance w kategoriach Produktów będących aplikacjami lub systemami (nie dotyczy to klientów posiadających Licencję Academic Select, Select Plus for Academic, Open Value Subscription – Education Solutions, Umowę Campus i School).</w:t>
      </w:r>
    </w:p>
    <w:tbl>
      <w:tblPr>
        <w:tblStyle w:val="PURTable"/>
        <w:tblW w:w="0" w:type="dxa"/>
        <w:tblLook w:val="04A0" w:firstRow="1" w:lastRow="0" w:firstColumn="1" w:lastColumn="0" w:noHBand="0" w:noVBand="1"/>
      </w:tblPr>
      <w:tblGrid>
        <w:gridCol w:w="3620"/>
        <w:gridCol w:w="3648"/>
        <w:gridCol w:w="3648"/>
      </w:tblGrid>
      <w:tr w:rsidR="00240B8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40B8E" w:rsidRDefault="001340D0">
            <w:pPr>
              <w:pStyle w:val="ProductList-TableBody"/>
              <w:tabs>
                <w:tab w:val="clear" w:pos="360"/>
                <w:tab w:val="clear" w:pos="720"/>
                <w:tab w:val="clear" w:pos="1080"/>
                <w:tab w:val="left" w:pos="280"/>
                <w:tab w:val="left" w:pos="561"/>
                <w:tab w:val="left" w:pos="842"/>
              </w:tabs>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40B8E" w:rsidRDefault="001340D0">
            <w:pPr>
              <w:pStyle w:val="ProductList-TableBody"/>
              <w:tabs>
                <w:tab w:val="clear" w:pos="360"/>
                <w:tab w:val="clear" w:pos="720"/>
                <w:tab w:val="clear" w:pos="1080"/>
                <w:tab w:val="left" w:pos="280"/>
                <w:tab w:val="left" w:pos="561"/>
                <w:tab w:val="left" w:pos="842"/>
              </w:tabs>
            </w:pPr>
            <w:r>
              <w:rPr>
                <w:color w:val="FFFFFF"/>
              </w:rPr>
              <w:t>Produkty Office System należące do kategorii Aplikacje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40B8E" w:rsidRDefault="001340D0">
            <w:pPr>
              <w:pStyle w:val="ProductList-TableBody"/>
              <w:tabs>
                <w:tab w:val="clear" w:pos="360"/>
                <w:tab w:val="clear" w:pos="720"/>
                <w:tab w:val="clear" w:pos="1080"/>
                <w:tab w:val="left" w:pos="280"/>
                <w:tab w:val="left" w:pos="561"/>
                <w:tab w:val="left" w:pos="842"/>
              </w:tabs>
            </w:pPr>
            <w:r>
              <w:rPr>
                <w:color w:val="FFFFFF"/>
              </w:rPr>
              <w:t>Kategoria systemów</w:t>
            </w:r>
          </w:p>
        </w:tc>
      </w:tr>
      <w:tr w:rsidR="00240B8E">
        <w:tc>
          <w:tcPr>
            <w:tcW w:w="404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Open Value</w:t>
            </w:r>
          </w:p>
        </w:tc>
        <w:tc>
          <w:tcPr>
            <w:tcW w:w="404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2 dni na 50 licencji (maks. 20 dni)</w:t>
            </w:r>
          </w:p>
        </w:tc>
        <w:tc>
          <w:tcPr>
            <w:tcW w:w="404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1 dzień na 50 licencji (maks. 10 dni)</w:t>
            </w:r>
          </w:p>
        </w:tc>
      </w:tr>
      <w:tr w:rsidR="00240B8E">
        <w:tc>
          <w:tcPr>
            <w:tcW w:w="404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SAM 1–249</w:t>
            </w:r>
          </w:p>
        </w:tc>
        <w:tc>
          <w:tcPr>
            <w:tcW w:w="404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2 dni na 50 licencji</w:t>
            </w:r>
          </w:p>
        </w:tc>
        <w:tc>
          <w:tcPr>
            <w:tcW w:w="404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1 dzień na 50 licencji</w:t>
            </w:r>
          </w:p>
        </w:tc>
      </w:tr>
      <w:tr w:rsidR="00240B8E">
        <w:tc>
          <w:tcPr>
            <w:tcW w:w="404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SAM 250–2399</w:t>
            </w:r>
          </w:p>
        </w:tc>
        <w:tc>
          <w:tcPr>
            <w:tcW w:w="404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20 dni na każdą uprawnioną rejestrację</w:t>
            </w:r>
          </w:p>
        </w:tc>
        <w:tc>
          <w:tcPr>
            <w:tcW w:w="404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10 dni na każdą uprawnioną rejestrację</w:t>
            </w:r>
          </w:p>
        </w:tc>
      </w:tr>
      <w:tr w:rsidR="00240B8E">
        <w:tc>
          <w:tcPr>
            <w:tcW w:w="404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30 dni*</w:t>
            </w:r>
          </w:p>
        </w:tc>
        <w:tc>
          <w:tcPr>
            <w:tcW w:w="404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15 dni*</w:t>
            </w:r>
          </w:p>
        </w:tc>
      </w:tr>
      <w:tr w:rsidR="00240B8E">
        <w:tc>
          <w:tcPr>
            <w:tcW w:w="404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SAM 6000–14 999</w:t>
            </w:r>
          </w:p>
        </w:tc>
        <w:tc>
          <w:tcPr>
            <w:tcW w:w="404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50 dni*</w:t>
            </w:r>
          </w:p>
        </w:tc>
        <w:tc>
          <w:tcPr>
            <w:tcW w:w="404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25 dni*</w:t>
            </w:r>
          </w:p>
        </w:tc>
      </w:tr>
      <w:tr w:rsidR="00240B8E">
        <w:tc>
          <w:tcPr>
            <w:tcW w:w="404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SAM 15 000 – 29 999</w:t>
            </w:r>
          </w:p>
        </w:tc>
        <w:tc>
          <w:tcPr>
            <w:tcW w:w="404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110 dni*</w:t>
            </w:r>
          </w:p>
        </w:tc>
        <w:tc>
          <w:tcPr>
            <w:tcW w:w="404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55 dni*</w:t>
            </w:r>
          </w:p>
        </w:tc>
      </w:tr>
      <w:tr w:rsidR="00240B8E">
        <w:tc>
          <w:tcPr>
            <w:tcW w:w="404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SAM 30 000 – 49 999</w:t>
            </w:r>
          </w:p>
        </w:tc>
        <w:tc>
          <w:tcPr>
            <w:tcW w:w="404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160 dni*</w:t>
            </w:r>
          </w:p>
        </w:tc>
        <w:tc>
          <w:tcPr>
            <w:tcW w:w="404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80 dni*</w:t>
            </w:r>
          </w:p>
        </w:tc>
      </w:tr>
      <w:tr w:rsidR="00240B8E">
        <w:tc>
          <w:tcPr>
            <w:tcW w:w="404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SAM 50 000 – 99 999</w:t>
            </w:r>
          </w:p>
        </w:tc>
        <w:tc>
          <w:tcPr>
            <w:tcW w:w="404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250 dni*</w:t>
            </w:r>
          </w:p>
        </w:tc>
        <w:tc>
          <w:tcPr>
            <w:tcW w:w="404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125 dni*</w:t>
            </w:r>
          </w:p>
        </w:tc>
      </w:tr>
      <w:tr w:rsidR="00240B8E">
        <w:tc>
          <w:tcPr>
            <w:tcW w:w="404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SAM 100 000 – 199 999</w:t>
            </w:r>
          </w:p>
        </w:tc>
        <w:tc>
          <w:tcPr>
            <w:tcW w:w="404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400 dni*</w:t>
            </w:r>
          </w:p>
        </w:tc>
        <w:tc>
          <w:tcPr>
            <w:tcW w:w="404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200 dni*</w:t>
            </w:r>
          </w:p>
        </w:tc>
      </w:tr>
      <w:tr w:rsidR="00240B8E">
        <w:tc>
          <w:tcPr>
            <w:tcW w:w="404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SAM 200 000 – 399 999</w:t>
            </w:r>
          </w:p>
        </w:tc>
        <w:tc>
          <w:tcPr>
            <w:tcW w:w="404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600 dni*</w:t>
            </w:r>
          </w:p>
        </w:tc>
        <w:tc>
          <w:tcPr>
            <w:tcW w:w="404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300 dni*</w:t>
            </w:r>
          </w:p>
        </w:tc>
      </w:tr>
      <w:tr w:rsidR="00240B8E">
        <w:tc>
          <w:tcPr>
            <w:tcW w:w="404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SAM 400 000 – 599 999</w:t>
            </w:r>
          </w:p>
        </w:tc>
        <w:tc>
          <w:tcPr>
            <w:tcW w:w="404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800 dni*</w:t>
            </w:r>
          </w:p>
        </w:tc>
        <w:tc>
          <w:tcPr>
            <w:tcW w:w="404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400 dni*</w:t>
            </w:r>
          </w:p>
        </w:tc>
      </w:tr>
      <w:tr w:rsidR="00240B8E">
        <w:tc>
          <w:tcPr>
            <w:tcW w:w="404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SAM 600 000+</w:t>
            </w:r>
          </w:p>
        </w:tc>
        <w:tc>
          <w:tcPr>
            <w:tcW w:w="404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1400 dni*</w:t>
            </w:r>
          </w:p>
        </w:tc>
        <w:tc>
          <w:tcPr>
            <w:tcW w:w="404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700 dni*</w:t>
            </w:r>
          </w:p>
        </w:tc>
      </w:tr>
    </w:tbl>
    <w:p w:rsidR="00240B8E" w:rsidRDefault="001340D0">
      <w:pPr>
        <w:pStyle w:val="ProductList-Body"/>
      </w:pPr>
      <w:r>
        <w:t>*</w:t>
      </w:r>
      <w:r>
        <w:rPr>
          <w:i/>
        </w:rPr>
        <w:t>Liczba dni przypadająca na jedną uprawnioną rejestrację lub umowę.</w:t>
      </w:r>
    </w:p>
    <w:p w:rsidR="00240B8E" w:rsidRDefault="00240B8E">
      <w:pPr>
        <w:pStyle w:val="ProductList-Body"/>
      </w:pPr>
    </w:p>
    <w:p w:rsidR="00240B8E" w:rsidRDefault="001340D0">
      <w:pPr>
        <w:pStyle w:val="ProductList-Bullet"/>
        <w:numPr>
          <w:ilvl w:val="0"/>
          <w:numId w:val="41"/>
        </w:numPr>
      </w:pPr>
      <w:r>
        <w:t xml:space="preserve">Usługi świadczone na podstawie kuponów są realizowane na podstawie umowy zawartej przez Klienta z uprawnionym Partnerem szkoleniowym Microsoft. </w:t>
      </w:r>
    </w:p>
    <w:p w:rsidR="00240B8E" w:rsidRDefault="001340D0">
      <w:pPr>
        <w:pStyle w:val="ProductList-Bullet"/>
        <w:numPr>
          <w:ilvl w:val="0"/>
          <w:numId w:val="41"/>
        </w:numPr>
      </w:pPr>
      <w:r>
        <w:t xml:space="preserve">Szkolenia realizowane w formie przyspieszonej wymagają liczby dni objętych kuponem odpowiadającej liczbie dni szkolenia realizowanego w trybie normalnym. </w:t>
      </w:r>
    </w:p>
    <w:p w:rsidR="00240B8E" w:rsidRDefault="001340D0">
      <w:pPr>
        <w:pStyle w:val="ProductList-Bullet"/>
        <w:numPr>
          <w:ilvl w:val="0"/>
          <w:numId w:val="41"/>
        </w:numPr>
      </w:pPr>
      <w:r>
        <w:t xml:space="preserve">Kupon można wykorzystać wyłącznie w odniesieniu do dni szkolenia prowadzonego przez instruktora od uprawnionego Partnera szkoleniowego Microsoft w ramach zatwierdzonych kursów. Szkolenia dopasowane do potrzeb (inne niż szkolenia zatwierdzone realizowane w formie przyspieszonej lub dostosowane szkolenia obejmujące wyłącznie zatwierdzone kursy) nie są objęte kuponami.   </w:t>
      </w:r>
    </w:p>
    <w:p w:rsidR="00240B8E" w:rsidRDefault="001340D0">
      <w:pPr>
        <w:pStyle w:val="ProductList-Bullet"/>
        <w:numPr>
          <w:ilvl w:val="0"/>
          <w:numId w:val="41"/>
        </w:numPr>
      </w:pPr>
      <w:r>
        <w:t>Kuponów nie można wykorzystać do pokrycia jakichkolwiek opłat związanych z niepojawieniem się klienta na zarezerwowanym szkoleniu.</w:t>
      </w:r>
    </w:p>
    <w:p w:rsidR="00240B8E" w:rsidRDefault="001340D0">
      <w:pPr>
        <w:pStyle w:val="ProductList-Bullet"/>
        <w:numPr>
          <w:ilvl w:val="0"/>
          <w:numId w:val="41"/>
        </w:numPr>
      </w:pPr>
      <w:r>
        <w:t>Kupony mogą być realizowane tylko przez osobę upoważnioną przez klienta do korzystania z kuponu. Nie dotyczy to Sesji Demonstracyjnych.</w:t>
      </w:r>
    </w:p>
    <w:p w:rsidR="00240B8E" w:rsidRDefault="001340D0">
      <w:pPr>
        <w:pStyle w:val="ProductList-Bullet"/>
        <w:numPr>
          <w:ilvl w:val="0"/>
          <w:numId w:val="41"/>
        </w:numPr>
      </w:pPr>
      <w:r>
        <w:t xml:space="preserve">Kupony nie mogą zostać wymienione na środki pieniężne lub inne wartościowe wynagrodzenie. </w:t>
      </w:r>
    </w:p>
    <w:p w:rsidR="00240B8E" w:rsidRDefault="001340D0">
      <w:pPr>
        <w:pStyle w:val="ProductList-Bullet"/>
        <w:numPr>
          <w:ilvl w:val="0"/>
          <w:numId w:val="41"/>
        </w:numPr>
      </w:pPr>
      <w:r>
        <w:t xml:space="preserve">Kupony należy przypisać w trakcie okresu obowiązywania pakietu SA. </w:t>
      </w:r>
    </w:p>
    <w:p w:rsidR="00240B8E" w:rsidRDefault="001340D0">
      <w:pPr>
        <w:pStyle w:val="ProductList-Bullet"/>
        <w:numPr>
          <w:ilvl w:val="0"/>
          <w:numId w:val="41"/>
        </w:numPr>
      </w:pPr>
      <w:r>
        <w:t xml:space="preserve">Kupony wygasają po 180 dniach od daty ich przydzielenia. Kupony, które wygasną przed upływem okresu obowiązywania pakietu SA powrócą do dostępnej puli dni z tytułu Kuponów Szkoleniowych. </w:t>
      </w:r>
    </w:p>
    <w:p w:rsidR="00240B8E" w:rsidRDefault="001340D0">
      <w:pPr>
        <w:pStyle w:val="ProductList-Bullet"/>
        <w:numPr>
          <w:ilvl w:val="0"/>
          <w:numId w:val="41"/>
        </w:numPr>
      </w:pPr>
      <w:r>
        <w:t xml:space="preserve">Za wyjątkiem Sesji Demonstracyjnych jeden dzień z tytułu Kuponu Szkoleniowego odpowiada jednemu dniowi sesji szkoleniowej. W przypadku Sesji Demonstracyjnych jeden dzień z tytułu Kuponu Szkoleniowego odpowiada jednej Sesji Demonstracyjnej. </w:t>
      </w:r>
    </w:p>
    <w:p w:rsidR="00240B8E" w:rsidRDefault="001340D0">
      <w:pPr>
        <w:pStyle w:val="ProductList-Bullet"/>
        <w:numPr>
          <w:ilvl w:val="0"/>
          <w:numId w:val="41"/>
        </w:numPr>
      </w:pPr>
      <w:r>
        <w:t xml:space="preserve">Klienci są zobowiązani wykorzystywać Kupony Szkoleniowe dla zestawów Sesji Demonstracyjnych obejmujących cztery lub więcej sesji. Kupony Szkoleniowe wykorzystane na potrzeby udziału w Sesjach Demonstracyjnych, w przeciwieństwie Kuponów Szkoleniowych wykorzystanych na potrzeby udziału w innych sesjach szkoleniowych, nie są ograniczone do pojedynczej osoby. </w:t>
      </w:r>
    </w:p>
    <w:p w:rsidR="00240B8E" w:rsidRDefault="001340D0">
      <w:pPr>
        <w:pStyle w:val="ProductList-Bullet"/>
        <w:numPr>
          <w:ilvl w:val="0"/>
          <w:numId w:val="41"/>
        </w:numPr>
      </w:pPr>
      <w:r>
        <w:t xml:space="preserve">Kupony można wykorzystać do zarezerwowania szkolenia w danym czasie wyłącznie u jednego partnera szkoleniowego Microsoft. </w:t>
      </w:r>
    </w:p>
    <w:p w:rsidR="00240B8E" w:rsidRDefault="001340D0">
      <w:pPr>
        <w:pStyle w:val="ProductList-Bullet"/>
        <w:numPr>
          <w:ilvl w:val="0"/>
          <w:numId w:val="41"/>
        </w:numPr>
      </w:pPr>
      <w:r>
        <w:t xml:space="preserve">Zmniejszenie liczby licencji uprawnionych, dla których został nabyty pakiet SA, w wyniku zwrotów i innych korekt rozliczeń, o ile jest to możliwe, może zredukować uprawnienie Klienta do poziomu usług związanego z Kuponami Szkoleniowymi. </w:t>
      </w:r>
    </w:p>
    <w:p w:rsidR="00240B8E" w:rsidRDefault="001340D0">
      <w:pPr>
        <w:pStyle w:val="ProductList-Bullet"/>
        <w:numPr>
          <w:ilvl w:val="0"/>
          <w:numId w:val="41"/>
        </w:numPr>
      </w:pPr>
      <w:r>
        <w:t xml:space="preserve">W tabelach powyżej wskazano punkty na szkolenia dostępne w oparciu o pełną, trzyletnią rejestrację lub umowę. Klienci, którzy zakupią pakiet SA na jeden rok otrzymają jedną trzecią określonej liczby punktów na szkolenia. Klienci, którzy zakupią pakiet SA na dwa lata otrzymają dwie trzecie określonej liczby punktów na szkolenia. </w:t>
      </w:r>
    </w:p>
    <w:p w:rsidR="00240B8E" w:rsidRDefault="00240B8E">
      <w:pPr>
        <w:pStyle w:val="ProductList-Body"/>
      </w:pPr>
    </w:p>
    <w:p w:rsidR="00240B8E" w:rsidRDefault="001340D0">
      <w:pPr>
        <w:pStyle w:val="ProductList-ClauseHeading"/>
        <w:outlineLvl w:val="2"/>
      </w:pPr>
      <w:bookmarkStart w:id="388" w:name="_Sec583"/>
      <w:r>
        <w:t>Szkolenia internetowe (E-Learning)</w:t>
      </w:r>
      <w:bookmarkEnd w:id="388"/>
    </w:p>
    <w:p w:rsidR="00240B8E" w:rsidRDefault="001340D0">
      <w:pPr>
        <w:pStyle w:val="ProductList-Body"/>
      </w:pPr>
      <w:r>
        <w:t>Benefit ten ma różną formę dla Aplikacji, Systemów i Serwerów. Uprawnieni klienci otrzymają jeden kod dostępu (dla Aplikacji, Systemów i/lub Serwerów) na każdą uprawnioną rejestrację/umowę. Klienci posiadający uprawnione Produkty w postaci Serwera mogą korzystać z udostępnianych na zasadzie hostingu kursów szkolenia internetowego, ale nie mogą korzystać z treści zgodnych ze SCORM. Klienci z Office 365 Pro Plus</w:t>
      </w:r>
      <w:r>
        <w:fldChar w:fldCharType="begin"/>
      </w:r>
      <w:r>
        <w:instrText xml:space="preserve"> XE "Office 365 Pro Plus" </w:instrText>
      </w:r>
      <w:r>
        <w:fldChar w:fldCharType="end"/>
      </w:r>
      <w:r>
        <w:t xml:space="preserve"> są uprawnieni do używania usługi Office 365 wyłącznie w związku z kursami e-learningowymi (uprawnienie to nie obejmuje treści zgodnych ze SCORM).</w:t>
      </w:r>
    </w:p>
    <w:p w:rsidR="00240B8E" w:rsidRDefault="00240B8E">
      <w:pPr>
        <w:pStyle w:val="ProductList-Body"/>
      </w:pPr>
    </w:p>
    <w:p w:rsidR="00240B8E" w:rsidRDefault="001340D0">
      <w:pPr>
        <w:pStyle w:val="ProductList-Body"/>
      </w:pPr>
      <w:r>
        <w:t>Maksymalna liczba użytkowników, w odniesieniu do których Klient może skorzystać ze szkolenia internetowego, odpowiada liczbie licencjonowanych kopii uprawnionych produktów, jakie Klient zarejestrował w SA. Klienci muszą wyznaczyć jednego użytkownika dla każdej uprawnionej licencji. Praw dostępu nie można przenosić z jednego użytkownika na innego.</w:t>
      </w:r>
    </w:p>
    <w:p w:rsidR="00240B8E" w:rsidRDefault="00240B8E">
      <w:pPr>
        <w:pStyle w:val="ProductList-Body"/>
      </w:pPr>
    </w:p>
    <w:p w:rsidR="00240B8E" w:rsidRDefault="001340D0">
      <w:pPr>
        <w:pStyle w:val="ProductList-ClauseHeading"/>
        <w:outlineLvl w:val="2"/>
      </w:pPr>
      <w:bookmarkStart w:id="389" w:name="_Sec584"/>
      <w:r>
        <w:t>Program używania w Domu</w:t>
      </w:r>
      <w:bookmarkEnd w:id="389"/>
    </w:p>
    <w:p w:rsidR="00240B8E" w:rsidRDefault="001340D0">
      <w:pPr>
        <w:pStyle w:val="ProductList-Body"/>
      </w:pPr>
      <w:r>
        <w:t xml:space="preserve">Pracownicy Klienta będący użytkownikami licencjonowanych, uprawnionych aplikacji wskazanych w poniższej tabeli mogą nabyć pojedynczą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Licencję</w:t>
      </w:r>
      <w:r>
        <w:fldChar w:fldCharType="end"/>
      </w:r>
      <w:r>
        <w:t xml:space="preserve"> na odpowiednie oprogramowanie w ramach Programu Użytkowania w Domu, które mogą następnie zainstalować na jednym urządzeniu (komputerze PC lub komputerze Mac, zależnie od nabytego oprogramowania). Korzyść ta nie jest dostępna w przypadku programów Academic Select (bez Uczestnictwa w programie Software Assurance), Academic Select Plus (bez Uczestnictwa w programie Software Assurance) ani Academic Open.</w:t>
      </w:r>
    </w:p>
    <w:p w:rsidR="00240B8E" w:rsidRDefault="00240B8E">
      <w:pPr>
        <w:pStyle w:val="ProductList-Body"/>
      </w:pPr>
    </w:p>
    <w:p w:rsidR="00240B8E" w:rsidRDefault="001340D0">
      <w:pPr>
        <w:pStyle w:val="ProductList-Body"/>
      </w:pPr>
      <w:r>
        <w:t>Licencje na Użytek Domowy wygasają wraz z rozwiązaniem stosunku pracy, zakończeniem lub wygaśnięciem okresu obowiązywania pakietu SA dla kopii odpowiedniej aplikacji komputerowej wykorzystywanej przez pracownika w pracy, jeśli pracownik przestanie być użytkownikiem licencjonowanej kopii oprogramowania bądź z chwilą zainstalowania i rozpoczęcia korzystania przez pracownika z jakiejkolwiek wcześniejszej lub późniejszej wersji danej aplikacji komputerowej na podstawie licencji Programu używania w Domu.</w:t>
      </w:r>
    </w:p>
    <w:p w:rsidR="00240B8E" w:rsidRDefault="00240B8E">
      <w:pPr>
        <w:pStyle w:val="ProductList-Body"/>
      </w:pPr>
    </w:p>
    <w:p w:rsidR="00240B8E" w:rsidRDefault="001340D0">
      <w:pPr>
        <w:pStyle w:val="ProductList-Body"/>
      </w:pPr>
      <w:r>
        <w:t>Warunki używania oprogramowania objętego Programem używania w Domu są wiążące dla Microsoft i pracownika klienta, zaś dostęp do nich można uzyskać poprzez witrynę internetową Programu używania w Domu.</w:t>
      </w:r>
    </w:p>
    <w:p w:rsidR="00240B8E" w:rsidRDefault="00240B8E">
      <w:pPr>
        <w:pStyle w:val="ProductList-Body"/>
      </w:pPr>
    </w:p>
    <w:p w:rsidR="00240B8E" w:rsidRDefault="001340D0">
      <w:pPr>
        <w:pStyle w:val="ProductList-Body"/>
      </w:pPr>
      <w:r>
        <w:t>Microsoft nie przyjmuje żadnej odpowiedzialności za wykonanie jakichkolwiek zobowiązań dotyczących świadczeń pracowniczych, podatków lub sprawozdawczości, jakie mogą spoczywać na kliencie lub jego pracownikach.</w:t>
      </w:r>
    </w:p>
    <w:tbl>
      <w:tblPr>
        <w:tblStyle w:val="PURTable"/>
        <w:tblW w:w="0" w:type="dxa"/>
        <w:tblLook w:val="04A0" w:firstRow="1" w:lastRow="0" w:firstColumn="1" w:lastColumn="0" w:noHBand="0" w:noVBand="1"/>
      </w:tblPr>
      <w:tblGrid>
        <w:gridCol w:w="5411"/>
        <w:gridCol w:w="5505"/>
      </w:tblGrid>
      <w:tr w:rsidR="00240B8E">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240B8E" w:rsidRDefault="001340D0">
            <w:pPr>
              <w:pStyle w:val="ProductList-TableBody"/>
              <w:tabs>
                <w:tab w:val="clear" w:pos="360"/>
                <w:tab w:val="clear" w:pos="720"/>
                <w:tab w:val="clear" w:pos="1080"/>
                <w:tab w:val="left" w:pos="280"/>
                <w:tab w:val="left" w:pos="561"/>
                <w:tab w:val="left" w:pos="842"/>
              </w:tabs>
            </w:pPr>
            <w:r>
              <w:rPr>
                <w:color w:val="FFFFFF"/>
              </w:rPr>
              <w:t>Uprawniona aplikacja komputerowa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40B8E" w:rsidRDefault="001340D0">
            <w:pPr>
              <w:pStyle w:val="ProductList-TableBody"/>
              <w:tabs>
                <w:tab w:val="clear" w:pos="360"/>
                <w:tab w:val="clear" w:pos="720"/>
                <w:tab w:val="clear" w:pos="1080"/>
                <w:tab w:val="left" w:pos="280"/>
                <w:tab w:val="left" w:pos="561"/>
                <w:tab w:val="left" w:pos="842"/>
              </w:tabs>
            </w:pPr>
            <w:r>
              <w:rPr>
                <w:color w:val="FFFFFF"/>
              </w:rPr>
              <w:t>Odpowiadająca jej Licencja na Programu używania w Domu</w:t>
            </w:r>
          </w:p>
        </w:tc>
      </w:tr>
      <w:tr w:rsidR="00240B8E">
        <w:tc>
          <w:tcPr>
            <w:tcW w:w="600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Office Standard 2010/2013/2016</w:t>
            </w:r>
          </w:p>
          <w:p w:rsidR="00240B8E" w:rsidRDefault="001340D0">
            <w:pPr>
              <w:pStyle w:val="ProductList-TableBody"/>
              <w:tabs>
                <w:tab w:val="clear" w:pos="360"/>
                <w:tab w:val="clear" w:pos="720"/>
                <w:tab w:val="clear" w:pos="1080"/>
                <w:tab w:val="left" w:pos="280"/>
                <w:tab w:val="left" w:pos="561"/>
                <w:tab w:val="left" w:pos="842"/>
              </w:tabs>
            </w:pPr>
            <w:r>
              <w:t xml:space="preserve">Office Professional Plus 2010/2013/2016 </w:t>
            </w:r>
          </w:p>
          <w:p w:rsidR="00240B8E" w:rsidRDefault="001340D0">
            <w:pPr>
              <w:pStyle w:val="ProductList-TableBody"/>
              <w:tabs>
                <w:tab w:val="clear" w:pos="360"/>
                <w:tab w:val="clear" w:pos="720"/>
                <w:tab w:val="clear" w:pos="1080"/>
                <w:tab w:val="left" w:pos="280"/>
                <w:tab w:val="left" w:pos="561"/>
                <w:tab w:val="left" w:pos="842"/>
              </w:tabs>
            </w:pPr>
            <w:r>
              <w:t>Office 2011 Standard dla komputerów Mac/Office 2016 Standard dla komputerów Mac</w:t>
            </w:r>
          </w:p>
        </w:tc>
        <w:tc>
          <w:tcPr>
            <w:tcW w:w="612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Office Professional Plus 2016 HUP lub Office 2016 dla Użytkowników Domowych i Małych Firm z Lync DL HUP dla komputerów Mac</w:t>
            </w:r>
          </w:p>
        </w:tc>
      </w:tr>
      <w:tr w:rsidR="00240B8E">
        <w:tc>
          <w:tcPr>
            <w:tcW w:w="600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Access 2010/2013/2016</w:t>
            </w:r>
          </w:p>
          <w:p w:rsidR="00240B8E" w:rsidRDefault="001340D0">
            <w:pPr>
              <w:pStyle w:val="ProductList-TableBody"/>
              <w:tabs>
                <w:tab w:val="clear" w:pos="360"/>
                <w:tab w:val="clear" w:pos="720"/>
                <w:tab w:val="clear" w:pos="1080"/>
                <w:tab w:val="left" w:pos="280"/>
                <w:tab w:val="left" w:pos="561"/>
                <w:tab w:val="left" w:pos="842"/>
              </w:tabs>
            </w:pPr>
            <w:r>
              <w:t>Excel 2010/2013/2016</w:t>
            </w:r>
          </w:p>
          <w:p w:rsidR="00240B8E" w:rsidRDefault="001340D0">
            <w:pPr>
              <w:pStyle w:val="ProductList-TableBody"/>
              <w:tabs>
                <w:tab w:val="clear" w:pos="360"/>
                <w:tab w:val="clear" w:pos="720"/>
                <w:tab w:val="clear" w:pos="1080"/>
                <w:tab w:val="left" w:pos="280"/>
                <w:tab w:val="left" w:pos="561"/>
                <w:tab w:val="left" w:pos="842"/>
              </w:tabs>
            </w:pPr>
            <w:r>
              <w:t>PowerPoint 2010/2013/2016</w:t>
            </w:r>
          </w:p>
          <w:p w:rsidR="00240B8E" w:rsidRDefault="001340D0">
            <w:pPr>
              <w:pStyle w:val="ProductList-TableBody"/>
              <w:tabs>
                <w:tab w:val="clear" w:pos="360"/>
                <w:tab w:val="clear" w:pos="720"/>
                <w:tab w:val="clear" w:pos="1080"/>
                <w:tab w:val="left" w:pos="280"/>
                <w:tab w:val="left" w:pos="561"/>
                <w:tab w:val="left" w:pos="842"/>
              </w:tabs>
            </w:pPr>
            <w:r>
              <w:t>InfoPath 2010/2013/2016</w:t>
            </w:r>
          </w:p>
          <w:p w:rsidR="00240B8E" w:rsidRDefault="001340D0">
            <w:pPr>
              <w:pStyle w:val="ProductList-TableBody"/>
              <w:tabs>
                <w:tab w:val="clear" w:pos="360"/>
                <w:tab w:val="clear" w:pos="720"/>
                <w:tab w:val="clear" w:pos="1080"/>
                <w:tab w:val="left" w:pos="280"/>
                <w:tab w:val="left" w:pos="561"/>
                <w:tab w:val="left" w:pos="842"/>
              </w:tabs>
            </w:pPr>
            <w:r>
              <w:t>Lync 2010/2013/2015</w:t>
            </w:r>
          </w:p>
          <w:p w:rsidR="00240B8E" w:rsidRDefault="001340D0">
            <w:pPr>
              <w:pStyle w:val="ProductList-TableBody"/>
              <w:tabs>
                <w:tab w:val="clear" w:pos="360"/>
                <w:tab w:val="clear" w:pos="720"/>
                <w:tab w:val="clear" w:pos="1080"/>
                <w:tab w:val="left" w:pos="280"/>
                <w:tab w:val="left" w:pos="561"/>
                <w:tab w:val="left" w:pos="842"/>
              </w:tabs>
            </w:pPr>
            <w:r>
              <w:t>OneNote 2010/2013/2016</w:t>
            </w:r>
          </w:p>
          <w:p w:rsidR="00240B8E" w:rsidRDefault="001340D0">
            <w:pPr>
              <w:pStyle w:val="ProductList-TableBody"/>
              <w:tabs>
                <w:tab w:val="clear" w:pos="360"/>
                <w:tab w:val="clear" w:pos="720"/>
                <w:tab w:val="clear" w:pos="1080"/>
                <w:tab w:val="left" w:pos="280"/>
                <w:tab w:val="left" w:pos="561"/>
                <w:tab w:val="left" w:pos="842"/>
              </w:tabs>
            </w:pPr>
            <w:r>
              <w:t>Outlook 2010/2013/2016</w:t>
            </w:r>
          </w:p>
          <w:p w:rsidR="00240B8E" w:rsidRDefault="001340D0">
            <w:pPr>
              <w:pStyle w:val="ProductList-TableBody"/>
              <w:tabs>
                <w:tab w:val="clear" w:pos="360"/>
                <w:tab w:val="clear" w:pos="720"/>
                <w:tab w:val="clear" w:pos="1080"/>
                <w:tab w:val="left" w:pos="280"/>
                <w:tab w:val="left" w:pos="561"/>
                <w:tab w:val="left" w:pos="842"/>
              </w:tabs>
            </w:pPr>
            <w:r>
              <w:t>Publisher 2010/2013/2016</w:t>
            </w:r>
          </w:p>
          <w:p w:rsidR="00240B8E" w:rsidRDefault="001340D0">
            <w:pPr>
              <w:pStyle w:val="ProductList-TableBody"/>
              <w:tabs>
                <w:tab w:val="clear" w:pos="360"/>
                <w:tab w:val="clear" w:pos="720"/>
                <w:tab w:val="clear" w:pos="1080"/>
                <w:tab w:val="left" w:pos="280"/>
                <w:tab w:val="left" w:pos="561"/>
                <w:tab w:val="left" w:pos="842"/>
              </w:tabs>
            </w:pPr>
            <w:r>
              <w:t>Skype for Business 2015</w:t>
            </w:r>
          </w:p>
          <w:p w:rsidR="00240B8E" w:rsidRDefault="001340D0">
            <w:pPr>
              <w:pStyle w:val="ProductList-TableBody"/>
              <w:tabs>
                <w:tab w:val="clear" w:pos="360"/>
                <w:tab w:val="clear" w:pos="720"/>
                <w:tab w:val="clear" w:pos="1080"/>
                <w:tab w:val="left" w:pos="280"/>
                <w:tab w:val="left" w:pos="561"/>
                <w:tab w:val="left" w:pos="842"/>
              </w:tabs>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 xml:space="preserve">Office Professional Plus 2016 HUP lub Office 2016 dla Użytkowników Domowych i Małych Firm z Lync DL HUP dla komputerów Mac </w:t>
            </w:r>
          </w:p>
        </w:tc>
      </w:tr>
      <w:tr w:rsidR="00240B8E">
        <w:tc>
          <w:tcPr>
            <w:tcW w:w="600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 xml:space="preserve">Visio Standard 2010/2013/2016 </w:t>
            </w:r>
          </w:p>
          <w:p w:rsidR="00240B8E" w:rsidRDefault="001340D0">
            <w:pPr>
              <w:pStyle w:val="ProductList-TableBody"/>
              <w:tabs>
                <w:tab w:val="clear" w:pos="360"/>
                <w:tab w:val="clear" w:pos="720"/>
                <w:tab w:val="clear" w:pos="1080"/>
                <w:tab w:val="left" w:pos="280"/>
                <w:tab w:val="left" w:pos="561"/>
                <w:tab w:val="left" w:pos="842"/>
              </w:tabs>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Visio Professional 2016 HUP</w:t>
            </w:r>
          </w:p>
        </w:tc>
      </w:tr>
      <w:tr w:rsidR="00240B8E">
        <w:tc>
          <w:tcPr>
            <w:tcW w:w="600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Project Standard 2010/2013/2016</w:t>
            </w:r>
          </w:p>
          <w:p w:rsidR="00240B8E" w:rsidRDefault="001340D0">
            <w:pPr>
              <w:pStyle w:val="ProductList-TableBody"/>
              <w:tabs>
                <w:tab w:val="clear" w:pos="360"/>
                <w:tab w:val="clear" w:pos="720"/>
                <w:tab w:val="clear" w:pos="1080"/>
                <w:tab w:val="left" w:pos="280"/>
                <w:tab w:val="left" w:pos="561"/>
                <w:tab w:val="left" w:pos="842"/>
              </w:tabs>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Project Professional 2016 HUP</w:t>
            </w:r>
          </w:p>
        </w:tc>
      </w:tr>
    </w:tbl>
    <w:p w:rsidR="00240B8E" w:rsidRDefault="001340D0">
      <w:pPr>
        <w:pStyle w:val="ProductList-Body"/>
      </w:pPr>
      <w:r>
        <w:rPr>
          <w:i/>
        </w:rPr>
        <w:t>Więcej informacji, w tym informacje na temat przyszłej dostępności dodatkowego oprogramowania będącego Programami używania w Domu, można uzyskać pod adresem</w:t>
      </w:r>
    </w:p>
    <w:p w:rsidR="00240B8E" w:rsidRDefault="001340D0">
      <w:pPr>
        <w:pStyle w:val="ProductList-Body"/>
      </w:pPr>
      <w:hyperlink r:id="rId140">
        <w:r>
          <w:rPr>
            <w:i/>
          </w:rPr>
          <w:t>http://www.microsoft.com/licensing</w:t>
        </w:r>
      </w:hyperlink>
      <w:r>
        <w:rPr>
          <w:i/>
        </w:rPr>
        <w:t>.</w:t>
      </w:r>
    </w:p>
    <w:p w:rsidR="00240B8E" w:rsidRDefault="00240B8E">
      <w:pPr>
        <w:pStyle w:val="ProductList-Body"/>
      </w:pPr>
    </w:p>
    <w:p w:rsidR="00240B8E" w:rsidRDefault="001340D0">
      <w:pPr>
        <w:pStyle w:val="ProductList-Body"/>
      </w:pPr>
      <w:r>
        <w:t>Microsoft może w trybie natychmiastowym i bez powiadomienia zakończyć udział klienta w Programie używania w Domu w związku z nieupoważnionym dostępem do witryny internetowej Programu używania w Domu lub licencjonowaniem za pośrednictwem witryny internetowej Programu używania w Domu w połączeniu z kodem programu tego klienta.</w:t>
      </w:r>
    </w:p>
    <w:p w:rsidR="00240B8E" w:rsidRDefault="00240B8E">
      <w:pPr>
        <w:pStyle w:val="ProductList-Body"/>
        <w:jc w:val="right"/>
      </w:pPr>
    </w:p>
    <w:tbl>
      <w:tblPr>
        <w:tblStyle w:val="PURTable"/>
        <w:tblW w:w="0" w:type="dxa"/>
        <w:tblLook w:val="04A0" w:firstRow="1" w:lastRow="0" w:firstColumn="1" w:lastColumn="0" w:noHBand="0" w:noVBand="1"/>
      </w:tblPr>
      <w:tblGrid>
        <w:gridCol w:w="10916"/>
      </w:tblGrid>
      <w:tr w:rsidR="00240B8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0B8E" w:rsidRDefault="001340D0">
            <w:pPr>
              <w:pStyle w:val="ProductList-TableBody"/>
              <w:tabs>
                <w:tab w:val="clear" w:pos="360"/>
                <w:tab w:val="clear" w:pos="720"/>
                <w:tab w:val="clear" w:pos="1080"/>
                <w:tab w:val="left" w:pos="280"/>
                <w:tab w:val="left" w:pos="561"/>
                <w:tab w:val="left" w:pos="842"/>
              </w:tabs>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240B8E" w:rsidRDefault="00240B8E">
      <w:pPr>
        <w:pStyle w:val="ProductList-Body"/>
      </w:pPr>
    </w:p>
    <w:p w:rsidR="00240B8E" w:rsidRDefault="001340D0">
      <w:pPr>
        <w:pStyle w:val="ProductList-ClauseHeading"/>
        <w:outlineLvl w:val="2"/>
      </w:pPr>
      <w:bookmarkStart w:id="390" w:name="_Sec585"/>
      <w:r>
        <w:t>Całodobowe Wsparcie Techniczne</w:t>
      </w:r>
      <w:bookmarkEnd w:id="390"/>
    </w:p>
    <w:p w:rsidR="00240B8E" w:rsidRDefault="001340D0">
      <w:pPr>
        <w:pStyle w:val="ProductList-Body"/>
      </w:pPr>
      <w:r>
        <w:t xml:space="preserve">Do skorzystania z Całodobowego Wsparcia Technicznego uprawnieni są klienci posiadający aktywny pakiet Software Assurance (inni niż klienci posiadający Licencję Academic Select, Select Plus for Academic, Licencję Academic Open, Umowy Campus i School oraz Licencję Open Value Subscription – Education Solutions). </w:t>
      </w:r>
    </w:p>
    <w:p w:rsidR="00240B8E" w:rsidRDefault="00240B8E">
      <w:pPr>
        <w:pStyle w:val="ProductList-Body"/>
      </w:pPr>
    </w:p>
    <w:p w:rsidR="00240B8E" w:rsidRDefault="001340D0">
      <w:pPr>
        <w:pStyle w:val="ProductList-Body"/>
      </w:pPr>
      <w:r>
        <w:t xml:space="preserve">Całodobowe Wsparcie Techniczne oferuje pomoc w problemach o konkretnych symptomach, stwierdzonych podczas używania produktów Microsoft. Microsoft podejmie uzasadnione starania w celu udzielenia Klientom pomocy w odpowiedzi na ich żądania, w sposób zgodny z zasadami polityki Wsparcia Produktów Microsoft. Microsoft zastrzega sobie prawo do odrzucenia nieuzasadnionych żądań wsparcia, zaś w pewnych okolicznościach może odesłać Klientów do zapisów dodatkowej umowy dotyczącej poziomu usług, na podstawie której wymagane mogą być dodatkowe opłaty. </w:t>
      </w:r>
    </w:p>
    <w:p w:rsidR="00240B8E" w:rsidRDefault="00240B8E">
      <w:pPr>
        <w:pStyle w:val="ProductList-Body"/>
      </w:pPr>
    </w:p>
    <w:p w:rsidR="00240B8E" w:rsidRDefault="001340D0">
      <w:pPr>
        <w:pStyle w:val="ProductList-Body"/>
      </w:pPr>
      <w:r>
        <w:t xml:space="preserve">Produkty objęte aktualnie Podstawową Pomocą Techniczną, zgodnie z zapisami Zasad Polityki Cyklu Życia Pomocy Technicznej Microsoft, uprawniają do korzystania z Całodobowego Wsparcia Technicznego. Microsoft może objąć pomocą techniczną nowe Produkty albo zaprzestać jej świadczenia w przypadku dotychczasowych Produktów. Microsoft powiadomi Klienta, jeżeli zaimplementowane przez klienta produkty Microsoft nie mogą być objęte pomocą techniczną. Jeśli w ciągu 30 dni kalendarzowych od otrzymania powiadomienia Klient nie zmodyfikuje implementacji, tak aby mogła zostać skutecznie objęta pomocą techniczną, firma Microsoft nie będzie zobowiązana do świadczenia dodatkowych usług pomocy technicznej dla takiej implementacji. </w:t>
      </w:r>
    </w:p>
    <w:p w:rsidR="00240B8E" w:rsidRDefault="00240B8E">
      <w:pPr>
        <w:pStyle w:val="ProductList-Body"/>
      </w:pPr>
    </w:p>
    <w:p w:rsidR="00240B8E" w:rsidRDefault="001340D0">
      <w:pPr>
        <w:pStyle w:val="ProductList-Body"/>
      </w:pPr>
      <w:r>
        <w:t>Żądanie wsparcia w zakresie wspomaganego naprawiania awarii, nazywane również incydentem, definiuje się jako pojedyncze zgłoszenie problemu oraz uzasadnione działania potrzebne do jego rozwiązania. Pojedyncze zgłoszenie problemu oznacza problem, którego nie można rozbić na zgłoszenia podrzędne. Jeśli problem obejmuje zgłoszenia podrzędne, każde z nich zostaje uznane za odrębny incydent. W odpowiedzi na żądanie wsparcia w zakresie wspomaganego naprawiania awarii, w określonych sytuacjach Microsoft może udostępnić klientom modyfikacje komercyjnie dostępnego kodu Produktu Microsoft w celu rozwiązania określonych, szczególnie istotnych problemów („Poprawki”). Poprawki są zaprojektowane w celu rozwiązania konkretnych problemów Klientów i nie są poddawane testom regresyjnym.</w:t>
      </w:r>
    </w:p>
    <w:p w:rsidR="00240B8E" w:rsidRDefault="00240B8E">
      <w:pPr>
        <w:pStyle w:val="ProductList-Body"/>
      </w:pPr>
    </w:p>
    <w:p w:rsidR="00240B8E" w:rsidRDefault="001340D0">
      <w:pPr>
        <w:pStyle w:val="ProductList-SubClauseHeading"/>
        <w:outlineLvl w:val="3"/>
      </w:pPr>
      <w:r>
        <w:t>Przyznawanie Incydentów Wsparcia Telefonicznego</w:t>
      </w:r>
    </w:p>
    <w:p w:rsidR="00240B8E" w:rsidRDefault="001340D0">
      <w:pPr>
        <w:pStyle w:val="ProductList-BodyIndented"/>
      </w:pPr>
      <w:r>
        <w:t>Liczba dozwolonych incydentów wsparcia technicznego różni się dla poszczególnych klientów w zależności od ich wydatków na pakiet SA oraz opcji płatności. Incydenty bazujące na wydatkach na pakiet SA można uzyskać w oparciu o wydatki na pakiet SA dla serwera lub komputera dokonane na podstawie uprawnionej rejestracji Select lub numeru Autoryzacji w ramach Licencji Open. Microsoft przyzna jeden incydent dla każdego wydatku wysokości co najmniej 20 000 USD, poniesionego na pakiet SA dla serwera lub licencji dostępowej (CAL). Microsoft przyzna jeden incydent dla każdego wydatku wysokości co najmniej 200 000 USD, poniesionego na pakiet SA dla kategorii Systemy lub Aplikacje. W tabeli poniżej przedstawiono przybliżone równowartości dla incydentów przyznawanych w oparciu o wydatki na pakiet SA dla umów denominowanych w walutach innych niż USD. Ze względu na wahania kursów walut informacje zawarte w tabeli mogą ulec zmianie.</w:t>
      </w:r>
    </w:p>
    <w:tbl>
      <w:tblPr>
        <w:tblStyle w:val="PURTable0"/>
        <w:tblW w:w="0" w:type="dxa"/>
        <w:tblLook w:val="04A0" w:firstRow="1" w:lastRow="0" w:firstColumn="1" w:lastColumn="0" w:noHBand="0" w:noVBand="1"/>
      </w:tblPr>
      <w:tblGrid>
        <w:gridCol w:w="2622"/>
        <w:gridCol w:w="2534"/>
        <w:gridCol w:w="2700"/>
        <w:gridCol w:w="2700"/>
      </w:tblGrid>
      <w:tr w:rsidR="00240B8E">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240B8E" w:rsidRDefault="001340D0">
            <w:pPr>
              <w:pStyle w:val="ProductList-TableBody"/>
              <w:tabs>
                <w:tab w:val="clear" w:pos="360"/>
                <w:tab w:val="clear" w:pos="720"/>
                <w:tab w:val="clear" w:pos="1080"/>
                <w:tab w:val="left" w:pos="280"/>
                <w:tab w:val="left" w:pos="561"/>
                <w:tab w:val="left" w:pos="842"/>
              </w:tabs>
            </w:pPr>
            <w:r>
              <w:rPr>
                <w:color w:val="FFFFFF"/>
              </w:rPr>
              <w:t>Nazwa waluty</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240B8E" w:rsidRDefault="001340D0">
            <w:pPr>
              <w:pStyle w:val="ProductList-TableBody"/>
              <w:tabs>
                <w:tab w:val="clear" w:pos="360"/>
                <w:tab w:val="clear" w:pos="720"/>
                <w:tab w:val="clear" w:pos="1080"/>
                <w:tab w:val="left" w:pos="280"/>
                <w:tab w:val="left" w:pos="561"/>
                <w:tab w:val="left" w:pos="842"/>
              </w:tabs>
            </w:pPr>
            <w:r>
              <w:rPr>
                <w:color w:val="FFFFFF"/>
              </w:rPr>
              <w:t>Kod waluty</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40B8E" w:rsidRDefault="001340D0">
            <w:pPr>
              <w:pStyle w:val="ProductList-TableBody"/>
              <w:tabs>
                <w:tab w:val="clear" w:pos="360"/>
                <w:tab w:val="clear" w:pos="720"/>
                <w:tab w:val="clear" w:pos="1080"/>
                <w:tab w:val="left" w:pos="280"/>
                <w:tab w:val="left" w:pos="561"/>
                <w:tab w:val="left" w:pos="842"/>
              </w:tabs>
            </w:pPr>
            <w:r>
              <w:rPr>
                <w:color w:val="FFFFFF"/>
              </w:rPr>
              <w:t>Serwer / CAL - Kroki zwiększające przyznane incydenty</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40B8E" w:rsidRDefault="001340D0">
            <w:pPr>
              <w:pStyle w:val="ProductList-TableBody"/>
              <w:tabs>
                <w:tab w:val="clear" w:pos="360"/>
                <w:tab w:val="clear" w:pos="720"/>
                <w:tab w:val="clear" w:pos="1080"/>
                <w:tab w:val="left" w:pos="280"/>
                <w:tab w:val="left" w:pos="561"/>
                <w:tab w:val="left" w:pos="842"/>
              </w:tabs>
            </w:pPr>
            <w:r>
              <w:rPr>
                <w:color w:val="FFFFFF"/>
              </w:rPr>
              <w:t>IW / Klient - Kroki zwiększające przyznane incydenty</w:t>
            </w:r>
          </w:p>
        </w:tc>
      </w:tr>
      <w:tr w:rsidR="00240B8E">
        <w:tc>
          <w:tcPr>
            <w:tcW w:w="294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Dolar amerykański</w:t>
            </w:r>
          </w:p>
        </w:tc>
        <w:tc>
          <w:tcPr>
            <w:tcW w:w="294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USD</w:t>
            </w:r>
          </w:p>
        </w:tc>
        <w:tc>
          <w:tcPr>
            <w:tcW w:w="306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$20,000</w:t>
            </w:r>
          </w:p>
        </w:tc>
        <w:tc>
          <w:tcPr>
            <w:tcW w:w="306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$200,000</w:t>
            </w:r>
          </w:p>
        </w:tc>
      </w:tr>
      <w:tr w:rsidR="00240B8E">
        <w:tc>
          <w:tcPr>
            <w:tcW w:w="294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Dolar australijski</w:t>
            </w:r>
          </w:p>
        </w:tc>
        <w:tc>
          <w:tcPr>
            <w:tcW w:w="294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AUD</w:t>
            </w:r>
          </w:p>
        </w:tc>
        <w:tc>
          <w:tcPr>
            <w:tcW w:w="306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30,000</w:t>
            </w:r>
          </w:p>
        </w:tc>
        <w:tc>
          <w:tcPr>
            <w:tcW w:w="306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300,000</w:t>
            </w:r>
          </w:p>
        </w:tc>
      </w:tr>
      <w:tr w:rsidR="00240B8E">
        <w:tc>
          <w:tcPr>
            <w:tcW w:w="294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Dolar kanadyjski</w:t>
            </w:r>
          </w:p>
        </w:tc>
        <w:tc>
          <w:tcPr>
            <w:tcW w:w="294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CAD</w:t>
            </w:r>
          </w:p>
        </w:tc>
        <w:tc>
          <w:tcPr>
            <w:tcW w:w="306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27,000</w:t>
            </w:r>
          </w:p>
        </w:tc>
        <w:tc>
          <w:tcPr>
            <w:tcW w:w="306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270,000</w:t>
            </w:r>
          </w:p>
        </w:tc>
      </w:tr>
      <w:tr w:rsidR="00240B8E">
        <w:tc>
          <w:tcPr>
            <w:tcW w:w="294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Frank szwajcarski</w:t>
            </w:r>
          </w:p>
        </w:tc>
        <w:tc>
          <w:tcPr>
            <w:tcW w:w="294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CHF</w:t>
            </w:r>
          </w:p>
        </w:tc>
        <w:tc>
          <w:tcPr>
            <w:tcW w:w="306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S Fr. 33,000</w:t>
            </w:r>
          </w:p>
        </w:tc>
        <w:tc>
          <w:tcPr>
            <w:tcW w:w="306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S Fr. 330,000</w:t>
            </w:r>
          </w:p>
        </w:tc>
      </w:tr>
      <w:tr w:rsidR="00240B8E">
        <w:tc>
          <w:tcPr>
            <w:tcW w:w="294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Chińska renminbi</w:t>
            </w:r>
          </w:p>
        </w:tc>
        <w:tc>
          <w:tcPr>
            <w:tcW w:w="294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CNY</w:t>
            </w:r>
          </w:p>
        </w:tc>
        <w:tc>
          <w:tcPr>
            <w:tcW w:w="306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CRC 165 000</w:t>
            </w:r>
          </w:p>
        </w:tc>
        <w:tc>
          <w:tcPr>
            <w:tcW w:w="306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CRC 1 650 000</w:t>
            </w:r>
          </w:p>
        </w:tc>
      </w:tr>
      <w:tr w:rsidR="00240B8E">
        <w:tc>
          <w:tcPr>
            <w:tcW w:w="294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Korona duńska</w:t>
            </w:r>
          </w:p>
        </w:tc>
        <w:tc>
          <w:tcPr>
            <w:tcW w:w="294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DKK</w:t>
            </w:r>
          </w:p>
        </w:tc>
        <w:tc>
          <w:tcPr>
            <w:tcW w:w="306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kr 160 000</w:t>
            </w:r>
          </w:p>
        </w:tc>
        <w:tc>
          <w:tcPr>
            <w:tcW w:w="306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kr 1 600 000</w:t>
            </w:r>
          </w:p>
        </w:tc>
      </w:tr>
      <w:tr w:rsidR="00240B8E">
        <w:tc>
          <w:tcPr>
            <w:tcW w:w="294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EURO</w:t>
            </w:r>
          </w:p>
        </w:tc>
        <w:tc>
          <w:tcPr>
            <w:tcW w:w="294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EUR</w:t>
            </w:r>
          </w:p>
        </w:tc>
        <w:tc>
          <w:tcPr>
            <w:tcW w:w="306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21,500</w:t>
            </w:r>
          </w:p>
        </w:tc>
        <w:tc>
          <w:tcPr>
            <w:tcW w:w="306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215,000</w:t>
            </w:r>
          </w:p>
        </w:tc>
      </w:tr>
      <w:tr w:rsidR="00240B8E">
        <w:tc>
          <w:tcPr>
            <w:tcW w:w="294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Funt brytyjski</w:t>
            </w:r>
          </w:p>
        </w:tc>
        <w:tc>
          <w:tcPr>
            <w:tcW w:w="294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GBP</w:t>
            </w:r>
          </w:p>
        </w:tc>
        <w:tc>
          <w:tcPr>
            <w:tcW w:w="306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£13,500</w:t>
            </w:r>
          </w:p>
        </w:tc>
        <w:tc>
          <w:tcPr>
            <w:tcW w:w="306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£135,000</w:t>
            </w:r>
          </w:p>
        </w:tc>
      </w:tr>
      <w:tr w:rsidR="00240B8E">
        <w:tc>
          <w:tcPr>
            <w:tcW w:w="294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Jen japoński</w:t>
            </w:r>
          </w:p>
        </w:tc>
        <w:tc>
          <w:tcPr>
            <w:tcW w:w="294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JPY</w:t>
            </w:r>
          </w:p>
        </w:tc>
        <w:tc>
          <w:tcPr>
            <w:tcW w:w="306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JPY 2 400 000</w:t>
            </w:r>
          </w:p>
        </w:tc>
        <w:tc>
          <w:tcPr>
            <w:tcW w:w="306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JPY 24 000 000</w:t>
            </w:r>
          </w:p>
        </w:tc>
      </w:tr>
      <w:tr w:rsidR="00240B8E">
        <w:tc>
          <w:tcPr>
            <w:tcW w:w="294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Won koreański</w:t>
            </w:r>
          </w:p>
        </w:tc>
        <w:tc>
          <w:tcPr>
            <w:tcW w:w="294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KRW</w:t>
            </w:r>
          </w:p>
        </w:tc>
        <w:tc>
          <w:tcPr>
            <w:tcW w:w="306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KWD 24 000 000</w:t>
            </w:r>
          </w:p>
        </w:tc>
        <w:tc>
          <w:tcPr>
            <w:tcW w:w="306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KWD 240 000 000</w:t>
            </w:r>
          </w:p>
        </w:tc>
      </w:tr>
      <w:tr w:rsidR="00240B8E">
        <w:tc>
          <w:tcPr>
            <w:tcW w:w="294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Korona norweska</w:t>
            </w:r>
          </w:p>
        </w:tc>
        <w:tc>
          <w:tcPr>
            <w:tcW w:w="294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NOK</w:t>
            </w:r>
          </w:p>
        </w:tc>
        <w:tc>
          <w:tcPr>
            <w:tcW w:w="306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kr 165 000</w:t>
            </w:r>
          </w:p>
        </w:tc>
        <w:tc>
          <w:tcPr>
            <w:tcW w:w="306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kr 1 650 000</w:t>
            </w:r>
          </w:p>
        </w:tc>
      </w:tr>
      <w:tr w:rsidR="00240B8E">
        <w:tc>
          <w:tcPr>
            <w:tcW w:w="294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Dolar nowozelandzki</w:t>
            </w:r>
          </w:p>
        </w:tc>
        <w:tc>
          <w:tcPr>
            <w:tcW w:w="294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NZD</w:t>
            </w:r>
          </w:p>
        </w:tc>
        <w:tc>
          <w:tcPr>
            <w:tcW w:w="306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35,000</w:t>
            </w:r>
          </w:p>
        </w:tc>
        <w:tc>
          <w:tcPr>
            <w:tcW w:w="306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350,000</w:t>
            </w:r>
          </w:p>
        </w:tc>
      </w:tr>
      <w:tr w:rsidR="00240B8E">
        <w:tc>
          <w:tcPr>
            <w:tcW w:w="294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Korona szwedzka</w:t>
            </w:r>
          </w:p>
        </w:tc>
        <w:tc>
          <w:tcPr>
            <w:tcW w:w="294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SEK</w:t>
            </w:r>
          </w:p>
        </w:tc>
        <w:tc>
          <w:tcPr>
            <w:tcW w:w="306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kr 200 000</w:t>
            </w:r>
          </w:p>
        </w:tc>
        <w:tc>
          <w:tcPr>
            <w:tcW w:w="306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kr 2 000 000</w:t>
            </w:r>
          </w:p>
        </w:tc>
      </w:tr>
      <w:tr w:rsidR="00240B8E">
        <w:tc>
          <w:tcPr>
            <w:tcW w:w="294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Nowy dolar tajwański</w:t>
            </w:r>
          </w:p>
        </w:tc>
        <w:tc>
          <w:tcPr>
            <w:tcW w:w="294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TWD</w:t>
            </w:r>
          </w:p>
        </w:tc>
        <w:tc>
          <w:tcPr>
            <w:tcW w:w="306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NTD 700 000</w:t>
            </w:r>
          </w:p>
        </w:tc>
        <w:tc>
          <w:tcPr>
            <w:tcW w:w="306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NTD 7 000 000</w:t>
            </w:r>
          </w:p>
        </w:tc>
      </w:tr>
      <w:tr w:rsidR="00240B8E">
        <w:tc>
          <w:tcPr>
            <w:tcW w:w="294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Rupia indyjska</w:t>
            </w:r>
          </w:p>
        </w:tc>
        <w:tc>
          <w:tcPr>
            <w:tcW w:w="294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INR</w:t>
            </w:r>
          </w:p>
        </w:tc>
        <w:tc>
          <w:tcPr>
            <w:tcW w:w="306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INR 1 000 000</w:t>
            </w:r>
          </w:p>
        </w:tc>
        <w:tc>
          <w:tcPr>
            <w:tcW w:w="306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INR 10 000 000</w:t>
            </w:r>
          </w:p>
        </w:tc>
      </w:tr>
      <w:tr w:rsidR="00240B8E">
        <w:tc>
          <w:tcPr>
            <w:tcW w:w="294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Rubel rosyjski</w:t>
            </w:r>
          </w:p>
        </w:tc>
        <w:tc>
          <w:tcPr>
            <w:tcW w:w="294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RUB</w:t>
            </w:r>
          </w:p>
        </w:tc>
        <w:tc>
          <w:tcPr>
            <w:tcW w:w="306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RUB 660 000</w:t>
            </w:r>
          </w:p>
        </w:tc>
        <w:tc>
          <w:tcPr>
            <w:tcW w:w="306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RUB 6 600 000</w:t>
            </w:r>
          </w:p>
        </w:tc>
      </w:tr>
    </w:tbl>
    <w:p w:rsidR="00240B8E" w:rsidRDefault="00240B8E">
      <w:pPr>
        <w:pStyle w:val="ProductList-BodyIndented"/>
        <w:ind w:left="720"/>
      </w:pPr>
    </w:p>
    <w:p w:rsidR="00240B8E" w:rsidRDefault="001340D0">
      <w:pPr>
        <w:pStyle w:val="ProductList-BodyIndented"/>
      </w:pPr>
      <w:r>
        <w:t>Niewykorzystane Incydenty Wsparcia Telefonicznego wygasną wraz z upływem okresu obowiązywania pakietu SA. Incydenty Wsparcia Telefonicznego nie mogą być przenoszone pomiędzy poszczególnymi rejestracjami lub umowami.</w:t>
      </w:r>
    </w:p>
    <w:p w:rsidR="00240B8E" w:rsidRDefault="00240B8E">
      <w:pPr>
        <w:pStyle w:val="ProductList-BodyIndented"/>
      </w:pPr>
    </w:p>
    <w:p w:rsidR="00240B8E" w:rsidRDefault="001340D0">
      <w:pPr>
        <w:pStyle w:val="ProductList-BodyIndented"/>
      </w:pPr>
      <w:r>
        <w:t xml:space="preserve">Dostęp do miejscowego wsparcia telefonicznego możliwy jest w godzinach pracy podanych na stronie mieszczącej się pod adresem </w:t>
      </w:r>
      <w:hyperlink r:id="rId141">
        <w:r>
          <w:rPr>
            <w:color w:val="00467F"/>
            <w:u w:val="single"/>
          </w:rPr>
          <w:t>http://support.microsoft.com/gp/saphone</w:t>
        </w:r>
      </w:hyperlink>
      <w:r>
        <w:t>. Wsparcie po godzinach pracy może być świadczone przez regionalne i międzynarodowe centra pomocy technicznej. Wsparcie telefoniczne po godzinach pracy może być wykorzystywane wyłącznie do inicjowania zgłoszeń problemów technicznych o kluczowym znaczeniu dla prowadzonej działalności. Godziny pracy ustala się oddzielnie dla każdego regionu. Wsparcie telefoniczne nie jest dostępne w każdym języku we wszystkich regionach.</w:t>
      </w:r>
    </w:p>
    <w:p w:rsidR="00240B8E" w:rsidRDefault="00240B8E">
      <w:pPr>
        <w:pStyle w:val="ProductList-BodyIndented"/>
        <w:ind w:left="720"/>
      </w:pPr>
    </w:p>
    <w:p w:rsidR="00240B8E" w:rsidRDefault="001340D0">
      <w:pPr>
        <w:pStyle w:val="ProductList-SubClauseHeading"/>
        <w:outlineLvl w:val="3"/>
      </w:pPr>
      <w:r>
        <w:t>Incydenty internetowe</w:t>
      </w:r>
    </w:p>
    <w:p w:rsidR="00240B8E" w:rsidRDefault="001340D0">
      <w:pPr>
        <w:pStyle w:val="ProductList-BodyIndented"/>
      </w:pPr>
      <w:r>
        <w:t>Klienci (inni niż posiadający Licencję Academic Select, Select Plus for Academic, Licencję Academic Open, Umowę Campus i School oraz Licencję Open Value Subscription – Education Solutions i Licencję Open) posiadający wersje Standard, Enterprise i Datacenter oprogramowania serwerowego objętego pakietem SA mają dostęp do elektronicznych, internetowych usług Wsparcia Technicznego świadczonych w zależności od bieżących potrzeb. Dostęp do stron wsparcia elektronicznego możliwy jest przez 24 godziny na dobę, 7 dni w tygodniu, przy czym odpowiedzi będą udzielane w Godzinach Pracy. Incydenty zainicjowane przez Internet, a następnie przekształcone przez Klienta w zgłoszenia telefoniczne będą odliczane od dostępnego salda incydentów telefonicznych z chwilą rozwiązania problemu. Incydenty zainicjowane przez Internet, a następnie obsługiwane telefoniczne przez Microsoft nie będą odliczane od dostępnego salda incydentów telefonicznych jeśli rozwiązanie zostanie przekazane przez Internet, pocztą elektroniczną lub innymi środkami elektronicznymi.</w:t>
      </w:r>
    </w:p>
    <w:p w:rsidR="00240B8E" w:rsidRDefault="00240B8E">
      <w:pPr>
        <w:pStyle w:val="ProductList-BodyIndented"/>
      </w:pPr>
    </w:p>
    <w:p w:rsidR="00240B8E" w:rsidRDefault="001340D0">
      <w:pPr>
        <w:pStyle w:val="ProductList-BodyIndented"/>
      </w:pPr>
      <w:r>
        <w:t xml:space="preserve">Aby móc zgłaszać Incydenty wsparcia internetowego, pakiet SA wymagany jest zarówno dla oprogramowania serwerowego, jak i powiązanych licencji </w:t>
      </w: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CAL</w:t>
      </w:r>
      <w:r>
        <w:fldChar w:fldCharType="end"/>
      </w:r>
      <w:r>
        <w:t>. Klienci mogą przekazywać internetowe zgłoszenia Wsparcia Technicznego wyłącznie w odniesieniu do licencjonowanych kopii oprogramowania serwerowego objętych pakietem SA.</w:t>
      </w:r>
    </w:p>
    <w:p w:rsidR="00240B8E" w:rsidRDefault="00240B8E">
      <w:pPr>
        <w:pStyle w:val="ProductList-BodyIndented"/>
        <w:ind w:left="720"/>
      </w:pPr>
    </w:p>
    <w:p w:rsidR="00240B8E" w:rsidRDefault="001340D0">
      <w:pPr>
        <w:pStyle w:val="ProductList-SubClauseHeading"/>
        <w:outlineLvl w:val="3"/>
      </w:pPr>
      <w:r>
        <w:t>Osoby kontaktowe ds. Usług Pomocy Technicznej</w:t>
      </w:r>
    </w:p>
    <w:p w:rsidR="00240B8E" w:rsidRDefault="001340D0">
      <w:pPr>
        <w:pStyle w:val="ProductList-BodyIndented"/>
      </w:pPr>
      <w:r>
        <w:t>Liczba dozwolonych osób kontaktowych ds. pomocy technicznej zmienia się w zależności od programu Licencjonowania Zbiorowego oraz liczby licencji objętych pakietem SA, zgodnie z informacjami podanymi poniżej. Osobami kontaktowymi muszą być osoby wymienione z imienia i nazwiska, przy czym mogą to być osoby spoza organizacji Klienta. Niemniej jednak jako osoby kontaktowej nie można wyznaczyć organizacji, działu lub grupy.</w:t>
      </w:r>
    </w:p>
    <w:tbl>
      <w:tblPr>
        <w:tblStyle w:val="PURTable0"/>
        <w:tblW w:w="0" w:type="dxa"/>
        <w:tblLook w:val="04A0" w:firstRow="1" w:lastRow="0" w:firstColumn="1" w:lastColumn="0" w:noHBand="0" w:noVBand="1"/>
      </w:tblPr>
      <w:tblGrid>
        <w:gridCol w:w="1604"/>
        <w:gridCol w:w="1492"/>
        <w:gridCol w:w="1492"/>
        <w:gridCol w:w="1492"/>
        <w:gridCol w:w="1492"/>
        <w:gridCol w:w="1492"/>
        <w:gridCol w:w="1492"/>
      </w:tblGrid>
      <w:tr w:rsidR="00240B8E">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240B8E" w:rsidRDefault="001340D0">
            <w:pPr>
              <w:pStyle w:val="ProductList-TableBody"/>
              <w:tabs>
                <w:tab w:val="clear" w:pos="360"/>
                <w:tab w:val="clear" w:pos="720"/>
                <w:tab w:val="clear" w:pos="1080"/>
                <w:tab w:val="left" w:pos="280"/>
                <w:tab w:val="left" w:pos="561"/>
                <w:tab w:val="left" w:pos="842"/>
              </w:tabs>
            </w:pPr>
            <w:r>
              <w:rPr>
                <w:color w:val="FFFFFF"/>
              </w:rPr>
              <w:t>Korzyści</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240B8E" w:rsidRDefault="001340D0">
            <w:pPr>
              <w:pStyle w:val="ProductList-TableBody"/>
              <w:tabs>
                <w:tab w:val="clear" w:pos="360"/>
                <w:tab w:val="clear" w:pos="720"/>
                <w:tab w:val="clear" w:pos="1080"/>
                <w:tab w:val="left" w:pos="280"/>
                <w:tab w:val="left" w:pos="561"/>
                <w:tab w:val="left" w:pos="842"/>
              </w:tabs>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240B8E" w:rsidRDefault="001340D0">
            <w:pPr>
              <w:pStyle w:val="ProductList-TableBody"/>
              <w:tabs>
                <w:tab w:val="clear" w:pos="360"/>
                <w:tab w:val="clear" w:pos="720"/>
                <w:tab w:val="clear" w:pos="1080"/>
                <w:tab w:val="left" w:pos="280"/>
                <w:tab w:val="left" w:pos="561"/>
                <w:tab w:val="left" w:pos="842"/>
              </w:tabs>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240B8E" w:rsidRDefault="001340D0">
            <w:pPr>
              <w:pStyle w:val="ProductList-TableBody"/>
              <w:tabs>
                <w:tab w:val="clear" w:pos="360"/>
                <w:tab w:val="clear" w:pos="720"/>
                <w:tab w:val="clear" w:pos="1080"/>
                <w:tab w:val="left" w:pos="280"/>
                <w:tab w:val="left" w:pos="561"/>
                <w:tab w:val="left" w:pos="842"/>
              </w:tabs>
            </w:pPr>
            <w:r>
              <w:rPr>
                <w:color w:val="FFFFFF"/>
              </w:rPr>
              <w:t>S/S+: EA Poziom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240B8E" w:rsidRDefault="001340D0">
            <w:pPr>
              <w:pStyle w:val="ProductList-TableBody"/>
              <w:tabs>
                <w:tab w:val="clear" w:pos="360"/>
                <w:tab w:val="clear" w:pos="720"/>
                <w:tab w:val="clear" w:pos="1080"/>
                <w:tab w:val="left" w:pos="280"/>
                <w:tab w:val="left" w:pos="561"/>
                <w:tab w:val="left" w:pos="842"/>
              </w:tabs>
            </w:pPr>
            <w:r>
              <w:rPr>
                <w:color w:val="FFFFFF"/>
              </w:rPr>
              <w:t>S/S+: EA Poziom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240B8E" w:rsidRDefault="001340D0">
            <w:pPr>
              <w:pStyle w:val="ProductList-TableBody"/>
              <w:tabs>
                <w:tab w:val="clear" w:pos="360"/>
                <w:tab w:val="clear" w:pos="720"/>
                <w:tab w:val="clear" w:pos="1080"/>
                <w:tab w:val="left" w:pos="280"/>
                <w:tab w:val="left" w:pos="561"/>
                <w:tab w:val="left" w:pos="842"/>
              </w:tabs>
            </w:pPr>
            <w:r>
              <w:rPr>
                <w:color w:val="FFFFFF"/>
              </w:rPr>
              <w:t>S/S+: EA Poziom C</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240B8E" w:rsidRDefault="001340D0">
            <w:pPr>
              <w:pStyle w:val="ProductList-TableBody"/>
              <w:tabs>
                <w:tab w:val="clear" w:pos="360"/>
                <w:tab w:val="clear" w:pos="720"/>
                <w:tab w:val="clear" w:pos="1080"/>
                <w:tab w:val="left" w:pos="280"/>
                <w:tab w:val="left" w:pos="561"/>
                <w:tab w:val="left" w:pos="842"/>
              </w:tabs>
            </w:pPr>
            <w:r>
              <w:rPr>
                <w:color w:val="FFFFFF"/>
              </w:rPr>
              <w:t>S/S+: EA Poziom D</w:t>
            </w:r>
          </w:p>
        </w:tc>
      </w:tr>
      <w:tr w:rsidR="00240B8E">
        <w:tc>
          <w:tcPr>
            <w:tcW w:w="172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Liczba kontaktów wsparcia telefonicznego rozwiązywania problemów</w:t>
            </w:r>
          </w:p>
        </w:tc>
        <w:tc>
          <w:tcPr>
            <w:tcW w:w="172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Zależnie od potrzeb</w:t>
            </w:r>
          </w:p>
        </w:tc>
        <w:tc>
          <w:tcPr>
            <w:tcW w:w="172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Zależnie od potrzeb</w:t>
            </w:r>
          </w:p>
        </w:tc>
        <w:tc>
          <w:tcPr>
            <w:tcW w:w="172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Zależnie od potrzeb</w:t>
            </w:r>
          </w:p>
        </w:tc>
        <w:tc>
          <w:tcPr>
            <w:tcW w:w="172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Zależnie od potrzeb</w:t>
            </w:r>
          </w:p>
        </w:tc>
        <w:tc>
          <w:tcPr>
            <w:tcW w:w="172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Zależnie od potrzeb</w:t>
            </w:r>
          </w:p>
        </w:tc>
        <w:tc>
          <w:tcPr>
            <w:tcW w:w="172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Zależnie od potrzeb</w:t>
            </w:r>
          </w:p>
        </w:tc>
      </w:tr>
      <w:tr w:rsidR="00240B8E">
        <w:tc>
          <w:tcPr>
            <w:tcW w:w="172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Liczba autoryzowanych kontaktów wsparcia przez Internet</w:t>
            </w:r>
          </w:p>
        </w:tc>
        <w:tc>
          <w:tcPr>
            <w:tcW w:w="172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nie dotyczy</w:t>
            </w:r>
          </w:p>
        </w:tc>
        <w:tc>
          <w:tcPr>
            <w:tcW w:w="172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1</w:t>
            </w:r>
          </w:p>
        </w:tc>
        <w:tc>
          <w:tcPr>
            <w:tcW w:w="172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2</w:t>
            </w:r>
          </w:p>
        </w:tc>
        <w:tc>
          <w:tcPr>
            <w:tcW w:w="172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3</w:t>
            </w:r>
          </w:p>
        </w:tc>
        <w:tc>
          <w:tcPr>
            <w:tcW w:w="172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8</w:t>
            </w:r>
          </w:p>
        </w:tc>
        <w:tc>
          <w:tcPr>
            <w:tcW w:w="172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16</w:t>
            </w:r>
          </w:p>
        </w:tc>
      </w:tr>
    </w:tbl>
    <w:p w:rsidR="00240B8E" w:rsidRDefault="00240B8E">
      <w:pPr>
        <w:pStyle w:val="ProductList-BodyIndented"/>
      </w:pPr>
    </w:p>
    <w:p w:rsidR="00240B8E" w:rsidRDefault="001340D0">
      <w:pPr>
        <w:pStyle w:val="ProductList-SubClauseHeading"/>
        <w:outlineLvl w:val="3"/>
      </w:pPr>
      <w:r>
        <w:t>Poziom usług dla klientów korzystających z pakietu Software Assurance</w:t>
      </w:r>
    </w:p>
    <w:p w:rsidR="00240B8E" w:rsidRDefault="001340D0">
      <w:pPr>
        <w:pStyle w:val="ProductList-BodyIndented"/>
      </w:pPr>
      <w:r>
        <w:t>Szacowane czasy reakcji w zależności od poziomu ważności i obowiązki Klienta określono w poniższej tabeli:</w:t>
      </w:r>
    </w:p>
    <w:tbl>
      <w:tblPr>
        <w:tblStyle w:val="PURTable0"/>
        <w:tblW w:w="0" w:type="dxa"/>
        <w:tblLook w:val="04A0" w:firstRow="1" w:lastRow="0" w:firstColumn="1" w:lastColumn="0" w:noHBand="0" w:noVBand="1"/>
      </w:tblPr>
      <w:tblGrid>
        <w:gridCol w:w="2576"/>
        <w:gridCol w:w="2661"/>
        <w:gridCol w:w="2639"/>
        <w:gridCol w:w="2680"/>
      </w:tblGrid>
      <w:tr w:rsidR="00240B8E">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240B8E" w:rsidRDefault="001340D0">
            <w:pPr>
              <w:pStyle w:val="ProductList-TableBody"/>
              <w:tabs>
                <w:tab w:val="clear" w:pos="360"/>
                <w:tab w:val="clear" w:pos="720"/>
                <w:tab w:val="clear" w:pos="1080"/>
                <w:tab w:val="left" w:pos="280"/>
                <w:tab w:val="left" w:pos="561"/>
                <w:tab w:val="left" w:pos="842"/>
              </w:tabs>
            </w:pPr>
            <w:r>
              <w:rPr>
                <w:color w:val="FFFFFF"/>
              </w:rPr>
              <w:t>Waga problemu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40B8E" w:rsidRDefault="001340D0">
            <w:pPr>
              <w:pStyle w:val="ProductList-TableBody"/>
              <w:tabs>
                <w:tab w:val="clear" w:pos="360"/>
                <w:tab w:val="clear" w:pos="720"/>
                <w:tab w:val="clear" w:pos="1080"/>
                <w:tab w:val="left" w:pos="280"/>
                <w:tab w:val="left" w:pos="561"/>
                <w:tab w:val="left" w:pos="842"/>
              </w:tabs>
            </w:pPr>
            <w:r>
              <w:rPr>
                <w:color w:val="FFFFFF"/>
              </w:rPr>
              <w:t>Sytuacja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40B8E" w:rsidRDefault="001340D0">
            <w:pPr>
              <w:pStyle w:val="ProductList-TableBody"/>
              <w:tabs>
                <w:tab w:val="clear" w:pos="360"/>
                <w:tab w:val="clear" w:pos="720"/>
                <w:tab w:val="clear" w:pos="1080"/>
                <w:tab w:val="left" w:pos="280"/>
                <w:tab w:val="left" w:pos="561"/>
                <w:tab w:val="left" w:pos="842"/>
              </w:tabs>
            </w:pPr>
            <w:r>
              <w:rPr>
                <w:color w:val="FFFFFF"/>
              </w:rPr>
              <w:t>Spodziewana reakcja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40B8E" w:rsidRDefault="001340D0">
            <w:pPr>
              <w:pStyle w:val="ProductList-TableBody"/>
              <w:tabs>
                <w:tab w:val="clear" w:pos="360"/>
                <w:tab w:val="clear" w:pos="720"/>
                <w:tab w:val="clear" w:pos="1080"/>
                <w:tab w:val="left" w:pos="280"/>
                <w:tab w:val="left" w:pos="561"/>
                <w:tab w:val="left" w:pos="842"/>
              </w:tabs>
            </w:pPr>
            <w:r>
              <w:rPr>
                <w:color w:val="FFFFFF"/>
              </w:rPr>
              <w:t>Spodziewana reakcja Klienta</w:t>
            </w:r>
          </w:p>
        </w:tc>
      </w:tr>
      <w:tr w:rsidR="00240B8E">
        <w:tc>
          <w:tcPr>
            <w:tcW w:w="294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A. Zgłoszenia telefoniczne</w:t>
            </w:r>
          </w:p>
        </w:tc>
        <w:tc>
          <w:tcPr>
            <w:tcW w:w="306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 xml:space="preserve">Krytyczny wpływ na działalność: </w:t>
            </w:r>
          </w:p>
          <w:p w:rsidR="00240B8E" w:rsidRDefault="001340D0">
            <w:pPr>
              <w:pStyle w:val="ProductList-TableBody"/>
              <w:tabs>
                <w:tab w:val="clear" w:pos="360"/>
                <w:tab w:val="clear" w:pos="720"/>
                <w:tab w:val="clear" w:pos="1080"/>
                <w:tab w:val="left" w:pos="280"/>
                <w:tab w:val="left" w:pos="561"/>
                <w:tab w:val="left" w:pos="842"/>
              </w:tabs>
            </w:pPr>
            <w:r>
              <w:t>Klienta odniósł znaczącą stratę biznesową lub nastąpiło obniżenie standardu usług</w:t>
            </w:r>
          </w:p>
        </w:tc>
        <w:tc>
          <w:tcPr>
            <w:tcW w:w="306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1 odpowiedź na zgłoszenie w ciągu 2 godzin lub szybciej, zależnie od oferty wsparcia</w:t>
            </w:r>
          </w:p>
          <w:p w:rsidR="00240B8E" w:rsidRDefault="001340D0">
            <w:pPr>
              <w:pStyle w:val="ProductList-TableBody"/>
              <w:tabs>
                <w:tab w:val="clear" w:pos="360"/>
                <w:tab w:val="clear" w:pos="720"/>
                <w:tab w:val="clear" w:pos="1080"/>
                <w:tab w:val="left" w:pos="280"/>
                <w:tab w:val="left" w:pos="561"/>
                <w:tab w:val="left" w:pos="842"/>
              </w:tabs>
            </w:pPr>
            <w:r>
              <w:t>Zależnie od potrzeb, zasoby Microsoft w lokalizacji klienta.</w:t>
            </w:r>
          </w:p>
        </w:tc>
        <w:tc>
          <w:tcPr>
            <w:tcW w:w="306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Alokacja odpowiednich zasobów w celu zapewnienia całodobowej pomocy przez 7 dni w tygodniu2</w:t>
            </w:r>
          </w:p>
          <w:p w:rsidR="00240B8E" w:rsidRDefault="001340D0">
            <w:pPr>
              <w:pStyle w:val="ProductList-TableBody"/>
              <w:tabs>
                <w:tab w:val="clear" w:pos="360"/>
                <w:tab w:val="clear" w:pos="720"/>
                <w:tab w:val="clear" w:pos="1080"/>
                <w:tab w:val="left" w:pos="280"/>
                <w:tab w:val="left" w:pos="561"/>
                <w:tab w:val="left" w:pos="842"/>
              </w:tabs>
            </w:pPr>
            <w:r>
              <w:t>Bezzwłoczne powiadomienie władz kontrolujących zmiany o sytuacji oraz podjęcie przez nie koniecznych działań</w:t>
            </w:r>
          </w:p>
          <w:p w:rsidR="00240B8E" w:rsidRDefault="001340D0">
            <w:pPr>
              <w:pStyle w:val="ProductList-TableBody"/>
              <w:tabs>
                <w:tab w:val="clear" w:pos="360"/>
                <w:tab w:val="clear" w:pos="720"/>
                <w:tab w:val="clear" w:pos="1080"/>
                <w:tab w:val="left" w:pos="280"/>
                <w:tab w:val="left" w:pos="561"/>
                <w:tab w:val="left" w:pos="842"/>
              </w:tabs>
            </w:pPr>
            <w:r>
              <w:t>Powiadomienie kadry kierowniczej</w:t>
            </w:r>
          </w:p>
        </w:tc>
      </w:tr>
      <w:tr w:rsidR="00240B8E">
        <w:tc>
          <w:tcPr>
            <w:tcW w:w="294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B. Zgłoszenie telefoniczne</w:t>
            </w:r>
          </w:p>
        </w:tc>
        <w:tc>
          <w:tcPr>
            <w:tcW w:w="306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 xml:space="preserve">Umiarkowany wpływ na działalność: </w:t>
            </w:r>
          </w:p>
          <w:p w:rsidR="00240B8E" w:rsidRDefault="001340D0">
            <w:pPr>
              <w:pStyle w:val="ProductList-TableBody"/>
              <w:tabs>
                <w:tab w:val="clear" w:pos="360"/>
                <w:tab w:val="clear" w:pos="720"/>
                <w:tab w:val="clear" w:pos="1080"/>
                <w:tab w:val="left" w:pos="280"/>
                <w:tab w:val="left" w:pos="561"/>
                <w:tab w:val="left" w:pos="842"/>
              </w:tabs>
            </w:pPr>
            <w:r>
              <w:t>Umiarkowana strata biznesowa lub obniżenie jakości usług; praca może być kontynuowana mimo zakłóceń.</w:t>
            </w:r>
          </w:p>
        </w:tc>
        <w:tc>
          <w:tcPr>
            <w:tcW w:w="306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1 odpowiedź na zgłoszenie w ciągu 4 godzin lub szybciej, zależnie od oferty wsparcia</w:t>
            </w:r>
          </w:p>
          <w:p w:rsidR="00240B8E" w:rsidRDefault="001340D0">
            <w:pPr>
              <w:pStyle w:val="ProductList-TableBody"/>
              <w:tabs>
                <w:tab w:val="clear" w:pos="360"/>
                <w:tab w:val="clear" w:pos="720"/>
                <w:tab w:val="clear" w:pos="1080"/>
                <w:tab w:val="left" w:pos="280"/>
                <w:tab w:val="left" w:pos="561"/>
                <w:tab w:val="left" w:pos="842"/>
              </w:tabs>
            </w:pPr>
            <w:r>
              <w:t>Prace realizowane wyłącznie w godzinach roboczych</w:t>
            </w:r>
          </w:p>
        </w:tc>
        <w:tc>
          <w:tcPr>
            <w:tcW w:w="306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Przydzielenie odpowiednich zasobów w celu umożliwienia prowadzenia ciągłych prac w Godzinach Roboczych</w:t>
            </w:r>
          </w:p>
          <w:p w:rsidR="00240B8E" w:rsidRDefault="001340D0">
            <w:pPr>
              <w:pStyle w:val="ProductList-TableBody"/>
              <w:tabs>
                <w:tab w:val="clear" w:pos="360"/>
                <w:tab w:val="clear" w:pos="720"/>
                <w:tab w:val="clear" w:pos="1080"/>
                <w:tab w:val="left" w:pos="280"/>
                <w:tab w:val="left" w:pos="561"/>
                <w:tab w:val="left" w:pos="842"/>
              </w:tabs>
            </w:pPr>
            <w:r>
              <w:t>Powiadomienie i reakcja władz kontrolujących zmiany w ciągu 4 Godzin Roboczych</w:t>
            </w:r>
          </w:p>
        </w:tc>
      </w:tr>
      <w:tr w:rsidR="00240B8E">
        <w:tc>
          <w:tcPr>
            <w:tcW w:w="294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C. Zgłoszenie telefoniczne lub za pośrednictwem Internetu</w:t>
            </w:r>
          </w:p>
        </w:tc>
        <w:tc>
          <w:tcPr>
            <w:tcW w:w="306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 xml:space="preserve">Minimalny wpływ na działalność: </w:t>
            </w:r>
          </w:p>
          <w:p w:rsidR="00240B8E" w:rsidRDefault="001340D0">
            <w:pPr>
              <w:pStyle w:val="ProductList-TableBody"/>
              <w:tabs>
                <w:tab w:val="clear" w:pos="360"/>
                <w:tab w:val="clear" w:pos="720"/>
                <w:tab w:val="clear" w:pos="1080"/>
                <w:tab w:val="left" w:pos="280"/>
                <w:tab w:val="left" w:pos="561"/>
                <w:tab w:val="left" w:pos="842"/>
              </w:tabs>
            </w:pPr>
            <w:r>
              <w:t>Działalność Klienta jest w ogólnym zarysie prowadzona prawidłowo, z niewielkim zakłóceniem usług lub bez zakłóceń.</w:t>
            </w:r>
          </w:p>
        </w:tc>
        <w:tc>
          <w:tcPr>
            <w:tcW w:w="306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1 odpowiedź w ciągu jednego dnia roboczego lub szybciej, zależnie od oferty wsparcia</w:t>
            </w:r>
          </w:p>
          <w:p w:rsidR="00240B8E" w:rsidRDefault="001340D0">
            <w:pPr>
              <w:pStyle w:val="ProductList-TableBody"/>
              <w:tabs>
                <w:tab w:val="clear" w:pos="360"/>
                <w:tab w:val="clear" w:pos="720"/>
                <w:tab w:val="clear" w:pos="1080"/>
                <w:tab w:val="left" w:pos="280"/>
                <w:tab w:val="left" w:pos="561"/>
                <w:tab w:val="left" w:pos="842"/>
              </w:tabs>
            </w:pPr>
            <w:r>
              <w:t>Prace realizowane wyłącznie w godzinach roboczych</w:t>
            </w:r>
          </w:p>
        </w:tc>
        <w:tc>
          <w:tcPr>
            <w:tcW w:w="306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Dokładne informacje kontaktowe osoby odpowiedzialnej za rozwiązanie problemu</w:t>
            </w:r>
          </w:p>
          <w:p w:rsidR="00240B8E" w:rsidRDefault="001340D0">
            <w:pPr>
              <w:pStyle w:val="ProductList-TableBody"/>
              <w:tabs>
                <w:tab w:val="clear" w:pos="360"/>
                <w:tab w:val="clear" w:pos="720"/>
                <w:tab w:val="clear" w:pos="1080"/>
                <w:tab w:val="left" w:pos="280"/>
                <w:tab w:val="left" w:pos="561"/>
                <w:tab w:val="left" w:pos="842"/>
              </w:tabs>
            </w:pPr>
            <w:r>
              <w:t>Reakcja w ciągu jednego dnia roboczego.</w:t>
            </w:r>
          </w:p>
        </w:tc>
      </w:tr>
    </w:tbl>
    <w:p w:rsidR="00240B8E" w:rsidRDefault="001340D0">
      <w:pPr>
        <w:pStyle w:val="ProductList-BodyIndented"/>
      </w:pPr>
      <w:r>
        <w:rPr>
          <w:i/>
        </w:rPr>
        <w:t>1 Aby uzyskać informacje o lokalnie obowiązujących godzinach pracy, skontaktuj się z przedstawicielem Microsoft.</w:t>
      </w:r>
    </w:p>
    <w:p w:rsidR="00240B8E" w:rsidRDefault="001340D0">
      <w:pPr>
        <w:pStyle w:val="ProductList-BodyIndented"/>
      </w:pPr>
      <w:r>
        <w:rPr>
          <w:i/>
        </w:rPr>
        <w:t>2 Jeśli zasoby i informacje dostarczone przez Klienta nie będą wystarczające do kontynuowania przez Microsoft pracy w celu rozwiązania problemu, Microsoft może obniżyć poziom ważności tego problemu.</w:t>
      </w:r>
    </w:p>
    <w:p w:rsidR="00240B8E" w:rsidRDefault="00240B8E">
      <w:pPr>
        <w:pStyle w:val="ProductList-BodyIndented"/>
        <w:ind w:left="720"/>
      </w:pPr>
    </w:p>
    <w:p w:rsidR="00240B8E" w:rsidRDefault="001340D0">
      <w:pPr>
        <w:pStyle w:val="ProductList-SubClauseHeading"/>
        <w:outlineLvl w:val="3"/>
      </w:pPr>
      <w:r>
        <w:t>Przekształcenie Incydentów Całodobowego Wsparcia Technicznego w ramach pakietu Software Assurance na Usługi Wsparcia Premier</w:t>
      </w:r>
    </w:p>
    <w:p w:rsidR="00240B8E" w:rsidRDefault="001340D0">
      <w:pPr>
        <w:pStyle w:val="ProductList-BodyIndented"/>
      </w:pPr>
      <w:r>
        <w:t>Klienci mogą zamienić Incydenty Całodobowego Wsparcia Technicznego w ramach pakietu SA (Incydenty SA PRS lub „SAB”) na Godziny Wsparcia Technicznego Premier (PRS) lub Godziny pracy Dedykowanego Inżyniera Wsparcia (DSE) (wyłącznie w przypadku działań podejmowanych w ramach wsparcia reaktywnego).</w:t>
      </w:r>
    </w:p>
    <w:p w:rsidR="00240B8E" w:rsidRDefault="00240B8E">
      <w:pPr>
        <w:pStyle w:val="ProductList-BodyIndented"/>
      </w:pPr>
    </w:p>
    <w:p w:rsidR="00240B8E" w:rsidRDefault="001340D0">
      <w:pPr>
        <w:pStyle w:val="ProductList-BodyIndented"/>
      </w:pPr>
      <w:r>
        <w:t>Usługi przeznaczone są do wykorzystania zgodnie z planem Usługi Premier z chwili przeniesienia. Przeliczenie zostanie dokonane w oparciu o lokalną stawkę dostarczoną przez Zespół Obsługi Klienta Premier. Dokonanie zamiany incydentów SA PRS może wiązać się z koniecznością wcześniejszego wykupienia przez klientów dodatkowych godzin Usług Zarządzania Pomocą Techniczną. Incydenty SA PRS przekształcone na Premier zostają uznane za godziny Wsparcia Technicznego Premier i podlegają Opisowi Usług Premier. Po przekształceniu, incydentów nie można już przywrócić do puli związanej z wykupionym przez Klienta pakietem SA.</w:t>
      </w:r>
    </w:p>
    <w:p w:rsidR="00240B8E" w:rsidRDefault="00240B8E">
      <w:pPr>
        <w:pStyle w:val="ProductList-BodyIndented"/>
        <w:ind w:left="720"/>
      </w:pPr>
    </w:p>
    <w:p w:rsidR="00240B8E" w:rsidRDefault="001340D0">
      <w:pPr>
        <w:pStyle w:val="ProductList-SubClauseHeading"/>
        <w:outlineLvl w:val="3"/>
      </w:pPr>
      <w:r>
        <w:t>Dodatkowe postanowienia biznesowe</w:t>
      </w:r>
    </w:p>
    <w:p w:rsidR="00240B8E" w:rsidRDefault="001340D0">
      <w:pPr>
        <w:pStyle w:val="ProductList-BodyIndented"/>
      </w:pPr>
      <w:r>
        <w:t>Nie można łączyć wydatków na pakiet SA związanych z różnymi rejestracjami Select lub Enterprise, rejestracjami Select Plus lub Umowami Open Value w celu uzyskania praw do dodatkowych korzyści. Wydatki związane z każdą rejestracją lub umową zostaną wykorzystane do ustalenia korzyści przysługujących w związku z daną rejestracją lub umową.</w:t>
      </w:r>
    </w:p>
    <w:p w:rsidR="00240B8E" w:rsidRDefault="00240B8E">
      <w:pPr>
        <w:pStyle w:val="ProductList-BodyIndented"/>
      </w:pPr>
    </w:p>
    <w:p w:rsidR="00240B8E" w:rsidRDefault="001340D0">
      <w:pPr>
        <w:pStyle w:val="ProductList-BodyIndented"/>
      </w:pPr>
      <w:r>
        <w:t xml:space="preserve">Zmniejszenie wydatków na pakiet SA w wyniku zwrotów i innych korekt rozliczeń, o ile jest to możliwe, może skutkować utratą uprawnienia do Wsparcia lub przyznanych incydentów Telefonicznych w trakcie obecnego lub przyszłego okresu, w którym są one przyznawane. </w:t>
      </w:r>
    </w:p>
    <w:p w:rsidR="00240B8E" w:rsidRDefault="00240B8E">
      <w:pPr>
        <w:pStyle w:val="ProductList-BodyIndented"/>
        <w:ind w:left="720"/>
      </w:pPr>
    </w:p>
    <w:p w:rsidR="00240B8E" w:rsidRDefault="001340D0">
      <w:pPr>
        <w:pStyle w:val="ProductList-SubClauseHeading"/>
        <w:outlineLvl w:val="3"/>
      </w:pPr>
      <w:r>
        <w:t>Nieograniczone Całodobowe Wsparcie Techniczne.</w:t>
      </w:r>
    </w:p>
    <w:p w:rsidR="00240B8E" w:rsidRDefault="001340D0">
      <w:pPr>
        <w:pStyle w:val="ProductList-BodyIndented"/>
      </w:pPr>
      <w:r>
        <w:t>Benefit ten dostępny jest wyłącznie na podstawie (1) rejestracji Enrollment for Application Platform (EAP) do Umowy Enterprise lub (2) Rejestracji Server and Cloud (SCE) do Umowy Enterprise lub (3) wraz z zakupem licencji dla Parallel Data Warehouse (PDW) na podstawie EA, EAP, Select Plus lub Select.</w:t>
      </w:r>
    </w:p>
    <w:p w:rsidR="00240B8E" w:rsidRDefault="00240B8E">
      <w:pPr>
        <w:pStyle w:val="ProductList-BodyIndented"/>
        <w:ind w:left="720"/>
      </w:pPr>
    </w:p>
    <w:p w:rsidR="00240B8E" w:rsidRDefault="001340D0">
      <w:pPr>
        <w:pStyle w:val="ProductList-SubClauseHeading"/>
        <w:outlineLvl w:val="3"/>
      </w:pPr>
      <w:r>
        <w:t>Uprawnienia do SCE.</w:t>
      </w:r>
    </w:p>
    <w:p w:rsidR="00240B8E" w:rsidRDefault="001340D0">
      <w:pPr>
        <w:pStyle w:val="ProductList-BodyIndented"/>
      </w:pPr>
      <w:r>
        <w:t>Klienci posiadający SCE i średnie roczne wydatki na pakiet SA na poziomie minimum 250 000 USD dla wszystkich uprawnionych produktów w ramach Application Platform lub Pakietu Core Infrastructure, a także posiadający aktywną Umowę na Usługi Premier uprawnieni są do incydentów Nieograniczonego Całodobowego Wsparcia Technicznego (PRS). Dwa uprawniające komponenty SCE kwalifikują się odrębnie do Nieograniczonego Całodobowego Wsparcia Technicznego. Prawo do skorzystania z korzyści dotyczy wymienionych poniżej produktów objętych aktualnie Podstawową lub Rozszerzoną Pomocą Techniczną, zgodnie z zapisami Zasad Polityki Cyklu Życia Pomocy Technicznej Microsoft oraz zgodnie z zawartą przez Klienta umową Premier.</w:t>
      </w:r>
    </w:p>
    <w:p w:rsidR="00240B8E" w:rsidRDefault="00240B8E">
      <w:pPr>
        <w:pStyle w:val="ProductList-BodyIndented"/>
      </w:pPr>
    </w:p>
    <w:p w:rsidR="00240B8E" w:rsidRDefault="001340D0">
      <w:pPr>
        <w:pStyle w:val="ProductList-BodyIndented"/>
      </w:pPr>
      <w:r>
        <w:t>Do uprawnionych Produktów Application Platform należą:</w:t>
      </w:r>
    </w:p>
    <w:p w:rsidR="00240B8E" w:rsidRDefault="001340D0">
      <w:pPr>
        <w:pStyle w:val="ProductList-Bullet"/>
        <w:numPr>
          <w:ilvl w:val="1"/>
          <w:numId w:val="42"/>
        </w:numPr>
      </w:pPr>
      <w:r>
        <w:t>SQL Server</w:t>
      </w:r>
      <w:r>
        <w:fldChar w:fldCharType="begin"/>
      </w:r>
      <w:r>
        <w:instrText xml:space="preserve"> XE "SQL Server" </w:instrText>
      </w:r>
      <w:r>
        <w:fldChar w:fldCharType="end"/>
      </w:r>
      <w:r>
        <w:t xml:space="preserve"> (Standard, Standard Core, Enterprise Core, Business Intelligence i Parallel Data Warehouse oraz licencje CAL) </w:t>
      </w:r>
    </w:p>
    <w:p w:rsidR="00240B8E" w:rsidRDefault="001340D0">
      <w:pPr>
        <w:pStyle w:val="ProductList-Bullet"/>
        <w:numPr>
          <w:ilvl w:val="1"/>
          <w:numId w:val="42"/>
        </w:numPr>
      </w:pPr>
      <w:r>
        <w:t>BizTalk Server</w:t>
      </w:r>
      <w:r>
        <w:fldChar w:fldCharType="begin"/>
      </w:r>
      <w:r>
        <w:instrText xml:space="preserve"> XE "BizTalk Server" </w:instrText>
      </w:r>
      <w:r>
        <w:fldChar w:fldCharType="end"/>
      </w:r>
      <w:r>
        <w:t xml:space="preserve"> (Standard, Enterprise i Branch)</w:t>
      </w:r>
    </w:p>
    <w:p w:rsidR="00240B8E" w:rsidRDefault="001340D0">
      <w:pPr>
        <w:pStyle w:val="ProductList-Bullet"/>
        <w:numPr>
          <w:ilvl w:val="1"/>
          <w:numId w:val="42"/>
        </w:numPr>
      </w:pPr>
      <w:r>
        <w:t>Office SharePoint Server</w:t>
      </w:r>
      <w:r>
        <w:fldChar w:fldCharType="begin"/>
      </w:r>
      <w:r>
        <w:instrText xml:space="preserve"> XE "SharePoint Server" </w:instrText>
      </w:r>
      <w:r>
        <w:fldChar w:fldCharType="end"/>
      </w:r>
    </w:p>
    <w:p w:rsidR="00240B8E" w:rsidRDefault="001340D0">
      <w:pPr>
        <w:pStyle w:val="ProductList-BodyIndented"/>
      </w:pPr>
      <w:r>
        <w:t>Do uprawnionych produktów wchodzących w skład Komponentu Core Infrastructure należą:</w:t>
      </w:r>
    </w:p>
    <w:p w:rsidR="00240B8E" w:rsidRDefault="001340D0">
      <w:pPr>
        <w:pStyle w:val="ProductList-Bullet"/>
        <w:numPr>
          <w:ilvl w:val="1"/>
          <w:numId w:val="43"/>
        </w:numPr>
      </w:pPr>
      <w:r>
        <w:t>CIS Datacenter</w:t>
      </w:r>
      <w:r>
        <w:fldChar w:fldCharType="begin"/>
      </w:r>
      <w:r>
        <w:instrText xml:space="preserve"> XE "CIS Datacenter" </w:instrText>
      </w:r>
      <w:r>
        <w:fldChar w:fldCharType="end"/>
      </w:r>
      <w:r>
        <w:t xml:space="preserve"> (Windows Server Datacenter</w:t>
      </w:r>
      <w:r>
        <w:fldChar w:fldCharType="begin"/>
      </w:r>
      <w:r>
        <w:instrText xml:space="preserve"> XE "Windows Server Datacenter" </w:instrText>
      </w:r>
      <w:r>
        <w:fldChar w:fldCharType="end"/>
      </w:r>
      <w:r>
        <w:t xml:space="preserve"> i System Center Datacenter</w:t>
      </w:r>
      <w:r>
        <w:fldChar w:fldCharType="begin"/>
      </w:r>
      <w:r>
        <w:instrText xml:space="preserve"> XE "System Center Datacenter" </w:instrText>
      </w:r>
      <w:r>
        <w:fldChar w:fldCharType="end"/>
      </w:r>
      <w:r>
        <w:t>)</w:t>
      </w:r>
    </w:p>
    <w:p w:rsidR="00240B8E" w:rsidRDefault="001340D0">
      <w:pPr>
        <w:pStyle w:val="ProductList-Bullet"/>
        <w:numPr>
          <w:ilvl w:val="1"/>
          <w:numId w:val="43"/>
        </w:numPr>
      </w:pPr>
      <w:r>
        <w:t>CIS Standard</w:t>
      </w:r>
      <w:r>
        <w:fldChar w:fldCharType="begin"/>
      </w:r>
      <w:r>
        <w:instrText xml:space="preserve"> XE "CIS Standard" </w:instrText>
      </w:r>
      <w:r>
        <w:fldChar w:fldCharType="end"/>
      </w:r>
      <w:r>
        <w:t xml:space="preserve"> (Windows Server Standard</w:t>
      </w:r>
      <w:r>
        <w:fldChar w:fldCharType="begin"/>
      </w:r>
      <w:r>
        <w:instrText xml:space="preserve"> XE "Windows Server Standard" </w:instrText>
      </w:r>
      <w:r>
        <w:fldChar w:fldCharType="end"/>
      </w:r>
      <w:r>
        <w:t xml:space="preserve"> i System Center Standard</w:t>
      </w:r>
      <w:r>
        <w:fldChar w:fldCharType="begin"/>
      </w:r>
      <w:r>
        <w:instrText xml:space="preserve"> XE "System Center Standard" </w:instrText>
      </w:r>
      <w:r>
        <w:fldChar w:fldCharType="end"/>
      </w:r>
      <w:r>
        <w:t>)</w:t>
      </w:r>
    </w:p>
    <w:p w:rsidR="00240B8E" w:rsidRDefault="00240B8E">
      <w:pPr>
        <w:pStyle w:val="ProductList-BodyIndented"/>
      </w:pPr>
    </w:p>
    <w:p w:rsidR="00240B8E" w:rsidRDefault="001340D0">
      <w:pPr>
        <w:pStyle w:val="ProductList-BodyIndented"/>
      </w:pPr>
      <w:r>
        <w:t>W tabeli poniżej przedstawiono przeliczenia progów wydatków na pakiet SA dla umów denominowanych w walutach innych niż USD. Ze względu na wahania kursów walut informacje zawarte w tabeli mogą ulec zmianie bez wcześniejszego powiadomienia.</w:t>
      </w:r>
    </w:p>
    <w:tbl>
      <w:tblPr>
        <w:tblStyle w:val="PURTable0"/>
        <w:tblW w:w="0" w:type="dxa"/>
        <w:tblLook w:val="04A0" w:firstRow="1" w:lastRow="0" w:firstColumn="1" w:lastColumn="0" w:noHBand="0" w:noVBand="1"/>
      </w:tblPr>
      <w:tblGrid>
        <w:gridCol w:w="3536"/>
        <w:gridCol w:w="3448"/>
        <w:gridCol w:w="3572"/>
      </w:tblGrid>
      <w:tr w:rsidR="00240B8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40B8E" w:rsidRDefault="001340D0">
            <w:pPr>
              <w:pStyle w:val="ProductList-TableBody"/>
              <w:tabs>
                <w:tab w:val="clear" w:pos="360"/>
                <w:tab w:val="clear" w:pos="720"/>
                <w:tab w:val="clear" w:pos="1080"/>
                <w:tab w:val="left" w:pos="280"/>
                <w:tab w:val="left" w:pos="561"/>
                <w:tab w:val="left" w:pos="842"/>
              </w:tabs>
            </w:pPr>
            <w:r>
              <w:rPr>
                <w:color w:val="FFFFFF"/>
              </w:rPr>
              <w:t>Waluta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40B8E" w:rsidRDefault="001340D0">
            <w:pPr>
              <w:pStyle w:val="ProductList-TableBody"/>
              <w:tabs>
                <w:tab w:val="clear" w:pos="360"/>
                <w:tab w:val="clear" w:pos="720"/>
                <w:tab w:val="clear" w:pos="1080"/>
                <w:tab w:val="left" w:pos="280"/>
                <w:tab w:val="left" w:pos="561"/>
                <w:tab w:val="left" w:pos="842"/>
              </w:tabs>
            </w:pPr>
            <w:r>
              <w:rPr>
                <w:color w:val="FFFFFF"/>
              </w:rPr>
              <w:t>Kod waluty</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40B8E" w:rsidRDefault="001340D0">
            <w:pPr>
              <w:pStyle w:val="ProductList-TableBody"/>
              <w:tabs>
                <w:tab w:val="clear" w:pos="360"/>
                <w:tab w:val="clear" w:pos="720"/>
                <w:tab w:val="clear" w:pos="1080"/>
                <w:tab w:val="left" w:pos="280"/>
                <w:tab w:val="left" w:pos="561"/>
                <w:tab w:val="left" w:pos="842"/>
              </w:tabs>
            </w:pPr>
            <w:r>
              <w:rPr>
                <w:color w:val="FFFFFF"/>
              </w:rPr>
              <w:t>Minimalne roczne średnie wydatki na pakiet SA, wymagane do zyskania uprawnień do Nieograniczonego Całodobowego Wsparcia Technicznego</w:t>
            </w:r>
          </w:p>
        </w:tc>
      </w:tr>
      <w:tr w:rsidR="00240B8E">
        <w:tc>
          <w:tcPr>
            <w:tcW w:w="404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Dolar amerykański</w:t>
            </w:r>
          </w:p>
        </w:tc>
        <w:tc>
          <w:tcPr>
            <w:tcW w:w="404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USD</w:t>
            </w:r>
          </w:p>
        </w:tc>
        <w:tc>
          <w:tcPr>
            <w:tcW w:w="404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250,000</w:t>
            </w:r>
          </w:p>
        </w:tc>
      </w:tr>
      <w:tr w:rsidR="00240B8E">
        <w:tc>
          <w:tcPr>
            <w:tcW w:w="404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Dolar australijski</w:t>
            </w:r>
          </w:p>
        </w:tc>
        <w:tc>
          <w:tcPr>
            <w:tcW w:w="404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AUD</w:t>
            </w:r>
          </w:p>
        </w:tc>
        <w:tc>
          <w:tcPr>
            <w:tcW w:w="404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375,000</w:t>
            </w:r>
          </w:p>
        </w:tc>
      </w:tr>
      <w:tr w:rsidR="00240B8E">
        <w:tc>
          <w:tcPr>
            <w:tcW w:w="404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Dolar kanadyjski</w:t>
            </w:r>
          </w:p>
        </w:tc>
        <w:tc>
          <w:tcPr>
            <w:tcW w:w="404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CAD</w:t>
            </w:r>
          </w:p>
        </w:tc>
        <w:tc>
          <w:tcPr>
            <w:tcW w:w="404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337,500</w:t>
            </w:r>
          </w:p>
        </w:tc>
      </w:tr>
      <w:tr w:rsidR="00240B8E">
        <w:tc>
          <w:tcPr>
            <w:tcW w:w="404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Frank szwajcarski</w:t>
            </w:r>
          </w:p>
        </w:tc>
        <w:tc>
          <w:tcPr>
            <w:tcW w:w="404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CHF</w:t>
            </w:r>
          </w:p>
        </w:tc>
        <w:tc>
          <w:tcPr>
            <w:tcW w:w="404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412,500</w:t>
            </w:r>
          </w:p>
        </w:tc>
      </w:tr>
      <w:tr w:rsidR="00240B8E">
        <w:tc>
          <w:tcPr>
            <w:tcW w:w="404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Chińska renminbi</w:t>
            </w:r>
          </w:p>
        </w:tc>
        <w:tc>
          <w:tcPr>
            <w:tcW w:w="404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CNY</w:t>
            </w:r>
          </w:p>
        </w:tc>
        <w:tc>
          <w:tcPr>
            <w:tcW w:w="404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2,062,500</w:t>
            </w:r>
          </w:p>
        </w:tc>
      </w:tr>
      <w:tr w:rsidR="00240B8E">
        <w:tc>
          <w:tcPr>
            <w:tcW w:w="404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Korona duńska</w:t>
            </w:r>
          </w:p>
        </w:tc>
        <w:tc>
          <w:tcPr>
            <w:tcW w:w="404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DKK</w:t>
            </w:r>
          </w:p>
        </w:tc>
        <w:tc>
          <w:tcPr>
            <w:tcW w:w="404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2,000,000</w:t>
            </w:r>
          </w:p>
        </w:tc>
      </w:tr>
      <w:tr w:rsidR="00240B8E">
        <w:tc>
          <w:tcPr>
            <w:tcW w:w="404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EURO</w:t>
            </w:r>
          </w:p>
        </w:tc>
        <w:tc>
          <w:tcPr>
            <w:tcW w:w="404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EUR</w:t>
            </w:r>
          </w:p>
        </w:tc>
        <w:tc>
          <w:tcPr>
            <w:tcW w:w="404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268,750</w:t>
            </w:r>
          </w:p>
        </w:tc>
      </w:tr>
      <w:tr w:rsidR="00240B8E">
        <w:tc>
          <w:tcPr>
            <w:tcW w:w="404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Funt brytyjski</w:t>
            </w:r>
          </w:p>
        </w:tc>
        <w:tc>
          <w:tcPr>
            <w:tcW w:w="404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GBP</w:t>
            </w:r>
          </w:p>
        </w:tc>
        <w:tc>
          <w:tcPr>
            <w:tcW w:w="404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168,750</w:t>
            </w:r>
          </w:p>
        </w:tc>
      </w:tr>
      <w:tr w:rsidR="00240B8E">
        <w:tc>
          <w:tcPr>
            <w:tcW w:w="404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Jen japoński</w:t>
            </w:r>
          </w:p>
        </w:tc>
        <w:tc>
          <w:tcPr>
            <w:tcW w:w="404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JPY</w:t>
            </w:r>
          </w:p>
        </w:tc>
        <w:tc>
          <w:tcPr>
            <w:tcW w:w="404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30,000,000</w:t>
            </w:r>
          </w:p>
        </w:tc>
      </w:tr>
      <w:tr w:rsidR="00240B8E">
        <w:tc>
          <w:tcPr>
            <w:tcW w:w="404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Won koreański</w:t>
            </w:r>
          </w:p>
        </w:tc>
        <w:tc>
          <w:tcPr>
            <w:tcW w:w="404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KRW</w:t>
            </w:r>
          </w:p>
        </w:tc>
        <w:tc>
          <w:tcPr>
            <w:tcW w:w="404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300,000,000</w:t>
            </w:r>
          </w:p>
        </w:tc>
      </w:tr>
      <w:tr w:rsidR="00240B8E">
        <w:tc>
          <w:tcPr>
            <w:tcW w:w="404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Korona norweska</w:t>
            </w:r>
          </w:p>
        </w:tc>
        <w:tc>
          <w:tcPr>
            <w:tcW w:w="404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NOK</w:t>
            </w:r>
          </w:p>
        </w:tc>
        <w:tc>
          <w:tcPr>
            <w:tcW w:w="404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2,062,500</w:t>
            </w:r>
          </w:p>
        </w:tc>
      </w:tr>
      <w:tr w:rsidR="00240B8E">
        <w:tc>
          <w:tcPr>
            <w:tcW w:w="404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Dolar nowozelandzki</w:t>
            </w:r>
          </w:p>
        </w:tc>
        <w:tc>
          <w:tcPr>
            <w:tcW w:w="404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NZD</w:t>
            </w:r>
          </w:p>
        </w:tc>
        <w:tc>
          <w:tcPr>
            <w:tcW w:w="404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437,500</w:t>
            </w:r>
          </w:p>
        </w:tc>
      </w:tr>
      <w:tr w:rsidR="00240B8E">
        <w:tc>
          <w:tcPr>
            <w:tcW w:w="404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Korona szwedzka</w:t>
            </w:r>
          </w:p>
        </w:tc>
        <w:tc>
          <w:tcPr>
            <w:tcW w:w="404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SEK</w:t>
            </w:r>
          </w:p>
        </w:tc>
        <w:tc>
          <w:tcPr>
            <w:tcW w:w="404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2,500,000</w:t>
            </w:r>
          </w:p>
        </w:tc>
      </w:tr>
      <w:tr w:rsidR="00240B8E">
        <w:tc>
          <w:tcPr>
            <w:tcW w:w="404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Nowy dolar tajwański</w:t>
            </w:r>
          </w:p>
        </w:tc>
        <w:tc>
          <w:tcPr>
            <w:tcW w:w="404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TWD</w:t>
            </w:r>
          </w:p>
        </w:tc>
        <w:tc>
          <w:tcPr>
            <w:tcW w:w="404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8,750,000</w:t>
            </w:r>
          </w:p>
        </w:tc>
      </w:tr>
      <w:tr w:rsidR="00240B8E">
        <w:tc>
          <w:tcPr>
            <w:tcW w:w="404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Rupia indyjska</w:t>
            </w:r>
          </w:p>
        </w:tc>
        <w:tc>
          <w:tcPr>
            <w:tcW w:w="404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INR</w:t>
            </w:r>
          </w:p>
        </w:tc>
        <w:tc>
          <w:tcPr>
            <w:tcW w:w="404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12,500,000</w:t>
            </w:r>
          </w:p>
        </w:tc>
      </w:tr>
      <w:tr w:rsidR="00240B8E">
        <w:tc>
          <w:tcPr>
            <w:tcW w:w="404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Rubel rosyjski</w:t>
            </w:r>
          </w:p>
        </w:tc>
        <w:tc>
          <w:tcPr>
            <w:tcW w:w="404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RUB</w:t>
            </w:r>
          </w:p>
        </w:tc>
        <w:tc>
          <w:tcPr>
            <w:tcW w:w="404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8,250,000</w:t>
            </w:r>
          </w:p>
        </w:tc>
      </w:tr>
    </w:tbl>
    <w:p w:rsidR="00240B8E" w:rsidRDefault="00240B8E">
      <w:pPr>
        <w:pStyle w:val="ProductList-BodyIndented"/>
        <w:ind w:left="720"/>
      </w:pPr>
    </w:p>
    <w:p w:rsidR="00240B8E" w:rsidRDefault="001340D0">
      <w:pPr>
        <w:pStyle w:val="ProductList-BodyIndented"/>
      </w:pPr>
      <w:r>
        <w:t xml:space="preserve">Jeśli środki przeznaczone na średnie roczne wydatki na pakiet SA w związku z uprawnionymi produktami Application Platform lub Core Infrastructure kwalifikującymi się do Nieograniczonego Całodobowego Wsparcia Technicznego przekraczają kwotę 250 000 USD, Microsoft nie będzie przyznawać incydentów w oparciu o rzeczywiste wydatki na pakiet SA związane z tymi produktami. Jeśli Klient nabędzie uprawnienia do korzystania z Nieograniczonego Całodobowego Wsparcia Technicznego w późniejszym terminie, wszelkie niewykorzystane incydenty przyznane wcześniej w oparciu o wydatki na pakiet SA zostaną odjęte od salda Klienta. Incydenty Nieograniczonego Całodobowego Wsparcia Technicznego nie mogą zostać zamienione na godziny lub incydenty Wsparcia Technicznego Premier. </w:t>
      </w:r>
    </w:p>
    <w:p w:rsidR="00240B8E" w:rsidRDefault="00240B8E">
      <w:pPr>
        <w:pStyle w:val="ProductList-BodyIndented"/>
        <w:ind w:left="720"/>
      </w:pPr>
    </w:p>
    <w:p w:rsidR="00240B8E" w:rsidRDefault="001340D0">
      <w:pPr>
        <w:pStyle w:val="ProductList-SubClauseHeading"/>
        <w:outlineLvl w:val="3"/>
      </w:pPr>
      <w:r>
        <w:t>Uprawnienia z tytułu posiadania licencji na Parallel Data Warehouse</w:t>
      </w:r>
    </w:p>
    <w:p w:rsidR="00240B8E" w:rsidRDefault="001340D0">
      <w:pPr>
        <w:pStyle w:val="ProductList-BodyIndented"/>
      </w:pPr>
      <w:r>
        <w:t>Klienci, którzy nabędą licencje na Parallel Data Warehouse</w:t>
      </w:r>
      <w:r>
        <w:fldChar w:fldCharType="begin"/>
      </w:r>
      <w:r>
        <w:instrText xml:space="preserve"> XE "Parallel Data Warehouse" </w:instrText>
      </w:r>
      <w:r>
        <w:fldChar w:fldCharType="end"/>
      </w:r>
      <w:r>
        <w:t xml:space="preserve"> („PDW”) i posiadają aktywną Umowę Usług Premier, uprawnieni są do incydentów Nieograniczonego Całodobowego Wsparcia Technicznego, niezależnie od rejestracji w SCE lub wydatków na SCE. Jeśli klienci zakupią licencje na PDW, Microsoft nie będzie przyznawać incydentów w oparciu o rzeczywiste wydatki na pakiet SA związane z tym produktem. </w:t>
      </w:r>
    </w:p>
    <w:p w:rsidR="00240B8E" w:rsidRDefault="00240B8E">
      <w:pPr>
        <w:pStyle w:val="ProductList-BodyIndented"/>
      </w:pPr>
    </w:p>
    <w:p w:rsidR="00240B8E" w:rsidRDefault="001340D0">
      <w:pPr>
        <w:pStyle w:val="ProductList-BodyIndented"/>
      </w:pPr>
      <w:r>
        <w:t>Podczas gdy wszyscy uprawnieni klienci otrzymują nieograniczoną liczbę incydentów Całodobowego Wsparcia Technicznego, liczba dozwolonych osób kontaktowych ds. usług wsparcia technicznego zajmujących się zarządzaniem Nieograniczonym Całodobowym Wsparciem Technicznym różni się w zależności od wysokości wydatków na pakiet SA. Wszyscy uprawnieni klienci mogą wyznaczyć co najmniej cztery autoryzowane osoby kontaktowe plus jedną dodatkową osobę kontaktową na każde dodatkowe 125 000 USD wydatków na pakiet SA w ramach programu (programów) SCE lub licencjonowania zbiorowego, w ramach którego zakupili licencje na PDW. W przypadku umów denominowanych w walutach obcych uprawnieni klienci upoważnieni są do posiadania co najmniej czterech autoryzowanych osób kontaktowych plus jednej dodatkowej osoby kontaktowej na każdą przyrostową kwotę wydatków na pakiet SA stanowiącą równowartość w danej walucie obcej 125 000 USD średnich rocznych wydatków na pakiet SA. Patrz tabela poniżej:</w:t>
      </w:r>
    </w:p>
    <w:p w:rsidR="00240B8E" w:rsidRDefault="00240B8E">
      <w:pPr>
        <w:pStyle w:val="ProductList-BodyIndented"/>
      </w:pPr>
    </w:p>
    <w:p w:rsidR="00240B8E" w:rsidRDefault="001340D0">
      <w:pPr>
        <w:pStyle w:val="ProductList-BodyIndented"/>
      </w:pPr>
      <w:r>
        <w:t>Poniższa tabela dotyczy klientów posiadających SCE lub licencje na PDW:</w:t>
      </w:r>
    </w:p>
    <w:tbl>
      <w:tblPr>
        <w:tblStyle w:val="PURTable0"/>
        <w:tblW w:w="0" w:type="dxa"/>
        <w:tblLook w:val="04A0" w:firstRow="1" w:lastRow="0" w:firstColumn="1" w:lastColumn="0" w:noHBand="0" w:noVBand="1"/>
      </w:tblPr>
      <w:tblGrid>
        <w:gridCol w:w="5266"/>
        <w:gridCol w:w="5290"/>
      </w:tblGrid>
      <w:tr w:rsidR="00240B8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40B8E" w:rsidRDefault="001340D0">
            <w:pPr>
              <w:pStyle w:val="ProductList-TableBody"/>
              <w:tabs>
                <w:tab w:val="clear" w:pos="360"/>
                <w:tab w:val="clear" w:pos="720"/>
                <w:tab w:val="clear" w:pos="1080"/>
                <w:tab w:val="left" w:pos="280"/>
                <w:tab w:val="left" w:pos="561"/>
                <w:tab w:val="left" w:pos="842"/>
              </w:tabs>
            </w:pPr>
            <w:r>
              <w:rPr>
                <w:color w:val="FFFFFF"/>
              </w:rPr>
              <w:t>Średnie roczne wydatki na pakiet SA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40B8E" w:rsidRDefault="001340D0">
            <w:pPr>
              <w:pStyle w:val="ProductList-TableBody"/>
              <w:tabs>
                <w:tab w:val="clear" w:pos="360"/>
                <w:tab w:val="clear" w:pos="720"/>
                <w:tab w:val="clear" w:pos="1080"/>
                <w:tab w:val="left" w:pos="280"/>
                <w:tab w:val="left" w:pos="561"/>
                <w:tab w:val="left" w:pos="842"/>
              </w:tabs>
            </w:pPr>
            <w:r>
              <w:rPr>
                <w:color w:val="FFFFFF"/>
              </w:rPr>
              <w:t>Dozwolone osoby kontaktowe ds. pomocy technicznej</w:t>
            </w:r>
          </w:p>
        </w:tc>
      </w:tr>
      <w:tr w:rsidR="00240B8E">
        <w:tc>
          <w:tcPr>
            <w:tcW w:w="612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4</w:t>
            </w:r>
          </w:p>
        </w:tc>
      </w:tr>
      <w:tr w:rsidR="00240B8E">
        <w:tc>
          <w:tcPr>
            <w:tcW w:w="612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5</w:t>
            </w:r>
          </w:p>
        </w:tc>
      </w:tr>
      <w:tr w:rsidR="00240B8E">
        <w:tc>
          <w:tcPr>
            <w:tcW w:w="612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6</w:t>
            </w:r>
          </w:p>
        </w:tc>
      </w:tr>
      <w:tr w:rsidR="00240B8E">
        <w:tc>
          <w:tcPr>
            <w:tcW w:w="612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7</w:t>
            </w:r>
          </w:p>
        </w:tc>
      </w:tr>
      <w:tr w:rsidR="00240B8E">
        <w:tc>
          <w:tcPr>
            <w:tcW w:w="612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8</w:t>
            </w:r>
          </w:p>
        </w:tc>
      </w:tr>
    </w:tbl>
    <w:p w:rsidR="00240B8E" w:rsidRDefault="00240B8E">
      <w:pPr>
        <w:pStyle w:val="ProductList-BodyIndented"/>
      </w:pPr>
    </w:p>
    <w:p w:rsidR="00240B8E" w:rsidRDefault="001340D0">
      <w:pPr>
        <w:pStyle w:val="ProductList-BodyIndented"/>
      </w:pPr>
      <w:r>
        <w:t>Benefit w postaci Nieograniczonego Całodobowego Wsparcia Technicznego obejmuje wyłącznie Usługi Wsparcia Technicznego. Każda ilość czasu poświęcona przez Opiekuna Klienta ds. Technicznych (TAM) lub Dedykowanego Pracownika Działu Wsparcia (DSE) na rozwiązanie incydentu zostanie rozliczona w ramach obowiązującej Klienta Umowy w sprawie Usług Premier.</w:t>
      </w:r>
    </w:p>
    <w:p w:rsidR="00240B8E" w:rsidRDefault="00240B8E">
      <w:pPr>
        <w:pStyle w:val="ProductList-BodyIndented"/>
        <w:jc w:val="right"/>
      </w:pPr>
    </w:p>
    <w:tbl>
      <w:tblPr>
        <w:tblStyle w:val="PURTable0"/>
        <w:tblW w:w="0" w:type="dxa"/>
        <w:tblLook w:val="04A0" w:firstRow="1" w:lastRow="0" w:firstColumn="1" w:lastColumn="0" w:noHBand="0" w:noVBand="1"/>
      </w:tblPr>
      <w:tblGrid>
        <w:gridCol w:w="10556"/>
      </w:tblGrid>
      <w:tr w:rsidR="00240B8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0B8E" w:rsidRDefault="001340D0">
            <w:pPr>
              <w:pStyle w:val="ProductList-TableBody"/>
              <w:tabs>
                <w:tab w:val="clear" w:pos="360"/>
                <w:tab w:val="clear" w:pos="720"/>
                <w:tab w:val="clear" w:pos="1080"/>
                <w:tab w:val="left" w:pos="280"/>
                <w:tab w:val="left" w:pos="561"/>
                <w:tab w:val="left" w:pos="842"/>
              </w:tabs>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240B8E" w:rsidRDefault="00240B8E">
      <w:pPr>
        <w:pStyle w:val="ProductList-BodyIndented"/>
      </w:pPr>
    </w:p>
    <w:p w:rsidR="00240B8E" w:rsidRDefault="001340D0">
      <w:pPr>
        <w:pStyle w:val="ProductList-ClauseHeading"/>
        <w:outlineLvl w:val="2"/>
      </w:pPr>
      <w:bookmarkStart w:id="391" w:name="_Sec586"/>
      <w:r>
        <w:t>Rozszerzone Usługi Wsparcia Technicznego w Zakresie Poprawek do Produktów</w:t>
      </w:r>
      <w:bookmarkEnd w:id="391"/>
    </w:p>
    <w:p w:rsidR="00240B8E" w:rsidRDefault="001340D0">
      <w:pPr>
        <w:pStyle w:val="ProductList-Body"/>
      </w:pPr>
      <w:r>
        <w:t>Rozszerzone Usługi Wsparcia Technicznego w Zakresie Poprawek do Produktów udostępniane są klientom, którzy podpisali umowę Wsparcia Premier lub Essential i zakupili pakiet SA w ramach następujących programów:</w:t>
      </w:r>
    </w:p>
    <w:p w:rsidR="00240B8E" w:rsidRDefault="001340D0">
      <w:pPr>
        <w:pStyle w:val="ProductList-Bullet"/>
        <w:numPr>
          <w:ilvl w:val="0"/>
          <w:numId w:val="44"/>
        </w:numPr>
      </w:pPr>
      <w:r>
        <w:t xml:space="preserve">Do skorzystania z Rozszerzonych Usług Wsparcia Technicznego w Zakresie Poprawek do Produktów dla produktów z puli Aplikacji uprawnieni są klienci posiadający aktywne uczestnictwo w programie SA dla Puli Aplikacji (inni niż klienci posiadający Licencję Academic Select, Select Plus for Academic, Umowy Campus i School oraz Licencję Open Value Subscription – Education Solutions). </w:t>
      </w:r>
    </w:p>
    <w:p w:rsidR="00240B8E" w:rsidRDefault="001340D0">
      <w:pPr>
        <w:pStyle w:val="ProductList-Bullet"/>
        <w:numPr>
          <w:ilvl w:val="0"/>
          <w:numId w:val="44"/>
        </w:numPr>
      </w:pPr>
      <w:r>
        <w:t>Klienci (inni niż posiadający Licencję Academic Select, Select Plus for Academic, Umowę Campus i School oraz Licencję Open Value Subscription – Education Solutions) posiadający uczestnictwo w Programie SA dla puli Systemów uprawnieni są do korzystania z Rozszerzonych Usług Wsparcia Technicznego w Zakresie Poprawek do Produktów dla komputerowego systemu operacyjnego Windows lub systemu operacyjnego Windows Embedded (w przypadku Uczestnictwa w Programie Software Assurance – SAM – dla produktu Windows Embedded).</w:t>
      </w:r>
    </w:p>
    <w:p w:rsidR="00240B8E" w:rsidRDefault="001340D0">
      <w:pPr>
        <w:pStyle w:val="ProductList-Bullet"/>
        <w:numPr>
          <w:ilvl w:val="0"/>
          <w:numId w:val="44"/>
        </w:numPr>
      </w:pPr>
      <w:r>
        <w:t>Klienci (inni niż posiadający licencję Academic) z pakietem SA dla co najmniej jednego produktu serwerowego uprawnieni są do korzystania z Rozszerzonych Usług Wsparcia Technicznego w Zakresie Poprawek do Produktów dla produktów serwerowych. Usługi te obejmują następujące produkty serwerowe: Microsoft Exchange Server</w:t>
      </w:r>
      <w:r>
        <w:fldChar w:fldCharType="begin"/>
      </w:r>
      <w:r>
        <w:instrText xml:space="preserve"> XE "Exchange Server" </w:instrText>
      </w:r>
      <w:r>
        <w:fldChar w:fldCharType="end"/>
      </w:r>
      <w:r>
        <w:t>, Microsoft SQL Server</w:t>
      </w:r>
      <w:r>
        <w:fldChar w:fldCharType="begin"/>
      </w:r>
      <w:r>
        <w:instrText xml:space="preserve"> XE "SQL Server" </w:instrText>
      </w:r>
      <w:r>
        <w:fldChar w:fldCharType="end"/>
      </w:r>
      <w:r>
        <w:t>, System Center 2012</w:t>
      </w:r>
      <w:r>
        <w:fldChar w:fldCharType="begin"/>
      </w:r>
      <w:r>
        <w:instrText xml:space="preserve"> XE "System Center 2012" </w:instrText>
      </w:r>
      <w:r>
        <w:fldChar w:fldCharType="end"/>
      </w:r>
      <w:r>
        <w:t xml:space="preserve"> i Windows Server</w:t>
      </w:r>
      <w:r>
        <w:fldChar w:fldCharType="begin"/>
      </w:r>
      <w:r>
        <w:instrText xml:space="preserve"> XE "Windows Server" </w:instrText>
      </w:r>
      <w:r>
        <w:fldChar w:fldCharType="end"/>
      </w:r>
      <w:r>
        <w:t>.</w:t>
      </w:r>
    </w:p>
    <w:p w:rsidR="00240B8E" w:rsidRDefault="00240B8E">
      <w:pPr>
        <w:pStyle w:val="ProductList-Body"/>
      </w:pPr>
    </w:p>
    <w:p w:rsidR="00240B8E" w:rsidRDefault="001340D0">
      <w:pPr>
        <w:pStyle w:val="ProductList-Body"/>
      </w:pPr>
      <w:r>
        <w:t>Rozszerzone Usługi Wsparcia Technicznego w Zakresie Poprawek do Produktów to korzyść dostępna dla starszych wersji oprogramowania, w przypadku których nastąpiło przejście od Podstawowej do Rozszerzonej Pomocy Technicznej. Klienci, którzy zawarli umowę o wsparciu Premier lub Essential Support, są zwolnieni z rocznych opłat za Rozszerzoną Pomoc Techniczną. Klienci pozostają zobowiązani do uiszczania opłat za poszczególne Poprawki.</w:t>
      </w:r>
    </w:p>
    <w:p w:rsidR="00240B8E" w:rsidRDefault="00240B8E">
      <w:pPr>
        <w:pStyle w:val="PURBreadcrumb"/>
      </w:pPr>
    </w:p>
    <w:p w:rsidR="00240B8E" w:rsidRDefault="001340D0">
      <w:pPr>
        <w:pStyle w:val="ProductList-ClauseHeading"/>
        <w:outlineLvl w:val="2"/>
      </w:pPr>
      <w:bookmarkStart w:id="392" w:name="_Sec587"/>
      <w:r>
        <w:t>Dostępność licencji umożliwiającej dostęp do bardziej zaawansowanej wersji produktu (licencji Step-Up)</w:t>
      </w:r>
      <w:bookmarkEnd w:id="392"/>
    </w:p>
    <w:p w:rsidR="00240B8E" w:rsidRDefault="001340D0">
      <w:pPr>
        <w:pStyle w:val="ProductList-Body"/>
      </w:pPr>
      <w:r>
        <w:t xml:space="preserve">Licencja Step-Up musi zostać nabyta i jest ważna tylko jeśli zostanie nabyta na podstawie tej samej umowy Licencjonowania Zbiorowego i (ewentualnie) rejestracji, na podstawie której nabyto pakiet SA dla uprawnionego produktu. Przysługujące Klientowi prawo do używania oprogramowania na podstawie Licencji Step-Up uwarunkowane jest posiadaniem i zachowaniem przez klienta Licencji na uprawniony produkt. Przysługujące Klientom bezterminowe uprawnienia wynikające z Licencji Step-Up zastępują licencję podstawową na uprawniony produkt. Więcej informacji można znaleźć w dokumencie zatytułowanym „Enterprise Edition Step-up Volume Licensing Brief” (Wersja Enterprise – wytyczne dotyczące licencji typu Step-Up w ramach licencjonowania zbiorowego) dostępnym pod adresem: </w:t>
      </w:r>
      <w:hyperlink r:id="rId142">
        <w:r>
          <w:rPr>
            <w:color w:val="00467F"/>
            <w:u w:val="single"/>
          </w:rPr>
          <w:t>http://www.microsoft.com/licensing</w:t>
        </w:r>
      </w:hyperlink>
    </w:p>
    <w:tbl>
      <w:tblPr>
        <w:tblStyle w:val="PURTable"/>
        <w:tblW w:w="0" w:type="dxa"/>
        <w:tblLook w:val="04A0" w:firstRow="1" w:lastRow="0" w:firstColumn="1" w:lastColumn="0" w:noHBand="0" w:noVBand="1"/>
      </w:tblPr>
      <w:tblGrid>
        <w:gridCol w:w="5410"/>
        <w:gridCol w:w="5506"/>
      </w:tblGrid>
      <w:tr w:rsidR="00240B8E">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240B8E" w:rsidRDefault="001340D0">
            <w:pPr>
              <w:pStyle w:val="ProductList-TableBody"/>
              <w:tabs>
                <w:tab w:val="clear" w:pos="360"/>
                <w:tab w:val="clear" w:pos="720"/>
                <w:tab w:val="clear" w:pos="1080"/>
                <w:tab w:val="left" w:pos="280"/>
                <w:tab w:val="left" w:pos="561"/>
                <w:tab w:val="left" w:pos="842"/>
              </w:tabs>
            </w:pPr>
            <w:r>
              <w:rPr>
                <w:color w:val="FFFFFF"/>
              </w:rPr>
              <w:t>dodatek z</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40B8E" w:rsidRDefault="001340D0">
            <w:pPr>
              <w:pStyle w:val="ProductList-TableBody"/>
              <w:tabs>
                <w:tab w:val="clear" w:pos="360"/>
                <w:tab w:val="clear" w:pos="720"/>
                <w:tab w:val="clear" w:pos="1080"/>
                <w:tab w:val="left" w:pos="280"/>
                <w:tab w:val="left" w:pos="561"/>
                <w:tab w:val="left" w:pos="842"/>
              </w:tabs>
            </w:pPr>
            <w:r>
              <w:rPr>
                <w:color w:val="FFFFFF"/>
              </w:rPr>
              <w:t>dodatek do</w:t>
            </w:r>
          </w:p>
        </w:tc>
      </w:tr>
      <w:tr w:rsidR="00240B8E">
        <w:tc>
          <w:tcPr>
            <w:tcW w:w="600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BizTalk Server Standard</w:t>
            </w:r>
            <w:r>
              <w:fldChar w:fldCharType="begin"/>
            </w:r>
            <w:r>
              <w:instrText xml:space="preserve"> XE "BizTalk Server Standard" </w:instrText>
            </w:r>
            <w:r>
              <w:fldChar w:fldCharType="end"/>
            </w:r>
          </w:p>
        </w:tc>
      </w:tr>
      <w:tr w:rsidR="00240B8E">
        <w:tc>
          <w:tcPr>
            <w:tcW w:w="600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BizTalk Server Enterprise</w:t>
            </w:r>
            <w:r>
              <w:fldChar w:fldCharType="begin"/>
            </w:r>
            <w:r>
              <w:instrText xml:space="preserve"> XE "BizTalk Server Enterprise" </w:instrText>
            </w:r>
            <w:r>
              <w:fldChar w:fldCharType="end"/>
            </w:r>
          </w:p>
        </w:tc>
      </w:tr>
      <w:tr w:rsidR="00240B8E">
        <w:tc>
          <w:tcPr>
            <w:tcW w:w="600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BizTalk Server Enterprise</w:t>
            </w:r>
          </w:p>
        </w:tc>
      </w:tr>
      <w:tr w:rsidR="00240B8E">
        <w:tc>
          <w:tcPr>
            <w:tcW w:w="600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Commerce Server Standard</w:t>
            </w:r>
            <w:r>
              <w:fldChar w:fldCharType="begin"/>
            </w:r>
            <w:r>
              <w:instrText xml:space="preserve"> XE "Commerce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Commerce Server Enterprise</w:t>
            </w:r>
            <w:r>
              <w:fldChar w:fldCharType="begin"/>
            </w:r>
            <w:r>
              <w:instrText xml:space="preserve"> XE "Commerce Server Enterprise" </w:instrText>
            </w:r>
            <w:r>
              <w:fldChar w:fldCharType="end"/>
            </w:r>
          </w:p>
        </w:tc>
      </w:tr>
      <w:tr w:rsidR="00240B8E">
        <w:tc>
          <w:tcPr>
            <w:tcW w:w="600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Pakiet podstawowych licencji dostępowych (CAL)</w:t>
            </w:r>
            <w:r>
              <w:fldChar w:fldCharType="begin"/>
            </w:r>
            <w:r>
              <w:instrText xml:space="preserve"> XE "podstawowych licencji dostępowych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Pakiet licencji dostępowych (CAL) dostępnych w ramach programu Enterprise</w:t>
            </w:r>
            <w:r>
              <w:fldChar w:fldCharType="begin"/>
            </w:r>
            <w:r>
              <w:instrText xml:space="preserve"> XE "licencji dostępowych (CAL) dostępnych w ramach programu Enterprise" </w:instrText>
            </w:r>
            <w:r>
              <w:fldChar w:fldCharType="end"/>
            </w:r>
          </w:p>
        </w:tc>
      </w:tr>
      <w:tr w:rsidR="00240B8E">
        <w:tc>
          <w:tcPr>
            <w:tcW w:w="600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Pakiet podstawowych licencji dostępowych (CAL) Bridge na Office 365</w:t>
            </w:r>
            <w:r>
              <w:fldChar w:fldCharType="begin"/>
            </w:r>
            <w:r>
              <w:instrText xml:space="preserve"> XE "Pakiet podstawowych licencji dostępowych (CAL) Bridge na Office 365"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Pakiet licencji dostępowych (CAL) dostępnych w ramach programu Enterprise Bridge na usługę Office 365</w:t>
            </w:r>
            <w:r>
              <w:fldChar w:fldCharType="begin"/>
            </w:r>
            <w:r>
              <w:instrText xml:space="preserve"> XE "Pakiet licencji dostępowych (CAL) dostępnych w ramach programu Enterprise Bridge na usługę Office 365" </w:instrText>
            </w:r>
            <w:r>
              <w:fldChar w:fldCharType="end"/>
            </w:r>
          </w:p>
        </w:tc>
      </w:tr>
      <w:tr w:rsidR="00240B8E">
        <w:tc>
          <w:tcPr>
            <w:tcW w:w="600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Pakiet podstawowych licencji dostępowych (CAL) Bridge na Microsoft Intune</w:t>
            </w:r>
            <w:r>
              <w:fldChar w:fldCharType="begin"/>
            </w:r>
            <w:r>
              <w:instrText xml:space="preserve"> XE "Pakiet podstawowych licencji dostępowych (CAL) Bridge na Microsoft Intune"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Licencja Enterprise CAL Suite Bridge do usługi Microsoft Intune</w:t>
            </w:r>
            <w:r>
              <w:fldChar w:fldCharType="begin"/>
            </w:r>
            <w:r>
              <w:instrText xml:space="preserve"> XE "Licencja Enterprise CAL Suite Bridge do usługi Microsoft Intune" </w:instrText>
            </w:r>
            <w:r>
              <w:fldChar w:fldCharType="end"/>
            </w:r>
          </w:p>
        </w:tc>
      </w:tr>
      <w:tr w:rsidR="00240B8E">
        <w:tc>
          <w:tcPr>
            <w:tcW w:w="600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Pakiet podstawowych licencji dostępowych (CAL) Bridge na Office 365 oraz Microsoft Intune</w:t>
            </w:r>
            <w:r>
              <w:fldChar w:fldCharType="begin"/>
            </w:r>
            <w:r>
              <w:instrText xml:space="preserve"> XE "Pakiet podstawowych licencji dostępowych (CAL) Bridge na Office 365 oraz Microsoft Intune"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Licencja Enterprise CAL Suite Bridge do usług Office 365 oraz Microsoft Intune</w:t>
            </w:r>
            <w:r>
              <w:fldChar w:fldCharType="begin"/>
            </w:r>
            <w:r>
              <w:instrText xml:space="preserve"> XE "Licencja Enterprise CAL Suite Bridge do usług Office 365 oraz Microsoft Intune" </w:instrText>
            </w:r>
            <w:r>
              <w:fldChar w:fldCharType="end"/>
            </w:r>
          </w:p>
        </w:tc>
      </w:tr>
      <w:tr w:rsidR="00240B8E">
        <w:tc>
          <w:tcPr>
            <w:tcW w:w="600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Licencja CAL Suite Bridge do pakietu Enterprise Mobility</w:t>
            </w:r>
            <w:r>
              <w:fldChar w:fldCharType="begin"/>
            </w:r>
            <w:r>
              <w:instrText xml:space="preserve"> XE "Licencja CAL Suite Bridge do pakietu Enterprise Mobility"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Licencja Enterprise CAL Suite Bridge do pakietu Enterprise Mobility</w:t>
            </w:r>
            <w:r>
              <w:fldChar w:fldCharType="begin"/>
            </w:r>
            <w:r>
              <w:instrText xml:space="preserve"> XE "Licencja Enterprise CAL Suite Bridge do pakietu Enterprise Mobility" </w:instrText>
            </w:r>
            <w:r>
              <w:fldChar w:fldCharType="end"/>
            </w:r>
          </w:p>
        </w:tc>
      </w:tr>
      <w:tr w:rsidR="00240B8E">
        <w:tc>
          <w:tcPr>
            <w:tcW w:w="600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Pakiet Core Infrastructure Server w wersji Standard</w:t>
            </w:r>
            <w:r>
              <w:fldChar w:fldCharType="begin"/>
            </w:r>
            <w:r>
              <w:instrText xml:space="preserve"> XE "Pakiet Core Infrastructure Server w wersji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Pakiet Core Infrastructure Server w wersji Datacenter</w:t>
            </w:r>
            <w:r>
              <w:fldChar w:fldCharType="begin"/>
            </w:r>
            <w:r>
              <w:instrText xml:space="preserve"> XE "Pakiet Core Infrastructure Server w wersji Datacenter" </w:instrText>
            </w:r>
            <w:r>
              <w:fldChar w:fldCharType="end"/>
            </w:r>
          </w:p>
        </w:tc>
      </w:tr>
      <w:tr w:rsidR="00240B8E">
        <w:tc>
          <w:tcPr>
            <w:tcW w:w="600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Desktop Education z licencją Core CAL</w:t>
            </w:r>
          </w:p>
        </w:tc>
        <w:tc>
          <w:tcPr>
            <w:tcW w:w="612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Desktop Education z licencją Enterprise CAL Suite</w:t>
            </w:r>
          </w:p>
        </w:tc>
      </w:tr>
      <w:tr w:rsidR="00240B8E">
        <w:tc>
          <w:tcPr>
            <w:tcW w:w="600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Desktop School z licencją Core CAL</w:t>
            </w:r>
          </w:p>
        </w:tc>
        <w:tc>
          <w:tcPr>
            <w:tcW w:w="612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Desktop School z licencją Enterprise CAL Suite</w:t>
            </w:r>
          </w:p>
        </w:tc>
      </w:tr>
      <w:tr w:rsidR="00240B8E">
        <w:tc>
          <w:tcPr>
            <w:tcW w:w="600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Exchange Server Enterprise</w:t>
            </w:r>
            <w:r>
              <w:fldChar w:fldCharType="begin"/>
            </w:r>
            <w:r>
              <w:instrText xml:space="preserve"> XE "Exchange Server Enterprise" </w:instrText>
            </w:r>
            <w:r>
              <w:fldChar w:fldCharType="end"/>
            </w:r>
          </w:p>
        </w:tc>
      </w:tr>
      <w:tr w:rsidR="00240B8E">
        <w:tc>
          <w:tcPr>
            <w:tcW w:w="600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Forefront TMG Enterprise</w:t>
            </w:r>
            <w:r>
              <w:fldChar w:fldCharType="begin"/>
            </w:r>
            <w:r>
              <w:instrText xml:space="preserve"> XE "Forefront TMG Enterprise" </w:instrText>
            </w:r>
            <w:r>
              <w:fldChar w:fldCharType="end"/>
            </w:r>
          </w:p>
        </w:tc>
      </w:tr>
      <w:tr w:rsidR="00240B8E">
        <w:tc>
          <w:tcPr>
            <w:tcW w:w="600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Internet Security &amp; Acceleration (ISA) Standard Server</w:t>
            </w:r>
          </w:p>
        </w:tc>
        <w:tc>
          <w:tcPr>
            <w:tcW w:w="612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Internet Security &amp; Acceleration (ISA) Enterprise Server</w:t>
            </w:r>
          </w:p>
        </w:tc>
      </w:tr>
      <w:tr w:rsidR="00240B8E">
        <w:tc>
          <w:tcPr>
            <w:tcW w:w="600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Microsoft Dynamics CRM Workgroup Server</w:t>
            </w:r>
            <w:r>
              <w:fldChar w:fldCharType="begin"/>
            </w:r>
            <w:r>
              <w:instrText xml:space="preserve"> XE "Microsoft Dynamics CRM Workgroup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Microsoft Dynamics CRM Server</w:t>
            </w:r>
            <w:r>
              <w:fldChar w:fldCharType="begin"/>
            </w:r>
            <w:r>
              <w:instrText xml:space="preserve"> XE "Microsoft Dynamics CRM Server" </w:instrText>
            </w:r>
            <w:r>
              <w:fldChar w:fldCharType="end"/>
            </w:r>
          </w:p>
        </w:tc>
      </w:tr>
      <w:tr w:rsidR="00240B8E">
        <w:tc>
          <w:tcPr>
            <w:tcW w:w="600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Office Professional Plus</w:t>
            </w:r>
            <w:r>
              <w:fldChar w:fldCharType="begin"/>
            </w:r>
            <w:r>
              <w:instrText xml:space="preserve"> XE "Office Professional Plus" </w:instrText>
            </w:r>
            <w:r>
              <w:fldChar w:fldCharType="end"/>
            </w:r>
          </w:p>
        </w:tc>
      </w:tr>
      <w:tr w:rsidR="00240B8E">
        <w:tc>
          <w:tcPr>
            <w:tcW w:w="600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Platforma Professional Desktop</w:t>
            </w:r>
          </w:p>
        </w:tc>
        <w:tc>
          <w:tcPr>
            <w:tcW w:w="612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Platforma Enterprise Desktop</w:t>
            </w:r>
          </w:p>
        </w:tc>
      </w:tr>
      <w:tr w:rsidR="00240B8E">
        <w:tc>
          <w:tcPr>
            <w:tcW w:w="600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Professional Desktop z pakietem Microsoft Desktop Optimization Pack</w:t>
            </w:r>
          </w:p>
        </w:tc>
        <w:tc>
          <w:tcPr>
            <w:tcW w:w="612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Enterprise Desktop z pakietem Microsoft Desktop Optimization Pack</w:t>
            </w:r>
          </w:p>
        </w:tc>
      </w:tr>
      <w:tr w:rsidR="00240B8E">
        <w:tc>
          <w:tcPr>
            <w:tcW w:w="600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Project Professional</w:t>
            </w:r>
            <w:r>
              <w:fldChar w:fldCharType="begin"/>
            </w:r>
            <w:r>
              <w:instrText xml:space="preserve"> XE "Project Professional" </w:instrText>
            </w:r>
            <w:r>
              <w:fldChar w:fldCharType="end"/>
            </w:r>
          </w:p>
        </w:tc>
      </w:tr>
      <w:tr w:rsidR="00240B8E">
        <w:tc>
          <w:tcPr>
            <w:tcW w:w="600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SQL Server Enterprise Core</w:t>
            </w:r>
          </w:p>
        </w:tc>
      </w:tr>
      <w:tr w:rsidR="00240B8E">
        <w:tc>
          <w:tcPr>
            <w:tcW w:w="600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SQL Server Enterprise</w:t>
            </w:r>
            <w:r>
              <w:fldChar w:fldCharType="begin"/>
            </w:r>
            <w:r>
              <w:instrText xml:space="preserve"> XE "SQL Server Enterprise" </w:instrText>
            </w:r>
            <w:r>
              <w:fldChar w:fldCharType="end"/>
            </w:r>
            <w:r>
              <w:t xml:space="preserve"> Core</w:t>
            </w:r>
          </w:p>
        </w:tc>
      </w:tr>
      <w:tr w:rsidR="00240B8E">
        <w:tc>
          <w:tcPr>
            <w:tcW w:w="600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SQL Server Business Intelligence</w:t>
            </w:r>
            <w:r>
              <w:fldChar w:fldCharType="begin"/>
            </w:r>
            <w:r>
              <w:instrText xml:space="preserve"> XE "SQL Server Business Intelligence" </w:instrText>
            </w:r>
            <w:r>
              <w:fldChar w:fldCharType="end"/>
            </w:r>
          </w:p>
        </w:tc>
      </w:tr>
      <w:tr w:rsidR="00240B8E">
        <w:tc>
          <w:tcPr>
            <w:tcW w:w="600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System Center Datacenter</w:t>
            </w:r>
            <w:r>
              <w:fldChar w:fldCharType="begin"/>
            </w:r>
            <w:r>
              <w:instrText xml:space="preserve"> XE "System Center Datacenter" </w:instrText>
            </w:r>
            <w:r>
              <w:fldChar w:fldCharType="end"/>
            </w:r>
          </w:p>
        </w:tc>
      </w:tr>
      <w:tr w:rsidR="00240B8E">
        <w:tc>
          <w:tcPr>
            <w:tcW w:w="600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Visio Professional</w:t>
            </w:r>
            <w:r>
              <w:fldChar w:fldCharType="begin"/>
            </w:r>
            <w:r>
              <w:instrText xml:space="preserve"> XE "Visio Professional" </w:instrText>
            </w:r>
            <w:r>
              <w:fldChar w:fldCharType="end"/>
            </w:r>
          </w:p>
        </w:tc>
      </w:tr>
      <w:tr w:rsidR="00240B8E">
        <w:tc>
          <w:tcPr>
            <w:tcW w:w="600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Visual Studio Professional with MSDN</w:t>
            </w:r>
            <w:r>
              <w:fldChar w:fldCharType="begin"/>
            </w:r>
            <w:r>
              <w:instrText xml:space="preserve"> XE "Visual Studio Professional with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Visual Studio Enterprise z subskrypcją MSDN</w:t>
            </w:r>
            <w:r>
              <w:fldChar w:fldCharType="begin"/>
            </w:r>
            <w:r>
              <w:instrText xml:space="preserve"> XE "Visual Studio Enterprise z subskrypcją MSDN" </w:instrText>
            </w:r>
            <w:r>
              <w:fldChar w:fldCharType="end"/>
            </w:r>
          </w:p>
        </w:tc>
      </w:tr>
      <w:tr w:rsidR="00240B8E">
        <w:tc>
          <w:tcPr>
            <w:tcW w:w="600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Visual Studio Test Professional z MSDN</w:t>
            </w:r>
            <w:r>
              <w:fldChar w:fldCharType="begin"/>
            </w:r>
            <w:r>
              <w:instrText xml:space="preserve"> XE "Visual Studio Test Professional z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Visual Studio Enterprise z subskrypcją MSDN</w:t>
            </w:r>
            <w:r>
              <w:fldChar w:fldCharType="begin"/>
            </w:r>
            <w:r>
              <w:instrText xml:space="preserve"> XE "Visual Studio Enterprise z subskrypcją MSDN" </w:instrText>
            </w:r>
            <w:r>
              <w:fldChar w:fldCharType="end"/>
            </w:r>
          </w:p>
        </w:tc>
      </w:tr>
      <w:tr w:rsidR="00240B8E">
        <w:tc>
          <w:tcPr>
            <w:tcW w:w="600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Windows Server Datacenter</w:t>
            </w:r>
            <w:r>
              <w:fldChar w:fldCharType="begin"/>
            </w:r>
            <w:r>
              <w:instrText xml:space="preserve"> XE "Windows Server Datacenter" </w:instrText>
            </w:r>
            <w:r>
              <w:fldChar w:fldCharType="end"/>
            </w:r>
          </w:p>
        </w:tc>
      </w:tr>
    </w:tbl>
    <w:p w:rsidR="00240B8E" w:rsidRDefault="00240B8E">
      <w:pPr>
        <w:pStyle w:val="ProductList-Body"/>
      </w:pPr>
    </w:p>
    <w:p w:rsidR="00240B8E" w:rsidRDefault="00240B8E">
      <w:pPr>
        <w:pStyle w:val="ProductList-Body"/>
      </w:pPr>
    </w:p>
    <w:p w:rsidR="00240B8E" w:rsidRDefault="001340D0">
      <w:pPr>
        <w:pStyle w:val="ProductList-ClauseHeading"/>
        <w:outlineLvl w:val="2"/>
      </w:pPr>
      <w:bookmarkStart w:id="393" w:name="_Sec588"/>
      <w:r>
        <w:t>Serwery — Prawa związane z Odzyskiwaniem Awaryjnym</w:t>
      </w:r>
      <w:bookmarkEnd w:id="393"/>
    </w:p>
    <w:p w:rsidR="00240B8E" w:rsidRDefault="001340D0">
      <w:pPr>
        <w:pStyle w:val="ProductList-Body"/>
      </w:pPr>
      <w:r>
        <w:t xml:space="preserve">Dla każdego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 xml:space="preserve"> uprawnionego oprogramowania serwera, które Klient uruchamia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lub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Klient może tymczasowo uruchomić zapasowe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Wystąpienie</w:t>
      </w:r>
      <w:r>
        <w:fldChar w:fldCharType="end"/>
      </w:r>
      <w:r>
        <w:t xml:space="preserve">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lub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na jednym ze swoich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Serwerów</w:t>
      </w:r>
      <w:r>
        <w:fldChar w:fldCharType="end"/>
      </w:r>
      <w:r>
        <w:t xml:space="preserve"> przeznaczonych do użycia w celach odzyskiwania awaryjnego, lub w przypadku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uprawnionego oprogramowania innego niż Windows Server</w:t>
      </w:r>
      <w:r>
        <w:fldChar w:fldCharType="begin"/>
      </w:r>
      <w:r>
        <w:instrText xml:space="preserve"> XE "Windows Server" </w:instrText>
      </w:r>
      <w:r>
        <w:fldChar w:fldCharType="end"/>
      </w:r>
      <w:r>
        <w:t xml:space="preserve"> — w Usługach Microsoft Azure</w:t>
      </w:r>
      <w:r>
        <w:fldChar w:fldCharType="begin"/>
      </w:r>
      <w:r>
        <w:instrText xml:space="preserve"> XE "Usługach Microsoft Azure" </w:instrText>
      </w:r>
      <w:r>
        <w:fldChar w:fldCharType="end"/>
      </w:r>
      <w:r>
        <w:t xml:space="preserve">, pod warunkiem że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Wystąpienie</w:t>
      </w:r>
      <w:r>
        <w:fldChar w:fldCharType="end"/>
      </w:r>
      <w:r>
        <w:t xml:space="preserve"> zapasowe jest zarządzane przez Odzyskiwanie Witryny Azure</w:t>
      </w:r>
      <w:r>
        <w:fldChar w:fldCharType="begin"/>
      </w:r>
      <w:r>
        <w:instrText xml:space="preserve"> XE "Odzyskiwanie Witryny Azure" </w:instrText>
      </w:r>
      <w:r>
        <w:fldChar w:fldCharType="end"/>
      </w:r>
      <w:r>
        <w:t xml:space="preserve"> do środowiska Azure. </w:t>
      </w: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Licencji</w:t>
      </w:r>
      <w:r>
        <w:fldChar w:fldCharType="end"/>
      </w:r>
      <w:r>
        <w:t xml:space="preserve"> dotyczące danego oprogramowania oraz poniższe ograniczenia obowiązują w przypadku korzystania przez Klienta z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 xml:space="preserve"> zapasowego.</w:t>
      </w:r>
    </w:p>
    <w:p w:rsidR="00240B8E" w:rsidRDefault="00240B8E">
      <w:pPr>
        <w:pStyle w:val="ProductList-Body"/>
      </w:pPr>
    </w:p>
    <w:p w:rsidR="00240B8E" w:rsidRDefault="001340D0">
      <w:pPr>
        <w:pStyle w:val="ProductList-Body"/>
      </w:pP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 xml:space="preserve"> zapasowe mogą być uruchamiane wyłącznie w następujących okresach wyjątkowych:</w:t>
      </w:r>
    </w:p>
    <w:p w:rsidR="00240B8E" w:rsidRDefault="001340D0">
      <w:pPr>
        <w:pStyle w:val="ProductList-Bullet"/>
        <w:numPr>
          <w:ilvl w:val="0"/>
          <w:numId w:val="45"/>
        </w:numPr>
      </w:pPr>
      <w:r>
        <w:t>przez krótkie okresy testowania odzyskiwania awaryjnego w ciągu jednego tygodnia co 90 dni;</w:t>
      </w:r>
    </w:p>
    <w:p w:rsidR="00240B8E" w:rsidRDefault="001340D0">
      <w:pPr>
        <w:pStyle w:val="ProductList-Bullet"/>
        <w:numPr>
          <w:ilvl w:val="0"/>
          <w:numId w:val="45"/>
        </w:numPr>
      </w:pPr>
      <w:r>
        <w:t xml:space="preserve">podczas awarii, gdy odzyskiwany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produkcyjny nie działa; oraz</w:t>
      </w:r>
    </w:p>
    <w:p w:rsidR="00240B8E" w:rsidRDefault="001340D0">
      <w:pPr>
        <w:pStyle w:val="ProductList-Bullet"/>
        <w:numPr>
          <w:ilvl w:val="0"/>
          <w:numId w:val="45"/>
        </w:numPr>
      </w:pPr>
      <w:r>
        <w:t xml:space="preserve">przez krótki okres w czasie awarii pomocniczo podczas transferu między głównym serwerem produkcyjnym 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Serwerem</w:t>
      </w:r>
      <w:r>
        <w:fldChar w:fldCharType="end"/>
      </w:r>
      <w:r>
        <w:t xml:space="preserve"> odzyskiwania awaryjnego.</w:t>
      </w:r>
    </w:p>
    <w:p w:rsidR="00240B8E" w:rsidRDefault="00240B8E">
      <w:pPr>
        <w:pStyle w:val="ProductList-Body"/>
      </w:pPr>
    </w:p>
    <w:p w:rsidR="00240B8E" w:rsidRDefault="001340D0">
      <w:pPr>
        <w:pStyle w:val="ProductList-Body"/>
      </w:pPr>
      <w:r>
        <w:t>W celu użycia oprogramowania na zasadach określonych w prawa do odzyskiwania awaryjnego, Klient musi spełnić następujące warunki:</w:t>
      </w:r>
    </w:p>
    <w:p w:rsidR="00240B8E" w:rsidRDefault="001340D0">
      <w:pPr>
        <w:pStyle w:val="ProductList-Bullet"/>
        <w:numPr>
          <w:ilvl w:val="0"/>
          <w:numId w:val="46"/>
        </w:numPr>
      </w:pP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xml:space="preserve">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odzyskiwania awaryjnego nie może być uruchamiane w żadnym innym czasie poza powyższymi wyjątkami.</w:t>
      </w:r>
    </w:p>
    <w:p w:rsidR="00240B8E" w:rsidRDefault="001340D0">
      <w:pPr>
        <w:pStyle w:val="ProductList-Bullet"/>
        <w:numPr>
          <w:ilvl w:val="0"/>
          <w:numId w:val="46"/>
        </w:numPr>
      </w:pP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xml:space="preserve">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odzyskiwania awaryjnego nie może znajdować się w tym samym klastrze co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produkcyjny.</w:t>
      </w:r>
    </w:p>
    <w:p w:rsidR="00240B8E" w:rsidRDefault="001340D0">
      <w:pPr>
        <w:pStyle w:val="ProductList-Bullet"/>
        <w:numPr>
          <w:ilvl w:val="0"/>
          <w:numId w:val="46"/>
        </w:numPr>
      </w:pPr>
      <w:r>
        <w:t>Poza wystąpieniami zapasowymi w Usługach Microsoft Azure</w:t>
      </w:r>
      <w:r>
        <w:fldChar w:fldCharType="begin"/>
      </w:r>
      <w:r>
        <w:instrText xml:space="preserve"> XE "Usługach Microsoft Azure" </w:instrText>
      </w:r>
      <w:r>
        <w:fldChar w:fldCharType="end"/>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Licencja</w:t>
      </w:r>
      <w:r>
        <w:fldChar w:fldCharType="end"/>
      </w:r>
      <w:r>
        <w:t xml:space="preserve"> na oprogramowanie Windows Server dla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w:t>
      </w:r>
      <w:r>
        <w:fldChar w:fldCharType="end"/>
      </w:r>
      <w:r>
        <w:t xml:space="preserve"> odzyskiwania awaryjnego nie jest wymagana w przypadku spełnienia następujących warunków:</w:t>
      </w:r>
    </w:p>
    <w:p w:rsidR="00240B8E" w:rsidRDefault="001340D0">
      <w:pPr>
        <w:pStyle w:val="ProductList-Bullet"/>
        <w:numPr>
          <w:ilvl w:val="1"/>
          <w:numId w:val="46"/>
        </w:numPr>
      </w:pPr>
      <w:r>
        <w:t xml:space="preserve">Rola funkcji Hyper-V w oprogramowaniu Windows Server jest używana do replikowania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Systemu Operacyjnego</w:t>
      </w:r>
      <w:r>
        <w:fldChar w:fldCharType="end"/>
      </w:r>
      <w:r>
        <w:t xml:space="preserve"> z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w:t>
      </w:r>
      <w:r>
        <w:fldChar w:fldCharType="end"/>
      </w:r>
      <w:r>
        <w:t xml:space="preserve"> produkcyjnego w lokacji podstawowej do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w:t>
      </w:r>
      <w:r>
        <w:fldChar w:fldCharType="end"/>
      </w:r>
      <w:r>
        <w:t xml:space="preserve"> odzyskiwania awaryjnego.</w:t>
      </w:r>
    </w:p>
    <w:p w:rsidR="00240B8E" w:rsidRDefault="001340D0">
      <w:pPr>
        <w:pStyle w:val="ProductList-Bullet"/>
        <w:numPr>
          <w:ilvl w:val="1"/>
          <w:numId w:val="46"/>
        </w:numPr>
      </w:pPr>
      <w:r>
        <w:fldChar w:fldCharType="begin"/>
      </w:r>
      <w:r>
        <w:instrText xml:space="preserve"> AutoTextList   \s NoStyle \t "Serwer oznacza fizyczny system sprzętowy, na którym można uruchamiać oprogramowanie serwera." </w:instrText>
      </w:r>
      <w:r>
        <w:fldChar w:fldCharType="separate"/>
      </w:r>
      <w:r>
        <w:rPr>
          <w:color w:val="0563C1"/>
        </w:rPr>
        <w:t>Serwera</w:t>
      </w:r>
      <w:r>
        <w:fldChar w:fldCharType="end"/>
      </w:r>
      <w:r>
        <w:t xml:space="preserve"> odzyskiwania awaryjnego można używać tylko do:</w:t>
      </w:r>
    </w:p>
    <w:p w:rsidR="00240B8E" w:rsidRDefault="001340D0">
      <w:pPr>
        <w:pStyle w:val="ProductList-Body"/>
        <w:ind w:left="1080"/>
      </w:pPr>
      <w:r>
        <w:t>- uruchamiania oprogramowania do wirtualizacji sprzętu, takiego jak rola funkcji Hyper-V;</w:t>
      </w:r>
    </w:p>
    <w:p w:rsidR="00240B8E" w:rsidRDefault="001340D0">
      <w:pPr>
        <w:pStyle w:val="ProductList-Body"/>
        <w:ind w:left="1080"/>
      </w:pPr>
      <w:r>
        <w:t>- świadczenia usług związanych z wirtualizacją sprzętu;</w:t>
      </w:r>
    </w:p>
    <w:p w:rsidR="00240B8E" w:rsidRDefault="001340D0">
      <w:pPr>
        <w:pStyle w:val="ProductList-Body"/>
        <w:ind w:left="1080"/>
      </w:pPr>
      <w:r>
        <w:t>- uruchamiania agentów programowych w celu zarządzania oprogramowaniem do wirtualizacji sprzętu;</w:t>
      </w:r>
    </w:p>
    <w:p w:rsidR="00240B8E" w:rsidRDefault="001340D0">
      <w:pPr>
        <w:pStyle w:val="ProductList-Body"/>
        <w:ind w:left="1080"/>
      </w:pPr>
      <w:r>
        <w:t>- pełnienia funkcji miejsca docelowego replikacji;</w:t>
      </w:r>
    </w:p>
    <w:p w:rsidR="00240B8E" w:rsidRDefault="001340D0">
      <w:pPr>
        <w:pStyle w:val="ProductList-Body"/>
        <w:ind w:left="1080"/>
      </w:pPr>
      <w:r>
        <w:t xml:space="preserve">- otrzymywania zreplikowanych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Systemu Operacyjnego</w:t>
      </w:r>
      <w:r>
        <w:fldChar w:fldCharType="end"/>
      </w:r>
      <w:r>
        <w:t>, testu pracy w trybie failover,</w:t>
      </w:r>
    </w:p>
    <w:p w:rsidR="00240B8E" w:rsidRDefault="001340D0">
      <w:pPr>
        <w:pStyle w:val="ProductList-Body"/>
        <w:ind w:left="1080"/>
      </w:pPr>
      <w:r>
        <w:t xml:space="preserve">- oczekiwania trybu failover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Systemu Operacyjnego</w:t>
      </w:r>
      <w:r>
        <w:fldChar w:fldCharType="end"/>
      </w:r>
      <w:r>
        <w:t xml:space="preserve">, oraz </w:t>
      </w:r>
    </w:p>
    <w:p w:rsidR="00240B8E" w:rsidRDefault="001340D0">
      <w:pPr>
        <w:pStyle w:val="ProductList-Body"/>
        <w:ind w:left="1080"/>
      </w:pPr>
      <w:r>
        <w:t xml:space="preserve">- uruchamiania obciążeń związanych z odzyskiwaniem awaryjnym zgodnie z opisem powyżej. </w:t>
      </w:r>
    </w:p>
    <w:p w:rsidR="00240B8E" w:rsidRDefault="001340D0">
      <w:pPr>
        <w:pStyle w:val="ProductList-Bullet"/>
        <w:numPr>
          <w:ilvl w:val="1"/>
          <w:numId w:val="47"/>
        </w:numPr>
      </w:pP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odzyskiwania awaryjnego nie może być używany jako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produkcyjny.</w:t>
      </w:r>
    </w:p>
    <w:p w:rsidR="00240B8E" w:rsidRDefault="001340D0">
      <w:pPr>
        <w:pStyle w:val="ProductList-Bullet"/>
        <w:numPr>
          <w:ilvl w:val="0"/>
          <w:numId w:val="47"/>
        </w:numPr>
      </w:pPr>
      <w:r>
        <w:t xml:space="preserve">Korzystanie z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zapasowych oprogramowania powinno być zgodne z </w:t>
      </w: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Postanowieniami Licencji</w:t>
      </w:r>
      <w:r>
        <w:fldChar w:fldCharType="end"/>
      </w:r>
      <w:r>
        <w:t xml:space="preserve"> na dane oprogramowanie.</w:t>
      </w:r>
    </w:p>
    <w:p w:rsidR="00240B8E" w:rsidRDefault="001340D0">
      <w:pPr>
        <w:pStyle w:val="ProductList-Bullet"/>
        <w:numPr>
          <w:ilvl w:val="0"/>
          <w:numId w:val="47"/>
        </w:numPr>
      </w:pPr>
      <w:r>
        <w:t xml:space="preserve">Po zakończeniu procesu odzyskiwania awaryjnego i odzyskaniu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w:t>
      </w:r>
      <w:r>
        <w:fldChar w:fldCharType="end"/>
      </w:r>
      <w:r>
        <w:t xml:space="preserve"> produkcyjnego nie wolno uruchamiać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zapasowych w żadnym innym czasie poza okresami dozwolonymi na mocy niniejszego dokumentu.</w:t>
      </w:r>
    </w:p>
    <w:p w:rsidR="00240B8E" w:rsidRDefault="001340D0">
      <w:pPr>
        <w:pStyle w:val="ProductList-Bullet"/>
        <w:numPr>
          <w:ilvl w:val="0"/>
          <w:numId w:val="47"/>
        </w:numPr>
      </w:pPr>
      <w:r>
        <w:t xml:space="preserve">Klient ma obowiązek utrzymywać Pakiet SA dla wszystkich </w:t>
      </w: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licencji CAL</w:t>
      </w:r>
      <w:r>
        <w:fldChar w:fldCharType="end"/>
      </w:r>
      <w:r>
        <w:t xml:space="preserve">, licencji typu External Connector i </w:t>
      </w:r>
      <w:r>
        <w:fldChar w:fldCharType="begin"/>
      </w:r>
      <w:r>
        <w:instrText xml:space="preserve"> AutoTextList   \s NoStyle \t "Licencja na Zarządzanie umożliwia zarządzanie co najmniej jednym Środowiskiem Systemu Operacyjnego za pomocą odpowiedniej wersji oprogramowania serwera lub jego starszej wersji. (Zob. Słowniczek w celu uzyskania pełnej definicji)" </w:instrText>
      </w:r>
      <w:r>
        <w:fldChar w:fldCharType="separate"/>
      </w:r>
      <w:r>
        <w:rPr>
          <w:color w:val="0563C1"/>
        </w:rPr>
        <w:t>Licencji na Zarządzanie</w:t>
      </w:r>
      <w:r>
        <w:fldChar w:fldCharType="end"/>
      </w:r>
      <w:r>
        <w:t xml:space="preserve"> dla Serwera, na podstawie których uzyskuje dostęp do wystąpień zapasowych i zarządza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w których to oprogramowanie jest uruchamiane.</w:t>
      </w:r>
    </w:p>
    <w:p w:rsidR="00240B8E" w:rsidRDefault="001340D0">
      <w:pPr>
        <w:pStyle w:val="ProductList-Bullet"/>
        <w:numPr>
          <w:ilvl w:val="0"/>
          <w:numId w:val="47"/>
        </w:numPr>
      </w:pPr>
      <w:r>
        <w:t xml:space="preserve">Prawo Klienta do uruchamiania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zapasowych wygasa z chwilą wygaśnięcia Pakietu Software Assurance. </w:t>
      </w:r>
    </w:p>
    <w:p w:rsidR="00240B8E" w:rsidRDefault="00240B8E">
      <w:pPr>
        <w:pStyle w:val="ProductList-Body"/>
        <w:jc w:val="right"/>
      </w:pPr>
    </w:p>
    <w:tbl>
      <w:tblPr>
        <w:tblStyle w:val="PURTable"/>
        <w:tblW w:w="0" w:type="dxa"/>
        <w:tblLook w:val="04A0" w:firstRow="1" w:lastRow="0" w:firstColumn="1" w:lastColumn="0" w:noHBand="0" w:noVBand="1"/>
      </w:tblPr>
      <w:tblGrid>
        <w:gridCol w:w="10916"/>
      </w:tblGrid>
      <w:tr w:rsidR="00240B8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0B8E" w:rsidRDefault="001340D0">
            <w:pPr>
              <w:pStyle w:val="ProductList-TableBody"/>
              <w:tabs>
                <w:tab w:val="clear" w:pos="360"/>
                <w:tab w:val="clear" w:pos="720"/>
                <w:tab w:val="clear" w:pos="1080"/>
                <w:tab w:val="left" w:pos="280"/>
                <w:tab w:val="left" w:pos="561"/>
                <w:tab w:val="left" w:pos="842"/>
              </w:tabs>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240B8E" w:rsidRDefault="00240B8E">
      <w:pPr>
        <w:pStyle w:val="ProductList-Body"/>
      </w:pPr>
    </w:p>
    <w:p w:rsidR="00240B8E" w:rsidRDefault="001340D0">
      <w:pPr>
        <w:pStyle w:val="ProductList-ClauseHeading"/>
        <w:outlineLvl w:val="2"/>
      </w:pPr>
      <w:bookmarkStart w:id="394" w:name="_Sec589"/>
      <w:r>
        <w:t>Przenoszenie licencji</w:t>
      </w:r>
      <w:bookmarkEnd w:id="394"/>
    </w:p>
    <w:p w:rsidR="00240B8E" w:rsidRDefault="001340D0">
      <w:pPr>
        <w:pStyle w:val="ProductList-SubClauseHeading"/>
        <w:outlineLvl w:val="3"/>
      </w:pPr>
      <w:r>
        <w:t>Przenoszenie Licencji między Farmami Serwerów</w:t>
      </w:r>
    </w:p>
    <w:p w:rsidR="00240B8E" w:rsidRDefault="001340D0">
      <w:pPr>
        <w:pStyle w:val="ProductList-BodyIndented"/>
      </w:pPr>
      <w:r>
        <w:t xml:space="preserve">W ramach Przenoszenia Licencji między Farmami Serwerów Klient może zmienić przypisanie dowolnej ze swoich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mających opcję Przenoszenia Licencji na dowolny ze swoich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Licencjonowanych Serwerów</w:t>
      </w:r>
      <w:r>
        <w:fldChar w:fldCharType="end"/>
      </w:r>
      <w:r>
        <w:t xml:space="preserve"> położonych w ramach tej samej </w:t>
      </w:r>
      <w:r>
        <w:fldChar w:fldCharType="begin"/>
      </w:r>
      <w:r>
        <w:instrText xml:space="preserve"> AutoTextList   \s NoStyle \t "Farma Serwerów oznacza pojedyncze centrum danych lub dwa centra danych położone fizycznie w strefach czasowych, między którymi różnica czasu nie przekracza czterech godzin lub na obszarze Unii Europejskiej (UE) albo Europejskiego Stowarzyszenia Wolnego Handlu (EFTA). (Zob. Słowniczek w celu uzyskania pełnej definicji)." </w:instrText>
      </w:r>
      <w:r>
        <w:fldChar w:fldCharType="separate"/>
      </w:r>
      <w:r>
        <w:rPr>
          <w:color w:val="0563C1"/>
        </w:rPr>
        <w:t>Farmy Serwerów</w:t>
      </w:r>
      <w:r>
        <w:fldChar w:fldCharType="end"/>
      </w:r>
      <w:r>
        <w:t xml:space="preserve"> i może to robić dowolnie często. Klient może też zmieniać przypisania tych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z jednej </w:t>
      </w:r>
      <w:r>
        <w:fldChar w:fldCharType="begin"/>
      </w:r>
      <w:r>
        <w:instrText xml:space="preserve"> AutoTextList   \s NoStyle \t "Farma Serwerów oznacza pojedyncze centrum danych lub dwa centra danych położone fizycznie w strefach czasowych, między którymi różnica czasu nie przekracza czterech godzin lub na obszarze Unii Europejskiej (UE) albo Europejskiego Stowarzyszenia Wolnego Handlu (EFTA). (Zob. Słowniczek w celu uzyskania pełnej definicji)." </w:instrText>
      </w:r>
      <w:r>
        <w:fldChar w:fldCharType="separate"/>
      </w:r>
      <w:r>
        <w:rPr>
          <w:color w:val="0563C1"/>
        </w:rPr>
        <w:t>Farmy Serwerów</w:t>
      </w:r>
      <w:r>
        <w:fldChar w:fldCharType="end"/>
      </w:r>
      <w:r>
        <w:t xml:space="preserve"> na drugą, ale nie krótkoterminowo (tj. nie wcześniej niż przed upływem 90 dni od ostatniej zmiany). Produkty wykorzystywane do obsługi w ramach oddzielnych procesów mogą być jednocześnie wykorzystywane w ramach uprawnień wynikających z Przenoszenia Licencji między Farmami Serwerów.</w:t>
      </w:r>
    </w:p>
    <w:p w:rsidR="00240B8E" w:rsidRDefault="00240B8E">
      <w:pPr>
        <w:pStyle w:val="ProductList-BodyIndented"/>
      </w:pPr>
    </w:p>
    <w:p w:rsidR="00240B8E" w:rsidRDefault="001340D0">
      <w:pPr>
        <w:pStyle w:val="ProductList-SubClauseHeading"/>
        <w:outlineLvl w:val="3"/>
      </w:pPr>
      <w:r>
        <w:t>Przenoszenie licencji z programem Software Assurance</w:t>
      </w:r>
    </w:p>
    <w:p w:rsidR="00240B8E" w:rsidRDefault="001340D0">
      <w:pPr>
        <w:pStyle w:val="ProductList-BodyIndented"/>
      </w:pPr>
      <w:r>
        <w:t xml:space="preserve">W ramach Przenoszenia Licencji w ramach Pakietu Software Assurance Klient może przenosić swoje licencjonowane oprogramowanie na mocy posiadanych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o ile mają one opcję </w:t>
      </w:r>
      <w:r>
        <w:fldChar w:fldCharType="begin"/>
      </w:r>
      <w:r>
        <w:instrText xml:space="preserve"> AutoTextList   \s NoStyle \t "Przenoszenie licencji: Uprawnienia przysługujące klientom z pakietem SA w celu zmiany przypisania licencji poza standardowymi datami bądź w celu umożliwienia im używania Produktów na serwerach dzierżawionych wielu podmiotom zewnętrznym, znajdujących się poza własnymi centrami danych Klienta. Szczegółowe informacje na ten temat można znaleźć w części pt. Przenoszenie licencji w Załączniku B." </w:instrText>
      </w:r>
      <w:r>
        <w:fldChar w:fldCharType="separate"/>
      </w:r>
      <w:r>
        <w:rPr>
          <w:color w:val="0563C1"/>
        </w:rPr>
        <w:t>Przenoszenia Licencji</w:t>
      </w:r>
      <w:r>
        <w:fldChar w:fldCharType="end"/>
      </w:r>
      <w:r>
        <w:t>, zgodnie z poniższymi wymaganiami. Produkty wykorzystywane do obsługi w ramach oddzielnych procesów nie mogą być jednocześnie wykorzystywane w ramach uprawnień wynikających z Przenoszenia Licencji między uprawnieniami wynikającymi z pakietu Software Assurance.</w:t>
      </w:r>
    </w:p>
    <w:p w:rsidR="00240B8E" w:rsidRDefault="00240B8E">
      <w:pPr>
        <w:pStyle w:val="ProductList-BodyIndented"/>
      </w:pPr>
    </w:p>
    <w:p w:rsidR="00240B8E" w:rsidRDefault="001340D0">
      <w:pPr>
        <w:pStyle w:val="ProductList-SubSubClauseHeading"/>
        <w:outlineLvl w:val="4"/>
      </w:pPr>
      <w:r>
        <w:t>Dozwolony zakres korzystania</w:t>
      </w:r>
    </w:p>
    <w:p w:rsidR="00240B8E" w:rsidRDefault="001340D0">
      <w:pPr>
        <w:pStyle w:val="ProductList-BodyIndented2"/>
      </w:pPr>
      <w:r>
        <w:t>Przenoszenie Licencji z Pakietem SA pozwala Klientowi:</w:t>
      </w:r>
    </w:p>
    <w:p w:rsidR="00240B8E" w:rsidRDefault="001340D0">
      <w:pPr>
        <w:pStyle w:val="ProductList-Bullet"/>
        <w:numPr>
          <w:ilvl w:val="2"/>
          <w:numId w:val="48"/>
        </w:numPr>
      </w:pPr>
      <w:r>
        <w:t>uruchamiać objęte posiadanymi licencjami oprogramowanie na serwery współdzielone osoby trzeciej;</w:t>
      </w:r>
    </w:p>
    <w:p w:rsidR="00240B8E" w:rsidRDefault="001340D0">
      <w:pPr>
        <w:pStyle w:val="ProductList-Bullet"/>
        <w:numPr>
          <w:ilvl w:val="2"/>
          <w:numId w:val="48"/>
        </w:numPr>
      </w:pPr>
      <w:r>
        <w:t>uzyskiwać dostęp do oprogramowania na podstawie licencji dostępu i na podstawie posiadanych LS na Użytkownika i Urządzenie, zezwalających na dostęp do Produktów;</w:t>
      </w:r>
    </w:p>
    <w:p w:rsidR="00240B8E" w:rsidRDefault="001340D0">
      <w:pPr>
        <w:pStyle w:val="ProductList-Bullet"/>
        <w:numPr>
          <w:ilvl w:val="2"/>
          <w:numId w:val="48"/>
        </w:numPr>
      </w:pPr>
      <w:r>
        <w:t xml:space="preserve">zarządzać swoimi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używanymi na udostępnianych serwerach osób trzecich, lub</w:t>
      </w:r>
    </w:p>
    <w:p w:rsidR="00240B8E" w:rsidRDefault="001340D0">
      <w:pPr>
        <w:pStyle w:val="ProductList-Bullet"/>
        <w:numPr>
          <w:ilvl w:val="2"/>
          <w:numId w:val="48"/>
        </w:numPr>
      </w:pPr>
      <w:r>
        <w:t xml:space="preserve">zarządzać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używanymi na serwerach Klienta za pośrednictwem oprogramowania uruchamianego na udostępnianych serwerach osób trzecich.</w:t>
      </w:r>
    </w:p>
    <w:p w:rsidR="00240B8E" w:rsidRDefault="00240B8E">
      <w:pPr>
        <w:pStyle w:val="ProductList-BodyIndented2"/>
      </w:pPr>
    </w:p>
    <w:p w:rsidR="00240B8E" w:rsidRDefault="001340D0">
      <w:pPr>
        <w:pStyle w:val="ProductList-SubSubClauseHeading"/>
        <w:outlineLvl w:val="4"/>
      </w:pPr>
      <w:r>
        <w:t>Wymagania</w:t>
      </w:r>
    </w:p>
    <w:p w:rsidR="00240B8E" w:rsidRDefault="001340D0">
      <w:pPr>
        <w:pStyle w:val="ProductList-BodyIndented2"/>
      </w:pPr>
      <w:r>
        <w:t>Aby móc korzystać z Przenoszenia Licencji z Pakietem SA, Klient musi:</w:t>
      </w:r>
    </w:p>
    <w:p w:rsidR="00240B8E" w:rsidRDefault="001340D0">
      <w:pPr>
        <w:pStyle w:val="ProductList-Bullet"/>
        <w:numPr>
          <w:ilvl w:val="2"/>
          <w:numId w:val="49"/>
        </w:numPr>
      </w:pPr>
      <w:r>
        <w:t xml:space="preserve">uruchamiać swoje licencjonowane oprogramowanie i zarządzać swoimi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na udostępnianych serwerach osób trzecich wyłącznie na własny użytek i dla własnej korzyści;</w:t>
      </w:r>
    </w:p>
    <w:p w:rsidR="00240B8E" w:rsidRDefault="001340D0">
      <w:pPr>
        <w:pStyle w:val="ProductList-Bullet"/>
        <w:numPr>
          <w:ilvl w:val="2"/>
          <w:numId w:val="49"/>
        </w:numPr>
      </w:pPr>
      <w:r>
        <w:t xml:space="preserve">wdrażać swoje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wyłącznie za pośrednictwem Usług Platformy Microsoft Azure</w:t>
      </w:r>
      <w:r>
        <w:fldChar w:fldCharType="begin"/>
      </w:r>
      <w:r>
        <w:instrText xml:space="preserve"> XE "Usług Platformy Microsoft Azure" </w:instrText>
      </w:r>
      <w:r>
        <w:fldChar w:fldCharType="end"/>
      </w:r>
      <w:r>
        <w:t xml:space="preserve"> lub uprawnionego </w:t>
      </w:r>
      <w:r>
        <w:fldChar w:fldCharType="begin"/>
      </w:r>
      <w:r>
        <w:instrText xml:space="preserve"> AutoTextList   \s NoStyle \t "Partner uprawniony do przenoszenia licencji w ramach Pakietu Software Assurance oznacza podmiot wymieniony na stronie http://www.microsoft.com/licensing/software-assurance/license-mobility.aspx i upoważniony przez Microsoft do hostowania oprogramowania klientów na serwerach współdzielonych." </w:instrText>
      </w:r>
      <w:r>
        <w:fldChar w:fldCharType="separate"/>
      </w:r>
      <w:r>
        <w:rPr>
          <w:color w:val="0563C1"/>
        </w:rPr>
        <w:t>Partnera Przenoszenia Licencji z Pakietem Software Assurance</w:t>
      </w:r>
      <w:r>
        <w:fldChar w:fldCharType="end"/>
      </w:r>
      <w:r>
        <w:t xml:space="preserve">; oraz </w:t>
      </w:r>
    </w:p>
    <w:p w:rsidR="00240B8E" w:rsidRDefault="001340D0">
      <w:pPr>
        <w:pStyle w:val="ProductList-Bullet"/>
        <w:numPr>
          <w:ilvl w:val="2"/>
          <w:numId w:val="49"/>
        </w:numPr>
      </w:pPr>
      <w:r>
        <w:t xml:space="preserve">Należy wypełnić i złożyć formularz Potwierdzenia Przenoszenia Licencji u każdego </w:t>
      </w:r>
      <w:r>
        <w:fldChar w:fldCharType="begin"/>
      </w:r>
      <w:r>
        <w:instrText xml:space="preserve"> AutoTextList   \s NoStyle \t "Partner uprawniony do przenoszenia licencji w ramach Pakietu Software Assurance oznacza podmiot wymieniony na stronie http://www.microsoft.com/licensing/software-assurance/license-mobility.aspx i upoważniony przez Microsoft do hostowania oprogramowania klientów na serwerach współdzielonych." </w:instrText>
      </w:r>
      <w:r>
        <w:fldChar w:fldCharType="separate"/>
      </w:r>
      <w:r>
        <w:rPr>
          <w:color w:val="0563C1"/>
        </w:rPr>
        <w:t>Partnera Przenoszenia Licencji z Pakietem Software Assurance</w:t>
      </w:r>
      <w:r>
        <w:fldChar w:fldCharType="end"/>
      </w:r>
      <w:r>
        <w:t>, który będzie uruchamiać Państwa licencjonowane oprogramowanie na swoich udostępnianych serwerach.</w:t>
      </w:r>
    </w:p>
    <w:p w:rsidR="00240B8E" w:rsidRDefault="00240B8E">
      <w:pPr>
        <w:pStyle w:val="ProductList-SubSubClauseHeading"/>
        <w:outlineLvl w:val="4"/>
      </w:pPr>
    </w:p>
    <w:p w:rsidR="00240B8E" w:rsidRDefault="001340D0">
      <w:pPr>
        <w:pStyle w:val="ProductList-BodyIndented2"/>
      </w:pPr>
      <w:r>
        <w:t xml:space="preserve">Klient ma prawo przenosić swoje licencjonowane oprogramowanie z udostępnianych serwerów osób trzecich z powrotem na swoje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Serwery</w:t>
      </w:r>
      <w:r>
        <w:fldChar w:fldCharType="end"/>
      </w:r>
      <w:r>
        <w:t xml:space="preserve"> lub na udostępniane serwery innych osób trzecich, ale nie krótkoterminowo (tj. nie wcześniej niż przed upływem 90 dni od ostatniej zmiany). Klient może przenosić uruchomione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 xml:space="preserve"> lub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 Systemu Operacyjnego</w:t>
      </w:r>
      <w:r>
        <w:fldChar w:fldCharType="end"/>
      </w:r>
      <w:r>
        <w:t xml:space="preserve">, zarządzane na podstawie konkretnej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z udostępnianych serwerów osoby trzeciej w obrębie jednej </w:t>
      </w:r>
      <w:r>
        <w:fldChar w:fldCharType="begin"/>
      </w:r>
      <w:r>
        <w:instrText xml:space="preserve"> AutoTextList   \s NoStyle \t "Farma Serwerów oznacza pojedyncze centrum danych lub dwa centra danych położone fizycznie w strefach czasowych, między którymi różnica czasu nie przekracza czterech godzin lub na obszarze Unii Europejskiej (UE) albo Europejskiego Stowarzyszenia Wolnego Handlu (EFTA). (Zob. Słowniczek w celu uzyskania pełnej definicji)." </w:instrText>
      </w:r>
      <w:r>
        <w:fldChar w:fldCharType="separate"/>
      </w:r>
      <w:r>
        <w:rPr>
          <w:color w:val="0563C1"/>
        </w:rPr>
        <w:t>Farmy Serwerów</w:t>
      </w:r>
      <w:r>
        <w:fldChar w:fldCharType="end"/>
      </w:r>
      <w:r>
        <w:t xml:space="preserve"> na jej udostępniane serwery w obrębie innej </w:t>
      </w:r>
      <w:r>
        <w:fldChar w:fldCharType="begin"/>
      </w:r>
      <w:r>
        <w:instrText xml:space="preserve"> AutoTextList   \s NoStyle \t "Farma Serwerów oznacza pojedyncze centrum danych lub dwa centra danych położone fizycznie w strefach czasowych, między którymi różnica czasu nie przekracza czterech godzin lub na obszarze Unii Europejskiej (UE) albo Europejskiego Stowarzyszenia Wolnego Handlu (EFTA). (Zob. Słowniczek w celu uzyskania pełnej definicji)." </w:instrText>
      </w:r>
      <w:r>
        <w:fldChar w:fldCharType="separate"/>
      </w:r>
      <w:r>
        <w:rPr>
          <w:color w:val="0563C1"/>
        </w:rPr>
        <w:t>Farmy Serwerów</w:t>
      </w:r>
      <w:r>
        <w:fldChar w:fldCharType="end"/>
      </w:r>
      <w:r>
        <w:t xml:space="preserve">, ale nie krótkoterminowo (tj. nie wcześniej niż przed upływem 90 dni od ostatniej zmiany).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 Systemu Operacyjnego</w:t>
      </w:r>
      <w:r>
        <w:fldChar w:fldCharType="end"/>
      </w:r>
      <w:r>
        <w:t xml:space="preserve"> zarządzane na podstawie tej samej Licencji muszą znajdować się w tej samej </w:t>
      </w:r>
      <w:r>
        <w:fldChar w:fldCharType="begin"/>
      </w:r>
      <w:r>
        <w:instrText xml:space="preserve"> AutoTextList   \s NoStyle \t "Farma Serwerów oznacza pojedyncze centrum danych lub dwa centra danych położone fizycznie w strefach czasowych, między którymi różnica czasu nie przekracza czterech godzin lub na obszarze Unii Europejskiej (UE) albo Europejskiego Stowarzyszenia Wolnego Handlu (EFTA). (Zob. Słowniczek w celu uzyskania pełnej definicji)." </w:instrText>
      </w:r>
      <w:r>
        <w:fldChar w:fldCharType="separate"/>
      </w:r>
      <w:r>
        <w:rPr>
          <w:color w:val="0563C1"/>
        </w:rPr>
        <w:t>Farmie Serwerów</w:t>
      </w:r>
      <w:r>
        <w:fldChar w:fldCharType="end"/>
      </w:r>
      <w:r>
        <w:t xml:space="preserve">. Klient zobowiązuje się do ponoszenia odpowiedzialności za działania osób trzecich w odniesieniu do oprogramowania wdrażanego i zarządzanego w imieniu Klienta. We wszystkich innych przypadkach niż uregulowane poniższymi postanowieniami, korzystanie z Produktu podlega </w:t>
      </w: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Postanowieniom Licencyjnym</w:t>
      </w:r>
      <w:r>
        <w:fldChar w:fldCharType="end"/>
      </w:r>
      <w:r>
        <w:t xml:space="preserve"> dotyczącym Produktu wraz z postanowieniami dotyczącymi Przenoszenia Licencji z Pakietem SA. W przypadku Przenoszenia Licencji z Pakietem SA postanowienia dotyczące Przenoszenia Licencji z Pakietem SA zastępują wszelkie ewentualnie sprzeczne postanowienia licencyjne dotyczące Produktu. Niektóre Produkty, o których mowa niżej, podlegają innym prawom do używania w odniesieniu do udostępnianych serwerów osób trzecich w ramach Przenoszenia Licencji z Pakietem SA:</w:t>
      </w:r>
    </w:p>
    <w:tbl>
      <w:tblPr>
        <w:tblStyle w:val="PURTable1"/>
        <w:tblW w:w="0" w:type="dxa"/>
        <w:tblLook w:val="04A0" w:firstRow="1" w:lastRow="0" w:firstColumn="1" w:lastColumn="0" w:noHBand="0" w:noVBand="1"/>
      </w:tblPr>
      <w:tblGrid>
        <w:gridCol w:w="2534"/>
        <w:gridCol w:w="2480"/>
        <w:gridCol w:w="2571"/>
        <w:gridCol w:w="2611"/>
      </w:tblGrid>
      <w:tr w:rsidR="00240B8E">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240B8E" w:rsidRDefault="001340D0">
            <w:pPr>
              <w:pStyle w:val="ProductList-TableBody"/>
              <w:tabs>
                <w:tab w:val="clear" w:pos="360"/>
                <w:tab w:val="clear" w:pos="720"/>
                <w:tab w:val="clear" w:pos="1080"/>
                <w:tab w:val="left" w:pos="280"/>
                <w:tab w:val="left" w:pos="561"/>
                <w:tab w:val="left" w:pos="842"/>
              </w:tabs>
            </w:pPr>
            <w:r>
              <w:rPr>
                <w:color w:val="FFFFFF"/>
              </w:rPr>
              <w:t>Model licencyjny</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240B8E" w:rsidRDefault="001340D0">
            <w:pPr>
              <w:pStyle w:val="ProductList-TableBody"/>
              <w:tabs>
                <w:tab w:val="clear" w:pos="360"/>
                <w:tab w:val="clear" w:pos="720"/>
                <w:tab w:val="clear" w:pos="1080"/>
                <w:tab w:val="left" w:pos="280"/>
                <w:tab w:val="left" w:pos="561"/>
                <w:tab w:val="left" w:pos="842"/>
              </w:tabs>
            </w:pPr>
            <w:r>
              <w:rPr>
                <w:color w:val="FFFFFF"/>
              </w:rPr>
              <w:t>Produkt/typ Produktu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40B8E" w:rsidRDefault="001340D0">
            <w:pPr>
              <w:pStyle w:val="ProductList-TableBody"/>
              <w:tabs>
                <w:tab w:val="clear" w:pos="360"/>
                <w:tab w:val="clear" w:pos="720"/>
                <w:tab w:val="clear" w:pos="1080"/>
                <w:tab w:val="left" w:pos="280"/>
                <w:tab w:val="left" w:pos="561"/>
                <w:tab w:val="left" w:pos="842"/>
              </w:tabs>
            </w:pPr>
            <w:r>
              <w:rPr>
                <w:color w:val="FFFFFF"/>
              </w:rPr>
              <w:t>Licencja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40B8E" w:rsidRDefault="001340D0">
            <w:pPr>
              <w:pStyle w:val="ProductList-TableBody"/>
              <w:tabs>
                <w:tab w:val="clear" w:pos="360"/>
                <w:tab w:val="clear" w:pos="720"/>
                <w:tab w:val="clear" w:pos="1080"/>
                <w:tab w:val="left" w:pos="280"/>
                <w:tab w:val="left" w:pos="561"/>
                <w:tab w:val="left" w:pos="842"/>
              </w:tabs>
            </w:pPr>
            <w:r>
              <w:rPr>
                <w:color w:val="FFFFFF"/>
              </w:rPr>
              <w:t>Dozwolona liczba:</w:t>
            </w:r>
          </w:p>
          <w:p w:rsidR="00240B8E" w:rsidRDefault="001340D0">
            <w:pPr>
              <w:pStyle w:val="ProductList-TableBody"/>
              <w:tabs>
                <w:tab w:val="clear" w:pos="360"/>
                <w:tab w:val="clear" w:pos="720"/>
                <w:tab w:val="clear" w:pos="1080"/>
                <w:tab w:val="left" w:pos="280"/>
                <w:tab w:val="left" w:pos="561"/>
                <w:tab w:val="left" w:pos="842"/>
              </w:tabs>
            </w:pPr>
            <w:r>
              <w:rPr>
                <w:color w:val="FFFFFF"/>
              </w:rPr>
              <w:t>Środowisk systemu operacyjnego lub Rdzeni na Licencję</w:t>
            </w:r>
          </w:p>
        </w:tc>
      </w:tr>
      <w:tr w:rsidR="00240B8E">
        <w:tc>
          <w:tcPr>
            <w:tcW w:w="294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licencja na serwer/Licencja CAL</w:t>
            </w:r>
          </w:p>
        </w:tc>
        <w:tc>
          <w:tcPr>
            <w:tcW w:w="294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Licencje External Connector</w:t>
            </w:r>
          </w:p>
        </w:tc>
        <w:tc>
          <w:tcPr>
            <w:tcW w:w="306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Każda Licencja External Connector z aktywnym Pakietem SA</w:t>
            </w:r>
          </w:p>
        </w:tc>
        <w:tc>
          <w:tcPr>
            <w:tcW w:w="306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Jedno Środowisko Systemu Operacyjnego na licencję</w:t>
            </w:r>
          </w:p>
        </w:tc>
      </w:tr>
      <w:tr w:rsidR="00240B8E">
        <w:tc>
          <w:tcPr>
            <w:tcW w:w="294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licencja na serwer/Licencja CAL</w:t>
            </w:r>
          </w:p>
        </w:tc>
        <w:tc>
          <w:tcPr>
            <w:tcW w:w="294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SQL Server</w:t>
            </w:r>
          </w:p>
        </w:tc>
        <w:tc>
          <w:tcPr>
            <w:tcW w:w="306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Każda Licencja na serwer z aktywnym Pakietem SA</w:t>
            </w:r>
          </w:p>
        </w:tc>
        <w:tc>
          <w:tcPr>
            <w:tcW w:w="306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Jedno Środowisko Systemu Operacyjnego na licencję</w:t>
            </w:r>
          </w:p>
        </w:tc>
      </w:tr>
      <w:tr w:rsidR="00240B8E">
        <w:tc>
          <w:tcPr>
            <w:tcW w:w="294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Na rdzeń</w:t>
            </w:r>
          </w:p>
        </w:tc>
        <w:tc>
          <w:tcPr>
            <w:tcW w:w="294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Wszystkie uprawnione produkty</w:t>
            </w:r>
          </w:p>
        </w:tc>
        <w:tc>
          <w:tcPr>
            <w:tcW w:w="306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Każda Licencja na Rdzeń z aktywnym Pakietem SA</w:t>
            </w:r>
          </w:p>
        </w:tc>
        <w:tc>
          <w:tcPr>
            <w:tcW w:w="306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Jeden rdzeń wirtualny (zgodnie z prawami do używania produktów, w tym określonym w nich wymogu minimum czterech rdzeni na Środowisko Systemu Operacyjnego)</w:t>
            </w:r>
          </w:p>
        </w:tc>
      </w:tr>
      <w:tr w:rsidR="00240B8E">
        <w:tc>
          <w:tcPr>
            <w:tcW w:w="294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Serwery zarządzające</w:t>
            </w:r>
          </w:p>
        </w:tc>
        <w:tc>
          <w:tcPr>
            <w:tcW w:w="294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Każda Licencja na Zarządzanie z aktywnym Pakietem SA</w:t>
            </w:r>
          </w:p>
        </w:tc>
        <w:tc>
          <w:tcPr>
            <w:tcW w:w="306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Dwa zarządzane Środowiska Systemu Operacyjnego na licencję</w:t>
            </w:r>
          </w:p>
        </w:tc>
      </w:tr>
      <w:tr w:rsidR="00240B8E">
        <w:tc>
          <w:tcPr>
            <w:tcW w:w="294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Serwery zarządzające</w:t>
            </w:r>
          </w:p>
        </w:tc>
        <w:tc>
          <w:tcPr>
            <w:tcW w:w="294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Każda Licencja na Zarządzanie z aktywnym Pakietem SA</w:t>
            </w:r>
          </w:p>
        </w:tc>
        <w:tc>
          <w:tcPr>
            <w:tcW w:w="306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Dziesięć zarządzanych Środowisk Systemu Operacyjnego na licencję</w:t>
            </w:r>
          </w:p>
        </w:tc>
      </w:tr>
    </w:tbl>
    <w:p w:rsidR="00240B8E" w:rsidRDefault="00240B8E">
      <w:pPr>
        <w:pStyle w:val="ProductList-BodyIndented2"/>
      </w:pPr>
    </w:p>
    <w:p w:rsidR="00240B8E" w:rsidRDefault="001340D0">
      <w:pPr>
        <w:pStyle w:val="ProductList-SubSubClauseHeading"/>
        <w:outlineLvl w:val="4"/>
      </w:pPr>
      <w:r>
        <w:t>Uprawnienia na wypadek awarii</w:t>
      </w:r>
    </w:p>
    <w:p w:rsidR="00240B8E" w:rsidRDefault="001340D0">
      <w:pPr>
        <w:pStyle w:val="ProductList-BodyIndented2"/>
      </w:pPr>
      <w:r>
        <w:t xml:space="preserve">W przypadku Produktów, do których zostały udzielone </w:t>
      </w:r>
      <w:r>
        <w:fldChar w:fldCharType="begin"/>
      </w:r>
      <w:r>
        <w:instrText xml:space="preserve"> AutoTextList   \s NoStyle \t "Uprawnienia na wypadek awarii: Korzyść związana z pakietem SA umożliwiająca Klientowi uruchamianie pasywnych wystąpień Produktu (wystąpień awaryjnych) o funkcji fail-over w związku z uruchamianiem oprogramowania na Licencjonowanym Serwerze na wypadek wystąpienia awarii. (Zob. Słowniczek w celu uzyskania pełnej definicji)" </w:instrText>
      </w:r>
      <w:r>
        <w:fldChar w:fldCharType="separate"/>
      </w:r>
      <w:r>
        <w:rPr>
          <w:color w:val="0563C1"/>
        </w:rPr>
        <w:t>Uprawnienia na wypadek awarii</w:t>
      </w:r>
      <w:r>
        <w:fldChar w:fldCharType="end"/>
      </w:r>
      <w:r>
        <w:t xml:space="preserve">, Klient może uruchamiać pasywne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 xml:space="preserve"> awaryjne na kwalifikujących się udostępnianych serwerach na wypadek wystąpienia awarii. Liczba licencji, która w innej sytuacji byłaby wymagana do uruchomienia pasywnych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awaryjnych, nie może przekraczać liczby licencji wymaganych do uruchomienia odpowiednich Wystąpień produkcyjnych na tych samych udostępnianych serwerach partnera.</w:t>
      </w:r>
    </w:p>
    <w:p w:rsidR="00240B8E" w:rsidRDefault="00240B8E">
      <w:pPr>
        <w:pStyle w:val="ProductList-BodyIndented2"/>
      </w:pPr>
    </w:p>
    <w:p w:rsidR="00240B8E" w:rsidRDefault="001340D0">
      <w:pPr>
        <w:pStyle w:val="ProductList-ClauseHeading"/>
        <w:outlineLvl w:val="2"/>
      </w:pPr>
      <w:bookmarkStart w:id="395" w:name="_Sec590"/>
      <w:r>
        <w:t>Serwery — Aplikacje obsługiwane w ramach oddzielnych procesów</w:t>
      </w:r>
      <w:bookmarkEnd w:id="395"/>
    </w:p>
    <w:p w:rsidR="00240B8E" w:rsidRDefault="001340D0">
      <w:pPr>
        <w:pStyle w:val="ProductList-Body"/>
      </w:pPr>
      <w:r>
        <w:t>Termin „Aplikacje Obsługiwane w Ramach Oddzielnych Procesów” oznacza te produkty, względem których mają zastosowanie prawa do Aplikacji Obsługiwanych w Ramach Oddzielnych Procesów.</w:t>
      </w:r>
    </w:p>
    <w:p w:rsidR="00240B8E" w:rsidRDefault="00240B8E">
      <w:pPr>
        <w:pStyle w:val="ProductList-Body"/>
      </w:pPr>
    </w:p>
    <w:p w:rsidR="00240B8E" w:rsidRDefault="001340D0">
      <w:pPr>
        <w:pStyle w:val="ProductList-Body"/>
      </w:pPr>
      <w:r>
        <w:t>Niezależnie od stanowiących inaczej postanowień zawartych w umowie licencjonowania zbiorowego Klienta, w tym niniejszych Postanowień dotyczących Produktów, Klient może uruchamiać licencjonowane kopie Aplikacji Obsługiwanych w Ramach Oddzielnych Procesów, współdziałające pośrednio lub bezpośrednio z jego własnym oprogramowaniem w celu utworzenia zintegrowanego rozwiązania („Zintegrowane Rozwiązanie”) i zezwalać osobom trzecim na korzystanie z tego rozwiązania zgodnie z postanowieniami zamieszczonymi poniżej.</w:t>
      </w:r>
    </w:p>
    <w:p w:rsidR="00240B8E" w:rsidRDefault="00240B8E">
      <w:pPr>
        <w:pStyle w:val="ProductList-Body"/>
      </w:pPr>
    </w:p>
    <w:p w:rsidR="00240B8E" w:rsidRDefault="001340D0">
      <w:pPr>
        <w:pStyle w:val="ProductList-SubClauseHeading"/>
        <w:outlineLvl w:val="3"/>
      </w:pPr>
      <w:r>
        <w:t>Wymagania</w:t>
      </w:r>
    </w:p>
    <w:p w:rsidR="00240B8E" w:rsidRDefault="001340D0">
      <w:pPr>
        <w:pStyle w:val="ProductList-BodyIndented"/>
      </w:pPr>
      <w:r>
        <w:t xml:space="preserve">Klient musi dysponować wymaganymi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Licencjami</w:t>
      </w:r>
      <w:r>
        <w:fldChar w:fldCharType="end"/>
      </w:r>
      <w:r>
        <w:t xml:space="preserve"> Microsoft dla:</w:t>
      </w:r>
    </w:p>
    <w:p w:rsidR="00240B8E" w:rsidRDefault="001340D0">
      <w:pPr>
        <w:pStyle w:val="ProductList-Bullet"/>
        <w:numPr>
          <w:ilvl w:val="1"/>
          <w:numId w:val="50"/>
        </w:numPr>
      </w:pPr>
      <w:r>
        <w:t>Aplikacji Obsługiwanych w Ramach Oddzielnych Procesów uruchamianych jako część Zintegrowanego Rozwiązania oraz</w:t>
      </w:r>
    </w:p>
    <w:p w:rsidR="00240B8E" w:rsidRDefault="001340D0">
      <w:pPr>
        <w:pStyle w:val="ProductList-Bullet"/>
        <w:numPr>
          <w:ilvl w:val="1"/>
          <w:numId w:val="50"/>
        </w:numPr>
      </w:pPr>
      <w:r>
        <w:t xml:space="preserve">wszelkich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dostępu używanych do udostępniania Zintegrowanego Rozwiązania dla Użytkowników Zewnętrznych (zob. część pt. „Definicje” w Słowniczku).</w:t>
      </w:r>
    </w:p>
    <w:p w:rsidR="00240B8E" w:rsidRDefault="00240B8E">
      <w:pPr>
        <w:pStyle w:val="ProductList-BodyIndented"/>
      </w:pPr>
    </w:p>
    <w:p w:rsidR="00240B8E" w:rsidRDefault="001340D0">
      <w:pPr>
        <w:pStyle w:val="ProductList-BodyIndented"/>
      </w:pPr>
      <w:r>
        <w:t xml:space="preserve">Wszelkie oprogramowanie Microsoft używane do tworzenia i dostarczania Zintegrowanego Rozwiązania musi: </w:t>
      </w:r>
    </w:p>
    <w:p w:rsidR="00240B8E" w:rsidRDefault="001340D0">
      <w:pPr>
        <w:pStyle w:val="ProductList-Bullet"/>
        <w:numPr>
          <w:ilvl w:val="1"/>
          <w:numId w:val="51"/>
        </w:numPr>
      </w:pPr>
      <w:r>
        <w:t>być objęte licencją w ramach programu Licencjonowania Zbiorowego; oraz</w:t>
      </w:r>
    </w:p>
    <w:p w:rsidR="00240B8E" w:rsidRDefault="001340D0">
      <w:pPr>
        <w:pStyle w:val="ProductList-Bullet"/>
        <w:numPr>
          <w:ilvl w:val="1"/>
          <w:numId w:val="51"/>
        </w:numPr>
      </w:pPr>
      <w:r>
        <w:t xml:space="preserve">kwalifikować się do objęcia </w:t>
      </w:r>
      <w:r>
        <w:fldChar w:fldCharType="begin"/>
      </w:r>
      <w:r>
        <w:instrText xml:space="preserve"> AutoTextList   \s NoStyle \t "Obsługa w ramach oddzielnych procesów (Self Hosting): Korzyść z pakietu SA, dopuszczająca używanie Produktów na potrzeby warunkowego hostingu; więcej informacji na ten temat zawarto w części Serwery – Aplikacje obsługiwane w ramach oddzielnych procesów w Załączniku B – Pakiet Software Assurance." </w:instrText>
      </w:r>
      <w:r>
        <w:fldChar w:fldCharType="separate"/>
      </w:r>
      <w:r>
        <w:rPr>
          <w:color w:val="0563C1"/>
        </w:rPr>
        <w:t>Obsługą aplikacji w ramach oddzielnych procesów</w:t>
      </w:r>
      <w:r>
        <w:fldChar w:fldCharType="end"/>
      </w:r>
      <w:r>
        <w:t xml:space="preserve"> na podstawie niniejszych Postanowień Licencyjnych.</w:t>
      </w:r>
    </w:p>
    <w:p w:rsidR="00240B8E" w:rsidRDefault="00240B8E">
      <w:pPr>
        <w:pStyle w:val="ProductList-BodyIndented"/>
      </w:pPr>
    </w:p>
    <w:p w:rsidR="00240B8E" w:rsidRDefault="001340D0">
      <w:pPr>
        <w:pStyle w:val="ProductList-BodyIndented"/>
      </w:pPr>
      <w:r>
        <w:t>Oprogramowanie Klienta musi:</w:t>
      </w:r>
    </w:p>
    <w:p w:rsidR="00240B8E" w:rsidRDefault="001340D0">
      <w:pPr>
        <w:pStyle w:val="ProductList-Bullet"/>
        <w:numPr>
          <w:ilvl w:val="1"/>
          <w:numId w:val="52"/>
        </w:numPr>
      </w:pPr>
      <w:r>
        <w:t>uzupełniać Aplikacje Obsługiwane w Ramach Oddzielnych Procesów wchodzące w skład Zintegrowanego Rozwiązania o istotne funkcje (same pulpity, edytory HTML, narzędzia i podobne technologie nie są podstawowymi usługami ani aplikacjami Zintegrowanego Rozwiązania);</w:t>
      </w:r>
    </w:p>
    <w:p w:rsidR="00240B8E" w:rsidRDefault="001340D0">
      <w:pPr>
        <w:pStyle w:val="ProductList-Bullet"/>
        <w:numPr>
          <w:ilvl w:val="1"/>
          <w:numId w:val="52"/>
        </w:numPr>
      </w:pPr>
      <w:r>
        <w:t>stanowić podstawową usługę lub aplikację Zintegrowanego Rozwiązania oraz nie może umożliwiać bezpośredniego dostępu do Aplikacji Obsługiwanych w Ramach Oddzielnych Procesów żadnym użytkownikom końcowym Zintegrowanego Rozwiązania;</w:t>
      </w:r>
    </w:p>
    <w:p w:rsidR="00240B8E" w:rsidRDefault="001340D0">
      <w:pPr>
        <w:pStyle w:val="ProductList-Bullet"/>
        <w:numPr>
          <w:ilvl w:val="1"/>
          <w:numId w:val="52"/>
        </w:numPr>
      </w:pPr>
      <w:r>
        <w:t>być dostarczane użytkownikom końcowym przez Internet, sieć telefoniczną lub sieć prywatną z serwerów fizycznie przydzielonych do użytku przez Klienta i codziennie znajdujących się pod kontrolą Klienta lub osoby trzeciej, a nie użytkownika końcowego Zintegrowanego Rozwiązania (Zintegrowane Rozwiązanie nie może być ładowane na urządzenie użytkownika końcowego); i</w:t>
      </w:r>
    </w:p>
    <w:p w:rsidR="00240B8E" w:rsidRDefault="001340D0">
      <w:pPr>
        <w:pStyle w:val="ProductList-Bullet"/>
        <w:numPr>
          <w:ilvl w:val="1"/>
          <w:numId w:val="52"/>
        </w:numPr>
      </w:pPr>
      <w:r>
        <w:t>stanowić własność Klienta — tzn. nie może być używane na podstawie licencji — oprócz przypadków, w których oprogramowanie Klienta zawiera nieistotne oprogramowanie osób trzecich osadzone w oprogramowaniu Klienta i je obsługujące.</w:t>
      </w:r>
    </w:p>
    <w:p w:rsidR="00240B8E" w:rsidRDefault="00240B8E">
      <w:pPr>
        <w:pStyle w:val="ProductList-BodyIndented"/>
      </w:pPr>
    </w:p>
    <w:p w:rsidR="00240B8E" w:rsidRDefault="001340D0">
      <w:pPr>
        <w:pStyle w:val="ProductList-BodyIndented"/>
      </w:pPr>
      <w:r>
        <w:t xml:space="preserve">Wszelkie przypadki korzystania z Aplikacji Obsługiwanych w Ramach Oddzielnych Procesów podlegają </w:t>
      </w: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Postanowieniom Licencyjnym</w:t>
      </w:r>
      <w:r>
        <w:fldChar w:fldCharType="end"/>
      </w:r>
      <w:r>
        <w:t xml:space="preserve"> dotyczącym tych produktów. Klientowi nie wolno przenosić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uzyskanych na podstawie zawartej z nim umowy licencjonowania zbiorowego poza przypadkami dozwolonymi w tej umowie.</w:t>
      </w:r>
    </w:p>
    <w:p w:rsidR="00240B8E" w:rsidRDefault="00240B8E">
      <w:pPr>
        <w:pStyle w:val="ProductList-BodyIndented"/>
        <w:jc w:val="right"/>
      </w:pPr>
    </w:p>
    <w:tbl>
      <w:tblPr>
        <w:tblStyle w:val="PURTable0"/>
        <w:tblW w:w="0" w:type="dxa"/>
        <w:tblLook w:val="04A0" w:firstRow="1" w:lastRow="0" w:firstColumn="1" w:lastColumn="0" w:noHBand="0" w:noVBand="1"/>
      </w:tblPr>
      <w:tblGrid>
        <w:gridCol w:w="10556"/>
      </w:tblGrid>
      <w:tr w:rsidR="00240B8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0B8E" w:rsidRDefault="001340D0">
            <w:pPr>
              <w:pStyle w:val="ProductList-TableBody"/>
              <w:tabs>
                <w:tab w:val="clear" w:pos="360"/>
                <w:tab w:val="clear" w:pos="720"/>
                <w:tab w:val="clear" w:pos="1080"/>
                <w:tab w:val="left" w:pos="280"/>
                <w:tab w:val="left" w:pos="561"/>
                <w:tab w:val="left" w:pos="842"/>
              </w:tabs>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240B8E" w:rsidRDefault="00240B8E">
      <w:pPr>
        <w:pStyle w:val="ProductList-BodyIndented"/>
      </w:pPr>
    </w:p>
    <w:p w:rsidR="00240B8E" w:rsidRDefault="00240B8E">
      <w:pPr>
        <w:pStyle w:val="PURBreadcrumb"/>
      </w:pPr>
    </w:p>
    <w:p w:rsidR="00240B8E" w:rsidRDefault="001340D0">
      <w:pPr>
        <w:pStyle w:val="ProductList-SectionHeading"/>
        <w:pageBreakBefore/>
        <w:outlineLvl w:val="0"/>
      </w:pPr>
      <w:bookmarkStart w:id="396" w:name="_Sec562"/>
      <w:bookmarkEnd w:id="373"/>
      <w:r>
        <w:t>Dodatek C – Usługi Profesjonalne</w:t>
      </w:r>
      <w:r>
        <w:fldChar w:fldCharType="begin"/>
      </w:r>
      <w:r>
        <w:instrText xml:space="preserve"> TC "</w:instrText>
      </w:r>
      <w:bookmarkStart w:id="397" w:name="_Toc439080798"/>
      <w:r>
        <w:instrText>Dodatek C – Usługi Profesjonalne</w:instrText>
      </w:r>
      <w:bookmarkEnd w:id="397"/>
      <w:r>
        <w:instrText>" \l 1</w:instrText>
      </w:r>
      <w:r>
        <w:fldChar w:fldCharType="end"/>
      </w:r>
    </w:p>
    <w:p w:rsidR="00240B8E" w:rsidRDefault="001340D0">
      <w:pPr>
        <w:pStyle w:val="ProductList-Body"/>
      </w:pPr>
      <w:r>
        <w:t>Niżej opisano Usługi Profesjonalne dostępne na podstawie Licencjonowania Zbiorowego Microsoft.</w:t>
      </w:r>
    </w:p>
    <w:p w:rsidR="00240B8E" w:rsidRDefault="001340D0">
      <w:pPr>
        <w:pStyle w:val="ProductList-Offering1Heading"/>
        <w:outlineLvl w:val="1"/>
      </w:pPr>
      <w:bookmarkStart w:id="398" w:name="_Sec565"/>
      <w:r>
        <w:t>Oferty Usług Wsparcia Microsoft Premier</w:t>
      </w:r>
      <w:bookmarkEnd w:id="398"/>
      <w:r>
        <w:fldChar w:fldCharType="begin"/>
      </w:r>
      <w:r>
        <w:instrText xml:space="preserve"> TC "</w:instrText>
      </w:r>
      <w:bookmarkStart w:id="399" w:name="_Toc439080799"/>
      <w:r>
        <w:instrText>Oferty Usług Wsparcia Microsoft Premier</w:instrText>
      </w:r>
      <w:bookmarkEnd w:id="399"/>
      <w:r>
        <w:instrText>" \l 2</w:instrText>
      </w:r>
      <w:r>
        <w:fldChar w:fldCharType="end"/>
      </w:r>
    </w:p>
    <w:tbl>
      <w:tblPr>
        <w:tblStyle w:val="PURTable"/>
        <w:tblW w:w="0" w:type="dxa"/>
        <w:tblLook w:val="04A0" w:firstRow="1" w:lastRow="0" w:firstColumn="1" w:lastColumn="0" w:noHBand="0" w:noVBand="1"/>
      </w:tblPr>
      <w:tblGrid>
        <w:gridCol w:w="3644"/>
        <w:gridCol w:w="1818"/>
        <w:gridCol w:w="1818"/>
        <w:gridCol w:w="1818"/>
        <w:gridCol w:w="1818"/>
      </w:tblGrid>
      <w:tr w:rsidR="00240B8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40B8E" w:rsidRDefault="001340D0">
            <w:pPr>
              <w:pStyle w:val="ProductList-TableBody"/>
              <w:tabs>
                <w:tab w:val="clear" w:pos="360"/>
                <w:tab w:val="clear" w:pos="720"/>
                <w:tab w:val="clear" w:pos="1080"/>
                <w:tab w:val="left" w:pos="280"/>
                <w:tab w:val="left" w:pos="561"/>
                <w:tab w:val="left" w:pos="842"/>
              </w:tabs>
            </w:pPr>
            <w:r>
              <w:rPr>
                <w:color w:val="FFFFFF"/>
              </w:rPr>
              <w:t>Obszar</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40B8E" w:rsidRDefault="001340D0">
            <w:pPr>
              <w:pStyle w:val="ProductList-TableBody"/>
              <w:tabs>
                <w:tab w:val="clear" w:pos="360"/>
                <w:tab w:val="clear" w:pos="720"/>
                <w:tab w:val="clear" w:pos="1080"/>
                <w:tab w:val="left" w:pos="280"/>
                <w:tab w:val="left" w:pos="561"/>
                <w:tab w:val="left" w:pos="842"/>
              </w:tabs>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40B8E" w:rsidRDefault="001340D0">
            <w:pPr>
              <w:pStyle w:val="ProductList-TableBody"/>
              <w:tabs>
                <w:tab w:val="clear" w:pos="360"/>
                <w:tab w:val="clear" w:pos="720"/>
                <w:tab w:val="clear" w:pos="1080"/>
                <w:tab w:val="left" w:pos="280"/>
                <w:tab w:val="left" w:pos="561"/>
                <w:tab w:val="left" w:pos="842"/>
              </w:tabs>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40B8E" w:rsidRDefault="001340D0">
            <w:pPr>
              <w:pStyle w:val="ProductList-TableBody"/>
              <w:tabs>
                <w:tab w:val="clear" w:pos="360"/>
                <w:tab w:val="clear" w:pos="720"/>
                <w:tab w:val="clear" w:pos="1080"/>
                <w:tab w:val="left" w:pos="280"/>
                <w:tab w:val="left" w:pos="561"/>
                <w:tab w:val="left" w:pos="842"/>
              </w:tabs>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40B8E" w:rsidRDefault="001340D0">
            <w:pPr>
              <w:pStyle w:val="ProductList-TableBody"/>
              <w:tabs>
                <w:tab w:val="clear" w:pos="360"/>
                <w:tab w:val="clear" w:pos="720"/>
                <w:tab w:val="clear" w:pos="1080"/>
                <w:tab w:val="left" w:pos="280"/>
                <w:tab w:val="left" w:pos="561"/>
                <w:tab w:val="left" w:pos="842"/>
              </w:tabs>
              <w:jc w:val="center"/>
            </w:pPr>
            <w:r>
              <w:rPr>
                <w:color w:val="FFFFFF"/>
              </w:rPr>
              <w:t>Premier Plus</w:t>
            </w:r>
          </w:p>
        </w:tc>
      </w:tr>
      <w:tr w:rsidR="00240B8E">
        <w:tc>
          <w:tcPr>
            <w:tcW w:w="404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Zarządzania Pomocą Techniczną</w:t>
            </w:r>
          </w:p>
        </w:tc>
        <w:tc>
          <w:tcPr>
            <w:tcW w:w="196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jc w:val="center"/>
            </w:pPr>
            <w:r>
              <w:t>X</w:t>
            </w:r>
          </w:p>
        </w:tc>
      </w:tr>
      <w:tr w:rsidR="00240B8E">
        <w:tc>
          <w:tcPr>
            <w:tcW w:w="404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Profilowanie konta i raportowanie (Account Profiling &amp; Reporting)</w:t>
            </w:r>
          </w:p>
        </w:tc>
        <w:tc>
          <w:tcPr>
            <w:tcW w:w="196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miesięcznie</w:t>
            </w:r>
          </w:p>
        </w:tc>
        <w:tc>
          <w:tcPr>
            <w:tcW w:w="196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miesięcznie</w:t>
            </w:r>
          </w:p>
        </w:tc>
        <w:tc>
          <w:tcPr>
            <w:tcW w:w="196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miesięcznie</w:t>
            </w:r>
          </w:p>
        </w:tc>
        <w:tc>
          <w:tcPr>
            <w:tcW w:w="196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miesięcznie</w:t>
            </w:r>
          </w:p>
        </w:tc>
      </w:tr>
      <w:tr w:rsidR="00240B8E">
        <w:tc>
          <w:tcPr>
            <w:tcW w:w="404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Porady Techniczne (godziny przydzielane w skali roku)</w:t>
            </w:r>
          </w:p>
        </w:tc>
        <w:tc>
          <w:tcPr>
            <w:tcW w:w="196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Do 10 godzin</w:t>
            </w:r>
          </w:p>
        </w:tc>
        <w:tc>
          <w:tcPr>
            <w:tcW w:w="196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Do 10 godzin</w:t>
            </w:r>
          </w:p>
          <w:p w:rsidR="00240B8E" w:rsidRDefault="001340D0">
            <w:pPr>
              <w:pStyle w:val="ProductList-TableBody"/>
              <w:tabs>
                <w:tab w:val="clear" w:pos="360"/>
                <w:tab w:val="clear" w:pos="720"/>
                <w:tab w:val="clear" w:pos="1080"/>
                <w:tab w:val="left" w:pos="280"/>
                <w:tab w:val="left" w:pos="561"/>
                <w:tab w:val="left" w:pos="842"/>
              </w:tabs>
            </w:pPr>
            <w:r>
              <w:t>+1 okresowa kontrola</w:t>
            </w:r>
          </w:p>
          <w:p w:rsidR="00240B8E" w:rsidRDefault="001340D0">
            <w:pPr>
              <w:pStyle w:val="ProductList-TableBody"/>
              <w:tabs>
                <w:tab w:val="clear" w:pos="360"/>
                <w:tab w:val="clear" w:pos="720"/>
                <w:tab w:val="clear" w:pos="1080"/>
                <w:tab w:val="left" w:pos="280"/>
                <w:tab w:val="left" w:pos="561"/>
                <w:tab w:val="left" w:pos="842"/>
              </w:tabs>
            </w:pPr>
            <w:r>
              <w:t>+1 warsztaty</w:t>
            </w:r>
          </w:p>
        </w:tc>
        <w:tc>
          <w:tcPr>
            <w:tcW w:w="196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 xml:space="preserve">Do 120 godzin </w:t>
            </w:r>
          </w:p>
        </w:tc>
        <w:tc>
          <w:tcPr>
            <w:tcW w:w="196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Do 160 godzin</w:t>
            </w:r>
          </w:p>
        </w:tc>
      </w:tr>
      <w:tr w:rsidR="00240B8E">
        <w:tc>
          <w:tcPr>
            <w:tcW w:w="404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Wsparcia Technicznego (PRS, Problem Resolution Support) (przydzielane rocznie)</w:t>
            </w:r>
          </w:p>
        </w:tc>
        <w:tc>
          <w:tcPr>
            <w:tcW w:w="196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Do 40 godzin</w:t>
            </w:r>
          </w:p>
        </w:tc>
        <w:tc>
          <w:tcPr>
            <w:tcW w:w="196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 xml:space="preserve">Maks. </w:t>
            </w:r>
          </w:p>
        </w:tc>
        <w:tc>
          <w:tcPr>
            <w:tcW w:w="196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 xml:space="preserve">Do 80 godzin </w:t>
            </w:r>
          </w:p>
        </w:tc>
        <w:tc>
          <w:tcPr>
            <w:tcW w:w="196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Do 140 godzin</w:t>
            </w:r>
          </w:p>
        </w:tc>
      </w:tr>
      <w:tr w:rsidR="00240B8E">
        <w:tc>
          <w:tcPr>
            <w:tcW w:w="404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24X7 Zarządzanie eskalacją sytuacji krytycznych (poziomu ważności 1)</w:t>
            </w:r>
          </w:p>
        </w:tc>
        <w:tc>
          <w:tcPr>
            <w:tcW w:w="196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jc w:val="center"/>
            </w:pPr>
            <w:r>
              <w:t>X</w:t>
            </w:r>
          </w:p>
        </w:tc>
      </w:tr>
      <w:tr w:rsidR="00240B8E">
        <w:tc>
          <w:tcPr>
            <w:tcW w:w="404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Szybkie wsparcie z wizytą u Partnera</w:t>
            </w:r>
          </w:p>
        </w:tc>
        <w:tc>
          <w:tcPr>
            <w:tcW w:w="196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jc w:val="center"/>
            </w:pPr>
            <w:r>
              <w:t>X</w:t>
            </w:r>
          </w:p>
        </w:tc>
      </w:tr>
      <w:tr w:rsidR="00240B8E">
        <w:tc>
          <w:tcPr>
            <w:tcW w:w="404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Proaktywne usługi informacyjne</w:t>
            </w:r>
          </w:p>
        </w:tc>
        <w:tc>
          <w:tcPr>
            <w:tcW w:w="196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jc w:val="center"/>
            </w:pPr>
            <w:r>
              <w:t>X</w:t>
            </w:r>
          </w:p>
        </w:tc>
      </w:tr>
      <w:tr w:rsidR="00240B8E">
        <w:tc>
          <w:tcPr>
            <w:tcW w:w="404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jc w:val="center"/>
            </w:pPr>
            <w:r>
              <w:t>X</w:t>
            </w:r>
          </w:p>
        </w:tc>
      </w:tr>
      <w:tr w:rsidR="00240B8E">
        <w:tc>
          <w:tcPr>
            <w:tcW w:w="404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Godziny związane z dodatkami</w:t>
            </w:r>
          </w:p>
        </w:tc>
        <w:tc>
          <w:tcPr>
            <w:tcW w:w="196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Pakiety po 20</w:t>
            </w:r>
          </w:p>
        </w:tc>
        <w:tc>
          <w:tcPr>
            <w:tcW w:w="196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Pakiety 20</w:t>
            </w:r>
          </w:p>
        </w:tc>
        <w:tc>
          <w:tcPr>
            <w:tcW w:w="196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Pakiety po 20</w:t>
            </w:r>
          </w:p>
        </w:tc>
        <w:tc>
          <w:tcPr>
            <w:tcW w:w="196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Pakiety po 20</w:t>
            </w:r>
          </w:p>
        </w:tc>
      </w:tr>
    </w:tbl>
    <w:p w:rsidR="00240B8E" w:rsidRDefault="001340D0">
      <w:pPr>
        <w:pStyle w:val="ProductList-Body"/>
      </w:pPr>
      <w:r>
        <w:rPr>
          <w:vertAlign w:val="superscript"/>
        </w:rPr>
        <w:t xml:space="preserve">1 </w:t>
      </w:r>
      <w:r>
        <w:rPr>
          <w:i/>
        </w:rPr>
        <w:t>Zwykłe godziny robocze są ustalane lokalnie.</w:t>
      </w:r>
    </w:p>
    <w:p w:rsidR="00240B8E" w:rsidRDefault="00240B8E">
      <w:pPr>
        <w:pStyle w:val="ProductList-Body"/>
      </w:pPr>
    </w:p>
    <w:tbl>
      <w:tblPr>
        <w:tblStyle w:val="PURTable"/>
        <w:tblW w:w="0" w:type="dxa"/>
        <w:tblLook w:val="04A0" w:firstRow="1" w:lastRow="0" w:firstColumn="1" w:lastColumn="0" w:noHBand="0" w:noVBand="1"/>
      </w:tblPr>
      <w:tblGrid>
        <w:gridCol w:w="2726"/>
        <w:gridCol w:w="2734"/>
        <w:gridCol w:w="2723"/>
        <w:gridCol w:w="2733"/>
      </w:tblGrid>
      <w:tr w:rsidR="00240B8E">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40B8E" w:rsidRDefault="001340D0">
            <w:pPr>
              <w:pStyle w:val="ProductList-TableBody"/>
              <w:tabs>
                <w:tab w:val="clear" w:pos="360"/>
                <w:tab w:val="clear" w:pos="720"/>
                <w:tab w:val="clear" w:pos="1080"/>
                <w:tab w:val="left" w:pos="280"/>
                <w:tab w:val="left" w:pos="561"/>
                <w:tab w:val="left" w:pos="842"/>
              </w:tabs>
            </w:pPr>
            <w:r>
              <w:rPr>
                <w:color w:val="FFFFFF"/>
              </w:rPr>
              <w:t>Waga problemu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40B8E" w:rsidRDefault="001340D0">
            <w:pPr>
              <w:pStyle w:val="ProductList-TableBody"/>
              <w:tabs>
                <w:tab w:val="clear" w:pos="360"/>
                <w:tab w:val="clear" w:pos="720"/>
                <w:tab w:val="clear" w:pos="1080"/>
                <w:tab w:val="left" w:pos="280"/>
                <w:tab w:val="left" w:pos="561"/>
                <w:tab w:val="left" w:pos="842"/>
              </w:tabs>
            </w:pPr>
            <w:r>
              <w:rPr>
                <w:color w:val="FFFFFF"/>
              </w:rPr>
              <w:t>Sytuacja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40B8E" w:rsidRDefault="001340D0">
            <w:pPr>
              <w:pStyle w:val="ProductList-TableBody"/>
              <w:tabs>
                <w:tab w:val="clear" w:pos="360"/>
                <w:tab w:val="clear" w:pos="720"/>
                <w:tab w:val="clear" w:pos="1080"/>
                <w:tab w:val="left" w:pos="280"/>
                <w:tab w:val="left" w:pos="561"/>
                <w:tab w:val="left" w:pos="842"/>
              </w:tabs>
            </w:pPr>
            <w:r>
              <w:rPr>
                <w:color w:val="FFFFFF"/>
              </w:rPr>
              <w:t>Spodziewana reakcja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40B8E" w:rsidRDefault="001340D0">
            <w:pPr>
              <w:pStyle w:val="ProductList-TableBody"/>
              <w:tabs>
                <w:tab w:val="clear" w:pos="360"/>
                <w:tab w:val="clear" w:pos="720"/>
                <w:tab w:val="clear" w:pos="1080"/>
                <w:tab w:val="left" w:pos="280"/>
                <w:tab w:val="left" w:pos="561"/>
                <w:tab w:val="left" w:pos="842"/>
              </w:tabs>
            </w:pPr>
            <w:r>
              <w:rPr>
                <w:color w:val="FFFFFF"/>
              </w:rPr>
              <w:t>Spodziewana reakcja Klienta</w:t>
            </w:r>
          </w:p>
        </w:tc>
      </w:tr>
      <w:tr w:rsidR="00240B8E">
        <w:tc>
          <w:tcPr>
            <w:tcW w:w="306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1. Dokonywanie zgłoszeń wyłącznie telefoniczne</w:t>
            </w:r>
          </w:p>
        </w:tc>
        <w:tc>
          <w:tcPr>
            <w:tcW w:w="306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 xml:space="preserve">Katastrofalny wpływ na działalność: </w:t>
            </w:r>
          </w:p>
          <w:p w:rsidR="00240B8E" w:rsidRDefault="001340D0">
            <w:pPr>
              <w:pStyle w:val="ProductList-TableBody"/>
              <w:tabs>
                <w:tab w:val="clear" w:pos="360"/>
                <w:tab w:val="clear" w:pos="720"/>
                <w:tab w:val="clear" w:pos="1080"/>
                <w:tab w:val="left" w:pos="280"/>
                <w:tab w:val="left" w:pos="561"/>
                <w:tab w:val="left" w:pos="842"/>
              </w:tabs>
            </w:pPr>
            <w:r>
              <w:t>Podstawowe (krytyczne) procesy biznesowe przestały funkcjonować i nie można kontynuować pracy</w:t>
            </w:r>
          </w:p>
          <w:p w:rsidR="00240B8E" w:rsidRDefault="001340D0">
            <w:pPr>
              <w:pStyle w:val="ProductList-TableBody"/>
              <w:tabs>
                <w:tab w:val="clear" w:pos="360"/>
                <w:tab w:val="clear" w:pos="720"/>
                <w:tab w:val="clear" w:pos="1080"/>
                <w:tab w:val="left" w:pos="280"/>
                <w:tab w:val="left" w:pos="561"/>
                <w:tab w:val="left" w:pos="842"/>
              </w:tabs>
            </w:pPr>
            <w:r>
              <w:t>Wymagana natychmiastowa pomoc</w:t>
            </w:r>
          </w:p>
        </w:tc>
        <w:tc>
          <w:tcPr>
            <w:tcW w:w="306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Odpowiedź na pierwszy telefon w czasie nie dłuższym niż 1 godzina</w:t>
            </w:r>
          </w:p>
          <w:p w:rsidR="00240B8E" w:rsidRDefault="001340D0">
            <w:pPr>
              <w:pStyle w:val="ProductList-TableBody"/>
              <w:tabs>
                <w:tab w:val="clear" w:pos="360"/>
                <w:tab w:val="clear" w:pos="720"/>
                <w:tab w:val="clear" w:pos="1080"/>
                <w:tab w:val="left" w:pos="280"/>
                <w:tab w:val="left" w:pos="561"/>
                <w:tab w:val="left" w:pos="842"/>
              </w:tabs>
            </w:pPr>
            <w:r>
              <w:t>Zasoby Microsoft jak najszybciej na terenie klienta</w:t>
            </w:r>
          </w:p>
          <w:p w:rsidR="00240B8E" w:rsidRDefault="001340D0">
            <w:pPr>
              <w:pStyle w:val="ProductList-TableBody"/>
              <w:tabs>
                <w:tab w:val="clear" w:pos="360"/>
                <w:tab w:val="clear" w:pos="720"/>
                <w:tab w:val="clear" w:pos="1080"/>
                <w:tab w:val="left" w:pos="280"/>
                <w:tab w:val="left" w:pos="561"/>
                <w:tab w:val="left" w:pos="842"/>
              </w:tabs>
            </w:pPr>
            <w:r>
              <w:t>Praca w systemie 24 godziny przez 7 dni w tygodniu</w:t>
            </w:r>
          </w:p>
          <w:p w:rsidR="00240B8E" w:rsidRDefault="001340D0">
            <w:pPr>
              <w:pStyle w:val="ProductList-TableBody"/>
              <w:tabs>
                <w:tab w:val="clear" w:pos="360"/>
                <w:tab w:val="clear" w:pos="720"/>
                <w:tab w:val="clear" w:pos="1080"/>
                <w:tab w:val="left" w:pos="280"/>
                <w:tab w:val="left" w:pos="561"/>
                <w:tab w:val="left" w:pos="842"/>
              </w:tabs>
            </w:pPr>
            <w:r>
              <w:t>Błyskawiczna eskalacja w Microsoft do zespołów produktowych</w:t>
            </w:r>
          </w:p>
          <w:p w:rsidR="00240B8E" w:rsidRDefault="001340D0">
            <w:pPr>
              <w:pStyle w:val="ProductList-TableBody"/>
              <w:tabs>
                <w:tab w:val="clear" w:pos="360"/>
                <w:tab w:val="clear" w:pos="720"/>
                <w:tab w:val="clear" w:pos="1080"/>
                <w:tab w:val="left" w:pos="280"/>
                <w:tab w:val="left" w:pos="561"/>
                <w:tab w:val="left" w:pos="842"/>
              </w:tabs>
            </w:pPr>
            <w:r>
              <w:t xml:space="preserve">Powiadomienie kadry kierowniczej wyższego szczebla Microsoft </w:t>
            </w:r>
          </w:p>
        </w:tc>
        <w:tc>
          <w:tcPr>
            <w:tcW w:w="306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 xml:space="preserve">Powiadomienie kadry kierowniczej wyższego szczebla Klienta </w:t>
            </w:r>
          </w:p>
          <w:p w:rsidR="00240B8E" w:rsidRDefault="001340D0">
            <w:pPr>
              <w:pStyle w:val="ProductList-TableBody"/>
              <w:tabs>
                <w:tab w:val="clear" w:pos="360"/>
                <w:tab w:val="clear" w:pos="720"/>
                <w:tab w:val="clear" w:pos="1080"/>
                <w:tab w:val="left" w:pos="280"/>
                <w:tab w:val="left" w:pos="561"/>
                <w:tab w:val="left" w:pos="842"/>
              </w:tabs>
            </w:pPr>
            <w:r>
              <w:t>Alokacja odpowiednich zasobów w celu zapewnienia całodobowej pomocy przez 7 dni w tygodniu</w:t>
            </w:r>
            <w:r>
              <w:rPr>
                <w:vertAlign w:val="superscript"/>
              </w:rPr>
              <w:t>2</w:t>
            </w:r>
          </w:p>
          <w:p w:rsidR="00240B8E" w:rsidRDefault="001340D0">
            <w:pPr>
              <w:pStyle w:val="ProductList-TableBody"/>
              <w:tabs>
                <w:tab w:val="clear" w:pos="360"/>
                <w:tab w:val="clear" w:pos="720"/>
                <w:tab w:val="clear" w:pos="1080"/>
                <w:tab w:val="left" w:pos="280"/>
                <w:tab w:val="left" w:pos="561"/>
                <w:tab w:val="left" w:pos="842"/>
              </w:tabs>
            </w:pPr>
            <w:r>
              <w:t>Bezzwłoczne powiadomienie władz kontrolujących zmiany o sytuacji oraz podjęcie przez nie koniecznych działań</w:t>
            </w:r>
          </w:p>
        </w:tc>
      </w:tr>
      <w:tr w:rsidR="00240B8E">
        <w:tc>
          <w:tcPr>
            <w:tcW w:w="306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A. Wyłącznie zgłoszenia telefoniczne</w:t>
            </w:r>
          </w:p>
        </w:tc>
        <w:tc>
          <w:tcPr>
            <w:tcW w:w="306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 xml:space="preserve">Krytyczny wpływ na działalność: </w:t>
            </w:r>
          </w:p>
          <w:p w:rsidR="00240B8E" w:rsidRDefault="001340D0">
            <w:pPr>
              <w:pStyle w:val="ProductList-TableBody"/>
              <w:tabs>
                <w:tab w:val="clear" w:pos="360"/>
                <w:tab w:val="clear" w:pos="720"/>
                <w:tab w:val="clear" w:pos="1080"/>
                <w:tab w:val="left" w:pos="280"/>
                <w:tab w:val="left" w:pos="561"/>
                <w:tab w:val="left" w:pos="842"/>
              </w:tabs>
            </w:pPr>
            <w:r>
              <w:t>Znacząca utrata lub obniżenie jakości usług</w:t>
            </w:r>
          </w:p>
          <w:p w:rsidR="00240B8E" w:rsidRDefault="001340D0">
            <w:pPr>
              <w:pStyle w:val="ProductList-TableBody"/>
              <w:tabs>
                <w:tab w:val="clear" w:pos="360"/>
                <w:tab w:val="clear" w:pos="720"/>
                <w:tab w:val="clear" w:pos="1080"/>
                <w:tab w:val="left" w:pos="280"/>
                <w:tab w:val="left" w:pos="561"/>
                <w:tab w:val="left" w:pos="842"/>
              </w:tabs>
            </w:pPr>
            <w:r>
              <w:t>Wymagana pomoc w ciągu 1 godziny</w:t>
            </w:r>
          </w:p>
        </w:tc>
        <w:tc>
          <w:tcPr>
            <w:tcW w:w="306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Odpowiedź na pierwszy telefon w czasie nie dłuższym niż 1 godzina</w:t>
            </w:r>
          </w:p>
          <w:p w:rsidR="00240B8E" w:rsidRDefault="001340D0">
            <w:pPr>
              <w:pStyle w:val="ProductList-TableBody"/>
              <w:tabs>
                <w:tab w:val="clear" w:pos="360"/>
                <w:tab w:val="clear" w:pos="720"/>
                <w:tab w:val="clear" w:pos="1080"/>
                <w:tab w:val="left" w:pos="280"/>
                <w:tab w:val="left" w:pos="561"/>
                <w:tab w:val="left" w:pos="842"/>
              </w:tabs>
            </w:pPr>
            <w:r>
              <w:t>Zależnie od potrzeb, zasoby Microsoft w lokalizacji klienta</w:t>
            </w:r>
          </w:p>
          <w:p w:rsidR="00240B8E" w:rsidRDefault="001340D0">
            <w:pPr>
              <w:pStyle w:val="ProductList-TableBody"/>
              <w:tabs>
                <w:tab w:val="clear" w:pos="360"/>
                <w:tab w:val="clear" w:pos="720"/>
                <w:tab w:val="clear" w:pos="1080"/>
                <w:tab w:val="left" w:pos="280"/>
                <w:tab w:val="left" w:pos="561"/>
                <w:tab w:val="left" w:pos="842"/>
              </w:tabs>
            </w:pPr>
            <w:r>
              <w:t>Praca w systemie 24 godziny przez 7 dni w tygodniu</w:t>
            </w:r>
          </w:p>
          <w:p w:rsidR="00240B8E" w:rsidRDefault="001340D0">
            <w:pPr>
              <w:pStyle w:val="ProductList-TableBody"/>
              <w:tabs>
                <w:tab w:val="clear" w:pos="360"/>
                <w:tab w:val="clear" w:pos="720"/>
                <w:tab w:val="clear" w:pos="1080"/>
                <w:tab w:val="left" w:pos="280"/>
                <w:tab w:val="left" w:pos="561"/>
                <w:tab w:val="left" w:pos="842"/>
              </w:tabs>
            </w:pPr>
            <w:r>
              <w:t>Powiadomienie kadry kierowniczej wysokiego szczebla Microsoft</w:t>
            </w:r>
          </w:p>
        </w:tc>
        <w:tc>
          <w:tcPr>
            <w:tcW w:w="306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Alokacja odpowiednich zasobów w celu zapewnienia całodobowej pomocy przez 7 dni w tygodniu</w:t>
            </w:r>
            <w:r>
              <w:rPr>
                <w:vertAlign w:val="superscript"/>
              </w:rPr>
              <w:t>2</w:t>
            </w:r>
          </w:p>
          <w:p w:rsidR="00240B8E" w:rsidRDefault="001340D0">
            <w:pPr>
              <w:pStyle w:val="ProductList-TableBody"/>
              <w:tabs>
                <w:tab w:val="clear" w:pos="360"/>
                <w:tab w:val="clear" w:pos="720"/>
                <w:tab w:val="clear" w:pos="1080"/>
                <w:tab w:val="left" w:pos="280"/>
                <w:tab w:val="left" w:pos="561"/>
                <w:tab w:val="left" w:pos="842"/>
              </w:tabs>
            </w:pPr>
            <w:r>
              <w:t>Bezzwłoczne powiadomienie władz kontrolujących zmiany o sytuacji oraz podjęcie przez nie koniecznych działań</w:t>
            </w:r>
          </w:p>
          <w:p w:rsidR="00240B8E" w:rsidRDefault="001340D0">
            <w:pPr>
              <w:pStyle w:val="ProductList-TableBody"/>
              <w:tabs>
                <w:tab w:val="clear" w:pos="360"/>
                <w:tab w:val="clear" w:pos="720"/>
                <w:tab w:val="clear" w:pos="1080"/>
                <w:tab w:val="left" w:pos="280"/>
                <w:tab w:val="left" w:pos="561"/>
                <w:tab w:val="left" w:pos="842"/>
              </w:tabs>
            </w:pPr>
            <w:r>
              <w:t>Powiadomienie kadry kierowniczej</w:t>
            </w:r>
          </w:p>
        </w:tc>
      </w:tr>
      <w:tr w:rsidR="00240B8E">
        <w:tc>
          <w:tcPr>
            <w:tcW w:w="306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B. Zgłoszenia telefoniczne lub za pośrednictwem Internetu</w:t>
            </w:r>
          </w:p>
        </w:tc>
        <w:tc>
          <w:tcPr>
            <w:tcW w:w="306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 xml:space="preserve">Umiarkowany wpływ na działalność: </w:t>
            </w:r>
          </w:p>
          <w:p w:rsidR="00240B8E" w:rsidRDefault="001340D0">
            <w:pPr>
              <w:pStyle w:val="ProductList-TableBody"/>
              <w:tabs>
                <w:tab w:val="clear" w:pos="360"/>
                <w:tab w:val="clear" w:pos="720"/>
                <w:tab w:val="clear" w:pos="1080"/>
                <w:tab w:val="left" w:pos="280"/>
                <w:tab w:val="left" w:pos="561"/>
                <w:tab w:val="left" w:pos="842"/>
              </w:tabs>
            </w:pPr>
            <w:r>
              <w:t>Umiarkowana utrata lub obniżenie jakości usług, jednakże praca może być kontynuowana mimo zakłóceń.</w:t>
            </w:r>
          </w:p>
          <w:p w:rsidR="00240B8E" w:rsidRDefault="001340D0">
            <w:pPr>
              <w:pStyle w:val="ProductList-TableBody"/>
              <w:tabs>
                <w:tab w:val="clear" w:pos="360"/>
                <w:tab w:val="clear" w:pos="720"/>
                <w:tab w:val="clear" w:pos="1080"/>
                <w:tab w:val="left" w:pos="280"/>
                <w:tab w:val="left" w:pos="561"/>
                <w:tab w:val="left" w:pos="842"/>
              </w:tabs>
            </w:pPr>
            <w:r>
              <w:t>Wymagana interwencja w ciągu 2 Godzin Roboczych</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Odpowiedź na pierwsze wezwanie w czasie nie dłuższym niż 2 godziny</w:t>
            </w:r>
          </w:p>
          <w:p w:rsidR="00240B8E" w:rsidRDefault="001340D0">
            <w:pPr>
              <w:pStyle w:val="ProductList-TableBody"/>
              <w:tabs>
                <w:tab w:val="clear" w:pos="360"/>
                <w:tab w:val="clear" w:pos="720"/>
                <w:tab w:val="clear" w:pos="1080"/>
                <w:tab w:val="left" w:pos="280"/>
                <w:tab w:val="left" w:pos="561"/>
                <w:tab w:val="left" w:pos="842"/>
              </w:tabs>
            </w:pPr>
            <w:r>
              <w:t>Prace realizowane wyłącznie w godzinach roboczych</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Przydzielenie odpowiednich zasobów w celu umożliwienia prowadzenia ciągłych prac w Godzinach Roboczych1</w:t>
            </w:r>
          </w:p>
          <w:p w:rsidR="00240B8E" w:rsidRDefault="001340D0">
            <w:pPr>
              <w:pStyle w:val="ProductList-TableBody"/>
              <w:tabs>
                <w:tab w:val="clear" w:pos="360"/>
                <w:tab w:val="clear" w:pos="720"/>
                <w:tab w:val="clear" w:pos="1080"/>
                <w:tab w:val="left" w:pos="280"/>
                <w:tab w:val="left" w:pos="561"/>
                <w:tab w:val="left" w:pos="842"/>
              </w:tabs>
            </w:pPr>
            <w:r>
              <w:t>Powiadomienie i reakcja decydentów kontrolujących zmiany w ciągu 4 Godzin Roboczych</w:t>
            </w:r>
            <w:r>
              <w:rPr>
                <w:vertAlign w:val="superscript"/>
              </w:rPr>
              <w:t>1</w:t>
            </w:r>
          </w:p>
        </w:tc>
      </w:tr>
      <w:tr w:rsidR="00240B8E">
        <w:tc>
          <w:tcPr>
            <w:tcW w:w="306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C. Zgłoszenie telefoniczne lub za pośrednictwem Internetu</w:t>
            </w:r>
          </w:p>
        </w:tc>
        <w:tc>
          <w:tcPr>
            <w:tcW w:w="306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 xml:space="preserve">Minimalny wpływ na działalność: </w:t>
            </w:r>
          </w:p>
          <w:p w:rsidR="00240B8E" w:rsidRDefault="001340D0">
            <w:pPr>
              <w:pStyle w:val="ProductList-TableBody"/>
              <w:tabs>
                <w:tab w:val="clear" w:pos="360"/>
                <w:tab w:val="clear" w:pos="720"/>
                <w:tab w:val="clear" w:pos="1080"/>
                <w:tab w:val="left" w:pos="280"/>
                <w:tab w:val="left" w:pos="561"/>
                <w:tab w:val="left" w:pos="842"/>
              </w:tabs>
            </w:pPr>
            <w:r>
              <w:t>Działalność w głównej mierze prowadzona, z niewielkim zakłóceniem usług lub bez zakłóceń.</w:t>
            </w:r>
          </w:p>
          <w:p w:rsidR="00240B8E" w:rsidRDefault="001340D0">
            <w:pPr>
              <w:pStyle w:val="ProductList-TableBody"/>
              <w:tabs>
                <w:tab w:val="clear" w:pos="360"/>
                <w:tab w:val="clear" w:pos="720"/>
                <w:tab w:val="clear" w:pos="1080"/>
                <w:tab w:val="left" w:pos="280"/>
                <w:tab w:val="left" w:pos="561"/>
                <w:tab w:val="left" w:pos="842"/>
              </w:tabs>
            </w:pPr>
            <w:r>
              <w:t>Wymagana interwencja w ciągu 4 Godzin Roboczych</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Odpowiedź na pierwsze wezwanie w czasie nie dłuższym niż 4 godziny</w:t>
            </w:r>
          </w:p>
          <w:p w:rsidR="00240B8E" w:rsidRDefault="001340D0">
            <w:pPr>
              <w:pStyle w:val="ProductList-TableBody"/>
              <w:tabs>
                <w:tab w:val="clear" w:pos="360"/>
                <w:tab w:val="clear" w:pos="720"/>
                <w:tab w:val="clear" w:pos="1080"/>
                <w:tab w:val="left" w:pos="280"/>
                <w:tab w:val="left" w:pos="561"/>
                <w:tab w:val="left" w:pos="842"/>
              </w:tabs>
            </w:pPr>
            <w:r>
              <w:t>Prace realizowane wyłącznie w godzinach roboczych</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Dokładne informacje kontaktowe osoby odpowiedzialnej za rozwiązanie problemu</w:t>
            </w:r>
          </w:p>
          <w:p w:rsidR="00240B8E" w:rsidRDefault="001340D0">
            <w:pPr>
              <w:pStyle w:val="ProductList-TableBody"/>
              <w:tabs>
                <w:tab w:val="clear" w:pos="360"/>
                <w:tab w:val="clear" w:pos="720"/>
                <w:tab w:val="clear" w:pos="1080"/>
                <w:tab w:val="left" w:pos="280"/>
                <w:tab w:val="left" w:pos="561"/>
                <w:tab w:val="left" w:pos="842"/>
              </w:tabs>
            </w:pPr>
            <w:r>
              <w:t>Reakcja w ciągu 24 godzin</w:t>
            </w:r>
          </w:p>
        </w:tc>
      </w:tr>
    </w:tbl>
    <w:p w:rsidR="00240B8E" w:rsidRDefault="001340D0">
      <w:pPr>
        <w:pStyle w:val="ProductList-Body"/>
      </w:pPr>
      <w:r>
        <w:rPr>
          <w:vertAlign w:val="superscript"/>
        </w:rPr>
        <w:t>1</w:t>
      </w:r>
      <w:r>
        <w:rPr>
          <w:i/>
        </w:rPr>
        <w:t>Zwykłe godziny robocze są ustalane lokalnie.</w:t>
      </w:r>
    </w:p>
    <w:p w:rsidR="00240B8E" w:rsidRDefault="001340D0">
      <w:pPr>
        <w:pStyle w:val="ProductList-Body"/>
      </w:pPr>
      <w:r>
        <w:rPr>
          <w:vertAlign w:val="superscript"/>
        </w:rPr>
        <w:t>2</w:t>
      </w:r>
      <w:r>
        <w:rPr>
          <w:i/>
        </w:rPr>
        <w:t>Jeśli zasoby i informacje dostarczone przez Klienta nie będą wystarczające do kontynuowania przez Microsoft pracy w celu rozwiązania problemu, Microsoft może obniżyć poziom ważności tego problemu.</w:t>
      </w:r>
    </w:p>
    <w:p w:rsidR="00240B8E" w:rsidRDefault="00240B8E">
      <w:pPr>
        <w:pStyle w:val="ProductList-Body"/>
      </w:pPr>
    </w:p>
    <w:p w:rsidR="00240B8E" w:rsidRDefault="001340D0">
      <w:pPr>
        <w:pStyle w:val="ProductList-ClauseHeading"/>
        <w:outlineLvl w:val="2"/>
      </w:pPr>
      <w:r>
        <w:t>Powiązane reguły biznesowe</w:t>
      </w:r>
    </w:p>
    <w:p w:rsidR="00240B8E" w:rsidRDefault="001340D0">
      <w:pPr>
        <w:pStyle w:val="ProductList-Body"/>
      </w:pPr>
      <w:r>
        <w:t>W ramach Usług Profesjonalnych jest świadczona specjalistyczna pomoc techniczna obejmująca komercyjnie wydane i ogólnodostępne Produkty Microsoft (chyba że zostanie ona wyraźnie wykluczona w witrynie Microsoft Premier On-Line lub Microsoft Support Lifecycle). Zasadniczo Usługi Profesjonalne są płatne według stawki godzinowej oraz świadczone zdalnie i w języku angielskim (chyba że jest dostępny inny język). Usługi Profesjonalne są świadczone w kraju, w którym została podpisana umowa Licencjonowania Zbiorowego. Za świadczenie Usług na miejscu nie jest pobierana przedpłata i zależą one od dostępności zasobów. Wszelkie Usługi Profesjonalne niewykorzystane w ciągu roku przepadają. Na żądanie Klienta Microsoft może uzyskiwać dostęp do systemu Klienta (za pośrednictwem usługi zdalnego wdzwaniania) w celu przeanalizowania problemów.</w:t>
      </w:r>
    </w:p>
    <w:p w:rsidR="00240B8E" w:rsidRDefault="001340D0">
      <w:pPr>
        <w:pStyle w:val="ProductList-Offering1Heading"/>
        <w:outlineLvl w:val="1"/>
      </w:pPr>
      <w:bookmarkStart w:id="400" w:name="_Sec566"/>
      <w:r>
        <w:t>Oferty związane z programem Microsoft Enterprise Strategy</w:t>
      </w:r>
      <w:bookmarkEnd w:id="400"/>
      <w:r>
        <w:fldChar w:fldCharType="begin"/>
      </w:r>
      <w:r>
        <w:instrText xml:space="preserve"> TC "</w:instrText>
      </w:r>
      <w:bookmarkStart w:id="401" w:name="_Toc439080800"/>
      <w:r>
        <w:instrText>Oferty związane z programem Microsoft Enterprise Strategy</w:instrText>
      </w:r>
      <w:bookmarkEnd w:id="401"/>
      <w:r>
        <w:instrText>" \l 2</w:instrText>
      </w:r>
      <w:r>
        <w:fldChar w:fldCharType="end"/>
      </w:r>
    </w:p>
    <w:p w:rsidR="00240B8E" w:rsidRDefault="001340D0">
      <w:pPr>
        <w:pStyle w:val="ProductList-Body"/>
      </w:pPr>
      <w:r>
        <w:t>Oferty związane z programem Enterprise Strategy obejmują następujące elementy składowe, które będą dostarczane w każdym roku obowiązywania zawartej przez klienta Umowy Enterprise:</w:t>
      </w:r>
    </w:p>
    <w:tbl>
      <w:tblPr>
        <w:tblStyle w:val="PURTable"/>
        <w:tblW w:w="0" w:type="dxa"/>
        <w:tblLook w:val="04A0" w:firstRow="1" w:lastRow="0" w:firstColumn="1" w:lastColumn="0" w:noHBand="0" w:noVBand="1"/>
      </w:tblPr>
      <w:tblGrid>
        <w:gridCol w:w="2723"/>
        <w:gridCol w:w="2731"/>
        <w:gridCol w:w="2731"/>
        <w:gridCol w:w="2731"/>
      </w:tblGrid>
      <w:tr w:rsidR="00240B8E">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40B8E" w:rsidRDefault="001340D0">
            <w:pPr>
              <w:pStyle w:val="ProductList-TableBody"/>
              <w:tabs>
                <w:tab w:val="clear" w:pos="360"/>
                <w:tab w:val="clear" w:pos="720"/>
                <w:tab w:val="clear" w:pos="1080"/>
                <w:tab w:val="left" w:pos="280"/>
                <w:tab w:val="left" w:pos="561"/>
                <w:tab w:val="left" w:pos="842"/>
              </w:tabs>
            </w:pPr>
            <w:r>
              <w:rPr>
                <w:color w:val="FFFFFF"/>
              </w:rPr>
              <w:t>Obszar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40B8E" w:rsidRDefault="001340D0">
            <w:pPr>
              <w:pStyle w:val="ProductList-TableBody"/>
              <w:tabs>
                <w:tab w:val="clear" w:pos="360"/>
                <w:tab w:val="clear" w:pos="720"/>
                <w:tab w:val="clear" w:pos="1080"/>
                <w:tab w:val="left" w:pos="280"/>
                <w:tab w:val="left" w:pos="561"/>
                <w:tab w:val="left" w:pos="842"/>
              </w:tabs>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40B8E" w:rsidRDefault="001340D0">
            <w:pPr>
              <w:pStyle w:val="ProductList-TableBody"/>
              <w:tabs>
                <w:tab w:val="clear" w:pos="360"/>
                <w:tab w:val="clear" w:pos="720"/>
                <w:tab w:val="clear" w:pos="1080"/>
                <w:tab w:val="left" w:pos="280"/>
                <w:tab w:val="left" w:pos="561"/>
                <w:tab w:val="left" w:pos="842"/>
              </w:tabs>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40B8E" w:rsidRDefault="001340D0">
            <w:pPr>
              <w:pStyle w:val="ProductList-TableBody"/>
              <w:tabs>
                <w:tab w:val="clear" w:pos="360"/>
                <w:tab w:val="clear" w:pos="720"/>
                <w:tab w:val="clear" w:pos="1080"/>
                <w:tab w:val="left" w:pos="280"/>
                <w:tab w:val="left" w:pos="561"/>
                <w:tab w:val="left" w:pos="842"/>
              </w:tabs>
            </w:pPr>
            <w:r>
              <w:rPr>
                <w:color w:val="FFFFFF"/>
              </w:rPr>
              <w:t>Enterprise Strategy Portfolio</w:t>
            </w:r>
          </w:p>
        </w:tc>
      </w:tr>
      <w:tr w:rsidR="00240B8E">
        <w:tc>
          <w:tcPr>
            <w:tcW w:w="306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Rodzina Produktów SKU</w:t>
            </w:r>
          </w:p>
        </w:tc>
        <w:tc>
          <w:tcPr>
            <w:tcW w:w="306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9TH-xxxx</w:t>
            </w:r>
          </w:p>
        </w:tc>
        <w:tc>
          <w:tcPr>
            <w:tcW w:w="306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8A3-xxxx</w:t>
            </w:r>
          </w:p>
        </w:tc>
        <w:tc>
          <w:tcPr>
            <w:tcW w:w="306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9RO-xxxx</w:t>
            </w:r>
          </w:p>
        </w:tc>
      </w:tr>
      <w:tr w:rsidR="00240B8E">
        <w:tc>
          <w:tcPr>
            <w:tcW w:w="306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Świadczenie Usług</w:t>
            </w:r>
          </w:p>
        </w:tc>
        <w:tc>
          <w:tcPr>
            <w:tcW w:w="306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 xml:space="preserve">Łącznie maksymalnie 400 godzin pracy rocznie Architekta Microsoft oraz Zespołu Świadczenia Usług Enterprise </w:t>
            </w:r>
          </w:p>
        </w:tc>
        <w:tc>
          <w:tcPr>
            <w:tcW w:w="306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 xml:space="preserve">Łącznie maksymalnie 800 godzin pracy rocznie Architekta Microsoft oraz Zespołu Świadczenia Usług Enterprise </w:t>
            </w:r>
          </w:p>
        </w:tc>
        <w:tc>
          <w:tcPr>
            <w:tcW w:w="306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 xml:space="preserve">Łącznie maksymalnie 1600 godzin pracy rocznie Architekta Microsoft oraz Zespołu Świadczenia Usług Enterprise </w:t>
            </w:r>
          </w:p>
        </w:tc>
      </w:tr>
      <w:tr w:rsidR="00240B8E">
        <w:tc>
          <w:tcPr>
            <w:tcW w:w="306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Plan Świadczenia Usług (SDP)</w:t>
            </w:r>
          </w:p>
        </w:tc>
        <w:tc>
          <w:tcPr>
            <w:tcW w:w="3060" w:type="dxa"/>
            <w:tcBorders>
              <w:top w:val="single" w:sz="4" w:space="0" w:color="000000"/>
              <w:left w:val="single" w:sz="4" w:space="0" w:color="000000"/>
              <w:bottom w:val="single" w:sz="4" w:space="0" w:color="000000"/>
              <w:right w:val="single" w:sz="4" w:space="0" w:color="000000"/>
            </w:tcBorders>
          </w:tcPr>
          <w:p w:rsidR="00240B8E" w:rsidRDefault="00240B8E">
            <w:pPr>
              <w:pStyle w:val="ProductList-TableBody"/>
              <w:tabs>
                <w:tab w:val="clear" w:pos="360"/>
                <w:tab w:val="clear" w:pos="720"/>
                <w:tab w:val="clear" w:pos="1080"/>
                <w:tab w:val="left" w:pos="280"/>
                <w:tab w:val="left" w:pos="561"/>
                <w:tab w:val="left" w:pos="842"/>
              </w:tabs>
            </w:pPr>
          </w:p>
        </w:tc>
        <w:tc>
          <w:tcPr>
            <w:tcW w:w="3060" w:type="dxa"/>
            <w:tcBorders>
              <w:top w:val="single" w:sz="4" w:space="0" w:color="000000"/>
              <w:left w:val="single" w:sz="4" w:space="0" w:color="000000"/>
              <w:bottom w:val="single" w:sz="4" w:space="0" w:color="000000"/>
              <w:right w:val="single" w:sz="4" w:space="0" w:color="000000"/>
            </w:tcBorders>
          </w:tcPr>
          <w:p w:rsidR="00240B8E" w:rsidRDefault="00240B8E">
            <w:pPr>
              <w:pStyle w:val="ProductList-TableBody"/>
              <w:tabs>
                <w:tab w:val="clear" w:pos="360"/>
                <w:tab w:val="clear" w:pos="720"/>
                <w:tab w:val="clear" w:pos="1080"/>
                <w:tab w:val="left" w:pos="280"/>
                <w:tab w:val="left" w:pos="561"/>
                <w:tab w:val="left" w:pos="842"/>
              </w:tabs>
            </w:pPr>
          </w:p>
        </w:tc>
        <w:tc>
          <w:tcPr>
            <w:tcW w:w="3060" w:type="dxa"/>
            <w:tcBorders>
              <w:top w:val="single" w:sz="4" w:space="0" w:color="000000"/>
              <w:left w:val="single" w:sz="4" w:space="0" w:color="000000"/>
              <w:bottom w:val="single" w:sz="4" w:space="0" w:color="000000"/>
              <w:right w:val="single" w:sz="4" w:space="0" w:color="000000"/>
            </w:tcBorders>
          </w:tcPr>
          <w:p w:rsidR="00240B8E" w:rsidRDefault="00240B8E">
            <w:pPr>
              <w:pStyle w:val="ProductList-TableBody"/>
              <w:tabs>
                <w:tab w:val="clear" w:pos="360"/>
                <w:tab w:val="clear" w:pos="720"/>
                <w:tab w:val="clear" w:pos="1080"/>
                <w:tab w:val="left" w:pos="280"/>
                <w:tab w:val="left" w:pos="561"/>
                <w:tab w:val="left" w:pos="842"/>
              </w:tabs>
            </w:pPr>
          </w:p>
        </w:tc>
      </w:tr>
      <w:tr w:rsidR="00240B8E">
        <w:tc>
          <w:tcPr>
            <w:tcW w:w="306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Sieć Enterprise Strategy</w:t>
            </w:r>
          </w:p>
        </w:tc>
        <w:tc>
          <w:tcPr>
            <w:tcW w:w="3060" w:type="dxa"/>
            <w:tcBorders>
              <w:top w:val="single" w:sz="4" w:space="0" w:color="000000"/>
              <w:left w:val="single" w:sz="4" w:space="0" w:color="000000"/>
              <w:bottom w:val="single" w:sz="4" w:space="0" w:color="000000"/>
              <w:right w:val="single" w:sz="4" w:space="0" w:color="000000"/>
            </w:tcBorders>
          </w:tcPr>
          <w:p w:rsidR="00240B8E" w:rsidRDefault="00240B8E">
            <w:pPr>
              <w:pStyle w:val="ProductList-TableBody"/>
              <w:tabs>
                <w:tab w:val="clear" w:pos="360"/>
                <w:tab w:val="clear" w:pos="720"/>
                <w:tab w:val="clear" w:pos="1080"/>
                <w:tab w:val="left" w:pos="280"/>
                <w:tab w:val="left" w:pos="561"/>
                <w:tab w:val="left" w:pos="842"/>
              </w:tabs>
            </w:pPr>
          </w:p>
        </w:tc>
        <w:tc>
          <w:tcPr>
            <w:tcW w:w="3060" w:type="dxa"/>
            <w:tcBorders>
              <w:top w:val="single" w:sz="4" w:space="0" w:color="000000"/>
              <w:left w:val="single" w:sz="4" w:space="0" w:color="000000"/>
              <w:bottom w:val="single" w:sz="4" w:space="0" w:color="000000"/>
              <w:right w:val="single" w:sz="4" w:space="0" w:color="000000"/>
            </w:tcBorders>
          </w:tcPr>
          <w:p w:rsidR="00240B8E" w:rsidRDefault="00240B8E">
            <w:pPr>
              <w:pStyle w:val="ProductList-TableBody"/>
              <w:tabs>
                <w:tab w:val="clear" w:pos="360"/>
                <w:tab w:val="clear" w:pos="720"/>
                <w:tab w:val="clear" w:pos="1080"/>
                <w:tab w:val="left" w:pos="280"/>
                <w:tab w:val="left" w:pos="561"/>
                <w:tab w:val="left" w:pos="842"/>
              </w:tabs>
            </w:pPr>
          </w:p>
        </w:tc>
        <w:tc>
          <w:tcPr>
            <w:tcW w:w="3060" w:type="dxa"/>
            <w:tcBorders>
              <w:top w:val="single" w:sz="4" w:space="0" w:color="000000"/>
              <w:left w:val="single" w:sz="4" w:space="0" w:color="000000"/>
              <w:bottom w:val="single" w:sz="4" w:space="0" w:color="000000"/>
              <w:right w:val="single" w:sz="4" w:space="0" w:color="000000"/>
            </w:tcBorders>
          </w:tcPr>
          <w:p w:rsidR="00240B8E" w:rsidRDefault="00240B8E">
            <w:pPr>
              <w:pStyle w:val="ProductList-TableBody"/>
              <w:tabs>
                <w:tab w:val="clear" w:pos="360"/>
                <w:tab w:val="clear" w:pos="720"/>
                <w:tab w:val="clear" w:pos="1080"/>
                <w:tab w:val="left" w:pos="280"/>
                <w:tab w:val="left" w:pos="561"/>
                <w:tab w:val="left" w:pos="842"/>
              </w:tabs>
            </w:pPr>
          </w:p>
        </w:tc>
      </w:tr>
      <w:tr w:rsidR="00240B8E">
        <w:tc>
          <w:tcPr>
            <w:tcW w:w="306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Biblioteka Enterprise Strategy</w:t>
            </w:r>
          </w:p>
        </w:tc>
        <w:tc>
          <w:tcPr>
            <w:tcW w:w="3060" w:type="dxa"/>
            <w:tcBorders>
              <w:top w:val="single" w:sz="4" w:space="0" w:color="000000"/>
              <w:left w:val="single" w:sz="4" w:space="0" w:color="000000"/>
              <w:bottom w:val="single" w:sz="4" w:space="0" w:color="000000"/>
              <w:right w:val="single" w:sz="4" w:space="0" w:color="000000"/>
            </w:tcBorders>
          </w:tcPr>
          <w:p w:rsidR="00240B8E" w:rsidRDefault="00240B8E">
            <w:pPr>
              <w:pStyle w:val="ProductList-TableBody"/>
              <w:tabs>
                <w:tab w:val="clear" w:pos="360"/>
                <w:tab w:val="clear" w:pos="720"/>
                <w:tab w:val="clear" w:pos="1080"/>
                <w:tab w:val="left" w:pos="280"/>
                <w:tab w:val="left" w:pos="561"/>
                <w:tab w:val="left" w:pos="842"/>
              </w:tabs>
            </w:pPr>
          </w:p>
        </w:tc>
        <w:tc>
          <w:tcPr>
            <w:tcW w:w="3060" w:type="dxa"/>
            <w:tcBorders>
              <w:top w:val="single" w:sz="4" w:space="0" w:color="000000"/>
              <w:left w:val="single" w:sz="4" w:space="0" w:color="000000"/>
              <w:bottom w:val="single" w:sz="4" w:space="0" w:color="000000"/>
              <w:right w:val="single" w:sz="4" w:space="0" w:color="000000"/>
            </w:tcBorders>
          </w:tcPr>
          <w:p w:rsidR="00240B8E" w:rsidRDefault="00240B8E">
            <w:pPr>
              <w:pStyle w:val="ProductList-TableBody"/>
              <w:tabs>
                <w:tab w:val="clear" w:pos="360"/>
                <w:tab w:val="clear" w:pos="720"/>
                <w:tab w:val="clear" w:pos="1080"/>
                <w:tab w:val="left" w:pos="280"/>
                <w:tab w:val="left" w:pos="561"/>
                <w:tab w:val="left" w:pos="842"/>
              </w:tabs>
            </w:pPr>
          </w:p>
        </w:tc>
        <w:tc>
          <w:tcPr>
            <w:tcW w:w="3060" w:type="dxa"/>
            <w:tcBorders>
              <w:top w:val="single" w:sz="4" w:space="0" w:color="000000"/>
              <w:left w:val="single" w:sz="4" w:space="0" w:color="000000"/>
              <w:bottom w:val="single" w:sz="4" w:space="0" w:color="000000"/>
              <w:right w:val="single" w:sz="4" w:space="0" w:color="000000"/>
            </w:tcBorders>
          </w:tcPr>
          <w:p w:rsidR="00240B8E" w:rsidRDefault="00240B8E">
            <w:pPr>
              <w:pStyle w:val="ProductList-TableBody"/>
              <w:tabs>
                <w:tab w:val="clear" w:pos="360"/>
                <w:tab w:val="clear" w:pos="720"/>
                <w:tab w:val="clear" w:pos="1080"/>
                <w:tab w:val="left" w:pos="280"/>
                <w:tab w:val="left" w:pos="561"/>
                <w:tab w:val="left" w:pos="842"/>
              </w:tabs>
            </w:pPr>
          </w:p>
        </w:tc>
      </w:tr>
      <w:tr w:rsidR="00240B8E">
        <w:tc>
          <w:tcPr>
            <w:tcW w:w="306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Wydajność dla Enterprise Strategy (Rodzina Produktów SKU: 9RS-xxxx)</w:t>
            </w:r>
          </w:p>
        </w:tc>
        <w:tc>
          <w:tcPr>
            <w:tcW w:w="3060" w:type="dxa"/>
            <w:gridSpan w:val="3"/>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200 godzin (można dodać do dowolnej z powyższych ofert)</w:t>
            </w:r>
          </w:p>
        </w:tc>
      </w:tr>
    </w:tbl>
    <w:p w:rsidR="00240B8E" w:rsidRDefault="00240B8E">
      <w:pPr>
        <w:pStyle w:val="ProductList-Body"/>
      </w:pPr>
    </w:p>
    <w:p w:rsidR="00240B8E" w:rsidRDefault="001340D0">
      <w:pPr>
        <w:pStyle w:val="ProductList-ClauseHeading"/>
        <w:outlineLvl w:val="2"/>
      </w:pPr>
      <w:r>
        <w:t>Moduły usług Enterprise Strategy</w:t>
      </w:r>
    </w:p>
    <w:p w:rsidR="00240B8E" w:rsidRDefault="001340D0">
      <w:pPr>
        <w:pStyle w:val="ProductList-Body"/>
      </w:pPr>
      <w:r>
        <w:t>Przedsięwzięcie Enterprise Strategy obejmuje jeden lub więcej spośród następujących modułów usług Enterprise Strategy, zgodnie z dokumentacją zawartą w Planie Świadczenia Usługi.</w:t>
      </w:r>
    </w:p>
    <w:p w:rsidR="00240B8E" w:rsidRDefault="00240B8E">
      <w:pPr>
        <w:pStyle w:val="ProductList-Body"/>
      </w:pPr>
    </w:p>
    <w:p w:rsidR="00240B8E" w:rsidRDefault="001340D0">
      <w:pPr>
        <w:pStyle w:val="ProductList-ClauseHeading"/>
        <w:outlineLvl w:val="2"/>
      </w:pPr>
      <w:r>
        <w:t>Usługi nieobjęte Zakresem</w:t>
      </w:r>
    </w:p>
    <w:p w:rsidR="00240B8E" w:rsidRDefault="001340D0">
      <w:pPr>
        <w:pStyle w:val="ProductList-Body"/>
      </w:pPr>
      <w:r>
        <w:t>Usługi Profesjonalne wchodzące w skład Programu Enterprise Strategy nie obejmują rozwiązywania problemów i wsparcia naprawy w przypadku awarii, oceny kodu źródłowego niepochodzącego od Microsoft, konsultacji technicznych lub w zakresie architektury przekraczających zakres materiałów przedstawionych do odbioru opisanych w Planie Świadczenia Usług. W przypadku kodu niepochodzącego od Microsoft Usługi Profesjonalne świadczone przez Microsoft będą ograniczone do analizy wyłącznie danych binarnych, w tym np. zrzutu procesu lub śladu monitora sieci.</w:t>
      </w:r>
    </w:p>
    <w:p w:rsidR="00240B8E" w:rsidRDefault="00240B8E">
      <w:pPr>
        <w:pStyle w:val="ProductList-Body"/>
      </w:pPr>
    </w:p>
    <w:p w:rsidR="00240B8E" w:rsidRDefault="001340D0">
      <w:pPr>
        <w:pStyle w:val="ProductList-ClauseHeading"/>
        <w:outlineLvl w:val="2"/>
      </w:pPr>
      <w:r>
        <w:t>Zobowiązania Klienta</w:t>
      </w:r>
    </w:p>
    <w:p w:rsidR="00240B8E" w:rsidRDefault="001340D0">
      <w:pPr>
        <w:pStyle w:val="ProductList-Body"/>
      </w:pPr>
      <w:r>
        <w:t>Klient zobowiązuje się współpracować z Microsoft w ramach Programu Enterprise Strategy, w tym m.in. przez udostępnianie swoich przedstawicieli, personelu informatycznego i zasobów do dyspozycji Microsoft, przekazywania prawdziwych i pełnych informacji i punktualnego wypełniania obowiązków wyznaczonych Klientowi przez Microsoft. W przypadku, gdy wizyty Konsultantów Microsoft w placówkach Klienta zostaną obustronnie uzgodnione, lecz nie opłacone z góry, Klient odpowiada za pokrycie zasadnych wydatków w zakresie podróży i pobytu.</w:t>
      </w:r>
    </w:p>
    <w:p w:rsidR="00240B8E" w:rsidRDefault="001340D0">
      <w:pPr>
        <w:pStyle w:val="ProductList-Offering1Heading"/>
        <w:outlineLvl w:val="1"/>
      </w:pPr>
      <w:bookmarkStart w:id="402" w:name="_Sec567"/>
      <w:r>
        <w:t>Oferta Sales Productivity Accelerator</w:t>
      </w:r>
      <w:bookmarkEnd w:id="402"/>
      <w:r>
        <w:fldChar w:fldCharType="begin"/>
      </w:r>
      <w:r>
        <w:instrText xml:space="preserve"> TC "</w:instrText>
      </w:r>
      <w:bookmarkStart w:id="403" w:name="_Toc439080801"/>
      <w:r>
        <w:instrText>Oferta Sales Productivity Accelerator</w:instrText>
      </w:r>
      <w:bookmarkEnd w:id="403"/>
      <w:r>
        <w:instrText>" \l 2</w:instrText>
      </w:r>
      <w:r>
        <w:fldChar w:fldCharType="end"/>
      </w:r>
    </w:p>
    <w:p w:rsidR="00240B8E" w:rsidRDefault="001340D0">
      <w:pPr>
        <w:pStyle w:val="ProductList-ClauseHeading"/>
        <w:outlineLvl w:val="2"/>
      </w:pPr>
      <w:r>
        <w:t>Przegląd usług Sales Productivity Accelerator</w:t>
      </w:r>
    </w:p>
    <w:p w:rsidR="00240B8E" w:rsidRDefault="001340D0">
      <w:pPr>
        <w:pStyle w:val="ProductList-Body"/>
      </w:pPr>
      <w:r>
        <w:t>Usługa Sales Productivity Accelerator jest świadczona przez Dział Usług Microsoft przez okres 4 (czterech) tygodni i ma na celu wdrożenie usługi Microsoft Dynamics CRM Online w określonym zakresie.</w:t>
      </w:r>
    </w:p>
    <w:p w:rsidR="00240B8E" w:rsidRDefault="00240B8E">
      <w:pPr>
        <w:pStyle w:val="ProductList-Body"/>
      </w:pPr>
    </w:p>
    <w:p w:rsidR="00240B8E" w:rsidRDefault="001340D0">
      <w:pPr>
        <w:pStyle w:val="ProductList-Body"/>
      </w:pPr>
      <w:r>
        <w:t>Usługa Sales Productivity Accelerator obejmuje następujące rezultaty prac:</w:t>
      </w:r>
    </w:p>
    <w:p w:rsidR="00240B8E" w:rsidRDefault="001340D0">
      <w:pPr>
        <w:pStyle w:val="ProductList-Bullet"/>
        <w:numPr>
          <w:ilvl w:val="0"/>
          <w:numId w:val="53"/>
        </w:numPr>
      </w:pPr>
      <w:r>
        <w:rPr>
          <w:b/>
          <w:color w:val="00188F"/>
        </w:rPr>
        <w:t>Plan Świadczenia Usług</w:t>
      </w:r>
      <w:r>
        <w:t>: opracowany przez Konsultanta Microsoft pod kątem spełnienia celów biznesowych klienta.</w:t>
      </w:r>
    </w:p>
    <w:p w:rsidR="00240B8E" w:rsidRDefault="001340D0">
      <w:pPr>
        <w:pStyle w:val="ProductList-Bullet"/>
        <w:numPr>
          <w:ilvl w:val="0"/>
          <w:numId w:val="53"/>
        </w:numPr>
      </w:pPr>
      <w:r>
        <w:rPr>
          <w:b/>
          <w:color w:val="00188F"/>
        </w:rPr>
        <w:t>Warsztaty</w:t>
      </w:r>
      <w:r>
        <w:t>: poświęcimy łącznie 16 (szesnaście) godzin na warsztaty:</w:t>
      </w:r>
    </w:p>
    <w:p w:rsidR="00240B8E" w:rsidRDefault="001340D0">
      <w:pPr>
        <w:pStyle w:val="ProductList-Bullet"/>
        <w:numPr>
          <w:ilvl w:val="1"/>
          <w:numId w:val="53"/>
        </w:numPr>
      </w:pPr>
      <w:r>
        <w:t>Maksymalnie 2 (dwa) warsztaty mające na celu rozpoznanie i zdefiniowanie najważniejszych sytuacji i scenariuszy oraz określenie wymagań biznesowych na podstawie informacji przekazanych przez Klienta, aż po ustawienia konfiguracyjne;</w:t>
      </w:r>
    </w:p>
    <w:p w:rsidR="00240B8E" w:rsidRDefault="001340D0">
      <w:pPr>
        <w:pStyle w:val="ProductList-Bullet"/>
        <w:numPr>
          <w:ilvl w:val="1"/>
          <w:numId w:val="53"/>
        </w:numPr>
      </w:pPr>
      <w:r>
        <w:t>Maksymalnie 4 (cztery) warsztaty analizy projektu podczas fazy budowania.</w:t>
      </w:r>
    </w:p>
    <w:p w:rsidR="00240B8E" w:rsidRDefault="001340D0">
      <w:pPr>
        <w:pStyle w:val="ProductList-Bullet"/>
        <w:numPr>
          <w:ilvl w:val="0"/>
          <w:numId w:val="53"/>
        </w:numPr>
      </w:pPr>
      <w:r>
        <w:rPr>
          <w:b/>
          <w:color w:val="00188F"/>
        </w:rPr>
        <w:t>Raportowanie</w:t>
      </w:r>
      <w:r>
        <w:t>: Jeden (1) standardowy pulpit Microsoft Dynamics CRM Online z maksymalnie 4 (czterema) standardowymi komponentami i 2 (dwoma) raportami Excel Power View korzystającymi z Power BI Pro5, skonfigurowane dla maksymalnie 2 (dwóch). Raporty zawierają maksymalnie 2 (dwa) interaktywne wykresy na podmiot, przy czym dane pochodzą z usługi Microsoft Dynamics CRM Online.</w:t>
      </w:r>
    </w:p>
    <w:p w:rsidR="00240B8E" w:rsidRDefault="001340D0">
      <w:pPr>
        <w:pStyle w:val="ProductList-Bullet"/>
        <w:numPr>
          <w:ilvl w:val="0"/>
          <w:numId w:val="53"/>
        </w:numPr>
      </w:pPr>
      <w:r>
        <w:rPr>
          <w:b/>
          <w:color w:val="00188F"/>
        </w:rPr>
        <w:t>Konfiguracja</w:t>
      </w:r>
      <w:r>
        <w:t>: Rozwiązanie Microsoft Dynamics CRM zostanie skonfigurowane pod kątem używania przez maksymalnie 10 (dziesięcioro) użytkowników. W tym czasie Microsoft poświęci maksymalnie 64 (sześćdziesiąt cztery) godziny na skonfigurowanie procesów od wątku (lead) po okazję sprzedażową (opportunity), 3 role w zakresie bezpieczeństwa, 3 osoby korzystające ze standardowych ról w tym zakresie oraz integrację SharePoint z usługą Yammer w ramach usługi Microsoft Dynamics CRM Online.</w:t>
      </w:r>
    </w:p>
    <w:p w:rsidR="00240B8E" w:rsidRDefault="001340D0">
      <w:pPr>
        <w:pStyle w:val="ProductList-Bullet"/>
        <w:numPr>
          <w:ilvl w:val="0"/>
          <w:numId w:val="53"/>
        </w:numPr>
      </w:pPr>
      <w:r>
        <w:rPr>
          <w:b/>
          <w:color w:val="00188F"/>
        </w:rPr>
        <w:t>Testy</w:t>
      </w:r>
      <w:r>
        <w:t>: poświęcimy maksymalnie 26 (dwadzieścia sześć) godzin na przeprowadzenie maksymalnie 2 (dwóch) testów (np. systemowego i UAT).</w:t>
      </w:r>
    </w:p>
    <w:p w:rsidR="00240B8E" w:rsidRDefault="001340D0">
      <w:pPr>
        <w:pStyle w:val="ProductList-Bullet"/>
        <w:numPr>
          <w:ilvl w:val="0"/>
          <w:numId w:val="53"/>
        </w:numPr>
      </w:pPr>
      <w:r>
        <w:rPr>
          <w:b/>
          <w:color w:val="00188F"/>
        </w:rPr>
        <w:t>Szkolenie i transfer wiedzy</w:t>
      </w:r>
      <w:r>
        <w:t>: Zrealizujemy 1 (jedno) zorientowane produktowo szkolenie dla użytkowników Klienta o czasie trwania maksymalnie 4 (czterech) godzin.</w:t>
      </w:r>
    </w:p>
    <w:p w:rsidR="00240B8E" w:rsidRDefault="001340D0">
      <w:pPr>
        <w:pStyle w:val="ProductList-Bullet"/>
        <w:numPr>
          <w:ilvl w:val="0"/>
          <w:numId w:val="53"/>
        </w:numPr>
      </w:pPr>
      <w:r>
        <w:rPr>
          <w:b/>
          <w:color w:val="00188F"/>
        </w:rPr>
        <w:t>Wsparcie wdrożeniowe</w:t>
      </w:r>
      <w:r>
        <w:t>: Zrealizujemy maksymalnie 40 (czterdzieści) godzin wsparcia podczas etapu wdrożeniowa i uruchomienia (tydzień 4), zgodnie z wcześniej ustalonym zakresem projektu i wymaganiami.</w:t>
      </w:r>
    </w:p>
    <w:p w:rsidR="00240B8E" w:rsidRDefault="00240B8E">
      <w:pPr>
        <w:pStyle w:val="ProductList-Body"/>
      </w:pPr>
    </w:p>
    <w:p w:rsidR="00240B8E" w:rsidRDefault="001340D0">
      <w:pPr>
        <w:pStyle w:val="ProductList-ClauseHeading"/>
        <w:outlineLvl w:val="2"/>
      </w:pPr>
      <w:r>
        <w:t>Zobowiązania Klienta</w:t>
      </w:r>
    </w:p>
    <w:p w:rsidR="00240B8E" w:rsidRDefault="001340D0">
      <w:pPr>
        <w:pStyle w:val="ProductList-Body"/>
      </w:pPr>
      <w:r>
        <w:t>Klient zobowiązuje się współpracować z Microsoft w ramach usług Sales Productivity Accelerator, w tym m.in. przez udostępnianie swoich przedstawicieli, personelu informatycznego i zasobów do dyspozycji Microsoft, przekazywania prawdziwych i pełnych informacji i punktualnego wypełniania obowiązków wyznaczonych Klientowi przez Microsoft. W przypadku, gdy wizyty Konsultantów Microsoft w placówkach Klienta zostaną obustronnie uzgodnione, lecz nie opłacone z góry, Klient odpowiada za pokrycie zasadnych wydatków w zakresie podróży i pobytu.</w:t>
      </w:r>
    </w:p>
    <w:p w:rsidR="00240B8E" w:rsidRDefault="00240B8E">
      <w:pPr>
        <w:pStyle w:val="ProductList-Body"/>
        <w:jc w:val="right"/>
      </w:pPr>
    </w:p>
    <w:tbl>
      <w:tblPr>
        <w:tblStyle w:val="PURTable"/>
        <w:tblW w:w="0" w:type="dxa"/>
        <w:tblLook w:val="04A0" w:firstRow="1" w:lastRow="0" w:firstColumn="1" w:lastColumn="0" w:noHBand="0" w:noVBand="1"/>
      </w:tblPr>
      <w:tblGrid>
        <w:gridCol w:w="10916"/>
      </w:tblGrid>
      <w:tr w:rsidR="00240B8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0B8E" w:rsidRDefault="001340D0">
            <w:pPr>
              <w:pStyle w:val="ProductList-TableBody"/>
              <w:tabs>
                <w:tab w:val="clear" w:pos="360"/>
                <w:tab w:val="clear" w:pos="720"/>
                <w:tab w:val="clear" w:pos="1080"/>
                <w:tab w:val="left" w:pos="280"/>
                <w:tab w:val="left" w:pos="561"/>
                <w:tab w:val="left" w:pos="842"/>
              </w:tabs>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240B8E" w:rsidRDefault="00240B8E">
      <w:pPr>
        <w:pStyle w:val="ProductList-Body"/>
      </w:pPr>
    </w:p>
    <w:p w:rsidR="00240B8E" w:rsidRDefault="001340D0">
      <w:pPr>
        <w:pStyle w:val="ProductList-SectionHeading"/>
        <w:pageBreakBefore/>
        <w:outlineLvl w:val="0"/>
      </w:pPr>
      <w:bookmarkStart w:id="404" w:name="_Sec563"/>
      <w:bookmarkEnd w:id="396"/>
      <w:r>
        <w:t>Załącznik D – Uzupełniające Postanowienia Umowy Programu</w:t>
      </w:r>
      <w:r>
        <w:fldChar w:fldCharType="begin"/>
      </w:r>
      <w:r>
        <w:instrText xml:space="preserve"> TC "</w:instrText>
      </w:r>
      <w:bookmarkStart w:id="405" w:name="_Toc439080802"/>
      <w:r>
        <w:instrText>Załącznik D – Uzupełniające Postanowienia Umowy Programu</w:instrText>
      </w:r>
      <w:bookmarkEnd w:id="405"/>
      <w:r>
        <w:instrText>" \l 1</w:instrText>
      </w:r>
      <w:r>
        <w:fldChar w:fldCharType="end"/>
      </w:r>
    </w:p>
    <w:p w:rsidR="00240B8E" w:rsidRDefault="001340D0">
      <w:pPr>
        <w:pStyle w:val="ProductList-Body"/>
      </w:pPr>
      <w:r>
        <w:t>Poniższe postanowienia dotyczą zawartej przez Klienta umowy licencjonowania zbiorowego, zgodnie z adnotacjami.</w:t>
      </w:r>
    </w:p>
    <w:p w:rsidR="00240B8E" w:rsidRDefault="001340D0">
      <w:pPr>
        <w:pStyle w:val="ProductList-Offering1Heading"/>
        <w:outlineLvl w:val="1"/>
      </w:pPr>
      <w:bookmarkStart w:id="406" w:name="_Sec568"/>
      <w:r>
        <w:t>Postanowienia Uzupełniające dla Programu Select Plus</w:t>
      </w:r>
      <w:bookmarkEnd w:id="406"/>
      <w:r>
        <w:fldChar w:fldCharType="begin"/>
      </w:r>
      <w:r>
        <w:instrText xml:space="preserve"> TC "</w:instrText>
      </w:r>
      <w:bookmarkStart w:id="407" w:name="_Toc439080803"/>
      <w:r>
        <w:instrText>Postanowienia Uzupełniające dla Programu Select Plus</w:instrText>
      </w:r>
      <w:bookmarkEnd w:id="407"/>
      <w:r>
        <w:instrText>" \l 2</w:instrText>
      </w:r>
      <w:r>
        <w:fldChar w:fldCharType="end"/>
      </w:r>
    </w:p>
    <w:p w:rsidR="00240B8E" w:rsidRDefault="001340D0">
      <w:pPr>
        <w:pStyle w:val="ProductList-Body"/>
      </w:pPr>
      <w:r>
        <w:t>Program Select Plus wymaga minimalnej wielkości zamówienia wynoszącej 500 punktów na pulę w ciągu pierwszego roku. Wymóg dotyczący wielkości zamówienia może zostać anulowany w przypadku dostarczenia Uprawnionej Umowy.</w:t>
      </w:r>
    </w:p>
    <w:p w:rsidR="00240B8E" w:rsidRDefault="00240B8E">
      <w:pPr>
        <w:pStyle w:val="ProductList-Body"/>
      </w:pPr>
    </w:p>
    <w:p w:rsidR="00240B8E" w:rsidRDefault="001340D0">
      <w:pPr>
        <w:pStyle w:val="ProductList-ClauseHeading"/>
        <w:outlineLvl w:val="2"/>
      </w:pPr>
      <w:r>
        <w:t>Poziomy Cenowe w ramach Programu Select Plus</w:t>
      </w:r>
    </w:p>
    <w:p w:rsidR="00240B8E" w:rsidRDefault="001340D0">
      <w:pPr>
        <w:pStyle w:val="ProductList-Body"/>
      </w:pPr>
      <w:r>
        <w:t>Ceny obowiązujące Klienta uzależnione są od uzgodnień dokonanych przez Klienta z odsprzedawcą. Niemniej jednak Microsoft przekazuje odsprzedawcy następujące kryteria cenowe i punktowe mające służyć jako wytyczne dla odsprzedawcy pomagające w ustaleniu cen dla klienta końcowego:</w:t>
      </w:r>
    </w:p>
    <w:tbl>
      <w:tblPr>
        <w:tblStyle w:val="PURTable"/>
        <w:tblW w:w="0" w:type="dxa"/>
        <w:tblLook w:val="04A0" w:firstRow="1" w:lastRow="0" w:firstColumn="1" w:lastColumn="0" w:noHBand="0" w:noVBand="1"/>
      </w:tblPr>
      <w:tblGrid>
        <w:gridCol w:w="5462"/>
        <w:gridCol w:w="5454"/>
      </w:tblGrid>
      <w:tr w:rsidR="00240B8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40B8E" w:rsidRDefault="001340D0">
            <w:pPr>
              <w:pStyle w:val="ProductList-TableBody"/>
              <w:tabs>
                <w:tab w:val="clear" w:pos="360"/>
                <w:tab w:val="clear" w:pos="720"/>
                <w:tab w:val="clear" w:pos="1080"/>
                <w:tab w:val="left" w:pos="280"/>
                <w:tab w:val="left" w:pos="561"/>
                <w:tab w:val="left" w:pos="842"/>
              </w:tabs>
            </w:pPr>
            <w:r>
              <w:rPr>
                <w:color w:val="FFFFFF"/>
              </w:rPr>
              <w:t>Poziom cenowy Select Plus-komercyjni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40B8E" w:rsidRDefault="001340D0">
            <w:pPr>
              <w:pStyle w:val="ProductList-TableBody"/>
              <w:tabs>
                <w:tab w:val="clear" w:pos="360"/>
                <w:tab w:val="clear" w:pos="720"/>
                <w:tab w:val="clear" w:pos="1080"/>
                <w:tab w:val="left" w:pos="280"/>
                <w:tab w:val="left" w:pos="561"/>
                <w:tab w:val="left" w:pos="842"/>
              </w:tabs>
            </w:pPr>
            <w:r>
              <w:rPr>
                <w:color w:val="FFFFFF"/>
              </w:rPr>
              <w:t>Coroczne minima punktowe dla kategorii</w:t>
            </w:r>
          </w:p>
        </w:tc>
      </w:tr>
      <w:tr w:rsidR="00240B8E">
        <w:tc>
          <w:tcPr>
            <w:tcW w:w="612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A</w:t>
            </w:r>
          </w:p>
        </w:tc>
        <w:tc>
          <w:tcPr>
            <w:tcW w:w="612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500</w:t>
            </w:r>
          </w:p>
        </w:tc>
      </w:tr>
      <w:tr w:rsidR="00240B8E">
        <w:tc>
          <w:tcPr>
            <w:tcW w:w="612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B</w:t>
            </w:r>
          </w:p>
        </w:tc>
        <w:tc>
          <w:tcPr>
            <w:tcW w:w="612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4,000</w:t>
            </w:r>
          </w:p>
        </w:tc>
      </w:tr>
      <w:tr w:rsidR="00240B8E">
        <w:tc>
          <w:tcPr>
            <w:tcW w:w="612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C</w:t>
            </w:r>
          </w:p>
        </w:tc>
        <w:tc>
          <w:tcPr>
            <w:tcW w:w="612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10,000</w:t>
            </w:r>
          </w:p>
        </w:tc>
      </w:tr>
      <w:tr w:rsidR="00240B8E">
        <w:tc>
          <w:tcPr>
            <w:tcW w:w="612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D</w:t>
            </w:r>
          </w:p>
        </w:tc>
        <w:tc>
          <w:tcPr>
            <w:tcW w:w="6120" w:type="dxa"/>
            <w:tcBorders>
              <w:top w:val="single" w:sz="4" w:space="0" w:color="000000"/>
              <w:left w:val="single" w:sz="4" w:space="0" w:color="000000"/>
              <w:bottom w:val="single" w:sz="4" w:space="0" w:color="000000"/>
              <w:right w:val="single" w:sz="4" w:space="0" w:color="000000"/>
            </w:tcBorders>
          </w:tcPr>
          <w:p w:rsidR="00240B8E" w:rsidRDefault="001340D0">
            <w:pPr>
              <w:pStyle w:val="ProductList-TableBody"/>
              <w:tabs>
                <w:tab w:val="clear" w:pos="360"/>
                <w:tab w:val="clear" w:pos="720"/>
                <w:tab w:val="clear" w:pos="1080"/>
                <w:tab w:val="left" w:pos="280"/>
                <w:tab w:val="left" w:pos="561"/>
                <w:tab w:val="left" w:pos="842"/>
              </w:tabs>
            </w:pPr>
            <w:r>
              <w:t>25,000</w:t>
            </w:r>
          </w:p>
        </w:tc>
      </w:tr>
    </w:tbl>
    <w:p w:rsidR="00240B8E" w:rsidRDefault="001340D0">
      <w:pPr>
        <w:pStyle w:val="ProductList-Offering1Heading"/>
        <w:outlineLvl w:val="1"/>
      </w:pPr>
      <w:bookmarkStart w:id="408" w:name="_Sec569"/>
      <w:r>
        <w:t>Definicja Zarządzania dla Uprawnionych Urządzeń</w:t>
      </w:r>
      <w:bookmarkEnd w:id="408"/>
      <w:r>
        <w:fldChar w:fldCharType="begin"/>
      </w:r>
      <w:r>
        <w:instrText xml:space="preserve"> TC "</w:instrText>
      </w:r>
      <w:bookmarkStart w:id="409" w:name="_Toc439080804"/>
      <w:r>
        <w:instrText>Definicja Zarządzania dla Uprawnionych Urządzeń</w:instrText>
      </w:r>
      <w:bookmarkEnd w:id="409"/>
      <w:r>
        <w:instrText>" \l 2</w:instrText>
      </w:r>
      <w:r>
        <w:fldChar w:fldCharType="end"/>
      </w:r>
    </w:p>
    <w:p w:rsidR="00240B8E" w:rsidRDefault="001340D0">
      <w:pPr>
        <w:pStyle w:val="ProductList-Body"/>
      </w:pPr>
      <w:r>
        <w:t xml:space="preserve">Jeśli, w celu zdefiniowania zarządzanych Uprawnionych Urządzeń, w zawartej przez Klienta umowie licencjonowania zbiorowego zawarto odniesienie do niniejszych Postanowień dotyczących Produktów, Listy Produktów lub PUR, zastosowanie mają następujące warunki: Klient „zarządza” każdym urządzeniem, na którym bezpośrednio lub pośrednio kontroluje jedno lub więcej środowisk systemu operacyjnego. Na przykład Klient zarządza każdym urządzeniem: </w:t>
      </w:r>
    </w:p>
    <w:p w:rsidR="00240B8E" w:rsidRDefault="001340D0">
      <w:pPr>
        <w:pStyle w:val="ProductList-Bullet"/>
        <w:numPr>
          <w:ilvl w:val="0"/>
          <w:numId w:val="54"/>
        </w:numPr>
      </w:pPr>
      <w:r>
        <w:t>któremu zezwala na dołączenie się do własnej domeny lub</w:t>
      </w:r>
    </w:p>
    <w:p w:rsidR="00240B8E" w:rsidRDefault="001340D0">
      <w:pPr>
        <w:pStyle w:val="ProductList-Bullet"/>
        <w:numPr>
          <w:ilvl w:val="0"/>
          <w:numId w:val="54"/>
        </w:numPr>
      </w:pPr>
      <w:r>
        <w:t>które uwierzytelnia w ramach wymogu na potrzeby korzystania z aplikacji w czasie gdy urządzenie znajduje się na terenie klienta, lub</w:t>
      </w:r>
    </w:p>
    <w:p w:rsidR="00240B8E" w:rsidRDefault="001340D0">
      <w:pPr>
        <w:pStyle w:val="ProductList-Bullet"/>
        <w:numPr>
          <w:ilvl w:val="0"/>
          <w:numId w:val="54"/>
        </w:numPr>
      </w:pPr>
      <w:r>
        <w:t>na których instaluje agenty (np. agenty antywirusowe, chroniące przed złośliwym oprogramowaniem lub inne, wymagane zgodnie z zasadami polityki Klienta), lub</w:t>
      </w:r>
    </w:p>
    <w:p w:rsidR="00240B8E" w:rsidRDefault="001340D0">
      <w:pPr>
        <w:pStyle w:val="ProductList-Bullet"/>
        <w:numPr>
          <w:ilvl w:val="0"/>
          <w:numId w:val="54"/>
        </w:numPr>
      </w:pPr>
      <w:r>
        <w:t>w przypadku których bezpośrednio lub pośrednio stosuje i egzekwuje zasady polityki grupy, lub</w:t>
      </w:r>
    </w:p>
    <w:p w:rsidR="00240B8E" w:rsidRDefault="001340D0">
      <w:pPr>
        <w:pStyle w:val="ProductList-Bullet"/>
        <w:numPr>
          <w:ilvl w:val="0"/>
          <w:numId w:val="54"/>
        </w:numPr>
      </w:pPr>
      <w:r>
        <w:t>przy użyciu których klient otrzymuje lub ubiega się o dostęp do danych lub konfiguruje bądź przekazuje instrukcje dotyczące sprzętu lub oprogramowania bezpośrednio lub pośrednio związanego ze środowiskiem systemu operacyjnego, lub</w:t>
      </w:r>
    </w:p>
    <w:p w:rsidR="00240B8E" w:rsidRDefault="001340D0">
      <w:pPr>
        <w:pStyle w:val="ProductList-Bullet"/>
        <w:numPr>
          <w:ilvl w:val="0"/>
          <w:numId w:val="54"/>
        </w:numPr>
      </w:pPr>
      <w:r>
        <w:t>którym umożliwia dostęp do infrastruktury pulpitów wirtualnych (VDI) poza Prawami do Używania w Ramach Roamingu pakietu SA obowiązującego dla Windows, Microsoft Intune (Urządzenie) lub Windows Virtual Desktop Access.</w:t>
      </w:r>
    </w:p>
    <w:p w:rsidR="00240B8E" w:rsidRDefault="00240B8E">
      <w:pPr>
        <w:pStyle w:val="ProductList-Body"/>
      </w:pPr>
    </w:p>
    <w:p w:rsidR="00240B8E" w:rsidRDefault="001340D0">
      <w:pPr>
        <w:pStyle w:val="ProductList-Body"/>
      </w:pPr>
      <w:r>
        <w:t>Urządzenie uzyskujące dostęp do VDI wyłącznie na podstawie Praw do Używania w Ramach Roamingu lub wykorzystujące Windows To Go na Uprawnionym Urządzeniu Innego Producenta wyłącznie poza terenem Klienta, które nie jest zarządzane w celach innych niż opisane w niniejszej definicji, nie jest uznawane za urządzenie „zarządzane” na potrzeby niniejszej definicji.</w:t>
      </w:r>
    </w:p>
    <w:p w:rsidR="00240B8E" w:rsidRDefault="001340D0">
      <w:pPr>
        <w:pStyle w:val="ProductList-Offering1Heading"/>
        <w:outlineLvl w:val="1"/>
      </w:pPr>
      <w:bookmarkStart w:id="410" w:name="_Sec570"/>
      <w:r>
        <w:t>Usługi Online w programach Open</w:t>
      </w:r>
      <w:bookmarkEnd w:id="410"/>
      <w:r>
        <w:fldChar w:fldCharType="begin"/>
      </w:r>
      <w:r>
        <w:instrText xml:space="preserve"> TC "</w:instrText>
      </w:r>
      <w:bookmarkStart w:id="411" w:name="_Toc439080805"/>
      <w:r>
        <w:instrText>Usługi Online w programach Open</w:instrText>
      </w:r>
      <w:bookmarkEnd w:id="411"/>
      <w:r>
        <w:instrText>" \l 2</w:instrText>
      </w:r>
      <w:r>
        <w:fldChar w:fldCharType="end"/>
      </w:r>
    </w:p>
    <w:p w:rsidR="00240B8E" w:rsidRDefault="001340D0">
      <w:pPr>
        <w:pStyle w:val="ProductList-Body"/>
      </w:pPr>
      <w:r>
        <w:t>Zgodnie z licencją Open, Open Value i programami Open Value Subscription, okresu subskrypcji Usług Online rozpoczyna się w momencie aktywacji klucza produktu, a nie w momencie złożenia zamówienia. Po aktywacji klucza produktu Microsoft nie będzie już przyjmować wniosków o zwrot ze strony partnerów Microsoft.</w:t>
      </w:r>
    </w:p>
    <w:p w:rsidR="00240B8E" w:rsidRDefault="00240B8E">
      <w:pPr>
        <w:pStyle w:val="ProductList-Body"/>
      </w:pPr>
    </w:p>
    <w:p w:rsidR="00240B8E" w:rsidRDefault="001340D0">
      <w:pPr>
        <w:pStyle w:val="ProductList-Body"/>
      </w:pPr>
      <w:r>
        <w:t>Klient ma prawo do korzystania z programu Open Value przy zakupie co najmniej 5 licencji. Licencje Subskrypcyjne na Użytkownika na Usługi Online (LS na Użytkownika) można wykupywać w minimalnej liczbie 5 licencji. Jednakże samo zakupienie 5 LS na Użytkownika nie spełnia minimalnych warunków koniecznych do podpisania umowy Open Value na całą organizację ani Open Value Subscription. Pierwsze zamówienie na Open Value na całą organizację i Open Value Subscription musi opiewać na co najmniej 5 Licencji na Platformy Desktop lub Komponenty Desktop, oprócz LS na Użytkownika.</w:t>
      </w:r>
    </w:p>
    <w:p w:rsidR="00240B8E" w:rsidRDefault="001340D0">
      <w:pPr>
        <w:pStyle w:val="ProductList-Offering1Heading"/>
        <w:outlineLvl w:val="1"/>
      </w:pPr>
      <w:bookmarkStart w:id="412" w:name="_Sec571"/>
      <w:r>
        <w:t>Uzupełniające Postanowienia dotyczące Usług Profesjonalnych – Starsze Wersje Umów</w:t>
      </w:r>
      <w:bookmarkEnd w:id="412"/>
      <w:r>
        <w:fldChar w:fldCharType="begin"/>
      </w:r>
      <w:r>
        <w:instrText xml:space="preserve"> TC "</w:instrText>
      </w:r>
      <w:bookmarkStart w:id="413" w:name="_Toc439080806"/>
      <w:r>
        <w:instrText>Uzupełniające Postanowienia dotyczące Usług Profesjonalnych – Starsze Wersje Umów</w:instrText>
      </w:r>
      <w:bookmarkEnd w:id="413"/>
      <w:r>
        <w:instrText>" \l 2</w:instrText>
      </w:r>
      <w:r>
        <w:fldChar w:fldCharType="end"/>
      </w:r>
    </w:p>
    <w:p w:rsidR="00240B8E" w:rsidRDefault="001340D0">
      <w:pPr>
        <w:pStyle w:val="ProductList-Body"/>
      </w:pPr>
      <w:r>
        <w:t>Przysługujące Klientowi prawo do korzystania ze wszelkich usług doradczych i wsparcia świadczonych przez Microsoft („Usługi Profesjonalne”) wymienionych w dokumencie Postanowienia dotyczące Produktów podlega (1) zawartej przez Klienta umowie licencjonowania zbiorowego oraz (2) każdej nadrzędnej (master-level) umowie w sprawie Usług Microsoft, jaka ewentualnie obowiązywała Klienta w chwili dokonywania zakupu. W przypadku sprzeczności charakter nadrzędny mają postanowienia najnowszej umowy dotyczącej Usług Profesjonalnych. Jeżeli zawarta przez Klienta umowa ramowa licencjonowania zbiorowego jest umową Microsoft Business Agreement datowaną przed wrześniem 2007 r. lub z innego powodu nie zawiera postanowień dotyczących Usług Profesjonalnych, a Klient nie zawarł żadnej innej nadrzędnej (master-level) umowy w sprawie Usług Microsoft, wszelkie Usługi Profesjonalne zakupione i wykorzystywane przez Klienta podlegają postanowieniom uzupełniającym przedstawionym poniżej.</w:t>
      </w:r>
    </w:p>
    <w:p w:rsidR="00240B8E" w:rsidRDefault="00240B8E">
      <w:pPr>
        <w:pStyle w:val="ProductList-Body"/>
      </w:pPr>
    </w:p>
    <w:p w:rsidR="00240B8E" w:rsidRDefault="001340D0">
      <w:pPr>
        <w:pStyle w:val="ProductList-ClauseHeading"/>
        <w:outlineLvl w:val="2"/>
      </w:pPr>
      <w:r>
        <w:t>Prawa do używania, prawa własności i prawa licencyjne</w:t>
      </w:r>
    </w:p>
    <w:p w:rsidR="00240B8E" w:rsidRDefault="001340D0">
      <w:pPr>
        <w:pStyle w:val="ProductList-SubClauseHeading"/>
        <w:outlineLvl w:val="3"/>
      </w:pPr>
      <w:r>
        <w:t>Poprawki</w:t>
      </w:r>
    </w:p>
    <w:p w:rsidR="00240B8E" w:rsidRDefault="001340D0">
      <w:pPr>
        <w:pStyle w:val="ProductList-BodyIndented"/>
      </w:pPr>
      <w:r>
        <w:t>Jeżeli Microsoft dostarczy Poprawki Produktów, modyfikacje lub ulepszenia lub ich opracowania, niezależnie od tego, czy będą mieć charakter ogólny (np. dodatki serwisowe do Produktów) lub odnosić się do określonego problemu zgłoszonego przez Klienta (zwane łącznie „Poprawkami”), Poprawki takie będą objęte licencją na takich samych warunkach, co Produkt, którego dotyczą. Jeżeli Poprawki nie zostały dostarczone dla konkretnego produktu, wówczas obowiązują dowolne warunki używania dostarczone przez Microsoft wraz z takimi Poprawkami.</w:t>
      </w:r>
    </w:p>
    <w:p w:rsidR="00240B8E" w:rsidRDefault="00240B8E">
      <w:pPr>
        <w:pStyle w:val="ProductList-BodyIndented"/>
      </w:pPr>
    </w:p>
    <w:p w:rsidR="00240B8E" w:rsidRDefault="001340D0">
      <w:pPr>
        <w:pStyle w:val="ProductList-SubClauseHeading"/>
        <w:outlineLvl w:val="3"/>
      </w:pPr>
      <w:r>
        <w:t>Materiały Niezależne</w:t>
      </w:r>
    </w:p>
    <w:p w:rsidR="00240B8E" w:rsidRDefault="001340D0">
      <w:pPr>
        <w:pStyle w:val="ProductList-BodyIndented"/>
      </w:pPr>
      <w:r>
        <w:t>Wszelkie prawa do kodów komputerowych lub materiałów pisemnych nieopartych na takim kodzie opracowanych lub w inny sposób uzyskanych niezależnie od wyświadczonych na rzecz Klienta Usług Profesjonalnych („Materiały Niezależne”) pozostają wyłączną własnością strony, która je udostępniła. Każda ze stron może wykorzystywać, reprodukować i modyfikować Materiały Niezależne drugiej strony wyłącznie w zakresie niezbędnym do wykonania zobowiązań związanych z Usługami Profesjonalnymi.</w:t>
      </w:r>
    </w:p>
    <w:p w:rsidR="00240B8E" w:rsidRDefault="001340D0">
      <w:pPr>
        <w:pStyle w:val="ProductList-BodyIndented"/>
      </w:pPr>
      <w:r>
        <w:t>O ile strony wyraźnie nie ustalą inaczej na piśmie, po uiszczeniu przez Klienta płatności (w pełnej wysokości) Microsoft udzieli Klientowi niewyłącznej, bezterminowej, w pełni opłaconej licencji na używanie, reprodukowanie i modyfikowanie (jeśli ma to zastosowanie) Materiałów Niezależnych Microsoft udostępnianych w ramach Materiałów Przedstawionych do Odbioru. Wspomniane Materiały Niezależne będą jednak musiały pozostać w formie, w jakiej zostały udostępnione Klientowi, i nie będzie można ich używać, reprodukować ani modyfikować na potrzeby inne niż wewnętrzne potrzeby Klienta. Warunkiem udzielenia Klientowi licencji na Materiały Niezależne Microsoft jest przestrzeganie przez Klienta postanowień zawartej przez niego umowy licencjonowania zbiorowego.</w:t>
      </w:r>
    </w:p>
    <w:p w:rsidR="00240B8E" w:rsidRDefault="00240B8E">
      <w:pPr>
        <w:pStyle w:val="ProductList-BodyIndented"/>
      </w:pPr>
    </w:p>
    <w:p w:rsidR="00240B8E" w:rsidRDefault="001340D0">
      <w:pPr>
        <w:pStyle w:val="ProductList-SubClauseHeading"/>
        <w:outlineLvl w:val="3"/>
      </w:pPr>
      <w:r>
        <w:t>Materiały Przedstawione do Odbioru</w:t>
      </w:r>
    </w:p>
    <w:p w:rsidR="00240B8E" w:rsidRDefault="001340D0">
      <w:pPr>
        <w:pStyle w:val="ProductList-BodyIndented"/>
      </w:pPr>
      <w:r>
        <w:t xml:space="preserve">Za Materiały Przedstawione do Odbioru uznaje się wszelkie kody komputerowe lub materiały, inne niż Produkty lub Poprawki, pozostawione przez Microsoft u Klienta po zakończeniu świadczenia Usług Profesjonalnych przez Microsoft. Po uiszczeniu przez Klienta płatności w pełnej wysokości za Usługi Profesjonalne, Microsoft udzieli Klientowi niewyłącznej, nieprzenoszalnej, bezterminowej licencji na reprodukowanie, używanie i modyfikowanie Materiałów Przedstawionych do Odbioru wyłącznie na wewnętrzne biznesowe potrzeby Klienta, z zastrzeżeniem postanowień dotyczących Usług Profesjonalnych i zawartej przez Klienta umowy licencjonowania zbiorowego. </w:t>
      </w:r>
    </w:p>
    <w:p w:rsidR="00240B8E" w:rsidRDefault="00240B8E">
      <w:pPr>
        <w:pStyle w:val="ProductList-BodyIndented"/>
      </w:pPr>
    </w:p>
    <w:p w:rsidR="00240B8E" w:rsidRDefault="001340D0">
      <w:pPr>
        <w:pStyle w:val="ProductList-SubClauseHeading"/>
        <w:outlineLvl w:val="3"/>
      </w:pPr>
      <w:r>
        <w:t>Korzystanie z informacji technicznych uzyskanych w wyniku świadczenia Usług Profesjonalnych</w:t>
      </w:r>
    </w:p>
    <w:p w:rsidR="00240B8E" w:rsidRDefault="001340D0">
      <w:pPr>
        <w:pStyle w:val="ProductList-BodyIndented"/>
      </w:pPr>
      <w:r>
        <w:t xml:space="preserve">Microsoft może wykorzystywać informacje techniczne uzyskane w wyniku świadczenia Usług Profesjonalnych do diagnozowania i rozwiązywania problemów, rozszerzania funkcjonalności produktów, w Poprawkach oraz w swojej bazy wiedzy. Microsoft zgadza się nie umieszczać danych identyfikujących Klienta ani nie ujawniać żadnych Informacji Poufnych w ramach takiego używania. </w:t>
      </w:r>
    </w:p>
    <w:p w:rsidR="00240B8E" w:rsidRDefault="00240B8E">
      <w:pPr>
        <w:pStyle w:val="ProductList-BodyIndented"/>
      </w:pPr>
    </w:p>
    <w:p w:rsidR="00240B8E" w:rsidRDefault="001340D0">
      <w:pPr>
        <w:pStyle w:val="ProductList-SubClauseHeading"/>
        <w:outlineLvl w:val="3"/>
      </w:pPr>
      <w:r>
        <w:t>Ograniczenia dotyczące Licencji Open Source</w:t>
      </w:r>
    </w:p>
    <w:p w:rsidR="00240B8E" w:rsidRDefault="001340D0">
      <w:pPr>
        <w:pStyle w:val="ProductList-BodyIndented"/>
      </w:pPr>
      <w:r>
        <w:t>Klientowi nie wolno instalować ani używać żadnego oprogramowania ani technologii niepochodzącej od Microsoft w żaden sposób, który sprawi, że własność intelektualna należąca do Microsoft stanie się przedmiotem zobowiązań wykraczających poza zobowiązania zawarte w niniejszych postanowieniach dotyczących Usług Profesjonalnych lub w zawartej przez Klienta umowie licencjonowania zbiorowego.</w:t>
      </w:r>
    </w:p>
    <w:p w:rsidR="00240B8E" w:rsidRDefault="00240B8E">
      <w:pPr>
        <w:pStyle w:val="ProductList-BodyIndented"/>
      </w:pPr>
    </w:p>
    <w:p w:rsidR="00240B8E" w:rsidRDefault="001340D0">
      <w:pPr>
        <w:pStyle w:val="ProductList-SubClauseHeading"/>
        <w:outlineLvl w:val="3"/>
      </w:pPr>
      <w:r>
        <w:t>Prawa Podmiotów Stowarzyszonych</w:t>
      </w:r>
    </w:p>
    <w:p w:rsidR="00240B8E" w:rsidRDefault="001340D0">
      <w:pPr>
        <w:pStyle w:val="ProductList-BodyIndented"/>
      </w:pPr>
      <w:r>
        <w:t>Klient ma prawo sublicencjonować prawa do używania Materiałów Przedstawionych do Odbioru na rzecz swoich Podmiotów Stowarzyszonych, ale Podmiotom Stowarzyszonym Klienta nie wolno sublicencjonować ich żadnym innym podmiotom. Klient odpowiada za przestrzeganie przez swoje Podmioty Stowarzyszone niniejszych postanowień dotyczących Usług Profesjonalnych i postanowień zawartej przez Klienta umowy licencjonowania zbiorowego.</w:t>
      </w:r>
    </w:p>
    <w:p w:rsidR="00240B8E" w:rsidRDefault="00240B8E">
      <w:pPr>
        <w:pStyle w:val="ProductList-BodyIndented"/>
      </w:pPr>
    </w:p>
    <w:p w:rsidR="00240B8E" w:rsidRDefault="001340D0">
      <w:pPr>
        <w:pStyle w:val="ProductList-ClauseHeading"/>
        <w:outlineLvl w:val="2"/>
      </w:pPr>
      <w:r>
        <w:t>Rękojmie i gwarancje, wyłączenie i ograniczenie odpowiedzialności</w:t>
      </w:r>
    </w:p>
    <w:p w:rsidR="00240B8E" w:rsidRDefault="001340D0">
      <w:pPr>
        <w:pStyle w:val="ProductList-SubClauseHeading"/>
        <w:outlineLvl w:val="3"/>
      </w:pPr>
      <w:r>
        <w:t>Gwarancja na Usługi Profesjonalne</w:t>
      </w:r>
    </w:p>
    <w:p w:rsidR="00240B8E" w:rsidRDefault="001340D0">
      <w:pPr>
        <w:pStyle w:val="ProductList-BodyIndented"/>
      </w:pPr>
      <w:r>
        <w:t xml:space="preserve">Microsoft gwarantuje, że Usługi Profesjonalne będą świadczone fachowo i z należytą starannością. Jeśli Microsoft nie wywiąże się ze swoich zobowiązań, a Klient powiadomi Microsoft o tym fakcie w ciągu 90 dni od daty wykonania Usług Profesjonalnych, wówczas Microsoft ponownie wykona Usługi Profesjonalne lub zwróci Klientowi kwotę zapłaconą za nie, co będzie stanowiło jedyne uprawnienie z tytułu naruszenia gwarancji. </w:t>
      </w:r>
      <w:r>
        <w:rPr>
          <w:b/>
        </w:rPr>
        <w:t>Poza ograniczoną gwarancją zawartą powyżej, Microsoft nie udziela żadnych innych gwarancji, rękojmi ani postanowień i wyłącza wszystkie wyraźne, dorozumiane lub ustawowe gwarancje, rękojmie lub postanowienia, w tym dotyczące jakości, prawa własności, nienaruszania praw, wartości handlowej oraz przydatności do określonego celu.</w:t>
      </w:r>
    </w:p>
    <w:p w:rsidR="00240B8E" w:rsidRDefault="00240B8E">
      <w:pPr>
        <w:pStyle w:val="ProductList-BodyIndented"/>
      </w:pPr>
    </w:p>
    <w:p w:rsidR="00240B8E" w:rsidRDefault="001340D0">
      <w:pPr>
        <w:pStyle w:val="ProductList-SubClauseHeading"/>
        <w:outlineLvl w:val="3"/>
      </w:pPr>
      <w:r>
        <w:t>Ograniczenie odpowiedzialności</w:t>
      </w:r>
    </w:p>
    <w:p w:rsidR="00240B8E" w:rsidRDefault="001340D0">
      <w:pPr>
        <w:pStyle w:val="ProductList-BodyIndented"/>
      </w:pPr>
      <w:r>
        <w:t xml:space="preserve">Odpowiedzialność Microsoft z tytułu szkód bezpośrednich jest ograniczona do wysokości kwot, którą Klient miał zapłacić za Usługi Profesjonalne. W przypadku Usług świadczonych nieodpłatnie lub kodu, który Klient ma prawo rozpowszechniać wśród osób trzecich bez dodatkowych opłat na rzecz Microsoft, odpowiedzialność Microsoft jest ograniczona do kwoty 5 tys. USD. </w:t>
      </w:r>
      <w:r>
        <w:rPr>
          <w:b/>
        </w:rPr>
        <w:t>W żadnym razie żadna ze stron nie ponosi odpowiedzialności za szkody pośrednie, uboczne, szczególne lub wtórne ani odszkodowania retorsyjne, w tym utratę możliwości używania, utratę zysków lub przerwy w działalności, bez względu na powód lub wskutek jakiejkolwiek odpowiedzialności związanej z Usługami Profesjonalnymi. Niniejsze wyłączenia i graniczenia nie dotyczą jednak odpowiedzialności żadnej ze stron z tytułu naruszenia postanowień dotyczących (1) zachowania poufności lub (2) naruszenia praw własności intelektualnej drugiej strony.</w:t>
      </w:r>
    </w:p>
    <w:p w:rsidR="00240B8E" w:rsidRDefault="00240B8E">
      <w:pPr>
        <w:pStyle w:val="ProductList-BodyIndented"/>
        <w:jc w:val="right"/>
      </w:pPr>
    </w:p>
    <w:tbl>
      <w:tblPr>
        <w:tblStyle w:val="PURTable0"/>
        <w:tblW w:w="0" w:type="dxa"/>
        <w:tblLook w:val="04A0" w:firstRow="1" w:lastRow="0" w:firstColumn="1" w:lastColumn="0" w:noHBand="0" w:noVBand="1"/>
      </w:tblPr>
      <w:tblGrid>
        <w:gridCol w:w="10556"/>
      </w:tblGrid>
      <w:tr w:rsidR="00240B8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0B8E" w:rsidRDefault="001340D0">
            <w:pPr>
              <w:pStyle w:val="ProductList-TableBody"/>
              <w:tabs>
                <w:tab w:val="clear" w:pos="360"/>
                <w:tab w:val="clear" w:pos="720"/>
                <w:tab w:val="clear" w:pos="1080"/>
                <w:tab w:val="left" w:pos="280"/>
                <w:tab w:val="left" w:pos="561"/>
                <w:tab w:val="left" w:pos="842"/>
              </w:tabs>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240B8E" w:rsidRDefault="00240B8E">
      <w:pPr>
        <w:pStyle w:val="ProductList-BodyIndented"/>
      </w:pPr>
    </w:p>
    <w:p w:rsidR="00240B8E" w:rsidRDefault="001340D0">
      <w:pPr>
        <w:pStyle w:val="ProductList-SectionHeading"/>
        <w:pageBreakBefore/>
        <w:outlineLvl w:val="0"/>
      </w:pPr>
      <w:bookmarkStart w:id="414" w:name="_Sec572"/>
      <w:bookmarkEnd w:id="404"/>
      <w:r>
        <w:t>Załącznik E – Promocje</w:t>
      </w:r>
      <w:r>
        <w:fldChar w:fldCharType="begin"/>
      </w:r>
      <w:r>
        <w:instrText xml:space="preserve"> TC "</w:instrText>
      </w:r>
      <w:bookmarkStart w:id="415" w:name="_Toc439080807"/>
      <w:r>
        <w:instrText>Załącznik E – Promocje</w:instrText>
      </w:r>
      <w:bookmarkEnd w:id="415"/>
      <w:r>
        <w:instrText>" \l 1</w:instrText>
      </w:r>
      <w:r>
        <w:fldChar w:fldCharType="end"/>
      </w:r>
    </w:p>
    <w:p w:rsidR="00240B8E" w:rsidRDefault="001340D0">
      <w:pPr>
        <w:pStyle w:val="ProductList-OfferingGroupHeading"/>
        <w:outlineLvl w:val="1"/>
      </w:pPr>
      <w:bookmarkStart w:id="416" w:name="_Sec867"/>
      <w:r>
        <w:t>Promocja na pakiet System Center Client Management Suite</w:t>
      </w:r>
      <w:bookmarkEnd w:id="416"/>
      <w:r>
        <w:fldChar w:fldCharType="begin"/>
      </w:r>
      <w:r>
        <w:instrText xml:space="preserve"> TC "</w:instrText>
      </w:r>
      <w:bookmarkStart w:id="417" w:name="_Toc439080808"/>
      <w:r>
        <w:instrText>Promocja na pakiet System Center Client Management Suite</w:instrText>
      </w:r>
      <w:bookmarkEnd w:id="417"/>
      <w:r>
        <w:instrText>" \l 2</w:instrText>
      </w:r>
      <w:r>
        <w:fldChar w:fldCharType="end"/>
      </w:r>
    </w:p>
    <w:p w:rsidR="00240B8E" w:rsidRDefault="001340D0">
      <w:pPr>
        <w:pStyle w:val="ProductList-Body"/>
      </w:pPr>
      <w:r>
        <w:t>prawo do używania pakietu System Center Client Management Suite zostanie uwzględnione we wszystkich licencjach zamówionych do 31 grudnia 2016 r. włącznie i zawartych w pakiecie licencji dostępowych Enterprise CAL Suite i pakiecie licencji dostępowych Enterprise CAL Suite Bridge do usług Office 365 (z usługą Microsoft Intune lub bez niej).</w:t>
      </w:r>
    </w:p>
    <w:p w:rsidR="00240B8E" w:rsidRDefault="001340D0">
      <w:pPr>
        <w:pStyle w:val="ProductList-OfferingGroupHeading"/>
        <w:outlineLvl w:val="1"/>
      </w:pPr>
      <w:bookmarkStart w:id="418" w:name="_Sec871"/>
      <w:r>
        <w:t>Promocja wydajności obliczeniowej programu Azure</w:t>
      </w:r>
      <w:bookmarkEnd w:id="418"/>
      <w:r>
        <w:fldChar w:fldCharType="begin"/>
      </w:r>
      <w:r>
        <w:instrText xml:space="preserve"> TC "</w:instrText>
      </w:r>
      <w:bookmarkStart w:id="419" w:name="_Toc439080809"/>
      <w:r>
        <w:instrText>Promocja wydajności obliczeniowej programu Azure</w:instrText>
      </w:r>
      <w:bookmarkEnd w:id="419"/>
      <w:r>
        <w:instrText>" \l 2</w:instrText>
      </w:r>
      <w:r>
        <w:fldChar w:fldCharType="end"/>
      </w:r>
    </w:p>
    <w:p w:rsidR="00240B8E" w:rsidRDefault="001340D0">
      <w:pPr>
        <w:pStyle w:val="ProductList-Body"/>
      </w:pPr>
      <w:r>
        <w:t xml:space="preserve">Od 1 listopada 2015 r. do 30 czerwca 2016 r. w ramach promocji Wydajności Obliczeniowej Azure oferowane są rabaty na wystąpienia obliczeniowe systemu Azure z serii A, D i G jako 12-miesięczne subskrypcje, które nie muszą obowiązywać w takich samych ramach czasowych, co Rejestracja. Jeśli Klient zakupi wystąpienia w ramach Umowy Enterprise w ciągu ostatniego roku Rejestracji, wszelkie uprawnienia pozostałe w chwili zakończenia subskrypcji mogą zostać wykorzystane w ramach odnowionej w odpowiednim czasie Rejestracji. Jeśli Rejestracja nie zostanie odnowiona w odpowiednim czasie, Klient utraci wszystkie pozostałe uprawnienia. </w:t>
      </w:r>
    </w:p>
    <w:p w:rsidR="00240B8E" w:rsidRDefault="00240B8E">
      <w:pPr>
        <w:pStyle w:val="ProductList-Body"/>
        <w:jc w:val="right"/>
      </w:pPr>
    </w:p>
    <w:tbl>
      <w:tblPr>
        <w:tblStyle w:val="PURTable"/>
        <w:tblW w:w="0" w:type="dxa"/>
        <w:tblLook w:val="04A0" w:firstRow="1" w:lastRow="0" w:firstColumn="1" w:lastColumn="0" w:noHBand="0" w:noVBand="1"/>
      </w:tblPr>
      <w:tblGrid>
        <w:gridCol w:w="10916"/>
      </w:tblGrid>
      <w:tr w:rsidR="00240B8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0B8E" w:rsidRDefault="001340D0">
            <w:pPr>
              <w:pStyle w:val="ProductList-TableBody"/>
              <w:tabs>
                <w:tab w:val="clear" w:pos="360"/>
                <w:tab w:val="clear" w:pos="720"/>
                <w:tab w:val="clear" w:pos="1080"/>
                <w:tab w:val="left" w:pos="280"/>
                <w:tab w:val="left" w:pos="561"/>
                <w:tab w:val="left" w:pos="842"/>
              </w:tabs>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240B8E" w:rsidRDefault="00240B8E">
      <w:pPr>
        <w:pStyle w:val="ProductList-Body"/>
      </w:pPr>
    </w:p>
    <w:p w:rsidR="00240B8E" w:rsidRDefault="00240B8E">
      <w:pPr>
        <w:sectPr w:rsidR="00240B8E">
          <w:headerReference w:type="default" r:id="rId143"/>
          <w:footerReference w:type="default" r:id="rId144"/>
          <w:type w:val="continuous"/>
          <w:pgSz w:w="12240" w:h="15840" w:code="1"/>
          <w:pgMar w:top="1170" w:right="720" w:bottom="720" w:left="720" w:header="432" w:footer="288" w:gutter="0"/>
          <w:cols w:space="360"/>
        </w:sectPr>
      </w:pPr>
    </w:p>
    <w:bookmarkEnd w:id="414"/>
    <w:p w:rsidR="00240B8E" w:rsidRDefault="001340D0">
      <w:pPr>
        <w:pStyle w:val="ProductList-SectionHeading"/>
        <w:pageBreakBefore/>
        <w:outlineLvl w:val="0"/>
      </w:pPr>
      <w:r>
        <w:t>Indeks</w:t>
      </w:r>
      <w:r>
        <w:fldChar w:fldCharType="begin"/>
      </w:r>
      <w:r>
        <w:instrText xml:space="preserve"> TC "</w:instrText>
      </w:r>
      <w:bookmarkStart w:id="420" w:name="_Toc439080810"/>
      <w:r>
        <w:instrText>Indeks</w:instrText>
      </w:r>
      <w:bookmarkEnd w:id="420"/>
      <w:r>
        <w:instrText>" \l 1</w:instrText>
      </w:r>
      <w:r>
        <w:fldChar w:fldCharType="end"/>
      </w:r>
    </w:p>
    <w:p w:rsidR="00240B8E" w:rsidRDefault="00240B8E">
      <w:pPr>
        <w:pStyle w:val="ProductList-Body"/>
      </w:pPr>
    </w:p>
    <w:p w:rsidR="00240B8E" w:rsidRDefault="00240B8E">
      <w:pPr>
        <w:sectPr w:rsidR="00240B8E">
          <w:headerReference w:type="default" r:id="rId145"/>
          <w:footerReference w:type="default" r:id="rId146"/>
          <w:type w:val="continuous"/>
          <w:pgSz w:w="12240" w:h="15840" w:code="1"/>
          <w:pgMar w:top="1170" w:right="720" w:bottom="720" w:left="720" w:header="432" w:footer="288" w:gutter="0"/>
          <w:cols w:space="360"/>
        </w:sectPr>
      </w:pPr>
    </w:p>
    <w:p w:rsidR="001340D0" w:rsidRDefault="001340D0">
      <w:pPr>
        <w:pStyle w:val="ProductList-Body"/>
        <w:rPr>
          <w:noProof/>
        </w:rPr>
        <w:sectPr w:rsidR="001340D0" w:rsidSect="001340D0">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1340D0" w:rsidRDefault="001340D0">
      <w:pPr>
        <w:pStyle w:val="Index1"/>
        <w:tabs>
          <w:tab w:val="right" w:pos="5030"/>
        </w:tabs>
        <w:rPr>
          <w:noProof/>
        </w:rPr>
      </w:pPr>
      <w:r>
        <w:rPr>
          <w:noProof/>
        </w:rPr>
        <w:t>1 GB dodatkowego miejsca na dysku dla Office 365, 72</w:t>
      </w:r>
    </w:p>
    <w:p w:rsidR="001340D0" w:rsidRDefault="001340D0">
      <w:pPr>
        <w:pStyle w:val="Index1"/>
        <w:tabs>
          <w:tab w:val="right" w:pos="5030"/>
        </w:tabs>
        <w:rPr>
          <w:noProof/>
        </w:rPr>
      </w:pPr>
      <w:r>
        <w:rPr>
          <w:noProof/>
        </w:rPr>
        <w:t>1 kupon egzaminacyjny Microsoft Learning MCP, 74</w:t>
      </w:r>
    </w:p>
    <w:p w:rsidR="001340D0" w:rsidRDefault="001340D0">
      <w:pPr>
        <w:pStyle w:val="Index1"/>
        <w:tabs>
          <w:tab w:val="right" w:pos="5030"/>
        </w:tabs>
        <w:rPr>
          <w:noProof/>
        </w:rPr>
      </w:pPr>
      <w:r>
        <w:rPr>
          <w:noProof/>
        </w:rPr>
        <w:t>250 Licencji dla Placówki Egzaminacyjnej Microsoft Learning MTA, 74</w:t>
      </w:r>
    </w:p>
    <w:p w:rsidR="001340D0" w:rsidRDefault="001340D0">
      <w:pPr>
        <w:pStyle w:val="Index1"/>
        <w:tabs>
          <w:tab w:val="right" w:pos="5030"/>
        </w:tabs>
        <w:rPr>
          <w:noProof/>
        </w:rPr>
      </w:pPr>
      <w:r>
        <w:rPr>
          <w:noProof/>
        </w:rPr>
        <w:t>30 kuponów egzaminacyjnych Microsoft Learning MCP, 74</w:t>
      </w:r>
    </w:p>
    <w:p w:rsidR="001340D0" w:rsidRDefault="001340D0">
      <w:pPr>
        <w:pStyle w:val="Index1"/>
        <w:tabs>
          <w:tab w:val="right" w:pos="5030"/>
        </w:tabs>
        <w:rPr>
          <w:noProof/>
        </w:rPr>
      </w:pPr>
      <w:r>
        <w:rPr>
          <w:noProof/>
        </w:rPr>
        <w:t>500 Licencji dla Placówki Egzaminacyjnej Microsoft Learning MOS, 75</w:t>
      </w:r>
    </w:p>
    <w:p w:rsidR="001340D0" w:rsidRDefault="001340D0">
      <w:pPr>
        <w:pStyle w:val="Index1"/>
        <w:tabs>
          <w:tab w:val="right" w:pos="5030"/>
        </w:tabs>
        <w:rPr>
          <w:noProof/>
        </w:rPr>
      </w:pPr>
      <w:r>
        <w:rPr>
          <w:noProof/>
        </w:rPr>
        <w:t>Access 2016, 24</w:t>
      </w:r>
    </w:p>
    <w:p w:rsidR="001340D0" w:rsidRDefault="001340D0">
      <w:pPr>
        <w:pStyle w:val="Index1"/>
        <w:tabs>
          <w:tab w:val="right" w:pos="5030"/>
        </w:tabs>
        <w:rPr>
          <w:noProof/>
        </w:rPr>
      </w:pPr>
      <w:r>
        <w:rPr>
          <w:noProof/>
        </w:rPr>
        <w:t>API Microsoft Translator, 75</w:t>
      </w:r>
    </w:p>
    <w:p w:rsidR="001340D0" w:rsidRDefault="001340D0">
      <w:pPr>
        <w:pStyle w:val="Index1"/>
        <w:tabs>
          <w:tab w:val="right" w:pos="5030"/>
        </w:tabs>
        <w:rPr>
          <w:noProof/>
        </w:rPr>
      </w:pPr>
      <w:r>
        <w:rPr>
          <w:noProof/>
        </w:rPr>
        <w:t>Apple Macintosh, 45</w:t>
      </w:r>
    </w:p>
    <w:p w:rsidR="001340D0" w:rsidRDefault="001340D0">
      <w:pPr>
        <w:pStyle w:val="Index1"/>
        <w:tabs>
          <w:tab w:val="right" w:pos="5030"/>
        </w:tabs>
        <w:rPr>
          <w:noProof/>
        </w:rPr>
      </w:pPr>
      <w:r>
        <w:rPr>
          <w:noProof/>
        </w:rPr>
        <w:t>Azure Active Directory Basic, 60</w:t>
      </w:r>
    </w:p>
    <w:p w:rsidR="001340D0" w:rsidRDefault="001340D0">
      <w:pPr>
        <w:pStyle w:val="Index1"/>
        <w:tabs>
          <w:tab w:val="right" w:pos="5030"/>
        </w:tabs>
        <w:rPr>
          <w:noProof/>
        </w:rPr>
      </w:pPr>
      <w:r>
        <w:rPr>
          <w:noProof/>
        </w:rPr>
        <w:t>Azure Active Directory Premium, 60</w:t>
      </w:r>
    </w:p>
    <w:p w:rsidR="001340D0" w:rsidRDefault="001340D0">
      <w:pPr>
        <w:pStyle w:val="Index1"/>
        <w:tabs>
          <w:tab w:val="right" w:pos="5030"/>
        </w:tabs>
        <w:rPr>
          <w:noProof/>
        </w:rPr>
      </w:pPr>
      <w:r>
        <w:rPr>
          <w:noProof/>
        </w:rPr>
        <w:t>Azure RemoteApp, 61</w:t>
      </w:r>
    </w:p>
    <w:p w:rsidR="001340D0" w:rsidRDefault="001340D0">
      <w:pPr>
        <w:pStyle w:val="Index1"/>
        <w:tabs>
          <w:tab w:val="right" w:pos="5030"/>
        </w:tabs>
        <w:rPr>
          <w:noProof/>
        </w:rPr>
      </w:pPr>
      <w:r>
        <w:rPr>
          <w:noProof/>
        </w:rPr>
        <w:t>Bing Maps Asset Management for Windows, Europa lub Ameryka Północna, 74</w:t>
      </w:r>
    </w:p>
    <w:p w:rsidR="001340D0" w:rsidRDefault="001340D0">
      <w:pPr>
        <w:pStyle w:val="Index1"/>
        <w:tabs>
          <w:tab w:val="right" w:pos="5030"/>
        </w:tabs>
        <w:rPr>
          <w:noProof/>
        </w:rPr>
      </w:pPr>
      <w:r>
        <w:rPr>
          <w:noProof/>
        </w:rPr>
        <w:t>BizTalk Server, 91</w:t>
      </w:r>
    </w:p>
    <w:p w:rsidR="001340D0" w:rsidRDefault="001340D0">
      <w:pPr>
        <w:pStyle w:val="Index1"/>
        <w:tabs>
          <w:tab w:val="right" w:pos="5030"/>
        </w:tabs>
        <w:rPr>
          <w:noProof/>
        </w:rPr>
      </w:pPr>
      <w:r>
        <w:rPr>
          <w:noProof/>
        </w:rPr>
        <w:t>BizTalk Server 2013, 15</w:t>
      </w:r>
    </w:p>
    <w:p w:rsidR="001340D0" w:rsidRDefault="001340D0">
      <w:pPr>
        <w:pStyle w:val="Index1"/>
        <w:tabs>
          <w:tab w:val="right" w:pos="5030"/>
        </w:tabs>
        <w:rPr>
          <w:noProof/>
        </w:rPr>
      </w:pPr>
      <w:r>
        <w:rPr>
          <w:noProof/>
        </w:rPr>
        <w:t>BizTalk Server 2013 R2 Branch Edition, 15</w:t>
      </w:r>
    </w:p>
    <w:p w:rsidR="001340D0" w:rsidRDefault="001340D0">
      <w:pPr>
        <w:pStyle w:val="Index1"/>
        <w:tabs>
          <w:tab w:val="right" w:pos="5030"/>
        </w:tabs>
        <w:rPr>
          <w:noProof/>
        </w:rPr>
      </w:pPr>
      <w:r>
        <w:rPr>
          <w:noProof/>
        </w:rPr>
        <w:t>BizTalk Server 2013 R2 Branch IDC, 15</w:t>
      </w:r>
    </w:p>
    <w:p w:rsidR="001340D0" w:rsidRDefault="001340D0">
      <w:pPr>
        <w:pStyle w:val="Index1"/>
        <w:tabs>
          <w:tab w:val="right" w:pos="5030"/>
        </w:tabs>
        <w:rPr>
          <w:noProof/>
        </w:rPr>
      </w:pPr>
      <w:r>
        <w:rPr>
          <w:noProof/>
        </w:rPr>
        <w:t>BizTalk Server 2013 R2 Developer, 15</w:t>
      </w:r>
    </w:p>
    <w:p w:rsidR="001340D0" w:rsidRDefault="001340D0">
      <w:pPr>
        <w:pStyle w:val="Index1"/>
        <w:tabs>
          <w:tab w:val="right" w:pos="5030"/>
        </w:tabs>
        <w:rPr>
          <w:noProof/>
        </w:rPr>
      </w:pPr>
      <w:r>
        <w:rPr>
          <w:noProof/>
        </w:rPr>
        <w:t>BizTalk Server 2013 R2 Enterprise Edition, 15</w:t>
      </w:r>
    </w:p>
    <w:p w:rsidR="001340D0" w:rsidRDefault="001340D0">
      <w:pPr>
        <w:pStyle w:val="Index1"/>
        <w:tabs>
          <w:tab w:val="right" w:pos="5030"/>
        </w:tabs>
        <w:rPr>
          <w:noProof/>
        </w:rPr>
      </w:pPr>
      <w:r>
        <w:rPr>
          <w:noProof/>
        </w:rPr>
        <w:t>BizTalk Server 2013 R2 Standard Edition, 15</w:t>
      </w:r>
    </w:p>
    <w:p w:rsidR="001340D0" w:rsidRDefault="001340D0">
      <w:pPr>
        <w:pStyle w:val="Index1"/>
        <w:tabs>
          <w:tab w:val="right" w:pos="5030"/>
        </w:tabs>
        <w:rPr>
          <w:noProof/>
        </w:rPr>
      </w:pPr>
      <w:r>
        <w:rPr>
          <w:noProof/>
        </w:rPr>
        <w:t>BizTalk Server 2013 R2 Standard Edition IDC, 15</w:t>
      </w:r>
    </w:p>
    <w:p w:rsidR="001340D0" w:rsidRDefault="001340D0">
      <w:pPr>
        <w:pStyle w:val="Index1"/>
        <w:tabs>
          <w:tab w:val="right" w:pos="5030"/>
        </w:tabs>
        <w:rPr>
          <w:noProof/>
        </w:rPr>
      </w:pPr>
      <w:r>
        <w:rPr>
          <w:noProof/>
        </w:rPr>
        <w:t>BizTalk Server Branch, 92</w:t>
      </w:r>
    </w:p>
    <w:p w:rsidR="001340D0" w:rsidRDefault="001340D0">
      <w:pPr>
        <w:pStyle w:val="Index1"/>
        <w:tabs>
          <w:tab w:val="right" w:pos="5030"/>
        </w:tabs>
        <w:rPr>
          <w:noProof/>
        </w:rPr>
      </w:pPr>
      <w:r>
        <w:rPr>
          <w:noProof/>
        </w:rPr>
        <w:t>BizTalk Server Enterprise, 92</w:t>
      </w:r>
    </w:p>
    <w:p w:rsidR="001340D0" w:rsidRDefault="001340D0">
      <w:pPr>
        <w:pStyle w:val="Index1"/>
        <w:tabs>
          <w:tab w:val="right" w:pos="5030"/>
        </w:tabs>
        <w:rPr>
          <w:noProof/>
        </w:rPr>
      </w:pPr>
      <w:r>
        <w:rPr>
          <w:noProof/>
        </w:rPr>
        <w:t>BizTalk Server Standard, 92</w:t>
      </w:r>
    </w:p>
    <w:p w:rsidR="001340D0" w:rsidRDefault="001340D0">
      <w:pPr>
        <w:pStyle w:val="Index1"/>
        <w:tabs>
          <w:tab w:val="right" w:pos="5030"/>
        </w:tabs>
        <w:rPr>
          <w:noProof/>
        </w:rPr>
      </w:pPr>
      <w:r>
        <w:rPr>
          <w:noProof/>
        </w:rPr>
        <w:t>Business Productivity Online Deskless Suite, 70</w:t>
      </w:r>
    </w:p>
    <w:p w:rsidR="001340D0" w:rsidRDefault="001340D0">
      <w:pPr>
        <w:pStyle w:val="Index1"/>
        <w:tabs>
          <w:tab w:val="right" w:pos="5030"/>
        </w:tabs>
        <w:rPr>
          <w:noProof/>
        </w:rPr>
      </w:pPr>
      <w:r>
        <w:rPr>
          <w:noProof/>
        </w:rPr>
        <w:t>CIS Datacenter, 91</w:t>
      </w:r>
    </w:p>
    <w:p w:rsidR="001340D0" w:rsidRDefault="001340D0">
      <w:pPr>
        <w:pStyle w:val="Index1"/>
        <w:tabs>
          <w:tab w:val="right" w:pos="5030"/>
        </w:tabs>
        <w:rPr>
          <w:noProof/>
        </w:rPr>
      </w:pPr>
      <w:r>
        <w:rPr>
          <w:noProof/>
        </w:rPr>
        <w:t>CIS Standard, 91</w:t>
      </w:r>
    </w:p>
    <w:p w:rsidR="001340D0" w:rsidRDefault="001340D0">
      <w:pPr>
        <w:pStyle w:val="Index1"/>
        <w:tabs>
          <w:tab w:val="right" w:pos="5030"/>
        </w:tabs>
        <w:rPr>
          <w:noProof/>
        </w:rPr>
      </w:pPr>
      <w:r>
        <w:rPr>
          <w:noProof/>
        </w:rPr>
        <w:t>Commerce Server Enterprise, 92</w:t>
      </w:r>
    </w:p>
    <w:p w:rsidR="001340D0" w:rsidRDefault="001340D0">
      <w:pPr>
        <w:pStyle w:val="Index1"/>
        <w:tabs>
          <w:tab w:val="right" w:pos="5030"/>
        </w:tabs>
        <w:rPr>
          <w:noProof/>
        </w:rPr>
      </w:pPr>
      <w:r>
        <w:rPr>
          <w:noProof/>
        </w:rPr>
        <w:t>Commerce Server Standard, 92</w:t>
      </w:r>
    </w:p>
    <w:p w:rsidR="001340D0" w:rsidRDefault="001340D0">
      <w:pPr>
        <w:pStyle w:val="Index1"/>
        <w:tabs>
          <w:tab w:val="right" w:pos="5030"/>
        </w:tabs>
        <w:rPr>
          <w:noProof/>
        </w:rPr>
      </w:pPr>
      <w:r>
        <w:rPr>
          <w:noProof/>
        </w:rPr>
        <w:t>Communicator for Mac 2011, 27</w:t>
      </w:r>
    </w:p>
    <w:p w:rsidR="001340D0" w:rsidRDefault="001340D0">
      <w:pPr>
        <w:pStyle w:val="Index1"/>
        <w:tabs>
          <w:tab w:val="right" w:pos="5030"/>
        </w:tabs>
        <w:rPr>
          <w:noProof/>
        </w:rPr>
      </w:pPr>
      <w:r>
        <w:rPr>
          <w:noProof/>
        </w:rPr>
        <w:t>Dodatek Azure Rights Management, 69</w:t>
      </w:r>
    </w:p>
    <w:p w:rsidR="001340D0" w:rsidRDefault="001340D0">
      <w:pPr>
        <w:pStyle w:val="Index1"/>
        <w:tabs>
          <w:tab w:val="right" w:pos="5030"/>
        </w:tabs>
        <w:rPr>
          <w:noProof/>
        </w:rPr>
      </w:pPr>
      <w:r>
        <w:rPr>
          <w:noProof/>
        </w:rPr>
        <w:t>Dodatek do Office 365 Midsize Business, 68</w:t>
      </w:r>
    </w:p>
    <w:p w:rsidR="001340D0" w:rsidRDefault="001340D0">
      <w:pPr>
        <w:pStyle w:val="Index1"/>
        <w:tabs>
          <w:tab w:val="right" w:pos="5030"/>
        </w:tabs>
        <w:rPr>
          <w:noProof/>
        </w:rPr>
      </w:pPr>
      <w:r>
        <w:rPr>
          <w:noProof/>
        </w:rPr>
        <w:t>Dodatek Enterprise Cloud Suite, 62</w:t>
      </w:r>
    </w:p>
    <w:p w:rsidR="001340D0" w:rsidRDefault="001340D0">
      <w:pPr>
        <w:pStyle w:val="Index1"/>
        <w:tabs>
          <w:tab w:val="right" w:pos="5030"/>
        </w:tabs>
        <w:rPr>
          <w:noProof/>
        </w:rPr>
      </w:pPr>
      <w:r>
        <w:rPr>
          <w:noProof/>
        </w:rPr>
        <w:t>Dodatek Enterprise Mobility Suite, 59</w:t>
      </w:r>
    </w:p>
    <w:p w:rsidR="001340D0" w:rsidRDefault="001340D0">
      <w:pPr>
        <w:pStyle w:val="Index1"/>
        <w:tabs>
          <w:tab w:val="right" w:pos="5030"/>
        </w:tabs>
        <w:rPr>
          <w:noProof/>
        </w:rPr>
      </w:pPr>
      <w:r>
        <w:rPr>
          <w:noProof/>
        </w:rPr>
        <w:t>Dodatek Exchange Online Plan 1, 68, 71</w:t>
      </w:r>
    </w:p>
    <w:p w:rsidR="001340D0" w:rsidRDefault="001340D0">
      <w:pPr>
        <w:pStyle w:val="Index1"/>
        <w:tabs>
          <w:tab w:val="right" w:pos="5030"/>
        </w:tabs>
        <w:rPr>
          <w:noProof/>
        </w:rPr>
      </w:pPr>
      <w:r>
        <w:rPr>
          <w:noProof/>
        </w:rPr>
        <w:t>dodatek LS na Użytkownika Microsoft Intune Extra Storage 1 GB, 63</w:t>
      </w:r>
    </w:p>
    <w:p w:rsidR="001340D0" w:rsidRDefault="001340D0">
      <w:pPr>
        <w:pStyle w:val="Index1"/>
        <w:tabs>
          <w:tab w:val="right" w:pos="5030"/>
        </w:tabs>
        <w:rPr>
          <w:noProof/>
        </w:rPr>
      </w:pPr>
      <w:r>
        <w:rPr>
          <w:noProof/>
        </w:rPr>
        <w:t>Dodatek Lync Voice dla Enterprise Cloud Suite, 62</w:t>
      </w:r>
    </w:p>
    <w:p w:rsidR="001340D0" w:rsidRDefault="001340D0">
      <w:pPr>
        <w:pStyle w:val="Index1"/>
        <w:tabs>
          <w:tab w:val="right" w:pos="5030"/>
        </w:tabs>
        <w:rPr>
          <w:noProof/>
        </w:rPr>
      </w:pPr>
      <w:r>
        <w:rPr>
          <w:noProof/>
        </w:rPr>
        <w:t>Dodatek Microsoft Dynamics CRM Online Professional do Office 365 dla SA, 63</w:t>
      </w:r>
    </w:p>
    <w:p w:rsidR="001340D0" w:rsidRDefault="001340D0">
      <w:pPr>
        <w:pStyle w:val="Index1"/>
        <w:tabs>
          <w:tab w:val="right" w:pos="5030"/>
        </w:tabs>
        <w:rPr>
          <w:noProof/>
        </w:rPr>
      </w:pPr>
      <w:r>
        <w:rPr>
          <w:noProof/>
        </w:rPr>
        <w:t>Dodatek Microsoft Dynamics CRM Online Professional do pakietu Office 365, 63</w:t>
      </w:r>
    </w:p>
    <w:p w:rsidR="001340D0" w:rsidRDefault="001340D0">
      <w:pPr>
        <w:pStyle w:val="Index1"/>
        <w:tabs>
          <w:tab w:val="right" w:pos="5030"/>
        </w:tabs>
        <w:rPr>
          <w:noProof/>
        </w:rPr>
      </w:pPr>
      <w:r>
        <w:rPr>
          <w:noProof/>
        </w:rPr>
        <w:t>Dodatek Microsoft Intune, 63</w:t>
      </w:r>
    </w:p>
    <w:p w:rsidR="001340D0" w:rsidRDefault="001340D0">
      <w:pPr>
        <w:pStyle w:val="Index1"/>
        <w:tabs>
          <w:tab w:val="right" w:pos="5030"/>
        </w:tabs>
        <w:rPr>
          <w:noProof/>
        </w:rPr>
      </w:pPr>
      <w:r>
        <w:rPr>
          <w:noProof/>
        </w:rPr>
        <w:t>Dodatek Microsoft Social Engagement Professional, 65</w:t>
      </w:r>
    </w:p>
    <w:p w:rsidR="001340D0" w:rsidRDefault="001340D0">
      <w:pPr>
        <w:pStyle w:val="Index1"/>
        <w:tabs>
          <w:tab w:val="right" w:pos="5030"/>
        </w:tabs>
        <w:rPr>
          <w:noProof/>
        </w:rPr>
      </w:pPr>
      <w:r>
        <w:rPr>
          <w:noProof/>
        </w:rPr>
        <w:t>Dodatek Office 365 Enterprise E1, E3, 68</w:t>
      </w:r>
    </w:p>
    <w:p w:rsidR="001340D0" w:rsidRDefault="001340D0">
      <w:pPr>
        <w:pStyle w:val="Index1"/>
        <w:tabs>
          <w:tab w:val="right" w:pos="5030"/>
        </w:tabs>
        <w:rPr>
          <w:noProof/>
        </w:rPr>
      </w:pPr>
      <w:r>
        <w:rPr>
          <w:noProof/>
        </w:rPr>
        <w:t>Dodatek Office 365 Enterprise E4, 68</w:t>
      </w:r>
    </w:p>
    <w:p w:rsidR="001340D0" w:rsidRDefault="001340D0">
      <w:pPr>
        <w:pStyle w:val="Index1"/>
        <w:tabs>
          <w:tab w:val="right" w:pos="5030"/>
        </w:tabs>
        <w:rPr>
          <w:noProof/>
        </w:rPr>
      </w:pPr>
      <w:r>
        <w:rPr>
          <w:noProof/>
        </w:rPr>
        <w:t>Dodatek Office 365 Enterprise E5, 68</w:t>
      </w:r>
    </w:p>
    <w:p w:rsidR="001340D0" w:rsidRDefault="001340D0">
      <w:pPr>
        <w:pStyle w:val="Index1"/>
        <w:tabs>
          <w:tab w:val="right" w:pos="5030"/>
        </w:tabs>
        <w:rPr>
          <w:noProof/>
        </w:rPr>
      </w:pPr>
      <w:r>
        <w:rPr>
          <w:noProof/>
        </w:rPr>
        <w:t>Dodatek Operations Management Suite Datacenter Edition, 61</w:t>
      </w:r>
    </w:p>
    <w:p w:rsidR="001340D0" w:rsidRDefault="001340D0">
      <w:pPr>
        <w:pStyle w:val="Index1"/>
        <w:tabs>
          <w:tab w:val="right" w:pos="5030"/>
        </w:tabs>
        <w:rPr>
          <w:noProof/>
        </w:rPr>
      </w:pPr>
      <w:r>
        <w:rPr>
          <w:noProof/>
        </w:rPr>
        <w:t>Dodatek Operations Management Suite Standard Edition, 61</w:t>
      </w:r>
    </w:p>
    <w:p w:rsidR="001340D0" w:rsidRDefault="001340D0">
      <w:pPr>
        <w:pStyle w:val="Index1"/>
        <w:tabs>
          <w:tab w:val="right" w:pos="5030"/>
        </w:tabs>
        <w:rPr>
          <w:noProof/>
        </w:rPr>
      </w:pPr>
      <w:r>
        <w:rPr>
          <w:noProof/>
        </w:rPr>
        <w:t>Dodatek SharePoint Online Plan 1, 72</w:t>
      </w:r>
    </w:p>
    <w:p w:rsidR="001340D0" w:rsidRDefault="001340D0">
      <w:pPr>
        <w:pStyle w:val="Index1"/>
        <w:tabs>
          <w:tab w:val="right" w:pos="5030"/>
        </w:tabs>
        <w:rPr>
          <w:noProof/>
        </w:rPr>
      </w:pPr>
      <w:r>
        <w:rPr>
          <w:noProof/>
        </w:rPr>
        <w:t>Dodatek Skype dla firm Online Plan 1, 73</w:t>
      </w:r>
    </w:p>
    <w:p w:rsidR="001340D0" w:rsidRDefault="001340D0">
      <w:pPr>
        <w:pStyle w:val="Index1"/>
        <w:tabs>
          <w:tab w:val="right" w:pos="5030"/>
        </w:tabs>
        <w:rPr>
          <w:noProof/>
        </w:rPr>
      </w:pPr>
      <w:r>
        <w:rPr>
          <w:noProof/>
        </w:rPr>
        <w:t>Dodatek Skype for Business Online Plan 1, 68</w:t>
      </w:r>
    </w:p>
    <w:p w:rsidR="001340D0" w:rsidRDefault="001340D0">
      <w:pPr>
        <w:pStyle w:val="Index1"/>
        <w:tabs>
          <w:tab w:val="right" w:pos="5030"/>
        </w:tabs>
        <w:rPr>
          <w:noProof/>
        </w:rPr>
      </w:pPr>
      <w:r>
        <w:rPr>
          <w:noProof/>
        </w:rPr>
        <w:t>Dodatek Software Assurance na Użytkownika do systemu Windows (LS), 44</w:t>
      </w:r>
    </w:p>
    <w:p w:rsidR="001340D0" w:rsidRDefault="001340D0">
      <w:pPr>
        <w:pStyle w:val="Index1"/>
        <w:tabs>
          <w:tab w:val="right" w:pos="5030"/>
        </w:tabs>
        <w:rPr>
          <w:noProof/>
        </w:rPr>
      </w:pPr>
      <w:r>
        <w:rPr>
          <w:noProof/>
        </w:rPr>
        <w:t>Dodatkowa licencja CAL Functional na oprogramowanie Microsoft Dynamics AX 2012 R3, 21</w:t>
      </w:r>
    </w:p>
    <w:p w:rsidR="001340D0" w:rsidRDefault="001340D0">
      <w:pPr>
        <w:pStyle w:val="Index1"/>
        <w:tabs>
          <w:tab w:val="right" w:pos="5030"/>
        </w:tabs>
        <w:rPr>
          <w:noProof/>
        </w:rPr>
      </w:pPr>
      <w:r>
        <w:rPr>
          <w:noProof/>
        </w:rPr>
        <w:t>Dodatkowa licencja CAL Professional na oprogramowanie Microsoft Dynamics CRM 2016, 22</w:t>
      </w:r>
    </w:p>
    <w:p w:rsidR="001340D0" w:rsidRDefault="001340D0">
      <w:pPr>
        <w:pStyle w:val="Index1"/>
        <w:tabs>
          <w:tab w:val="right" w:pos="5030"/>
        </w:tabs>
        <w:rPr>
          <w:noProof/>
        </w:rPr>
      </w:pPr>
      <w:r>
        <w:rPr>
          <w:noProof/>
        </w:rPr>
        <w:t>Dodatkowa licencja CAL Task na oprogramowanie Microsoft Dynamics AX 2012 R3, 21</w:t>
      </w:r>
    </w:p>
    <w:p w:rsidR="001340D0" w:rsidRDefault="001340D0">
      <w:pPr>
        <w:pStyle w:val="Index1"/>
        <w:tabs>
          <w:tab w:val="right" w:pos="5030"/>
        </w:tabs>
        <w:rPr>
          <w:noProof/>
        </w:rPr>
      </w:pPr>
      <w:r>
        <w:rPr>
          <w:noProof/>
        </w:rPr>
        <w:t>Dodatkowa licencja dostępowa (CAL) dostępna w ramach programu Enterprise na oprogramowanie Microsoft Dynamics AX 2012 R3, 21</w:t>
      </w:r>
    </w:p>
    <w:p w:rsidR="001340D0" w:rsidRDefault="001340D0">
      <w:pPr>
        <w:pStyle w:val="Index1"/>
        <w:tabs>
          <w:tab w:val="right" w:pos="5030"/>
        </w:tabs>
        <w:rPr>
          <w:noProof/>
        </w:rPr>
      </w:pPr>
      <w:r>
        <w:rPr>
          <w:noProof/>
        </w:rPr>
        <w:t>Dodatkowa licencja dostępowa (CAL) na oprogramowanie Microsoft Dynamics CRM 2016 Basic, 22</w:t>
      </w:r>
    </w:p>
    <w:p w:rsidR="001340D0" w:rsidRDefault="001340D0">
      <w:pPr>
        <w:pStyle w:val="Index1"/>
        <w:tabs>
          <w:tab w:val="right" w:pos="5030"/>
        </w:tabs>
        <w:rPr>
          <w:noProof/>
        </w:rPr>
      </w:pPr>
      <w:r>
        <w:rPr>
          <w:noProof/>
        </w:rPr>
        <w:t>Dodatkowa przestrzeń na pliki Parature, 66</w:t>
      </w:r>
    </w:p>
    <w:p w:rsidR="001340D0" w:rsidRDefault="001340D0">
      <w:pPr>
        <w:pStyle w:val="Index1"/>
        <w:tabs>
          <w:tab w:val="right" w:pos="5030"/>
        </w:tabs>
        <w:rPr>
          <w:noProof/>
        </w:rPr>
      </w:pPr>
      <w:r>
        <w:rPr>
          <w:noProof/>
        </w:rPr>
        <w:t>Dodatkowe działy Parature, 65</w:t>
      </w:r>
    </w:p>
    <w:p w:rsidR="001340D0" w:rsidRDefault="001340D0">
      <w:pPr>
        <w:pStyle w:val="Index1"/>
        <w:tabs>
          <w:tab w:val="right" w:pos="5030"/>
        </w:tabs>
        <w:rPr>
          <w:noProof/>
        </w:rPr>
      </w:pPr>
      <w:r>
        <w:rPr>
          <w:noProof/>
        </w:rPr>
        <w:t>Dodatkowe miejsce na dysku dla usługi Microsoft Dynamics CRM Online, 64</w:t>
      </w:r>
    </w:p>
    <w:p w:rsidR="001340D0" w:rsidRDefault="001340D0">
      <w:pPr>
        <w:pStyle w:val="Index1"/>
        <w:tabs>
          <w:tab w:val="right" w:pos="5030"/>
        </w:tabs>
        <w:rPr>
          <w:noProof/>
        </w:rPr>
      </w:pPr>
      <w:r>
        <w:rPr>
          <w:noProof/>
        </w:rPr>
        <w:t>Dodatkowe miejsce na dysku Microsoft Dynamics Marketing Enterprise, 64</w:t>
      </w:r>
    </w:p>
    <w:p w:rsidR="001340D0" w:rsidRDefault="001340D0">
      <w:pPr>
        <w:pStyle w:val="Index1"/>
        <w:tabs>
          <w:tab w:val="right" w:pos="5030"/>
        </w:tabs>
        <w:rPr>
          <w:noProof/>
        </w:rPr>
      </w:pPr>
      <w:r>
        <w:rPr>
          <w:noProof/>
        </w:rPr>
        <w:t>Dodatkowe publikacje Microsoft Social Engagement, 65</w:t>
      </w:r>
    </w:p>
    <w:p w:rsidR="001340D0" w:rsidRDefault="001340D0">
      <w:pPr>
        <w:pStyle w:val="Index1"/>
        <w:tabs>
          <w:tab w:val="right" w:pos="5030"/>
        </w:tabs>
        <w:rPr>
          <w:noProof/>
        </w:rPr>
      </w:pPr>
      <w:r>
        <w:rPr>
          <w:noProof/>
        </w:rPr>
        <w:t>Dodatkowe rekordy Parature Enterprise, 65</w:t>
      </w:r>
    </w:p>
    <w:p w:rsidR="001340D0" w:rsidRDefault="001340D0">
      <w:pPr>
        <w:pStyle w:val="Index1"/>
        <w:tabs>
          <w:tab w:val="right" w:pos="5030"/>
        </w:tabs>
        <w:rPr>
          <w:noProof/>
        </w:rPr>
      </w:pPr>
      <w:r>
        <w:rPr>
          <w:noProof/>
        </w:rPr>
        <w:t>Dodatkowe wystąpienie nieprodukcyjne Microsoft Dynamics CRM Online, 64</w:t>
      </w:r>
    </w:p>
    <w:p w:rsidR="001340D0" w:rsidRDefault="001340D0">
      <w:pPr>
        <w:pStyle w:val="Index1"/>
        <w:tabs>
          <w:tab w:val="right" w:pos="5030"/>
        </w:tabs>
        <w:rPr>
          <w:noProof/>
        </w:rPr>
      </w:pPr>
      <w:r>
        <w:rPr>
          <w:noProof/>
        </w:rPr>
        <w:t>Dodatkowe wystąpienie produkcyjne Microsoft Dynamics CRM Online, 64</w:t>
      </w:r>
    </w:p>
    <w:p w:rsidR="001340D0" w:rsidRDefault="001340D0">
      <w:pPr>
        <w:pStyle w:val="Index1"/>
        <w:tabs>
          <w:tab w:val="right" w:pos="5030"/>
        </w:tabs>
        <w:rPr>
          <w:noProof/>
        </w:rPr>
      </w:pPr>
      <w:r>
        <w:rPr>
          <w:noProof/>
        </w:rPr>
        <w:t>Dodatkowe wyświetlenia stron Parature, 65</w:t>
      </w:r>
    </w:p>
    <w:p w:rsidR="001340D0" w:rsidRDefault="001340D0">
      <w:pPr>
        <w:pStyle w:val="Index1"/>
        <w:tabs>
          <w:tab w:val="right" w:pos="5030"/>
        </w:tabs>
        <w:rPr>
          <w:noProof/>
        </w:rPr>
      </w:pPr>
      <w:r>
        <w:rPr>
          <w:noProof/>
        </w:rPr>
        <w:t>Enterprise Cloud Suite From SA, 62</w:t>
      </w:r>
    </w:p>
    <w:p w:rsidR="001340D0" w:rsidRDefault="001340D0">
      <w:pPr>
        <w:pStyle w:val="Index1"/>
        <w:tabs>
          <w:tab w:val="right" w:pos="5030"/>
        </w:tabs>
        <w:rPr>
          <w:noProof/>
        </w:rPr>
      </w:pPr>
      <w:r>
        <w:rPr>
          <w:noProof/>
        </w:rPr>
        <w:t>Enterprise Mobility Suite, 62, 69</w:t>
      </w:r>
    </w:p>
    <w:p w:rsidR="001340D0" w:rsidRDefault="001340D0">
      <w:pPr>
        <w:pStyle w:val="Index1"/>
        <w:tabs>
          <w:tab w:val="right" w:pos="5030"/>
        </w:tabs>
        <w:rPr>
          <w:noProof/>
        </w:rPr>
      </w:pPr>
      <w:r>
        <w:rPr>
          <w:noProof/>
        </w:rPr>
        <w:t>Enterprise Mobility Suite From SA, 59, 63</w:t>
      </w:r>
    </w:p>
    <w:p w:rsidR="001340D0" w:rsidRDefault="001340D0">
      <w:pPr>
        <w:pStyle w:val="Index1"/>
        <w:tabs>
          <w:tab w:val="right" w:pos="5030"/>
        </w:tabs>
        <w:rPr>
          <w:noProof/>
        </w:rPr>
      </w:pPr>
      <w:r>
        <w:rPr>
          <w:noProof/>
        </w:rPr>
        <w:t>Excel 2016, 25</w:t>
      </w:r>
    </w:p>
    <w:p w:rsidR="001340D0" w:rsidRDefault="001340D0">
      <w:pPr>
        <w:pStyle w:val="Index1"/>
        <w:tabs>
          <w:tab w:val="right" w:pos="5030"/>
        </w:tabs>
        <w:rPr>
          <w:noProof/>
        </w:rPr>
      </w:pPr>
      <w:r>
        <w:rPr>
          <w:noProof/>
        </w:rPr>
        <w:t>Excel 2016 dla komputerów Mac, 26</w:t>
      </w:r>
    </w:p>
    <w:p w:rsidR="001340D0" w:rsidRDefault="001340D0">
      <w:pPr>
        <w:pStyle w:val="Index1"/>
        <w:tabs>
          <w:tab w:val="right" w:pos="5030"/>
        </w:tabs>
        <w:rPr>
          <w:noProof/>
        </w:rPr>
      </w:pPr>
      <w:r>
        <w:rPr>
          <w:noProof/>
        </w:rPr>
        <w:t>Exchange Hosted Archive, 71</w:t>
      </w:r>
    </w:p>
    <w:p w:rsidR="001340D0" w:rsidRDefault="001340D0">
      <w:pPr>
        <w:pStyle w:val="Index1"/>
        <w:tabs>
          <w:tab w:val="right" w:pos="5030"/>
        </w:tabs>
        <w:rPr>
          <w:noProof/>
        </w:rPr>
      </w:pPr>
      <w:r>
        <w:rPr>
          <w:noProof/>
        </w:rPr>
        <w:t>Exchange Online Archiving for Exchange Online, 71</w:t>
      </w:r>
    </w:p>
    <w:p w:rsidR="001340D0" w:rsidRDefault="001340D0">
      <w:pPr>
        <w:pStyle w:val="Index1"/>
        <w:tabs>
          <w:tab w:val="right" w:pos="5030"/>
        </w:tabs>
        <w:rPr>
          <w:noProof/>
        </w:rPr>
      </w:pPr>
      <w:r>
        <w:rPr>
          <w:noProof/>
        </w:rPr>
        <w:t>Exchange Online Archiving for Exchange Server, 17, 71</w:t>
      </w:r>
    </w:p>
    <w:p w:rsidR="001340D0" w:rsidRDefault="001340D0">
      <w:pPr>
        <w:pStyle w:val="Index1"/>
        <w:tabs>
          <w:tab w:val="right" w:pos="5030"/>
        </w:tabs>
        <w:rPr>
          <w:noProof/>
        </w:rPr>
      </w:pPr>
      <w:r>
        <w:rPr>
          <w:noProof/>
        </w:rPr>
        <w:t>Exchange Online Kiosk, 71</w:t>
      </w:r>
    </w:p>
    <w:p w:rsidR="001340D0" w:rsidRDefault="001340D0">
      <w:pPr>
        <w:pStyle w:val="Index1"/>
        <w:tabs>
          <w:tab w:val="right" w:pos="5030"/>
        </w:tabs>
        <w:rPr>
          <w:noProof/>
        </w:rPr>
      </w:pPr>
      <w:r>
        <w:rPr>
          <w:noProof/>
        </w:rPr>
        <w:t>Exchange Online Plan 1, 28, 71</w:t>
      </w:r>
    </w:p>
    <w:p w:rsidR="001340D0" w:rsidRDefault="001340D0">
      <w:pPr>
        <w:pStyle w:val="Index1"/>
        <w:tabs>
          <w:tab w:val="right" w:pos="5030"/>
        </w:tabs>
        <w:rPr>
          <w:noProof/>
        </w:rPr>
      </w:pPr>
      <w:r>
        <w:rPr>
          <w:noProof/>
        </w:rPr>
        <w:t>Exchange Online Plan 1A for Alumni, 71</w:t>
      </w:r>
    </w:p>
    <w:p w:rsidR="001340D0" w:rsidRDefault="001340D0">
      <w:pPr>
        <w:pStyle w:val="Index1"/>
        <w:tabs>
          <w:tab w:val="right" w:pos="5030"/>
        </w:tabs>
        <w:rPr>
          <w:noProof/>
        </w:rPr>
      </w:pPr>
      <w:r>
        <w:rPr>
          <w:noProof/>
        </w:rPr>
        <w:t>Exchange Online Plan 2, 28, 71</w:t>
      </w:r>
    </w:p>
    <w:p w:rsidR="001340D0" w:rsidRDefault="001340D0">
      <w:pPr>
        <w:pStyle w:val="Index1"/>
        <w:tabs>
          <w:tab w:val="right" w:pos="5030"/>
        </w:tabs>
        <w:rPr>
          <w:noProof/>
        </w:rPr>
      </w:pPr>
      <w:r>
        <w:rPr>
          <w:noProof/>
        </w:rPr>
        <w:t>Exchange Online Protection, 17, 71</w:t>
      </w:r>
    </w:p>
    <w:p w:rsidR="001340D0" w:rsidRDefault="001340D0">
      <w:pPr>
        <w:pStyle w:val="Index1"/>
        <w:tabs>
          <w:tab w:val="right" w:pos="5030"/>
        </w:tabs>
        <w:rPr>
          <w:noProof/>
        </w:rPr>
      </w:pPr>
      <w:r>
        <w:rPr>
          <w:noProof/>
        </w:rPr>
        <w:t>Exchange Server, 92</w:t>
      </w:r>
    </w:p>
    <w:p w:rsidR="001340D0" w:rsidRDefault="001340D0">
      <w:pPr>
        <w:pStyle w:val="Index1"/>
        <w:tabs>
          <w:tab w:val="right" w:pos="5030"/>
        </w:tabs>
        <w:rPr>
          <w:noProof/>
        </w:rPr>
      </w:pPr>
      <w:r>
        <w:rPr>
          <w:noProof/>
        </w:rPr>
        <w:t>Exchange Server 2013, 27</w:t>
      </w:r>
    </w:p>
    <w:p w:rsidR="001340D0" w:rsidRDefault="001340D0">
      <w:pPr>
        <w:pStyle w:val="Index1"/>
        <w:tabs>
          <w:tab w:val="right" w:pos="5030"/>
        </w:tabs>
        <w:rPr>
          <w:noProof/>
        </w:rPr>
      </w:pPr>
      <w:r>
        <w:rPr>
          <w:noProof/>
        </w:rPr>
        <w:t>Exchange Server Enterprise, 92</w:t>
      </w:r>
    </w:p>
    <w:p w:rsidR="001340D0" w:rsidRDefault="001340D0">
      <w:pPr>
        <w:pStyle w:val="Index1"/>
        <w:tabs>
          <w:tab w:val="right" w:pos="5030"/>
        </w:tabs>
        <w:rPr>
          <w:noProof/>
        </w:rPr>
      </w:pPr>
      <w:r>
        <w:rPr>
          <w:noProof/>
        </w:rPr>
        <w:t>Exchange Server Enterprise 2016, 27</w:t>
      </w:r>
    </w:p>
    <w:p w:rsidR="001340D0" w:rsidRDefault="001340D0">
      <w:pPr>
        <w:pStyle w:val="Index1"/>
        <w:tabs>
          <w:tab w:val="right" w:pos="5030"/>
        </w:tabs>
        <w:rPr>
          <w:noProof/>
        </w:rPr>
      </w:pPr>
      <w:r>
        <w:rPr>
          <w:noProof/>
        </w:rPr>
        <w:t>Exchange Server Standard, 92</w:t>
      </w:r>
    </w:p>
    <w:p w:rsidR="001340D0" w:rsidRDefault="001340D0">
      <w:pPr>
        <w:pStyle w:val="Index1"/>
        <w:tabs>
          <w:tab w:val="right" w:pos="5030"/>
        </w:tabs>
        <w:rPr>
          <w:noProof/>
        </w:rPr>
      </w:pPr>
      <w:r>
        <w:rPr>
          <w:noProof/>
        </w:rPr>
        <w:t>Exchange Server Standard 2016, 27</w:t>
      </w:r>
    </w:p>
    <w:p w:rsidR="001340D0" w:rsidRDefault="001340D0">
      <w:pPr>
        <w:pStyle w:val="Index1"/>
        <w:tabs>
          <w:tab w:val="right" w:pos="5030"/>
        </w:tabs>
        <w:rPr>
          <w:noProof/>
        </w:rPr>
      </w:pPr>
      <w:r>
        <w:rPr>
          <w:noProof/>
        </w:rPr>
        <w:t>Forefront Identity Manager 2010 — Windows Live Edition, 20</w:t>
      </w:r>
    </w:p>
    <w:p w:rsidR="001340D0" w:rsidRDefault="001340D0">
      <w:pPr>
        <w:pStyle w:val="Index1"/>
        <w:tabs>
          <w:tab w:val="right" w:pos="5030"/>
        </w:tabs>
        <w:rPr>
          <w:noProof/>
        </w:rPr>
      </w:pPr>
      <w:r>
        <w:rPr>
          <w:noProof/>
        </w:rPr>
        <w:t>Forefront Identity Manager 2010 R2, 24, 54</w:t>
      </w:r>
    </w:p>
    <w:p w:rsidR="001340D0" w:rsidRDefault="001340D0">
      <w:pPr>
        <w:pStyle w:val="Index1"/>
        <w:tabs>
          <w:tab w:val="right" w:pos="5030"/>
        </w:tabs>
        <w:rPr>
          <w:noProof/>
        </w:rPr>
      </w:pPr>
      <w:r>
        <w:rPr>
          <w:noProof/>
        </w:rPr>
        <w:t>Forefront Identity Manager 2010 R2 — Windows Live Edition, 20</w:t>
      </w:r>
    </w:p>
    <w:p w:rsidR="001340D0" w:rsidRDefault="001340D0">
      <w:pPr>
        <w:pStyle w:val="Index1"/>
        <w:tabs>
          <w:tab w:val="right" w:pos="5030"/>
        </w:tabs>
        <w:rPr>
          <w:noProof/>
        </w:rPr>
      </w:pPr>
      <w:r>
        <w:rPr>
          <w:noProof/>
        </w:rPr>
        <w:t>Forefront TMG Enterprise, 92</w:t>
      </w:r>
    </w:p>
    <w:p w:rsidR="001340D0" w:rsidRDefault="001340D0">
      <w:pPr>
        <w:pStyle w:val="Index1"/>
        <w:tabs>
          <w:tab w:val="right" w:pos="5030"/>
        </w:tabs>
        <w:rPr>
          <w:noProof/>
        </w:rPr>
      </w:pPr>
      <w:r>
        <w:rPr>
          <w:noProof/>
        </w:rPr>
        <w:t>Forefront TMG Standard, 92</w:t>
      </w:r>
    </w:p>
    <w:p w:rsidR="001340D0" w:rsidRDefault="001340D0">
      <w:pPr>
        <w:pStyle w:val="Index1"/>
        <w:tabs>
          <w:tab w:val="right" w:pos="5030"/>
        </w:tabs>
        <w:rPr>
          <w:noProof/>
        </w:rPr>
      </w:pPr>
      <w:r>
        <w:rPr>
          <w:noProof/>
        </w:rPr>
        <w:t>Forefront United Access Gateway 2010, 18</w:t>
      </w:r>
    </w:p>
    <w:p w:rsidR="001340D0" w:rsidRDefault="001340D0">
      <w:pPr>
        <w:pStyle w:val="Index1"/>
        <w:tabs>
          <w:tab w:val="right" w:pos="5030"/>
        </w:tabs>
        <w:rPr>
          <w:noProof/>
        </w:rPr>
      </w:pPr>
      <w:r>
        <w:rPr>
          <w:noProof/>
        </w:rPr>
        <w:t>HPC Pack, 54</w:t>
      </w:r>
    </w:p>
    <w:p w:rsidR="001340D0" w:rsidRDefault="001340D0">
      <w:pPr>
        <w:pStyle w:val="Index1"/>
        <w:tabs>
          <w:tab w:val="right" w:pos="5030"/>
        </w:tabs>
        <w:rPr>
          <w:noProof/>
        </w:rPr>
      </w:pPr>
      <w:r>
        <w:rPr>
          <w:noProof/>
        </w:rPr>
        <w:t>Licencja Additive CAL na Microsoft Dynamics CRM Professional, 64</w:t>
      </w:r>
    </w:p>
    <w:p w:rsidR="001340D0" w:rsidRDefault="001340D0">
      <w:pPr>
        <w:pStyle w:val="Index1"/>
        <w:tabs>
          <w:tab w:val="right" w:pos="5030"/>
        </w:tabs>
        <w:rPr>
          <w:noProof/>
        </w:rPr>
      </w:pPr>
      <w:r>
        <w:rPr>
          <w:noProof/>
        </w:rPr>
        <w:t>Licencja CAL Basic na oprogramowanie Microsoft Dynamics CRM 2016, 22</w:t>
      </w:r>
    </w:p>
    <w:p w:rsidR="001340D0" w:rsidRDefault="001340D0">
      <w:pPr>
        <w:pStyle w:val="Index1"/>
        <w:tabs>
          <w:tab w:val="right" w:pos="5030"/>
        </w:tabs>
        <w:rPr>
          <w:noProof/>
        </w:rPr>
      </w:pPr>
      <w:r>
        <w:rPr>
          <w:noProof/>
        </w:rPr>
        <w:t>Licencja CAL Enterprise typu Bridge na Office 365, 69</w:t>
      </w:r>
    </w:p>
    <w:p w:rsidR="001340D0" w:rsidRDefault="001340D0">
      <w:pPr>
        <w:pStyle w:val="Index1"/>
        <w:tabs>
          <w:tab w:val="right" w:pos="5030"/>
        </w:tabs>
        <w:rPr>
          <w:noProof/>
        </w:rPr>
      </w:pPr>
      <w:r>
        <w:rPr>
          <w:noProof/>
        </w:rPr>
        <w:t>Licencja CAL Functional na oprogramowanie Microsoft Dynamics AX 2012 R3, 21</w:t>
      </w:r>
    </w:p>
    <w:p w:rsidR="001340D0" w:rsidRDefault="001340D0">
      <w:pPr>
        <w:pStyle w:val="Index1"/>
        <w:tabs>
          <w:tab w:val="right" w:pos="5030"/>
        </w:tabs>
        <w:rPr>
          <w:noProof/>
        </w:rPr>
      </w:pPr>
      <w:r>
        <w:rPr>
          <w:noProof/>
        </w:rPr>
        <w:t>Licencja CAL na Microsoft Dynamics CRM Professional, 64, 65</w:t>
      </w:r>
    </w:p>
    <w:p w:rsidR="001340D0" w:rsidRDefault="001340D0">
      <w:pPr>
        <w:pStyle w:val="Index1"/>
        <w:tabs>
          <w:tab w:val="right" w:pos="5030"/>
        </w:tabs>
        <w:rPr>
          <w:noProof/>
        </w:rPr>
      </w:pPr>
      <w:r>
        <w:rPr>
          <w:noProof/>
        </w:rPr>
        <w:t>Licencja CAL na oprogramowanie Exchange Server Enterprise 2016, 27</w:t>
      </w:r>
    </w:p>
    <w:p w:rsidR="001340D0" w:rsidRDefault="001340D0">
      <w:pPr>
        <w:pStyle w:val="Index1"/>
        <w:tabs>
          <w:tab w:val="right" w:pos="5030"/>
        </w:tabs>
        <w:rPr>
          <w:noProof/>
        </w:rPr>
      </w:pPr>
      <w:r>
        <w:rPr>
          <w:noProof/>
        </w:rPr>
        <w:t>Licencja CAL na oprogramowanie Exchange Server Standard 2016, 27</w:t>
      </w:r>
    </w:p>
    <w:p w:rsidR="001340D0" w:rsidRDefault="001340D0">
      <w:pPr>
        <w:pStyle w:val="Index1"/>
        <w:tabs>
          <w:tab w:val="right" w:pos="5030"/>
        </w:tabs>
        <w:rPr>
          <w:noProof/>
        </w:rPr>
      </w:pPr>
      <w:r>
        <w:rPr>
          <w:noProof/>
        </w:rPr>
        <w:t>Licencja CAL na oprogramowanie Microsoft Dynamics CRM 2016 Essentials, 22</w:t>
      </w:r>
    </w:p>
    <w:p w:rsidR="001340D0" w:rsidRDefault="001340D0">
      <w:pPr>
        <w:pStyle w:val="Index1"/>
        <w:tabs>
          <w:tab w:val="right" w:pos="5030"/>
        </w:tabs>
        <w:rPr>
          <w:noProof/>
        </w:rPr>
      </w:pPr>
      <w:r>
        <w:rPr>
          <w:noProof/>
        </w:rPr>
        <w:t>Licencja CAL na oprogramowanie Microsoft Identity Manager 2016, 24</w:t>
      </w:r>
    </w:p>
    <w:p w:rsidR="001340D0" w:rsidRDefault="001340D0">
      <w:pPr>
        <w:pStyle w:val="Index1"/>
        <w:tabs>
          <w:tab w:val="right" w:pos="5030"/>
        </w:tabs>
        <w:rPr>
          <w:noProof/>
        </w:rPr>
      </w:pPr>
      <w:r>
        <w:rPr>
          <w:noProof/>
        </w:rPr>
        <w:t>Licencja CAL na oprogramowanie Project Server 2013, 28</w:t>
      </w:r>
    </w:p>
    <w:p w:rsidR="001340D0" w:rsidRDefault="001340D0">
      <w:pPr>
        <w:pStyle w:val="Index1"/>
        <w:tabs>
          <w:tab w:val="right" w:pos="5030"/>
        </w:tabs>
        <w:rPr>
          <w:noProof/>
        </w:rPr>
      </w:pPr>
      <w:r>
        <w:rPr>
          <w:noProof/>
        </w:rPr>
        <w:t>Licencja CAL na oprogramowanie Visual Studio Team Foundation Server 2015, 42</w:t>
      </w:r>
    </w:p>
    <w:p w:rsidR="001340D0" w:rsidRDefault="001340D0">
      <w:pPr>
        <w:pStyle w:val="Index1"/>
        <w:tabs>
          <w:tab w:val="right" w:pos="5030"/>
        </w:tabs>
        <w:rPr>
          <w:noProof/>
        </w:rPr>
      </w:pPr>
      <w:r>
        <w:rPr>
          <w:noProof/>
        </w:rPr>
        <w:t>Licencja CAL na SQL Server 2014, 34</w:t>
      </w:r>
    </w:p>
    <w:p w:rsidR="001340D0" w:rsidRDefault="001340D0">
      <w:pPr>
        <w:pStyle w:val="Index1"/>
        <w:tabs>
          <w:tab w:val="right" w:pos="5030"/>
        </w:tabs>
        <w:rPr>
          <w:noProof/>
        </w:rPr>
      </w:pPr>
      <w:r>
        <w:rPr>
          <w:noProof/>
        </w:rPr>
        <w:t>Licencja CAL na system Microsoft Dynamics CRM Essential, 64</w:t>
      </w:r>
    </w:p>
    <w:p w:rsidR="001340D0" w:rsidRDefault="001340D0">
      <w:pPr>
        <w:pStyle w:val="Index1"/>
        <w:tabs>
          <w:tab w:val="right" w:pos="5030"/>
        </w:tabs>
        <w:rPr>
          <w:noProof/>
        </w:rPr>
      </w:pPr>
      <w:r>
        <w:rPr>
          <w:noProof/>
        </w:rPr>
        <w:t>Licencja CAL na usługi zarządzania prawami dostępu do usługi Active Directory w systemie Windows Server 2012, 51</w:t>
      </w:r>
    </w:p>
    <w:p w:rsidR="001340D0" w:rsidRDefault="001340D0">
      <w:pPr>
        <w:pStyle w:val="Index1"/>
        <w:tabs>
          <w:tab w:val="right" w:pos="5030"/>
        </w:tabs>
        <w:rPr>
          <w:noProof/>
        </w:rPr>
      </w:pPr>
      <w:r>
        <w:rPr>
          <w:noProof/>
        </w:rPr>
        <w:t>licencja CAL na Windows Server 2012, 51</w:t>
      </w:r>
    </w:p>
    <w:p w:rsidR="001340D0" w:rsidRDefault="001340D0">
      <w:pPr>
        <w:pStyle w:val="Index1"/>
        <w:tabs>
          <w:tab w:val="right" w:pos="5030"/>
        </w:tabs>
        <w:rPr>
          <w:noProof/>
        </w:rPr>
      </w:pPr>
      <w:r>
        <w:rPr>
          <w:noProof/>
        </w:rPr>
        <w:t>Licencja CAL Plus na oprogramowanie Skype dla firm Server 2015, 31</w:t>
      </w:r>
    </w:p>
    <w:p w:rsidR="001340D0" w:rsidRDefault="001340D0">
      <w:pPr>
        <w:pStyle w:val="Index1"/>
        <w:tabs>
          <w:tab w:val="right" w:pos="5030"/>
        </w:tabs>
        <w:rPr>
          <w:noProof/>
        </w:rPr>
      </w:pPr>
      <w:r>
        <w:rPr>
          <w:noProof/>
        </w:rPr>
        <w:t>Licencja CAL Professional na oprogramowanie Microsoft Dynamics CRM 2016, 22</w:t>
      </w:r>
    </w:p>
    <w:p w:rsidR="001340D0" w:rsidRDefault="001340D0">
      <w:pPr>
        <w:pStyle w:val="Index1"/>
        <w:tabs>
          <w:tab w:val="right" w:pos="5030"/>
        </w:tabs>
        <w:rPr>
          <w:noProof/>
        </w:rPr>
      </w:pPr>
      <w:r>
        <w:rPr>
          <w:noProof/>
        </w:rPr>
        <w:t>Licencja CAL Self Serve na oprogramowanie Microsoft Dynamics AX 2012 R3, 20</w:t>
      </w:r>
    </w:p>
    <w:p w:rsidR="001340D0" w:rsidRDefault="001340D0">
      <w:pPr>
        <w:pStyle w:val="Index1"/>
        <w:tabs>
          <w:tab w:val="right" w:pos="5030"/>
        </w:tabs>
        <w:rPr>
          <w:noProof/>
        </w:rPr>
      </w:pPr>
      <w:r>
        <w:rPr>
          <w:noProof/>
        </w:rPr>
        <w:t>Licencja CAL Standard na oprogramowanie SharePoint Server 2013, 29</w:t>
      </w:r>
    </w:p>
    <w:p w:rsidR="001340D0" w:rsidRDefault="001340D0">
      <w:pPr>
        <w:pStyle w:val="Index1"/>
        <w:tabs>
          <w:tab w:val="right" w:pos="5030"/>
        </w:tabs>
        <w:rPr>
          <w:noProof/>
        </w:rPr>
      </w:pPr>
      <w:r>
        <w:rPr>
          <w:noProof/>
        </w:rPr>
        <w:t>Licencja CAL Standard na oprogramowanie Skype dla firm Server 2015, 30</w:t>
      </w:r>
    </w:p>
    <w:p w:rsidR="001340D0" w:rsidRDefault="001340D0">
      <w:pPr>
        <w:pStyle w:val="Index1"/>
        <w:tabs>
          <w:tab w:val="right" w:pos="5030"/>
        </w:tabs>
        <w:rPr>
          <w:noProof/>
        </w:rPr>
      </w:pPr>
      <w:r>
        <w:rPr>
          <w:noProof/>
        </w:rPr>
        <w:t>Licencja CAL Suite Bridge do pakietu Enterprise Mobility, 92</w:t>
      </w:r>
    </w:p>
    <w:p w:rsidR="001340D0" w:rsidRDefault="001340D0">
      <w:pPr>
        <w:pStyle w:val="Index1"/>
        <w:tabs>
          <w:tab w:val="right" w:pos="5030"/>
        </w:tabs>
        <w:rPr>
          <w:noProof/>
        </w:rPr>
      </w:pPr>
      <w:r>
        <w:rPr>
          <w:noProof/>
        </w:rPr>
        <w:t>Licencja CAL Task na oprogramowanie Microsoft Dynamics AX 2012 R3, 20</w:t>
      </w:r>
    </w:p>
    <w:p w:rsidR="001340D0" w:rsidRDefault="001340D0">
      <w:pPr>
        <w:pStyle w:val="Index1"/>
        <w:tabs>
          <w:tab w:val="right" w:pos="5030"/>
        </w:tabs>
        <w:rPr>
          <w:noProof/>
        </w:rPr>
      </w:pPr>
      <w:r>
        <w:rPr>
          <w:noProof/>
        </w:rPr>
        <w:t>Licencja Core CAL Bridge na usługę Office 365, 69</w:t>
      </w:r>
    </w:p>
    <w:p w:rsidR="001340D0" w:rsidRDefault="001340D0">
      <w:pPr>
        <w:pStyle w:val="Index1"/>
        <w:tabs>
          <w:tab w:val="right" w:pos="5030"/>
        </w:tabs>
        <w:rPr>
          <w:noProof/>
        </w:rPr>
      </w:pPr>
      <w:r>
        <w:rPr>
          <w:noProof/>
        </w:rPr>
        <w:t>Licencja dodatkowa CAL na Microsoft Dynamics CRM, 64</w:t>
      </w:r>
    </w:p>
    <w:p w:rsidR="001340D0" w:rsidRDefault="001340D0">
      <w:pPr>
        <w:pStyle w:val="Index1"/>
        <w:tabs>
          <w:tab w:val="right" w:pos="5030"/>
        </w:tabs>
        <w:rPr>
          <w:noProof/>
        </w:rPr>
      </w:pPr>
      <w:r>
        <w:rPr>
          <w:noProof/>
        </w:rPr>
        <w:t>Licencja dostępowa (CAL) Bridge dostępna w ramach programu Enterprise do pakietu Enterprise Mobility, 16</w:t>
      </w:r>
    </w:p>
    <w:p w:rsidR="001340D0" w:rsidRDefault="001340D0">
      <w:pPr>
        <w:pStyle w:val="Index1"/>
        <w:tabs>
          <w:tab w:val="right" w:pos="5030"/>
        </w:tabs>
        <w:rPr>
          <w:noProof/>
        </w:rPr>
      </w:pPr>
      <w:r>
        <w:rPr>
          <w:noProof/>
        </w:rPr>
        <w:t>Licencja dostępowa (CAL) Bridge dostępna w ramach programu Enterprise do pakietu Enterprise Mobility Suite From SA, 16</w:t>
      </w:r>
    </w:p>
    <w:p w:rsidR="001340D0" w:rsidRDefault="001340D0">
      <w:pPr>
        <w:pStyle w:val="Index1"/>
        <w:tabs>
          <w:tab w:val="right" w:pos="5030"/>
        </w:tabs>
        <w:rPr>
          <w:noProof/>
        </w:rPr>
      </w:pPr>
      <w:r>
        <w:rPr>
          <w:noProof/>
        </w:rPr>
        <w:t>licencja dostępowa (CAL) dostępna w ramach programu Enterprise na Microsoft Dynamics AX, 86</w:t>
      </w:r>
    </w:p>
    <w:p w:rsidR="001340D0" w:rsidRDefault="001340D0">
      <w:pPr>
        <w:pStyle w:val="Index1"/>
        <w:tabs>
          <w:tab w:val="right" w:pos="5030"/>
        </w:tabs>
        <w:rPr>
          <w:noProof/>
        </w:rPr>
      </w:pPr>
      <w:r>
        <w:rPr>
          <w:noProof/>
        </w:rPr>
        <w:t>Licencja dostępowa (CAL) dostępna w ramach programu Enterprise na oprogramowanie Microsoft Dynamics AX 2012 R3, 21</w:t>
      </w:r>
    </w:p>
    <w:p w:rsidR="001340D0" w:rsidRDefault="001340D0">
      <w:pPr>
        <w:pStyle w:val="Index1"/>
        <w:tabs>
          <w:tab w:val="right" w:pos="5030"/>
        </w:tabs>
        <w:rPr>
          <w:noProof/>
        </w:rPr>
      </w:pPr>
      <w:r>
        <w:rPr>
          <w:noProof/>
        </w:rPr>
        <w:t>Licencja dostępowa (CAL) dostępna w ramach programu Enterprise na oprogramowanie SharePoint Server 2013, 29</w:t>
      </w:r>
    </w:p>
    <w:p w:rsidR="001340D0" w:rsidRDefault="001340D0">
      <w:pPr>
        <w:pStyle w:val="Index1"/>
        <w:tabs>
          <w:tab w:val="right" w:pos="5030"/>
        </w:tabs>
        <w:rPr>
          <w:noProof/>
        </w:rPr>
      </w:pPr>
      <w:r>
        <w:rPr>
          <w:noProof/>
        </w:rPr>
        <w:t>Licencja dostępowa (CAL) dostępna w ramach programu Enterprise na oprogramowanie Skype dla firm Server 2015, 30</w:t>
      </w:r>
    </w:p>
    <w:p w:rsidR="001340D0" w:rsidRDefault="001340D0">
      <w:pPr>
        <w:pStyle w:val="Index1"/>
        <w:tabs>
          <w:tab w:val="right" w:pos="5030"/>
        </w:tabs>
        <w:rPr>
          <w:noProof/>
        </w:rPr>
      </w:pPr>
      <w:r>
        <w:rPr>
          <w:noProof/>
        </w:rPr>
        <w:t>Licencja dostępowa CAL na oprogramowanie Windows MultiPoint Server 2012, 50</w:t>
      </w:r>
    </w:p>
    <w:p w:rsidR="001340D0" w:rsidRDefault="001340D0">
      <w:pPr>
        <w:pStyle w:val="Index1"/>
        <w:tabs>
          <w:tab w:val="right" w:pos="5030"/>
        </w:tabs>
        <w:rPr>
          <w:noProof/>
        </w:rPr>
      </w:pPr>
      <w:r>
        <w:rPr>
          <w:noProof/>
        </w:rPr>
        <w:t>Licencja dostępowa CAL na oprogramowanie Windows MultiPoint Server 2012 z licencją dostępową CAL na oprogramowanie Windows Server 2012, 50</w:t>
      </w:r>
    </w:p>
    <w:p w:rsidR="001340D0" w:rsidRDefault="001340D0">
      <w:pPr>
        <w:pStyle w:val="Index1"/>
        <w:tabs>
          <w:tab w:val="right" w:pos="5030"/>
        </w:tabs>
        <w:rPr>
          <w:noProof/>
        </w:rPr>
      </w:pPr>
      <w:r>
        <w:rPr>
          <w:noProof/>
        </w:rPr>
        <w:t>Licencja dostępowa CAL na usługi pulpitu zdalnego w oprogramowaniu Windows Server 2012, 52</w:t>
      </w:r>
    </w:p>
    <w:p w:rsidR="001340D0" w:rsidRDefault="001340D0">
      <w:pPr>
        <w:pStyle w:val="Index1"/>
        <w:tabs>
          <w:tab w:val="right" w:pos="5030"/>
        </w:tabs>
        <w:rPr>
          <w:noProof/>
        </w:rPr>
      </w:pPr>
      <w:r>
        <w:rPr>
          <w:noProof/>
        </w:rPr>
        <w:t>Licencja Enterprise CAL Suite Bridge do pakietu Enterprise Mobility, 92</w:t>
      </w:r>
    </w:p>
    <w:p w:rsidR="001340D0" w:rsidRDefault="001340D0">
      <w:pPr>
        <w:pStyle w:val="Index1"/>
        <w:tabs>
          <w:tab w:val="right" w:pos="5030"/>
        </w:tabs>
        <w:rPr>
          <w:noProof/>
        </w:rPr>
      </w:pPr>
      <w:r>
        <w:rPr>
          <w:noProof/>
        </w:rPr>
        <w:t>Licencja Enterprise CAL Suite Bridge do usług Office 365 oraz Microsoft Intune, 60, 92</w:t>
      </w:r>
    </w:p>
    <w:p w:rsidR="001340D0" w:rsidRDefault="001340D0">
      <w:pPr>
        <w:pStyle w:val="Index1"/>
        <w:tabs>
          <w:tab w:val="right" w:pos="5030"/>
        </w:tabs>
        <w:rPr>
          <w:noProof/>
        </w:rPr>
      </w:pPr>
      <w:r>
        <w:rPr>
          <w:noProof/>
        </w:rPr>
        <w:t>Licencja Enterprise CAL Suite Bridge do usługi Microsoft Intune, 92</w:t>
      </w:r>
    </w:p>
    <w:p w:rsidR="001340D0" w:rsidRDefault="001340D0">
      <w:pPr>
        <w:pStyle w:val="Index1"/>
        <w:tabs>
          <w:tab w:val="right" w:pos="5030"/>
        </w:tabs>
        <w:rPr>
          <w:noProof/>
        </w:rPr>
      </w:pPr>
      <w:r>
        <w:rPr>
          <w:noProof/>
        </w:rPr>
        <w:t>Licencja External Connector na usługi pulpitu zdalnego w systemie Windows Server 2012, 52</w:t>
      </w:r>
    </w:p>
    <w:p w:rsidR="001340D0" w:rsidRDefault="001340D0">
      <w:pPr>
        <w:pStyle w:val="Index1"/>
        <w:tabs>
          <w:tab w:val="right" w:pos="5030"/>
        </w:tabs>
        <w:rPr>
          <w:noProof/>
        </w:rPr>
      </w:pPr>
      <w:r>
        <w:rPr>
          <w:noProof/>
        </w:rPr>
        <w:t>Licencja External Connectors na usługi zarządzania prawami dostępu do usługi Active Directory w systemie Windows Server 2012, 52</w:t>
      </w:r>
    </w:p>
    <w:p w:rsidR="001340D0" w:rsidRDefault="001340D0">
      <w:pPr>
        <w:pStyle w:val="Index1"/>
        <w:tabs>
          <w:tab w:val="right" w:pos="5030"/>
        </w:tabs>
        <w:rPr>
          <w:noProof/>
        </w:rPr>
      </w:pPr>
      <w:r>
        <w:rPr>
          <w:noProof/>
        </w:rPr>
        <w:t>Licencja na Zarządzanie dla Klienta na oprogramowanie Advanced Threat Analytics 2016 (na Środowisko Systemu Operacyjnego), 14</w:t>
      </w:r>
    </w:p>
    <w:p w:rsidR="001340D0" w:rsidRDefault="001340D0">
      <w:pPr>
        <w:pStyle w:val="Index1"/>
        <w:tabs>
          <w:tab w:val="right" w:pos="5030"/>
        </w:tabs>
        <w:rPr>
          <w:noProof/>
        </w:rPr>
      </w:pPr>
      <w:r>
        <w:rPr>
          <w:noProof/>
        </w:rPr>
        <w:t>Licencja na Zarządzanie dla Klienta na oprogramowanie Advanced Threat Analytics 2016 (na Użytkownika), 14</w:t>
      </w:r>
    </w:p>
    <w:p w:rsidR="001340D0" w:rsidRDefault="001340D0">
      <w:pPr>
        <w:pStyle w:val="Index1"/>
        <w:tabs>
          <w:tab w:val="right" w:pos="5030"/>
        </w:tabs>
        <w:rPr>
          <w:noProof/>
        </w:rPr>
      </w:pPr>
      <w:r>
        <w:rPr>
          <w:noProof/>
        </w:rPr>
        <w:t>Licencja na Zarządzanie dla Klienta na oprogramowanie System Center Configuration Manager 2012 R2, 39</w:t>
      </w:r>
    </w:p>
    <w:p w:rsidR="001340D0" w:rsidRDefault="001340D0">
      <w:pPr>
        <w:pStyle w:val="Index1"/>
        <w:tabs>
          <w:tab w:val="right" w:pos="5030"/>
        </w:tabs>
        <w:rPr>
          <w:noProof/>
        </w:rPr>
      </w:pPr>
      <w:r>
        <w:rPr>
          <w:noProof/>
        </w:rPr>
        <w:t>Licencja na Zarządzanie dla Klienta na System Center Configuration Manager 2012 R2, 39</w:t>
      </w:r>
    </w:p>
    <w:p w:rsidR="001340D0" w:rsidRDefault="001340D0">
      <w:pPr>
        <w:pStyle w:val="Index1"/>
        <w:tabs>
          <w:tab w:val="right" w:pos="5030"/>
        </w:tabs>
        <w:rPr>
          <w:noProof/>
        </w:rPr>
      </w:pPr>
      <w:r>
        <w:rPr>
          <w:noProof/>
        </w:rPr>
        <w:t>Licencja na Zarządzanie Serwerem System Center 2012 R2 Datacenter, 37</w:t>
      </w:r>
    </w:p>
    <w:p w:rsidR="001340D0" w:rsidRDefault="001340D0">
      <w:pPr>
        <w:pStyle w:val="Index1"/>
        <w:tabs>
          <w:tab w:val="right" w:pos="5030"/>
        </w:tabs>
        <w:rPr>
          <w:noProof/>
        </w:rPr>
      </w:pPr>
      <w:r>
        <w:rPr>
          <w:noProof/>
        </w:rPr>
        <w:t>Licencja na Zarządzenie Serwerem System Center 2012 Datacenter, 86</w:t>
      </w:r>
    </w:p>
    <w:p w:rsidR="001340D0" w:rsidRDefault="001340D0">
      <w:pPr>
        <w:pStyle w:val="Index1"/>
        <w:tabs>
          <w:tab w:val="right" w:pos="5030"/>
        </w:tabs>
        <w:rPr>
          <w:noProof/>
        </w:rPr>
      </w:pPr>
      <w:r>
        <w:rPr>
          <w:noProof/>
        </w:rPr>
        <w:t>Licencja typu External Connector na oprogramowanie Microsoft Identity Manager 2016, 24</w:t>
      </w:r>
    </w:p>
    <w:p w:rsidR="001340D0" w:rsidRDefault="001340D0">
      <w:pPr>
        <w:pStyle w:val="Index1"/>
        <w:tabs>
          <w:tab w:val="right" w:pos="5030"/>
        </w:tabs>
        <w:rPr>
          <w:noProof/>
        </w:rPr>
      </w:pPr>
      <w:r>
        <w:rPr>
          <w:noProof/>
        </w:rPr>
        <w:t>Licencję CAL na Urządzenie Project Server 2016, 25</w:t>
      </w:r>
    </w:p>
    <w:p w:rsidR="001340D0" w:rsidRDefault="001340D0">
      <w:pPr>
        <w:pStyle w:val="Index1"/>
        <w:tabs>
          <w:tab w:val="right" w:pos="5030"/>
        </w:tabs>
        <w:rPr>
          <w:noProof/>
        </w:rPr>
      </w:pPr>
      <w:r>
        <w:rPr>
          <w:noProof/>
        </w:rPr>
        <w:t>licencję dostępową (CAL) do Exchange dostępną w ramach programu Enterprise z usługą Services, 71</w:t>
      </w:r>
    </w:p>
    <w:p w:rsidR="001340D0" w:rsidRDefault="001340D0">
      <w:pPr>
        <w:pStyle w:val="Index1"/>
        <w:tabs>
          <w:tab w:val="right" w:pos="5030"/>
        </w:tabs>
        <w:rPr>
          <w:noProof/>
        </w:rPr>
      </w:pPr>
      <w:r>
        <w:rPr>
          <w:noProof/>
        </w:rPr>
        <w:t>licencje dostępowe (CAL) dostępne w ramach programu Enterprise, 39</w:t>
      </w:r>
    </w:p>
    <w:p w:rsidR="001340D0" w:rsidRDefault="001340D0">
      <w:pPr>
        <w:pStyle w:val="Index1"/>
        <w:tabs>
          <w:tab w:val="right" w:pos="5030"/>
        </w:tabs>
        <w:rPr>
          <w:noProof/>
        </w:rPr>
      </w:pPr>
      <w:r>
        <w:rPr>
          <w:noProof/>
        </w:rPr>
        <w:t>Licencje Rental Rights do systemu Windows, 32</w:t>
      </w:r>
    </w:p>
    <w:p w:rsidR="001340D0" w:rsidRDefault="001340D0">
      <w:pPr>
        <w:pStyle w:val="Index1"/>
        <w:tabs>
          <w:tab w:val="right" w:pos="5030"/>
        </w:tabs>
        <w:rPr>
          <w:noProof/>
        </w:rPr>
      </w:pPr>
      <w:r>
        <w:rPr>
          <w:noProof/>
        </w:rPr>
        <w:t>licencji dostępowych (CAL) dostępnych w ramach programu Enterprise, 59, 69, 71, 86, 92</w:t>
      </w:r>
    </w:p>
    <w:p w:rsidR="001340D0" w:rsidRDefault="001340D0">
      <w:pPr>
        <w:pStyle w:val="Index1"/>
        <w:tabs>
          <w:tab w:val="right" w:pos="5030"/>
        </w:tabs>
        <w:rPr>
          <w:noProof/>
        </w:rPr>
      </w:pPr>
      <w:r>
        <w:rPr>
          <w:noProof/>
        </w:rPr>
        <w:t>Live Meeting Professional, 31</w:t>
      </w:r>
    </w:p>
    <w:p w:rsidR="001340D0" w:rsidRDefault="001340D0">
      <w:pPr>
        <w:pStyle w:val="Index1"/>
        <w:tabs>
          <w:tab w:val="right" w:pos="5030"/>
        </w:tabs>
        <w:rPr>
          <w:noProof/>
        </w:rPr>
      </w:pPr>
      <w:r>
        <w:rPr>
          <w:noProof/>
        </w:rPr>
        <w:t>Live Meeting Standard, 31</w:t>
      </w:r>
    </w:p>
    <w:p w:rsidR="001340D0" w:rsidRDefault="001340D0">
      <w:pPr>
        <w:pStyle w:val="Index1"/>
        <w:tabs>
          <w:tab w:val="right" w:pos="5030"/>
        </w:tabs>
        <w:rPr>
          <w:noProof/>
        </w:rPr>
      </w:pPr>
      <w:r>
        <w:rPr>
          <w:noProof/>
        </w:rPr>
        <w:t>Lync 2013, 25</w:t>
      </w:r>
    </w:p>
    <w:p w:rsidR="001340D0" w:rsidRDefault="001340D0">
      <w:pPr>
        <w:pStyle w:val="Index1"/>
        <w:tabs>
          <w:tab w:val="right" w:pos="5030"/>
        </w:tabs>
        <w:rPr>
          <w:noProof/>
        </w:rPr>
      </w:pPr>
      <w:r>
        <w:rPr>
          <w:noProof/>
        </w:rPr>
        <w:t>Lync for Mac 2011, 26, 73</w:t>
      </w:r>
    </w:p>
    <w:p w:rsidR="001340D0" w:rsidRDefault="001340D0">
      <w:pPr>
        <w:pStyle w:val="Index1"/>
        <w:tabs>
          <w:tab w:val="right" w:pos="5030"/>
        </w:tabs>
        <w:rPr>
          <w:noProof/>
        </w:rPr>
      </w:pPr>
      <w:r>
        <w:rPr>
          <w:noProof/>
        </w:rPr>
        <w:t>Lync Server 2010, 31</w:t>
      </w:r>
    </w:p>
    <w:p w:rsidR="001340D0" w:rsidRDefault="001340D0">
      <w:pPr>
        <w:pStyle w:val="Index1"/>
        <w:tabs>
          <w:tab w:val="right" w:pos="5030"/>
        </w:tabs>
        <w:rPr>
          <w:noProof/>
        </w:rPr>
      </w:pPr>
      <w:r>
        <w:rPr>
          <w:noProof/>
        </w:rPr>
        <w:t>Lync Server 2013, 31</w:t>
      </w:r>
    </w:p>
    <w:p w:rsidR="001340D0" w:rsidRDefault="001340D0">
      <w:pPr>
        <w:pStyle w:val="Index1"/>
        <w:tabs>
          <w:tab w:val="right" w:pos="5030"/>
        </w:tabs>
        <w:rPr>
          <w:noProof/>
        </w:rPr>
      </w:pPr>
      <w:r>
        <w:rPr>
          <w:noProof/>
        </w:rPr>
        <w:t>Microsoft Azure Site Recovery, 59</w:t>
      </w:r>
    </w:p>
    <w:p w:rsidR="001340D0" w:rsidRDefault="001340D0">
      <w:pPr>
        <w:pStyle w:val="Index1"/>
        <w:tabs>
          <w:tab w:val="right" w:pos="5030"/>
        </w:tabs>
        <w:rPr>
          <w:noProof/>
        </w:rPr>
      </w:pPr>
      <w:r>
        <w:rPr>
          <w:noProof/>
        </w:rPr>
        <w:t>Microsoft Dynamics AX 2012 R2, 21</w:t>
      </w:r>
    </w:p>
    <w:p w:rsidR="001340D0" w:rsidRDefault="001340D0">
      <w:pPr>
        <w:pStyle w:val="Index1"/>
        <w:tabs>
          <w:tab w:val="right" w:pos="5030"/>
        </w:tabs>
        <w:rPr>
          <w:noProof/>
        </w:rPr>
      </w:pPr>
      <w:r>
        <w:rPr>
          <w:noProof/>
        </w:rPr>
        <w:t>Microsoft Dynamics AX 2012 R3 Server, 20</w:t>
      </w:r>
    </w:p>
    <w:p w:rsidR="001340D0" w:rsidRDefault="001340D0">
      <w:pPr>
        <w:pStyle w:val="Index1"/>
        <w:tabs>
          <w:tab w:val="right" w:pos="5030"/>
        </w:tabs>
        <w:rPr>
          <w:noProof/>
        </w:rPr>
      </w:pPr>
      <w:r>
        <w:rPr>
          <w:noProof/>
        </w:rPr>
        <w:t>Microsoft Dynamics AX 2012 R3 Standard Commerce Server Core, 20</w:t>
      </w:r>
    </w:p>
    <w:p w:rsidR="001340D0" w:rsidRDefault="001340D0">
      <w:pPr>
        <w:pStyle w:val="Index1"/>
        <w:tabs>
          <w:tab w:val="right" w:pos="5030"/>
        </w:tabs>
        <w:rPr>
          <w:noProof/>
        </w:rPr>
      </w:pPr>
      <w:r>
        <w:rPr>
          <w:noProof/>
        </w:rPr>
        <w:t>Microsoft Dynamics AX 2012 R3 Store Server, 20</w:t>
      </w:r>
    </w:p>
    <w:p w:rsidR="001340D0" w:rsidRDefault="001340D0">
      <w:pPr>
        <w:pStyle w:val="Index1"/>
        <w:tabs>
          <w:tab w:val="right" w:pos="5030"/>
        </w:tabs>
        <w:rPr>
          <w:noProof/>
        </w:rPr>
      </w:pPr>
      <w:r>
        <w:rPr>
          <w:noProof/>
        </w:rPr>
        <w:t>Microsoft Dynamics AX Functional CAL, 85</w:t>
      </w:r>
    </w:p>
    <w:p w:rsidR="001340D0" w:rsidRDefault="001340D0">
      <w:pPr>
        <w:pStyle w:val="Index1"/>
        <w:tabs>
          <w:tab w:val="right" w:pos="5030"/>
        </w:tabs>
        <w:rPr>
          <w:noProof/>
        </w:rPr>
      </w:pPr>
      <w:r>
        <w:rPr>
          <w:noProof/>
        </w:rPr>
        <w:t>Microsoft Dynamics AX Standard Commerce Core Server, 86</w:t>
      </w:r>
    </w:p>
    <w:p w:rsidR="001340D0" w:rsidRDefault="001340D0">
      <w:pPr>
        <w:pStyle w:val="Index1"/>
        <w:tabs>
          <w:tab w:val="right" w:pos="5030"/>
        </w:tabs>
        <w:rPr>
          <w:noProof/>
        </w:rPr>
      </w:pPr>
      <w:r>
        <w:rPr>
          <w:noProof/>
        </w:rPr>
        <w:t>Microsoft Dynamics AX Store Server, 85</w:t>
      </w:r>
    </w:p>
    <w:p w:rsidR="001340D0" w:rsidRDefault="001340D0">
      <w:pPr>
        <w:pStyle w:val="Index1"/>
        <w:tabs>
          <w:tab w:val="right" w:pos="5030"/>
        </w:tabs>
        <w:rPr>
          <w:noProof/>
        </w:rPr>
      </w:pPr>
      <w:r>
        <w:rPr>
          <w:noProof/>
        </w:rPr>
        <w:t>Microsoft Dynamics AX Task CAL, 85</w:t>
      </w:r>
    </w:p>
    <w:p w:rsidR="001340D0" w:rsidRDefault="001340D0">
      <w:pPr>
        <w:pStyle w:val="Index1"/>
        <w:tabs>
          <w:tab w:val="right" w:pos="5030"/>
        </w:tabs>
        <w:rPr>
          <w:noProof/>
        </w:rPr>
      </w:pPr>
      <w:r>
        <w:rPr>
          <w:noProof/>
        </w:rPr>
        <w:t>Microsoft Dynamics CRM 2013, 22</w:t>
      </w:r>
    </w:p>
    <w:p w:rsidR="001340D0" w:rsidRDefault="001340D0">
      <w:pPr>
        <w:pStyle w:val="Index1"/>
        <w:tabs>
          <w:tab w:val="right" w:pos="5030"/>
        </w:tabs>
        <w:rPr>
          <w:noProof/>
        </w:rPr>
      </w:pPr>
      <w:r>
        <w:rPr>
          <w:noProof/>
        </w:rPr>
        <w:t>Microsoft Dynamics CRM 2015, 22</w:t>
      </w:r>
    </w:p>
    <w:p w:rsidR="001340D0" w:rsidRDefault="001340D0">
      <w:pPr>
        <w:pStyle w:val="Index1"/>
        <w:tabs>
          <w:tab w:val="right" w:pos="5030"/>
        </w:tabs>
        <w:rPr>
          <w:noProof/>
        </w:rPr>
      </w:pPr>
      <w:r>
        <w:rPr>
          <w:noProof/>
        </w:rPr>
        <w:t>Microsoft Dynamics CRM CAL, 85</w:t>
      </w:r>
    </w:p>
    <w:p w:rsidR="001340D0" w:rsidRDefault="001340D0">
      <w:pPr>
        <w:pStyle w:val="Index1"/>
        <w:tabs>
          <w:tab w:val="right" w:pos="5030"/>
        </w:tabs>
        <w:rPr>
          <w:noProof/>
        </w:rPr>
      </w:pPr>
      <w:r>
        <w:rPr>
          <w:noProof/>
        </w:rPr>
        <w:t>Microsoft Dynamics CRM Online Basic, 63</w:t>
      </w:r>
    </w:p>
    <w:p w:rsidR="001340D0" w:rsidRDefault="001340D0">
      <w:pPr>
        <w:pStyle w:val="Index1"/>
        <w:tabs>
          <w:tab w:val="right" w:pos="5030"/>
        </w:tabs>
        <w:rPr>
          <w:noProof/>
        </w:rPr>
      </w:pPr>
      <w:r>
        <w:rPr>
          <w:noProof/>
        </w:rPr>
        <w:t>Microsoft Dynamics CRM Online Basic dla SA, 63</w:t>
      </w:r>
    </w:p>
    <w:p w:rsidR="001340D0" w:rsidRDefault="001340D0">
      <w:pPr>
        <w:pStyle w:val="Index1"/>
        <w:tabs>
          <w:tab w:val="right" w:pos="5030"/>
        </w:tabs>
        <w:rPr>
          <w:noProof/>
        </w:rPr>
      </w:pPr>
      <w:r>
        <w:rPr>
          <w:noProof/>
        </w:rPr>
        <w:t>Microsoft Dynamics CRM Online Enterprise, 64</w:t>
      </w:r>
    </w:p>
    <w:p w:rsidR="001340D0" w:rsidRDefault="001340D0">
      <w:pPr>
        <w:pStyle w:val="Index1"/>
        <w:tabs>
          <w:tab w:val="right" w:pos="5030"/>
        </w:tabs>
        <w:rPr>
          <w:noProof/>
        </w:rPr>
      </w:pPr>
      <w:r>
        <w:rPr>
          <w:noProof/>
        </w:rPr>
        <w:t>Microsoft Dynamics CRM Online Enterprise dla SA, 64</w:t>
      </w:r>
    </w:p>
    <w:p w:rsidR="001340D0" w:rsidRDefault="001340D0">
      <w:pPr>
        <w:pStyle w:val="Index1"/>
        <w:tabs>
          <w:tab w:val="right" w:pos="5030"/>
        </w:tabs>
        <w:rPr>
          <w:noProof/>
        </w:rPr>
      </w:pPr>
      <w:r>
        <w:rPr>
          <w:noProof/>
        </w:rPr>
        <w:t>Microsoft Dynamics CRM Online Essential, 63</w:t>
      </w:r>
    </w:p>
    <w:p w:rsidR="001340D0" w:rsidRDefault="001340D0">
      <w:pPr>
        <w:pStyle w:val="Index1"/>
        <w:tabs>
          <w:tab w:val="right" w:pos="5030"/>
        </w:tabs>
        <w:rPr>
          <w:noProof/>
        </w:rPr>
      </w:pPr>
      <w:r>
        <w:rPr>
          <w:noProof/>
        </w:rPr>
        <w:t>Microsoft Dynamics CRM Online Essential dla SA, 63</w:t>
      </w:r>
    </w:p>
    <w:p w:rsidR="001340D0" w:rsidRDefault="001340D0">
      <w:pPr>
        <w:pStyle w:val="Index1"/>
        <w:tabs>
          <w:tab w:val="right" w:pos="5030"/>
        </w:tabs>
        <w:rPr>
          <w:noProof/>
        </w:rPr>
      </w:pPr>
      <w:r>
        <w:rPr>
          <w:noProof/>
        </w:rPr>
        <w:t>Microsoft Dynamics CRM Online Professional, 63</w:t>
      </w:r>
    </w:p>
    <w:p w:rsidR="001340D0" w:rsidRDefault="001340D0">
      <w:pPr>
        <w:pStyle w:val="Index1"/>
        <w:tabs>
          <w:tab w:val="right" w:pos="5030"/>
        </w:tabs>
        <w:rPr>
          <w:noProof/>
        </w:rPr>
      </w:pPr>
      <w:r>
        <w:rPr>
          <w:noProof/>
        </w:rPr>
        <w:t>Microsoft Dynamics CRM Online Professional dla SA, 63</w:t>
      </w:r>
    </w:p>
    <w:p w:rsidR="001340D0" w:rsidRDefault="001340D0">
      <w:pPr>
        <w:pStyle w:val="Index1"/>
        <w:tabs>
          <w:tab w:val="right" w:pos="5030"/>
        </w:tabs>
        <w:rPr>
          <w:noProof/>
        </w:rPr>
      </w:pPr>
      <w:r>
        <w:rPr>
          <w:noProof/>
        </w:rPr>
        <w:t>Microsoft Dynamics CRM Server, 92</w:t>
      </w:r>
    </w:p>
    <w:p w:rsidR="001340D0" w:rsidRDefault="001340D0">
      <w:pPr>
        <w:pStyle w:val="Index1"/>
        <w:tabs>
          <w:tab w:val="right" w:pos="5030"/>
        </w:tabs>
        <w:rPr>
          <w:noProof/>
        </w:rPr>
      </w:pPr>
      <w:r>
        <w:rPr>
          <w:noProof/>
        </w:rPr>
        <w:t>Microsoft Dynamics CRM Server 2011, 86</w:t>
      </w:r>
    </w:p>
    <w:p w:rsidR="001340D0" w:rsidRDefault="001340D0">
      <w:pPr>
        <w:pStyle w:val="Index1"/>
        <w:tabs>
          <w:tab w:val="right" w:pos="5030"/>
        </w:tabs>
        <w:rPr>
          <w:noProof/>
        </w:rPr>
      </w:pPr>
      <w:r>
        <w:rPr>
          <w:noProof/>
        </w:rPr>
        <w:t>Microsoft Dynamics CRM Server 2013, 86</w:t>
      </w:r>
    </w:p>
    <w:p w:rsidR="001340D0" w:rsidRDefault="001340D0">
      <w:pPr>
        <w:pStyle w:val="Index1"/>
        <w:tabs>
          <w:tab w:val="right" w:pos="5030"/>
        </w:tabs>
        <w:rPr>
          <w:noProof/>
        </w:rPr>
      </w:pPr>
      <w:r>
        <w:rPr>
          <w:noProof/>
        </w:rPr>
        <w:t>Microsoft Dynamics CRM Server 2015, 86</w:t>
      </w:r>
    </w:p>
    <w:p w:rsidR="001340D0" w:rsidRDefault="001340D0">
      <w:pPr>
        <w:pStyle w:val="Index1"/>
        <w:tabs>
          <w:tab w:val="right" w:pos="5030"/>
        </w:tabs>
        <w:rPr>
          <w:noProof/>
        </w:rPr>
      </w:pPr>
      <w:r>
        <w:rPr>
          <w:noProof/>
        </w:rPr>
        <w:t>Microsoft Dynamics CRM Server 2016, 22</w:t>
      </w:r>
    </w:p>
    <w:p w:rsidR="001340D0" w:rsidRDefault="001340D0">
      <w:pPr>
        <w:pStyle w:val="Index1"/>
        <w:tabs>
          <w:tab w:val="right" w:pos="5030"/>
        </w:tabs>
        <w:rPr>
          <w:noProof/>
        </w:rPr>
      </w:pPr>
      <w:r>
        <w:rPr>
          <w:noProof/>
        </w:rPr>
        <w:t>Microsoft Dynamics CRM Workgroup Server, 92</w:t>
      </w:r>
    </w:p>
    <w:p w:rsidR="001340D0" w:rsidRDefault="001340D0">
      <w:pPr>
        <w:pStyle w:val="Index1"/>
        <w:tabs>
          <w:tab w:val="right" w:pos="5030"/>
        </w:tabs>
        <w:rPr>
          <w:noProof/>
        </w:rPr>
      </w:pPr>
      <w:r>
        <w:rPr>
          <w:noProof/>
        </w:rPr>
        <w:t>Microsoft Dynamics CRM Workgroup Server 2016, 22</w:t>
      </w:r>
    </w:p>
    <w:p w:rsidR="001340D0" w:rsidRDefault="001340D0">
      <w:pPr>
        <w:pStyle w:val="Index1"/>
        <w:tabs>
          <w:tab w:val="right" w:pos="5030"/>
        </w:tabs>
        <w:rPr>
          <w:noProof/>
        </w:rPr>
      </w:pPr>
      <w:r>
        <w:rPr>
          <w:noProof/>
        </w:rPr>
        <w:t>Microsoft Dynamics Marketing Enterprise, 64</w:t>
      </w:r>
    </w:p>
    <w:p w:rsidR="001340D0" w:rsidRDefault="001340D0">
      <w:pPr>
        <w:pStyle w:val="Index1"/>
        <w:tabs>
          <w:tab w:val="right" w:pos="5030"/>
        </w:tabs>
        <w:rPr>
          <w:noProof/>
        </w:rPr>
      </w:pPr>
      <w:r>
        <w:rPr>
          <w:noProof/>
        </w:rPr>
        <w:t>Microsoft Dynamics Marketing Extra Messages, 64</w:t>
      </w:r>
    </w:p>
    <w:p w:rsidR="001340D0" w:rsidRDefault="001340D0">
      <w:pPr>
        <w:pStyle w:val="Index1"/>
        <w:tabs>
          <w:tab w:val="right" w:pos="5030"/>
        </w:tabs>
        <w:rPr>
          <w:noProof/>
        </w:rPr>
      </w:pPr>
      <w:r>
        <w:rPr>
          <w:noProof/>
        </w:rPr>
        <w:t>Microsoft Dynamics Marketing Sales Collaboration, 64</w:t>
      </w:r>
    </w:p>
    <w:p w:rsidR="001340D0" w:rsidRDefault="001340D0">
      <w:pPr>
        <w:pStyle w:val="Index1"/>
        <w:tabs>
          <w:tab w:val="right" w:pos="5030"/>
        </w:tabs>
        <w:rPr>
          <w:noProof/>
        </w:rPr>
      </w:pPr>
      <w:r>
        <w:rPr>
          <w:noProof/>
        </w:rPr>
        <w:t>Microsoft Dynamics Marketing SMS Credit (LS na Dodatek), 64</w:t>
      </w:r>
    </w:p>
    <w:p w:rsidR="001340D0" w:rsidRDefault="001340D0">
      <w:pPr>
        <w:pStyle w:val="Index1"/>
        <w:tabs>
          <w:tab w:val="right" w:pos="5030"/>
        </w:tabs>
        <w:rPr>
          <w:noProof/>
        </w:rPr>
      </w:pPr>
      <w:r>
        <w:rPr>
          <w:noProof/>
        </w:rPr>
        <w:t>Microsoft Intune, 17, 39, 63</w:t>
      </w:r>
    </w:p>
    <w:p w:rsidR="001340D0" w:rsidRDefault="001340D0">
      <w:pPr>
        <w:pStyle w:val="Index1"/>
        <w:tabs>
          <w:tab w:val="right" w:pos="5030"/>
        </w:tabs>
        <w:rPr>
          <w:noProof/>
        </w:rPr>
      </w:pPr>
      <w:r>
        <w:rPr>
          <w:noProof/>
        </w:rPr>
        <w:t>Microsoft Learning E-Reference Library, 74</w:t>
      </w:r>
    </w:p>
    <w:p w:rsidR="001340D0" w:rsidRDefault="001340D0">
      <w:pPr>
        <w:pStyle w:val="Index1"/>
        <w:tabs>
          <w:tab w:val="right" w:pos="5030"/>
        </w:tabs>
        <w:rPr>
          <w:noProof/>
        </w:rPr>
      </w:pPr>
      <w:r>
        <w:rPr>
          <w:noProof/>
        </w:rPr>
        <w:t>Microsoft Learning Imagine Academy, 74</w:t>
      </w:r>
    </w:p>
    <w:p w:rsidR="001340D0" w:rsidRDefault="001340D0">
      <w:pPr>
        <w:pStyle w:val="Index1"/>
        <w:tabs>
          <w:tab w:val="right" w:pos="5030"/>
        </w:tabs>
        <w:rPr>
          <w:noProof/>
        </w:rPr>
      </w:pPr>
      <w:r>
        <w:rPr>
          <w:noProof/>
        </w:rPr>
        <w:t>Microsoft Office 2013 Audit and Control Management Server, 29</w:t>
      </w:r>
    </w:p>
    <w:p w:rsidR="001340D0" w:rsidRDefault="001340D0">
      <w:pPr>
        <w:pStyle w:val="Index1"/>
        <w:tabs>
          <w:tab w:val="right" w:pos="5030"/>
        </w:tabs>
        <w:rPr>
          <w:noProof/>
        </w:rPr>
      </w:pPr>
      <w:r>
        <w:rPr>
          <w:noProof/>
        </w:rPr>
        <w:t>Microsoft Social Engagement, 64</w:t>
      </w:r>
    </w:p>
    <w:p w:rsidR="001340D0" w:rsidRDefault="001340D0">
      <w:pPr>
        <w:pStyle w:val="Index1"/>
        <w:tabs>
          <w:tab w:val="right" w:pos="5030"/>
        </w:tabs>
        <w:rPr>
          <w:noProof/>
        </w:rPr>
      </w:pPr>
      <w:r>
        <w:rPr>
          <w:noProof/>
        </w:rPr>
        <w:t>Microsoft Social Engagement Enterprise, 65</w:t>
      </w:r>
    </w:p>
    <w:p w:rsidR="001340D0" w:rsidRDefault="001340D0">
      <w:pPr>
        <w:pStyle w:val="Index1"/>
        <w:tabs>
          <w:tab w:val="right" w:pos="5030"/>
        </w:tabs>
        <w:rPr>
          <w:noProof/>
        </w:rPr>
      </w:pPr>
      <w:r>
        <w:rPr>
          <w:noProof/>
        </w:rPr>
        <w:t>Microsoft Social Engagement Professional, 65</w:t>
      </w:r>
    </w:p>
    <w:p w:rsidR="001340D0" w:rsidRDefault="001340D0">
      <w:pPr>
        <w:pStyle w:val="Index1"/>
        <w:tabs>
          <w:tab w:val="right" w:pos="5030"/>
        </w:tabs>
        <w:rPr>
          <w:noProof/>
        </w:rPr>
      </w:pPr>
      <w:r>
        <w:rPr>
          <w:noProof/>
        </w:rPr>
        <w:t>Odzyskiwanie Witryny Azure, 93</w:t>
      </w:r>
    </w:p>
    <w:p w:rsidR="001340D0" w:rsidRDefault="001340D0">
      <w:pPr>
        <w:pStyle w:val="Index1"/>
        <w:tabs>
          <w:tab w:val="right" w:pos="5030"/>
        </w:tabs>
        <w:rPr>
          <w:noProof/>
        </w:rPr>
      </w:pPr>
      <w:r>
        <w:rPr>
          <w:noProof/>
        </w:rPr>
        <w:t>Office 2013, 25</w:t>
      </w:r>
    </w:p>
    <w:p w:rsidR="001340D0" w:rsidRDefault="001340D0">
      <w:pPr>
        <w:pStyle w:val="Index1"/>
        <w:tabs>
          <w:tab w:val="right" w:pos="5030"/>
        </w:tabs>
        <w:rPr>
          <w:noProof/>
        </w:rPr>
      </w:pPr>
      <w:r>
        <w:rPr>
          <w:noProof/>
        </w:rPr>
        <w:t>Office 2016 dla komputerów Mac (Standard), 26</w:t>
      </w:r>
    </w:p>
    <w:p w:rsidR="001340D0" w:rsidRDefault="001340D0">
      <w:pPr>
        <w:pStyle w:val="Index1"/>
        <w:tabs>
          <w:tab w:val="right" w:pos="5030"/>
        </w:tabs>
        <w:rPr>
          <w:noProof/>
        </w:rPr>
      </w:pPr>
      <w:r>
        <w:rPr>
          <w:noProof/>
        </w:rPr>
        <w:t>Office 365, 25</w:t>
      </w:r>
    </w:p>
    <w:p w:rsidR="001340D0" w:rsidRDefault="001340D0">
      <w:pPr>
        <w:pStyle w:val="Index1"/>
        <w:tabs>
          <w:tab w:val="right" w:pos="5030"/>
        </w:tabs>
        <w:rPr>
          <w:noProof/>
        </w:rPr>
      </w:pPr>
      <w:r>
        <w:rPr>
          <w:noProof/>
        </w:rPr>
        <w:t>Office 365 Advanced eDiscovery, 71</w:t>
      </w:r>
    </w:p>
    <w:p w:rsidR="001340D0" w:rsidRDefault="001340D0">
      <w:pPr>
        <w:pStyle w:val="Index1"/>
        <w:tabs>
          <w:tab w:val="right" w:pos="5030"/>
        </w:tabs>
        <w:rPr>
          <w:noProof/>
        </w:rPr>
      </w:pPr>
      <w:r>
        <w:rPr>
          <w:noProof/>
        </w:rPr>
        <w:t>Office 365 Business, 66</w:t>
      </w:r>
    </w:p>
    <w:p w:rsidR="001340D0" w:rsidRDefault="001340D0">
      <w:pPr>
        <w:pStyle w:val="Index1"/>
        <w:tabs>
          <w:tab w:val="right" w:pos="5030"/>
        </w:tabs>
        <w:rPr>
          <w:noProof/>
        </w:rPr>
      </w:pPr>
      <w:r>
        <w:rPr>
          <w:noProof/>
        </w:rPr>
        <w:t>Office 365 Business Essentials, 67</w:t>
      </w:r>
    </w:p>
    <w:p w:rsidR="001340D0" w:rsidRDefault="001340D0">
      <w:pPr>
        <w:pStyle w:val="Index1"/>
        <w:tabs>
          <w:tab w:val="right" w:pos="5030"/>
        </w:tabs>
        <w:rPr>
          <w:noProof/>
        </w:rPr>
      </w:pPr>
      <w:r>
        <w:rPr>
          <w:noProof/>
        </w:rPr>
        <w:t>Office 365 Business Premium, 67</w:t>
      </w:r>
    </w:p>
    <w:p w:rsidR="001340D0" w:rsidRDefault="001340D0">
      <w:pPr>
        <w:pStyle w:val="Index1"/>
        <w:tabs>
          <w:tab w:val="right" w:pos="5030"/>
        </w:tabs>
        <w:rPr>
          <w:noProof/>
        </w:rPr>
      </w:pPr>
      <w:r>
        <w:rPr>
          <w:noProof/>
        </w:rPr>
        <w:t>Office 365 Delve Analytics, 70</w:t>
      </w:r>
    </w:p>
    <w:p w:rsidR="001340D0" w:rsidRDefault="001340D0">
      <w:pPr>
        <w:pStyle w:val="Index1"/>
        <w:tabs>
          <w:tab w:val="right" w:pos="5030"/>
        </w:tabs>
        <w:rPr>
          <w:noProof/>
        </w:rPr>
      </w:pPr>
      <w:r>
        <w:rPr>
          <w:noProof/>
        </w:rPr>
        <w:t>Office 365 E3 From SA, 63</w:t>
      </w:r>
    </w:p>
    <w:p w:rsidR="001340D0" w:rsidRDefault="001340D0">
      <w:pPr>
        <w:pStyle w:val="Index1"/>
        <w:tabs>
          <w:tab w:val="right" w:pos="5030"/>
        </w:tabs>
        <w:rPr>
          <w:noProof/>
        </w:rPr>
      </w:pPr>
      <w:r>
        <w:rPr>
          <w:noProof/>
        </w:rPr>
        <w:t>Office 365 Education, 67</w:t>
      </w:r>
    </w:p>
    <w:p w:rsidR="001340D0" w:rsidRDefault="001340D0">
      <w:pPr>
        <w:pStyle w:val="Index1"/>
        <w:tabs>
          <w:tab w:val="right" w:pos="5030"/>
        </w:tabs>
        <w:rPr>
          <w:noProof/>
        </w:rPr>
      </w:pPr>
      <w:r>
        <w:rPr>
          <w:noProof/>
        </w:rPr>
        <w:t>Office 365 Enterprise, 17</w:t>
      </w:r>
    </w:p>
    <w:p w:rsidR="001340D0" w:rsidRDefault="001340D0">
      <w:pPr>
        <w:pStyle w:val="Index1"/>
        <w:tabs>
          <w:tab w:val="right" w:pos="5030"/>
        </w:tabs>
        <w:rPr>
          <w:noProof/>
        </w:rPr>
      </w:pPr>
      <w:r>
        <w:rPr>
          <w:noProof/>
        </w:rPr>
        <w:t>Office 365 Enterprise E1, 17, 67</w:t>
      </w:r>
    </w:p>
    <w:p w:rsidR="001340D0" w:rsidRDefault="001340D0">
      <w:pPr>
        <w:pStyle w:val="Index1"/>
        <w:tabs>
          <w:tab w:val="right" w:pos="5030"/>
        </w:tabs>
        <w:rPr>
          <w:noProof/>
        </w:rPr>
      </w:pPr>
      <w:r>
        <w:rPr>
          <w:noProof/>
        </w:rPr>
        <w:t>Office 365 Enterprise E1 and Microsoft Intune, 17</w:t>
      </w:r>
    </w:p>
    <w:p w:rsidR="001340D0" w:rsidRDefault="001340D0">
      <w:pPr>
        <w:pStyle w:val="Index1"/>
        <w:tabs>
          <w:tab w:val="right" w:pos="5030"/>
        </w:tabs>
        <w:rPr>
          <w:noProof/>
        </w:rPr>
      </w:pPr>
      <w:r>
        <w:rPr>
          <w:noProof/>
        </w:rPr>
        <w:t>Office 365 Enterprise E1 From SA, 67</w:t>
      </w:r>
    </w:p>
    <w:p w:rsidR="001340D0" w:rsidRDefault="001340D0">
      <w:pPr>
        <w:pStyle w:val="Index1"/>
        <w:tabs>
          <w:tab w:val="right" w:pos="5030"/>
        </w:tabs>
        <w:rPr>
          <w:noProof/>
        </w:rPr>
      </w:pPr>
      <w:r>
        <w:rPr>
          <w:noProof/>
        </w:rPr>
        <w:t>Office 365 Enterprise E3, 17, 62, 67</w:t>
      </w:r>
    </w:p>
    <w:p w:rsidR="001340D0" w:rsidRDefault="001340D0">
      <w:pPr>
        <w:pStyle w:val="Index1"/>
        <w:tabs>
          <w:tab w:val="right" w:pos="5030"/>
        </w:tabs>
        <w:rPr>
          <w:noProof/>
        </w:rPr>
      </w:pPr>
      <w:r>
        <w:rPr>
          <w:noProof/>
        </w:rPr>
        <w:t>Office 365 Enterprise E3 and Microsoft Intune, 17</w:t>
      </w:r>
    </w:p>
    <w:p w:rsidR="001340D0" w:rsidRDefault="001340D0">
      <w:pPr>
        <w:pStyle w:val="Index1"/>
        <w:tabs>
          <w:tab w:val="right" w:pos="5030"/>
        </w:tabs>
        <w:rPr>
          <w:noProof/>
        </w:rPr>
      </w:pPr>
      <w:r>
        <w:rPr>
          <w:noProof/>
        </w:rPr>
        <w:t>Office 365 Enterprise E3 From SA, 67</w:t>
      </w:r>
    </w:p>
    <w:p w:rsidR="001340D0" w:rsidRDefault="001340D0">
      <w:pPr>
        <w:pStyle w:val="Index1"/>
        <w:tabs>
          <w:tab w:val="right" w:pos="5030"/>
        </w:tabs>
        <w:rPr>
          <w:noProof/>
        </w:rPr>
      </w:pPr>
      <w:r>
        <w:rPr>
          <w:noProof/>
        </w:rPr>
        <w:t>Office 365 Enterprise E3, E4 bez dodatku ProPlus, 68</w:t>
      </w:r>
    </w:p>
    <w:p w:rsidR="001340D0" w:rsidRDefault="001340D0">
      <w:pPr>
        <w:pStyle w:val="Index1"/>
        <w:tabs>
          <w:tab w:val="right" w:pos="5030"/>
        </w:tabs>
        <w:rPr>
          <w:noProof/>
        </w:rPr>
      </w:pPr>
      <w:r>
        <w:rPr>
          <w:noProof/>
        </w:rPr>
        <w:t>Office 365 Enterprise E4, 17, 67</w:t>
      </w:r>
    </w:p>
    <w:p w:rsidR="001340D0" w:rsidRDefault="001340D0">
      <w:pPr>
        <w:pStyle w:val="Index1"/>
        <w:tabs>
          <w:tab w:val="right" w:pos="5030"/>
        </w:tabs>
        <w:rPr>
          <w:noProof/>
        </w:rPr>
      </w:pPr>
      <w:r>
        <w:rPr>
          <w:noProof/>
        </w:rPr>
        <w:t>Office 365 Enterprise E4 and Microsoft Intune, 17</w:t>
      </w:r>
    </w:p>
    <w:p w:rsidR="001340D0" w:rsidRDefault="001340D0">
      <w:pPr>
        <w:pStyle w:val="Index1"/>
        <w:tabs>
          <w:tab w:val="right" w:pos="5030"/>
        </w:tabs>
        <w:rPr>
          <w:noProof/>
        </w:rPr>
      </w:pPr>
      <w:r>
        <w:rPr>
          <w:noProof/>
        </w:rPr>
        <w:t>Office 365 Enterprise E4 From SA, 68</w:t>
      </w:r>
    </w:p>
    <w:p w:rsidR="001340D0" w:rsidRDefault="001340D0">
      <w:pPr>
        <w:pStyle w:val="Index1"/>
        <w:tabs>
          <w:tab w:val="right" w:pos="5030"/>
        </w:tabs>
        <w:rPr>
          <w:noProof/>
        </w:rPr>
      </w:pPr>
      <w:r>
        <w:rPr>
          <w:noProof/>
        </w:rPr>
        <w:t>Office 365 Enterprise E5 (LS na Użytkownika), 68</w:t>
      </w:r>
    </w:p>
    <w:p w:rsidR="001340D0" w:rsidRDefault="001340D0">
      <w:pPr>
        <w:pStyle w:val="Index1"/>
        <w:tabs>
          <w:tab w:val="right" w:pos="5030"/>
        </w:tabs>
        <w:rPr>
          <w:noProof/>
        </w:rPr>
      </w:pPr>
      <w:r>
        <w:rPr>
          <w:noProof/>
        </w:rPr>
        <w:t>Office 365 Enterprise E5 From SA, 68</w:t>
      </w:r>
    </w:p>
    <w:p w:rsidR="001340D0" w:rsidRDefault="001340D0">
      <w:pPr>
        <w:pStyle w:val="Index1"/>
        <w:tabs>
          <w:tab w:val="right" w:pos="5030"/>
        </w:tabs>
        <w:rPr>
          <w:noProof/>
        </w:rPr>
      </w:pPr>
      <w:r>
        <w:rPr>
          <w:noProof/>
        </w:rPr>
        <w:t>Office 365 Enterprise K1, 68</w:t>
      </w:r>
    </w:p>
    <w:p w:rsidR="001340D0" w:rsidRDefault="001340D0">
      <w:pPr>
        <w:pStyle w:val="Index1"/>
        <w:tabs>
          <w:tab w:val="right" w:pos="5030"/>
        </w:tabs>
        <w:rPr>
          <w:noProof/>
        </w:rPr>
      </w:pPr>
      <w:r>
        <w:rPr>
          <w:noProof/>
        </w:rPr>
        <w:t>Office 365 Midsize Business, 68, 70</w:t>
      </w:r>
    </w:p>
    <w:p w:rsidR="001340D0" w:rsidRDefault="001340D0">
      <w:pPr>
        <w:pStyle w:val="Index1"/>
        <w:tabs>
          <w:tab w:val="right" w:pos="5030"/>
        </w:tabs>
        <w:rPr>
          <w:noProof/>
        </w:rPr>
      </w:pPr>
      <w:r>
        <w:rPr>
          <w:noProof/>
        </w:rPr>
        <w:t>Office 365 Pro Plus, 87</w:t>
      </w:r>
    </w:p>
    <w:p w:rsidR="001340D0" w:rsidRDefault="001340D0">
      <w:pPr>
        <w:pStyle w:val="Index1"/>
        <w:tabs>
          <w:tab w:val="right" w:pos="5030"/>
        </w:tabs>
        <w:rPr>
          <w:noProof/>
        </w:rPr>
      </w:pPr>
      <w:r>
        <w:rPr>
          <w:noProof/>
        </w:rPr>
        <w:t>Office 365 ProPlus, 25, 66</w:t>
      </w:r>
    </w:p>
    <w:p w:rsidR="001340D0" w:rsidRDefault="001340D0">
      <w:pPr>
        <w:pStyle w:val="Index1"/>
        <w:tabs>
          <w:tab w:val="right" w:pos="5030"/>
        </w:tabs>
        <w:rPr>
          <w:noProof/>
        </w:rPr>
      </w:pPr>
      <w:r>
        <w:rPr>
          <w:noProof/>
        </w:rPr>
        <w:t>Office 365 ProPlus From SA, 66</w:t>
      </w:r>
    </w:p>
    <w:p w:rsidR="001340D0" w:rsidRDefault="001340D0">
      <w:pPr>
        <w:pStyle w:val="Index1"/>
        <w:tabs>
          <w:tab w:val="right" w:pos="5030"/>
        </w:tabs>
        <w:rPr>
          <w:noProof/>
        </w:rPr>
      </w:pPr>
      <w:r>
        <w:rPr>
          <w:noProof/>
        </w:rPr>
        <w:t>Office for Mac 2011, 26</w:t>
      </w:r>
    </w:p>
    <w:p w:rsidR="001340D0" w:rsidRDefault="001340D0">
      <w:pPr>
        <w:pStyle w:val="Index1"/>
        <w:tabs>
          <w:tab w:val="right" w:pos="5030"/>
        </w:tabs>
        <w:rPr>
          <w:noProof/>
        </w:rPr>
      </w:pPr>
      <w:r>
        <w:rPr>
          <w:noProof/>
        </w:rPr>
        <w:t>Office for Mac Standard, 85</w:t>
      </w:r>
    </w:p>
    <w:p w:rsidR="001340D0" w:rsidRDefault="001340D0">
      <w:pPr>
        <w:pStyle w:val="Index1"/>
        <w:tabs>
          <w:tab w:val="right" w:pos="5030"/>
        </w:tabs>
        <w:rPr>
          <w:noProof/>
        </w:rPr>
      </w:pPr>
      <w:r>
        <w:rPr>
          <w:noProof/>
        </w:rPr>
        <w:t>Office Home &amp; Business 2013, 33</w:t>
      </w:r>
    </w:p>
    <w:p w:rsidR="001340D0" w:rsidRDefault="001340D0">
      <w:pPr>
        <w:pStyle w:val="Index1"/>
        <w:tabs>
          <w:tab w:val="right" w:pos="5030"/>
        </w:tabs>
        <w:rPr>
          <w:noProof/>
        </w:rPr>
      </w:pPr>
      <w:r>
        <w:rPr>
          <w:noProof/>
        </w:rPr>
        <w:t>Office Home &amp; Business 2016, 33</w:t>
      </w:r>
    </w:p>
    <w:p w:rsidR="001340D0" w:rsidRDefault="001340D0">
      <w:pPr>
        <w:pStyle w:val="Index1"/>
        <w:tabs>
          <w:tab w:val="right" w:pos="5030"/>
        </w:tabs>
        <w:rPr>
          <w:noProof/>
        </w:rPr>
      </w:pPr>
      <w:r>
        <w:rPr>
          <w:noProof/>
        </w:rPr>
        <w:t>Office Multi Language Pack, 67, 70</w:t>
      </w:r>
    </w:p>
    <w:p w:rsidR="001340D0" w:rsidRDefault="001340D0">
      <w:pPr>
        <w:pStyle w:val="Index1"/>
        <w:tabs>
          <w:tab w:val="right" w:pos="5030"/>
        </w:tabs>
        <w:rPr>
          <w:noProof/>
        </w:rPr>
      </w:pPr>
      <w:r>
        <w:rPr>
          <w:noProof/>
        </w:rPr>
        <w:t>Office Multi-Language Pack 2013, 25</w:t>
      </w:r>
    </w:p>
    <w:p w:rsidR="001340D0" w:rsidRDefault="001340D0">
      <w:pPr>
        <w:pStyle w:val="Index1"/>
        <w:tabs>
          <w:tab w:val="right" w:pos="5030"/>
        </w:tabs>
        <w:rPr>
          <w:noProof/>
        </w:rPr>
      </w:pPr>
      <w:r>
        <w:rPr>
          <w:noProof/>
        </w:rPr>
        <w:t>Office Online, 67</w:t>
      </w:r>
    </w:p>
    <w:p w:rsidR="001340D0" w:rsidRDefault="001340D0">
      <w:pPr>
        <w:pStyle w:val="Index1"/>
        <w:tabs>
          <w:tab w:val="right" w:pos="5030"/>
        </w:tabs>
        <w:rPr>
          <w:noProof/>
        </w:rPr>
      </w:pPr>
      <w:r>
        <w:rPr>
          <w:noProof/>
        </w:rPr>
        <w:t>Office Online dla Office 365, 85</w:t>
      </w:r>
    </w:p>
    <w:p w:rsidR="001340D0" w:rsidRDefault="001340D0">
      <w:pPr>
        <w:pStyle w:val="Index1"/>
        <w:tabs>
          <w:tab w:val="right" w:pos="5030"/>
        </w:tabs>
        <w:rPr>
          <w:noProof/>
        </w:rPr>
      </w:pPr>
      <w:r>
        <w:rPr>
          <w:noProof/>
        </w:rPr>
        <w:t>Office Personal 2013, 33</w:t>
      </w:r>
    </w:p>
    <w:p w:rsidR="001340D0" w:rsidRDefault="001340D0">
      <w:pPr>
        <w:pStyle w:val="Index1"/>
        <w:tabs>
          <w:tab w:val="right" w:pos="5030"/>
        </w:tabs>
        <w:rPr>
          <w:noProof/>
        </w:rPr>
      </w:pPr>
      <w:r>
        <w:rPr>
          <w:noProof/>
        </w:rPr>
        <w:t>Office Personal 2016, 33</w:t>
      </w:r>
    </w:p>
    <w:p w:rsidR="001340D0" w:rsidRDefault="001340D0">
      <w:pPr>
        <w:pStyle w:val="Index1"/>
        <w:tabs>
          <w:tab w:val="right" w:pos="5030"/>
        </w:tabs>
        <w:rPr>
          <w:noProof/>
        </w:rPr>
      </w:pPr>
      <w:r>
        <w:rPr>
          <w:noProof/>
        </w:rPr>
        <w:t>Office Professional 2013, 33</w:t>
      </w:r>
    </w:p>
    <w:p w:rsidR="001340D0" w:rsidRDefault="001340D0">
      <w:pPr>
        <w:pStyle w:val="Index1"/>
        <w:tabs>
          <w:tab w:val="right" w:pos="5030"/>
        </w:tabs>
        <w:rPr>
          <w:noProof/>
        </w:rPr>
      </w:pPr>
      <w:r>
        <w:rPr>
          <w:noProof/>
        </w:rPr>
        <w:t>Office Professional 2016, 33</w:t>
      </w:r>
    </w:p>
    <w:p w:rsidR="001340D0" w:rsidRDefault="001340D0">
      <w:pPr>
        <w:pStyle w:val="Index1"/>
        <w:tabs>
          <w:tab w:val="right" w:pos="5030"/>
        </w:tabs>
        <w:rPr>
          <w:noProof/>
        </w:rPr>
      </w:pPr>
      <w:r>
        <w:rPr>
          <w:noProof/>
        </w:rPr>
        <w:t>Office Professional Plus, 66, 67, 69, 85, 92</w:t>
      </w:r>
    </w:p>
    <w:p w:rsidR="001340D0" w:rsidRDefault="001340D0">
      <w:pPr>
        <w:pStyle w:val="Index1"/>
        <w:tabs>
          <w:tab w:val="right" w:pos="5030"/>
        </w:tabs>
        <w:rPr>
          <w:noProof/>
        </w:rPr>
      </w:pPr>
      <w:r>
        <w:rPr>
          <w:noProof/>
        </w:rPr>
        <w:t>Office Professional Plus 2010, 33</w:t>
      </w:r>
    </w:p>
    <w:p w:rsidR="001340D0" w:rsidRDefault="001340D0">
      <w:pPr>
        <w:pStyle w:val="Index1"/>
        <w:tabs>
          <w:tab w:val="right" w:pos="5030"/>
        </w:tabs>
        <w:rPr>
          <w:noProof/>
        </w:rPr>
      </w:pPr>
      <w:r>
        <w:rPr>
          <w:noProof/>
        </w:rPr>
        <w:t>Office Professional Plus 2013, 33, 67, 68</w:t>
      </w:r>
    </w:p>
    <w:p w:rsidR="001340D0" w:rsidRDefault="001340D0">
      <w:pPr>
        <w:pStyle w:val="Index1"/>
        <w:tabs>
          <w:tab w:val="right" w:pos="5030"/>
        </w:tabs>
        <w:rPr>
          <w:noProof/>
        </w:rPr>
      </w:pPr>
      <w:r>
        <w:rPr>
          <w:noProof/>
        </w:rPr>
        <w:t>Office Professional Plus 2016, 25, 33, 42</w:t>
      </w:r>
    </w:p>
    <w:p w:rsidR="001340D0" w:rsidRDefault="001340D0">
      <w:pPr>
        <w:pStyle w:val="Index1"/>
        <w:tabs>
          <w:tab w:val="right" w:pos="5030"/>
        </w:tabs>
        <w:rPr>
          <w:noProof/>
        </w:rPr>
      </w:pPr>
      <w:r>
        <w:rPr>
          <w:noProof/>
        </w:rPr>
        <w:t>Office Standard, 67, 85, 92</w:t>
      </w:r>
    </w:p>
    <w:p w:rsidR="001340D0" w:rsidRDefault="001340D0">
      <w:pPr>
        <w:pStyle w:val="Index1"/>
        <w:tabs>
          <w:tab w:val="right" w:pos="5030"/>
        </w:tabs>
        <w:rPr>
          <w:noProof/>
        </w:rPr>
      </w:pPr>
      <w:r>
        <w:rPr>
          <w:noProof/>
        </w:rPr>
        <w:t>Office Standard 2010, 33</w:t>
      </w:r>
    </w:p>
    <w:p w:rsidR="001340D0" w:rsidRDefault="001340D0">
      <w:pPr>
        <w:pStyle w:val="Index1"/>
        <w:tabs>
          <w:tab w:val="right" w:pos="5030"/>
        </w:tabs>
        <w:rPr>
          <w:noProof/>
        </w:rPr>
      </w:pPr>
      <w:r>
        <w:rPr>
          <w:noProof/>
        </w:rPr>
        <w:t>Office Standard 2013, 33</w:t>
      </w:r>
    </w:p>
    <w:p w:rsidR="001340D0" w:rsidRDefault="001340D0">
      <w:pPr>
        <w:pStyle w:val="Index1"/>
        <w:tabs>
          <w:tab w:val="right" w:pos="5030"/>
        </w:tabs>
        <w:rPr>
          <w:noProof/>
        </w:rPr>
      </w:pPr>
      <w:r>
        <w:rPr>
          <w:noProof/>
        </w:rPr>
        <w:t>Office Standard 2016, 25, 33</w:t>
      </w:r>
    </w:p>
    <w:p w:rsidR="001340D0" w:rsidRDefault="001340D0">
      <w:pPr>
        <w:pStyle w:val="Index1"/>
        <w:tabs>
          <w:tab w:val="right" w:pos="5030"/>
        </w:tabs>
        <w:rPr>
          <w:noProof/>
        </w:rPr>
      </w:pPr>
      <w:r>
        <w:rPr>
          <w:noProof/>
        </w:rPr>
        <w:t>OneDrive dla Firm — Plan 1, 72</w:t>
      </w:r>
    </w:p>
    <w:p w:rsidR="001340D0" w:rsidRDefault="001340D0">
      <w:pPr>
        <w:pStyle w:val="Index1"/>
        <w:tabs>
          <w:tab w:val="right" w:pos="5030"/>
        </w:tabs>
        <w:rPr>
          <w:noProof/>
        </w:rPr>
      </w:pPr>
      <w:r>
        <w:rPr>
          <w:noProof/>
        </w:rPr>
        <w:t>OneDrive dla Firm — Plan 2, 72</w:t>
      </w:r>
    </w:p>
    <w:p w:rsidR="001340D0" w:rsidRDefault="001340D0">
      <w:pPr>
        <w:pStyle w:val="Index1"/>
        <w:tabs>
          <w:tab w:val="right" w:pos="5030"/>
        </w:tabs>
        <w:rPr>
          <w:noProof/>
        </w:rPr>
      </w:pPr>
      <w:r>
        <w:rPr>
          <w:noProof/>
        </w:rPr>
        <w:t>Outlook 2016, 25</w:t>
      </w:r>
    </w:p>
    <w:p w:rsidR="001340D0" w:rsidRDefault="001340D0">
      <w:pPr>
        <w:pStyle w:val="Index1"/>
        <w:tabs>
          <w:tab w:val="right" w:pos="5030"/>
        </w:tabs>
        <w:rPr>
          <w:noProof/>
        </w:rPr>
      </w:pPr>
      <w:r>
        <w:rPr>
          <w:noProof/>
        </w:rPr>
        <w:t>Outlook 2016 dla komputerów Mac, 26</w:t>
      </w:r>
    </w:p>
    <w:p w:rsidR="001340D0" w:rsidRDefault="001340D0">
      <w:pPr>
        <w:pStyle w:val="Index1"/>
        <w:tabs>
          <w:tab w:val="right" w:pos="5030"/>
        </w:tabs>
        <w:rPr>
          <w:noProof/>
        </w:rPr>
      </w:pPr>
      <w:r>
        <w:rPr>
          <w:noProof/>
        </w:rPr>
        <w:t>Pakiet CAL na system Windows Small Business Server 2011, 54</w:t>
      </w:r>
    </w:p>
    <w:p w:rsidR="001340D0" w:rsidRDefault="001340D0">
      <w:pPr>
        <w:pStyle w:val="Index1"/>
        <w:tabs>
          <w:tab w:val="right" w:pos="5030"/>
        </w:tabs>
        <w:rPr>
          <w:noProof/>
        </w:rPr>
      </w:pPr>
      <w:r>
        <w:rPr>
          <w:noProof/>
        </w:rPr>
        <w:t>Pakiet Core Infrastructure Server w wersji Datacenter, 18, 92</w:t>
      </w:r>
    </w:p>
    <w:p w:rsidR="001340D0" w:rsidRDefault="001340D0">
      <w:pPr>
        <w:pStyle w:val="Index1"/>
        <w:tabs>
          <w:tab w:val="right" w:pos="5030"/>
        </w:tabs>
        <w:rPr>
          <w:noProof/>
        </w:rPr>
      </w:pPr>
      <w:r>
        <w:rPr>
          <w:noProof/>
        </w:rPr>
        <w:t>Pakiet Core Infrastructure Server w wersji Standard, 18, 92</w:t>
      </w:r>
    </w:p>
    <w:p w:rsidR="001340D0" w:rsidRDefault="001340D0">
      <w:pPr>
        <w:pStyle w:val="Index1"/>
        <w:tabs>
          <w:tab w:val="right" w:pos="5030"/>
        </w:tabs>
        <w:rPr>
          <w:noProof/>
        </w:rPr>
      </w:pPr>
      <w:r>
        <w:rPr>
          <w:noProof/>
        </w:rPr>
        <w:t>Pakiet Enterprise Cloud, 62</w:t>
      </w:r>
    </w:p>
    <w:p w:rsidR="001340D0" w:rsidRDefault="001340D0">
      <w:pPr>
        <w:pStyle w:val="Index1"/>
        <w:tabs>
          <w:tab w:val="right" w:pos="5030"/>
        </w:tabs>
        <w:rPr>
          <w:noProof/>
        </w:rPr>
      </w:pPr>
      <w:r>
        <w:rPr>
          <w:noProof/>
        </w:rPr>
        <w:t>Pakiet Enterprise Mobility, 17, 59</w:t>
      </w:r>
    </w:p>
    <w:p w:rsidR="001340D0" w:rsidRDefault="001340D0">
      <w:pPr>
        <w:pStyle w:val="Index1"/>
        <w:tabs>
          <w:tab w:val="right" w:pos="5030"/>
        </w:tabs>
        <w:rPr>
          <w:noProof/>
        </w:rPr>
      </w:pPr>
      <w:r>
        <w:rPr>
          <w:noProof/>
        </w:rPr>
        <w:t>Pakiet licencji dostępowych (CAL) Bridge dostępnych w ramach programu Enterprise do usług Office 365 oraz Microsoft Intune, 16</w:t>
      </w:r>
    </w:p>
    <w:p w:rsidR="001340D0" w:rsidRDefault="001340D0">
      <w:pPr>
        <w:pStyle w:val="Index1"/>
        <w:tabs>
          <w:tab w:val="right" w:pos="5030"/>
        </w:tabs>
        <w:rPr>
          <w:noProof/>
        </w:rPr>
      </w:pPr>
      <w:r>
        <w:rPr>
          <w:noProof/>
        </w:rPr>
        <w:t>Pakiet licencji dostępowych (CAL) Bridge dostępnych w ramach programu Enterprise do usługi Microsoft Intune, 16</w:t>
      </w:r>
    </w:p>
    <w:p w:rsidR="001340D0" w:rsidRDefault="001340D0">
      <w:pPr>
        <w:pStyle w:val="Index1"/>
        <w:tabs>
          <w:tab w:val="right" w:pos="5030"/>
        </w:tabs>
        <w:rPr>
          <w:noProof/>
        </w:rPr>
      </w:pPr>
      <w:r>
        <w:rPr>
          <w:noProof/>
        </w:rPr>
        <w:t>Pakiet licencji dostępowych (CAL) Bridge dostępnych w ramach programu Enterprise do usługi Office 365, 16</w:t>
      </w:r>
    </w:p>
    <w:p w:rsidR="001340D0" w:rsidRDefault="001340D0">
      <w:pPr>
        <w:pStyle w:val="Index1"/>
        <w:tabs>
          <w:tab w:val="right" w:pos="5030"/>
        </w:tabs>
        <w:rPr>
          <w:noProof/>
        </w:rPr>
      </w:pPr>
      <w:r>
        <w:rPr>
          <w:noProof/>
        </w:rPr>
        <w:t>Pakiet licencji dostępowych (CAL) Bridge dostępnych w ramach programu Enterprise do usługi Office 365 From SA, 16</w:t>
      </w:r>
    </w:p>
    <w:p w:rsidR="001340D0" w:rsidRDefault="001340D0">
      <w:pPr>
        <w:pStyle w:val="Index1"/>
        <w:tabs>
          <w:tab w:val="right" w:pos="5030"/>
        </w:tabs>
        <w:rPr>
          <w:noProof/>
        </w:rPr>
      </w:pPr>
      <w:r>
        <w:rPr>
          <w:noProof/>
        </w:rPr>
        <w:t>Pakiet licencji dostępowych (CAL) dostępnych w ramach programu Enterprise, 16, 63</w:t>
      </w:r>
    </w:p>
    <w:p w:rsidR="001340D0" w:rsidRDefault="001340D0">
      <w:pPr>
        <w:pStyle w:val="Index1"/>
        <w:tabs>
          <w:tab w:val="right" w:pos="5030"/>
        </w:tabs>
        <w:rPr>
          <w:noProof/>
        </w:rPr>
      </w:pPr>
      <w:r>
        <w:rPr>
          <w:noProof/>
        </w:rPr>
        <w:t>Pakiet licencji dostępowych (CAL) dostępnych w ramach programu Enterprise Bridge na usługę Office 365, 60, 92</w:t>
      </w:r>
    </w:p>
    <w:p w:rsidR="001340D0" w:rsidRDefault="001340D0">
      <w:pPr>
        <w:pStyle w:val="Index1"/>
        <w:tabs>
          <w:tab w:val="right" w:pos="5030"/>
        </w:tabs>
        <w:rPr>
          <w:noProof/>
        </w:rPr>
      </w:pPr>
      <w:r>
        <w:rPr>
          <w:noProof/>
        </w:rPr>
        <w:t>Pakiet licencji dostępowych CAL na Dodatek Premium dla oprogramowania Windows Small Business Server 2011, 54</w:t>
      </w:r>
    </w:p>
    <w:p w:rsidR="001340D0" w:rsidRDefault="001340D0">
      <w:pPr>
        <w:pStyle w:val="Index1"/>
        <w:tabs>
          <w:tab w:val="right" w:pos="5030"/>
        </w:tabs>
        <w:rPr>
          <w:noProof/>
        </w:rPr>
      </w:pPr>
      <w:r>
        <w:rPr>
          <w:noProof/>
        </w:rPr>
        <w:t>Pakiet podstawowych licencji dostępowych (CAL), 16</w:t>
      </w:r>
    </w:p>
    <w:p w:rsidR="001340D0" w:rsidRDefault="001340D0">
      <w:pPr>
        <w:pStyle w:val="Index1"/>
        <w:tabs>
          <w:tab w:val="right" w:pos="5030"/>
        </w:tabs>
        <w:rPr>
          <w:noProof/>
        </w:rPr>
      </w:pPr>
      <w:r>
        <w:rPr>
          <w:noProof/>
        </w:rPr>
        <w:t>Pakiet podstawowych licencji dostępowych (CAL) Bridge do pakietu Enterprise Mobility, 16</w:t>
      </w:r>
    </w:p>
    <w:p w:rsidR="001340D0" w:rsidRDefault="001340D0">
      <w:pPr>
        <w:pStyle w:val="Index1"/>
        <w:tabs>
          <w:tab w:val="right" w:pos="5030"/>
        </w:tabs>
        <w:rPr>
          <w:noProof/>
        </w:rPr>
      </w:pPr>
      <w:r>
        <w:rPr>
          <w:noProof/>
        </w:rPr>
        <w:t>Pakiet podstawowych licencji dostępowych (CAL) Bridge do usług Office 365 oraz Microsoft Intune, 16</w:t>
      </w:r>
    </w:p>
    <w:p w:rsidR="001340D0" w:rsidRDefault="001340D0">
      <w:pPr>
        <w:pStyle w:val="Index1"/>
        <w:tabs>
          <w:tab w:val="right" w:pos="5030"/>
        </w:tabs>
        <w:rPr>
          <w:noProof/>
        </w:rPr>
      </w:pPr>
      <w:r>
        <w:rPr>
          <w:noProof/>
        </w:rPr>
        <w:t>Pakiet podstawowych licencji dostępowych (CAL) Bridge do usługi Microsoft Intune, 16</w:t>
      </w:r>
    </w:p>
    <w:p w:rsidR="001340D0" w:rsidRDefault="001340D0">
      <w:pPr>
        <w:pStyle w:val="Index1"/>
        <w:tabs>
          <w:tab w:val="right" w:pos="5030"/>
        </w:tabs>
        <w:rPr>
          <w:noProof/>
        </w:rPr>
      </w:pPr>
      <w:r>
        <w:rPr>
          <w:noProof/>
        </w:rPr>
        <w:t>Pakiet podstawowych licencji dostępowych (CAL) Bridge do usługi Office 365, 16</w:t>
      </w:r>
    </w:p>
    <w:p w:rsidR="001340D0" w:rsidRDefault="001340D0">
      <w:pPr>
        <w:pStyle w:val="Index1"/>
        <w:tabs>
          <w:tab w:val="right" w:pos="5030"/>
        </w:tabs>
        <w:rPr>
          <w:noProof/>
        </w:rPr>
      </w:pPr>
      <w:r>
        <w:rPr>
          <w:noProof/>
        </w:rPr>
        <w:t>Pakiet podstawowych licencji dostępowych (CAL) Bridge na Microsoft Intune, 92</w:t>
      </w:r>
    </w:p>
    <w:p w:rsidR="001340D0" w:rsidRDefault="001340D0">
      <w:pPr>
        <w:pStyle w:val="Index1"/>
        <w:tabs>
          <w:tab w:val="right" w:pos="5030"/>
        </w:tabs>
        <w:rPr>
          <w:noProof/>
        </w:rPr>
      </w:pPr>
      <w:r>
        <w:rPr>
          <w:noProof/>
        </w:rPr>
        <w:t>Pakiet podstawowych licencji dostępowych (CAL) Bridge na Office 365, 59, 92</w:t>
      </w:r>
    </w:p>
    <w:p w:rsidR="001340D0" w:rsidRDefault="001340D0">
      <w:pPr>
        <w:pStyle w:val="Index1"/>
        <w:tabs>
          <w:tab w:val="right" w:pos="5030"/>
        </w:tabs>
        <w:rPr>
          <w:noProof/>
        </w:rPr>
      </w:pPr>
      <w:r>
        <w:rPr>
          <w:noProof/>
        </w:rPr>
        <w:t>Pakiet podstawowych licencji dostępowych (CAL) Bridge na Office 365 oraz Microsoft Intune, 59, 92</w:t>
      </w:r>
    </w:p>
    <w:p w:rsidR="001340D0" w:rsidRDefault="001340D0">
      <w:pPr>
        <w:pStyle w:val="Index1"/>
        <w:tabs>
          <w:tab w:val="right" w:pos="5030"/>
        </w:tabs>
        <w:rPr>
          <w:noProof/>
        </w:rPr>
      </w:pPr>
      <w:r>
        <w:rPr>
          <w:noProof/>
        </w:rPr>
        <w:t>Pakiet Software Assurance na system Windows 10 Enterprise From SA na Użytkownika, 44</w:t>
      </w:r>
    </w:p>
    <w:p w:rsidR="001340D0" w:rsidRDefault="001340D0">
      <w:pPr>
        <w:pStyle w:val="Index1"/>
        <w:tabs>
          <w:tab w:val="right" w:pos="5030"/>
        </w:tabs>
        <w:rPr>
          <w:noProof/>
        </w:rPr>
      </w:pPr>
      <w:r>
        <w:rPr>
          <w:noProof/>
        </w:rPr>
        <w:t>Pakiet Software Assurance na system Windows 10 Enterprise na Użytkownika (LS), 44</w:t>
      </w:r>
    </w:p>
    <w:p w:rsidR="001340D0" w:rsidRDefault="001340D0">
      <w:pPr>
        <w:pStyle w:val="Index1"/>
        <w:tabs>
          <w:tab w:val="right" w:pos="5030"/>
        </w:tabs>
        <w:rPr>
          <w:noProof/>
        </w:rPr>
      </w:pPr>
      <w:r>
        <w:rPr>
          <w:noProof/>
        </w:rPr>
        <w:t>Pakiet Windows Embedded 8 Standard Enterprise (100-pak), 44</w:t>
      </w:r>
    </w:p>
    <w:p w:rsidR="001340D0" w:rsidRDefault="001340D0">
      <w:pPr>
        <w:pStyle w:val="Index1"/>
        <w:tabs>
          <w:tab w:val="right" w:pos="5030"/>
        </w:tabs>
        <w:rPr>
          <w:noProof/>
        </w:rPr>
      </w:pPr>
      <w:r>
        <w:rPr>
          <w:noProof/>
        </w:rPr>
        <w:t>Parallel Data Warehouse, 91</w:t>
      </w:r>
    </w:p>
    <w:p w:rsidR="001340D0" w:rsidRDefault="001340D0">
      <w:pPr>
        <w:pStyle w:val="Index1"/>
        <w:tabs>
          <w:tab w:val="right" w:pos="5030"/>
        </w:tabs>
        <w:rPr>
          <w:noProof/>
        </w:rPr>
      </w:pPr>
      <w:r>
        <w:rPr>
          <w:noProof/>
        </w:rPr>
        <w:t>Parature Enterprise, 65</w:t>
      </w:r>
    </w:p>
    <w:p w:rsidR="001340D0" w:rsidRDefault="001340D0">
      <w:pPr>
        <w:pStyle w:val="Index1"/>
        <w:tabs>
          <w:tab w:val="right" w:pos="5030"/>
        </w:tabs>
        <w:rPr>
          <w:noProof/>
        </w:rPr>
      </w:pPr>
      <w:r>
        <w:rPr>
          <w:noProof/>
        </w:rPr>
        <w:t>Platformy MSDN, 41</w:t>
      </w:r>
    </w:p>
    <w:p w:rsidR="001340D0" w:rsidRDefault="001340D0">
      <w:pPr>
        <w:pStyle w:val="Index1"/>
        <w:tabs>
          <w:tab w:val="right" w:pos="5030"/>
        </w:tabs>
        <w:rPr>
          <w:noProof/>
        </w:rPr>
      </w:pPr>
      <w:r>
        <w:rPr>
          <w:noProof/>
        </w:rPr>
        <w:t>Podstawowa licencja CAL na Microsoft Dynamics CRM, 64</w:t>
      </w:r>
    </w:p>
    <w:p w:rsidR="001340D0" w:rsidRDefault="001340D0">
      <w:pPr>
        <w:pStyle w:val="Index1"/>
        <w:tabs>
          <w:tab w:val="right" w:pos="5030"/>
        </w:tabs>
        <w:rPr>
          <w:noProof/>
        </w:rPr>
      </w:pPr>
      <w:r>
        <w:rPr>
          <w:noProof/>
        </w:rPr>
        <w:t>podstawowe licencje dostępowe (CAL), 39</w:t>
      </w:r>
    </w:p>
    <w:p w:rsidR="001340D0" w:rsidRDefault="001340D0">
      <w:pPr>
        <w:pStyle w:val="Index1"/>
        <w:tabs>
          <w:tab w:val="right" w:pos="5030"/>
        </w:tabs>
        <w:rPr>
          <w:noProof/>
        </w:rPr>
      </w:pPr>
      <w:r>
        <w:rPr>
          <w:noProof/>
        </w:rPr>
        <w:t>podstawowych licencji dostępowych (CAL), 59, 68, 86, 92</w:t>
      </w:r>
    </w:p>
    <w:p w:rsidR="001340D0" w:rsidRDefault="001340D0">
      <w:pPr>
        <w:pStyle w:val="Index1"/>
        <w:tabs>
          <w:tab w:val="right" w:pos="5030"/>
        </w:tabs>
        <w:rPr>
          <w:noProof/>
        </w:rPr>
      </w:pPr>
      <w:r>
        <w:rPr>
          <w:noProof/>
        </w:rPr>
        <w:t>Portal pracowników Microsoft Dynamics (LS na Użytkownika), 64</w:t>
      </w:r>
    </w:p>
    <w:p w:rsidR="001340D0" w:rsidRDefault="001340D0">
      <w:pPr>
        <w:pStyle w:val="Index1"/>
        <w:tabs>
          <w:tab w:val="right" w:pos="5030"/>
        </w:tabs>
        <w:rPr>
          <w:noProof/>
        </w:rPr>
      </w:pPr>
      <w:r>
        <w:rPr>
          <w:noProof/>
        </w:rPr>
        <w:t>Power BI Pro, 75</w:t>
      </w:r>
    </w:p>
    <w:p w:rsidR="001340D0" w:rsidRDefault="001340D0">
      <w:pPr>
        <w:pStyle w:val="Index1"/>
        <w:tabs>
          <w:tab w:val="right" w:pos="5030"/>
        </w:tabs>
        <w:rPr>
          <w:noProof/>
        </w:rPr>
      </w:pPr>
      <w:r>
        <w:rPr>
          <w:noProof/>
        </w:rPr>
        <w:t>Power BI Pro A, 75</w:t>
      </w:r>
    </w:p>
    <w:p w:rsidR="001340D0" w:rsidRDefault="001340D0">
      <w:pPr>
        <w:pStyle w:val="Index1"/>
        <w:tabs>
          <w:tab w:val="right" w:pos="5030"/>
        </w:tabs>
        <w:rPr>
          <w:noProof/>
        </w:rPr>
      </w:pPr>
      <w:r>
        <w:rPr>
          <w:noProof/>
        </w:rPr>
        <w:t>PowerPoint 2016, 25</w:t>
      </w:r>
    </w:p>
    <w:p w:rsidR="001340D0" w:rsidRDefault="001340D0">
      <w:pPr>
        <w:pStyle w:val="Index1"/>
        <w:tabs>
          <w:tab w:val="right" w:pos="5030"/>
        </w:tabs>
        <w:rPr>
          <w:noProof/>
        </w:rPr>
      </w:pPr>
      <w:r>
        <w:rPr>
          <w:noProof/>
        </w:rPr>
        <w:t>PowerPoint 2016 dla komputerów Mac, 26</w:t>
      </w:r>
    </w:p>
    <w:p w:rsidR="001340D0" w:rsidRDefault="001340D0">
      <w:pPr>
        <w:pStyle w:val="Index1"/>
        <w:tabs>
          <w:tab w:val="right" w:pos="5030"/>
        </w:tabs>
        <w:rPr>
          <w:noProof/>
        </w:rPr>
      </w:pPr>
      <w:r>
        <w:rPr>
          <w:noProof/>
        </w:rPr>
        <w:t>Prawa najmu pakietu Office Professional Plus, 32</w:t>
      </w:r>
    </w:p>
    <w:p w:rsidR="001340D0" w:rsidRDefault="001340D0">
      <w:pPr>
        <w:pStyle w:val="Index1"/>
        <w:tabs>
          <w:tab w:val="right" w:pos="5030"/>
        </w:tabs>
        <w:rPr>
          <w:noProof/>
        </w:rPr>
      </w:pPr>
      <w:r>
        <w:rPr>
          <w:noProof/>
        </w:rPr>
        <w:t>Prawa najmu pakietu Office Standard, 32</w:t>
      </w:r>
    </w:p>
    <w:p w:rsidR="001340D0" w:rsidRDefault="001340D0">
      <w:pPr>
        <w:pStyle w:val="Index1"/>
        <w:tabs>
          <w:tab w:val="right" w:pos="5030"/>
        </w:tabs>
        <w:rPr>
          <w:noProof/>
        </w:rPr>
      </w:pPr>
      <w:r>
        <w:rPr>
          <w:noProof/>
        </w:rPr>
        <w:t>Profesjonalne wsparcie bezpośrednie Azure Active, 58</w:t>
      </w:r>
    </w:p>
    <w:p w:rsidR="001340D0" w:rsidRDefault="001340D0">
      <w:pPr>
        <w:pStyle w:val="Index1"/>
        <w:tabs>
          <w:tab w:val="right" w:pos="5030"/>
        </w:tabs>
        <w:rPr>
          <w:noProof/>
        </w:rPr>
      </w:pPr>
      <w:r>
        <w:rPr>
          <w:noProof/>
        </w:rPr>
        <w:t>Profesjonalne wsparcie bezpośrednie Microsoft Dynamics CRM Online, 63</w:t>
      </w:r>
    </w:p>
    <w:p w:rsidR="001340D0" w:rsidRDefault="001340D0">
      <w:pPr>
        <w:pStyle w:val="Index1"/>
        <w:tabs>
          <w:tab w:val="right" w:pos="5030"/>
        </w:tabs>
        <w:rPr>
          <w:noProof/>
        </w:rPr>
      </w:pPr>
      <w:r>
        <w:rPr>
          <w:noProof/>
        </w:rPr>
        <w:t>Profesjonalne wsparcie bezpośrednie Microsoft Dynamics Marketing, 64</w:t>
      </w:r>
    </w:p>
    <w:p w:rsidR="001340D0" w:rsidRDefault="001340D0">
      <w:pPr>
        <w:pStyle w:val="Index1"/>
        <w:tabs>
          <w:tab w:val="right" w:pos="5030"/>
        </w:tabs>
        <w:rPr>
          <w:noProof/>
        </w:rPr>
      </w:pPr>
      <w:r>
        <w:rPr>
          <w:noProof/>
        </w:rPr>
        <w:t>Profesjonalne wsparcie bezpośrednie Parature, 66</w:t>
      </w:r>
    </w:p>
    <w:p w:rsidR="001340D0" w:rsidRDefault="001340D0">
      <w:pPr>
        <w:pStyle w:val="Index1"/>
        <w:tabs>
          <w:tab w:val="right" w:pos="5030"/>
        </w:tabs>
        <w:rPr>
          <w:noProof/>
        </w:rPr>
      </w:pPr>
      <w:r>
        <w:rPr>
          <w:noProof/>
        </w:rPr>
        <w:t>Project 2010, 29</w:t>
      </w:r>
    </w:p>
    <w:p w:rsidR="001340D0" w:rsidRDefault="001340D0">
      <w:pPr>
        <w:pStyle w:val="Index1"/>
        <w:tabs>
          <w:tab w:val="right" w:pos="5030"/>
        </w:tabs>
        <w:rPr>
          <w:noProof/>
        </w:rPr>
      </w:pPr>
      <w:r>
        <w:rPr>
          <w:noProof/>
        </w:rPr>
        <w:t>Project 2016 Standard, 25</w:t>
      </w:r>
    </w:p>
    <w:p w:rsidR="001340D0" w:rsidRDefault="001340D0">
      <w:pPr>
        <w:pStyle w:val="Index1"/>
        <w:tabs>
          <w:tab w:val="right" w:pos="5030"/>
        </w:tabs>
        <w:rPr>
          <w:noProof/>
        </w:rPr>
      </w:pPr>
      <w:r>
        <w:rPr>
          <w:noProof/>
        </w:rPr>
        <w:t>Project Lite, 29, 72</w:t>
      </w:r>
    </w:p>
    <w:p w:rsidR="001340D0" w:rsidRDefault="001340D0">
      <w:pPr>
        <w:pStyle w:val="Index1"/>
        <w:tabs>
          <w:tab w:val="right" w:pos="5030"/>
        </w:tabs>
        <w:rPr>
          <w:noProof/>
        </w:rPr>
      </w:pPr>
      <w:r>
        <w:rPr>
          <w:noProof/>
        </w:rPr>
        <w:t>Project Online, 29, 72</w:t>
      </w:r>
    </w:p>
    <w:p w:rsidR="001340D0" w:rsidRDefault="001340D0">
      <w:pPr>
        <w:pStyle w:val="Index1"/>
        <w:tabs>
          <w:tab w:val="right" w:pos="5030"/>
        </w:tabs>
        <w:rPr>
          <w:noProof/>
        </w:rPr>
      </w:pPr>
      <w:r>
        <w:rPr>
          <w:noProof/>
        </w:rPr>
        <w:t>Project Online z programem Project Pro dla Office 365, 66</w:t>
      </w:r>
    </w:p>
    <w:p w:rsidR="001340D0" w:rsidRDefault="001340D0">
      <w:pPr>
        <w:pStyle w:val="Index1"/>
        <w:tabs>
          <w:tab w:val="right" w:pos="5030"/>
        </w:tabs>
        <w:rPr>
          <w:noProof/>
        </w:rPr>
      </w:pPr>
      <w:r>
        <w:rPr>
          <w:noProof/>
        </w:rPr>
        <w:t>Project Online z programem Project Pro dla Office 365 From SA, 66</w:t>
      </w:r>
    </w:p>
    <w:p w:rsidR="001340D0" w:rsidRDefault="001340D0">
      <w:pPr>
        <w:pStyle w:val="Index1"/>
        <w:tabs>
          <w:tab w:val="right" w:pos="5030"/>
        </w:tabs>
        <w:rPr>
          <w:noProof/>
        </w:rPr>
      </w:pPr>
      <w:r>
        <w:rPr>
          <w:noProof/>
        </w:rPr>
        <w:t>Project Pro dla Office 365, 25, 29, 66</w:t>
      </w:r>
    </w:p>
    <w:p w:rsidR="001340D0" w:rsidRDefault="001340D0">
      <w:pPr>
        <w:pStyle w:val="Index1"/>
        <w:tabs>
          <w:tab w:val="right" w:pos="5030"/>
        </w:tabs>
        <w:rPr>
          <w:noProof/>
        </w:rPr>
      </w:pPr>
      <w:r>
        <w:rPr>
          <w:noProof/>
        </w:rPr>
        <w:t>Project Pro for Office 365 From SA, 66</w:t>
      </w:r>
    </w:p>
    <w:p w:rsidR="001340D0" w:rsidRDefault="001340D0">
      <w:pPr>
        <w:pStyle w:val="Index1"/>
        <w:tabs>
          <w:tab w:val="right" w:pos="5030"/>
        </w:tabs>
        <w:rPr>
          <w:noProof/>
        </w:rPr>
      </w:pPr>
      <w:r>
        <w:rPr>
          <w:noProof/>
        </w:rPr>
        <w:t>Project Professional, 66, 92</w:t>
      </w:r>
    </w:p>
    <w:p w:rsidR="001340D0" w:rsidRDefault="001340D0">
      <w:pPr>
        <w:pStyle w:val="Index1"/>
        <w:tabs>
          <w:tab w:val="right" w:pos="5030"/>
        </w:tabs>
        <w:rPr>
          <w:noProof/>
        </w:rPr>
      </w:pPr>
      <w:r>
        <w:rPr>
          <w:noProof/>
        </w:rPr>
        <w:t>Project Professional 2016, 25</w:t>
      </w:r>
    </w:p>
    <w:p w:rsidR="001340D0" w:rsidRDefault="001340D0">
      <w:pPr>
        <w:pStyle w:val="Index1"/>
        <w:tabs>
          <w:tab w:val="right" w:pos="5030"/>
        </w:tabs>
        <w:rPr>
          <w:noProof/>
        </w:rPr>
      </w:pPr>
      <w:r>
        <w:rPr>
          <w:noProof/>
        </w:rPr>
        <w:t>Project Server 2013, 28</w:t>
      </w:r>
    </w:p>
    <w:p w:rsidR="001340D0" w:rsidRDefault="001340D0">
      <w:pPr>
        <w:pStyle w:val="Index1"/>
        <w:tabs>
          <w:tab w:val="right" w:pos="5030"/>
        </w:tabs>
        <w:rPr>
          <w:noProof/>
        </w:rPr>
      </w:pPr>
      <w:r>
        <w:rPr>
          <w:noProof/>
        </w:rPr>
        <w:t>Project Server 2016, 25</w:t>
      </w:r>
    </w:p>
    <w:p w:rsidR="001340D0" w:rsidRDefault="001340D0">
      <w:pPr>
        <w:pStyle w:val="Index1"/>
        <w:tabs>
          <w:tab w:val="right" w:pos="5030"/>
        </w:tabs>
        <w:rPr>
          <w:noProof/>
        </w:rPr>
      </w:pPr>
      <w:r>
        <w:rPr>
          <w:noProof/>
        </w:rPr>
        <w:t>Project Standard, 85, 92</w:t>
      </w:r>
    </w:p>
    <w:p w:rsidR="001340D0" w:rsidRDefault="001340D0">
      <w:pPr>
        <w:pStyle w:val="Index1"/>
        <w:tabs>
          <w:tab w:val="right" w:pos="5030"/>
        </w:tabs>
        <w:rPr>
          <w:noProof/>
        </w:rPr>
      </w:pPr>
      <w:r>
        <w:rPr>
          <w:noProof/>
        </w:rPr>
        <w:t>Publisher 2016, 25</w:t>
      </w:r>
    </w:p>
    <w:p w:rsidR="001340D0" w:rsidRDefault="001340D0">
      <w:pPr>
        <w:pStyle w:val="Index1"/>
        <w:tabs>
          <w:tab w:val="right" w:pos="5030"/>
        </w:tabs>
        <w:rPr>
          <w:noProof/>
        </w:rPr>
      </w:pPr>
      <w:r>
        <w:rPr>
          <w:noProof/>
        </w:rPr>
        <w:t>R Server 2016 for Hadoop on Red Hat, 32</w:t>
      </w:r>
    </w:p>
    <w:p w:rsidR="001340D0" w:rsidRDefault="001340D0">
      <w:pPr>
        <w:pStyle w:val="Index1"/>
        <w:tabs>
          <w:tab w:val="right" w:pos="5030"/>
        </w:tabs>
        <w:rPr>
          <w:noProof/>
        </w:rPr>
      </w:pPr>
      <w:r>
        <w:rPr>
          <w:noProof/>
        </w:rPr>
        <w:t>R Server 2016 for Red Hat Linux, 32</w:t>
      </w:r>
    </w:p>
    <w:p w:rsidR="001340D0" w:rsidRDefault="001340D0">
      <w:pPr>
        <w:pStyle w:val="Index1"/>
        <w:tabs>
          <w:tab w:val="right" w:pos="5030"/>
        </w:tabs>
        <w:rPr>
          <w:noProof/>
        </w:rPr>
      </w:pPr>
      <w:r>
        <w:rPr>
          <w:noProof/>
        </w:rPr>
        <w:t>R Server 2016 for SUSE Linux, 32</w:t>
      </w:r>
    </w:p>
    <w:p w:rsidR="001340D0" w:rsidRDefault="001340D0">
      <w:pPr>
        <w:pStyle w:val="Index1"/>
        <w:tabs>
          <w:tab w:val="right" w:pos="5030"/>
        </w:tabs>
        <w:rPr>
          <w:noProof/>
        </w:rPr>
      </w:pPr>
      <w:r>
        <w:rPr>
          <w:noProof/>
        </w:rPr>
        <w:t>R Server 2016 for Teradata DB, 32</w:t>
      </w:r>
    </w:p>
    <w:p w:rsidR="001340D0" w:rsidRDefault="001340D0">
      <w:pPr>
        <w:pStyle w:val="Index1"/>
        <w:tabs>
          <w:tab w:val="right" w:pos="5030"/>
        </w:tabs>
        <w:rPr>
          <w:noProof/>
        </w:rPr>
      </w:pPr>
      <w:r>
        <w:rPr>
          <w:noProof/>
        </w:rPr>
        <w:t>SharePoint Online, 85</w:t>
      </w:r>
    </w:p>
    <w:p w:rsidR="001340D0" w:rsidRDefault="001340D0">
      <w:pPr>
        <w:pStyle w:val="Index1"/>
        <w:tabs>
          <w:tab w:val="right" w:pos="5030"/>
        </w:tabs>
        <w:rPr>
          <w:noProof/>
        </w:rPr>
      </w:pPr>
      <w:r>
        <w:rPr>
          <w:noProof/>
        </w:rPr>
        <w:t>SharePoint Online Plan 1, 72</w:t>
      </w:r>
    </w:p>
    <w:p w:rsidR="001340D0" w:rsidRDefault="001340D0">
      <w:pPr>
        <w:pStyle w:val="Index1"/>
        <w:tabs>
          <w:tab w:val="right" w:pos="5030"/>
        </w:tabs>
        <w:rPr>
          <w:noProof/>
        </w:rPr>
      </w:pPr>
      <w:r>
        <w:rPr>
          <w:noProof/>
        </w:rPr>
        <w:t>SharePoint Online Plan 2, 30, 72</w:t>
      </w:r>
    </w:p>
    <w:p w:rsidR="001340D0" w:rsidRDefault="001340D0">
      <w:pPr>
        <w:pStyle w:val="Index1"/>
        <w:tabs>
          <w:tab w:val="right" w:pos="5030"/>
        </w:tabs>
        <w:rPr>
          <w:noProof/>
        </w:rPr>
      </w:pPr>
      <w:r>
        <w:rPr>
          <w:noProof/>
        </w:rPr>
        <w:t>SharePoint Server, 91</w:t>
      </w:r>
    </w:p>
    <w:p w:rsidR="001340D0" w:rsidRDefault="001340D0">
      <w:pPr>
        <w:pStyle w:val="Index1"/>
        <w:tabs>
          <w:tab w:val="right" w:pos="5030"/>
        </w:tabs>
        <w:rPr>
          <w:noProof/>
        </w:rPr>
      </w:pPr>
      <w:r>
        <w:rPr>
          <w:noProof/>
        </w:rPr>
        <w:t>SharePoint Server 2010, 29</w:t>
      </w:r>
    </w:p>
    <w:p w:rsidR="001340D0" w:rsidRDefault="001340D0">
      <w:pPr>
        <w:pStyle w:val="Index1"/>
        <w:tabs>
          <w:tab w:val="right" w:pos="5030"/>
        </w:tabs>
        <w:rPr>
          <w:noProof/>
        </w:rPr>
      </w:pPr>
      <w:r>
        <w:rPr>
          <w:noProof/>
        </w:rPr>
        <w:t>SharePoint Server 2013, 29</w:t>
      </w:r>
    </w:p>
    <w:p w:rsidR="001340D0" w:rsidRDefault="001340D0">
      <w:pPr>
        <w:pStyle w:val="Index1"/>
        <w:tabs>
          <w:tab w:val="right" w:pos="5030"/>
        </w:tabs>
        <w:rPr>
          <w:noProof/>
        </w:rPr>
      </w:pPr>
      <w:r>
        <w:rPr>
          <w:noProof/>
        </w:rPr>
        <w:t>Skrytka klienta usługi Office 365, 70</w:t>
      </w:r>
    </w:p>
    <w:p w:rsidR="001340D0" w:rsidRDefault="001340D0">
      <w:pPr>
        <w:pStyle w:val="Index1"/>
        <w:tabs>
          <w:tab w:val="right" w:pos="5030"/>
        </w:tabs>
        <w:rPr>
          <w:noProof/>
        </w:rPr>
      </w:pPr>
      <w:r>
        <w:rPr>
          <w:noProof/>
        </w:rPr>
        <w:t>Skype dla firm Online — Plan 1, 73</w:t>
      </w:r>
    </w:p>
    <w:p w:rsidR="001340D0" w:rsidRDefault="001340D0">
      <w:pPr>
        <w:pStyle w:val="Index1"/>
        <w:tabs>
          <w:tab w:val="right" w:pos="5030"/>
        </w:tabs>
        <w:rPr>
          <w:noProof/>
        </w:rPr>
      </w:pPr>
      <w:r>
        <w:rPr>
          <w:noProof/>
        </w:rPr>
        <w:t>Skype dla firm Online Cloud PBX, 73</w:t>
      </w:r>
    </w:p>
    <w:p w:rsidR="001340D0" w:rsidRDefault="001340D0">
      <w:pPr>
        <w:pStyle w:val="Index1"/>
        <w:tabs>
          <w:tab w:val="right" w:pos="5030"/>
        </w:tabs>
        <w:rPr>
          <w:noProof/>
        </w:rPr>
      </w:pPr>
      <w:r>
        <w:rPr>
          <w:noProof/>
        </w:rPr>
        <w:t>Skype dla firm Online Plan 2, 73</w:t>
      </w:r>
    </w:p>
    <w:p w:rsidR="001340D0" w:rsidRDefault="001340D0">
      <w:pPr>
        <w:pStyle w:val="Index1"/>
        <w:tabs>
          <w:tab w:val="right" w:pos="5030"/>
        </w:tabs>
        <w:rPr>
          <w:noProof/>
        </w:rPr>
      </w:pPr>
      <w:r>
        <w:rPr>
          <w:noProof/>
        </w:rPr>
        <w:t>Skype dla firm Online PSTN Calling, 73</w:t>
      </w:r>
    </w:p>
    <w:p w:rsidR="001340D0" w:rsidRDefault="001340D0">
      <w:pPr>
        <w:pStyle w:val="Index1"/>
        <w:tabs>
          <w:tab w:val="right" w:pos="5030"/>
        </w:tabs>
        <w:rPr>
          <w:noProof/>
        </w:rPr>
      </w:pPr>
      <w:r>
        <w:rPr>
          <w:noProof/>
        </w:rPr>
        <w:t>Skype dla firm Online PSTN Conferencing, 73</w:t>
      </w:r>
    </w:p>
    <w:p w:rsidR="001340D0" w:rsidRDefault="001340D0">
      <w:pPr>
        <w:pStyle w:val="Index1"/>
        <w:tabs>
          <w:tab w:val="right" w:pos="5030"/>
        </w:tabs>
        <w:rPr>
          <w:noProof/>
        </w:rPr>
      </w:pPr>
      <w:r>
        <w:rPr>
          <w:noProof/>
        </w:rPr>
        <w:t>Skype dla firm Plus CAL, 73</w:t>
      </w:r>
    </w:p>
    <w:p w:rsidR="001340D0" w:rsidRDefault="001340D0">
      <w:pPr>
        <w:pStyle w:val="Index1"/>
        <w:tabs>
          <w:tab w:val="right" w:pos="5030"/>
        </w:tabs>
        <w:rPr>
          <w:noProof/>
        </w:rPr>
      </w:pPr>
      <w:r>
        <w:rPr>
          <w:noProof/>
        </w:rPr>
        <w:t>Skype for Business 2016, 25</w:t>
      </w:r>
    </w:p>
    <w:p w:rsidR="001340D0" w:rsidRDefault="001340D0">
      <w:pPr>
        <w:pStyle w:val="Index1"/>
        <w:tabs>
          <w:tab w:val="right" w:pos="5030"/>
        </w:tabs>
        <w:rPr>
          <w:noProof/>
        </w:rPr>
      </w:pPr>
      <w:r>
        <w:rPr>
          <w:noProof/>
        </w:rPr>
        <w:t>Skype for Business Online Plan 1, 31</w:t>
      </w:r>
    </w:p>
    <w:p w:rsidR="001340D0" w:rsidRDefault="001340D0">
      <w:pPr>
        <w:pStyle w:val="Index1"/>
        <w:tabs>
          <w:tab w:val="right" w:pos="5030"/>
        </w:tabs>
        <w:rPr>
          <w:noProof/>
        </w:rPr>
      </w:pPr>
      <w:r>
        <w:rPr>
          <w:noProof/>
        </w:rPr>
        <w:t>Skype for Business Online Plan 2, 31</w:t>
      </w:r>
    </w:p>
    <w:p w:rsidR="001340D0" w:rsidRDefault="001340D0">
      <w:pPr>
        <w:pStyle w:val="Index1"/>
        <w:tabs>
          <w:tab w:val="right" w:pos="5030"/>
        </w:tabs>
        <w:rPr>
          <w:noProof/>
        </w:rPr>
      </w:pPr>
      <w:r>
        <w:rPr>
          <w:noProof/>
        </w:rPr>
        <w:t>Skype for Business Server 2015, 30</w:t>
      </w:r>
    </w:p>
    <w:p w:rsidR="001340D0" w:rsidRDefault="001340D0">
      <w:pPr>
        <w:pStyle w:val="Index1"/>
        <w:tabs>
          <w:tab w:val="right" w:pos="5030"/>
        </w:tabs>
        <w:rPr>
          <w:noProof/>
        </w:rPr>
      </w:pPr>
      <w:r>
        <w:rPr>
          <w:noProof/>
        </w:rPr>
        <w:t>SQL Parallel Data Warehouse, 86, 92</w:t>
      </w:r>
    </w:p>
    <w:p w:rsidR="001340D0" w:rsidRDefault="001340D0">
      <w:pPr>
        <w:pStyle w:val="Index1"/>
        <w:tabs>
          <w:tab w:val="right" w:pos="5030"/>
        </w:tabs>
        <w:rPr>
          <w:noProof/>
        </w:rPr>
      </w:pPr>
      <w:r>
        <w:rPr>
          <w:noProof/>
        </w:rPr>
        <w:t>SQL Server, 37, 38, 39, 43, 91, 92</w:t>
      </w:r>
    </w:p>
    <w:p w:rsidR="001340D0" w:rsidRDefault="001340D0">
      <w:pPr>
        <w:pStyle w:val="Index1"/>
        <w:tabs>
          <w:tab w:val="right" w:pos="5030"/>
        </w:tabs>
        <w:rPr>
          <w:noProof/>
        </w:rPr>
      </w:pPr>
      <w:r>
        <w:rPr>
          <w:noProof/>
        </w:rPr>
        <w:t>SQL Server 2008 R2, 34</w:t>
      </w:r>
    </w:p>
    <w:p w:rsidR="001340D0" w:rsidRDefault="001340D0">
      <w:pPr>
        <w:pStyle w:val="Index1"/>
        <w:tabs>
          <w:tab w:val="right" w:pos="5030"/>
        </w:tabs>
        <w:rPr>
          <w:noProof/>
        </w:rPr>
      </w:pPr>
      <w:r>
        <w:rPr>
          <w:noProof/>
        </w:rPr>
        <w:t>SQL Server 2012, 34</w:t>
      </w:r>
    </w:p>
    <w:p w:rsidR="001340D0" w:rsidRDefault="001340D0">
      <w:pPr>
        <w:pStyle w:val="Index1"/>
        <w:tabs>
          <w:tab w:val="right" w:pos="5030"/>
        </w:tabs>
        <w:rPr>
          <w:noProof/>
        </w:rPr>
      </w:pPr>
      <w:r>
        <w:rPr>
          <w:noProof/>
        </w:rPr>
        <w:t>SQL Server 2012 Parallel Data Warehouse Developer, 34</w:t>
      </w:r>
    </w:p>
    <w:p w:rsidR="001340D0" w:rsidRDefault="001340D0">
      <w:pPr>
        <w:pStyle w:val="Index1"/>
        <w:tabs>
          <w:tab w:val="right" w:pos="5030"/>
        </w:tabs>
        <w:rPr>
          <w:noProof/>
        </w:rPr>
      </w:pPr>
      <w:r>
        <w:rPr>
          <w:noProof/>
        </w:rPr>
        <w:t>SQL Server 2014 Business Intelligence, 34</w:t>
      </w:r>
    </w:p>
    <w:p w:rsidR="001340D0" w:rsidRDefault="001340D0">
      <w:pPr>
        <w:pStyle w:val="Index1"/>
        <w:tabs>
          <w:tab w:val="right" w:pos="5030"/>
        </w:tabs>
        <w:rPr>
          <w:noProof/>
        </w:rPr>
      </w:pPr>
      <w:r>
        <w:rPr>
          <w:noProof/>
        </w:rPr>
        <w:t>SQL Server 2014 Enterprise, 34, 35</w:t>
      </w:r>
    </w:p>
    <w:p w:rsidR="001340D0" w:rsidRDefault="001340D0">
      <w:pPr>
        <w:pStyle w:val="Index1"/>
        <w:tabs>
          <w:tab w:val="right" w:pos="5030"/>
        </w:tabs>
        <w:rPr>
          <w:noProof/>
        </w:rPr>
      </w:pPr>
      <w:r>
        <w:rPr>
          <w:noProof/>
        </w:rPr>
        <w:t>SQL Server 2014 Enterprise Core, 34</w:t>
      </w:r>
    </w:p>
    <w:p w:rsidR="001340D0" w:rsidRDefault="001340D0">
      <w:pPr>
        <w:pStyle w:val="Index1"/>
        <w:tabs>
          <w:tab w:val="right" w:pos="5030"/>
        </w:tabs>
        <w:rPr>
          <w:noProof/>
        </w:rPr>
      </w:pPr>
      <w:r>
        <w:rPr>
          <w:noProof/>
        </w:rPr>
        <w:t>SQL Server 2014 Standard, 34</w:t>
      </w:r>
    </w:p>
    <w:p w:rsidR="001340D0" w:rsidRDefault="001340D0">
      <w:pPr>
        <w:pStyle w:val="Index1"/>
        <w:tabs>
          <w:tab w:val="right" w:pos="5030"/>
        </w:tabs>
        <w:rPr>
          <w:noProof/>
        </w:rPr>
      </w:pPr>
      <w:r>
        <w:rPr>
          <w:noProof/>
        </w:rPr>
        <w:t>SQL Server 2014 Standard Core, 34</w:t>
      </w:r>
    </w:p>
    <w:p w:rsidR="001340D0" w:rsidRDefault="001340D0">
      <w:pPr>
        <w:pStyle w:val="Index1"/>
        <w:tabs>
          <w:tab w:val="right" w:pos="5030"/>
        </w:tabs>
        <w:rPr>
          <w:noProof/>
        </w:rPr>
      </w:pPr>
      <w:r>
        <w:rPr>
          <w:noProof/>
        </w:rPr>
        <w:t>SQL Server 2014 w wersji Developer, 34</w:t>
      </w:r>
    </w:p>
    <w:p w:rsidR="001340D0" w:rsidRDefault="001340D0">
      <w:pPr>
        <w:pStyle w:val="Index1"/>
        <w:tabs>
          <w:tab w:val="right" w:pos="5030"/>
        </w:tabs>
        <w:rPr>
          <w:noProof/>
        </w:rPr>
      </w:pPr>
      <w:r>
        <w:rPr>
          <w:noProof/>
        </w:rPr>
        <w:t>SQL Server Business Intelligence, 86, 92</w:t>
      </w:r>
    </w:p>
    <w:p w:rsidR="001340D0" w:rsidRDefault="001340D0">
      <w:pPr>
        <w:pStyle w:val="Index1"/>
        <w:tabs>
          <w:tab w:val="right" w:pos="5030"/>
        </w:tabs>
        <w:rPr>
          <w:noProof/>
        </w:rPr>
      </w:pPr>
      <w:r>
        <w:rPr>
          <w:noProof/>
        </w:rPr>
        <w:t>SQL Server Data Center, 86</w:t>
      </w:r>
    </w:p>
    <w:p w:rsidR="001340D0" w:rsidRDefault="001340D0">
      <w:pPr>
        <w:pStyle w:val="Index1"/>
        <w:tabs>
          <w:tab w:val="right" w:pos="5030"/>
        </w:tabs>
        <w:rPr>
          <w:noProof/>
        </w:rPr>
      </w:pPr>
      <w:r>
        <w:rPr>
          <w:noProof/>
        </w:rPr>
        <w:t>SQL Server Enterprise, 86, 92</w:t>
      </w:r>
    </w:p>
    <w:p w:rsidR="001340D0" w:rsidRDefault="001340D0">
      <w:pPr>
        <w:pStyle w:val="Index1"/>
        <w:tabs>
          <w:tab w:val="right" w:pos="5030"/>
        </w:tabs>
        <w:rPr>
          <w:noProof/>
        </w:rPr>
      </w:pPr>
      <w:r>
        <w:rPr>
          <w:noProof/>
        </w:rPr>
        <w:t>SQL Server Parallel Data Warehouse, 34, 35</w:t>
      </w:r>
    </w:p>
    <w:p w:rsidR="001340D0" w:rsidRDefault="001340D0">
      <w:pPr>
        <w:pStyle w:val="Index1"/>
        <w:tabs>
          <w:tab w:val="right" w:pos="5030"/>
        </w:tabs>
        <w:rPr>
          <w:noProof/>
        </w:rPr>
      </w:pPr>
      <w:r>
        <w:rPr>
          <w:noProof/>
        </w:rPr>
        <w:t>SQL Server Standard, 86, 92</w:t>
      </w:r>
    </w:p>
    <w:p w:rsidR="001340D0" w:rsidRDefault="001340D0">
      <w:pPr>
        <w:pStyle w:val="Index1"/>
        <w:tabs>
          <w:tab w:val="right" w:pos="5030"/>
        </w:tabs>
        <w:rPr>
          <w:noProof/>
        </w:rPr>
      </w:pPr>
      <w:r>
        <w:rPr>
          <w:noProof/>
        </w:rPr>
        <w:t>Standardowa Licencja na Zarządzanie Serwerem System Center 2012, 86</w:t>
      </w:r>
    </w:p>
    <w:p w:rsidR="001340D0" w:rsidRDefault="001340D0">
      <w:pPr>
        <w:pStyle w:val="Index1"/>
        <w:tabs>
          <w:tab w:val="right" w:pos="5030"/>
        </w:tabs>
        <w:rPr>
          <w:noProof/>
        </w:rPr>
      </w:pPr>
      <w:r>
        <w:rPr>
          <w:noProof/>
        </w:rPr>
        <w:t>Standardowa Licencja na Zarządzanie Serwerem System Center 2012 R2, 37</w:t>
      </w:r>
    </w:p>
    <w:p w:rsidR="001340D0" w:rsidRDefault="001340D0">
      <w:pPr>
        <w:pStyle w:val="Index1"/>
        <w:tabs>
          <w:tab w:val="right" w:pos="5030"/>
        </w:tabs>
        <w:rPr>
          <w:noProof/>
        </w:rPr>
      </w:pPr>
      <w:r>
        <w:rPr>
          <w:noProof/>
        </w:rPr>
        <w:t>Subskrypcja miesięczna od 100 tys. transakcji w usłudze Bing Maps Internal Website Usage, 74</w:t>
      </w:r>
    </w:p>
    <w:p w:rsidR="001340D0" w:rsidRDefault="001340D0">
      <w:pPr>
        <w:pStyle w:val="Index1"/>
        <w:tabs>
          <w:tab w:val="right" w:pos="5030"/>
        </w:tabs>
        <w:rPr>
          <w:noProof/>
        </w:rPr>
      </w:pPr>
      <w:r>
        <w:rPr>
          <w:noProof/>
        </w:rPr>
        <w:t>Subskrypcja miesięczna od 100 tys. transakcji w usłudze Bing Maps Public Website Usage, 74</w:t>
      </w:r>
    </w:p>
    <w:p w:rsidR="001340D0" w:rsidRDefault="001340D0">
      <w:pPr>
        <w:pStyle w:val="Index1"/>
        <w:tabs>
          <w:tab w:val="right" w:pos="5030"/>
        </w:tabs>
        <w:rPr>
          <w:noProof/>
        </w:rPr>
      </w:pPr>
      <w:r>
        <w:rPr>
          <w:noProof/>
        </w:rPr>
        <w:t>Subskrypcja miesięczna od 500 tys. (lub większej liczby) transakcji w usłudze Bing Maps Internal Website Usage, 74</w:t>
      </w:r>
    </w:p>
    <w:p w:rsidR="001340D0" w:rsidRDefault="001340D0">
      <w:pPr>
        <w:pStyle w:val="Index1"/>
        <w:tabs>
          <w:tab w:val="right" w:pos="5030"/>
        </w:tabs>
        <w:rPr>
          <w:noProof/>
        </w:rPr>
      </w:pPr>
      <w:r>
        <w:rPr>
          <w:noProof/>
        </w:rPr>
        <w:t>Subskrypcja miesięczna od 500 tys. (lub większej liczby) transakcji w usłudze Bing Maps Public Website Usage, 74</w:t>
      </w:r>
    </w:p>
    <w:p w:rsidR="001340D0" w:rsidRDefault="001340D0">
      <w:pPr>
        <w:pStyle w:val="Index1"/>
        <w:tabs>
          <w:tab w:val="right" w:pos="5030"/>
        </w:tabs>
        <w:rPr>
          <w:noProof/>
        </w:rPr>
      </w:pPr>
      <w:r>
        <w:rPr>
          <w:noProof/>
        </w:rPr>
        <w:t>Subskrypcja miesięczna opłaty za Bing Maps Enterprise, 74</w:t>
      </w:r>
    </w:p>
    <w:p w:rsidR="001340D0" w:rsidRDefault="001340D0">
      <w:pPr>
        <w:pStyle w:val="Index1"/>
        <w:tabs>
          <w:tab w:val="right" w:pos="5030"/>
        </w:tabs>
        <w:rPr>
          <w:noProof/>
        </w:rPr>
      </w:pPr>
      <w:r>
        <w:rPr>
          <w:noProof/>
        </w:rPr>
        <w:t>Subskrypcja miesięczna opłaty za usługę Bing Maps Asset Management for Windows Platform, 74</w:t>
      </w:r>
    </w:p>
    <w:p w:rsidR="001340D0" w:rsidRDefault="001340D0">
      <w:pPr>
        <w:pStyle w:val="Index1"/>
        <w:tabs>
          <w:tab w:val="right" w:pos="5030"/>
        </w:tabs>
        <w:rPr>
          <w:noProof/>
        </w:rPr>
      </w:pPr>
      <w:r>
        <w:rPr>
          <w:noProof/>
        </w:rPr>
        <w:t>Subskrypcja miesięczna za 5 tys. użytkowników Bing Maps Light Known, 74</w:t>
      </w:r>
    </w:p>
    <w:p w:rsidR="001340D0" w:rsidRDefault="001340D0">
      <w:pPr>
        <w:pStyle w:val="Index1"/>
        <w:tabs>
          <w:tab w:val="right" w:pos="5030"/>
        </w:tabs>
        <w:rPr>
          <w:noProof/>
        </w:rPr>
      </w:pPr>
      <w:r>
        <w:rPr>
          <w:noProof/>
        </w:rPr>
        <w:t>Subskrypcja miesięczna za 500 użytkowników Bing Maps Light Known, 74</w:t>
      </w:r>
    </w:p>
    <w:p w:rsidR="001340D0" w:rsidRDefault="001340D0">
      <w:pPr>
        <w:pStyle w:val="Index1"/>
        <w:tabs>
          <w:tab w:val="right" w:pos="5030"/>
        </w:tabs>
        <w:rPr>
          <w:noProof/>
        </w:rPr>
      </w:pPr>
      <w:r>
        <w:rPr>
          <w:noProof/>
        </w:rPr>
        <w:t>Subskrypcja miesięczna za użytkownika Bing Maps Known, 74</w:t>
      </w:r>
    </w:p>
    <w:p w:rsidR="001340D0" w:rsidRDefault="001340D0">
      <w:pPr>
        <w:pStyle w:val="Index1"/>
        <w:tabs>
          <w:tab w:val="right" w:pos="5030"/>
        </w:tabs>
        <w:rPr>
          <w:noProof/>
        </w:rPr>
      </w:pPr>
      <w:r>
        <w:rPr>
          <w:noProof/>
        </w:rPr>
        <w:t>Subskrypcja miesięczna za użytkownika usługi Bing Maps Known 5K, 74</w:t>
      </w:r>
    </w:p>
    <w:p w:rsidR="001340D0" w:rsidRDefault="001340D0">
      <w:pPr>
        <w:pStyle w:val="Index1"/>
        <w:tabs>
          <w:tab w:val="right" w:pos="5030"/>
        </w:tabs>
        <w:rPr>
          <w:noProof/>
        </w:rPr>
      </w:pPr>
      <w:r>
        <w:rPr>
          <w:noProof/>
        </w:rPr>
        <w:t>Subskrypcja Windows Companion, 47</w:t>
      </w:r>
    </w:p>
    <w:p w:rsidR="001340D0" w:rsidRDefault="001340D0">
      <w:pPr>
        <w:pStyle w:val="Index1"/>
        <w:tabs>
          <w:tab w:val="right" w:pos="5030"/>
        </w:tabs>
        <w:rPr>
          <w:noProof/>
        </w:rPr>
      </w:pPr>
      <w:r>
        <w:rPr>
          <w:noProof/>
        </w:rPr>
        <w:t>System Center 2012, 37, 92</w:t>
      </w:r>
    </w:p>
    <w:p w:rsidR="001340D0" w:rsidRDefault="001340D0">
      <w:pPr>
        <w:pStyle w:val="Index1"/>
        <w:tabs>
          <w:tab w:val="right" w:pos="5030"/>
        </w:tabs>
        <w:rPr>
          <w:noProof/>
        </w:rPr>
      </w:pPr>
      <w:r>
        <w:rPr>
          <w:noProof/>
        </w:rPr>
        <w:t>System Center 2012 Client Management Suite, 38</w:t>
      </w:r>
    </w:p>
    <w:p w:rsidR="001340D0" w:rsidRDefault="001340D0">
      <w:pPr>
        <w:pStyle w:val="Index1"/>
        <w:tabs>
          <w:tab w:val="right" w:pos="5030"/>
        </w:tabs>
        <w:rPr>
          <w:noProof/>
        </w:rPr>
      </w:pPr>
      <w:r>
        <w:rPr>
          <w:noProof/>
        </w:rPr>
        <w:t>System Center 2012 Configuration Manager, 39</w:t>
      </w:r>
    </w:p>
    <w:p w:rsidR="001340D0" w:rsidRDefault="001340D0">
      <w:pPr>
        <w:pStyle w:val="Index1"/>
        <w:tabs>
          <w:tab w:val="right" w:pos="5030"/>
        </w:tabs>
        <w:rPr>
          <w:noProof/>
        </w:rPr>
      </w:pPr>
      <w:r>
        <w:rPr>
          <w:noProof/>
        </w:rPr>
        <w:t>System Center 2012 R2 Client Management Suite, 38</w:t>
      </w:r>
    </w:p>
    <w:p w:rsidR="001340D0" w:rsidRDefault="001340D0">
      <w:pPr>
        <w:pStyle w:val="Index1"/>
        <w:tabs>
          <w:tab w:val="right" w:pos="5030"/>
        </w:tabs>
        <w:rPr>
          <w:noProof/>
        </w:rPr>
      </w:pPr>
      <w:r>
        <w:rPr>
          <w:noProof/>
        </w:rPr>
        <w:t>System Center 2012 R2 Endpoint Protection, 76</w:t>
      </w:r>
    </w:p>
    <w:p w:rsidR="001340D0" w:rsidRDefault="001340D0">
      <w:pPr>
        <w:pStyle w:val="Index1"/>
        <w:tabs>
          <w:tab w:val="right" w:pos="5030"/>
        </w:tabs>
        <w:rPr>
          <w:noProof/>
        </w:rPr>
      </w:pPr>
      <w:r>
        <w:rPr>
          <w:noProof/>
        </w:rPr>
        <w:t>System Center Configuration Manager Server 2007 R2, 39</w:t>
      </w:r>
    </w:p>
    <w:p w:rsidR="001340D0" w:rsidRDefault="001340D0">
      <w:pPr>
        <w:pStyle w:val="Index1"/>
        <w:tabs>
          <w:tab w:val="right" w:pos="5030"/>
        </w:tabs>
        <w:rPr>
          <w:noProof/>
        </w:rPr>
      </w:pPr>
      <w:r>
        <w:rPr>
          <w:noProof/>
        </w:rPr>
        <w:t>System Center Data Protection Manager 2010, 40</w:t>
      </w:r>
    </w:p>
    <w:p w:rsidR="001340D0" w:rsidRDefault="001340D0">
      <w:pPr>
        <w:pStyle w:val="Index1"/>
        <w:tabs>
          <w:tab w:val="right" w:pos="5030"/>
        </w:tabs>
        <w:rPr>
          <w:noProof/>
        </w:rPr>
      </w:pPr>
      <w:r>
        <w:rPr>
          <w:noProof/>
        </w:rPr>
        <w:t>System Center Datacenter, 19, 91, 92</w:t>
      </w:r>
    </w:p>
    <w:p w:rsidR="001340D0" w:rsidRDefault="001340D0">
      <w:pPr>
        <w:pStyle w:val="Index1"/>
        <w:tabs>
          <w:tab w:val="right" w:pos="5030"/>
        </w:tabs>
        <w:rPr>
          <w:noProof/>
        </w:rPr>
      </w:pPr>
      <w:r>
        <w:rPr>
          <w:noProof/>
        </w:rPr>
        <w:t>System Center Global Service Monitor, 38</w:t>
      </w:r>
    </w:p>
    <w:p w:rsidR="001340D0" w:rsidRDefault="001340D0">
      <w:pPr>
        <w:pStyle w:val="Index1"/>
        <w:tabs>
          <w:tab w:val="right" w:pos="5030"/>
        </w:tabs>
        <w:rPr>
          <w:noProof/>
        </w:rPr>
      </w:pPr>
      <w:r>
        <w:rPr>
          <w:noProof/>
        </w:rPr>
        <w:t>System Center Operation Manager 2007 R2, 40</w:t>
      </w:r>
    </w:p>
    <w:p w:rsidR="001340D0" w:rsidRDefault="001340D0">
      <w:pPr>
        <w:pStyle w:val="Index1"/>
        <w:tabs>
          <w:tab w:val="right" w:pos="5030"/>
        </w:tabs>
        <w:rPr>
          <w:noProof/>
        </w:rPr>
      </w:pPr>
      <w:r>
        <w:rPr>
          <w:noProof/>
        </w:rPr>
        <w:t>System Center Server Management Suite, 40</w:t>
      </w:r>
    </w:p>
    <w:p w:rsidR="001340D0" w:rsidRDefault="001340D0">
      <w:pPr>
        <w:pStyle w:val="Index1"/>
        <w:tabs>
          <w:tab w:val="right" w:pos="5030"/>
        </w:tabs>
        <w:rPr>
          <w:noProof/>
        </w:rPr>
      </w:pPr>
      <w:r>
        <w:rPr>
          <w:noProof/>
        </w:rPr>
        <w:t>System Center Service Manager 2010, 40</w:t>
      </w:r>
    </w:p>
    <w:p w:rsidR="001340D0" w:rsidRDefault="001340D0">
      <w:pPr>
        <w:pStyle w:val="Index1"/>
        <w:tabs>
          <w:tab w:val="right" w:pos="5030"/>
        </w:tabs>
        <w:rPr>
          <w:noProof/>
        </w:rPr>
      </w:pPr>
      <w:r>
        <w:rPr>
          <w:noProof/>
        </w:rPr>
        <w:t>System Center Standard, 19, 91, 92</w:t>
      </w:r>
    </w:p>
    <w:p w:rsidR="001340D0" w:rsidRDefault="001340D0">
      <w:pPr>
        <w:pStyle w:val="Index1"/>
        <w:tabs>
          <w:tab w:val="right" w:pos="5030"/>
        </w:tabs>
        <w:rPr>
          <w:noProof/>
        </w:rPr>
      </w:pPr>
      <w:r>
        <w:rPr>
          <w:noProof/>
        </w:rPr>
        <w:t>Uaktualnienie Windows 10 Education, 44</w:t>
      </w:r>
    </w:p>
    <w:p w:rsidR="001340D0" w:rsidRDefault="001340D0">
      <w:pPr>
        <w:pStyle w:val="Index1"/>
        <w:tabs>
          <w:tab w:val="right" w:pos="5030"/>
        </w:tabs>
        <w:rPr>
          <w:noProof/>
        </w:rPr>
      </w:pPr>
      <w:r>
        <w:rPr>
          <w:noProof/>
        </w:rPr>
        <w:t>Uaktualnienie Windows 10 Enterprise LTSB, 44</w:t>
      </w:r>
    </w:p>
    <w:p w:rsidR="001340D0" w:rsidRDefault="001340D0">
      <w:pPr>
        <w:pStyle w:val="Index1"/>
        <w:tabs>
          <w:tab w:val="right" w:pos="5030"/>
        </w:tabs>
        <w:rPr>
          <w:noProof/>
        </w:rPr>
      </w:pPr>
      <w:r>
        <w:rPr>
          <w:noProof/>
        </w:rPr>
        <w:t>Uaktualnienie Windows 10 Pro, 44</w:t>
      </w:r>
    </w:p>
    <w:p w:rsidR="001340D0" w:rsidRDefault="001340D0">
      <w:pPr>
        <w:pStyle w:val="Index1"/>
        <w:tabs>
          <w:tab w:val="right" w:pos="5030"/>
        </w:tabs>
        <w:rPr>
          <w:noProof/>
        </w:rPr>
      </w:pPr>
      <w:r>
        <w:rPr>
          <w:noProof/>
        </w:rPr>
        <w:t>Uaktualnienie Windows 8.1 Enterprise oraz SA na Użytkownika (From SA), 63</w:t>
      </w:r>
    </w:p>
    <w:p w:rsidR="001340D0" w:rsidRDefault="001340D0">
      <w:pPr>
        <w:pStyle w:val="Index1"/>
        <w:tabs>
          <w:tab w:val="right" w:pos="5030"/>
        </w:tabs>
        <w:rPr>
          <w:noProof/>
        </w:rPr>
      </w:pPr>
      <w:r>
        <w:rPr>
          <w:noProof/>
        </w:rPr>
        <w:t>Usług Platformy Microsoft Azure, 94</w:t>
      </w:r>
    </w:p>
    <w:p w:rsidR="001340D0" w:rsidRDefault="001340D0">
      <w:pPr>
        <w:pStyle w:val="Index1"/>
        <w:tabs>
          <w:tab w:val="right" w:pos="5030"/>
        </w:tabs>
        <w:rPr>
          <w:noProof/>
        </w:rPr>
      </w:pPr>
      <w:r>
        <w:rPr>
          <w:noProof/>
        </w:rPr>
        <w:t>Usługa Importowania dla Office 365, 71</w:t>
      </w:r>
    </w:p>
    <w:p w:rsidR="001340D0" w:rsidRDefault="001340D0">
      <w:pPr>
        <w:pStyle w:val="Index1"/>
        <w:tabs>
          <w:tab w:val="right" w:pos="5030"/>
        </w:tabs>
        <w:rPr>
          <w:noProof/>
        </w:rPr>
      </w:pPr>
      <w:r>
        <w:rPr>
          <w:noProof/>
        </w:rPr>
        <w:t>Usługach Microsoft Azure, 93</w:t>
      </w:r>
    </w:p>
    <w:p w:rsidR="001340D0" w:rsidRDefault="001340D0">
      <w:pPr>
        <w:pStyle w:val="Index1"/>
        <w:tabs>
          <w:tab w:val="right" w:pos="5030"/>
        </w:tabs>
        <w:rPr>
          <w:noProof/>
        </w:rPr>
      </w:pPr>
      <w:r>
        <w:rPr>
          <w:noProof/>
        </w:rPr>
        <w:t>Usługi Microsoft Azure, 58</w:t>
      </w:r>
    </w:p>
    <w:p w:rsidR="001340D0" w:rsidRDefault="001340D0">
      <w:pPr>
        <w:pStyle w:val="Index1"/>
        <w:tabs>
          <w:tab w:val="right" w:pos="5030"/>
        </w:tabs>
        <w:rPr>
          <w:noProof/>
        </w:rPr>
      </w:pPr>
      <w:r>
        <w:rPr>
          <w:noProof/>
        </w:rPr>
        <w:t>usługi SharePoint Online Plan 1 lub 2, 30</w:t>
      </w:r>
    </w:p>
    <w:p w:rsidR="001340D0" w:rsidRDefault="001340D0">
      <w:pPr>
        <w:pStyle w:val="Index1"/>
        <w:tabs>
          <w:tab w:val="right" w:pos="5030"/>
        </w:tabs>
        <w:rPr>
          <w:noProof/>
        </w:rPr>
      </w:pPr>
      <w:r>
        <w:rPr>
          <w:noProof/>
        </w:rPr>
        <w:t>Uwierzytelnianie wieloskładnikowe, 62</w:t>
      </w:r>
    </w:p>
    <w:p w:rsidR="001340D0" w:rsidRDefault="001340D0">
      <w:pPr>
        <w:pStyle w:val="Index1"/>
        <w:tabs>
          <w:tab w:val="right" w:pos="5030"/>
        </w:tabs>
        <w:rPr>
          <w:noProof/>
        </w:rPr>
      </w:pPr>
      <w:r>
        <w:rPr>
          <w:noProof/>
        </w:rPr>
        <w:t>Używanie komercyjne pakietu Office 2013 RT dla Użytkowników Domowych i Uczniów, 25</w:t>
      </w:r>
    </w:p>
    <w:p w:rsidR="001340D0" w:rsidRDefault="001340D0">
      <w:pPr>
        <w:pStyle w:val="Index1"/>
        <w:tabs>
          <w:tab w:val="right" w:pos="5030"/>
        </w:tabs>
        <w:rPr>
          <w:noProof/>
        </w:rPr>
      </w:pPr>
      <w:r>
        <w:rPr>
          <w:noProof/>
        </w:rPr>
        <w:t>VDI, 40</w:t>
      </w:r>
    </w:p>
    <w:p w:rsidR="001340D0" w:rsidRDefault="001340D0">
      <w:pPr>
        <w:pStyle w:val="Index1"/>
        <w:tabs>
          <w:tab w:val="right" w:pos="5030"/>
        </w:tabs>
        <w:rPr>
          <w:noProof/>
        </w:rPr>
      </w:pPr>
      <w:r>
        <w:rPr>
          <w:noProof/>
        </w:rPr>
        <w:t>Visio 2016 Professional, 25</w:t>
      </w:r>
    </w:p>
    <w:p w:rsidR="001340D0" w:rsidRDefault="001340D0">
      <w:pPr>
        <w:pStyle w:val="Index1"/>
        <w:tabs>
          <w:tab w:val="right" w:pos="5030"/>
        </w:tabs>
        <w:rPr>
          <w:noProof/>
        </w:rPr>
      </w:pPr>
      <w:r>
        <w:rPr>
          <w:noProof/>
        </w:rPr>
        <w:t>Visio 2016 Standard, 25</w:t>
      </w:r>
    </w:p>
    <w:p w:rsidR="001340D0" w:rsidRDefault="001340D0">
      <w:pPr>
        <w:pStyle w:val="Index1"/>
        <w:tabs>
          <w:tab w:val="right" w:pos="5030"/>
        </w:tabs>
        <w:rPr>
          <w:noProof/>
        </w:rPr>
      </w:pPr>
      <w:r>
        <w:rPr>
          <w:noProof/>
        </w:rPr>
        <w:t>Visio Pro dla Office 365, 25, 66</w:t>
      </w:r>
    </w:p>
    <w:p w:rsidR="001340D0" w:rsidRDefault="001340D0">
      <w:pPr>
        <w:pStyle w:val="Index1"/>
        <w:tabs>
          <w:tab w:val="right" w:pos="5030"/>
        </w:tabs>
        <w:rPr>
          <w:noProof/>
        </w:rPr>
      </w:pPr>
      <w:r>
        <w:rPr>
          <w:noProof/>
        </w:rPr>
        <w:t>Visio Pro dla Office 365 From SA, 66</w:t>
      </w:r>
    </w:p>
    <w:p w:rsidR="001340D0" w:rsidRDefault="001340D0">
      <w:pPr>
        <w:pStyle w:val="Index1"/>
        <w:tabs>
          <w:tab w:val="right" w:pos="5030"/>
        </w:tabs>
        <w:rPr>
          <w:noProof/>
        </w:rPr>
      </w:pPr>
      <w:r>
        <w:rPr>
          <w:noProof/>
        </w:rPr>
        <w:t>Visio Professional, 66, 92</w:t>
      </w:r>
    </w:p>
    <w:p w:rsidR="001340D0" w:rsidRDefault="001340D0">
      <w:pPr>
        <w:pStyle w:val="Index1"/>
        <w:tabs>
          <w:tab w:val="right" w:pos="5030"/>
        </w:tabs>
        <w:rPr>
          <w:noProof/>
        </w:rPr>
      </w:pPr>
      <w:r>
        <w:rPr>
          <w:noProof/>
        </w:rPr>
        <w:t>Visio Standard, 85, 92</w:t>
      </w:r>
    </w:p>
    <w:p w:rsidR="001340D0" w:rsidRDefault="001340D0">
      <w:pPr>
        <w:pStyle w:val="Index1"/>
        <w:tabs>
          <w:tab w:val="right" w:pos="5030"/>
        </w:tabs>
        <w:rPr>
          <w:noProof/>
        </w:rPr>
      </w:pPr>
      <w:r>
        <w:rPr>
          <w:noProof/>
        </w:rPr>
        <w:t>Visual Studio 2013, 41</w:t>
      </w:r>
    </w:p>
    <w:p w:rsidR="001340D0" w:rsidRDefault="001340D0">
      <w:pPr>
        <w:pStyle w:val="Index1"/>
        <w:tabs>
          <w:tab w:val="right" w:pos="5030"/>
        </w:tabs>
        <w:rPr>
          <w:noProof/>
        </w:rPr>
      </w:pPr>
      <w:r>
        <w:rPr>
          <w:noProof/>
        </w:rPr>
        <w:t>Visual Studio Enterprise 2015 z subskrypcją MSDN, 40</w:t>
      </w:r>
    </w:p>
    <w:p w:rsidR="001340D0" w:rsidRDefault="001340D0">
      <w:pPr>
        <w:pStyle w:val="Index1"/>
        <w:tabs>
          <w:tab w:val="right" w:pos="5030"/>
        </w:tabs>
        <w:rPr>
          <w:noProof/>
        </w:rPr>
      </w:pPr>
      <w:r>
        <w:rPr>
          <w:noProof/>
        </w:rPr>
        <w:t>Visual Studio Enterprise z subskrypcją MSDN, 86, 93</w:t>
      </w:r>
    </w:p>
    <w:p w:rsidR="001340D0" w:rsidRDefault="001340D0">
      <w:pPr>
        <w:pStyle w:val="Index1"/>
        <w:tabs>
          <w:tab w:val="right" w:pos="5030"/>
        </w:tabs>
        <w:rPr>
          <w:noProof/>
        </w:rPr>
      </w:pPr>
      <w:r>
        <w:rPr>
          <w:noProof/>
        </w:rPr>
        <w:t>Visual Studio Professional 2015, 40</w:t>
      </w:r>
    </w:p>
    <w:p w:rsidR="001340D0" w:rsidRDefault="001340D0">
      <w:pPr>
        <w:pStyle w:val="Index1"/>
        <w:tabs>
          <w:tab w:val="right" w:pos="5030"/>
        </w:tabs>
        <w:rPr>
          <w:noProof/>
        </w:rPr>
      </w:pPr>
      <w:r>
        <w:rPr>
          <w:noProof/>
        </w:rPr>
        <w:t>Visual Studio Professional 2015 z MSDN, 40</w:t>
      </w:r>
    </w:p>
    <w:p w:rsidR="001340D0" w:rsidRDefault="001340D0">
      <w:pPr>
        <w:pStyle w:val="Index1"/>
        <w:tabs>
          <w:tab w:val="right" w:pos="5030"/>
        </w:tabs>
        <w:rPr>
          <w:noProof/>
        </w:rPr>
      </w:pPr>
      <w:r>
        <w:rPr>
          <w:noProof/>
        </w:rPr>
        <w:t>Visual Studio Professional with MSDN, 93</w:t>
      </w:r>
    </w:p>
    <w:p w:rsidR="001340D0" w:rsidRDefault="001340D0">
      <w:pPr>
        <w:pStyle w:val="Index1"/>
        <w:tabs>
          <w:tab w:val="right" w:pos="5030"/>
        </w:tabs>
        <w:rPr>
          <w:noProof/>
        </w:rPr>
      </w:pPr>
      <w:r>
        <w:rPr>
          <w:noProof/>
        </w:rPr>
        <w:t>Visual Studio Professional z MSDN, 86</w:t>
      </w:r>
    </w:p>
    <w:p w:rsidR="001340D0" w:rsidRDefault="001340D0">
      <w:pPr>
        <w:pStyle w:val="Index1"/>
        <w:tabs>
          <w:tab w:val="right" w:pos="5030"/>
        </w:tabs>
        <w:rPr>
          <w:noProof/>
        </w:rPr>
      </w:pPr>
      <w:r>
        <w:rPr>
          <w:noProof/>
        </w:rPr>
        <w:t>Visual Studio Team Foundation Server 2015 z technologią SQL Server 2014, 42</w:t>
      </w:r>
    </w:p>
    <w:p w:rsidR="001340D0" w:rsidRDefault="001340D0">
      <w:pPr>
        <w:pStyle w:val="Index1"/>
        <w:tabs>
          <w:tab w:val="right" w:pos="5030"/>
        </w:tabs>
        <w:rPr>
          <w:noProof/>
        </w:rPr>
      </w:pPr>
      <w:r>
        <w:rPr>
          <w:noProof/>
        </w:rPr>
        <w:t>Visual Studio Test Professional 2015 with MSDN, 41</w:t>
      </w:r>
    </w:p>
    <w:p w:rsidR="001340D0" w:rsidRDefault="001340D0">
      <w:pPr>
        <w:pStyle w:val="Index1"/>
        <w:tabs>
          <w:tab w:val="right" w:pos="5030"/>
        </w:tabs>
        <w:rPr>
          <w:noProof/>
        </w:rPr>
      </w:pPr>
      <w:r>
        <w:rPr>
          <w:noProof/>
        </w:rPr>
        <w:t>Visual Studio Test Professional z MSDN, 86, 93</w:t>
      </w:r>
    </w:p>
    <w:p w:rsidR="001340D0" w:rsidRDefault="001340D0">
      <w:pPr>
        <w:pStyle w:val="Index1"/>
        <w:tabs>
          <w:tab w:val="right" w:pos="5030"/>
        </w:tabs>
        <w:rPr>
          <w:noProof/>
        </w:rPr>
      </w:pPr>
      <w:r>
        <w:rPr>
          <w:noProof/>
        </w:rPr>
        <w:t>Windows 10, 33</w:t>
      </w:r>
    </w:p>
    <w:p w:rsidR="001340D0" w:rsidRDefault="001340D0">
      <w:pPr>
        <w:pStyle w:val="Index1"/>
        <w:tabs>
          <w:tab w:val="right" w:pos="5030"/>
        </w:tabs>
        <w:rPr>
          <w:noProof/>
        </w:rPr>
      </w:pPr>
      <w:r>
        <w:rPr>
          <w:noProof/>
        </w:rPr>
        <w:t>Windows 10, 33</w:t>
      </w:r>
    </w:p>
    <w:p w:rsidR="001340D0" w:rsidRDefault="001340D0">
      <w:pPr>
        <w:pStyle w:val="Index1"/>
        <w:tabs>
          <w:tab w:val="right" w:pos="5030"/>
        </w:tabs>
        <w:rPr>
          <w:noProof/>
        </w:rPr>
      </w:pPr>
      <w:r>
        <w:rPr>
          <w:noProof/>
        </w:rPr>
        <w:t>Windows 10 IoT Enterprise, 45</w:t>
      </w:r>
    </w:p>
    <w:p w:rsidR="001340D0" w:rsidRDefault="001340D0">
      <w:pPr>
        <w:pStyle w:val="Index1"/>
        <w:tabs>
          <w:tab w:val="right" w:pos="5030"/>
        </w:tabs>
        <w:rPr>
          <w:noProof/>
        </w:rPr>
      </w:pPr>
      <w:r>
        <w:rPr>
          <w:noProof/>
        </w:rPr>
        <w:t>Windows 10 Mobile Enterprise (na Urządzenie), 44</w:t>
      </w:r>
    </w:p>
    <w:p w:rsidR="001340D0" w:rsidRDefault="001340D0">
      <w:pPr>
        <w:pStyle w:val="Index1"/>
        <w:tabs>
          <w:tab w:val="right" w:pos="5030"/>
        </w:tabs>
        <w:rPr>
          <w:noProof/>
        </w:rPr>
      </w:pPr>
      <w:r>
        <w:rPr>
          <w:noProof/>
        </w:rPr>
        <w:t>Windows 2000 Professional for Embedded Systems, 45</w:t>
      </w:r>
    </w:p>
    <w:p w:rsidR="001340D0" w:rsidRDefault="001340D0">
      <w:pPr>
        <w:pStyle w:val="Index1"/>
        <w:tabs>
          <w:tab w:val="right" w:pos="5030"/>
        </w:tabs>
        <w:rPr>
          <w:noProof/>
        </w:rPr>
      </w:pPr>
      <w:r>
        <w:rPr>
          <w:noProof/>
        </w:rPr>
        <w:t>Windows 7, 33, 44</w:t>
      </w:r>
    </w:p>
    <w:p w:rsidR="001340D0" w:rsidRDefault="001340D0">
      <w:pPr>
        <w:pStyle w:val="Index1"/>
        <w:tabs>
          <w:tab w:val="right" w:pos="5030"/>
        </w:tabs>
        <w:rPr>
          <w:noProof/>
        </w:rPr>
      </w:pPr>
      <w:r>
        <w:rPr>
          <w:noProof/>
        </w:rPr>
        <w:t>Windows 7 Professional for Embedded Systems, 45</w:t>
      </w:r>
    </w:p>
    <w:p w:rsidR="001340D0" w:rsidRDefault="001340D0">
      <w:pPr>
        <w:pStyle w:val="Index1"/>
        <w:tabs>
          <w:tab w:val="right" w:pos="5030"/>
        </w:tabs>
        <w:rPr>
          <w:noProof/>
        </w:rPr>
      </w:pPr>
      <w:r>
        <w:rPr>
          <w:noProof/>
        </w:rPr>
        <w:t>Windows 7 Ultimate for Embedded Systems, 45</w:t>
      </w:r>
    </w:p>
    <w:p w:rsidR="001340D0" w:rsidRDefault="001340D0">
      <w:pPr>
        <w:pStyle w:val="Index1"/>
        <w:tabs>
          <w:tab w:val="right" w:pos="5030"/>
        </w:tabs>
        <w:rPr>
          <w:noProof/>
        </w:rPr>
      </w:pPr>
      <w:r>
        <w:rPr>
          <w:noProof/>
        </w:rPr>
        <w:t>Windows 8, 33</w:t>
      </w:r>
    </w:p>
    <w:p w:rsidR="001340D0" w:rsidRDefault="001340D0">
      <w:pPr>
        <w:pStyle w:val="Index1"/>
        <w:tabs>
          <w:tab w:val="right" w:pos="5030"/>
        </w:tabs>
        <w:rPr>
          <w:noProof/>
        </w:rPr>
      </w:pPr>
      <w:r>
        <w:rPr>
          <w:noProof/>
        </w:rPr>
        <w:t>Windows 8.1, 33, 44</w:t>
      </w:r>
    </w:p>
    <w:p w:rsidR="001340D0" w:rsidRDefault="001340D0">
      <w:pPr>
        <w:pStyle w:val="Index1"/>
        <w:tabs>
          <w:tab w:val="right" w:pos="5030"/>
        </w:tabs>
        <w:rPr>
          <w:noProof/>
        </w:rPr>
      </w:pPr>
      <w:r>
        <w:rPr>
          <w:noProof/>
        </w:rPr>
        <w:t>Windows 8.1 Enterprise Sideloading, 44</w:t>
      </w:r>
    </w:p>
    <w:p w:rsidR="001340D0" w:rsidRDefault="001340D0">
      <w:pPr>
        <w:pStyle w:val="Index1"/>
        <w:tabs>
          <w:tab w:val="right" w:pos="5030"/>
        </w:tabs>
        <w:rPr>
          <w:noProof/>
        </w:rPr>
      </w:pPr>
      <w:r>
        <w:rPr>
          <w:noProof/>
        </w:rPr>
        <w:t>Windows Embedded 2009, 45</w:t>
      </w:r>
    </w:p>
    <w:p w:rsidR="001340D0" w:rsidRDefault="001340D0">
      <w:pPr>
        <w:pStyle w:val="Index1"/>
        <w:tabs>
          <w:tab w:val="right" w:pos="5030"/>
        </w:tabs>
        <w:rPr>
          <w:noProof/>
        </w:rPr>
      </w:pPr>
      <w:r>
        <w:rPr>
          <w:noProof/>
        </w:rPr>
        <w:t>Windows Embedded 8 i 8.1 Industry Retail, 45</w:t>
      </w:r>
    </w:p>
    <w:p w:rsidR="001340D0" w:rsidRDefault="001340D0">
      <w:pPr>
        <w:pStyle w:val="Index1"/>
        <w:tabs>
          <w:tab w:val="right" w:pos="5030"/>
        </w:tabs>
        <w:rPr>
          <w:noProof/>
        </w:rPr>
      </w:pPr>
      <w:r>
        <w:rPr>
          <w:noProof/>
        </w:rPr>
        <w:t>Windows Embedded 8 Standard, 45</w:t>
      </w:r>
    </w:p>
    <w:p w:rsidR="001340D0" w:rsidRDefault="001340D0">
      <w:pPr>
        <w:pStyle w:val="Index1"/>
        <w:tabs>
          <w:tab w:val="right" w:pos="5030"/>
        </w:tabs>
        <w:rPr>
          <w:noProof/>
        </w:rPr>
      </w:pPr>
      <w:r>
        <w:rPr>
          <w:noProof/>
        </w:rPr>
        <w:t>Windows Embedded 8.1 Industry, 44</w:t>
      </w:r>
    </w:p>
    <w:p w:rsidR="001340D0" w:rsidRDefault="001340D0">
      <w:pPr>
        <w:pStyle w:val="Index1"/>
        <w:tabs>
          <w:tab w:val="right" w:pos="5030"/>
        </w:tabs>
        <w:rPr>
          <w:noProof/>
        </w:rPr>
      </w:pPr>
      <w:r>
        <w:rPr>
          <w:noProof/>
        </w:rPr>
        <w:t>Windows Embedded 8/8.1 Industry Pro, 45</w:t>
      </w:r>
    </w:p>
    <w:p w:rsidR="001340D0" w:rsidRDefault="001340D0">
      <w:pPr>
        <w:pStyle w:val="Index1"/>
        <w:tabs>
          <w:tab w:val="right" w:pos="5030"/>
        </w:tabs>
        <w:rPr>
          <w:noProof/>
        </w:rPr>
      </w:pPr>
      <w:r>
        <w:rPr>
          <w:noProof/>
        </w:rPr>
        <w:t>Windows Embedded 8/8.1 Pro, 45</w:t>
      </w:r>
    </w:p>
    <w:p w:rsidR="001340D0" w:rsidRDefault="001340D0">
      <w:pPr>
        <w:pStyle w:val="Index1"/>
        <w:tabs>
          <w:tab w:val="right" w:pos="5030"/>
        </w:tabs>
        <w:rPr>
          <w:noProof/>
        </w:rPr>
      </w:pPr>
      <w:r>
        <w:rPr>
          <w:noProof/>
        </w:rPr>
        <w:t>Windows Embedded for Point of Service, 45</w:t>
      </w:r>
    </w:p>
    <w:p w:rsidR="001340D0" w:rsidRDefault="001340D0">
      <w:pPr>
        <w:pStyle w:val="Index1"/>
        <w:tabs>
          <w:tab w:val="right" w:pos="5030"/>
        </w:tabs>
        <w:rPr>
          <w:noProof/>
        </w:rPr>
      </w:pPr>
      <w:r>
        <w:rPr>
          <w:noProof/>
        </w:rPr>
        <w:t>Windows Embedded POSReady 2009, 45</w:t>
      </w:r>
    </w:p>
    <w:p w:rsidR="001340D0" w:rsidRDefault="001340D0">
      <w:pPr>
        <w:pStyle w:val="Index1"/>
        <w:tabs>
          <w:tab w:val="right" w:pos="5030"/>
        </w:tabs>
        <w:rPr>
          <w:noProof/>
        </w:rPr>
      </w:pPr>
      <w:r>
        <w:rPr>
          <w:noProof/>
        </w:rPr>
        <w:t>Windows Embedded POSReady 7, 45</w:t>
      </w:r>
    </w:p>
    <w:p w:rsidR="001340D0" w:rsidRDefault="001340D0">
      <w:pPr>
        <w:pStyle w:val="Index1"/>
        <w:tabs>
          <w:tab w:val="right" w:pos="5030"/>
        </w:tabs>
        <w:rPr>
          <w:noProof/>
        </w:rPr>
      </w:pPr>
      <w:r>
        <w:rPr>
          <w:noProof/>
        </w:rPr>
        <w:t>Windows Embedded POSReady 7 Pro, 45</w:t>
      </w:r>
    </w:p>
    <w:p w:rsidR="001340D0" w:rsidRDefault="001340D0">
      <w:pPr>
        <w:pStyle w:val="Index1"/>
        <w:tabs>
          <w:tab w:val="right" w:pos="5030"/>
        </w:tabs>
        <w:rPr>
          <w:noProof/>
        </w:rPr>
      </w:pPr>
      <w:r>
        <w:rPr>
          <w:noProof/>
        </w:rPr>
        <w:t>Windows Embedded Standard 7, 45</w:t>
      </w:r>
    </w:p>
    <w:p w:rsidR="001340D0" w:rsidRDefault="001340D0">
      <w:pPr>
        <w:pStyle w:val="Index1"/>
        <w:tabs>
          <w:tab w:val="right" w:pos="5030"/>
        </w:tabs>
        <w:rPr>
          <w:noProof/>
        </w:rPr>
      </w:pPr>
      <w:r>
        <w:rPr>
          <w:noProof/>
        </w:rPr>
        <w:t>Windows HPC Server, 54</w:t>
      </w:r>
    </w:p>
    <w:p w:rsidR="001340D0" w:rsidRDefault="001340D0">
      <w:pPr>
        <w:pStyle w:val="Index1"/>
        <w:tabs>
          <w:tab w:val="right" w:pos="5030"/>
        </w:tabs>
        <w:rPr>
          <w:noProof/>
        </w:rPr>
      </w:pPr>
      <w:r>
        <w:rPr>
          <w:noProof/>
        </w:rPr>
        <w:t>Windows MultiPoint Server 2011, 50</w:t>
      </w:r>
    </w:p>
    <w:p w:rsidR="001340D0" w:rsidRDefault="001340D0">
      <w:pPr>
        <w:pStyle w:val="Index1"/>
        <w:tabs>
          <w:tab w:val="right" w:pos="5030"/>
        </w:tabs>
        <w:rPr>
          <w:noProof/>
        </w:rPr>
      </w:pPr>
      <w:r>
        <w:rPr>
          <w:noProof/>
        </w:rPr>
        <w:t>Windows MultiPoint Server 2012 Premium, 50</w:t>
      </w:r>
    </w:p>
    <w:p w:rsidR="001340D0" w:rsidRDefault="001340D0">
      <w:pPr>
        <w:pStyle w:val="Index1"/>
        <w:tabs>
          <w:tab w:val="right" w:pos="5030"/>
        </w:tabs>
        <w:rPr>
          <w:noProof/>
        </w:rPr>
      </w:pPr>
      <w:r>
        <w:rPr>
          <w:noProof/>
        </w:rPr>
        <w:t>Windows MultiPoint Server 2012 Premium z licencją dostępową CAL na oprogramowanie Windows MultiPoint Server 2012 (5 klientów), 50</w:t>
      </w:r>
    </w:p>
    <w:p w:rsidR="001340D0" w:rsidRDefault="001340D0">
      <w:pPr>
        <w:pStyle w:val="Index1"/>
        <w:tabs>
          <w:tab w:val="right" w:pos="5030"/>
        </w:tabs>
        <w:rPr>
          <w:noProof/>
        </w:rPr>
      </w:pPr>
      <w:r>
        <w:rPr>
          <w:noProof/>
        </w:rPr>
        <w:t>Windows MultiPoint Server 2012 Premium z licencją dostępową CAL na oprogramowanie Windows MultiPoint Server 2012 (5 klientów) z pakietem CAL na Windows Server 2012 (5 klientów), 50</w:t>
      </w:r>
    </w:p>
    <w:p w:rsidR="001340D0" w:rsidRDefault="001340D0">
      <w:pPr>
        <w:pStyle w:val="Index1"/>
        <w:tabs>
          <w:tab w:val="right" w:pos="5030"/>
        </w:tabs>
        <w:rPr>
          <w:noProof/>
        </w:rPr>
      </w:pPr>
      <w:r>
        <w:rPr>
          <w:noProof/>
        </w:rPr>
        <w:t>Windows MultiPoint Server 2012 Standard, 50</w:t>
      </w:r>
    </w:p>
    <w:p w:rsidR="001340D0" w:rsidRDefault="001340D0">
      <w:pPr>
        <w:pStyle w:val="Index1"/>
        <w:tabs>
          <w:tab w:val="right" w:pos="5030"/>
        </w:tabs>
        <w:rPr>
          <w:noProof/>
        </w:rPr>
      </w:pPr>
      <w:r>
        <w:rPr>
          <w:noProof/>
        </w:rPr>
        <w:t>Windows SA na Użytkownika, 62</w:t>
      </w:r>
    </w:p>
    <w:p w:rsidR="001340D0" w:rsidRDefault="001340D0">
      <w:pPr>
        <w:pStyle w:val="Index1"/>
        <w:tabs>
          <w:tab w:val="right" w:pos="5030"/>
        </w:tabs>
        <w:rPr>
          <w:noProof/>
        </w:rPr>
      </w:pPr>
      <w:r>
        <w:rPr>
          <w:noProof/>
        </w:rPr>
        <w:t>Windows Server, 92, 93</w:t>
      </w:r>
    </w:p>
    <w:p w:rsidR="001340D0" w:rsidRDefault="001340D0">
      <w:pPr>
        <w:pStyle w:val="Index1"/>
        <w:tabs>
          <w:tab w:val="right" w:pos="5030"/>
        </w:tabs>
        <w:rPr>
          <w:noProof/>
        </w:rPr>
      </w:pPr>
      <w:r>
        <w:rPr>
          <w:noProof/>
        </w:rPr>
        <w:t>Windows Server 2008, 52</w:t>
      </w:r>
    </w:p>
    <w:p w:rsidR="001340D0" w:rsidRDefault="001340D0">
      <w:pPr>
        <w:pStyle w:val="Index1"/>
        <w:tabs>
          <w:tab w:val="right" w:pos="5030"/>
        </w:tabs>
        <w:rPr>
          <w:noProof/>
        </w:rPr>
      </w:pPr>
      <w:r>
        <w:rPr>
          <w:noProof/>
        </w:rPr>
        <w:t>Windows Server 2008 R2 Enterprise, 19</w:t>
      </w:r>
    </w:p>
    <w:p w:rsidR="001340D0" w:rsidRDefault="001340D0">
      <w:pPr>
        <w:pStyle w:val="Index1"/>
        <w:tabs>
          <w:tab w:val="right" w:pos="5030"/>
        </w:tabs>
        <w:rPr>
          <w:noProof/>
        </w:rPr>
      </w:pPr>
      <w:r>
        <w:rPr>
          <w:noProof/>
        </w:rPr>
        <w:t>Windows Server 2012, 51, 52</w:t>
      </w:r>
    </w:p>
    <w:p w:rsidR="001340D0" w:rsidRDefault="001340D0">
      <w:pPr>
        <w:pStyle w:val="Index1"/>
        <w:tabs>
          <w:tab w:val="right" w:pos="5030"/>
        </w:tabs>
        <w:rPr>
          <w:noProof/>
        </w:rPr>
      </w:pPr>
      <w:r>
        <w:rPr>
          <w:noProof/>
        </w:rPr>
        <w:t>Windows Server 2012 CAL, 52</w:t>
      </w:r>
    </w:p>
    <w:p w:rsidR="001340D0" w:rsidRDefault="001340D0">
      <w:pPr>
        <w:pStyle w:val="Index1"/>
        <w:tabs>
          <w:tab w:val="right" w:pos="5030"/>
        </w:tabs>
        <w:rPr>
          <w:noProof/>
        </w:rPr>
      </w:pPr>
      <w:r>
        <w:rPr>
          <w:noProof/>
        </w:rPr>
        <w:t>Windows Server 2012 External Connector, 52</w:t>
      </w:r>
    </w:p>
    <w:p w:rsidR="001340D0" w:rsidRDefault="001340D0">
      <w:pPr>
        <w:pStyle w:val="Index1"/>
        <w:tabs>
          <w:tab w:val="right" w:pos="5030"/>
        </w:tabs>
        <w:rPr>
          <w:noProof/>
        </w:rPr>
      </w:pPr>
      <w:r>
        <w:rPr>
          <w:noProof/>
        </w:rPr>
        <w:t>Windows Server 2012 R2 Datacenter, 52</w:t>
      </w:r>
    </w:p>
    <w:p w:rsidR="001340D0" w:rsidRDefault="001340D0">
      <w:pPr>
        <w:pStyle w:val="Index1"/>
        <w:tabs>
          <w:tab w:val="right" w:pos="5030"/>
        </w:tabs>
        <w:rPr>
          <w:noProof/>
        </w:rPr>
      </w:pPr>
      <w:r>
        <w:rPr>
          <w:noProof/>
        </w:rPr>
        <w:t>Windows Server 2012 R2 Essentials, 52</w:t>
      </w:r>
    </w:p>
    <w:p w:rsidR="001340D0" w:rsidRDefault="001340D0">
      <w:pPr>
        <w:pStyle w:val="Index1"/>
        <w:tabs>
          <w:tab w:val="right" w:pos="5030"/>
        </w:tabs>
        <w:rPr>
          <w:noProof/>
        </w:rPr>
      </w:pPr>
      <w:r>
        <w:rPr>
          <w:noProof/>
        </w:rPr>
        <w:t>Windows Server 2012 R2 Standard, 52</w:t>
      </w:r>
    </w:p>
    <w:p w:rsidR="001340D0" w:rsidRDefault="001340D0">
      <w:pPr>
        <w:pStyle w:val="Index1"/>
        <w:tabs>
          <w:tab w:val="right" w:pos="5030"/>
        </w:tabs>
        <w:rPr>
          <w:noProof/>
        </w:rPr>
      </w:pPr>
      <w:r>
        <w:rPr>
          <w:noProof/>
        </w:rPr>
        <w:t>Windows Server Datacenter, 19, 86, 91, 93</w:t>
      </w:r>
    </w:p>
    <w:p w:rsidR="001340D0" w:rsidRDefault="001340D0">
      <w:pPr>
        <w:pStyle w:val="Index1"/>
        <w:tabs>
          <w:tab w:val="right" w:pos="5030"/>
        </w:tabs>
        <w:rPr>
          <w:noProof/>
        </w:rPr>
      </w:pPr>
      <w:r>
        <w:rPr>
          <w:noProof/>
        </w:rPr>
        <w:t>Windows Server Enterprise, 54, 86</w:t>
      </w:r>
    </w:p>
    <w:p w:rsidR="001340D0" w:rsidRDefault="001340D0">
      <w:pPr>
        <w:pStyle w:val="Index1"/>
        <w:tabs>
          <w:tab w:val="right" w:pos="5030"/>
        </w:tabs>
        <w:rPr>
          <w:noProof/>
        </w:rPr>
      </w:pPr>
      <w:r>
        <w:rPr>
          <w:noProof/>
        </w:rPr>
        <w:t>Windows Server for Itanium Based Systems, 54</w:t>
      </w:r>
    </w:p>
    <w:p w:rsidR="001340D0" w:rsidRDefault="001340D0">
      <w:pPr>
        <w:pStyle w:val="Index1"/>
        <w:tabs>
          <w:tab w:val="right" w:pos="5030"/>
        </w:tabs>
        <w:rPr>
          <w:noProof/>
        </w:rPr>
      </w:pPr>
      <w:r>
        <w:rPr>
          <w:noProof/>
        </w:rPr>
        <w:t>Windows Server HPC Edition, 54</w:t>
      </w:r>
    </w:p>
    <w:p w:rsidR="001340D0" w:rsidRDefault="001340D0">
      <w:pPr>
        <w:pStyle w:val="Index1"/>
        <w:tabs>
          <w:tab w:val="right" w:pos="5030"/>
        </w:tabs>
        <w:rPr>
          <w:noProof/>
        </w:rPr>
      </w:pPr>
      <w:r>
        <w:rPr>
          <w:noProof/>
        </w:rPr>
        <w:t>Windows Server Standard, 86, 91, 93</w:t>
      </w:r>
    </w:p>
    <w:p w:rsidR="001340D0" w:rsidRDefault="001340D0">
      <w:pPr>
        <w:pStyle w:val="Index1"/>
        <w:tabs>
          <w:tab w:val="right" w:pos="5030"/>
        </w:tabs>
        <w:rPr>
          <w:noProof/>
        </w:rPr>
      </w:pPr>
      <w:r>
        <w:rPr>
          <w:noProof/>
        </w:rPr>
        <w:t>Windows Server Standard, 19</w:t>
      </w:r>
    </w:p>
    <w:p w:rsidR="001340D0" w:rsidRDefault="001340D0">
      <w:pPr>
        <w:pStyle w:val="Index1"/>
        <w:tabs>
          <w:tab w:val="right" w:pos="5030"/>
        </w:tabs>
        <w:rPr>
          <w:noProof/>
        </w:rPr>
      </w:pPr>
      <w:r>
        <w:rPr>
          <w:noProof/>
        </w:rPr>
        <w:t>Windows Server w wersji Standard, 19</w:t>
      </w:r>
    </w:p>
    <w:p w:rsidR="001340D0" w:rsidRDefault="001340D0">
      <w:pPr>
        <w:pStyle w:val="Index1"/>
        <w:tabs>
          <w:tab w:val="right" w:pos="5030"/>
        </w:tabs>
        <w:rPr>
          <w:noProof/>
        </w:rPr>
      </w:pPr>
      <w:r>
        <w:rPr>
          <w:noProof/>
        </w:rPr>
        <w:t>Windows Small Business Server, 54</w:t>
      </w:r>
    </w:p>
    <w:p w:rsidR="001340D0" w:rsidRDefault="001340D0">
      <w:pPr>
        <w:pStyle w:val="Index1"/>
        <w:tabs>
          <w:tab w:val="right" w:pos="5030"/>
        </w:tabs>
        <w:rPr>
          <w:noProof/>
        </w:rPr>
      </w:pPr>
      <w:r>
        <w:rPr>
          <w:noProof/>
        </w:rPr>
        <w:t>Windows Small Business Server 2008, 54</w:t>
      </w:r>
    </w:p>
    <w:p w:rsidR="001340D0" w:rsidRDefault="001340D0">
      <w:pPr>
        <w:pStyle w:val="Index1"/>
        <w:tabs>
          <w:tab w:val="right" w:pos="5030"/>
        </w:tabs>
        <w:rPr>
          <w:noProof/>
        </w:rPr>
      </w:pPr>
      <w:r>
        <w:rPr>
          <w:noProof/>
        </w:rPr>
        <w:t>Windows Virtual Desktop Access, 44</w:t>
      </w:r>
    </w:p>
    <w:p w:rsidR="001340D0" w:rsidRDefault="001340D0">
      <w:pPr>
        <w:pStyle w:val="Index1"/>
        <w:tabs>
          <w:tab w:val="right" w:pos="5030"/>
        </w:tabs>
        <w:rPr>
          <w:noProof/>
        </w:rPr>
      </w:pPr>
      <w:r>
        <w:rPr>
          <w:noProof/>
        </w:rPr>
        <w:t>Windows Vista, 33, 45</w:t>
      </w:r>
    </w:p>
    <w:p w:rsidR="001340D0" w:rsidRDefault="001340D0">
      <w:pPr>
        <w:pStyle w:val="Index1"/>
        <w:tabs>
          <w:tab w:val="right" w:pos="5030"/>
        </w:tabs>
        <w:rPr>
          <w:noProof/>
        </w:rPr>
      </w:pPr>
      <w:r>
        <w:rPr>
          <w:noProof/>
        </w:rPr>
        <w:t>Windows Vista Business for Embedded Systems, 45</w:t>
      </w:r>
    </w:p>
    <w:p w:rsidR="001340D0" w:rsidRDefault="001340D0">
      <w:pPr>
        <w:pStyle w:val="Index1"/>
        <w:tabs>
          <w:tab w:val="right" w:pos="5030"/>
        </w:tabs>
        <w:rPr>
          <w:noProof/>
        </w:rPr>
      </w:pPr>
      <w:r>
        <w:rPr>
          <w:noProof/>
        </w:rPr>
        <w:t>Windows Vista Ultimate for Embedded Systems, 45</w:t>
      </w:r>
    </w:p>
    <w:p w:rsidR="001340D0" w:rsidRDefault="001340D0">
      <w:pPr>
        <w:pStyle w:val="Index1"/>
        <w:tabs>
          <w:tab w:val="right" w:pos="5030"/>
        </w:tabs>
        <w:rPr>
          <w:noProof/>
        </w:rPr>
      </w:pPr>
      <w:r>
        <w:rPr>
          <w:noProof/>
        </w:rPr>
        <w:t>Windows XP, 45</w:t>
      </w:r>
    </w:p>
    <w:p w:rsidR="001340D0" w:rsidRDefault="001340D0">
      <w:pPr>
        <w:pStyle w:val="Index1"/>
        <w:tabs>
          <w:tab w:val="right" w:pos="5030"/>
        </w:tabs>
        <w:rPr>
          <w:noProof/>
        </w:rPr>
      </w:pPr>
      <w:r>
        <w:rPr>
          <w:noProof/>
        </w:rPr>
        <w:t>Windows XP Embedded, 45</w:t>
      </w:r>
    </w:p>
    <w:p w:rsidR="001340D0" w:rsidRDefault="001340D0">
      <w:pPr>
        <w:pStyle w:val="Index1"/>
        <w:tabs>
          <w:tab w:val="right" w:pos="5030"/>
        </w:tabs>
        <w:rPr>
          <w:noProof/>
        </w:rPr>
      </w:pPr>
      <w:r>
        <w:rPr>
          <w:noProof/>
        </w:rPr>
        <w:t>Windows XP Professional for Embedded Systems, 45</w:t>
      </w:r>
    </w:p>
    <w:p w:rsidR="001340D0" w:rsidRDefault="001340D0">
      <w:pPr>
        <w:pStyle w:val="Index1"/>
        <w:tabs>
          <w:tab w:val="right" w:pos="5030"/>
        </w:tabs>
        <w:rPr>
          <w:noProof/>
        </w:rPr>
      </w:pPr>
      <w:r>
        <w:rPr>
          <w:noProof/>
        </w:rPr>
        <w:t>Word 2016, 25</w:t>
      </w:r>
    </w:p>
    <w:p w:rsidR="001340D0" w:rsidRDefault="001340D0">
      <w:pPr>
        <w:pStyle w:val="Index1"/>
        <w:tabs>
          <w:tab w:val="right" w:pos="5030"/>
        </w:tabs>
        <w:rPr>
          <w:noProof/>
        </w:rPr>
      </w:pPr>
      <w:r>
        <w:rPr>
          <w:noProof/>
        </w:rPr>
        <w:t>Word 2016 dla komputerów Mac, 26</w:t>
      </w:r>
    </w:p>
    <w:p w:rsidR="001340D0" w:rsidRDefault="001340D0">
      <w:pPr>
        <w:pStyle w:val="Index1"/>
        <w:tabs>
          <w:tab w:val="right" w:pos="5030"/>
        </w:tabs>
        <w:rPr>
          <w:noProof/>
        </w:rPr>
      </w:pPr>
      <w:r>
        <w:rPr>
          <w:noProof/>
        </w:rPr>
        <w:t>Work at Home dla pakietu Office Professional Plus 2016, 25</w:t>
      </w:r>
    </w:p>
    <w:p w:rsidR="001340D0" w:rsidRDefault="001340D0">
      <w:pPr>
        <w:pStyle w:val="Index1"/>
        <w:tabs>
          <w:tab w:val="right" w:pos="5030"/>
        </w:tabs>
        <w:rPr>
          <w:noProof/>
        </w:rPr>
      </w:pPr>
      <w:r>
        <w:rPr>
          <w:noProof/>
        </w:rPr>
        <w:t>Work at Home dla pakietu Office Standard 2016, 25</w:t>
      </w:r>
    </w:p>
    <w:p w:rsidR="001340D0" w:rsidRDefault="001340D0">
      <w:pPr>
        <w:pStyle w:val="Index1"/>
        <w:tabs>
          <w:tab w:val="right" w:pos="5030"/>
        </w:tabs>
        <w:rPr>
          <w:noProof/>
        </w:rPr>
      </w:pPr>
      <w:r>
        <w:rPr>
          <w:noProof/>
        </w:rPr>
        <w:t>Work at Home for Mac 2016, 26</w:t>
      </w:r>
    </w:p>
    <w:p w:rsidR="001340D0" w:rsidRDefault="001340D0">
      <w:pPr>
        <w:pStyle w:val="Index1"/>
        <w:tabs>
          <w:tab w:val="right" w:pos="5030"/>
        </w:tabs>
        <w:rPr>
          <w:noProof/>
        </w:rPr>
      </w:pPr>
      <w:r>
        <w:rPr>
          <w:noProof/>
        </w:rPr>
        <w:t>Wsparcie bezpośrednie Microsoft Social Engagement Professional, 65</w:t>
      </w:r>
    </w:p>
    <w:p w:rsidR="001340D0" w:rsidRDefault="001340D0">
      <w:pPr>
        <w:pStyle w:val="Index1"/>
        <w:tabs>
          <w:tab w:val="right" w:pos="5030"/>
        </w:tabs>
        <w:rPr>
          <w:noProof/>
        </w:rPr>
      </w:pPr>
      <w:r>
        <w:rPr>
          <w:noProof/>
        </w:rPr>
        <w:t>Wsparcie rozszerzone Microsoft Dynamics CRM Online, 64</w:t>
      </w:r>
    </w:p>
    <w:p w:rsidR="001340D0" w:rsidRDefault="001340D0">
      <w:pPr>
        <w:pStyle w:val="Index1"/>
        <w:tabs>
          <w:tab w:val="right" w:pos="5030"/>
        </w:tabs>
        <w:rPr>
          <w:noProof/>
        </w:rPr>
      </w:pPr>
      <w:r>
        <w:rPr>
          <w:noProof/>
        </w:rPr>
        <w:t>Wsparcie rozszerzone Microsoft Dynamics Marketing, 64</w:t>
      </w:r>
    </w:p>
    <w:p w:rsidR="001340D0" w:rsidRDefault="001340D0">
      <w:pPr>
        <w:pStyle w:val="Index1"/>
        <w:tabs>
          <w:tab w:val="right" w:pos="5030"/>
        </w:tabs>
        <w:rPr>
          <w:noProof/>
        </w:rPr>
      </w:pPr>
      <w:r>
        <w:rPr>
          <w:noProof/>
        </w:rPr>
        <w:t>Wsparcie rozszerzone Microsoft Social Engagement, 65</w:t>
      </w:r>
    </w:p>
    <w:p w:rsidR="001340D0" w:rsidRDefault="001340D0">
      <w:pPr>
        <w:pStyle w:val="Index1"/>
        <w:tabs>
          <w:tab w:val="right" w:pos="5030"/>
        </w:tabs>
        <w:rPr>
          <w:noProof/>
        </w:rPr>
      </w:pPr>
      <w:r>
        <w:rPr>
          <w:noProof/>
        </w:rPr>
        <w:t>Wsparcie rozszerzone Parature, 66</w:t>
      </w:r>
    </w:p>
    <w:p w:rsidR="001340D0" w:rsidRDefault="001340D0">
      <w:pPr>
        <w:pStyle w:val="Index1"/>
        <w:tabs>
          <w:tab w:val="right" w:pos="5030"/>
        </w:tabs>
        <w:rPr>
          <w:noProof/>
        </w:rPr>
      </w:pPr>
      <w:r>
        <w:rPr>
          <w:noProof/>
        </w:rPr>
        <w:t>Wsparcie standardowe Azure Active, 58</w:t>
      </w:r>
    </w:p>
    <w:p w:rsidR="001340D0" w:rsidRDefault="001340D0">
      <w:pPr>
        <w:pStyle w:val="Index1"/>
        <w:tabs>
          <w:tab w:val="right" w:pos="5030"/>
        </w:tabs>
        <w:rPr>
          <w:noProof/>
        </w:rPr>
      </w:pPr>
      <w:r>
        <w:rPr>
          <w:noProof/>
        </w:rPr>
        <w:t>Yammer, 23</w:t>
      </w:r>
    </w:p>
    <w:p w:rsidR="001340D0" w:rsidRDefault="001340D0">
      <w:pPr>
        <w:pStyle w:val="Index1"/>
        <w:tabs>
          <w:tab w:val="right" w:pos="5030"/>
        </w:tabs>
        <w:rPr>
          <w:noProof/>
        </w:rPr>
      </w:pPr>
      <w:r>
        <w:rPr>
          <w:noProof/>
        </w:rPr>
        <w:t>Yammer Enterprise, 76</w:t>
      </w:r>
    </w:p>
    <w:p w:rsidR="001340D0" w:rsidRDefault="001340D0">
      <w:pPr>
        <w:pStyle w:val="Index1"/>
        <w:tabs>
          <w:tab w:val="right" w:pos="5030"/>
        </w:tabs>
        <w:rPr>
          <w:noProof/>
        </w:rPr>
      </w:pPr>
      <w:r>
        <w:rPr>
          <w:noProof/>
        </w:rPr>
        <w:t>Zaawansowana ochrona przed zagrożeniami, 71</w:t>
      </w:r>
    </w:p>
    <w:p w:rsidR="001340D0" w:rsidRDefault="001340D0">
      <w:pPr>
        <w:pStyle w:val="ProductList-Body"/>
        <w:rPr>
          <w:noProof/>
        </w:rPr>
        <w:sectPr w:rsidR="001340D0" w:rsidSect="001340D0">
          <w:type w:val="continuous"/>
          <w:pgSz w:w="12240" w:h="15840" w:code="1"/>
          <w:pgMar w:top="1170" w:right="720" w:bottom="720" w:left="720" w:header="432" w:footer="288" w:gutter="0"/>
          <w:cols w:num="2" w:space="720"/>
        </w:sectPr>
      </w:pPr>
    </w:p>
    <w:p w:rsidR="00240B8E" w:rsidRDefault="001340D0">
      <w:pPr>
        <w:pStyle w:val="ProductList-Body"/>
        <w:sectPr w:rsidR="00240B8E" w:rsidSect="001340D0">
          <w:type w:val="continuous"/>
          <w:pgSz w:w="12240" w:h="15840" w:code="1"/>
          <w:pgMar w:top="1170" w:right="720" w:bottom="720" w:left="720" w:header="432" w:footer="288" w:gutter="0"/>
          <w:cols w:num="2" w:space="360"/>
        </w:sectPr>
      </w:pPr>
      <w:r>
        <w:fldChar w:fldCharType="end"/>
      </w:r>
    </w:p>
    <w:p w:rsidR="00240B8E" w:rsidRDefault="00240B8E">
      <w:pPr>
        <w:pStyle w:val="ProductList-Body"/>
      </w:pPr>
    </w:p>
    <w:sectPr w:rsidR="00240B8E" w:rsidSect="008E4F0E">
      <w:headerReference w:type="default" r:id="rId147"/>
      <w:footerReference w:type="default" r:id="rId148"/>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D97335" w:rsidRDefault="00D97335" w:rsidP="007C7D4D">
      <w:pPr>
        <w:spacing w:after="0"/>
      </w:pPr>
      <w:r>
        <w:separator/>
      </w:r>
    </w:p>
    <w:p w:rsidR="00D97335" w:rsidRDefault="00D97335"/>
  </w:endnote>
  <w:endnote w:type="continuationSeparator" w:id="0">
    <w:p w:rsidR="00D97335" w:rsidRDefault="00D97335" w:rsidP="007C7D4D">
      <w:pPr>
        <w:spacing w:after="0"/>
      </w:pPr>
      <w:r>
        <w:continuationSeparator/>
      </w:r>
    </w:p>
    <w:p w:rsidR="00D97335" w:rsidRDefault="00D97335"/>
  </w:endnote>
  <w:endnote w:type="continuationNotice" w:id="1">
    <w:p w:rsidR="00D97335" w:rsidRDefault="00D97335">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00002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17CB4" w:rsidRDefault="00E17CB4">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17CB4" w:rsidRDefault="00E17CB4">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17CB4" w:rsidRDefault="00E17CB4">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10"/>
      <w:gridCol w:w="222"/>
      <w:gridCol w:w="1240"/>
      <w:gridCol w:w="222"/>
      <w:gridCol w:w="1236"/>
      <w:gridCol w:w="222"/>
      <w:gridCol w:w="1273"/>
      <w:gridCol w:w="222"/>
      <w:gridCol w:w="1125"/>
      <w:gridCol w:w="222"/>
      <w:gridCol w:w="1186"/>
      <w:gridCol w:w="222"/>
      <w:gridCol w:w="1168"/>
      <w:gridCol w:w="222"/>
      <w:gridCol w:w="1124"/>
    </w:tblGrid>
    <w:tr w:rsidR="001340D0">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340D0" w:rsidRDefault="001340D0">
          <w:pPr>
            <w:pStyle w:val="PURFooterText"/>
            <w:jc w:val="center"/>
          </w:pPr>
          <w:hyperlink w:anchor="_Sec842">
            <w:r>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340D0" w:rsidRDefault="001340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340D0" w:rsidRDefault="001340D0">
          <w:pPr>
            <w:pStyle w:val="PURFooterText"/>
            <w:jc w:val="center"/>
          </w:pPr>
          <w:hyperlink w:anchor="_Sec531">
            <w:r>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340D0" w:rsidRDefault="001340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340D0" w:rsidRDefault="001340D0">
          <w:pPr>
            <w:pStyle w:val="PURFooterText"/>
            <w:jc w:val="center"/>
          </w:pPr>
          <w:hyperlink w:anchor="_Sec536">
            <w:r>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340D0" w:rsidRDefault="001340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340D0" w:rsidRDefault="001340D0">
          <w:pPr>
            <w:pStyle w:val="PURFooterText"/>
            <w:jc w:val="center"/>
          </w:pPr>
          <w:hyperlink w:anchor="_Sec547">
            <w:r>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340D0" w:rsidRDefault="001340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340D0" w:rsidRDefault="001340D0">
          <w:pPr>
            <w:pStyle w:val="PURFooterText"/>
            <w:jc w:val="center"/>
          </w:pPr>
          <w:hyperlink w:anchor="_Sec548">
            <w:r>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340D0" w:rsidRDefault="001340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340D0" w:rsidRDefault="001340D0">
          <w:pPr>
            <w:pStyle w:val="PURFooterText"/>
            <w:jc w:val="center"/>
          </w:pPr>
          <w:hyperlink w:anchor="_Sec549">
            <w:r>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340D0" w:rsidRDefault="001340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340D0" w:rsidRDefault="001340D0">
          <w:pPr>
            <w:pStyle w:val="PURFooterText"/>
            <w:jc w:val="center"/>
          </w:pPr>
          <w:hyperlink w:anchor="_Sec591">
            <w:r>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340D0" w:rsidRDefault="001340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340D0" w:rsidRDefault="001340D0">
          <w:pPr>
            <w:pStyle w:val="PURFooterText"/>
            <w:jc w:val="center"/>
          </w:pPr>
          <w:hyperlink w:anchor="_Sec844">
            <w:r>
              <w:rPr>
                <w:color w:val="00467F"/>
                <w:u w:val="single"/>
              </w:rPr>
              <w:t>Indeks</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10"/>
      <w:gridCol w:w="222"/>
      <w:gridCol w:w="1240"/>
      <w:gridCol w:w="222"/>
      <w:gridCol w:w="1236"/>
      <w:gridCol w:w="222"/>
      <w:gridCol w:w="1273"/>
      <w:gridCol w:w="222"/>
      <w:gridCol w:w="1125"/>
      <w:gridCol w:w="222"/>
      <w:gridCol w:w="1186"/>
      <w:gridCol w:w="222"/>
      <w:gridCol w:w="1168"/>
      <w:gridCol w:w="222"/>
      <w:gridCol w:w="1124"/>
    </w:tblGrid>
    <w:tr w:rsidR="001340D0">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340D0" w:rsidRDefault="001340D0">
          <w:pPr>
            <w:pStyle w:val="PURFooterText"/>
            <w:jc w:val="center"/>
          </w:pPr>
          <w:hyperlink w:anchor="_Sec842">
            <w:r>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340D0" w:rsidRDefault="001340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340D0" w:rsidRDefault="001340D0">
          <w:pPr>
            <w:pStyle w:val="PURFooterText"/>
            <w:jc w:val="center"/>
          </w:pPr>
          <w:hyperlink w:anchor="_Sec531">
            <w:r>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340D0" w:rsidRDefault="001340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340D0" w:rsidRDefault="001340D0">
          <w:pPr>
            <w:pStyle w:val="PURFooterText"/>
            <w:jc w:val="center"/>
          </w:pPr>
          <w:hyperlink w:anchor="_Sec536">
            <w:r>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340D0" w:rsidRDefault="001340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340D0" w:rsidRDefault="001340D0">
          <w:pPr>
            <w:pStyle w:val="PURFooterText"/>
            <w:jc w:val="center"/>
          </w:pPr>
          <w:hyperlink w:anchor="_Sec547">
            <w:r>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340D0" w:rsidRDefault="001340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340D0" w:rsidRDefault="001340D0">
          <w:pPr>
            <w:pStyle w:val="PURFooterText"/>
            <w:jc w:val="center"/>
          </w:pPr>
          <w:hyperlink w:anchor="_Sec548">
            <w:r>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340D0" w:rsidRDefault="001340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340D0" w:rsidRDefault="001340D0">
          <w:pPr>
            <w:pStyle w:val="PURFooterText"/>
            <w:jc w:val="center"/>
          </w:pPr>
          <w:hyperlink w:anchor="_Sec549">
            <w:r>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340D0" w:rsidRDefault="001340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340D0" w:rsidRDefault="001340D0">
          <w:pPr>
            <w:pStyle w:val="PURFooterText"/>
            <w:jc w:val="center"/>
          </w:pPr>
          <w:hyperlink w:anchor="_Sec591">
            <w:r>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340D0" w:rsidRDefault="001340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340D0" w:rsidRDefault="001340D0">
          <w:pPr>
            <w:pStyle w:val="PURFooterText"/>
            <w:jc w:val="center"/>
          </w:pPr>
          <w:hyperlink w:anchor="_Sec844">
            <w:r>
              <w:rPr>
                <w:color w:val="00467F"/>
                <w:u w:val="single"/>
              </w:rPr>
              <w:t>Indeks</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1340D0">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340D0" w:rsidRDefault="001340D0">
          <w:pPr>
            <w:pStyle w:val="PURFooterText"/>
            <w:jc w:val="center"/>
          </w:pPr>
          <w:hyperlink w:anchor="_Sec842">
            <w:r>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340D0" w:rsidRDefault="001340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340D0" w:rsidRDefault="001340D0">
          <w:pPr>
            <w:pStyle w:val="PURFooterText"/>
            <w:jc w:val="center"/>
          </w:pPr>
          <w:hyperlink w:anchor="_Sec531">
            <w:r>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340D0" w:rsidRDefault="001340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340D0" w:rsidRDefault="001340D0">
          <w:pPr>
            <w:pStyle w:val="PURFooterText"/>
            <w:jc w:val="center"/>
          </w:pPr>
          <w:hyperlink w:anchor="_Sec536">
            <w:r>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340D0" w:rsidRDefault="001340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340D0" w:rsidRDefault="001340D0">
          <w:pPr>
            <w:pStyle w:val="PURFooterText"/>
            <w:jc w:val="center"/>
          </w:pPr>
          <w:hyperlink w:anchor="_Sec547">
            <w:r>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340D0" w:rsidRDefault="001340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340D0" w:rsidRDefault="001340D0">
          <w:pPr>
            <w:pStyle w:val="PURFooterText"/>
            <w:jc w:val="center"/>
          </w:pPr>
          <w:hyperlink w:anchor="_Sec548">
            <w:r>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340D0" w:rsidRDefault="001340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340D0" w:rsidRDefault="001340D0">
          <w:pPr>
            <w:pStyle w:val="PURFooterText"/>
            <w:jc w:val="center"/>
          </w:pPr>
          <w:hyperlink w:anchor="_Sec549">
            <w:r>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340D0" w:rsidRDefault="001340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340D0" w:rsidRDefault="001340D0">
          <w:pPr>
            <w:pStyle w:val="PURFooterText"/>
            <w:jc w:val="center"/>
          </w:pPr>
          <w:hyperlink w:anchor="_Sec591">
            <w:r>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340D0" w:rsidRDefault="001340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340D0" w:rsidRDefault="001340D0">
          <w:pPr>
            <w:pStyle w:val="PURFooterText"/>
            <w:jc w:val="center"/>
          </w:pPr>
          <w:hyperlink w:anchor="_Sec844">
            <w:r>
              <w:rPr>
                <w:color w:val="00467F"/>
                <w:u w:val="single"/>
              </w:rPr>
              <w:t>Indeks</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10"/>
      <w:gridCol w:w="222"/>
      <w:gridCol w:w="1240"/>
      <w:gridCol w:w="222"/>
      <w:gridCol w:w="1236"/>
      <w:gridCol w:w="222"/>
      <w:gridCol w:w="1273"/>
      <w:gridCol w:w="222"/>
      <w:gridCol w:w="1125"/>
      <w:gridCol w:w="222"/>
      <w:gridCol w:w="1186"/>
      <w:gridCol w:w="222"/>
      <w:gridCol w:w="1168"/>
      <w:gridCol w:w="222"/>
      <w:gridCol w:w="1124"/>
    </w:tblGrid>
    <w:tr w:rsidR="001340D0">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340D0" w:rsidRDefault="001340D0">
          <w:pPr>
            <w:pStyle w:val="PURFooterText"/>
            <w:jc w:val="center"/>
          </w:pPr>
          <w:hyperlink w:anchor="_Sec842">
            <w:r>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340D0" w:rsidRDefault="001340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340D0" w:rsidRDefault="001340D0">
          <w:pPr>
            <w:pStyle w:val="PURFooterText"/>
            <w:jc w:val="center"/>
          </w:pPr>
          <w:hyperlink w:anchor="_Sec531">
            <w:r>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340D0" w:rsidRDefault="001340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340D0" w:rsidRDefault="001340D0">
          <w:pPr>
            <w:pStyle w:val="PURFooterText"/>
            <w:jc w:val="center"/>
          </w:pPr>
          <w:hyperlink w:anchor="_Sec536">
            <w:r>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340D0" w:rsidRDefault="001340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340D0" w:rsidRDefault="001340D0">
          <w:pPr>
            <w:pStyle w:val="PURFooterText"/>
            <w:jc w:val="center"/>
          </w:pPr>
          <w:hyperlink w:anchor="_Sec547">
            <w:r>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340D0" w:rsidRDefault="001340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340D0" w:rsidRDefault="001340D0">
          <w:pPr>
            <w:pStyle w:val="PURFooterText"/>
            <w:jc w:val="center"/>
          </w:pPr>
          <w:hyperlink w:anchor="_Sec548">
            <w:r>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340D0" w:rsidRDefault="001340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340D0" w:rsidRDefault="001340D0">
          <w:pPr>
            <w:pStyle w:val="PURFooterText"/>
            <w:jc w:val="center"/>
          </w:pPr>
          <w:hyperlink w:anchor="_Sec549">
            <w:r>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340D0" w:rsidRDefault="001340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340D0" w:rsidRDefault="001340D0">
          <w:pPr>
            <w:pStyle w:val="PURFooterText"/>
            <w:jc w:val="center"/>
          </w:pPr>
          <w:hyperlink w:anchor="_Sec591">
            <w:r>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340D0" w:rsidRDefault="001340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340D0" w:rsidRDefault="001340D0">
          <w:pPr>
            <w:pStyle w:val="PURFooterText"/>
            <w:jc w:val="center"/>
          </w:pPr>
          <w:hyperlink w:anchor="_Sec844">
            <w:r>
              <w:rPr>
                <w:color w:val="00467F"/>
                <w:u w:val="single"/>
              </w:rPr>
              <w:t>Indeks</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10"/>
      <w:gridCol w:w="222"/>
      <w:gridCol w:w="1240"/>
      <w:gridCol w:w="222"/>
      <w:gridCol w:w="1236"/>
      <w:gridCol w:w="222"/>
      <w:gridCol w:w="1273"/>
      <w:gridCol w:w="222"/>
      <w:gridCol w:w="1125"/>
      <w:gridCol w:w="222"/>
      <w:gridCol w:w="1186"/>
      <w:gridCol w:w="222"/>
      <w:gridCol w:w="1168"/>
      <w:gridCol w:w="222"/>
      <w:gridCol w:w="1124"/>
    </w:tblGrid>
    <w:tr w:rsidR="001340D0">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340D0" w:rsidRDefault="001340D0">
          <w:pPr>
            <w:pStyle w:val="PURFooterText"/>
            <w:jc w:val="center"/>
          </w:pPr>
          <w:hyperlink w:anchor="_Sec842">
            <w:r>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340D0" w:rsidRDefault="001340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340D0" w:rsidRDefault="001340D0">
          <w:pPr>
            <w:pStyle w:val="PURFooterText"/>
            <w:jc w:val="center"/>
          </w:pPr>
          <w:hyperlink w:anchor="_Sec531">
            <w:r>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340D0" w:rsidRDefault="001340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340D0" w:rsidRDefault="001340D0">
          <w:pPr>
            <w:pStyle w:val="PURFooterText"/>
            <w:jc w:val="center"/>
          </w:pPr>
          <w:hyperlink w:anchor="_Sec536">
            <w:r>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340D0" w:rsidRDefault="001340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340D0" w:rsidRDefault="001340D0">
          <w:pPr>
            <w:pStyle w:val="PURFooterText"/>
            <w:jc w:val="center"/>
          </w:pPr>
          <w:hyperlink w:anchor="_Sec547">
            <w:r>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340D0" w:rsidRDefault="001340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340D0" w:rsidRDefault="001340D0">
          <w:pPr>
            <w:pStyle w:val="PURFooterText"/>
            <w:jc w:val="center"/>
          </w:pPr>
          <w:hyperlink w:anchor="_Sec548">
            <w:r>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340D0" w:rsidRDefault="001340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340D0" w:rsidRDefault="001340D0">
          <w:pPr>
            <w:pStyle w:val="PURFooterText"/>
            <w:jc w:val="center"/>
          </w:pPr>
          <w:hyperlink w:anchor="_Sec549">
            <w:r>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340D0" w:rsidRDefault="001340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340D0" w:rsidRDefault="001340D0">
          <w:pPr>
            <w:pStyle w:val="PURFooterText"/>
            <w:jc w:val="center"/>
          </w:pPr>
          <w:hyperlink w:anchor="_Sec591">
            <w:r>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340D0" w:rsidRDefault="001340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340D0" w:rsidRDefault="001340D0">
          <w:pPr>
            <w:pStyle w:val="PURFooterText"/>
            <w:jc w:val="center"/>
          </w:pPr>
          <w:hyperlink w:anchor="_Sec844">
            <w:r>
              <w:rPr>
                <w:color w:val="00467F"/>
                <w:u w:val="single"/>
              </w:rPr>
              <w:t>Indeks</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10"/>
      <w:gridCol w:w="222"/>
      <w:gridCol w:w="1240"/>
      <w:gridCol w:w="222"/>
      <w:gridCol w:w="1236"/>
      <w:gridCol w:w="222"/>
      <w:gridCol w:w="1273"/>
      <w:gridCol w:w="222"/>
      <w:gridCol w:w="1125"/>
      <w:gridCol w:w="222"/>
      <w:gridCol w:w="1186"/>
      <w:gridCol w:w="222"/>
      <w:gridCol w:w="1168"/>
      <w:gridCol w:w="222"/>
      <w:gridCol w:w="1124"/>
    </w:tblGrid>
    <w:tr w:rsidR="001340D0">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340D0" w:rsidRDefault="001340D0">
          <w:pPr>
            <w:pStyle w:val="PURFooterText"/>
            <w:jc w:val="center"/>
          </w:pPr>
          <w:hyperlink w:anchor="_Sec842">
            <w:r>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340D0" w:rsidRDefault="001340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340D0" w:rsidRDefault="001340D0">
          <w:pPr>
            <w:pStyle w:val="PURFooterText"/>
            <w:jc w:val="center"/>
          </w:pPr>
          <w:hyperlink w:anchor="_Sec531">
            <w:r>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340D0" w:rsidRDefault="001340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340D0" w:rsidRDefault="001340D0">
          <w:pPr>
            <w:pStyle w:val="PURFooterText"/>
            <w:jc w:val="center"/>
          </w:pPr>
          <w:hyperlink w:anchor="_Sec536">
            <w:r>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340D0" w:rsidRDefault="001340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340D0" w:rsidRDefault="001340D0">
          <w:pPr>
            <w:pStyle w:val="PURFooterText"/>
            <w:jc w:val="center"/>
          </w:pPr>
          <w:hyperlink w:anchor="_Sec547">
            <w:r>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340D0" w:rsidRDefault="001340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340D0" w:rsidRDefault="001340D0">
          <w:pPr>
            <w:pStyle w:val="PURFooterText"/>
            <w:jc w:val="center"/>
          </w:pPr>
          <w:hyperlink w:anchor="_Sec548">
            <w:r>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340D0" w:rsidRDefault="001340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340D0" w:rsidRDefault="001340D0">
          <w:pPr>
            <w:pStyle w:val="PURFooterText"/>
            <w:jc w:val="center"/>
          </w:pPr>
          <w:hyperlink w:anchor="_Sec549">
            <w:r>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340D0" w:rsidRDefault="001340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340D0" w:rsidRDefault="001340D0">
          <w:pPr>
            <w:pStyle w:val="PURFooterText"/>
            <w:jc w:val="center"/>
          </w:pPr>
          <w:hyperlink w:anchor="_Sec591">
            <w:r>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340D0" w:rsidRDefault="001340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340D0" w:rsidRDefault="001340D0">
          <w:pPr>
            <w:pStyle w:val="PURFooterText"/>
            <w:jc w:val="center"/>
          </w:pPr>
          <w:hyperlink w:anchor="_Sec844">
            <w:r>
              <w:rPr>
                <w:color w:val="00467F"/>
                <w:u w:val="single"/>
              </w:rPr>
              <w:t>Indeks</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10"/>
      <w:gridCol w:w="222"/>
      <w:gridCol w:w="1240"/>
      <w:gridCol w:w="222"/>
      <w:gridCol w:w="1236"/>
      <w:gridCol w:w="222"/>
      <w:gridCol w:w="1273"/>
      <w:gridCol w:w="222"/>
      <w:gridCol w:w="1125"/>
      <w:gridCol w:w="222"/>
      <w:gridCol w:w="1186"/>
      <w:gridCol w:w="222"/>
      <w:gridCol w:w="1168"/>
      <w:gridCol w:w="222"/>
      <w:gridCol w:w="1124"/>
    </w:tblGrid>
    <w:tr w:rsidR="001340D0">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340D0" w:rsidRDefault="001340D0">
          <w:pPr>
            <w:pStyle w:val="PURFooterText"/>
            <w:jc w:val="center"/>
          </w:pPr>
          <w:hyperlink w:anchor="_Sec842">
            <w:r>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340D0" w:rsidRDefault="001340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340D0" w:rsidRDefault="001340D0">
          <w:pPr>
            <w:pStyle w:val="PURFooterText"/>
            <w:jc w:val="center"/>
          </w:pPr>
          <w:hyperlink w:anchor="_Sec531">
            <w:r>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340D0" w:rsidRDefault="001340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340D0" w:rsidRDefault="001340D0">
          <w:pPr>
            <w:pStyle w:val="PURFooterText"/>
            <w:jc w:val="center"/>
          </w:pPr>
          <w:hyperlink w:anchor="_Sec536">
            <w:r>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340D0" w:rsidRDefault="001340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340D0" w:rsidRDefault="001340D0">
          <w:pPr>
            <w:pStyle w:val="PURFooterText"/>
            <w:jc w:val="center"/>
          </w:pPr>
          <w:hyperlink w:anchor="_Sec547">
            <w:r>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340D0" w:rsidRDefault="001340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340D0" w:rsidRDefault="001340D0">
          <w:pPr>
            <w:pStyle w:val="PURFooterText"/>
            <w:jc w:val="center"/>
          </w:pPr>
          <w:hyperlink w:anchor="_Sec548">
            <w:r>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340D0" w:rsidRDefault="001340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340D0" w:rsidRDefault="001340D0">
          <w:pPr>
            <w:pStyle w:val="PURFooterText"/>
            <w:jc w:val="center"/>
          </w:pPr>
          <w:hyperlink w:anchor="_Sec549">
            <w:r>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340D0" w:rsidRDefault="001340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340D0" w:rsidRDefault="001340D0">
          <w:pPr>
            <w:pStyle w:val="PURFooterText"/>
            <w:jc w:val="center"/>
          </w:pPr>
          <w:hyperlink w:anchor="_Sec591">
            <w:r>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340D0" w:rsidRDefault="001340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340D0" w:rsidRDefault="001340D0">
          <w:pPr>
            <w:pStyle w:val="PURFooterText"/>
            <w:jc w:val="center"/>
          </w:pPr>
          <w:hyperlink w:anchor="_Sec844">
            <w:r>
              <w:rPr>
                <w:color w:val="00467F"/>
                <w:u w:val="single"/>
              </w:rPr>
              <w:t>Indeks</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10"/>
      <w:gridCol w:w="222"/>
      <w:gridCol w:w="1240"/>
      <w:gridCol w:w="222"/>
      <w:gridCol w:w="1236"/>
      <w:gridCol w:w="222"/>
      <w:gridCol w:w="1273"/>
      <w:gridCol w:w="222"/>
      <w:gridCol w:w="1125"/>
      <w:gridCol w:w="222"/>
      <w:gridCol w:w="1186"/>
      <w:gridCol w:w="222"/>
      <w:gridCol w:w="1168"/>
      <w:gridCol w:w="222"/>
      <w:gridCol w:w="1124"/>
    </w:tblGrid>
    <w:tr w:rsidR="001340D0">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340D0" w:rsidRDefault="001340D0">
          <w:pPr>
            <w:pStyle w:val="PURFooterText"/>
            <w:jc w:val="center"/>
          </w:pPr>
          <w:hyperlink w:anchor="_Sec842">
            <w:r>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340D0" w:rsidRDefault="001340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340D0" w:rsidRDefault="001340D0">
          <w:pPr>
            <w:pStyle w:val="PURFooterText"/>
            <w:jc w:val="center"/>
          </w:pPr>
          <w:hyperlink w:anchor="_Sec531">
            <w:r>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340D0" w:rsidRDefault="001340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340D0" w:rsidRDefault="001340D0">
          <w:pPr>
            <w:pStyle w:val="PURFooterText"/>
            <w:jc w:val="center"/>
          </w:pPr>
          <w:hyperlink w:anchor="_Sec536">
            <w:r>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340D0" w:rsidRDefault="001340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340D0" w:rsidRDefault="001340D0">
          <w:pPr>
            <w:pStyle w:val="PURFooterText"/>
            <w:jc w:val="center"/>
          </w:pPr>
          <w:hyperlink w:anchor="_Sec547">
            <w:r>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340D0" w:rsidRDefault="001340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340D0" w:rsidRDefault="001340D0">
          <w:pPr>
            <w:pStyle w:val="PURFooterText"/>
            <w:jc w:val="center"/>
          </w:pPr>
          <w:hyperlink w:anchor="_Sec548">
            <w:r>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340D0" w:rsidRDefault="001340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340D0" w:rsidRDefault="001340D0">
          <w:pPr>
            <w:pStyle w:val="PURFooterText"/>
            <w:jc w:val="center"/>
          </w:pPr>
          <w:hyperlink w:anchor="_Sec549">
            <w:r>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340D0" w:rsidRDefault="001340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340D0" w:rsidRDefault="001340D0">
          <w:pPr>
            <w:pStyle w:val="PURFooterText"/>
            <w:jc w:val="center"/>
          </w:pPr>
          <w:hyperlink w:anchor="_Sec591">
            <w:r>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340D0" w:rsidRDefault="001340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340D0" w:rsidRDefault="001340D0">
          <w:pPr>
            <w:pStyle w:val="PURFooterText"/>
            <w:jc w:val="center"/>
          </w:pPr>
          <w:hyperlink w:anchor="_Sec844">
            <w:r>
              <w:rPr>
                <w:color w:val="00467F"/>
                <w:u w:val="single"/>
              </w:rPr>
              <w:t>Indeks</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10"/>
      <w:gridCol w:w="222"/>
      <w:gridCol w:w="1240"/>
      <w:gridCol w:w="222"/>
      <w:gridCol w:w="1236"/>
      <w:gridCol w:w="222"/>
      <w:gridCol w:w="1273"/>
      <w:gridCol w:w="222"/>
      <w:gridCol w:w="1125"/>
      <w:gridCol w:w="222"/>
      <w:gridCol w:w="1186"/>
      <w:gridCol w:w="222"/>
      <w:gridCol w:w="1168"/>
      <w:gridCol w:w="222"/>
      <w:gridCol w:w="1124"/>
    </w:tblGrid>
    <w:tr w:rsidR="001340D0">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340D0" w:rsidRDefault="001340D0">
          <w:pPr>
            <w:pStyle w:val="PURFooterText"/>
            <w:jc w:val="center"/>
          </w:pPr>
          <w:hyperlink w:anchor="_Sec842">
            <w:r>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340D0" w:rsidRDefault="001340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340D0" w:rsidRDefault="001340D0">
          <w:pPr>
            <w:pStyle w:val="PURFooterText"/>
            <w:jc w:val="center"/>
          </w:pPr>
          <w:hyperlink w:anchor="_Sec531">
            <w:r>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340D0" w:rsidRDefault="001340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340D0" w:rsidRDefault="001340D0">
          <w:pPr>
            <w:pStyle w:val="PURFooterText"/>
            <w:jc w:val="center"/>
          </w:pPr>
          <w:hyperlink w:anchor="_Sec536">
            <w:r>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340D0" w:rsidRDefault="001340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340D0" w:rsidRDefault="001340D0">
          <w:pPr>
            <w:pStyle w:val="PURFooterText"/>
            <w:jc w:val="center"/>
          </w:pPr>
          <w:hyperlink w:anchor="_Sec547">
            <w:r>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340D0" w:rsidRDefault="001340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340D0" w:rsidRDefault="001340D0">
          <w:pPr>
            <w:pStyle w:val="PURFooterText"/>
            <w:jc w:val="center"/>
          </w:pPr>
          <w:hyperlink w:anchor="_Sec548">
            <w:r>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340D0" w:rsidRDefault="001340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340D0" w:rsidRDefault="001340D0">
          <w:pPr>
            <w:pStyle w:val="PURFooterText"/>
            <w:jc w:val="center"/>
          </w:pPr>
          <w:hyperlink w:anchor="_Sec549">
            <w:r>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340D0" w:rsidRDefault="001340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340D0" w:rsidRDefault="001340D0">
          <w:pPr>
            <w:pStyle w:val="PURFooterText"/>
            <w:jc w:val="center"/>
          </w:pPr>
          <w:hyperlink w:anchor="_Sec591">
            <w:r>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340D0" w:rsidRDefault="001340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340D0" w:rsidRDefault="001340D0">
          <w:pPr>
            <w:pStyle w:val="PURFooterText"/>
            <w:jc w:val="center"/>
          </w:pPr>
          <w:hyperlink w:anchor="_Sec844">
            <w:r>
              <w:rPr>
                <w:color w:val="00467F"/>
                <w:u w:val="single"/>
              </w:rPr>
              <w:t>Indeks</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10"/>
      <w:gridCol w:w="222"/>
      <w:gridCol w:w="1240"/>
      <w:gridCol w:w="222"/>
      <w:gridCol w:w="1236"/>
      <w:gridCol w:w="222"/>
      <w:gridCol w:w="1273"/>
      <w:gridCol w:w="222"/>
      <w:gridCol w:w="1125"/>
      <w:gridCol w:w="222"/>
      <w:gridCol w:w="1186"/>
      <w:gridCol w:w="222"/>
      <w:gridCol w:w="1168"/>
      <w:gridCol w:w="222"/>
      <w:gridCol w:w="1124"/>
    </w:tblGrid>
    <w:tr w:rsidR="001340D0">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340D0" w:rsidRDefault="001340D0">
          <w:pPr>
            <w:pStyle w:val="PURFooterText"/>
            <w:jc w:val="center"/>
          </w:pPr>
          <w:hyperlink w:anchor="_Sec842">
            <w:r>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340D0" w:rsidRDefault="001340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340D0" w:rsidRDefault="001340D0">
          <w:pPr>
            <w:pStyle w:val="PURFooterText"/>
            <w:jc w:val="center"/>
          </w:pPr>
          <w:hyperlink w:anchor="_Sec531">
            <w:r>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340D0" w:rsidRDefault="001340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340D0" w:rsidRDefault="001340D0">
          <w:pPr>
            <w:pStyle w:val="PURFooterText"/>
            <w:jc w:val="center"/>
          </w:pPr>
          <w:hyperlink w:anchor="_Sec536">
            <w:r>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340D0" w:rsidRDefault="001340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340D0" w:rsidRDefault="001340D0">
          <w:pPr>
            <w:pStyle w:val="PURFooterText"/>
            <w:jc w:val="center"/>
          </w:pPr>
          <w:hyperlink w:anchor="_Sec547">
            <w:r>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340D0" w:rsidRDefault="001340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340D0" w:rsidRDefault="001340D0">
          <w:pPr>
            <w:pStyle w:val="PURFooterText"/>
            <w:jc w:val="center"/>
          </w:pPr>
          <w:hyperlink w:anchor="_Sec548">
            <w:r>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340D0" w:rsidRDefault="001340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340D0" w:rsidRDefault="001340D0">
          <w:pPr>
            <w:pStyle w:val="PURFooterText"/>
            <w:jc w:val="center"/>
          </w:pPr>
          <w:hyperlink w:anchor="_Sec549">
            <w:r>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340D0" w:rsidRDefault="001340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340D0" w:rsidRDefault="001340D0">
          <w:pPr>
            <w:pStyle w:val="PURFooterText"/>
            <w:jc w:val="center"/>
          </w:pPr>
          <w:hyperlink w:anchor="_Sec591">
            <w:r>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340D0" w:rsidRDefault="001340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340D0" w:rsidRDefault="001340D0">
          <w:pPr>
            <w:pStyle w:val="PURFooterText"/>
            <w:jc w:val="center"/>
          </w:pPr>
          <w:hyperlink w:anchor="_Sec844">
            <w:r>
              <w:rPr>
                <w:color w:val="00467F"/>
                <w:u w:val="single"/>
              </w:rPr>
              <w:t>Indeks</w:t>
            </w:r>
          </w:hyperlink>
        </w:p>
      </w:tc>
    </w:tr>
  </w:tbl>
  <w:p w:rsidR="001340D0" w:rsidRDefault="001340D0"/>
</w:ftr>
</file>

<file path=word/footer1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1340D0">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340D0" w:rsidRDefault="001340D0">
          <w:pPr>
            <w:pStyle w:val="PURFooterText"/>
            <w:jc w:val="center"/>
          </w:pPr>
          <w:hyperlink w:anchor="_Sec842">
            <w:r>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340D0" w:rsidRDefault="001340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340D0" w:rsidRDefault="001340D0">
          <w:pPr>
            <w:pStyle w:val="PURFooterText"/>
            <w:jc w:val="center"/>
          </w:pPr>
          <w:hyperlink w:anchor="_Sec531">
            <w:r>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340D0" w:rsidRDefault="001340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340D0" w:rsidRDefault="001340D0">
          <w:pPr>
            <w:pStyle w:val="PURFooterText"/>
            <w:jc w:val="center"/>
          </w:pPr>
          <w:hyperlink w:anchor="_Sec536">
            <w:r>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340D0" w:rsidRDefault="001340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340D0" w:rsidRDefault="001340D0">
          <w:pPr>
            <w:pStyle w:val="PURFooterText"/>
            <w:jc w:val="center"/>
          </w:pPr>
          <w:hyperlink w:anchor="_Sec547">
            <w:r>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340D0" w:rsidRDefault="001340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340D0" w:rsidRDefault="001340D0">
          <w:pPr>
            <w:pStyle w:val="PURFooterText"/>
            <w:jc w:val="center"/>
          </w:pPr>
          <w:hyperlink w:anchor="_Sec548">
            <w:r>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340D0" w:rsidRDefault="001340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340D0" w:rsidRDefault="001340D0">
          <w:pPr>
            <w:pStyle w:val="PURFooterText"/>
            <w:jc w:val="center"/>
          </w:pPr>
          <w:hyperlink w:anchor="_Sec549">
            <w:r>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340D0" w:rsidRDefault="001340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340D0" w:rsidRDefault="001340D0">
          <w:pPr>
            <w:pStyle w:val="PURFooterText"/>
            <w:jc w:val="center"/>
          </w:pPr>
          <w:hyperlink w:anchor="_Sec591">
            <w:r>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340D0" w:rsidRDefault="001340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340D0" w:rsidRDefault="001340D0">
          <w:pPr>
            <w:pStyle w:val="PURFooterText"/>
            <w:jc w:val="center"/>
          </w:pPr>
          <w:hyperlink w:anchor="_Sec844">
            <w:r>
              <w:rPr>
                <w:color w:val="00467F"/>
                <w:u w:val="single"/>
              </w:rPr>
              <w:t>Indeks</w:t>
            </w:r>
          </w:hyperlink>
        </w:p>
      </w:tc>
    </w:tr>
  </w:tbl>
  <w:p w:rsidR="001340D0" w:rsidRDefault="001340D0"/>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D97335" w:rsidRDefault="00D97335" w:rsidP="007C7D4D">
      <w:pPr>
        <w:spacing w:after="0"/>
      </w:pPr>
      <w:r>
        <w:separator/>
      </w:r>
    </w:p>
    <w:p w:rsidR="00D97335" w:rsidRDefault="00D97335"/>
  </w:footnote>
  <w:footnote w:type="continuationSeparator" w:id="0">
    <w:p w:rsidR="00D97335" w:rsidRDefault="00D97335" w:rsidP="007C7D4D">
      <w:pPr>
        <w:spacing w:after="0"/>
      </w:pPr>
      <w:r>
        <w:continuationSeparator/>
      </w:r>
    </w:p>
    <w:p w:rsidR="00D97335" w:rsidRDefault="00D97335"/>
  </w:footnote>
  <w:footnote w:type="continuationNotice" w:id="1">
    <w:p w:rsidR="00D97335" w:rsidRDefault="00D97335">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17CB4" w:rsidRDefault="00E17CB4">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17CB4" w:rsidRDefault="00E17CB4">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17CB4" w:rsidRDefault="00E17CB4">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688"/>
      <w:gridCol w:w="3328"/>
    </w:tblGrid>
    <w:tr w:rsidR="001340D0">
      <w:tc>
        <w:tcPr>
          <w:tcW w:w="8440" w:type="dxa"/>
        </w:tcPr>
        <w:p w:rsidR="001340D0" w:rsidRDefault="001340D0">
          <w:pPr>
            <w:pStyle w:val="PURHeaderText"/>
          </w:pPr>
          <w:r>
            <w:t>Postanowienia dotyczące Produktów objętych programem Licencjonowania Zbiorowego Microsoft (wersja polska, styczeń 2016 r.)</w:t>
          </w:r>
        </w:p>
      </w:tc>
      <w:tc>
        <w:tcPr>
          <w:tcW w:w="3680" w:type="dxa"/>
        </w:tcPr>
        <w:p w:rsidR="001340D0" w:rsidRDefault="001340D0">
          <w:pPr>
            <w:pStyle w:val="PURHeaderText"/>
            <w:jc w:val="right"/>
          </w:pPr>
          <w:r>
            <w:fldChar w:fldCharType="begin"/>
          </w:r>
          <w:r>
            <w:instrText xml:space="preserve"> PAGE \* MERGEFORMAT </w:instrText>
          </w:r>
          <w:r>
            <w:fldChar w:fldCharType="separate"/>
          </w:r>
          <w:r w:rsidR="002954B2">
            <w:rPr>
              <w:noProof/>
            </w:rPr>
            <w:t>2</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688"/>
      <w:gridCol w:w="3328"/>
    </w:tblGrid>
    <w:tr w:rsidR="001340D0">
      <w:tc>
        <w:tcPr>
          <w:tcW w:w="8440" w:type="dxa"/>
        </w:tcPr>
        <w:p w:rsidR="001340D0" w:rsidRDefault="001340D0">
          <w:pPr>
            <w:pStyle w:val="PURHeaderText"/>
          </w:pPr>
          <w:r>
            <w:t>Postanowienia dotyczące Produktów objętych programem Licencjonowania Zbiorowego Microsoft (wersja polska, styczeń 2016 r.)</w:t>
          </w:r>
        </w:p>
      </w:tc>
      <w:tc>
        <w:tcPr>
          <w:tcW w:w="3680" w:type="dxa"/>
        </w:tcPr>
        <w:p w:rsidR="001340D0" w:rsidRDefault="001340D0">
          <w:pPr>
            <w:pStyle w:val="PURHeaderText"/>
            <w:jc w:val="right"/>
          </w:pPr>
          <w:r>
            <w:fldChar w:fldCharType="begin"/>
          </w:r>
          <w:r>
            <w:instrText xml:space="preserve"> PAGE \* MERGEFORMAT </w:instrText>
          </w:r>
          <w:r>
            <w:fldChar w:fldCharType="separate"/>
          </w:r>
          <w:r w:rsidR="002954B2">
            <w:rPr>
              <w:noProof/>
            </w:rPr>
            <w:t>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440"/>
      <w:gridCol w:w="3680"/>
    </w:tblGrid>
    <w:tr w:rsidR="001340D0">
      <w:tc>
        <w:tcPr>
          <w:tcW w:w="8440" w:type="dxa"/>
        </w:tcPr>
        <w:p w:rsidR="001340D0" w:rsidRDefault="001340D0">
          <w:pPr>
            <w:pStyle w:val="PURHeaderText"/>
          </w:pPr>
          <w:r>
            <w:t>Postanowienia dotyczące Produktów objętych programem Licencjonowania Zbiorowego Microsoft (wersja polska, styczeń 2016 r.)</w:t>
          </w:r>
        </w:p>
      </w:tc>
      <w:tc>
        <w:tcPr>
          <w:tcW w:w="3680" w:type="dxa"/>
        </w:tcPr>
        <w:p w:rsidR="001340D0" w:rsidRDefault="001340D0">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688"/>
      <w:gridCol w:w="3328"/>
    </w:tblGrid>
    <w:tr w:rsidR="001340D0">
      <w:tc>
        <w:tcPr>
          <w:tcW w:w="8440" w:type="dxa"/>
        </w:tcPr>
        <w:p w:rsidR="001340D0" w:rsidRDefault="001340D0">
          <w:pPr>
            <w:pStyle w:val="PURHeaderText"/>
          </w:pPr>
          <w:r>
            <w:t>Postanowienia dotyczące Produktów objętych programem Licencjonowania Zbiorowego Microsoft (wersja polska, styczeń 2016 r.)</w:t>
          </w:r>
        </w:p>
      </w:tc>
      <w:tc>
        <w:tcPr>
          <w:tcW w:w="3680" w:type="dxa"/>
        </w:tcPr>
        <w:p w:rsidR="001340D0" w:rsidRDefault="001340D0">
          <w:pPr>
            <w:pStyle w:val="PURHeaderText"/>
            <w:jc w:val="right"/>
          </w:pPr>
          <w:r>
            <w:fldChar w:fldCharType="begin"/>
          </w:r>
          <w:r>
            <w:instrText xml:space="preserve"> PAGE \* MERGEFORMAT </w:instrText>
          </w:r>
          <w:r>
            <w:fldChar w:fldCharType="separate"/>
          </w:r>
          <w:r w:rsidR="002954B2">
            <w:rPr>
              <w:noProof/>
            </w:rPr>
            <w:t>6</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688"/>
      <w:gridCol w:w="3328"/>
    </w:tblGrid>
    <w:tr w:rsidR="001340D0">
      <w:tc>
        <w:tcPr>
          <w:tcW w:w="8440" w:type="dxa"/>
        </w:tcPr>
        <w:p w:rsidR="001340D0" w:rsidRDefault="001340D0">
          <w:pPr>
            <w:pStyle w:val="PURHeaderText"/>
          </w:pPr>
          <w:r>
            <w:t>Postanowienia dotyczące Produktów objętych programem Licencjonowania Zbiorowego Microsoft (wersja polska, styczeń 2016 r.)</w:t>
          </w:r>
        </w:p>
      </w:tc>
      <w:tc>
        <w:tcPr>
          <w:tcW w:w="3680" w:type="dxa"/>
        </w:tcPr>
        <w:p w:rsidR="001340D0" w:rsidRDefault="001340D0">
          <w:pPr>
            <w:pStyle w:val="PURHeaderText"/>
            <w:jc w:val="right"/>
          </w:pPr>
          <w:r>
            <w:fldChar w:fldCharType="begin"/>
          </w:r>
          <w:r>
            <w:instrText xml:space="preserve"> PAGE \* MERGEFORMAT </w:instrText>
          </w:r>
          <w:r>
            <w:fldChar w:fldCharType="separate"/>
          </w:r>
          <w:r w:rsidR="002954B2">
            <w:rPr>
              <w:noProof/>
            </w:rPr>
            <w:t>13</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683"/>
      <w:gridCol w:w="3333"/>
    </w:tblGrid>
    <w:tr w:rsidR="001340D0">
      <w:tc>
        <w:tcPr>
          <w:tcW w:w="8440" w:type="dxa"/>
        </w:tcPr>
        <w:p w:rsidR="001340D0" w:rsidRDefault="001340D0">
          <w:pPr>
            <w:pStyle w:val="PURHeaderText"/>
          </w:pPr>
          <w:r>
            <w:t>Postanowienia dotyczące Produktów objętych programem Licencjonowania Zbiorowego Microsoft (wersja polska, styczeń 2016 r.)</w:t>
          </w:r>
        </w:p>
      </w:tc>
      <w:tc>
        <w:tcPr>
          <w:tcW w:w="3680" w:type="dxa"/>
        </w:tcPr>
        <w:p w:rsidR="001340D0" w:rsidRDefault="001340D0">
          <w:pPr>
            <w:pStyle w:val="PURHeaderText"/>
            <w:jc w:val="right"/>
          </w:pPr>
          <w:r>
            <w:fldChar w:fldCharType="begin"/>
          </w:r>
          <w:r>
            <w:instrText xml:space="preserve"> PAGE \* MERGEFORMAT </w:instrText>
          </w:r>
          <w:r>
            <w:fldChar w:fldCharType="separate"/>
          </w:r>
          <w:r w:rsidR="002954B2">
            <w:rPr>
              <w:noProof/>
            </w:rPr>
            <w:t>21</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683"/>
      <w:gridCol w:w="3333"/>
    </w:tblGrid>
    <w:tr w:rsidR="001340D0">
      <w:tc>
        <w:tcPr>
          <w:tcW w:w="8440" w:type="dxa"/>
        </w:tcPr>
        <w:p w:rsidR="001340D0" w:rsidRDefault="001340D0">
          <w:pPr>
            <w:pStyle w:val="PURHeaderText"/>
          </w:pPr>
          <w:r>
            <w:t>Postanowienia dotyczące Produktów objętych programem Licencjonowania Zbiorowego Microsoft (wersja polska, styczeń 2016 r.)</w:t>
          </w:r>
        </w:p>
      </w:tc>
      <w:tc>
        <w:tcPr>
          <w:tcW w:w="3680" w:type="dxa"/>
        </w:tcPr>
        <w:p w:rsidR="001340D0" w:rsidRDefault="001340D0">
          <w:pPr>
            <w:pStyle w:val="PURHeaderText"/>
            <w:jc w:val="right"/>
          </w:pPr>
          <w:r>
            <w:fldChar w:fldCharType="begin"/>
          </w:r>
          <w:r>
            <w:instrText xml:space="preserve"> PAGE \* MERGEFORMAT </w:instrText>
          </w:r>
          <w:r>
            <w:fldChar w:fldCharType="separate"/>
          </w:r>
          <w:r w:rsidR="002954B2">
            <w:rPr>
              <w:noProof/>
            </w:rPr>
            <w:t>76</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683"/>
      <w:gridCol w:w="3333"/>
    </w:tblGrid>
    <w:tr w:rsidR="001340D0">
      <w:tc>
        <w:tcPr>
          <w:tcW w:w="8440" w:type="dxa"/>
        </w:tcPr>
        <w:p w:rsidR="001340D0" w:rsidRDefault="001340D0">
          <w:pPr>
            <w:pStyle w:val="PURHeaderText"/>
          </w:pPr>
          <w:r>
            <w:t>Postanowienia dotyczące Produktów objętych programem Licencjonowania Zbiorowego Microsoft (wersja polska, styczeń 2016 r.)</w:t>
          </w:r>
        </w:p>
      </w:tc>
      <w:tc>
        <w:tcPr>
          <w:tcW w:w="3680" w:type="dxa"/>
        </w:tcPr>
        <w:p w:rsidR="001340D0" w:rsidRDefault="001340D0">
          <w:pPr>
            <w:pStyle w:val="PURHeaderText"/>
            <w:jc w:val="right"/>
          </w:pPr>
          <w:r>
            <w:fldChar w:fldCharType="begin"/>
          </w:r>
          <w:r>
            <w:instrText xml:space="preserve"> PAGE \* MERGEFORMAT </w:instrText>
          </w:r>
          <w:r>
            <w:fldChar w:fldCharType="separate"/>
          </w:r>
          <w:r w:rsidR="002954B2">
            <w:rPr>
              <w:noProof/>
            </w:rPr>
            <w:t>81</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683"/>
      <w:gridCol w:w="3333"/>
    </w:tblGrid>
    <w:tr w:rsidR="001340D0">
      <w:tc>
        <w:tcPr>
          <w:tcW w:w="8440" w:type="dxa"/>
        </w:tcPr>
        <w:p w:rsidR="001340D0" w:rsidRDefault="001340D0">
          <w:pPr>
            <w:pStyle w:val="PURHeaderText"/>
          </w:pPr>
          <w:r>
            <w:t>Postanowienia dotyczące Produktów objętych programem Licencjonowania Zbiorowego Microsoft (wersja polska, styczeń 2016 r.)</w:t>
          </w:r>
        </w:p>
      </w:tc>
      <w:tc>
        <w:tcPr>
          <w:tcW w:w="3680" w:type="dxa"/>
        </w:tcPr>
        <w:p w:rsidR="001340D0" w:rsidRDefault="001340D0">
          <w:pPr>
            <w:pStyle w:val="PURHeaderText"/>
            <w:jc w:val="right"/>
          </w:pPr>
          <w:r>
            <w:fldChar w:fldCharType="begin"/>
          </w:r>
          <w:r>
            <w:instrText xml:space="preserve"> PAGE \* MERGEFORMAT </w:instrText>
          </w:r>
          <w:r>
            <w:fldChar w:fldCharType="separate"/>
          </w:r>
          <w:r w:rsidR="002954B2">
            <w:rPr>
              <w:noProof/>
            </w:rPr>
            <w:t>101</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678"/>
      <w:gridCol w:w="3338"/>
    </w:tblGrid>
    <w:tr w:rsidR="001340D0">
      <w:tc>
        <w:tcPr>
          <w:tcW w:w="8440" w:type="dxa"/>
        </w:tcPr>
        <w:p w:rsidR="001340D0" w:rsidRDefault="001340D0">
          <w:pPr>
            <w:pStyle w:val="PURHeaderText"/>
          </w:pPr>
          <w:r>
            <w:t>Postanowienia dotyczące Produktów objętych programem Licencjonowania Zbiorowego Microsoft (wersja polska, styczeń 2016 r.)</w:t>
          </w:r>
        </w:p>
      </w:tc>
      <w:tc>
        <w:tcPr>
          <w:tcW w:w="3680" w:type="dxa"/>
        </w:tcPr>
        <w:p w:rsidR="001340D0" w:rsidRDefault="001340D0">
          <w:pPr>
            <w:pStyle w:val="PURHeaderText"/>
            <w:jc w:val="right"/>
          </w:pPr>
          <w:r>
            <w:fldChar w:fldCharType="begin"/>
          </w:r>
          <w:r>
            <w:instrText xml:space="preserve"> PAGE \* MERGEFORMAT </w:instrText>
          </w:r>
          <w:r>
            <w:fldChar w:fldCharType="separate"/>
          </w:r>
          <w:r w:rsidR="002954B2">
            <w:rPr>
              <w:noProof/>
            </w:rPr>
            <w:t>106</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440"/>
      <w:gridCol w:w="3680"/>
    </w:tblGrid>
    <w:tr w:rsidR="001340D0">
      <w:tc>
        <w:tcPr>
          <w:tcW w:w="8440" w:type="dxa"/>
        </w:tcPr>
        <w:p w:rsidR="001340D0" w:rsidRDefault="001340D0">
          <w:pPr>
            <w:pStyle w:val="PURHeaderText"/>
          </w:pPr>
          <w:r>
            <w:t>Postanowienia dotyczące Produktów objętych programem Licencjonowania Zbiorowego Microsoft (wersja polska, styczeń 2016 r.)</w:t>
          </w:r>
        </w:p>
      </w:tc>
      <w:tc>
        <w:tcPr>
          <w:tcW w:w="3680" w:type="dxa"/>
        </w:tcPr>
        <w:p w:rsidR="001340D0" w:rsidRDefault="001340D0">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24186F"/>
    <w:multiLevelType w:val="multilevel"/>
    <w:tmpl w:val="2B223BD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0805F7A"/>
    <w:multiLevelType w:val="multilevel"/>
    <w:tmpl w:val="2F4613F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D6044DD"/>
    <w:multiLevelType w:val="multilevel"/>
    <w:tmpl w:val="14042E24"/>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EF87632"/>
    <w:multiLevelType w:val="multilevel"/>
    <w:tmpl w:val="3F40FF2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12EC0D5E"/>
    <w:multiLevelType w:val="multilevel"/>
    <w:tmpl w:val="F15848A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8204064"/>
    <w:multiLevelType w:val="multilevel"/>
    <w:tmpl w:val="21F629D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8954C49"/>
    <w:multiLevelType w:val="multilevel"/>
    <w:tmpl w:val="93664D8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AB70ED4"/>
    <w:multiLevelType w:val="multilevel"/>
    <w:tmpl w:val="3926B06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B7C0A45"/>
    <w:multiLevelType w:val="multilevel"/>
    <w:tmpl w:val="308E108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DE4746E"/>
    <w:multiLevelType w:val="multilevel"/>
    <w:tmpl w:val="F092C2E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271057CA"/>
    <w:multiLevelType w:val="multilevel"/>
    <w:tmpl w:val="3A24C2D2"/>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29501A24"/>
    <w:multiLevelType w:val="multilevel"/>
    <w:tmpl w:val="0C4E6FC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2AA11471"/>
    <w:multiLevelType w:val="multilevel"/>
    <w:tmpl w:val="E8F811B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DE148E9"/>
    <w:multiLevelType w:val="multilevel"/>
    <w:tmpl w:val="AE9065C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FEA5DE4"/>
    <w:multiLevelType w:val="multilevel"/>
    <w:tmpl w:val="9EF243C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320771CC"/>
    <w:multiLevelType w:val="multilevel"/>
    <w:tmpl w:val="D30AE31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32D836AE"/>
    <w:multiLevelType w:val="multilevel"/>
    <w:tmpl w:val="DA0A686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3BDD4B20"/>
    <w:multiLevelType w:val="multilevel"/>
    <w:tmpl w:val="A058C82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3BEB5699"/>
    <w:multiLevelType w:val="multilevel"/>
    <w:tmpl w:val="C9A668CC"/>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3D5D4DE1"/>
    <w:multiLevelType w:val="multilevel"/>
    <w:tmpl w:val="F6FEFB1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FCF2D44"/>
    <w:multiLevelType w:val="multilevel"/>
    <w:tmpl w:val="7E5E84C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404965CD"/>
    <w:multiLevelType w:val="multilevel"/>
    <w:tmpl w:val="522AADE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426D1B96"/>
    <w:multiLevelType w:val="multilevel"/>
    <w:tmpl w:val="F986465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42E75094"/>
    <w:multiLevelType w:val="multilevel"/>
    <w:tmpl w:val="0F68887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4303134E"/>
    <w:multiLevelType w:val="multilevel"/>
    <w:tmpl w:val="A9AE04A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43CA5BF3"/>
    <w:multiLevelType w:val="multilevel"/>
    <w:tmpl w:val="7E28444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4458264A"/>
    <w:multiLevelType w:val="multilevel"/>
    <w:tmpl w:val="328EE46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44936CC2"/>
    <w:multiLevelType w:val="multilevel"/>
    <w:tmpl w:val="4E602AD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4A55527F"/>
    <w:multiLevelType w:val="multilevel"/>
    <w:tmpl w:val="13087A7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0" w15:restartNumberingAfterBreak="0">
    <w:nsid w:val="4C343852"/>
    <w:multiLevelType w:val="multilevel"/>
    <w:tmpl w:val="D3D6756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 w15:restartNumberingAfterBreak="0">
    <w:nsid w:val="4F106314"/>
    <w:multiLevelType w:val="multilevel"/>
    <w:tmpl w:val="63BC9FD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53971DC3"/>
    <w:multiLevelType w:val="multilevel"/>
    <w:tmpl w:val="E3E8CEE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554B7666"/>
    <w:multiLevelType w:val="multilevel"/>
    <w:tmpl w:val="FA08B35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58450EDC"/>
    <w:multiLevelType w:val="multilevel"/>
    <w:tmpl w:val="739E023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59DA38B7"/>
    <w:multiLevelType w:val="multilevel"/>
    <w:tmpl w:val="23D0570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5C41627F"/>
    <w:multiLevelType w:val="multilevel"/>
    <w:tmpl w:val="D20246D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5D9744D2"/>
    <w:multiLevelType w:val="multilevel"/>
    <w:tmpl w:val="D590843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612B66FC"/>
    <w:multiLevelType w:val="multilevel"/>
    <w:tmpl w:val="2A5EAB9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63E51732"/>
    <w:multiLevelType w:val="multilevel"/>
    <w:tmpl w:val="1FA0A3D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696227F0"/>
    <w:multiLevelType w:val="multilevel"/>
    <w:tmpl w:val="9618B64E"/>
    <w:lvl w:ilvl="0">
      <w:numFmt w:val="decimal"/>
      <w:lvlText w:val=""/>
      <w:lvlJc w:val="left"/>
    </w:lvl>
    <w:lvl w:ilvl="1">
      <w:start w:val="1"/>
      <w:numFmt w:val="bullet"/>
      <w:lvlText w:val=""/>
      <w:lvlJc w:val="left"/>
      <w:pPr>
        <w:ind w:left="1080" w:hanging="360"/>
      </w:pPr>
      <w:rPr>
        <w:rFonts w:ascii="Symbol" w:hAnsi="Symbol" w:hint="default"/>
        <w:sz w:val="14"/>
      </w:rPr>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699244E8"/>
    <w:multiLevelType w:val="multilevel"/>
    <w:tmpl w:val="6B7E202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6CDC0876"/>
    <w:multiLevelType w:val="multilevel"/>
    <w:tmpl w:val="867CE186"/>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740D702F"/>
    <w:multiLevelType w:val="multilevel"/>
    <w:tmpl w:val="15C0A76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745F2353"/>
    <w:multiLevelType w:val="multilevel"/>
    <w:tmpl w:val="D86678F6"/>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75186970"/>
    <w:multiLevelType w:val="multilevel"/>
    <w:tmpl w:val="9820859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76BA7C50"/>
    <w:multiLevelType w:val="multilevel"/>
    <w:tmpl w:val="C880543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7BA5320E"/>
    <w:multiLevelType w:val="multilevel"/>
    <w:tmpl w:val="24BA42B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7C7E4030"/>
    <w:multiLevelType w:val="multilevel"/>
    <w:tmpl w:val="425068C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7F1E704C"/>
    <w:multiLevelType w:val="multilevel"/>
    <w:tmpl w:val="ABC2ABD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1"/>
  </w:num>
  <w:num w:numId="2">
    <w:abstractNumId w:val="29"/>
  </w:num>
  <w:num w:numId="3">
    <w:abstractNumId w:val="2"/>
  </w:num>
  <w:num w:numId="4">
    <w:abstractNumId w:val="25"/>
  </w:num>
  <w:num w:numId="5">
    <w:abstractNumId w:val="21"/>
  </w:num>
  <w:num w:numId="6">
    <w:abstractNumId w:val="32"/>
  </w:num>
  <w:num w:numId="7">
    <w:abstractNumId w:val="27"/>
  </w:num>
  <w:num w:numId="8">
    <w:abstractNumId w:val="3"/>
  </w:num>
  <w:num w:numId="9">
    <w:abstractNumId w:val="40"/>
  </w:num>
  <w:num w:numId="10">
    <w:abstractNumId w:val="6"/>
  </w:num>
  <w:num w:numId="11">
    <w:abstractNumId w:val="28"/>
  </w:num>
  <w:num w:numId="12">
    <w:abstractNumId w:val="23"/>
  </w:num>
  <w:num w:numId="13">
    <w:abstractNumId w:val="35"/>
  </w:num>
  <w:num w:numId="14">
    <w:abstractNumId w:val="16"/>
  </w:num>
  <w:num w:numId="15">
    <w:abstractNumId w:val="34"/>
  </w:num>
  <w:num w:numId="16">
    <w:abstractNumId w:val="36"/>
  </w:num>
  <w:num w:numId="17">
    <w:abstractNumId w:val="20"/>
  </w:num>
  <w:num w:numId="18">
    <w:abstractNumId w:val="37"/>
  </w:num>
  <w:num w:numId="19">
    <w:abstractNumId w:val="14"/>
  </w:num>
  <w:num w:numId="20">
    <w:abstractNumId w:val="8"/>
  </w:num>
  <w:num w:numId="21">
    <w:abstractNumId w:val="4"/>
  </w:num>
  <w:num w:numId="22">
    <w:abstractNumId w:val="44"/>
  </w:num>
  <w:num w:numId="23">
    <w:abstractNumId w:val="41"/>
  </w:num>
  <w:num w:numId="24">
    <w:abstractNumId w:val="9"/>
  </w:num>
  <w:num w:numId="25">
    <w:abstractNumId w:val="47"/>
  </w:num>
  <w:num w:numId="26">
    <w:abstractNumId w:val="26"/>
  </w:num>
  <w:num w:numId="27">
    <w:abstractNumId w:val="12"/>
  </w:num>
  <w:num w:numId="28">
    <w:abstractNumId w:val="38"/>
  </w:num>
  <w:num w:numId="29">
    <w:abstractNumId w:val="33"/>
  </w:num>
  <w:num w:numId="30">
    <w:abstractNumId w:val="49"/>
  </w:num>
  <w:num w:numId="31">
    <w:abstractNumId w:val="24"/>
  </w:num>
  <w:num w:numId="32">
    <w:abstractNumId w:val="39"/>
  </w:num>
  <w:num w:numId="33">
    <w:abstractNumId w:val="10"/>
  </w:num>
  <w:num w:numId="34">
    <w:abstractNumId w:val="22"/>
  </w:num>
  <w:num w:numId="35">
    <w:abstractNumId w:val="15"/>
  </w:num>
  <w:num w:numId="36">
    <w:abstractNumId w:val="7"/>
  </w:num>
  <w:num w:numId="37">
    <w:abstractNumId w:val="48"/>
  </w:num>
  <w:num w:numId="38">
    <w:abstractNumId w:val="13"/>
  </w:num>
  <w:num w:numId="39">
    <w:abstractNumId w:val="5"/>
  </w:num>
  <w:num w:numId="40">
    <w:abstractNumId w:val="19"/>
  </w:num>
  <w:num w:numId="41">
    <w:abstractNumId w:val="46"/>
  </w:num>
  <w:num w:numId="42">
    <w:abstractNumId w:val="17"/>
  </w:num>
  <w:num w:numId="43">
    <w:abstractNumId w:val="18"/>
  </w:num>
  <w:num w:numId="44">
    <w:abstractNumId w:val="45"/>
  </w:num>
  <w:num w:numId="45">
    <w:abstractNumId w:val="42"/>
  </w:num>
  <w:num w:numId="46">
    <w:abstractNumId w:val="1"/>
  </w:num>
  <w:num w:numId="47">
    <w:abstractNumId w:val="0"/>
  </w:num>
  <w:num w:numId="48">
    <w:abstractNumId w:val="30"/>
  </w:num>
  <w:num w:numId="49">
    <w:abstractNumId w:val="50"/>
  </w:num>
  <w:num w:numId="50">
    <w:abstractNumId w:val="43"/>
  </w:num>
  <w:num w:numId="51">
    <w:abstractNumId w:val="11"/>
  </w:num>
  <w:numIdMacAtCleanup w:val="5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hideSpellingErrors/>
  <w:proofState w:grammar="clean"/>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MLd3E3Z7ubgm1RrZZQdKCCnJpvDSsWUKVBFaUrr655RV1N7Ga8JVEcJK8y8paARb+uCgmkWGHiW6ARUEWtdKyQ==" w:salt="Ngnm/yC7yjwpbxFt4vBRng=="/>
  <w:autoFormatOverride/>
  <w:defaultTabStop w:val="720"/>
  <w:characterSpacingControl w:val="doNotCompress"/>
  <w:savePreviewPicture/>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40D0"/>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0B8E"/>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954B2"/>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399"/>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04A9"/>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24A2"/>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335"/>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17CB4"/>
    <w:rsid w:val="00E21B45"/>
    <w:rsid w:val="00E2462F"/>
    <w:rsid w:val="00E25617"/>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EFA00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go.microsoft.com/?linkid=9840733"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6" TargetMode="External"/><Relationship Id="rId68" Type="http://schemas.openxmlformats.org/officeDocument/2006/relationships/hyperlink" Target="http://go.microsoft.com/?linkid=9839207" TargetMode="External"/><Relationship Id="rId84" Type="http://schemas.openxmlformats.org/officeDocument/2006/relationships/hyperlink" Target="http://0.0.2.79/" TargetMode="External"/><Relationship Id="rId89" Type="http://schemas.openxmlformats.org/officeDocument/2006/relationships/header" Target="header9.xml"/><Relationship Id="rId112" Type="http://schemas.openxmlformats.org/officeDocument/2006/relationships/hyperlink" Target="http://go.microsoft.com/?linkid=9840733" TargetMode="External"/><Relationship Id="rId133" Type="http://schemas.openxmlformats.org/officeDocument/2006/relationships/footer" Target="footer10.xml"/><Relationship Id="rId138" Type="http://schemas.openxmlformats.org/officeDocument/2006/relationships/hyperlink" Target="http://www.microsoft.com/licensing/software-assurance/planning-services-overview.aspx" TargetMode="External"/><Relationship Id="rId16" Type="http://schemas.openxmlformats.org/officeDocument/2006/relationships/header" Target="header4.xml"/><Relationship Id="rId107" Type="http://schemas.openxmlformats.org/officeDocument/2006/relationships/hyperlink" Target="http://www.microsoft.com/en-us/dynamics/dynamics-online-support.aspx" TargetMode="External"/><Relationship Id="rId11" Type="http://schemas.openxmlformats.org/officeDocument/2006/relationships/header" Target="header2.xml"/><Relationship Id="rId32" Type="http://schemas.openxmlformats.org/officeDocument/2006/relationships/hyperlink" Target="http://go.microsoft.com/fwlink/?LinkID=248686" TargetMode="External"/><Relationship Id="rId37" Type="http://schemas.openxmlformats.org/officeDocument/2006/relationships/footer" Target="footer8.xml"/><Relationship Id="rId53" Type="http://schemas.openxmlformats.org/officeDocument/2006/relationships/hyperlink" Target="http://0.0.2.25/" TargetMode="External"/><Relationship Id="rId58" Type="http://schemas.openxmlformats.org/officeDocument/2006/relationships/hyperlink" Target="http://0.0.2.30/" TargetMode="External"/><Relationship Id="rId74" Type="http://schemas.openxmlformats.org/officeDocument/2006/relationships/hyperlink" Target="http://go.microsoft.com/fwlink/?LinkId=286955" TargetMode="External"/><Relationship Id="rId79" Type="http://schemas.openxmlformats.org/officeDocument/2006/relationships/hyperlink" Target="http://xbox.com/legal/livetou" TargetMode="External"/><Relationship Id="rId102" Type="http://schemas.openxmlformats.org/officeDocument/2006/relationships/hyperlink" Target="http://go.microsoft.com/?linkid=9840733"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footer" Target="footer12.xml"/><Relationship Id="rId149" Type="http://schemas.openxmlformats.org/officeDocument/2006/relationships/fontTable" Target="fontTable.xml"/><Relationship Id="rId5" Type="http://schemas.openxmlformats.org/officeDocument/2006/relationships/settings" Target="settings.xml"/><Relationship Id="rId90" Type="http://schemas.openxmlformats.org/officeDocument/2006/relationships/footer" Target="footer9.xml"/><Relationship Id="rId95" Type="http://schemas.openxmlformats.org/officeDocument/2006/relationships/hyperlink" Target="http://go.microsoft.com/?linkid=9840733" TargetMode="Externa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0.0.2.25/"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69" Type="http://schemas.openxmlformats.org/officeDocument/2006/relationships/hyperlink" Target="http://go.microsoft.com/?linkid=9839206" TargetMode="External"/><Relationship Id="rId113" Type="http://schemas.openxmlformats.org/officeDocument/2006/relationships/hyperlink" Target="http://www.microsoft.com/en-us/dynamics/dynamics-online-support.aspx" TargetMode="External"/><Relationship Id="rId118" Type="http://schemas.openxmlformats.org/officeDocument/2006/relationships/hyperlink" Target="http://go.microsoft.com/?linkid=9840733" TargetMode="External"/><Relationship Id="rId134" Type="http://schemas.openxmlformats.org/officeDocument/2006/relationships/hyperlink" Target="http://www.microsoft.com/licensing/software-assurance/license-mobility.aspx" TargetMode="External"/><Relationship Id="rId139" Type="http://schemas.openxmlformats.org/officeDocument/2006/relationships/hyperlink" Target="http://directory.partners.extranet.microsoft.com/psbproviders" TargetMode="External"/><Relationship Id="rId80" Type="http://schemas.openxmlformats.org/officeDocument/2006/relationships/hyperlink" Target="http://go.microsoft.com/?linkid=9839207" TargetMode="External"/><Relationship Id="rId85" Type="http://schemas.openxmlformats.org/officeDocument/2006/relationships/hyperlink" Target="http://go.microsoft.com/fwlink/?LinkId=245856" TargetMode="External"/><Relationship Id="rId150" Type="http://schemas.openxmlformats.org/officeDocument/2006/relationships/theme" Target="theme/theme1.xml"/><Relationship Id="rId3" Type="http://schemas.openxmlformats.org/officeDocument/2006/relationships/numbering" Target="numbering.xml"/><Relationship Id="rId12" Type="http://schemas.openxmlformats.org/officeDocument/2006/relationships/footer" Target="footer1.xml"/><Relationship Id="rId17" Type="http://schemas.openxmlformats.org/officeDocument/2006/relationships/footer" Target="footer4.xml"/><Relationship Id="rId25" Type="http://schemas.openxmlformats.org/officeDocument/2006/relationships/image" Target="media/image2.jpg"/><Relationship Id="rId33" Type="http://schemas.openxmlformats.org/officeDocument/2006/relationships/hyperlink" Target="http://www.mpegla.com" TargetMode="External"/><Relationship Id="rId38" Type="http://schemas.openxmlformats.org/officeDocument/2006/relationships/hyperlink" Target="http://0.0.2.25/" TargetMode="External"/><Relationship Id="rId46"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67" Type="http://schemas.openxmlformats.org/officeDocument/2006/relationships/hyperlink" Target="http://go.microsoft.com/?linkid=9839206" TargetMode="External"/><Relationship Id="rId103" Type="http://schemas.openxmlformats.org/officeDocument/2006/relationships/hyperlink" Target="http://go.microsoft.com/?linkid=9840733" TargetMode="External"/><Relationship Id="rId108" Type="http://schemas.openxmlformats.org/officeDocument/2006/relationships/hyperlink" Target="http://go.microsoft.com/?linkid=9840733" TargetMode="External"/><Relationship Id="rId116"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137" Type="http://schemas.openxmlformats.org/officeDocument/2006/relationships/hyperlink" Target="http://microsoftvolumelicensing.com/DocumentSearch.aspx?Mode=3&amp;amp;DocumentTypeId=44" TargetMode="Externa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0.0.2.25/" TargetMode="External"/><Relationship Id="rId62" Type="http://schemas.openxmlformats.org/officeDocument/2006/relationships/hyperlink" Target="http://go.microsoft.com/?linkid=9839207" TargetMode="External"/><Relationship Id="rId70" Type="http://schemas.openxmlformats.org/officeDocument/2006/relationships/hyperlink" Target="http://go.microsoft.com/?linkid=9839207" TargetMode="External"/><Relationship Id="rId75" Type="http://schemas.openxmlformats.org/officeDocument/2006/relationships/hyperlink" Target="http://go.microsoft.com/?linkid=9839207" TargetMode="External"/><Relationship Id="rId83" Type="http://schemas.openxmlformats.org/officeDocument/2006/relationships/hyperlink" Target="http://0.0.2.79/" TargetMode="External"/><Relationship Id="rId88" Type="http://schemas.openxmlformats.org/officeDocument/2006/relationships/hyperlink" Target="http://go.microsoft.com/?linkid=9839207" TargetMode="External"/><Relationship Id="rId91" Type="http://schemas.openxmlformats.org/officeDocument/2006/relationships/hyperlink" Target="http://go.microsoft.com/?linkid=9840733" TargetMode="External"/><Relationship Id="rId96" Type="http://schemas.openxmlformats.org/officeDocument/2006/relationships/hyperlink" Target="http://www.windowsazure.com/en-us/support/plans/" TargetMode="External"/><Relationship Id="rId111" Type="http://schemas.openxmlformats.org/officeDocument/2006/relationships/hyperlink" Target="http://www.microsoft.com/en-us/dynamics/dynamics-online-support.aspx" TargetMode="External"/><Relationship Id="rId132" Type="http://schemas.openxmlformats.org/officeDocument/2006/relationships/header" Target="header10.xml"/><Relationship Id="rId140" Type="http://schemas.openxmlformats.org/officeDocument/2006/relationships/hyperlink" Target="http://www.microsoft.com/licensing" TargetMode="External"/><Relationship Id="rId145" Type="http://schemas.openxmlformats.org/officeDocument/2006/relationships/header" Target="header13.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header" Target="header8.xml"/><Relationship Id="rId49" Type="http://schemas.openxmlformats.org/officeDocument/2006/relationships/hyperlink" Target="http://go.microsoft.com/?linkid=9839207" TargetMode="External"/><Relationship Id="rId57" Type="http://schemas.openxmlformats.org/officeDocument/2006/relationships/hyperlink" Target="http://0.0.2.25/" TargetMode="External"/><Relationship Id="rId106" Type="http://schemas.openxmlformats.org/officeDocument/2006/relationships/hyperlink" Target="http://go.microsoft.com/?linkid=9840733"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hyperlink" Target="http://go.microsoft.com/?linkid=9710837"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6" TargetMode="External"/><Relationship Id="rId73" Type="http://schemas.openxmlformats.org/officeDocument/2006/relationships/hyperlink" Target="http://go.microsoft.com/fwlink/?LinkId=286955" TargetMode="External"/><Relationship Id="rId78" Type="http://schemas.openxmlformats.org/officeDocument/2006/relationships/hyperlink" Target="http://go.microsoft.com/fwlink/?linkid=246338" TargetMode="External"/><Relationship Id="rId81" Type="http://schemas.openxmlformats.org/officeDocument/2006/relationships/hyperlink" Target="http://go.microsoft.com/fwlink/?LinkId=245856" TargetMode="External"/><Relationship Id="rId86" Type="http://schemas.openxmlformats.org/officeDocument/2006/relationships/hyperlink" Target="http://go.microsoft.com/?linkid=9839207" TargetMode="External"/><Relationship Id="rId94" Type="http://schemas.openxmlformats.org/officeDocument/2006/relationships/hyperlink" Target="http://go.microsoft.com/?linkid=9840733" TargetMode="External"/><Relationship Id="rId99" Type="http://schemas.openxmlformats.org/officeDocument/2006/relationships/hyperlink" Target="http://go.microsoft.com/?linkid=9840733" TargetMode="External"/><Relationship Id="rId101" Type="http://schemas.openxmlformats.org/officeDocument/2006/relationships/hyperlink" Target="http://go.microsoft.com/?linkid=9840733"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39207" TargetMode="External"/><Relationship Id="rId135" Type="http://schemas.openxmlformats.org/officeDocument/2006/relationships/header" Target="header11.xml"/><Relationship Id="rId143" Type="http://schemas.openxmlformats.org/officeDocument/2006/relationships/header" Target="header12.xml"/><Relationship Id="rId148" Type="http://schemas.openxmlformats.org/officeDocument/2006/relationships/footer" Target="footer14.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go.microsoft.com/?linkid=9839207" TargetMode="External"/><Relationship Id="rId109" Type="http://schemas.openxmlformats.org/officeDocument/2006/relationships/hyperlink" Target="http://www.microsoft.com/en-us/dynamics/dynamics-online-support.aspx" TargetMode="External"/><Relationship Id="rId34" Type="http://schemas.openxmlformats.org/officeDocument/2006/relationships/hyperlink" Target="http://go.microsoft.com/fwlink/?linkid=248532" TargetMode="External"/><Relationship Id="rId50" Type="http://schemas.openxmlformats.org/officeDocument/2006/relationships/hyperlink" Target="http://htt://591" TargetMode="External"/><Relationship Id="rId55" Type="http://schemas.openxmlformats.org/officeDocument/2006/relationships/hyperlink" Target="http://go.microsoft.com/?linkid=9839206" TargetMode="External"/><Relationship Id="rId76" Type="http://schemas.openxmlformats.org/officeDocument/2006/relationships/hyperlink" Target="http://go.microsoft.com/?linkid=9839207" TargetMode="External"/><Relationship Id="rId97" Type="http://schemas.openxmlformats.org/officeDocument/2006/relationships/hyperlink" Target="http://go.microsoft.com/?linkid=9840733" TargetMode="External"/><Relationship Id="rId104" Type="http://schemas.openxmlformats.org/officeDocument/2006/relationships/hyperlink" Target="http://go.microsoft.com/?linkid=9840733" TargetMode="External"/><Relationship Id="rId120" Type="http://schemas.openxmlformats.org/officeDocument/2006/relationships/hyperlink" Target="http://go.microsoft.com/?linkid=9839207" TargetMode="External"/><Relationship Id="rId125" Type="http://schemas.openxmlformats.org/officeDocument/2006/relationships/hyperlink" Target="http://go.microsoft.com/?linkid=9840733" TargetMode="External"/><Relationship Id="rId141" Type="http://schemas.openxmlformats.org/officeDocument/2006/relationships/hyperlink" Target="http://support.microsoft.com/gp/saphone" TargetMode="External"/><Relationship Id="rId146" Type="http://schemas.openxmlformats.org/officeDocument/2006/relationships/footer" Target="footer13.xml"/><Relationship Id="rId7" Type="http://schemas.openxmlformats.org/officeDocument/2006/relationships/footnotes" Target="footnotes.xml"/><Relationship Id="rId71" Type="http://schemas.openxmlformats.org/officeDocument/2006/relationships/hyperlink" Target="http://go.microsoft.com/?linkid=9839206" TargetMode="External"/><Relationship Id="rId92" Type="http://schemas.openxmlformats.org/officeDocument/2006/relationships/hyperlink" Target="http://www.microsoft.com/online/faq.aspx" TargetMode="Externa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7"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footer" Target="footer11.xml"/><Relationship Id="rId61" Type="http://schemas.openxmlformats.org/officeDocument/2006/relationships/hyperlink" Target="http://go.microsoft.com/?linkid=9839207" TargetMode="External"/><Relationship Id="rId82" Type="http://schemas.openxmlformats.org/officeDocument/2006/relationships/hyperlink" Target="http://0.0.2.79/" TargetMode="Externa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footer" Target="footer7.xml"/><Relationship Id="rId35" Type="http://schemas.openxmlformats.org/officeDocument/2006/relationships/hyperlink" Target="http://go.microsoft.com/fwlink/?LinkID=229882" TargetMode="External"/><Relationship Id="rId56" Type="http://schemas.openxmlformats.org/officeDocument/2006/relationships/hyperlink" Target="http://www.microsoft.com/en-us/sqlserver/solutions-technologies/data-warehousing/pdw.aspx"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40733" TargetMode="External"/><Relationship Id="rId105" Type="http://schemas.openxmlformats.org/officeDocument/2006/relationships/hyperlink" Target="http://go.microsoft.com/?linkid=9840733" TargetMode="External"/><Relationship Id="rId126" Type="http://schemas.openxmlformats.org/officeDocument/2006/relationships/hyperlink" Target="http://go.microsoft.com/?linkid=9840733" TargetMode="External"/><Relationship Id="rId147" Type="http://schemas.openxmlformats.org/officeDocument/2006/relationships/header" Target="header14.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go.microsoft.com/?linkid=9839207" TargetMode="External"/><Relationship Id="rId93" Type="http://schemas.openxmlformats.org/officeDocument/2006/relationships/hyperlink" Target="http://microsoft.com/licensing/contracts" TargetMode="External"/><Relationship Id="rId98" Type="http://schemas.openxmlformats.org/officeDocument/2006/relationships/hyperlink" Target="http://go.microsoft.com/?linkid=9840733" TargetMode="External"/><Relationship Id="rId121" Type="http://schemas.openxmlformats.org/officeDocument/2006/relationships/hyperlink" Target="http://go.microsoft.com/?linkid=9840733" TargetMode="External"/><Relationship Id="rId142" Type="http://schemas.openxmlformats.org/officeDocument/2006/relationships/hyperlink" Target="http://www.microsoft.com/licensin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C4C6A88-79FB-40A0-A4EF-756B392CAFBA}">
  <ds:schemaRefs>
    <ds:schemaRef ds:uri="http://schemas.openxmlformats.org/officeDocument/2006/bibliography"/>
  </ds:schemaRefs>
</ds:datastoreItem>
</file>

<file path=customXml/itemProps2.xml><?xml version="1.0" encoding="utf-8"?>
<ds:datastoreItem xmlns:ds="http://schemas.openxmlformats.org/officeDocument/2006/customXml" ds:itemID="{6132E7B5-E25C-407B-9D3F-E7F04C0A23F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114108</Words>
  <Characters>650421</Characters>
  <Application>Microsoft Office Word</Application>
  <DocSecurity>8</DocSecurity>
  <Lines>5420</Lines>
  <Paragraphs>1526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763003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2015-12-28T23:51:00Z</dcterms:created>
  <dcterms:modified xsi:type="dcterms:W3CDTF">2015-12-28T23:53:00Z</dcterms:modified>
</cp:coreProperties>
</file>