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92871" w:rsidRDefault="00892871">
      <w:pPr>
        <w:pStyle w:val="PURBody"/>
        <w:shd w:val="clear" w:color="auto" w:fill="00188F"/>
        <w:tabs>
          <w:tab w:val="clear" w:pos="360"/>
        </w:tabs>
        <w:ind w:right="7920" w:firstLine="360"/>
        <w:rPr>
          <w:color w:val="FFFFFF"/>
          <w:sz w:val="6"/>
          <w:szCs w:val="6"/>
        </w:rPr>
      </w:pPr>
    </w:p>
    <w:p w:rsidR="00892871" w:rsidRPr="00A71BFF" w:rsidRDefault="0032500E">
      <w:pPr>
        <w:pStyle w:val="PURBody"/>
        <w:shd w:val="clear" w:color="auto" w:fill="00188F"/>
        <w:tabs>
          <w:tab w:val="clear" w:pos="360"/>
        </w:tabs>
        <w:spacing w:after="0" w:line="230" w:lineRule="auto"/>
        <w:ind w:right="7920" w:firstLine="360"/>
        <w:rPr>
          <w:color w:val="FFFFFF" w:themeColor="background1"/>
          <w:sz w:val="32"/>
          <w:szCs w:val="32"/>
          <w:lang w:val="pl-PL"/>
        </w:rPr>
      </w:pPr>
      <w:r w:rsidRPr="00A71BFF">
        <w:rPr>
          <w:color w:val="FFFFFF" w:themeColor="background1"/>
          <w:sz w:val="32"/>
          <w:szCs w:val="32"/>
          <w:lang w:val="pl-PL"/>
        </w:rPr>
        <w:t>Licencjonowanie</w:t>
      </w:r>
    </w:p>
    <w:p w:rsidR="00892871" w:rsidRPr="00A71BFF" w:rsidRDefault="0032500E">
      <w:pPr>
        <w:pStyle w:val="PURBody"/>
        <w:shd w:val="clear" w:color="auto" w:fill="00188F"/>
        <w:tabs>
          <w:tab w:val="clear" w:pos="360"/>
        </w:tabs>
        <w:spacing w:after="0" w:line="230" w:lineRule="auto"/>
        <w:ind w:right="7920" w:firstLine="360"/>
        <w:rPr>
          <w:color w:val="FFFFFF" w:themeColor="background1"/>
          <w:sz w:val="32"/>
          <w:szCs w:val="32"/>
          <w:lang w:val="pl-PL"/>
        </w:rPr>
      </w:pPr>
      <w:r w:rsidRPr="00A71BFF">
        <w:rPr>
          <w:color w:val="FFFFFF" w:themeColor="background1"/>
          <w:sz w:val="32"/>
          <w:szCs w:val="32"/>
          <w:lang w:val="pl-PL"/>
        </w:rPr>
        <w:t>Zbiorowe</w:t>
      </w: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188F"/>
        <w:tabs>
          <w:tab w:val="clear" w:pos="360"/>
        </w:tabs>
        <w:spacing w:after="0"/>
        <w:ind w:right="7920" w:firstLine="360"/>
        <w:rPr>
          <w:color w:val="FFFFFF" w:themeColor="background1"/>
          <w:szCs w:val="18"/>
          <w:lang w:val="pl-PL"/>
        </w:rPr>
      </w:pPr>
    </w:p>
    <w:p w:rsidR="00892871" w:rsidRPr="00A71BFF" w:rsidRDefault="00892871">
      <w:pPr>
        <w:pStyle w:val="PURBody"/>
        <w:shd w:val="clear" w:color="auto" w:fill="0072C6"/>
        <w:tabs>
          <w:tab w:val="clear" w:pos="360"/>
        </w:tabs>
        <w:ind w:right="1800" w:firstLine="360"/>
        <w:rPr>
          <w:sz w:val="72"/>
          <w:szCs w:val="72"/>
          <w:lang w:val="pl-PL"/>
        </w:rPr>
      </w:pPr>
    </w:p>
    <w:p w:rsidR="00892871" w:rsidRPr="00A71BFF" w:rsidRDefault="00892871">
      <w:pPr>
        <w:pStyle w:val="PURBody"/>
        <w:shd w:val="clear" w:color="auto" w:fill="0072C6"/>
        <w:tabs>
          <w:tab w:val="clear" w:pos="360"/>
          <w:tab w:val="left" w:pos="180"/>
        </w:tabs>
        <w:ind w:right="1800" w:firstLine="360"/>
        <w:rPr>
          <w:color w:val="FFFFFF" w:themeColor="background1"/>
          <w:sz w:val="72"/>
          <w:szCs w:val="72"/>
          <w:lang w:val="pl-PL"/>
        </w:rPr>
      </w:pPr>
    </w:p>
    <w:p w:rsidR="00385E55"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 xml:space="preserve">Postanowienia </w:t>
      </w:r>
    </w:p>
    <w:p w:rsidR="00892871"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dotyczące Produktów</w:t>
      </w:r>
    </w:p>
    <w:p w:rsidR="00892871" w:rsidRPr="00385E55" w:rsidRDefault="0032500E">
      <w:pPr>
        <w:pStyle w:val="PURBody"/>
        <w:shd w:val="clear" w:color="auto" w:fill="0072C6"/>
        <w:tabs>
          <w:tab w:val="clear" w:pos="360"/>
        </w:tabs>
        <w:spacing w:after="0" w:line="230" w:lineRule="auto"/>
        <w:ind w:right="1800" w:firstLine="360"/>
        <w:rPr>
          <w:color w:val="FFFFFF" w:themeColor="background1"/>
          <w:sz w:val="96"/>
          <w:szCs w:val="96"/>
          <w:lang w:val="pl-PL"/>
        </w:rPr>
      </w:pPr>
      <w:r w:rsidRPr="00385E55">
        <w:rPr>
          <w:color w:val="FFFFFF" w:themeColor="background1"/>
          <w:sz w:val="96"/>
          <w:szCs w:val="96"/>
          <w:lang w:val="pl-PL"/>
        </w:rPr>
        <w:t xml:space="preserve">1 </w:t>
      </w:r>
      <w:r w:rsidR="001F3B9C" w:rsidRPr="001F3B9C">
        <w:rPr>
          <w:color w:val="FFFFFF" w:themeColor="background1"/>
          <w:sz w:val="96"/>
          <w:szCs w:val="96"/>
          <w:lang w:val="pl-PL"/>
        </w:rPr>
        <w:t xml:space="preserve">września </w:t>
      </w:r>
      <w:r w:rsidRPr="00385E55">
        <w:rPr>
          <w:color w:val="FFFFFF" w:themeColor="background1"/>
          <w:sz w:val="96"/>
          <w:szCs w:val="96"/>
          <w:lang w:val="pl-PL"/>
        </w:rPr>
        <w:t>2018 r.</w:t>
      </w:r>
    </w:p>
    <w:p w:rsidR="00892871" w:rsidRPr="00385E55" w:rsidRDefault="00892871">
      <w:pPr>
        <w:pStyle w:val="PURBody"/>
        <w:shd w:val="clear" w:color="auto" w:fill="0072C6"/>
        <w:tabs>
          <w:tab w:val="clear" w:pos="360"/>
        </w:tabs>
        <w:spacing w:after="0" w:line="230" w:lineRule="auto"/>
        <w:ind w:right="1800" w:firstLine="360"/>
        <w:rPr>
          <w:color w:val="FFFFFF" w:themeColor="background1"/>
          <w:sz w:val="96"/>
          <w:szCs w:val="96"/>
          <w:lang w:val="pl-PL"/>
        </w:rPr>
      </w:pPr>
    </w:p>
    <w:p w:rsidR="00892871" w:rsidRPr="00385E55" w:rsidRDefault="0032500E">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85E55">
        <w:rPr>
          <w:lang w:val="pl-PL"/>
        </w:rPr>
        <w:br w:type="page"/>
      </w:r>
    </w:p>
    <w:p w:rsidR="00892871" w:rsidRPr="00385E55" w:rsidRDefault="00892871">
      <w:pPr>
        <w:rPr>
          <w:lang w:val="pl-PL"/>
        </w:rPr>
        <w:sectPr w:rsidR="00892871" w:rsidRPr="00385E55">
          <w:footerReference w:type="default" r:id="rId10"/>
          <w:type w:val="continuous"/>
          <w:pgSz w:w="12240" w:h="15840" w:code="1"/>
          <w:pgMar w:top="1170" w:right="720" w:bottom="720" w:left="720" w:header="432" w:footer="288" w:gutter="0"/>
          <w:cols w:space="360"/>
        </w:sectPr>
      </w:pPr>
    </w:p>
    <w:p w:rsidR="00892871" w:rsidRPr="00385E55" w:rsidRDefault="0032500E">
      <w:pPr>
        <w:pStyle w:val="ProductList-SectionHeading"/>
        <w:pageBreakBefore/>
        <w:rPr>
          <w:lang w:val="pl-PL"/>
        </w:rPr>
      </w:pPr>
      <w:bookmarkStart w:id="1" w:name="_Sec842"/>
      <w:r w:rsidRPr="00385E55">
        <w:rPr>
          <w:lang w:val="pl-PL"/>
        </w:rPr>
        <w:lastRenderedPageBreak/>
        <w:t>Spis treści</w:t>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1"/>
          <w:footerReference w:type="default" r:id="rId12"/>
          <w:type w:val="continuous"/>
          <w:pgSz w:w="12240" w:h="15840" w:code="1"/>
          <w:pgMar w:top="1170" w:right="720" w:bottom="1620" w:left="720" w:header="432" w:footer="288" w:gutter="0"/>
          <w:cols w:space="360"/>
        </w:sectPr>
      </w:pPr>
    </w:p>
    <w:p w:rsidR="001F3B9C" w:rsidRDefault="0032500E">
      <w:pPr>
        <w:pStyle w:val="TOC1"/>
        <w:rPr>
          <w:rFonts w:eastAsiaTheme="minorEastAsia"/>
          <w:b w:val="0"/>
          <w:caps w:val="0"/>
          <w:noProof/>
          <w:sz w:val="22"/>
          <w:szCs w:val="22"/>
        </w:rPr>
      </w:pPr>
      <w:r>
        <w:fldChar w:fldCharType="begin"/>
      </w:r>
      <w:r w:rsidRPr="00385E55">
        <w:rPr>
          <w:lang w:val="pl-PL"/>
        </w:rPr>
        <w:instrText xml:space="preserve"> TOC \h \f \l 1-3 </w:instrText>
      </w:r>
      <w:r>
        <w:fldChar w:fldCharType="separate"/>
      </w:r>
      <w:hyperlink w:anchor="_Toc523411227" w:history="1">
        <w:r w:rsidR="001F3B9C" w:rsidRPr="00681E27">
          <w:rPr>
            <w:rStyle w:val="Hyperlink"/>
            <w:noProof/>
            <w:lang w:val="pl-PL"/>
          </w:rPr>
          <w:t>Wprowadzenie</w:t>
        </w:r>
        <w:r w:rsidR="001F3B9C">
          <w:rPr>
            <w:noProof/>
          </w:rPr>
          <w:tab/>
        </w:r>
        <w:r w:rsidR="001F3B9C">
          <w:rPr>
            <w:noProof/>
          </w:rPr>
          <w:fldChar w:fldCharType="begin"/>
        </w:r>
        <w:r w:rsidR="001F3B9C">
          <w:rPr>
            <w:noProof/>
          </w:rPr>
          <w:instrText xml:space="preserve"> PAGEREF _Toc523411227 \h </w:instrText>
        </w:r>
        <w:r w:rsidR="001F3B9C">
          <w:rPr>
            <w:noProof/>
          </w:rPr>
        </w:r>
        <w:r w:rsidR="001F3B9C">
          <w:rPr>
            <w:noProof/>
          </w:rPr>
          <w:fldChar w:fldCharType="separate"/>
        </w:r>
        <w:r w:rsidR="001F3B9C">
          <w:rPr>
            <w:noProof/>
          </w:rPr>
          <w:t>4</w:t>
        </w:r>
        <w:r w:rsidR="001F3B9C">
          <w:rPr>
            <w:noProof/>
          </w:rPr>
          <w:fldChar w:fldCharType="end"/>
        </w:r>
      </w:hyperlink>
    </w:p>
    <w:p w:rsidR="001F3B9C" w:rsidRDefault="007A7800">
      <w:pPr>
        <w:pStyle w:val="TOC2"/>
        <w:rPr>
          <w:rFonts w:eastAsiaTheme="minorEastAsia"/>
          <w:smallCaps w:val="0"/>
          <w:sz w:val="22"/>
        </w:rPr>
      </w:pPr>
      <w:hyperlink w:anchor="_Toc523411228" w:history="1">
        <w:r w:rsidR="001F3B9C" w:rsidRPr="00681E27">
          <w:rPr>
            <w:rStyle w:val="Hyperlink"/>
            <w:lang w:val="pl-PL"/>
          </w:rPr>
          <w:t>Informacje o tym dokumencie</w:t>
        </w:r>
        <w:r w:rsidR="001F3B9C">
          <w:tab/>
        </w:r>
        <w:r w:rsidR="001F3B9C">
          <w:fldChar w:fldCharType="begin"/>
        </w:r>
        <w:r w:rsidR="001F3B9C">
          <w:instrText xml:space="preserve"> PAGEREF _Toc523411228 \h </w:instrText>
        </w:r>
        <w:r w:rsidR="001F3B9C">
          <w:fldChar w:fldCharType="separate"/>
        </w:r>
        <w:r w:rsidR="001F3B9C">
          <w:t>4</w:t>
        </w:r>
        <w:r w:rsidR="001F3B9C">
          <w:fldChar w:fldCharType="end"/>
        </w:r>
      </w:hyperlink>
    </w:p>
    <w:p w:rsidR="001F3B9C" w:rsidRDefault="007A7800">
      <w:pPr>
        <w:pStyle w:val="TOC2"/>
        <w:rPr>
          <w:rFonts w:eastAsiaTheme="minorEastAsia"/>
          <w:smallCaps w:val="0"/>
          <w:sz w:val="22"/>
        </w:rPr>
      </w:pPr>
      <w:hyperlink w:anchor="_Toc523411229" w:history="1">
        <w:r w:rsidR="001F3B9C" w:rsidRPr="00681E27">
          <w:rPr>
            <w:rStyle w:val="Hyperlink"/>
            <w:lang w:val="pl-PL"/>
          </w:rPr>
          <w:t>Zawartość tego dokumentu</w:t>
        </w:r>
        <w:r w:rsidR="001F3B9C">
          <w:tab/>
        </w:r>
        <w:r w:rsidR="001F3B9C">
          <w:fldChar w:fldCharType="begin"/>
        </w:r>
        <w:r w:rsidR="001F3B9C">
          <w:instrText xml:space="preserve"> PAGEREF _Toc523411229 \h </w:instrText>
        </w:r>
        <w:r w:rsidR="001F3B9C">
          <w:fldChar w:fldCharType="separate"/>
        </w:r>
        <w:r w:rsidR="001F3B9C">
          <w:t>4</w:t>
        </w:r>
        <w:r w:rsidR="001F3B9C">
          <w:fldChar w:fldCharType="end"/>
        </w:r>
      </w:hyperlink>
    </w:p>
    <w:p w:rsidR="001F3B9C" w:rsidRDefault="007A7800">
      <w:pPr>
        <w:pStyle w:val="TOC2"/>
        <w:rPr>
          <w:rFonts w:eastAsiaTheme="minorEastAsia"/>
          <w:smallCaps w:val="0"/>
          <w:sz w:val="22"/>
        </w:rPr>
      </w:pPr>
      <w:hyperlink w:anchor="_Toc523411230" w:history="1">
        <w:r w:rsidR="001F3B9C" w:rsidRPr="00681E27">
          <w:rPr>
            <w:rStyle w:val="Hyperlink"/>
            <w:lang w:val="pl-PL"/>
          </w:rPr>
          <w:t>Struktura Wpisu dotyczącego Produktu</w:t>
        </w:r>
        <w:r w:rsidR="001F3B9C">
          <w:tab/>
        </w:r>
        <w:r w:rsidR="001F3B9C">
          <w:fldChar w:fldCharType="begin"/>
        </w:r>
        <w:r w:rsidR="001F3B9C">
          <w:instrText xml:space="preserve"> PAGEREF _Toc523411230 \h </w:instrText>
        </w:r>
        <w:r w:rsidR="001F3B9C">
          <w:fldChar w:fldCharType="separate"/>
        </w:r>
        <w:r w:rsidR="001F3B9C">
          <w:t>4</w:t>
        </w:r>
        <w:r w:rsidR="001F3B9C">
          <w:fldChar w:fldCharType="end"/>
        </w:r>
      </w:hyperlink>
    </w:p>
    <w:p w:rsidR="001F3B9C" w:rsidRDefault="007A7800">
      <w:pPr>
        <w:pStyle w:val="TOC2"/>
        <w:rPr>
          <w:rFonts w:eastAsiaTheme="minorEastAsia"/>
          <w:smallCaps w:val="0"/>
          <w:sz w:val="22"/>
        </w:rPr>
      </w:pPr>
      <w:hyperlink w:anchor="_Toc523411231" w:history="1">
        <w:r w:rsidR="001F3B9C" w:rsidRPr="00681E27">
          <w:rPr>
            <w:rStyle w:val="Hyperlink"/>
            <w:lang w:val="pl-PL"/>
          </w:rPr>
          <w:t>Objaśnienia i opisy zmian w niniejszym dokumencie</w:t>
        </w:r>
        <w:r w:rsidR="001F3B9C">
          <w:tab/>
        </w:r>
        <w:r w:rsidR="001F3B9C">
          <w:fldChar w:fldCharType="begin"/>
        </w:r>
        <w:r w:rsidR="001F3B9C">
          <w:instrText xml:space="preserve"> PAGEREF _Toc523411231 \h </w:instrText>
        </w:r>
        <w:r w:rsidR="001F3B9C">
          <w:fldChar w:fldCharType="separate"/>
        </w:r>
        <w:r w:rsidR="001F3B9C">
          <w:t>5</w:t>
        </w:r>
        <w:r w:rsidR="001F3B9C">
          <w:fldChar w:fldCharType="end"/>
        </w:r>
      </w:hyperlink>
    </w:p>
    <w:p w:rsidR="001F3B9C" w:rsidRDefault="007A7800">
      <w:pPr>
        <w:pStyle w:val="TOC1"/>
        <w:rPr>
          <w:rFonts w:eastAsiaTheme="minorEastAsia"/>
          <w:b w:val="0"/>
          <w:caps w:val="0"/>
          <w:noProof/>
          <w:sz w:val="22"/>
          <w:szCs w:val="22"/>
        </w:rPr>
      </w:pPr>
      <w:hyperlink w:anchor="_Toc523411232" w:history="1">
        <w:r w:rsidR="001F3B9C" w:rsidRPr="00681E27">
          <w:rPr>
            <w:rStyle w:val="Hyperlink"/>
            <w:noProof/>
          </w:rPr>
          <w:t>Postanowienia licencyjne</w:t>
        </w:r>
        <w:r w:rsidR="001F3B9C">
          <w:rPr>
            <w:noProof/>
          </w:rPr>
          <w:tab/>
        </w:r>
        <w:r w:rsidR="001F3B9C">
          <w:rPr>
            <w:noProof/>
          </w:rPr>
          <w:fldChar w:fldCharType="begin"/>
        </w:r>
        <w:r w:rsidR="001F3B9C">
          <w:rPr>
            <w:noProof/>
          </w:rPr>
          <w:instrText xml:space="preserve"> PAGEREF _Toc523411232 \h </w:instrText>
        </w:r>
        <w:r w:rsidR="001F3B9C">
          <w:rPr>
            <w:noProof/>
          </w:rPr>
        </w:r>
        <w:r w:rsidR="001F3B9C">
          <w:rPr>
            <w:noProof/>
          </w:rPr>
          <w:fldChar w:fldCharType="separate"/>
        </w:r>
        <w:r w:rsidR="001F3B9C">
          <w:rPr>
            <w:noProof/>
          </w:rPr>
          <w:t>7</w:t>
        </w:r>
        <w:r w:rsidR="001F3B9C">
          <w:rPr>
            <w:noProof/>
          </w:rPr>
          <w:fldChar w:fldCharType="end"/>
        </w:r>
      </w:hyperlink>
    </w:p>
    <w:p w:rsidR="001F3B9C" w:rsidRDefault="007A7800">
      <w:pPr>
        <w:pStyle w:val="TOC2"/>
        <w:rPr>
          <w:rFonts w:eastAsiaTheme="minorEastAsia"/>
          <w:smallCaps w:val="0"/>
          <w:sz w:val="22"/>
        </w:rPr>
      </w:pPr>
      <w:hyperlink w:anchor="_Toc523411233" w:history="1">
        <w:r w:rsidR="001F3B9C" w:rsidRPr="00681E27">
          <w:rPr>
            <w:rStyle w:val="Hyperlink"/>
            <w:lang w:val="pl-PL"/>
          </w:rPr>
          <w:t>Powszechne postanowienia licencyjne</w:t>
        </w:r>
        <w:r w:rsidR="001F3B9C">
          <w:tab/>
        </w:r>
        <w:r w:rsidR="001F3B9C">
          <w:fldChar w:fldCharType="begin"/>
        </w:r>
        <w:r w:rsidR="001F3B9C">
          <w:instrText xml:space="preserve"> PAGEREF _Toc523411233 \h </w:instrText>
        </w:r>
        <w:r w:rsidR="001F3B9C">
          <w:fldChar w:fldCharType="separate"/>
        </w:r>
        <w:r w:rsidR="001F3B9C">
          <w:t>7</w:t>
        </w:r>
        <w:r w:rsidR="001F3B9C">
          <w:fldChar w:fldCharType="end"/>
        </w:r>
      </w:hyperlink>
    </w:p>
    <w:p w:rsidR="001F3B9C" w:rsidRDefault="007A7800">
      <w:pPr>
        <w:pStyle w:val="TOC2"/>
        <w:rPr>
          <w:rFonts w:eastAsiaTheme="minorEastAsia"/>
          <w:smallCaps w:val="0"/>
          <w:sz w:val="22"/>
        </w:rPr>
      </w:pPr>
      <w:hyperlink w:anchor="_Toc523411234" w:history="1">
        <w:r w:rsidR="001F3B9C" w:rsidRPr="00681E27">
          <w:rPr>
            <w:rStyle w:val="Hyperlink"/>
            <w:lang w:val="pl-PL"/>
          </w:rPr>
          <w:t>Postanowienia licencyjne dot. modelu licencjonowania</w:t>
        </w:r>
        <w:r w:rsidR="001F3B9C">
          <w:tab/>
        </w:r>
        <w:r w:rsidR="001F3B9C">
          <w:fldChar w:fldCharType="begin"/>
        </w:r>
        <w:r w:rsidR="001F3B9C">
          <w:instrText xml:space="preserve"> PAGEREF _Toc523411234 \h </w:instrText>
        </w:r>
        <w:r w:rsidR="001F3B9C">
          <w:fldChar w:fldCharType="separate"/>
        </w:r>
        <w:r w:rsidR="001F3B9C">
          <w:t>10</w:t>
        </w:r>
        <w:r w:rsidR="001F3B9C">
          <w:fldChar w:fldCharType="end"/>
        </w:r>
      </w:hyperlink>
    </w:p>
    <w:p w:rsidR="001F3B9C" w:rsidRDefault="007A7800">
      <w:pPr>
        <w:pStyle w:val="TOC3"/>
        <w:rPr>
          <w:rFonts w:eastAsiaTheme="minorEastAsia"/>
          <w:smallCaps w:val="0"/>
          <w:sz w:val="22"/>
        </w:rPr>
      </w:pPr>
      <w:hyperlink w:anchor="_Toc523411235" w:history="1">
        <w:r w:rsidR="001F3B9C" w:rsidRPr="00681E27">
          <w:rPr>
            <w:rStyle w:val="Hyperlink"/>
          </w:rPr>
          <w:t>Aplikacje komputerowe;</w:t>
        </w:r>
        <w:r w:rsidR="001F3B9C">
          <w:tab/>
        </w:r>
        <w:r w:rsidR="001F3B9C">
          <w:fldChar w:fldCharType="begin"/>
        </w:r>
        <w:r w:rsidR="001F3B9C">
          <w:instrText xml:space="preserve"> PAGEREF _Toc523411235 \h </w:instrText>
        </w:r>
        <w:r w:rsidR="001F3B9C">
          <w:fldChar w:fldCharType="separate"/>
        </w:r>
        <w:r w:rsidR="001F3B9C">
          <w:t>10</w:t>
        </w:r>
        <w:r w:rsidR="001F3B9C">
          <w:fldChar w:fldCharType="end"/>
        </w:r>
      </w:hyperlink>
    </w:p>
    <w:p w:rsidR="001F3B9C" w:rsidRDefault="007A7800">
      <w:pPr>
        <w:pStyle w:val="TOC3"/>
        <w:rPr>
          <w:rFonts w:eastAsiaTheme="minorEastAsia"/>
          <w:smallCaps w:val="0"/>
          <w:sz w:val="22"/>
        </w:rPr>
      </w:pPr>
      <w:hyperlink w:anchor="_Toc523411236" w:history="1">
        <w:r w:rsidR="001F3B9C" w:rsidRPr="00681E27">
          <w:rPr>
            <w:rStyle w:val="Hyperlink"/>
            <w:lang w:val="pl-PL"/>
          </w:rPr>
          <w:t>Komputerowe systemy operacyjne</w:t>
        </w:r>
        <w:r w:rsidR="001F3B9C">
          <w:tab/>
        </w:r>
        <w:r w:rsidR="001F3B9C">
          <w:fldChar w:fldCharType="begin"/>
        </w:r>
        <w:r w:rsidR="001F3B9C">
          <w:instrText xml:space="preserve"> PAGEREF _Toc523411236 \h </w:instrText>
        </w:r>
        <w:r w:rsidR="001F3B9C">
          <w:fldChar w:fldCharType="separate"/>
        </w:r>
        <w:r w:rsidR="001F3B9C">
          <w:t>10</w:t>
        </w:r>
        <w:r w:rsidR="001F3B9C">
          <w:fldChar w:fldCharType="end"/>
        </w:r>
      </w:hyperlink>
    </w:p>
    <w:p w:rsidR="001F3B9C" w:rsidRDefault="007A7800">
      <w:pPr>
        <w:pStyle w:val="TOC3"/>
        <w:rPr>
          <w:rFonts w:eastAsiaTheme="minorEastAsia"/>
          <w:smallCaps w:val="0"/>
          <w:sz w:val="22"/>
        </w:rPr>
      </w:pPr>
      <w:hyperlink w:anchor="_Toc523411237" w:history="1">
        <w:r w:rsidR="001F3B9C" w:rsidRPr="00681E27">
          <w:rPr>
            <w:rStyle w:val="Hyperlink"/>
            <w:lang w:val="pl-PL"/>
          </w:rPr>
          <w:t>Na rdzeń/CAL:</w:t>
        </w:r>
        <w:r w:rsidR="001F3B9C">
          <w:tab/>
        </w:r>
        <w:r w:rsidR="001F3B9C">
          <w:fldChar w:fldCharType="begin"/>
        </w:r>
        <w:r w:rsidR="001F3B9C">
          <w:instrText xml:space="preserve"> PAGEREF _Toc523411237 \h </w:instrText>
        </w:r>
        <w:r w:rsidR="001F3B9C">
          <w:fldChar w:fldCharType="separate"/>
        </w:r>
        <w:r w:rsidR="001F3B9C">
          <w:t>11</w:t>
        </w:r>
        <w:r w:rsidR="001F3B9C">
          <w:fldChar w:fldCharType="end"/>
        </w:r>
      </w:hyperlink>
    </w:p>
    <w:p w:rsidR="001F3B9C" w:rsidRDefault="007A7800">
      <w:pPr>
        <w:pStyle w:val="TOC3"/>
        <w:rPr>
          <w:rFonts w:eastAsiaTheme="minorEastAsia"/>
          <w:smallCaps w:val="0"/>
          <w:sz w:val="22"/>
        </w:rPr>
      </w:pPr>
      <w:hyperlink w:anchor="_Toc523411238" w:history="1">
        <w:r w:rsidR="001F3B9C" w:rsidRPr="00681E27">
          <w:rPr>
            <w:rStyle w:val="Hyperlink"/>
            <w:lang w:val="pl-PL"/>
          </w:rPr>
          <w:t>licencja na serwer/Licencja CAL</w:t>
        </w:r>
        <w:r w:rsidR="001F3B9C">
          <w:tab/>
        </w:r>
        <w:r w:rsidR="001F3B9C">
          <w:fldChar w:fldCharType="begin"/>
        </w:r>
        <w:r w:rsidR="001F3B9C">
          <w:instrText xml:space="preserve"> PAGEREF _Toc523411238 \h </w:instrText>
        </w:r>
        <w:r w:rsidR="001F3B9C">
          <w:fldChar w:fldCharType="separate"/>
        </w:r>
        <w:r w:rsidR="001F3B9C">
          <w:t>11</w:t>
        </w:r>
        <w:r w:rsidR="001F3B9C">
          <w:fldChar w:fldCharType="end"/>
        </w:r>
      </w:hyperlink>
    </w:p>
    <w:p w:rsidR="001F3B9C" w:rsidRDefault="007A7800">
      <w:pPr>
        <w:pStyle w:val="TOC3"/>
        <w:rPr>
          <w:rFonts w:eastAsiaTheme="minorEastAsia"/>
          <w:smallCaps w:val="0"/>
          <w:sz w:val="22"/>
        </w:rPr>
      </w:pPr>
      <w:hyperlink w:anchor="_Toc523411239" w:history="1">
        <w:r w:rsidR="001F3B9C" w:rsidRPr="00681E27">
          <w:rPr>
            <w:rStyle w:val="Hyperlink"/>
            <w:lang w:val="pl-PL"/>
          </w:rPr>
          <w:t>licencja na rdzeń</w:t>
        </w:r>
        <w:r w:rsidR="001F3B9C">
          <w:tab/>
        </w:r>
        <w:r w:rsidR="001F3B9C">
          <w:fldChar w:fldCharType="begin"/>
        </w:r>
        <w:r w:rsidR="001F3B9C">
          <w:instrText xml:space="preserve"> PAGEREF _Toc523411239 \h </w:instrText>
        </w:r>
        <w:r w:rsidR="001F3B9C">
          <w:fldChar w:fldCharType="separate"/>
        </w:r>
        <w:r w:rsidR="001F3B9C">
          <w:t>11</w:t>
        </w:r>
        <w:r w:rsidR="001F3B9C">
          <w:fldChar w:fldCharType="end"/>
        </w:r>
      </w:hyperlink>
    </w:p>
    <w:p w:rsidR="001F3B9C" w:rsidRDefault="007A7800">
      <w:pPr>
        <w:pStyle w:val="TOC3"/>
        <w:rPr>
          <w:rFonts w:eastAsiaTheme="minorEastAsia"/>
          <w:smallCaps w:val="0"/>
          <w:sz w:val="22"/>
        </w:rPr>
      </w:pPr>
      <w:hyperlink w:anchor="_Toc523411240" w:history="1">
        <w:r w:rsidR="001F3B9C" w:rsidRPr="00681E27">
          <w:rPr>
            <w:rStyle w:val="Hyperlink"/>
            <w:lang w:val="pl-PL"/>
          </w:rPr>
          <w:t>Serwery zarządzające</w:t>
        </w:r>
        <w:r w:rsidR="001F3B9C">
          <w:tab/>
        </w:r>
        <w:r w:rsidR="001F3B9C">
          <w:fldChar w:fldCharType="begin"/>
        </w:r>
        <w:r w:rsidR="001F3B9C">
          <w:instrText xml:space="preserve"> PAGEREF _Toc523411240 \h </w:instrText>
        </w:r>
        <w:r w:rsidR="001F3B9C">
          <w:fldChar w:fldCharType="separate"/>
        </w:r>
        <w:r w:rsidR="001F3B9C">
          <w:t>12</w:t>
        </w:r>
        <w:r w:rsidR="001F3B9C">
          <w:fldChar w:fldCharType="end"/>
        </w:r>
      </w:hyperlink>
    </w:p>
    <w:p w:rsidR="001F3B9C" w:rsidRDefault="007A7800">
      <w:pPr>
        <w:pStyle w:val="TOC3"/>
        <w:rPr>
          <w:rFonts w:eastAsiaTheme="minorEastAsia"/>
          <w:smallCaps w:val="0"/>
          <w:sz w:val="22"/>
        </w:rPr>
      </w:pPr>
      <w:hyperlink w:anchor="_Toc523411241" w:history="1">
        <w:r w:rsidR="001F3B9C" w:rsidRPr="00681E27">
          <w:rPr>
            <w:rStyle w:val="Hyperlink"/>
            <w:lang w:val="pl-PL"/>
          </w:rPr>
          <w:t>Serwery wyspecjalizowane</w:t>
        </w:r>
        <w:r w:rsidR="001F3B9C">
          <w:tab/>
        </w:r>
        <w:r w:rsidR="001F3B9C">
          <w:fldChar w:fldCharType="begin"/>
        </w:r>
        <w:r w:rsidR="001F3B9C">
          <w:instrText xml:space="preserve"> PAGEREF _Toc523411241 \h </w:instrText>
        </w:r>
        <w:r w:rsidR="001F3B9C">
          <w:fldChar w:fldCharType="separate"/>
        </w:r>
        <w:r w:rsidR="001F3B9C">
          <w:t>13</w:t>
        </w:r>
        <w:r w:rsidR="001F3B9C">
          <w:fldChar w:fldCharType="end"/>
        </w:r>
      </w:hyperlink>
    </w:p>
    <w:p w:rsidR="001F3B9C" w:rsidRDefault="007A7800">
      <w:pPr>
        <w:pStyle w:val="TOC3"/>
        <w:rPr>
          <w:rFonts w:eastAsiaTheme="minorEastAsia"/>
          <w:smallCaps w:val="0"/>
          <w:sz w:val="22"/>
        </w:rPr>
      </w:pPr>
      <w:hyperlink w:anchor="_Toc523411242" w:history="1">
        <w:r w:rsidR="001F3B9C" w:rsidRPr="00681E27">
          <w:rPr>
            <w:rStyle w:val="Hyperlink"/>
          </w:rPr>
          <w:t>Narzędzia deweloperskie</w:t>
        </w:r>
        <w:r w:rsidR="001F3B9C">
          <w:tab/>
        </w:r>
        <w:r w:rsidR="001F3B9C">
          <w:fldChar w:fldCharType="begin"/>
        </w:r>
        <w:r w:rsidR="001F3B9C">
          <w:instrText xml:space="preserve"> PAGEREF _Toc523411242 \h </w:instrText>
        </w:r>
        <w:r w:rsidR="001F3B9C">
          <w:fldChar w:fldCharType="separate"/>
        </w:r>
        <w:r w:rsidR="001F3B9C">
          <w:t>13</w:t>
        </w:r>
        <w:r w:rsidR="001F3B9C">
          <w:fldChar w:fldCharType="end"/>
        </w:r>
      </w:hyperlink>
    </w:p>
    <w:p w:rsidR="001F3B9C" w:rsidRDefault="007A7800">
      <w:pPr>
        <w:pStyle w:val="TOC1"/>
        <w:rPr>
          <w:rFonts w:eastAsiaTheme="minorEastAsia"/>
          <w:b w:val="0"/>
          <w:caps w:val="0"/>
          <w:noProof/>
          <w:sz w:val="22"/>
          <w:szCs w:val="22"/>
        </w:rPr>
      </w:pPr>
      <w:hyperlink w:anchor="_Toc523411243" w:history="1">
        <w:r w:rsidR="001F3B9C" w:rsidRPr="00681E27">
          <w:rPr>
            <w:rStyle w:val="Hyperlink"/>
            <w:noProof/>
          </w:rPr>
          <w:t>Oprogramowanie</w:t>
        </w:r>
        <w:r w:rsidR="001F3B9C">
          <w:rPr>
            <w:noProof/>
          </w:rPr>
          <w:tab/>
        </w:r>
        <w:r w:rsidR="001F3B9C">
          <w:rPr>
            <w:noProof/>
          </w:rPr>
          <w:fldChar w:fldCharType="begin"/>
        </w:r>
        <w:r w:rsidR="001F3B9C">
          <w:rPr>
            <w:noProof/>
          </w:rPr>
          <w:instrText xml:space="preserve"> PAGEREF _Toc523411243 \h </w:instrText>
        </w:r>
        <w:r w:rsidR="001F3B9C">
          <w:rPr>
            <w:noProof/>
          </w:rPr>
        </w:r>
        <w:r w:rsidR="001F3B9C">
          <w:rPr>
            <w:noProof/>
          </w:rPr>
          <w:fldChar w:fldCharType="separate"/>
        </w:r>
        <w:r w:rsidR="001F3B9C">
          <w:rPr>
            <w:noProof/>
          </w:rPr>
          <w:t>14</w:t>
        </w:r>
        <w:r w:rsidR="001F3B9C">
          <w:rPr>
            <w:noProof/>
          </w:rPr>
          <w:fldChar w:fldCharType="end"/>
        </w:r>
      </w:hyperlink>
    </w:p>
    <w:p w:rsidR="001F3B9C" w:rsidRDefault="007A7800">
      <w:pPr>
        <w:pStyle w:val="TOC2"/>
        <w:rPr>
          <w:rFonts w:eastAsiaTheme="minorEastAsia"/>
          <w:smallCaps w:val="0"/>
          <w:sz w:val="22"/>
        </w:rPr>
      </w:pPr>
      <w:hyperlink w:anchor="_Toc523411244" w:history="1">
        <w:r w:rsidR="001F3B9C" w:rsidRPr="00681E27">
          <w:rPr>
            <w:rStyle w:val="Hyperlink"/>
          </w:rPr>
          <w:t>Advanced Threat Analytics</w:t>
        </w:r>
        <w:r w:rsidR="001F3B9C">
          <w:tab/>
        </w:r>
        <w:r w:rsidR="001F3B9C">
          <w:fldChar w:fldCharType="begin"/>
        </w:r>
        <w:r w:rsidR="001F3B9C">
          <w:instrText xml:space="preserve"> PAGEREF _Toc523411244 \h </w:instrText>
        </w:r>
        <w:r w:rsidR="001F3B9C">
          <w:fldChar w:fldCharType="separate"/>
        </w:r>
        <w:r w:rsidR="001F3B9C">
          <w:t>14</w:t>
        </w:r>
        <w:r w:rsidR="001F3B9C">
          <w:fldChar w:fldCharType="end"/>
        </w:r>
      </w:hyperlink>
    </w:p>
    <w:p w:rsidR="001F3B9C" w:rsidRDefault="007A7800">
      <w:pPr>
        <w:pStyle w:val="TOC2"/>
        <w:rPr>
          <w:rFonts w:eastAsiaTheme="minorEastAsia"/>
          <w:smallCaps w:val="0"/>
          <w:sz w:val="22"/>
        </w:rPr>
      </w:pPr>
      <w:hyperlink w:anchor="_Toc523411245" w:history="1">
        <w:r w:rsidR="001F3B9C" w:rsidRPr="00681E27">
          <w:rPr>
            <w:rStyle w:val="Hyperlink"/>
          </w:rPr>
          <w:t>BizTalk</w:t>
        </w:r>
        <w:r w:rsidR="001F3B9C">
          <w:tab/>
        </w:r>
        <w:r w:rsidR="001F3B9C">
          <w:fldChar w:fldCharType="begin"/>
        </w:r>
        <w:r w:rsidR="001F3B9C">
          <w:instrText xml:space="preserve"> PAGEREF _Toc523411245 \h </w:instrText>
        </w:r>
        <w:r w:rsidR="001F3B9C">
          <w:fldChar w:fldCharType="separate"/>
        </w:r>
        <w:r w:rsidR="001F3B9C">
          <w:t>15</w:t>
        </w:r>
        <w:r w:rsidR="001F3B9C">
          <w:fldChar w:fldCharType="end"/>
        </w:r>
      </w:hyperlink>
    </w:p>
    <w:p w:rsidR="001F3B9C" w:rsidRDefault="007A7800">
      <w:pPr>
        <w:pStyle w:val="TOC2"/>
        <w:rPr>
          <w:rFonts w:eastAsiaTheme="minorEastAsia"/>
          <w:smallCaps w:val="0"/>
          <w:sz w:val="22"/>
        </w:rPr>
      </w:pPr>
      <w:hyperlink w:anchor="_Toc523411246" w:history="1">
        <w:r w:rsidR="001F3B9C" w:rsidRPr="00681E27">
          <w:rPr>
            <w:rStyle w:val="Hyperlink"/>
          </w:rPr>
          <w:t>Pakiety CAL</w:t>
        </w:r>
        <w:r w:rsidR="001F3B9C">
          <w:tab/>
        </w:r>
        <w:r w:rsidR="001F3B9C">
          <w:fldChar w:fldCharType="begin"/>
        </w:r>
        <w:r w:rsidR="001F3B9C">
          <w:instrText xml:space="preserve"> PAGEREF _Toc523411246 \h </w:instrText>
        </w:r>
        <w:r w:rsidR="001F3B9C">
          <w:fldChar w:fldCharType="separate"/>
        </w:r>
        <w:r w:rsidR="001F3B9C">
          <w:t>16</w:t>
        </w:r>
        <w:r w:rsidR="001F3B9C">
          <w:fldChar w:fldCharType="end"/>
        </w:r>
      </w:hyperlink>
    </w:p>
    <w:p w:rsidR="001F3B9C" w:rsidRDefault="007A7800">
      <w:pPr>
        <w:pStyle w:val="TOC2"/>
        <w:rPr>
          <w:rFonts w:eastAsiaTheme="minorEastAsia"/>
          <w:smallCaps w:val="0"/>
          <w:sz w:val="22"/>
        </w:rPr>
      </w:pPr>
      <w:hyperlink w:anchor="_Toc523411247" w:history="1">
        <w:r w:rsidR="001F3B9C" w:rsidRPr="00681E27">
          <w:rPr>
            <w:rStyle w:val="Hyperlink"/>
          </w:rPr>
          <w:t>Pakiet Core Infrastructure Server (CIS)</w:t>
        </w:r>
        <w:r w:rsidR="001F3B9C">
          <w:tab/>
        </w:r>
        <w:r w:rsidR="001F3B9C">
          <w:fldChar w:fldCharType="begin"/>
        </w:r>
        <w:r w:rsidR="001F3B9C">
          <w:instrText xml:space="preserve"> PAGEREF _Toc523411247 \h </w:instrText>
        </w:r>
        <w:r w:rsidR="001F3B9C">
          <w:fldChar w:fldCharType="separate"/>
        </w:r>
        <w:r w:rsidR="001F3B9C">
          <w:t>18</w:t>
        </w:r>
        <w:r w:rsidR="001F3B9C">
          <w:fldChar w:fldCharType="end"/>
        </w:r>
      </w:hyperlink>
    </w:p>
    <w:p w:rsidR="001F3B9C" w:rsidRDefault="007A7800">
      <w:pPr>
        <w:pStyle w:val="TOC2"/>
        <w:rPr>
          <w:rFonts w:eastAsiaTheme="minorEastAsia"/>
          <w:smallCaps w:val="0"/>
          <w:sz w:val="22"/>
        </w:rPr>
      </w:pPr>
      <w:hyperlink w:anchor="_Toc523411248" w:history="1">
        <w:r w:rsidR="001F3B9C" w:rsidRPr="00681E27">
          <w:rPr>
            <w:rStyle w:val="Hyperlink"/>
          </w:rPr>
          <w:t>Forefront</w:t>
        </w:r>
        <w:r w:rsidR="001F3B9C">
          <w:tab/>
        </w:r>
        <w:r w:rsidR="001F3B9C">
          <w:fldChar w:fldCharType="begin"/>
        </w:r>
        <w:r w:rsidR="001F3B9C">
          <w:instrText xml:space="preserve"> PAGEREF _Toc523411248 \h </w:instrText>
        </w:r>
        <w:r w:rsidR="001F3B9C">
          <w:fldChar w:fldCharType="separate"/>
        </w:r>
        <w:r w:rsidR="001F3B9C">
          <w:t>20</w:t>
        </w:r>
        <w:r w:rsidR="001F3B9C">
          <w:fldChar w:fldCharType="end"/>
        </w:r>
      </w:hyperlink>
    </w:p>
    <w:p w:rsidR="001F3B9C" w:rsidRDefault="007A7800">
      <w:pPr>
        <w:pStyle w:val="TOC2"/>
        <w:rPr>
          <w:rFonts w:eastAsiaTheme="minorEastAsia"/>
          <w:smallCaps w:val="0"/>
          <w:sz w:val="22"/>
        </w:rPr>
      </w:pPr>
      <w:hyperlink w:anchor="_Toc523411249" w:history="1">
        <w:r w:rsidR="001F3B9C" w:rsidRPr="00681E27">
          <w:rPr>
            <w:rStyle w:val="Hyperlink"/>
          </w:rPr>
          <w:t>Microsoft Dynamics 365 (wersja lokalna)</w:t>
        </w:r>
        <w:r w:rsidR="001F3B9C">
          <w:tab/>
        </w:r>
        <w:r w:rsidR="001F3B9C">
          <w:fldChar w:fldCharType="begin"/>
        </w:r>
        <w:r w:rsidR="001F3B9C">
          <w:instrText xml:space="preserve"> PAGEREF _Toc523411249 \h </w:instrText>
        </w:r>
        <w:r w:rsidR="001F3B9C">
          <w:fldChar w:fldCharType="separate"/>
        </w:r>
        <w:r w:rsidR="001F3B9C">
          <w:t>21</w:t>
        </w:r>
        <w:r w:rsidR="001F3B9C">
          <w:fldChar w:fldCharType="end"/>
        </w:r>
      </w:hyperlink>
    </w:p>
    <w:p w:rsidR="001F3B9C" w:rsidRDefault="007A7800">
      <w:pPr>
        <w:pStyle w:val="TOC2"/>
        <w:rPr>
          <w:rFonts w:eastAsiaTheme="minorEastAsia"/>
          <w:smallCaps w:val="0"/>
          <w:sz w:val="22"/>
        </w:rPr>
      </w:pPr>
      <w:hyperlink w:anchor="_Toc523411250" w:history="1">
        <w:r w:rsidR="001F3B9C" w:rsidRPr="00681E27">
          <w:rPr>
            <w:rStyle w:val="Hyperlink"/>
          </w:rPr>
          <w:t>Microsoft Identity Manager</w:t>
        </w:r>
        <w:r w:rsidR="001F3B9C">
          <w:tab/>
        </w:r>
        <w:r w:rsidR="001F3B9C">
          <w:fldChar w:fldCharType="begin"/>
        </w:r>
        <w:r w:rsidR="001F3B9C">
          <w:instrText xml:space="preserve"> PAGEREF _Toc523411250 \h </w:instrText>
        </w:r>
        <w:r w:rsidR="001F3B9C">
          <w:fldChar w:fldCharType="separate"/>
        </w:r>
        <w:r w:rsidR="001F3B9C">
          <w:t>23</w:t>
        </w:r>
        <w:r w:rsidR="001F3B9C">
          <w:fldChar w:fldCharType="end"/>
        </w:r>
      </w:hyperlink>
    </w:p>
    <w:p w:rsidR="001F3B9C" w:rsidRDefault="007A7800">
      <w:pPr>
        <w:pStyle w:val="TOC2"/>
        <w:rPr>
          <w:rFonts w:eastAsiaTheme="minorEastAsia"/>
          <w:smallCaps w:val="0"/>
          <w:sz w:val="22"/>
        </w:rPr>
      </w:pPr>
      <w:hyperlink w:anchor="_Toc523411251" w:history="1">
        <w:r w:rsidR="001F3B9C" w:rsidRPr="00681E27">
          <w:rPr>
            <w:rStyle w:val="Hyperlink"/>
          </w:rPr>
          <w:t>Aplikacje Office</w:t>
        </w:r>
        <w:r w:rsidR="001F3B9C">
          <w:tab/>
        </w:r>
        <w:r w:rsidR="001F3B9C">
          <w:fldChar w:fldCharType="begin"/>
        </w:r>
        <w:r w:rsidR="001F3B9C">
          <w:instrText xml:space="preserve"> PAGEREF _Toc523411251 \h </w:instrText>
        </w:r>
        <w:r w:rsidR="001F3B9C">
          <w:fldChar w:fldCharType="separate"/>
        </w:r>
        <w:r w:rsidR="001F3B9C">
          <w:t>24</w:t>
        </w:r>
        <w:r w:rsidR="001F3B9C">
          <w:fldChar w:fldCharType="end"/>
        </w:r>
      </w:hyperlink>
    </w:p>
    <w:p w:rsidR="001F3B9C" w:rsidRDefault="007A7800">
      <w:pPr>
        <w:pStyle w:val="TOC3"/>
        <w:rPr>
          <w:rFonts w:eastAsiaTheme="minorEastAsia"/>
          <w:smallCaps w:val="0"/>
          <w:sz w:val="22"/>
        </w:rPr>
      </w:pPr>
      <w:hyperlink w:anchor="_Toc523411252" w:history="1">
        <w:r w:rsidR="001F3B9C" w:rsidRPr="00681E27">
          <w:rPr>
            <w:rStyle w:val="Hyperlink"/>
          </w:rPr>
          <w:t>Aplikacje komputerowe pakietu Office</w:t>
        </w:r>
        <w:r w:rsidR="001F3B9C">
          <w:tab/>
        </w:r>
        <w:r w:rsidR="001F3B9C">
          <w:fldChar w:fldCharType="begin"/>
        </w:r>
        <w:r w:rsidR="001F3B9C">
          <w:instrText xml:space="preserve"> PAGEREF _Toc523411252 \h </w:instrText>
        </w:r>
        <w:r w:rsidR="001F3B9C">
          <w:fldChar w:fldCharType="separate"/>
        </w:r>
        <w:r w:rsidR="001F3B9C">
          <w:t>24</w:t>
        </w:r>
        <w:r w:rsidR="001F3B9C">
          <w:fldChar w:fldCharType="end"/>
        </w:r>
      </w:hyperlink>
    </w:p>
    <w:p w:rsidR="001F3B9C" w:rsidRDefault="007A7800">
      <w:pPr>
        <w:pStyle w:val="TOC3"/>
        <w:rPr>
          <w:rFonts w:eastAsiaTheme="minorEastAsia"/>
          <w:smallCaps w:val="0"/>
          <w:sz w:val="22"/>
        </w:rPr>
      </w:pPr>
      <w:hyperlink w:anchor="_Toc523411253" w:history="1">
        <w:r w:rsidR="001F3B9C" w:rsidRPr="00681E27">
          <w:rPr>
            <w:rStyle w:val="Hyperlink"/>
          </w:rPr>
          <w:t>Office for Mac</w:t>
        </w:r>
        <w:r w:rsidR="001F3B9C">
          <w:tab/>
        </w:r>
        <w:r w:rsidR="001F3B9C">
          <w:fldChar w:fldCharType="begin"/>
        </w:r>
        <w:r w:rsidR="001F3B9C">
          <w:instrText xml:space="preserve"> PAGEREF _Toc523411253 \h </w:instrText>
        </w:r>
        <w:r w:rsidR="001F3B9C">
          <w:fldChar w:fldCharType="separate"/>
        </w:r>
        <w:r w:rsidR="001F3B9C">
          <w:t>26</w:t>
        </w:r>
        <w:r w:rsidR="001F3B9C">
          <w:fldChar w:fldCharType="end"/>
        </w:r>
      </w:hyperlink>
    </w:p>
    <w:p w:rsidR="001F3B9C" w:rsidRDefault="007A7800">
      <w:pPr>
        <w:pStyle w:val="TOC2"/>
        <w:rPr>
          <w:rFonts w:eastAsiaTheme="minorEastAsia"/>
          <w:smallCaps w:val="0"/>
          <w:sz w:val="22"/>
        </w:rPr>
      </w:pPr>
      <w:hyperlink w:anchor="_Toc523411254" w:history="1">
        <w:r w:rsidR="001F3B9C" w:rsidRPr="00681E27">
          <w:rPr>
            <w:rStyle w:val="Hyperlink"/>
          </w:rPr>
          <w:t>Serwery Office</w:t>
        </w:r>
        <w:r w:rsidR="001F3B9C">
          <w:tab/>
        </w:r>
        <w:r w:rsidR="001F3B9C">
          <w:fldChar w:fldCharType="begin"/>
        </w:r>
        <w:r w:rsidR="001F3B9C">
          <w:instrText xml:space="preserve"> PAGEREF _Toc523411254 \h </w:instrText>
        </w:r>
        <w:r w:rsidR="001F3B9C">
          <w:fldChar w:fldCharType="separate"/>
        </w:r>
        <w:r w:rsidR="001F3B9C">
          <w:t>27</w:t>
        </w:r>
        <w:r w:rsidR="001F3B9C">
          <w:fldChar w:fldCharType="end"/>
        </w:r>
      </w:hyperlink>
    </w:p>
    <w:p w:rsidR="001F3B9C" w:rsidRDefault="007A7800">
      <w:pPr>
        <w:pStyle w:val="TOC3"/>
        <w:rPr>
          <w:rFonts w:eastAsiaTheme="minorEastAsia"/>
          <w:smallCaps w:val="0"/>
          <w:sz w:val="22"/>
        </w:rPr>
      </w:pPr>
      <w:hyperlink w:anchor="_Toc523411255" w:history="1">
        <w:r w:rsidR="001F3B9C" w:rsidRPr="00681E27">
          <w:rPr>
            <w:rStyle w:val="Hyperlink"/>
          </w:rPr>
          <w:t>Exchange Server</w:t>
        </w:r>
        <w:r w:rsidR="001F3B9C">
          <w:tab/>
        </w:r>
        <w:r w:rsidR="001F3B9C">
          <w:fldChar w:fldCharType="begin"/>
        </w:r>
        <w:r w:rsidR="001F3B9C">
          <w:instrText xml:space="preserve"> PAGEREF _Toc523411255 \h </w:instrText>
        </w:r>
        <w:r w:rsidR="001F3B9C">
          <w:fldChar w:fldCharType="separate"/>
        </w:r>
        <w:r w:rsidR="001F3B9C">
          <w:t>27</w:t>
        </w:r>
        <w:r w:rsidR="001F3B9C">
          <w:fldChar w:fldCharType="end"/>
        </w:r>
      </w:hyperlink>
    </w:p>
    <w:p w:rsidR="001F3B9C" w:rsidRDefault="007A7800">
      <w:pPr>
        <w:pStyle w:val="TOC3"/>
        <w:rPr>
          <w:rFonts w:eastAsiaTheme="minorEastAsia"/>
          <w:smallCaps w:val="0"/>
          <w:sz w:val="22"/>
        </w:rPr>
      </w:pPr>
      <w:hyperlink w:anchor="_Toc523411256" w:history="1">
        <w:r w:rsidR="001F3B9C" w:rsidRPr="00681E27">
          <w:rPr>
            <w:rStyle w:val="Hyperlink"/>
          </w:rPr>
          <w:t>Project Server</w:t>
        </w:r>
        <w:r w:rsidR="001F3B9C">
          <w:tab/>
        </w:r>
        <w:r w:rsidR="001F3B9C">
          <w:fldChar w:fldCharType="begin"/>
        </w:r>
        <w:r w:rsidR="001F3B9C">
          <w:instrText xml:space="preserve"> PAGEREF _Toc523411256 \h </w:instrText>
        </w:r>
        <w:r w:rsidR="001F3B9C">
          <w:fldChar w:fldCharType="separate"/>
        </w:r>
        <w:r w:rsidR="001F3B9C">
          <w:t>28</w:t>
        </w:r>
        <w:r w:rsidR="001F3B9C">
          <w:fldChar w:fldCharType="end"/>
        </w:r>
      </w:hyperlink>
    </w:p>
    <w:p w:rsidR="001F3B9C" w:rsidRDefault="007A7800">
      <w:pPr>
        <w:pStyle w:val="TOC3"/>
        <w:rPr>
          <w:rFonts w:eastAsiaTheme="minorEastAsia"/>
          <w:smallCaps w:val="0"/>
          <w:sz w:val="22"/>
        </w:rPr>
      </w:pPr>
      <w:hyperlink w:anchor="_Toc523411257" w:history="1">
        <w:r w:rsidR="001F3B9C" w:rsidRPr="00681E27">
          <w:rPr>
            <w:rStyle w:val="Hyperlink"/>
          </w:rPr>
          <w:t>SharePoint Server</w:t>
        </w:r>
        <w:r w:rsidR="001F3B9C">
          <w:tab/>
        </w:r>
        <w:r w:rsidR="001F3B9C">
          <w:fldChar w:fldCharType="begin"/>
        </w:r>
        <w:r w:rsidR="001F3B9C">
          <w:instrText xml:space="preserve"> PAGEREF _Toc523411257 \h </w:instrText>
        </w:r>
        <w:r w:rsidR="001F3B9C">
          <w:fldChar w:fldCharType="separate"/>
        </w:r>
        <w:r w:rsidR="001F3B9C">
          <w:t>29</w:t>
        </w:r>
        <w:r w:rsidR="001F3B9C">
          <w:fldChar w:fldCharType="end"/>
        </w:r>
      </w:hyperlink>
    </w:p>
    <w:p w:rsidR="001F3B9C" w:rsidRDefault="007A7800">
      <w:pPr>
        <w:pStyle w:val="TOC3"/>
        <w:rPr>
          <w:rFonts w:eastAsiaTheme="minorEastAsia"/>
          <w:smallCaps w:val="0"/>
          <w:sz w:val="22"/>
        </w:rPr>
      </w:pPr>
      <w:hyperlink w:anchor="_Toc523411258" w:history="1">
        <w:r w:rsidR="001F3B9C" w:rsidRPr="00681E27">
          <w:rPr>
            <w:rStyle w:val="Hyperlink"/>
          </w:rPr>
          <w:t>Skype dla firm Server</w:t>
        </w:r>
        <w:r w:rsidR="001F3B9C">
          <w:tab/>
        </w:r>
        <w:r w:rsidR="001F3B9C">
          <w:fldChar w:fldCharType="begin"/>
        </w:r>
        <w:r w:rsidR="001F3B9C">
          <w:instrText xml:space="preserve"> PAGEREF _Toc523411258 \h </w:instrText>
        </w:r>
        <w:r w:rsidR="001F3B9C">
          <w:fldChar w:fldCharType="separate"/>
        </w:r>
        <w:r w:rsidR="001F3B9C">
          <w:t>30</w:t>
        </w:r>
        <w:r w:rsidR="001F3B9C">
          <w:fldChar w:fldCharType="end"/>
        </w:r>
      </w:hyperlink>
    </w:p>
    <w:p w:rsidR="001F3B9C" w:rsidRDefault="007A7800">
      <w:pPr>
        <w:pStyle w:val="TOC2"/>
        <w:rPr>
          <w:rFonts w:eastAsiaTheme="minorEastAsia"/>
          <w:smallCaps w:val="0"/>
          <w:sz w:val="22"/>
        </w:rPr>
      </w:pPr>
      <w:hyperlink w:anchor="_Toc523411259" w:history="1">
        <w:r w:rsidR="001F3B9C" w:rsidRPr="00681E27">
          <w:rPr>
            <w:rStyle w:val="Hyperlink"/>
          </w:rPr>
          <w:t>SQL Server</w:t>
        </w:r>
        <w:r w:rsidR="001F3B9C">
          <w:tab/>
        </w:r>
        <w:r w:rsidR="001F3B9C">
          <w:fldChar w:fldCharType="begin"/>
        </w:r>
        <w:r w:rsidR="001F3B9C">
          <w:instrText xml:space="preserve"> PAGEREF _Toc523411259 \h </w:instrText>
        </w:r>
        <w:r w:rsidR="001F3B9C">
          <w:fldChar w:fldCharType="separate"/>
        </w:r>
        <w:r w:rsidR="001F3B9C">
          <w:t>31</w:t>
        </w:r>
        <w:r w:rsidR="001F3B9C">
          <w:fldChar w:fldCharType="end"/>
        </w:r>
      </w:hyperlink>
    </w:p>
    <w:p w:rsidR="001F3B9C" w:rsidRDefault="007A7800">
      <w:pPr>
        <w:pStyle w:val="TOC2"/>
        <w:rPr>
          <w:rFonts w:eastAsiaTheme="minorEastAsia"/>
          <w:smallCaps w:val="0"/>
          <w:sz w:val="22"/>
        </w:rPr>
      </w:pPr>
      <w:hyperlink w:anchor="_Toc523411260" w:history="1">
        <w:r w:rsidR="001F3B9C" w:rsidRPr="00681E27">
          <w:rPr>
            <w:rStyle w:val="Hyperlink"/>
          </w:rPr>
          <w:t>System Center</w:t>
        </w:r>
        <w:r w:rsidR="001F3B9C">
          <w:tab/>
        </w:r>
        <w:r w:rsidR="001F3B9C">
          <w:fldChar w:fldCharType="begin"/>
        </w:r>
        <w:r w:rsidR="001F3B9C">
          <w:instrText xml:space="preserve"> PAGEREF _Toc523411260 \h </w:instrText>
        </w:r>
        <w:r w:rsidR="001F3B9C">
          <w:fldChar w:fldCharType="separate"/>
        </w:r>
        <w:r w:rsidR="001F3B9C">
          <w:t>34</w:t>
        </w:r>
        <w:r w:rsidR="001F3B9C">
          <w:fldChar w:fldCharType="end"/>
        </w:r>
      </w:hyperlink>
    </w:p>
    <w:p w:rsidR="001F3B9C" w:rsidRDefault="007A7800">
      <w:pPr>
        <w:pStyle w:val="TOC3"/>
        <w:rPr>
          <w:rFonts w:eastAsiaTheme="minorEastAsia"/>
          <w:smallCaps w:val="0"/>
          <w:sz w:val="22"/>
        </w:rPr>
      </w:pPr>
      <w:hyperlink w:anchor="_Toc523411261" w:history="1">
        <w:r w:rsidR="001F3B9C" w:rsidRPr="00681E27">
          <w:rPr>
            <w:rStyle w:val="Hyperlink"/>
          </w:rPr>
          <w:t>System Center Server</w:t>
        </w:r>
        <w:r w:rsidR="001F3B9C">
          <w:tab/>
        </w:r>
        <w:r w:rsidR="001F3B9C">
          <w:fldChar w:fldCharType="begin"/>
        </w:r>
        <w:r w:rsidR="001F3B9C">
          <w:instrText xml:space="preserve"> PAGEREF _Toc523411261 \h </w:instrText>
        </w:r>
        <w:r w:rsidR="001F3B9C">
          <w:fldChar w:fldCharType="separate"/>
        </w:r>
        <w:r w:rsidR="001F3B9C">
          <w:t>34</w:t>
        </w:r>
        <w:r w:rsidR="001F3B9C">
          <w:fldChar w:fldCharType="end"/>
        </w:r>
      </w:hyperlink>
    </w:p>
    <w:p w:rsidR="001F3B9C" w:rsidRDefault="007A7800">
      <w:pPr>
        <w:pStyle w:val="TOC3"/>
        <w:rPr>
          <w:rFonts w:eastAsiaTheme="minorEastAsia"/>
          <w:smallCaps w:val="0"/>
          <w:sz w:val="22"/>
        </w:rPr>
      </w:pPr>
      <w:hyperlink w:anchor="_Toc523411262" w:history="1">
        <w:r w:rsidR="001F3B9C" w:rsidRPr="00681E27">
          <w:rPr>
            <w:rStyle w:val="Hyperlink"/>
          </w:rPr>
          <w:t>System Center Configuration Manager</w:t>
        </w:r>
        <w:r w:rsidR="001F3B9C">
          <w:tab/>
        </w:r>
        <w:r w:rsidR="001F3B9C">
          <w:fldChar w:fldCharType="begin"/>
        </w:r>
        <w:r w:rsidR="001F3B9C">
          <w:instrText xml:space="preserve"> PAGEREF _Toc523411262 \h </w:instrText>
        </w:r>
        <w:r w:rsidR="001F3B9C">
          <w:fldChar w:fldCharType="separate"/>
        </w:r>
        <w:r w:rsidR="001F3B9C">
          <w:t>35</w:t>
        </w:r>
        <w:r w:rsidR="001F3B9C">
          <w:fldChar w:fldCharType="end"/>
        </w:r>
      </w:hyperlink>
    </w:p>
    <w:p w:rsidR="001F3B9C" w:rsidRDefault="007A7800">
      <w:pPr>
        <w:pStyle w:val="TOC3"/>
        <w:rPr>
          <w:rFonts w:eastAsiaTheme="minorEastAsia"/>
          <w:smallCaps w:val="0"/>
          <w:sz w:val="22"/>
        </w:rPr>
      </w:pPr>
      <w:hyperlink w:anchor="_Toc523411263" w:history="1">
        <w:r w:rsidR="001F3B9C" w:rsidRPr="00681E27">
          <w:rPr>
            <w:rStyle w:val="Hyperlink"/>
          </w:rPr>
          <w:t>System Center Data Protection Manager</w:t>
        </w:r>
        <w:r w:rsidR="001F3B9C">
          <w:tab/>
        </w:r>
        <w:r w:rsidR="001F3B9C">
          <w:fldChar w:fldCharType="begin"/>
        </w:r>
        <w:r w:rsidR="001F3B9C">
          <w:instrText xml:space="preserve"> PAGEREF _Toc523411263 \h </w:instrText>
        </w:r>
        <w:r w:rsidR="001F3B9C">
          <w:fldChar w:fldCharType="separate"/>
        </w:r>
        <w:r w:rsidR="001F3B9C">
          <w:t>36</w:t>
        </w:r>
        <w:r w:rsidR="001F3B9C">
          <w:fldChar w:fldCharType="end"/>
        </w:r>
      </w:hyperlink>
    </w:p>
    <w:p w:rsidR="001F3B9C" w:rsidRDefault="007A7800">
      <w:pPr>
        <w:pStyle w:val="TOC3"/>
        <w:rPr>
          <w:rFonts w:eastAsiaTheme="minorEastAsia"/>
          <w:smallCaps w:val="0"/>
          <w:sz w:val="22"/>
        </w:rPr>
      </w:pPr>
      <w:hyperlink w:anchor="_Toc523411264" w:history="1">
        <w:r w:rsidR="001F3B9C" w:rsidRPr="00681E27">
          <w:rPr>
            <w:rStyle w:val="Hyperlink"/>
          </w:rPr>
          <w:t>System Center Endpoint Protection</w:t>
        </w:r>
        <w:r w:rsidR="001F3B9C">
          <w:tab/>
        </w:r>
        <w:r w:rsidR="001F3B9C">
          <w:fldChar w:fldCharType="begin"/>
        </w:r>
        <w:r w:rsidR="001F3B9C">
          <w:instrText xml:space="preserve"> PAGEREF _Toc523411264 \h </w:instrText>
        </w:r>
        <w:r w:rsidR="001F3B9C">
          <w:fldChar w:fldCharType="separate"/>
        </w:r>
        <w:r w:rsidR="001F3B9C">
          <w:t>37</w:t>
        </w:r>
        <w:r w:rsidR="001F3B9C">
          <w:fldChar w:fldCharType="end"/>
        </w:r>
      </w:hyperlink>
    </w:p>
    <w:p w:rsidR="001F3B9C" w:rsidRDefault="007A7800">
      <w:pPr>
        <w:pStyle w:val="TOC3"/>
        <w:rPr>
          <w:rFonts w:eastAsiaTheme="minorEastAsia"/>
          <w:smallCaps w:val="0"/>
          <w:sz w:val="22"/>
        </w:rPr>
      </w:pPr>
      <w:hyperlink w:anchor="_Toc523411265" w:history="1">
        <w:r w:rsidR="001F3B9C" w:rsidRPr="00681E27">
          <w:rPr>
            <w:rStyle w:val="Hyperlink"/>
          </w:rPr>
          <w:t>System Center Operations Manager</w:t>
        </w:r>
        <w:r w:rsidR="001F3B9C">
          <w:tab/>
        </w:r>
        <w:r w:rsidR="001F3B9C">
          <w:fldChar w:fldCharType="begin"/>
        </w:r>
        <w:r w:rsidR="001F3B9C">
          <w:instrText xml:space="preserve"> PAGEREF _Toc523411265 \h </w:instrText>
        </w:r>
        <w:r w:rsidR="001F3B9C">
          <w:fldChar w:fldCharType="separate"/>
        </w:r>
        <w:r w:rsidR="001F3B9C">
          <w:t>38</w:t>
        </w:r>
        <w:r w:rsidR="001F3B9C">
          <w:fldChar w:fldCharType="end"/>
        </w:r>
      </w:hyperlink>
    </w:p>
    <w:p w:rsidR="001F3B9C" w:rsidRDefault="007A7800">
      <w:pPr>
        <w:pStyle w:val="TOC3"/>
        <w:rPr>
          <w:rFonts w:eastAsiaTheme="minorEastAsia"/>
          <w:smallCaps w:val="0"/>
          <w:sz w:val="22"/>
        </w:rPr>
      </w:pPr>
      <w:hyperlink w:anchor="_Toc523411266" w:history="1">
        <w:r w:rsidR="001F3B9C" w:rsidRPr="00681E27">
          <w:rPr>
            <w:rStyle w:val="Hyperlink"/>
          </w:rPr>
          <w:t>System Center Orchestrator</w:t>
        </w:r>
        <w:r w:rsidR="001F3B9C">
          <w:tab/>
        </w:r>
        <w:r w:rsidR="001F3B9C">
          <w:fldChar w:fldCharType="begin"/>
        </w:r>
        <w:r w:rsidR="001F3B9C">
          <w:instrText xml:space="preserve"> PAGEREF _Toc523411266 \h </w:instrText>
        </w:r>
        <w:r w:rsidR="001F3B9C">
          <w:fldChar w:fldCharType="separate"/>
        </w:r>
        <w:r w:rsidR="001F3B9C">
          <w:t>39</w:t>
        </w:r>
        <w:r w:rsidR="001F3B9C">
          <w:fldChar w:fldCharType="end"/>
        </w:r>
      </w:hyperlink>
    </w:p>
    <w:p w:rsidR="001F3B9C" w:rsidRDefault="007A7800">
      <w:pPr>
        <w:pStyle w:val="TOC3"/>
        <w:rPr>
          <w:rFonts w:eastAsiaTheme="minorEastAsia"/>
          <w:smallCaps w:val="0"/>
          <w:sz w:val="22"/>
        </w:rPr>
      </w:pPr>
      <w:hyperlink w:anchor="_Toc523411267" w:history="1">
        <w:r w:rsidR="001F3B9C" w:rsidRPr="00681E27">
          <w:rPr>
            <w:rStyle w:val="Hyperlink"/>
          </w:rPr>
          <w:t>System Center Service Manager</w:t>
        </w:r>
        <w:r w:rsidR="001F3B9C">
          <w:tab/>
        </w:r>
        <w:r w:rsidR="001F3B9C">
          <w:fldChar w:fldCharType="begin"/>
        </w:r>
        <w:r w:rsidR="001F3B9C">
          <w:instrText xml:space="preserve"> PAGEREF _Toc523411267 \h </w:instrText>
        </w:r>
        <w:r w:rsidR="001F3B9C">
          <w:fldChar w:fldCharType="separate"/>
        </w:r>
        <w:r w:rsidR="001F3B9C">
          <w:t>40</w:t>
        </w:r>
        <w:r w:rsidR="001F3B9C">
          <w:fldChar w:fldCharType="end"/>
        </w:r>
      </w:hyperlink>
    </w:p>
    <w:p w:rsidR="001F3B9C" w:rsidRDefault="007A7800">
      <w:pPr>
        <w:pStyle w:val="TOC2"/>
        <w:rPr>
          <w:rFonts w:eastAsiaTheme="minorEastAsia"/>
          <w:smallCaps w:val="0"/>
          <w:sz w:val="22"/>
        </w:rPr>
      </w:pPr>
      <w:hyperlink w:anchor="_Toc523411268" w:history="1">
        <w:r w:rsidR="001F3B9C" w:rsidRPr="00681E27">
          <w:rPr>
            <w:rStyle w:val="Hyperlink"/>
          </w:rPr>
          <w:t>Pakiet Virtual Desktop Infrastructure (VDI)</w:t>
        </w:r>
        <w:r w:rsidR="001F3B9C">
          <w:tab/>
        </w:r>
        <w:r w:rsidR="001F3B9C">
          <w:fldChar w:fldCharType="begin"/>
        </w:r>
        <w:r w:rsidR="001F3B9C">
          <w:instrText xml:space="preserve"> PAGEREF _Toc523411268 \h </w:instrText>
        </w:r>
        <w:r w:rsidR="001F3B9C">
          <w:fldChar w:fldCharType="separate"/>
        </w:r>
        <w:r w:rsidR="001F3B9C">
          <w:t>41</w:t>
        </w:r>
        <w:r w:rsidR="001F3B9C">
          <w:fldChar w:fldCharType="end"/>
        </w:r>
      </w:hyperlink>
    </w:p>
    <w:p w:rsidR="001F3B9C" w:rsidRDefault="007A7800">
      <w:pPr>
        <w:pStyle w:val="TOC2"/>
        <w:rPr>
          <w:rFonts w:eastAsiaTheme="minorEastAsia"/>
          <w:smallCaps w:val="0"/>
          <w:sz w:val="22"/>
        </w:rPr>
      </w:pPr>
      <w:hyperlink w:anchor="_Toc523411269" w:history="1">
        <w:r w:rsidR="001F3B9C" w:rsidRPr="00681E27">
          <w:rPr>
            <w:rStyle w:val="Hyperlink"/>
          </w:rPr>
          <w:t>Visual Studio</w:t>
        </w:r>
        <w:r w:rsidR="001F3B9C">
          <w:tab/>
        </w:r>
        <w:r w:rsidR="001F3B9C">
          <w:fldChar w:fldCharType="begin"/>
        </w:r>
        <w:r w:rsidR="001F3B9C">
          <w:instrText xml:space="preserve"> PAGEREF _Toc523411269 \h </w:instrText>
        </w:r>
        <w:r w:rsidR="001F3B9C">
          <w:fldChar w:fldCharType="separate"/>
        </w:r>
        <w:r w:rsidR="001F3B9C">
          <w:t>41</w:t>
        </w:r>
        <w:r w:rsidR="001F3B9C">
          <w:fldChar w:fldCharType="end"/>
        </w:r>
      </w:hyperlink>
    </w:p>
    <w:p w:rsidR="001F3B9C" w:rsidRDefault="007A7800">
      <w:pPr>
        <w:pStyle w:val="TOC3"/>
        <w:rPr>
          <w:rFonts w:eastAsiaTheme="minorEastAsia"/>
          <w:smallCaps w:val="0"/>
          <w:sz w:val="22"/>
        </w:rPr>
      </w:pPr>
      <w:hyperlink w:anchor="_Toc523411270" w:history="1">
        <w:r w:rsidR="001F3B9C" w:rsidRPr="00681E27">
          <w:rPr>
            <w:rStyle w:val="Hyperlink"/>
          </w:rPr>
          <w:t>Visual Studio</w:t>
        </w:r>
        <w:r w:rsidR="001F3B9C">
          <w:tab/>
        </w:r>
        <w:r w:rsidR="001F3B9C">
          <w:fldChar w:fldCharType="begin"/>
        </w:r>
        <w:r w:rsidR="001F3B9C">
          <w:instrText xml:space="preserve"> PAGEREF _Toc523411270 \h </w:instrText>
        </w:r>
        <w:r w:rsidR="001F3B9C">
          <w:fldChar w:fldCharType="separate"/>
        </w:r>
        <w:r w:rsidR="001F3B9C">
          <w:t>41</w:t>
        </w:r>
        <w:r w:rsidR="001F3B9C">
          <w:fldChar w:fldCharType="end"/>
        </w:r>
      </w:hyperlink>
    </w:p>
    <w:p w:rsidR="001F3B9C" w:rsidRDefault="007A7800">
      <w:pPr>
        <w:pStyle w:val="TOC3"/>
        <w:rPr>
          <w:rFonts w:eastAsiaTheme="minorEastAsia"/>
          <w:smallCaps w:val="0"/>
          <w:sz w:val="22"/>
        </w:rPr>
      </w:pPr>
      <w:hyperlink w:anchor="_Toc523411271" w:history="1">
        <w:r w:rsidR="001F3B9C" w:rsidRPr="00681E27">
          <w:rPr>
            <w:rStyle w:val="Hyperlink"/>
          </w:rPr>
          <w:t>Visual Studio Team Foundation Server</w:t>
        </w:r>
        <w:r w:rsidR="001F3B9C">
          <w:tab/>
        </w:r>
        <w:r w:rsidR="001F3B9C">
          <w:fldChar w:fldCharType="begin"/>
        </w:r>
        <w:r w:rsidR="001F3B9C">
          <w:instrText xml:space="preserve"> PAGEREF _Toc523411271 \h </w:instrText>
        </w:r>
        <w:r w:rsidR="001F3B9C">
          <w:fldChar w:fldCharType="separate"/>
        </w:r>
        <w:r w:rsidR="001F3B9C">
          <w:t>43</w:t>
        </w:r>
        <w:r w:rsidR="001F3B9C">
          <w:fldChar w:fldCharType="end"/>
        </w:r>
      </w:hyperlink>
    </w:p>
    <w:p w:rsidR="001F3B9C" w:rsidRDefault="007A7800">
      <w:pPr>
        <w:pStyle w:val="TOC2"/>
        <w:rPr>
          <w:rFonts w:eastAsiaTheme="minorEastAsia"/>
          <w:smallCaps w:val="0"/>
          <w:sz w:val="22"/>
        </w:rPr>
      </w:pPr>
      <w:hyperlink w:anchor="_Toc523411272" w:history="1">
        <w:r w:rsidR="001F3B9C" w:rsidRPr="00681E27">
          <w:rPr>
            <w:rStyle w:val="Hyperlink"/>
            <w:lang w:val="pl-PL"/>
          </w:rPr>
          <w:t>Windows</w:t>
        </w:r>
        <w:r w:rsidR="001F3B9C">
          <w:tab/>
        </w:r>
        <w:r w:rsidR="001F3B9C">
          <w:fldChar w:fldCharType="begin"/>
        </w:r>
        <w:r w:rsidR="001F3B9C">
          <w:instrText xml:space="preserve"> PAGEREF _Toc523411272 \h </w:instrText>
        </w:r>
        <w:r w:rsidR="001F3B9C">
          <w:fldChar w:fldCharType="separate"/>
        </w:r>
        <w:r w:rsidR="001F3B9C">
          <w:t>44</w:t>
        </w:r>
        <w:r w:rsidR="001F3B9C">
          <w:fldChar w:fldCharType="end"/>
        </w:r>
      </w:hyperlink>
    </w:p>
    <w:p w:rsidR="001F3B9C" w:rsidRDefault="007A7800">
      <w:pPr>
        <w:pStyle w:val="TOC3"/>
        <w:rPr>
          <w:rFonts w:eastAsiaTheme="minorEastAsia"/>
          <w:smallCaps w:val="0"/>
          <w:sz w:val="22"/>
        </w:rPr>
      </w:pPr>
      <w:hyperlink w:anchor="_Toc523411273" w:history="1">
        <w:r w:rsidR="001F3B9C" w:rsidRPr="00681E27">
          <w:rPr>
            <w:rStyle w:val="Hyperlink"/>
            <w:lang w:val="pl-PL"/>
          </w:rPr>
          <w:t>Komputerowy System Operacyjny Windows</w:t>
        </w:r>
        <w:r w:rsidR="001F3B9C">
          <w:tab/>
        </w:r>
        <w:r w:rsidR="001F3B9C">
          <w:fldChar w:fldCharType="begin"/>
        </w:r>
        <w:r w:rsidR="001F3B9C">
          <w:instrText xml:space="preserve"> PAGEREF _Toc523411273 \h </w:instrText>
        </w:r>
        <w:r w:rsidR="001F3B9C">
          <w:fldChar w:fldCharType="separate"/>
        </w:r>
        <w:r w:rsidR="001F3B9C">
          <w:t>44</w:t>
        </w:r>
        <w:r w:rsidR="001F3B9C">
          <w:fldChar w:fldCharType="end"/>
        </w:r>
      </w:hyperlink>
    </w:p>
    <w:p w:rsidR="001F3B9C" w:rsidRDefault="007A7800">
      <w:pPr>
        <w:pStyle w:val="TOC2"/>
        <w:rPr>
          <w:rFonts w:eastAsiaTheme="minorEastAsia"/>
          <w:smallCaps w:val="0"/>
          <w:sz w:val="22"/>
        </w:rPr>
      </w:pPr>
      <w:hyperlink w:anchor="_Toc523411274" w:history="1">
        <w:r w:rsidR="001F3B9C" w:rsidRPr="00681E27">
          <w:rPr>
            <w:rStyle w:val="Hyperlink"/>
          </w:rPr>
          <w:t>Windows Server</w:t>
        </w:r>
        <w:r w:rsidR="001F3B9C">
          <w:tab/>
        </w:r>
        <w:r w:rsidR="001F3B9C">
          <w:fldChar w:fldCharType="begin"/>
        </w:r>
        <w:r w:rsidR="001F3B9C">
          <w:instrText xml:space="preserve"> PAGEREF _Toc523411274 \h </w:instrText>
        </w:r>
        <w:r w:rsidR="001F3B9C">
          <w:fldChar w:fldCharType="separate"/>
        </w:r>
        <w:r w:rsidR="001F3B9C">
          <w:t>51</w:t>
        </w:r>
        <w:r w:rsidR="001F3B9C">
          <w:fldChar w:fldCharType="end"/>
        </w:r>
      </w:hyperlink>
    </w:p>
    <w:p w:rsidR="001F3B9C" w:rsidRDefault="007A7800">
      <w:pPr>
        <w:pStyle w:val="TOC3"/>
        <w:rPr>
          <w:rFonts w:eastAsiaTheme="minorEastAsia"/>
          <w:smallCaps w:val="0"/>
          <w:sz w:val="22"/>
        </w:rPr>
      </w:pPr>
      <w:hyperlink w:anchor="_Toc523411275" w:history="1">
        <w:r w:rsidR="001F3B9C" w:rsidRPr="00681E27">
          <w:rPr>
            <w:rStyle w:val="Hyperlink"/>
          </w:rPr>
          <w:t>Windows MultiPoint Server</w:t>
        </w:r>
        <w:r w:rsidR="001F3B9C">
          <w:tab/>
        </w:r>
        <w:r w:rsidR="001F3B9C">
          <w:fldChar w:fldCharType="begin"/>
        </w:r>
        <w:r w:rsidR="001F3B9C">
          <w:instrText xml:space="preserve"> PAGEREF _Toc523411275 \h </w:instrText>
        </w:r>
        <w:r w:rsidR="001F3B9C">
          <w:fldChar w:fldCharType="separate"/>
        </w:r>
        <w:r w:rsidR="001F3B9C">
          <w:t>51</w:t>
        </w:r>
        <w:r w:rsidR="001F3B9C">
          <w:fldChar w:fldCharType="end"/>
        </w:r>
      </w:hyperlink>
    </w:p>
    <w:p w:rsidR="001F3B9C" w:rsidRDefault="007A7800">
      <w:pPr>
        <w:pStyle w:val="TOC3"/>
        <w:rPr>
          <w:rFonts w:eastAsiaTheme="minorEastAsia"/>
          <w:smallCaps w:val="0"/>
          <w:sz w:val="22"/>
        </w:rPr>
      </w:pPr>
      <w:hyperlink w:anchor="_Toc523411276" w:history="1">
        <w:r w:rsidR="001F3B9C" w:rsidRPr="00681E27">
          <w:rPr>
            <w:rStyle w:val="Hyperlink"/>
          </w:rPr>
          <w:t>Windows Server</w:t>
        </w:r>
        <w:r w:rsidR="001F3B9C">
          <w:tab/>
        </w:r>
        <w:r w:rsidR="001F3B9C">
          <w:fldChar w:fldCharType="begin"/>
        </w:r>
        <w:r w:rsidR="001F3B9C">
          <w:instrText xml:space="preserve"> PAGEREF _Toc523411276 \h </w:instrText>
        </w:r>
        <w:r w:rsidR="001F3B9C">
          <w:fldChar w:fldCharType="separate"/>
        </w:r>
        <w:r w:rsidR="001F3B9C">
          <w:t>52</w:t>
        </w:r>
        <w:r w:rsidR="001F3B9C">
          <w:fldChar w:fldCharType="end"/>
        </w:r>
      </w:hyperlink>
    </w:p>
    <w:p w:rsidR="001F3B9C" w:rsidRDefault="007A7800">
      <w:pPr>
        <w:pStyle w:val="TOC1"/>
        <w:rPr>
          <w:rFonts w:eastAsiaTheme="minorEastAsia"/>
          <w:b w:val="0"/>
          <w:caps w:val="0"/>
          <w:noProof/>
          <w:sz w:val="22"/>
          <w:szCs w:val="22"/>
        </w:rPr>
      </w:pPr>
      <w:hyperlink w:anchor="_Toc523411277" w:history="1">
        <w:r w:rsidR="001F3B9C" w:rsidRPr="00681E27">
          <w:rPr>
            <w:rStyle w:val="Hyperlink"/>
            <w:noProof/>
          </w:rPr>
          <w:t>Usługi Online</w:t>
        </w:r>
        <w:r w:rsidR="001F3B9C">
          <w:rPr>
            <w:noProof/>
          </w:rPr>
          <w:tab/>
        </w:r>
        <w:r w:rsidR="001F3B9C">
          <w:rPr>
            <w:noProof/>
          </w:rPr>
          <w:fldChar w:fldCharType="begin"/>
        </w:r>
        <w:r w:rsidR="001F3B9C">
          <w:rPr>
            <w:noProof/>
          </w:rPr>
          <w:instrText xml:space="preserve"> PAGEREF _Toc523411277 \h </w:instrText>
        </w:r>
        <w:r w:rsidR="001F3B9C">
          <w:rPr>
            <w:noProof/>
          </w:rPr>
        </w:r>
        <w:r w:rsidR="001F3B9C">
          <w:rPr>
            <w:noProof/>
          </w:rPr>
          <w:fldChar w:fldCharType="separate"/>
        </w:r>
        <w:r w:rsidR="001F3B9C">
          <w:rPr>
            <w:noProof/>
          </w:rPr>
          <w:t>56</w:t>
        </w:r>
        <w:r w:rsidR="001F3B9C">
          <w:rPr>
            <w:noProof/>
          </w:rPr>
          <w:fldChar w:fldCharType="end"/>
        </w:r>
      </w:hyperlink>
    </w:p>
    <w:p w:rsidR="001F3B9C" w:rsidRDefault="007A7800">
      <w:pPr>
        <w:pStyle w:val="TOC2"/>
        <w:rPr>
          <w:rFonts w:eastAsiaTheme="minorEastAsia"/>
          <w:smallCaps w:val="0"/>
          <w:sz w:val="22"/>
        </w:rPr>
      </w:pPr>
      <w:hyperlink w:anchor="_Toc523411278" w:history="1">
        <w:r w:rsidR="001F3B9C" w:rsidRPr="00681E27">
          <w:rPr>
            <w:rStyle w:val="Hyperlink"/>
            <w:lang w:val="pl-PL"/>
          </w:rPr>
          <w:t>Dostępność Usług Online w zależności od regionu</w:t>
        </w:r>
        <w:r w:rsidR="001F3B9C">
          <w:tab/>
        </w:r>
        <w:r w:rsidR="001F3B9C">
          <w:fldChar w:fldCharType="begin"/>
        </w:r>
        <w:r w:rsidR="001F3B9C">
          <w:instrText xml:space="preserve"> PAGEREF _Toc523411278 \h </w:instrText>
        </w:r>
        <w:r w:rsidR="001F3B9C">
          <w:fldChar w:fldCharType="separate"/>
        </w:r>
        <w:r w:rsidR="001F3B9C">
          <w:t>56</w:t>
        </w:r>
        <w:r w:rsidR="001F3B9C">
          <w:fldChar w:fldCharType="end"/>
        </w:r>
      </w:hyperlink>
    </w:p>
    <w:p w:rsidR="001F3B9C" w:rsidRDefault="007A7800">
      <w:pPr>
        <w:pStyle w:val="TOC2"/>
        <w:rPr>
          <w:rFonts w:eastAsiaTheme="minorEastAsia"/>
          <w:smallCaps w:val="0"/>
          <w:sz w:val="22"/>
        </w:rPr>
      </w:pPr>
      <w:hyperlink w:anchor="_Toc523411279" w:history="1">
        <w:r w:rsidR="001F3B9C" w:rsidRPr="00681E27">
          <w:rPr>
            <w:rStyle w:val="Hyperlink"/>
            <w:lang w:val="pl-PL"/>
          </w:rPr>
          <w:t>Warunki zakupu Usług Online</w:t>
        </w:r>
        <w:r w:rsidR="001F3B9C">
          <w:tab/>
        </w:r>
        <w:r w:rsidR="001F3B9C">
          <w:fldChar w:fldCharType="begin"/>
        </w:r>
        <w:r w:rsidR="001F3B9C">
          <w:instrText xml:space="preserve"> PAGEREF _Toc523411279 \h </w:instrText>
        </w:r>
        <w:r w:rsidR="001F3B9C">
          <w:fldChar w:fldCharType="separate"/>
        </w:r>
        <w:r w:rsidR="001F3B9C">
          <w:t>56</w:t>
        </w:r>
        <w:r w:rsidR="001F3B9C">
          <w:fldChar w:fldCharType="end"/>
        </w:r>
      </w:hyperlink>
    </w:p>
    <w:p w:rsidR="001F3B9C" w:rsidRDefault="007A7800">
      <w:pPr>
        <w:pStyle w:val="TOC2"/>
        <w:rPr>
          <w:rFonts w:eastAsiaTheme="minorEastAsia"/>
          <w:smallCaps w:val="0"/>
          <w:sz w:val="22"/>
        </w:rPr>
      </w:pPr>
      <w:hyperlink w:anchor="_Toc523411280" w:history="1">
        <w:r w:rsidR="001F3B9C" w:rsidRPr="00681E27">
          <w:rPr>
            <w:rStyle w:val="Hyperlink"/>
            <w:lang w:val="pl-PL"/>
          </w:rPr>
          <w:t>Odnowienie umowy na Usługi Online</w:t>
        </w:r>
        <w:r w:rsidR="001F3B9C">
          <w:tab/>
        </w:r>
        <w:r w:rsidR="001F3B9C">
          <w:fldChar w:fldCharType="begin"/>
        </w:r>
        <w:r w:rsidR="001F3B9C">
          <w:instrText xml:space="preserve"> PAGEREF _Toc523411280 \h </w:instrText>
        </w:r>
        <w:r w:rsidR="001F3B9C">
          <w:fldChar w:fldCharType="separate"/>
        </w:r>
        <w:r w:rsidR="001F3B9C">
          <w:t>56</w:t>
        </w:r>
        <w:r w:rsidR="001F3B9C">
          <w:fldChar w:fldCharType="end"/>
        </w:r>
      </w:hyperlink>
    </w:p>
    <w:p w:rsidR="001F3B9C" w:rsidRDefault="007A7800">
      <w:pPr>
        <w:pStyle w:val="TOC2"/>
        <w:rPr>
          <w:rFonts w:eastAsiaTheme="minorEastAsia"/>
          <w:smallCaps w:val="0"/>
          <w:sz w:val="22"/>
        </w:rPr>
      </w:pPr>
      <w:hyperlink w:anchor="_Toc523411281" w:history="1">
        <w:r w:rsidR="001F3B9C" w:rsidRPr="00681E27">
          <w:rPr>
            <w:rStyle w:val="Hyperlink"/>
          </w:rPr>
          <w:t>Usługi Microsoft Azure</w:t>
        </w:r>
        <w:r w:rsidR="001F3B9C">
          <w:tab/>
        </w:r>
        <w:r w:rsidR="001F3B9C">
          <w:fldChar w:fldCharType="begin"/>
        </w:r>
        <w:r w:rsidR="001F3B9C">
          <w:instrText xml:space="preserve"> PAGEREF _Toc523411281 \h </w:instrText>
        </w:r>
        <w:r w:rsidR="001F3B9C">
          <w:fldChar w:fldCharType="separate"/>
        </w:r>
        <w:r w:rsidR="001F3B9C">
          <w:t>56</w:t>
        </w:r>
        <w:r w:rsidR="001F3B9C">
          <w:fldChar w:fldCharType="end"/>
        </w:r>
      </w:hyperlink>
    </w:p>
    <w:p w:rsidR="001F3B9C" w:rsidRDefault="007A7800">
      <w:pPr>
        <w:pStyle w:val="TOC3"/>
        <w:rPr>
          <w:rFonts w:eastAsiaTheme="minorEastAsia"/>
          <w:smallCaps w:val="0"/>
          <w:sz w:val="22"/>
        </w:rPr>
      </w:pPr>
      <w:hyperlink w:anchor="_Toc523411282" w:history="1">
        <w:r w:rsidR="001F3B9C" w:rsidRPr="00681E27">
          <w:rPr>
            <w:rStyle w:val="Hyperlink"/>
          </w:rPr>
          <w:t>Usługi Microsoft Azure</w:t>
        </w:r>
        <w:r w:rsidR="001F3B9C">
          <w:tab/>
        </w:r>
        <w:r w:rsidR="001F3B9C">
          <w:fldChar w:fldCharType="begin"/>
        </w:r>
        <w:r w:rsidR="001F3B9C">
          <w:instrText xml:space="preserve"> PAGEREF _Toc523411282 \h </w:instrText>
        </w:r>
        <w:r w:rsidR="001F3B9C">
          <w:fldChar w:fldCharType="separate"/>
        </w:r>
        <w:r w:rsidR="001F3B9C">
          <w:t>59</w:t>
        </w:r>
        <w:r w:rsidR="001F3B9C">
          <w:fldChar w:fldCharType="end"/>
        </w:r>
      </w:hyperlink>
    </w:p>
    <w:p w:rsidR="001F3B9C" w:rsidRDefault="007A7800">
      <w:pPr>
        <w:pStyle w:val="TOC3"/>
        <w:rPr>
          <w:rFonts w:eastAsiaTheme="minorEastAsia"/>
          <w:smallCaps w:val="0"/>
          <w:sz w:val="22"/>
        </w:rPr>
      </w:pPr>
      <w:hyperlink w:anchor="_Toc523411283" w:history="1">
        <w:r w:rsidR="001F3B9C" w:rsidRPr="00681E27">
          <w:rPr>
            <w:rStyle w:val="Hyperlink"/>
          </w:rPr>
          <w:t>Plany infrastruktury Microsoft Azure</w:t>
        </w:r>
        <w:r w:rsidR="001F3B9C">
          <w:tab/>
        </w:r>
        <w:r w:rsidR="001F3B9C">
          <w:fldChar w:fldCharType="begin"/>
        </w:r>
        <w:r w:rsidR="001F3B9C">
          <w:instrText xml:space="preserve"> PAGEREF _Toc523411283 \h </w:instrText>
        </w:r>
        <w:r w:rsidR="001F3B9C">
          <w:fldChar w:fldCharType="separate"/>
        </w:r>
        <w:r w:rsidR="001F3B9C">
          <w:t>59</w:t>
        </w:r>
        <w:r w:rsidR="001F3B9C">
          <w:fldChar w:fldCharType="end"/>
        </w:r>
      </w:hyperlink>
    </w:p>
    <w:p w:rsidR="001F3B9C" w:rsidRDefault="007A7800">
      <w:pPr>
        <w:pStyle w:val="TOC3"/>
        <w:rPr>
          <w:rFonts w:eastAsiaTheme="minorEastAsia"/>
          <w:smallCaps w:val="0"/>
          <w:sz w:val="22"/>
        </w:rPr>
      </w:pPr>
      <w:hyperlink w:anchor="_Toc523411284" w:history="1">
        <w:r w:rsidR="001F3B9C" w:rsidRPr="00681E27">
          <w:rPr>
            <w:rStyle w:val="Hyperlink"/>
            <w:lang w:val="pl-PL"/>
          </w:rPr>
          <w:t>Plany pomocy do Microsoft Azure</w:t>
        </w:r>
        <w:r w:rsidR="001F3B9C">
          <w:tab/>
        </w:r>
        <w:r w:rsidR="001F3B9C">
          <w:fldChar w:fldCharType="begin"/>
        </w:r>
        <w:r w:rsidR="001F3B9C">
          <w:instrText xml:space="preserve"> PAGEREF _Toc523411284 \h </w:instrText>
        </w:r>
        <w:r w:rsidR="001F3B9C">
          <w:fldChar w:fldCharType="separate"/>
        </w:r>
        <w:r w:rsidR="001F3B9C">
          <w:t>61</w:t>
        </w:r>
        <w:r w:rsidR="001F3B9C">
          <w:fldChar w:fldCharType="end"/>
        </w:r>
      </w:hyperlink>
    </w:p>
    <w:p w:rsidR="001F3B9C" w:rsidRDefault="007A7800">
      <w:pPr>
        <w:pStyle w:val="TOC3"/>
        <w:rPr>
          <w:rFonts w:eastAsiaTheme="minorEastAsia"/>
          <w:smallCaps w:val="0"/>
          <w:sz w:val="22"/>
        </w:rPr>
      </w:pPr>
      <w:hyperlink w:anchor="_Toc523411285" w:history="1">
        <w:r w:rsidR="001F3B9C" w:rsidRPr="00681E27">
          <w:rPr>
            <w:rStyle w:val="Hyperlink"/>
            <w:lang w:val="pl-PL"/>
          </w:rPr>
          <w:t>Plany dla użytkownika Microsoft Azure</w:t>
        </w:r>
        <w:r w:rsidR="001F3B9C">
          <w:tab/>
        </w:r>
        <w:r w:rsidR="001F3B9C">
          <w:fldChar w:fldCharType="begin"/>
        </w:r>
        <w:r w:rsidR="001F3B9C">
          <w:instrText xml:space="preserve"> PAGEREF _Toc523411285 \h </w:instrText>
        </w:r>
        <w:r w:rsidR="001F3B9C">
          <w:fldChar w:fldCharType="separate"/>
        </w:r>
        <w:r w:rsidR="001F3B9C">
          <w:t>61</w:t>
        </w:r>
        <w:r w:rsidR="001F3B9C">
          <w:fldChar w:fldCharType="end"/>
        </w:r>
      </w:hyperlink>
    </w:p>
    <w:p w:rsidR="001F3B9C" w:rsidRDefault="007A7800">
      <w:pPr>
        <w:pStyle w:val="TOC2"/>
        <w:rPr>
          <w:rFonts w:eastAsiaTheme="minorEastAsia"/>
          <w:smallCaps w:val="0"/>
          <w:sz w:val="22"/>
        </w:rPr>
      </w:pPr>
      <w:hyperlink w:anchor="_Toc523411286" w:history="1">
        <w:r w:rsidR="001F3B9C" w:rsidRPr="00681E27">
          <w:rPr>
            <w:rStyle w:val="Hyperlink"/>
          </w:rPr>
          <w:t>Microsoft 365</w:t>
        </w:r>
        <w:r w:rsidR="001F3B9C">
          <w:tab/>
        </w:r>
        <w:r w:rsidR="001F3B9C">
          <w:fldChar w:fldCharType="begin"/>
        </w:r>
        <w:r w:rsidR="001F3B9C">
          <w:instrText xml:space="preserve"> PAGEREF _Toc523411286 \h </w:instrText>
        </w:r>
        <w:r w:rsidR="001F3B9C">
          <w:fldChar w:fldCharType="separate"/>
        </w:r>
        <w:r w:rsidR="001F3B9C">
          <w:t>62</w:t>
        </w:r>
        <w:r w:rsidR="001F3B9C">
          <w:fldChar w:fldCharType="end"/>
        </w:r>
      </w:hyperlink>
    </w:p>
    <w:p w:rsidR="001F3B9C" w:rsidRDefault="007A7800">
      <w:pPr>
        <w:pStyle w:val="TOC2"/>
        <w:rPr>
          <w:rFonts w:eastAsiaTheme="minorEastAsia"/>
          <w:smallCaps w:val="0"/>
          <w:sz w:val="22"/>
        </w:rPr>
      </w:pPr>
      <w:hyperlink w:anchor="_Toc523411287" w:history="1">
        <w:r w:rsidR="001F3B9C" w:rsidRPr="00681E27">
          <w:rPr>
            <w:rStyle w:val="Hyperlink"/>
          </w:rPr>
          <w:t>Enterprise Mobility + Security</w:t>
        </w:r>
        <w:r w:rsidR="001F3B9C">
          <w:tab/>
        </w:r>
        <w:r w:rsidR="001F3B9C">
          <w:fldChar w:fldCharType="begin"/>
        </w:r>
        <w:r w:rsidR="001F3B9C">
          <w:instrText xml:space="preserve"> PAGEREF _Toc523411287 \h </w:instrText>
        </w:r>
        <w:r w:rsidR="001F3B9C">
          <w:fldChar w:fldCharType="separate"/>
        </w:r>
        <w:r w:rsidR="001F3B9C">
          <w:t>64</w:t>
        </w:r>
        <w:r w:rsidR="001F3B9C">
          <w:fldChar w:fldCharType="end"/>
        </w:r>
      </w:hyperlink>
    </w:p>
    <w:p w:rsidR="001F3B9C" w:rsidRDefault="007A7800">
      <w:pPr>
        <w:pStyle w:val="TOC2"/>
        <w:rPr>
          <w:rFonts w:eastAsiaTheme="minorEastAsia"/>
          <w:smallCaps w:val="0"/>
          <w:sz w:val="22"/>
        </w:rPr>
      </w:pPr>
      <w:hyperlink w:anchor="_Toc523411288" w:history="1">
        <w:r w:rsidR="001F3B9C" w:rsidRPr="00681E27">
          <w:rPr>
            <w:rStyle w:val="Hyperlink"/>
            <w:lang w:val="pl-PL"/>
          </w:rPr>
          <w:t>Subskrypcje Serwera dla platformy Azure</w:t>
        </w:r>
        <w:r w:rsidR="001F3B9C">
          <w:tab/>
        </w:r>
        <w:r w:rsidR="001F3B9C">
          <w:fldChar w:fldCharType="begin"/>
        </w:r>
        <w:r w:rsidR="001F3B9C">
          <w:instrText xml:space="preserve"> PAGEREF _Toc523411288 \h </w:instrText>
        </w:r>
        <w:r w:rsidR="001F3B9C">
          <w:fldChar w:fldCharType="separate"/>
        </w:r>
        <w:r w:rsidR="001F3B9C">
          <w:t>65</w:t>
        </w:r>
        <w:r w:rsidR="001F3B9C">
          <w:fldChar w:fldCharType="end"/>
        </w:r>
      </w:hyperlink>
    </w:p>
    <w:p w:rsidR="001F3B9C" w:rsidRDefault="007A7800">
      <w:pPr>
        <w:pStyle w:val="TOC2"/>
        <w:rPr>
          <w:rFonts w:eastAsiaTheme="minorEastAsia"/>
          <w:smallCaps w:val="0"/>
          <w:sz w:val="22"/>
        </w:rPr>
      </w:pPr>
      <w:hyperlink w:anchor="_Toc523411289" w:history="1">
        <w:r w:rsidR="001F3B9C" w:rsidRPr="00681E27">
          <w:rPr>
            <w:rStyle w:val="Hyperlink"/>
          </w:rPr>
          <w:t>Usługi Microsoft Dynamics 365</w:t>
        </w:r>
        <w:r w:rsidR="001F3B9C">
          <w:tab/>
        </w:r>
        <w:r w:rsidR="001F3B9C">
          <w:fldChar w:fldCharType="begin"/>
        </w:r>
        <w:r w:rsidR="001F3B9C">
          <w:instrText xml:space="preserve"> PAGEREF _Toc523411289 \h </w:instrText>
        </w:r>
        <w:r w:rsidR="001F3B9C">
          <w:fldChar w:fldCharType="separate"/>
        </w:r>
        <w:r w:rsidR="001F3B9C">
          <w:t>67</w:t>
        </w:r>
        <w:r w:rsidR="001F3B9C">
          <w:fldChar w:fldCharType="end"/>
        </w:r>
      </w:hyperlink>
    </w:p>
    <w:p w:rsidR="001F3B9C" w:rsidRDefault="007A7800">
      <w:pPr>
        <w:pStyle w:val="TOC2"/>
        <w:rPr>
          <w:rFonts w:eastAsiaTheme="minorEastAsia"/>
          <w:smallCaps w:val="0"/>
          <w:sz w:val="22"/>
        </w:rPr>
      </w:pPr>
      <w:hyperlink w:anchor="_Toc523411290" w:history="1">
        <w:r w:rsidR="001F3B9C" w:rsidRPr="00681E27">
          <w:rPr>
            <w:rStyle w:val="Hyperlink"/>
          </w:rPr>
          <w:t>Usługi Office 365</w:t>
        </w:r>
        <w:r w:rsidR="001F3B9C">
          <w:tab/>
        </w:r>
        <w:r w:rsidR="001F3B9C">
          <w:fldChar w:fldCharType="begin"/>
        </w:r>
        <w:r w:rsidR="001F3B9C">
          <w:instrText xml:space="preserve"> PAGEREF _Toc523411290 \h </w:instrText>
        </w:r>
        <w:r w:rsidR="001F3B9C">
          <w:fldChar w:fldCharType="separate"/>
        </w:r>
        <w:r w:rsidR="001F3B9C">
          <w:t>69</w:t>
        </w:r>
        <w:r w:rsidR="001F3B9C">
          <w:fldChar w:fldCharType="end"/>
        </w:r>
      </w:hyperlink>
    </w:p>
    <w:p w:rsidR="001F3B9C" w:rsidRDefault="007A7800">
      <w:pPr>
        <w:pStyle w:val="TOC3"/>
        <w:rPr>
          <w:rFonts w:eastAsiaTheme="minorEastAsia"/>
          <w:smallCaps w:val="0"/>
          <w:sz w:val="22"/>
        </w:rPr>
      </w:pPr>
      <w:hyperlink w:anchor="_Toc523411291" w:history="1">
        <w:r w:rsidR="001F3B9C" w:rsidRPr="00681E27">
          <w:rPr>
            <w:rStyle w:val="Hyperlink"/>
          </w:rPr>
          <w:t>Aplikacje Office 365</w:t>
        </w:r>
        <w:r w:rsidR="001F3B9C">
          <w:tab/>
        </w:r>
        <w:r w:rsidR="001F3B9C">
          <w:fldChar w:fldCharType="begin"/>
        </w:r>
        <w:r w:rsidR="001F3B9C">
          <w:instrText xml:space="preserve"> PAGEREF _Toc523411291 \h </w:instrText>
        </w:r>
        <w:r w:rsidR="001F3B9C">
          <w:fldChar w:fldCharType="separate"/>
        </w:r>
        <w:r w:rsidR="001F3B9C">
          <w:t>69</w:t>
        </w:r>
        <w:r w:rsidR="001F3B9C">
          <w:fldChar w:fldCharType="end"/>
        </w:r>
      </w:hyperlink>
    </w:p>
    <w:p w:rsidR="001F3B9C" w:rsidRDefault="007A7800">
      <w:pPr>
        <w:pStyle w:val="TOC3"/>
        <w:rPr>
          <w:rFonts w:eastAsiaTheme="minorEastAsia"/>
          <w:smallCaps w:val="0"/>
          <w:sz w:val="22"/>
        </w:rPr>
      </w:pPr>
      <w:hyperlink w:anchor="_Toc523411292" w:history="1">
        <w:r w:rsidR="001F3B9C" w:rsidRPr="00681E27">
          <w:rPr>
            <w:rStyle w:val="Hyperlink"/>
          </w:rPr>
          <w:t>Pakiety Office 365 Suites</w:t>
        </w:r>
        <w:r w:rsidR="001F3B9C">
          <w:tab/>
        </w:r>
        <w:r w:rsidR="001F3B9C">
          <w:fldChar w:fldCharType="begin"/>
        </w:r>
        <w:r w:rsidR="001F3B9C">
          <w:instrText xml:space="preserve"> PAGEREF _Toc523411292 \h </w:instrText>
        </w:r>
        <w:r w:rsidR="001F3B9C">
          <w:fldChar w:fldCharType="separate"/>
        </w:r>
        <w:r w:rsidR="001F3B9C">
          <w:t>70</w:t>
        </w:r>
        <w:r w:rsidR="001F3B9C">
          <w:fldChar w:fldCharType="end"/>
        </w:r>
      </w:hyperlink>
    </w:p>
    <w:p w:rsidR="001F3B9C" w:rsidRDefault="007A7800">
      <w:pPr>
        <w:pStyle w:val="TOC3"/>
        <w:rPr>
          <w:rFonts w:eastAsiaTheme="minorEastAsia"/>
          <w:smallCaps w:val="0"/>
          <w:sz w:val="22"/>
        </w:rPr>
      </w:pPr>
      <w:hyperlink w:anchor="_Toc523411293" w:history="1">
        <w:r w:rsidR="001F3B9C" w:rsidRPr="00681E27">
          <w:rPr>
            <w:rStyle w:val="Hyperlink"/>
          </w:rPr>
          <w:t>Office 365 Cloud App Security</w:t>
        </w:r>
        <w:r w:rsidR="001F3B9C">
          <w:tab/>
        </w:r>
        <w:r w:rsidR="001F3B9C">
          <w:fldChar w:fldCharType="begin"/>
        </w:r>
        <w:r w:rsidR="001F3B9C">
          <w:instrText xml:space="preserve"> PAGEREF _Toc523411293 \h </w:instrText>
        </w:r>
        <w:r w:rsidR="001F3B9C">
          <w:fldChar w:fldCharType="separate"/>
        </w:r>
        <w:r w:rsidR="001F3B9C">
          <w:t>72</w:t>
        </w:r>
        <w:r w:rsidR="001F3B9C">
          <w:fldChar w:fldCharType="end"/>
        </w:r>
      </w:hyperlink>
    </w:p>
    <w:p w:rsidR="001F3B9C" w:rsidRDefault="007A7800">
      <w:pPr>
        <w:pStyle w:val="TOC3"/>
        <w:rPr>
          <w:rFonts w:eastAsiaTheme="minorEastAsia"/>
          <w:smallCaps w:val="0"/>
          <w:sz w:val="22"/>
        </w:rPr>
      </w:pPr>
      <w:hyperlink w:anchor="_Toc523411294" w:history="1">
        <w:r w:rsidR="001F3B9C" w:rsidRPr="00681E27">
          <w:rPr>
            <w:rStyle w:val="Hyperlink"/>
          </w:rPr>
          <w:t>Microsoft MyAnalytics</w:t>
        </w:r>
        <w:r w:rsidR="001F3B9C">
          <w:tab/>
        </w:r>
        <w:r w:rsidR="001F3B9C">
          <w:fldChar w:fldCharType="begin"/>
        </w:r>
        <w:r w:rsidR="001F3B9C">
          <w:instrText xml:space="preserve"> PAGEREF _Toc523411294 \h </w:instrText>
        </w:r>
        <w:r w:rsidR="001F3B9C">
          <w:fldChar w:fldCharType="separate"/>
        </w:r>
        <w:r w:rsidR="001F3B9C">
          <w:t>72</w:t>
        </w:r>
        <w:r w:rsidR="001F3B9C">
          <w:fldChar w:fldCharType="end"/>
        </w:r>
      </w:hyperlink>
    </w:p>
    <w:p w:rsidR="001F3B9C" w:rsidRDefault="007A7800">
      <w:pPr>
        <w:pStyle w:val="TOC3"/>
        <w:rPr>
          <w:rFonts w:eastAsiaTheme="minorEastAsia"/>
          <w:smallCaps w:val="0"/>
          <w:sz w:val="22"/>
        </w:rPr>
      </w:pPr>
      <w:hyperlink w:anchor="_Toc523411295" w:history="1">
        <w:r w:rsidR="001F3B9C" w:rsidRPr="00681E27">
          <w:rPr>
            <w:rStyle w:val="Hyperlink"/>
          </w:rPr>
          <w:t>Office 365 Advanced Compliance</w:t>
        </w:r>
        <w:r w:rsidR="001F3B9C">
          <w:tab/>
        </w:r>
        <w:r w:rsidR="001F3B9C">
          <w:fldChar w:fldCharType="begin"/>
        </w:r>
        <w:r w:rsidR="001F3B9C">
          <w:instrText xml:space="preserve"> PAGEREF _Toc523411295 \h </w:instrText>
        </w:r>
        <w:r w:rsidR="001F3B9C">
          <w:fldChar w:fldCharType="separate"/>
        </w:r>
        <w:r w:rsidR="001F3B9C">
          <w:t>72</w:t>
        </w:r>
        <w:r w:rsidR="001F3B9C">
          <w:fldChar w:fldCharType="end"/>
        </w:r>
      </w:hyperlink>
    </w:p>
    <w:p w:rsidR="001F3B9C" w:rsidRDefault="007A7800">
      <w:pPr>
        <w:pStyle w:val="TOC3"/>
        <w:rPr>
          <w:rFonts w:eastAsiaTheme="minorEastAsia"/>
          <w:smallCaps w:val="0"/>
          <w:sz w:val="22"/>
        </w:rPr>
      </w:pPr>
      <w:hyperlink w:anchor="_Toc523411296" w:history="1">
        <w:r w:rsidR="001F3B9C" w:rsidRPr="00681E27">
          <w:rPr>
            <w:rStyle w:val="Hyperlink"/>
          </w:rPr>
          <w:t>Exchange Online</w:t>
        </w:r>
        <w:r w:rsidR="001F3B9C">
          <w:tab/>
        </w:r>
        <w:r w:rsidR="001F3B9C">
          <w:fldChar w:fldCharType="begin"/>
        </w:r>
        <w:r w:rsidR="001F3B9C">
          <w:instrText xml:space="preserve"> PAGEREF _Toc523411296 \h </w:instrText>
        </w:r>
        <w:r w:rsidR="001F3B9C">
          <w:fldChar w:fldCharType="separate"/>
        </w:r>
        <w:r w:rsidR="001F3B9C">
          <w:t>73</w:t>
        </w:r>
        <w:r w:rsidR="001F3B9C">
          <w:fldChar w:fldCharType="end"/>
        </w:r>
      </w:hyperlink>
    </w:p>
    <w:p w:rsidR="001F3B9C" w:rsidRDefault="007A7800">
      <w:pPr>
        <w:pStyle w:val="TOC3"/>
        <w:rPr>
          <w:rFonts w:eastAsiaTheme="minorEastAsia"/>
          <w:smallCaps w:val="0"/>
          <w:sz w:val="22"/>
        </w:rPr>
      </w:pPr>
      <w:hyperlink w:anchor="_Toc523411297" w:history="1">
        <w:r w:rsidR="001F3B9C" w:rsidRPr="00681E27">
          <w:rPr>
            <w:rStyle w:val="Hyperlink"/>
          </w:rPr>
          <w:t>OneDrive dla Firm</w:t>
        </w:r>
        <w:r w:rsidR="001F3B9C">
          <w:tab/>
        </w:r>
        <w:r w:rsidR="001F3B9C">
          <w:fldChar w:fldCharType="begin"/>
        </w:r>
        <w:r w:rsidR="001F3B9C">
          <w:instrText xml:space="preserve"> PAGEREF _Toc523411297 \h </w:instrText>
        </w:r>
        <w:r w:rsidR="001F3B9C">
          <w:fldChar w:fldCharType="separate"/>
        </w:r>
        <w:r w:rsidR="001F3B9C">
          <w:t>73</w:t>
        </w:r>
        <w:r w:rsidR="001F3B9C">
          <w:fldChar w:fldCharType="end"/>
        </w:r>
      </w:hyperlink>
    </w:p>
    <w:p w:rsidR="001F3B9C" w:rsidRDefault="007A7800">
      <w:pPr>
        <w:pStyle w:val="TOC3"/>
        <w:rPr>
          <w:rFonts w:eastAsiaTheme="minorEastAsia"/>
          <w:smallCaps w:val="0"/>
          <w:sz w:val="22"/>
        </w:rPr>
      </w:pPr>
      <w:hyperlink w:anchor="_Toc523411298" w:history="1">
        <w:r w:rsidR="001F3B9C" w:rsidRPr="00681E27">
          <w:rPr>
            <w:rStyle w:val="Hyperlink"/>
          </w:rPr>
          <w:t>Project Online</w:t>
        </w:r>
        <w:r w:rsidR="001F3B9C">
          <w:tab/>
        </w:r>
        <w:r w:rsidR="001F3B9C">
          <w:fldChar w:fldCharType="begin"/>
        </w:r>
        <w:r w:rsidR="001F3B9C">
          <w:instrText xml:space="preserve"> PAGEREF _Toc523411298 \h </w:instrText>
        </w:r>
        <w:r w:rsidR="001F3B9C">
          <w:fldChar w:fldCharType="separate"/>
        </w:r>
        <w:r w:rsidR="001F3B9C">
          <w:t>74</w:t>
        </w:r>
        <w:r w:rsidR="001F3B9C">
          <w:fldChar w:fldCharType="end"/>
        </w:r>
      </w:hyperlink>
    </w:p>
    <w:p w:rsidR="001F3B9C" w:rsidRDefault="007A7800">
      <w:pPr>
        <w:pStyle w:val="TOC3"/>
        <w:rPr>
          <w:rFonts w:eastAsiaTheme="minorEastAsia"/>
          <w:smallCaps w:val="0"/>
          <w:sz w:val="22"/>
        </w:rPr>
      </w:pPr>
      <w:hyperlink w:anchor="_Toc523411299" w:history="1">
        <w:r w:rsidR="001F3B9C" w:rsidRPr="00681E27">
          <w:rPr>
            <w:rStyle w:val="Hyperlink"/>
          </w:rPr>
          <w:t>SharePoint Online</w:t>
        </w:r>
        <w:r w:rsidR="001F3B9C">
          <w:tab/>
        </w:r>
        <w:r w:rsidR="001F3B9C">
          <w:fldChar w:fldCharType="begin"/>
        </w:r>
        <w:r w:rsidR="001F3B9C">
          <w:instrText xml:space="preserve"> PAGEREF _Toc523411299 \h </w:instrText>
        </w:r>
        <w:r w:rsidR="001F3B9C">
          <w:fldChar w:fldCharType="separate"/>
        </w:r>
        <w:r w:rsidR="001F3B9C">
          <w:t>74</w:t>
        </w:r>
        <w:r w:rsidR="001F3B9C">
          <w:fldChar w:fldCharType="end"/>
        </w:r>
      </w:hyperlink>
    </w:p>
    <w:p w:rsidR="001F3B9C" w:rsidRDefault="007A7800">
      <w:pPr>
        <w:pStyle w:val="TOC3"/>
        <w:rPr>
          <w:rFonts w:eastAsiaTheme="minorEastAsia"/>
          <w:smallCaps w:val="0"/>
          <w:sz w:val="22"/>
        </w:rPr>
      </w:pPr>
      <w:hyperlink w:anchor="_Toc523411300" w:history="1">
        <w:r w:rsidR="001F3B9C" w:rsidRPr="00681E27">
          <w:rPr>
            <w:rStyle w:val="Hyperlink"/>
          </w:rPr>
          <w:t>Skype dla firm Online</w:t>
        </w:r>
        <w:r w:rsidR="001F3B9C">
          <w:tab/>
        </w:r>
        <w:r w:rsidR="001F3B9C">
          <w:fldChar w:fldCharType="begin"/>
        </w:r>
        <w:r w:rsidR="001F3B9C">
          <w:instrText xml:space="preserve"> PAGEREF _Toc523411300 \h </w:instrText>
        </w:r>
        <w:r w:rsidR="001F3B9C">
          <w:fldChar w:fldCharType="separate"/>
        </w:r>
        <w:r w:rsidR="001F3B9C">
          <w:t>75</w:t>
        </w:r>
        <w:r w:rsidR="001F3B9C">
          <w:fldChar w:fldCharType="end"/>
        </w:r>
      </w:hyperlink>
    </w:p>
    <w:p w:rsidR="001F3B9C" w:rsidRDefault="007A7800">
      <w:pPr>
        <w:pStyle w:val="TOC3"/>
        <w:rPr>
          <w:rFonts w:eastAsiaTheme="minorEastAsia"/>
          <w:smallCaps w:val="0"/>
          <w:sz w:val="22"/>
        </w:rPr>
      </w:pPr>
      <w:hyperlink w:anchor="_Toc523411301" w:history="1">
        <w:r w:rsidR="001F3B9C" w:rsidRPr="00681E27">
          <w:rPr>
            <w:rStyle w:val="Hyperlink"/>
          </w:rPr>
          <w:t>Workplace Analytics</w:t>
        </w:r>
        <w:r w:rsidR="001F3B9C">
          <w:tab/>
        </w:r>
        <w:r w:rsidR="001F3B9C">
          <w:fldChar w:fldCharType="begin"/>
        </w:r>
        <w:r w:rsidR="001F3B9C">
          <w:instrText xml:space="preserve"> PAGEREF _Toc523411301 \h </w:instrText>
        </w:r>
        <w:r w:rsidR="001F3B9C">
          <w:fldChar w:fldCharType="separate"/>
        </w:r>
        <w:r w:rsidR="001F3B9C">
          <w:t>76</w:t>
        </w:r>
        <w:r w:rsidR="001F3B9C">
          <w:fldChar w:fldCharType="end"/>
        </w:r>
      </w:hyperlink>
    </w:p>
    <w:p w:rsidR="001F3B9C" w:rsidRDefault="007A7800">
      <w:pPr>
        <w:pStyle w:val="TOC2"/>
        <w:rPr>
          <w:rFonts w:eastAsiaTheme="minorEastAsia"/>
          <w:smallCaps w:val="0"/>
          <w:sz w:val="22"/>
        </w:rPr>
      </w:pPr>
      <w:hyperlink w:anchor="_Toc523411302" w:history="1">
        <w:r w:rsidR="001F3B9C" w:rsidRPr="00681E27">
          <w:rPr>
            <w:rStyle w:val="Hyperlink"/>
          </w:rPr>
          <w:t>Inne Usługi Online</w:t>
        </w:r>
        <w:r w:rsidR="001F3B9C">
          <w:tab/>
        </w:r>
        <w:r w:rsidR="001F3B9C">
          <w:fldChar w:fldCharType="begin"/>
        </w:r>
        <w:r w:rsidR="001F3B9C">
          <w:instrText xml:space="preserve"> PAGEREF _Toc523411302 \h </w:instrText>
        </w:r>
        <w:r w:rsidR="001F3B9C">
          <w:fldChar w:fldCharType="separate"/>
        </w:r>
        <w:r w:rsidR="001F3B9C">
          <w:t>76</w:t>
        </w:r>
        <w:r w:rsidR="001F3B9C">
          <w:fldChar w:fldCharType="end"/>
        </w:r>
      </w:hyperlink>
    </w:p>
    <w:p w:rsidR="001F3B9C" w:rsidRDefault="007A7800">
      <w:pPr>
        <w:pStyle w:val="TOC3"/>
        <w:rPr>
          <w:rFonts w:eastAsiaTheme="minorEastAsia"/>
          <w:smallCaps w:val="0"/>
          <w:sz w:val="22"/>
        </w:rPr>
      </w:pPr>
      <w:hyperlink w:anchor="_Toc523411303" w:history="1">
        <w:r w:rsidR="001F3B9C" w:rsidRPr="00681E27">
          <w:rPr>
            <w:rStyle w:val="Hyperlink"/>
          </w:rPr>
          <w:t>Mapy Bing</w:t>
        </w:r>
        <w:r w:rsidR="001F3B9C">
          <w:tab/>
        </w:r>
        <w:r w:rsidR="001F3B9C">
          <w:fldChar w:fldCharType="begin"/>
        </w:r>
        <w:r w:rsidR="001F3B9C">
          <w:instrText xml:space="preserve"> PAGEREF _Toc523411303 \h </w:instrText>
        </w:r>
        <w:r w:rsidR="001F3B9C">
          <w:fldChar w:fldCharType="separate"/>
        </w:r>
        <w:r w:rsidR="001F3B9C">
          <w:t>76</w:t>
        </w:r>
        <w:r w:rsidR="001F3B9C">
          <w:fldChar w:fldCharType="end"/>
        </w:r>
      </w:hyperlink>
    </w:p>
    <w:p w:rsidR="001F3B9C" w:rsidRDefault="007A7800">
      <w:pPr>
        <w:pStyle w:val="TOC3"/>
        <w:rPr>
          <w:rFonts w:eastAsiaTheme="minorEastAsia"/>
          <w:smallCaps w:val="0"/>
          <w:sz w:val="22"/>
        </w:rPr>
      </w:pPr>
      <w:hyperlink w:anchor="_Toc523411304" w:history="1">
        <w:r w:rsidR="001F3B9C" w:rsidRPr="00681E27">
          <w:rPr>
            <w:rStyle w:val="Hyperlink"/>
          </w:rPr>
          <w:t>Platforma aplikacji biznesowych</w:t>
        </w:r>
        <w:r w:rsidR="001F3B9C">
          <w:tab/>
        </w:r>
        <w:r w:rsidR="001F3B9C">
          <w:fldChar w:fldCharType="begin"/>
        </w:r>
        <w:r w:rsidR="001F3B9C">
          <w:instrText xml:space="preserve"> PAGEREF _Toc523411304 \h </w:instrText>
        </w:r>
        <w:r w:rsidR="001F3B9C">
          <w:fldChar w:fldCharType="separate"/>
        </w:r>
        <w:r w:rsidR="001F3B9C">
          <w:t>77</w:t>
        </w:r>
        <w:r w:rsidR="001F3B9C">
          <w:fldChar w:fldCharType="end"/>
        </w:r>
      </w:hyperlink>
    </w:p>
    <w:p w:rsidR="001F3B9C" w:rsidRDefault="007A7800">
      <w:pPr>
        <w:pStyle w:val="TOC3"/>
        <w:rPr>
          <w:rFonts w:eastAsiaTheme="minorEastAsia"/>
          <w:smallCaps w:val="0"/>
          <w:sz w:val="22"/>
        </w:rPr>
      </w:pPr>
      <w:hyperlink w:anchor="_Toc523411305" w:history="1">
        <w:r w:rsidR="001F3B9C" w:rsidRPr="00681E27">
          <w:rPr>
            <w:rStyle w:val="Hyperlink"/>
          </w:rPr>
          <w:t>Microsoft Kaizala Pro</w:t>
        </w:r>
        <w:r w:rsidR="001F3B9C">
          <w:tab/>
        </w:r>
        <w:r w:rsidR="001F3B9C">
          <w:fldChar w:fldCharType="begin"/>
        </w:r>
        <w:r w:rsidR="001F3B9C">
          <w:instrText xml:space="preserve"> PAGEREF _Toc523411305 \h </w:instrText>
        </w:r>
        <w:r w:rsidR="001F3B9C">
          <w:fldChar w:fldCharType="separate"/>
        </w:r>
        <w:r w:rsidR="001F3B9C">
          <w:t>78</w:t>
        </w:r>
        <w:r w:rsidR="001F3B9C">
          <w:fldChar w:fldCharType="end"/>
        </w:r>
      </w:hyperlink>
    </w:p>
    <w:p w:rsidR="001F3B9C" w:rsidRDefault="007A7800">
      <w:pPr>
        <w:pStyle w:val="TOC3"/>
        <w:rPr>
          <w:rFonts w:eastAsiaTheme="minorEastAsia"/>
          <w:smallCaps w:val="0"/>
          <w:sz w:val="22"/>
        </w:rPr>
      </w:pPr>
      <w:hyperlink w:anchor="_Toc523411306" w:history="1">
        <w:r w:rsidR="001F3B9C" w:rsidRPr="00681E27">
          <w:rPr>
            <w:rStyle w:val="Hyperlink"/>
          </w:rPr>
          <w:t>Microsoft Cloud App Security</w:t>
        </w:r>
        <w:r w:rsidR="001F3B9C">
          <w:tab/>
        </w:r>
        <w:r w:rsidR="001F3B9C">
          <w:fldChar w:fldCharType="begin"/>
        </w:r>
        <w:r w:rsidR="001F3B9C">
          <w:instrText xml:space="preserve"> PAGEREF _Toc523411306 \h </w:instrText>
        </w:r>
        <w:r w:rsidR="001F3B9C">
          <w:fldChar w:fldCharType="separate"/>
        </w:r>
        <w:r w:rsidR="001F3B9C">
          <w:t>78</w:t>
        </w:r>
        <w:r w:rsidR="001F3B9C">
          <w:fldChar w:fldCharType="end"/>
        </w:r>
      </w:hyperlink>
    </w:p>
    <w:p w:rsidR="001F3B9C" w:rsidRDefault="007A7800">
      <w:pPr>
        <w:pStyle w:val="TOC3"/>
        <w:rPr>
          <w:rFonts w:eastAsiaTheme="minorEastAsia"/>
          <w:smallCaps w:val="0"/>
          <w:sz w:val="22"/>
        </w:rPr>
      </w:pPr>
      <w:hyperlink w:anchor="_Toc523411307" w:history="1">
        <w:r w:rsidR="001F3B9C" w:rsidRPr="00681E27">
          <w:rPr>
            <w:rStyle w:val="Hyperlink"/>
          </w:rPr>
          <w:t>Microsoft Intune</w:t>
        </w:r>
        <w:r w:rsidR="001F3B9C">
          <w:tab/>
        </w:r>
        <w:r w:rsidR="001F3B9C">
          <w:fldChar w:fldCharType="begin"/>
        </w:r>
        <w:r w:rsidR="001F3B9C">
          <w:instrText xml:space="preserve"> PAGEREF _Toc523411307 \h </w:instrText>
        </w:r>
        <w:r w:rsidR="001F3B9C">
          <w:fldChar w:fldCharType="separate"/>
        </w:r>
        <w:r w:rsidR="001F3B9C">
          <w:t>79</w:t>
        </w:r>
        <w:r w:rsidR="001F3B9C">
          <w:fldChar w:fldCharType="end"/>
        </w:r>
      </w:hyperlink>
    </w:p>
    <w:p w:rsidR="001F3B9C" w:rsidRDefault="007A7800">
      <w:pPr>
        <w:pStyle w:val="TOC3"/>
        <w:rPr>
          <w:rFonts w:eastAsiaTheme="minorEastAsia"/>
          <w:smallCaps w:val="0"/>
          <w:sz w:val="22"/>
        </w:rPr>
      </w:pPr>
      <w:hyperlink w:anchor="_Toc523411308" w:history="1">
        <w:r w:rsidR="001F3B9C" w:rsidRPr="00681E27">
          <w:rPr>
            <w:rStyle w:val="Hyperlink"/>
          </w:rPr>
          <w:t>Microsoft Learning</w:t>
        </w:r>
        <w:r w:rsidR="001F3B9C">
          <w:tab/>
        </w:r>
        <w:r w:rsidR="001F3B9C">
          <w:fldChar w:fldCharType="begin"/>
        </w:r>
        <w:r w:rsidR="001F3B9C">
          <w:instrText xml:space="preserve"> PAGEREF _Toc523411308 \h </w:instrText>
        </w:r>
        <w:r w:rsidR="001F3B9C">
          <w:fldChar w:fldCharType="separate"/>
        </w:r>
        <w:r w:rsidR="001F3B9C">
          <w:t>79</w:t>
        </w:r>
        <w:r w:rsidR="001F3B9C">
          <w:fldChar w:fldCharType="end"/>
        </w:r>
      </w:hyperlink>
    </w:p>
    <w:p w:rsidR="001F3B9C" w:rsidRDefault="007A7800">
      <w:pPr>
        <w:pStyle w:val="TOC3"/>
        <w:rPr>
          <w:rFonts w:eastAsiaTheme="minorEastAsia"/>
          <w:smallCaps w:val="0"/>
          <w:sz w:val="22"/>
        </w:rPr>
      </w:pPr>
      <w:hyperlink w:anchor="_Toc523411309" w:history="1">
        <w:r w:rsidR="001F3B9C" w:rsidRPr="00681E27">
          <w:rPr>
            <w:rStyle w:val="Hyperlink"/>
          </w:rPr>
          <w:t>Minecraft: Education Edition</w:t>
        </w:r>
        <w:r w:rsidR="001F3B9C">
          <w:tab/>
        </w:r>
        <w:r w:rsidR="001F3B9C">
          <w:fldChar w:fldCharType="begin"/>
        </w:r>
        <w:r w:rsidR="001F3B9C">
          <w:instrText xml:space="preserve"> PAGEREF _Toc523411309 \h </w:instrText>
        </w:r>
        <w:r w:rsidR="001F3B9C">
          <w:fldChar w:fldCharType="separate"/>
        </w:r>
        <w:r w:rsidR="001F3B9C">
          <w:t>80</w:t>
        </w:r>
        <w:r w:rsidR="001F3B9C">
          <w:fldChar w:fldCharType="end"/>
        </w:r>
      </w:hyperlink>
    </w:p>
    <w:p w:rsidR="001F3B9C" w:rsidRDefault="007A7800">
      <w:pPr>
        <w:pStyle w:val="TOC1"/>
        <w:rPr>
          <w:rFonts w:eastAsiaTheme="minorEastAsia"/>
          <w:b w:val="0"/>
          <w:caps w:val="0"/>
          <w:noProof/>
          <w:sz w:val="22"/>
          <w:szCs w:val="22"/>
        </w:rPr>
      </w:pPr>
      <w:hyperlink w:anchor="_Toc523411310" w:history="1">
        <w:r w:rsidR="001F3B9C" w:rsidRPr="00681E27">
          <w:rPr>
            <w:rStyle w:val="Hyperlink"/>
            <w:noProof/>
          </w:rPr>
          <w:t>Słowniczek</w:t>
        </w:r>
        <w:r w:rsidR="001F3B9C">
          <w:rPr>
            <w:noProof/>
          </w:rPr>
          <w:tab/>
        </w:r>
        <w:r w:rsidR="001F3B9C">
          <w:rPr>
            <w:noProof/>
          </w:rPr>
          <w:fldChar w:fldCharType="begin"/>
        </w:r>
        <w:r w:rsidR="001F3B9C">
          <w:rPr>
            <w:noProof/>
          </w:rPr>
          <w:instrText xml:space="preserve"> PAGEREF _Toc523411310 \h </w:instrText>
        </w:r>
        <w:r w:rsidR="001F3B9C">
          <w:rPr>
            <w:noProof/>
          </w:rPr>
        </w:r>
        <w:r w:rsidR="001F3B9C">
          <w:rPr>
            <w:noProof/>
          </w:rPr>
          <w:fldChar w:fldCharType="separate"/>
        </w:r>
        <w:r w:rsidR="001F3B9C">
          <w:rPr>
            <w:noProof/>
          </w:rPr>
          <w:t>81</w:t>
        </w:r>
        <w:r w:rsidR="001F3B9C">
          <w:rPr>
            <w:noProof/>
          </w:rPr>
          <w:fldChar w:fldCharType="end"/>
        </w:r>
      </w:hyperlink>
    </w:p>
    <w:p w:rsidR="001F3B9C" w:rsidRDefault="007A7800">
      <w:pPr>
        <w:pStyle w:val="TOC2"/>
        <w:rPr>
          <w:rFonts w:eastAsiaTheme="minorEastAsia"/>
          <w:smallCaps w:val="0"/>
          <w:sz w:val="22"/>
        </w:rPr>
      </w:pPr>
      <w:hyperlink w:anchor="_Toc523411311" w:history="1">
        <w:r w:rsidR="001F3B9C" w:rsidRPr="00681E27">
          <w:rPr>
            <w:rStyle w:val="Hyperlink"/>
          </w:rPr>
          <w:t>Atrybuty</w:t>
        </w:r>
        <w:r w:rsidR="001F3B9C">
          <w:tab/>
        </w:r>
        <w:r w:rsidR="001F3B9C">
          <w:fldChar w:fldCharType="begin"/>
        </w:r>
        <w:r w:rsidR="001F3B9C">
          <w:instrText xml:space="preserve"> PAGEREF _Toc523411311 \h </w:instrText>
        </w:r>
        <w:r w:rsidR="001F3B9C">
          <w:fldChar w:fldCharType="separate"/>
        </w:r>
        <w:r w:rsidR="001F3B9C">
          <w:t>81</w:t>
        </w:r>
        <w:r w:rsidR="001F3B9C">
          <w:fldChar w:fldCharType="end"/>
        </w:r>
      </w:hyperlink>
    </w:p>
    <w:p w:rsidR="001F3B9C" w:rsidRDefault="007A7800">
      <w:pPr>
        <w:pStyle w:val="TOC2"/>
        <w:rPr>
          <w:rFonts w:eastAsiaTheme="minorEastAsia"/>
          <w:smallCaps w:val="0"/>
          <w:sz w:val="22"/>
        </w:rPr>
      </w:pPr>
      <w:hyperlink w:anchor="_Toc523411312" w:history="1">
        <w:r w:rsidR="001F3B9C" w:rsidRPr="00681E27">
          <w:rPr>
            <w:rStyle w:val="Hyperlink"/>
          </w:rPr>
          <w:t>Wartości w komórkach</w:t>
        </w:r>
        <w:r w:rsidR="001F3B9C">
          <w:tab/>
        </w:r>
        <w:r w:rsidR="001F3B9C">
          <w:fldChar w:fldCharType="begin"/>
        </w:r>
        <w:r w:rsidR="001F3B9C">
          <w:instrText xml:space="preserve"> PAGEREF _Toc523411312 \h </w:instrText>
        </w:r>
        <w:r w:rsidR="001F3B9C">
          <w:fldChar w:fldCharType="separate"/>
        </w:r>
        <w:r w:rsidR="001F3B9C">
          <w:t>82</w:t>
        </w:r>
        <w:r w:rsidR="001F3B9C">
          <w:fldChar w:fldCharType="end"/>
        </w:r>
      </w:hyperlink>
    </w:p>
    <w:p w:rsidR="001F3B9C" w:rsidRDefault="007A7800">
      <w:pPr>
        <w:pStyle w:val="TOC2"/>
        <w:rPr>
          <w:rFonts w:eastAsiaTheme="minorEastAsia"/>
          <w:smallCaps w:val="0"/>
          <w:sz w:val="22"/>
        </w:rPr>
      </w:pPr>
      <w:hyperlink w:anchor="_Toc523411313" w:history="1">
        <w:r w:rsidR="001F3B9C" w:rsidRPr="00681E27">
          <w:rPr>
            <w:rStyle w:val="Hyperlink"/>
          </w:rPr>
          <w:t>Nagłówki Kolumn</w:t>
        </w:r>
        <w:r w:rsidR="001F3B9C">
          <w:tab/>
        </w:r>
        <w:r w:rsidR="001F3B9C">
          <w:fldChar w:fldCharType="begin"/>
        </w:r>
        <w:r w:rsidR="001F3B9C">
          <w:instrText xml:space="preserve"> PAGEREF _Toc523411313 \h </w:instrText>
        </w:r>
        <w:r w:rsidR="001F3B9C">
          <w:fldChar w:fldCharType="separate"/>
        </w:r>
        <w:r w:rsidR="001F3B9C">
          <w:t>83</w:t>
        </w:r>
        <w:r w:rsidR="001F3B9C">
          <w:fldChar w:fldCharType="end"/>
        </w:r>
      </w:hyperlink>
    </w:p>
    <w:p w:rsidR="001F3B9C" w:rsidRDefault="007A7800">
      <w:pPr>
        <w:pStyle w:val="TOC2"/>
        <w:rPr>
          <w:rFonts w:eastAsiaTheme="minorEastAsia"/>
          <w:smallCaps w:val="0"/>
          <w:sz w:val="22"/>
        </w:rPr>
      </w:pPr>
      <w:hyperlink w:anchor="_Toc523411314" w:history="1">
        <w:r w:rsidR="001F3B9C" w:rsidRPr="00681E27">
          <w:rPr>
            <w:rStyle w:val="Hyperlink"/>
          </w:rPr>
          <w:t>Definicje</w:t>
        </w:r>
        <w:r w:rsidR="001F3B9C">
          <w:tab/>
        </w:r>
        <w:r w:rsidR="001F3B9C">
          <w:fldChar w:fldCharType="begin"/>
        </w:r>
        <w:r w:rsidR="001F3B9C">
          <w:instrText xml:space="preserve"> PAGEREF _Toc523411314 \h </w:instrText>
        </w:r>
        <w:r w:rsidR="001F3B9C">
          <w:fldChar w:fldCharType="separate"/>
        </w:r>
        <w:r w:rsidR="001F3B9C">
          <w:t>83</w:t>
        </w:r>
        <w:r w:rsidR="001F3B9C">
          <w:fldChar w:fldCharType="end"/>
        </w:r>
      </w:hyperlink>
    </w:p>
    <w:p w:rsidR="001F3B9C" w:rsidRDefault="007A7800">
      <w:pPr>
        <w:pStyle w:val="TOC1"/>
        <w:rPr>
          <w:rFonts w:eastAsiaTheme="minorEastAsia"/>
          <w:b w:val="0"/>
          <w:caps w:val="0"/>
          <w:noProof/>
          <w:sz w:val="22"/>
          <w:szCs w:val="22"/>
        </w:rPr>
      </w:pPr>
      <w:hyperlink w:anchor="_Toc523411315" w:history="1">
        <w:r w:rsidR="001F3B9C" w:rsidRPr="00681E27">
          <w:rPr>
            <w:rStyle w:val="Hyperlink"/>
            <w:noProof/>
            <w:lang w:val="pl-PL"/>
          </w:rPr>
          <w:t>Załącznik A – Licencje równoważne licencjom ML/CAL</w:t>
        </w:r>
        <w:r w:rsidR="001F3B9C">
          <w:rPr>
            <w:noProof/>
          </w:rPr>
          <w:tab/>
        </w:r>
        <w:r w:rsidR="001F3B9C">
          <w:rPr>
            <w:noProof/>
          </w:rPr>
          <w:fldChar w:fldCharType="begin"/>
        </w:r>
        <w:r w:rsidR="001F3B9C">
          <w:rPr>
            <w:noProof/>
          </w:rPr>
          <w:instrText xml:space="preserve"> PAGEREF _Toc523411315 \h </w:instrText>
        </w:r>
        <w:r w:rsidR="001F3B9C">
          <w:rPr>
            <w:noProof/>
          </w:rPr>
        </w:r>
        <w:r w:rsidR="001F3B9C">
          <w:rPr>
            <w:noProof/>
          </w:rPr>
          <w:fldChar w:fldCharType="separate"/>
        </w:r>
        <w:r w:rsidR="001F3B9C">
          <w:rPr>
            <w:noProof/>
          </w:rPr>
          <w:t>87</w:t>
        </w:r>
        <w:r w:rsidR="001F3B9C">
          <w:rPr>
            <w:noProof/>
          </w:rPr>
          <w:fldChar w:fldCharType="end"/>
        </w:r>
      </w:hyperlink>
    </w:p>
    <w:p w:rsidR="001F3B9C" w:rsidRDefault="007A7800">
      <w:pPr>
        <w:pStyle w:val="TOC1"/>
        <w:rPr>
          <w:rFonts w:eastAsiaTheme="minorEastAsia"/>
          <w:b w:val="0"/>
          <w:caps w:val="0"/>
          <w:noProof/>
          <w:sz w:val="22"/>
          <w:szCs w:val="22"/>
        </w:rPr>
      </w:pPr>
      <w:hyperlink w:anchor="_Toc523411316" w:history="1">
        <w:r w:rsidR="001F3B9C" w:rsidRPr="00681E27">
          <w:rPr>
            <w:rStyle w:val="Hyperlink"/>
            <w:noProof/>
            <w:lang w:val="pl-PL"/>
          </w:rPr>
          <w:t>Załącznik B – Pakiet Software Assurance (SA)</w:t>
        </w:r>
        <w:r w:rsidR="001F3B9C">
          <w:rPr>
            <w:noProof/>
          </w:rPr>
          <w:tab/>
        </w:r>
        <w:r w:rsidR="001F3B9C">
          <w:rPr>
            <w:noProof/>
          </w:rPr>
          <w:fldChar w:fldCharType="begin"/>
        </w:r>
        <w:r w:rsidR="001F3B9C">
          <w:rPr>
            <w:noProof/>
          </w:rPr>
          <w:instrText xml:space="preserve"> PAGEREF _Toc523411316 \h </w:instrText>
        </w:r>
        <w:r w:rsidR="001F3B9C">
          <w:rPr>
            <w:noProof/>
          </w:rPr>
        </w:r>
        <w:r w:rsidR="001F3B9C">
          <w:rPr>
            <w:noProof/>
          </w:rPr>
          <w:fldChar w:fldCharType="separate"/>
        </w:r>
        <w:r w:rsidR="001F3B9C">
          <w:rPr>
            <w:noProof/>
          </w:rPr>
          <w:t>89</w:t>
        </w:r>
        <w:r w:rsidR="001F3B9C">
          <w:rPr>
            <w:noProof/>
          </w:rPr>
          <w:fldChar w:fldCharType="end"/>
        </w:r>
      </w:hyperlink>
    </w:p>
    <w:p w:rsidR="001F3B9C" w:rsidRDefault="007A7800">
      <w:pPr>
        <w:pStyle w:val="TOC2"/>
        <w:rPr>
          <w:rFonts w:eastAsiaTheme="minorEastAsia"/>
          <w:smallCaps w:val="0"/>
          <w:sz w:val="22"/>
        </w:rPr>
      </w:pPr>
      <w:hyperlink w:anchor="_Toc523411317" w:history="1">
        <w:r w:rsidR="001F3B9C" w:rsidRPr="00681E27">
          <w:rPr>
            <w:rStyle w:val="Hyperlink"/>
            <w:lang w:val="pl-PL"/>
          </w:rPr>
          <w:t>Zakup Pakietu Software Assurance</w:t>
        </w:r>
        <w:r w:rsidR="001F3B9C">
          <w:tab/>
        </w:r>
        <w:r w:rsidR="001F3B9C">
          <w:fldChar w:fldCharType="begin"/>
        </w:r>
        <w:r w:rsidR="001F3B9C">
          <w:instrText xml:space="preserve"> PAGEREF _Toc523411317 \h </w:instrText>
        </w:r>
        <w:r w:rsidR="001F3B9C">
          <w:fldChar w:fldCharType="separate"/>
        </w:r>
        <w:r w:rsidR="001F3B9C">
          <w:t>89</w:t>
        </w:r>
        <w:r w:rsidR="001F3B9C">
          <w:fldChar w:fldCharType="end"/>
        </w:r>
      </w:hyperlink>
    </w:p>
    <w:p w:rsidR="001F3B9C" w:rsidRDefault="007A7800">
      <w:pPr>
        <w:pStyle w:val="TOC2"/>
        <w:rPr>
          <w:rFonts w:eastAsiaTheme="minorEastAsia"/>
          <w:smallCaps w:val="0"/>
          <w:sz w:val="22"/>
        </w:rPr>
      </w:pPr>
      <w:hyperlink w:anchor="_Toc523411318" w:history="1">
        <w:r w:rsidR="001F3B9C" w:rsidRPr="00681E27">
          <w:rPr>
            <w:rStyle w:val="Hyperlink"/>
          </w:rPr>
          <w:t>Odnowienie Pakietu Software Assurance</w:t>
        </w:r>
        <w:r w:rsidR="001F3B9C">
          <w:tab/>
        </w:r>
        <w:r w:rsidR="001F3B9C">
          <w:fldChar w:fldCharType="begin"/>
        </w:r>
        <w:r w:rsidR="001F3B9C">
          <w:instrText xml:space="preserve"> PAGEREF _Toc523411318 \h </w:instrText>
        </w:r>
        <w:r w:rsidR="001F3B9C">
          <w:fldChar w:fldCharType="separate"/>
        </w:r>
        <w:r w:rsidR="001F3B9C">
          <w:t>89</w:t>
        </w:r>
        <w:r w:rsidR="001F3B9C">
          <w:fldChar w:fldCharType="end"/>
        </w:r>
      </w:hyperlink>
    </w:p>
    <w:p w:rsidR="001F3B9C" w:rsidRDefault="007A7800">
      <w:pPr>
        <w:pStyle w:val="TOC2"/>
        <w:rPr>
          <w:rFonts w:eastAsiaTheme="minorEastAsia"/>
          <w:smallCaps w:val="0"/>
          <w:sz w:val="22"/>
        </w:rPr>
      </w:pPr>
      <w:hyperlink w:anchor="_Toc523411319" w:history="1">
        <w:r w:rsidR="001F3B9C" w:rsidRPr="00681E27">
          <w:rPr>
            <w:rStyle w:val="Hyperlink"/>
            <w:lang w:val="pl-PL"/>
          </w:rPr>
          <w:t>Licencja Migracyjna dla Produktów Wycofanych i Produktów, dla których kończy się okres wsparcia.</w:t>
        </w:r>
        <w:r w:rsidR="001F3B9C">
          <w:tab/>
        </w:r>
        <w:r w:rsidR="001F3B9C">
          <w:fldChar w:fldCharType="begin"/>
        </w:r>
        <w:r w:rsidR="001F3B9C">
          <w:instrText xml:space="preserve"> PAGEREF _Toc523411319 \h </w:instrText>
        </w:r>
        <w:r w:rsidR="001F3B9C">
          <w:fldChar w:fldCharType="separate"/>
        </w:r>
        <w:r w:rsidR="001F3B9C">
          <w:t>90</w:t>
        </w:r>
        <w:r w:rsidR="001F3B9C">
          <w:fldChar w:fldCharType="end"/>
        </w:r>
      </w:hyperlink>
    </w:p>
    <w:p w:rsidR="001F3B9C" w:rsidRDefault="007A7800">
      <w:pPr>
        <w:pStyle w:val="TOC2"/>
        <w:rPr>
          <w:rFonts w:eastAsiaTheme="minorEastAsia"/>
          <w:smallCaps w:val="0"/>
          <w:sz w:val="22"/>
        </w:rPr>
      </w:pPr>
      <w:hyperlink w:anchor="_Toc523411320" w:history="1">
        <w:r w:rsidR="001F3B9C" w:rsidRPr="00681E27">
          <w:rPr>
            <w:rStyle w:val="Hyperlink"/>
            <w:lang w:val="pl-PL"/>
          </w:rPr>
          <w:t>Korzyści z Pakietu Software Assurance</w:t>
        </w:r>
        <w:r w:rsidR="001F3B9C">
          <w:tab/>
        </w:r>
        <w:r w:rsidR="001F3B9C">
          <w:fldChar w:fldCharType="begin"/>
        </w:r>
        <w:r w:rsidR="001F3B9C">
          <w:instrText xml:space="preserve"> PAGEREF _Toc523411320 \h </w:instrText>
        </w:r>
        <w:r w:rsidR="001F3B9C">
          <w:fldChar w:fldCharType="separate"/>
        </w:r>
        <w:r w:rsidR="001F3B9C">
          <w:t>90</w:t>
        </w:r>
        <w:r w:rsidR="001F3B9C">
          <w:fldChar w:fldCharType="end"/>
        </w:r>
      </w:hyperlink>
    </w:p>
    <w:p w:rsidR="001F3B9C" w:rsidRDefault="007A7800">
      <w:pPr>
        <w:pStyle w:val="TOC1"/>
        <w:rPr>
          <w:rFonts w:eastAsiaTheme="minorEastAsia"/>
          <w:b w:val="0"/>
          <w:caps w:val="0"/>
          <w:noProof/>
          <w:sz w:val="22"/>
          <w:szCs w:val="22"/>
        </w:rPr>
      </w:pPr>
      <w:hyperlink w:anchor="_Toc523411321" w:history="1">
        <w:r w:rsidR="001F3B9C" w:rsidRPr="00681E27">
          <w:rPr>
            <w:rStyle w:val="Hyperlink"/>
            <w:noProof/>
            <w:lang w:val="pl-PL"/>
          </w:rPr>
          <w:t>Załącznik C — Dodatki i inne Licencje na Zmiany</w:t>
        </w:r>
        <w:r w:rsidR="001F3B9C">
          <w:rPr>
            <w:noProof/>
          </w:rPr>
          <w:tab/>
        </w:r>
        <w:r w:rsidR="001F3B9C">
          <w:rPr>
            <w:noProof/>
          </w:rPr>
          <w:fldChar w:fldCharType="begin"/>
        </w:r>
        <w:r w:rsidR="001F3B9C">
          <w:rPr>
            <w:noProof/>
          </w:rPr>
          <w:instrText xml:space="preserve"> PAGEREF _Toc523411321 \h </w:instrText>
        </w:r>
        <w:r w:rsidR="001F3B9C">
          <w:rPr>
            <w:noProof/>
          </w:rPr>
        </w:r>
        <w:r w:rsidR="001F3B9C">
          <w:rPr>
            <w:noProof/>
          </w:rPr>
          <w:fldChar w:fldCharType="separate"/>
        </w:r>
        <w:r w:rsidR="001F3B9C">
          <w:rPr>
            <w:noProof/>
          </w:rPr>
          <w:t>103</w:t>
        </w:r>
        <w:r w:rsidR="001F3B9C">
          <w:rPr>
            <w:noProof/>
          </w:rPr>
          <w:fldChar w:fldCharType="end"/>
        </w:r>
      </w:hyperlink>
    </w:p>
    <w:p w:rsidR="001F3B9C" w:rsidRDefault="007A7800">
      <w:pPr>
        <w:pStyle w:val="TOC2"/>
        <w:rPr>
          <w:rFonts w:eastAsiaTheme="minorEastAsia"/>
          <w:smallCaps w:val="0"/>
          <w:sz w:val="22"/>
        </w:rPr>
      </w:pPr>
      <w:hyperlink w:anchor="_Toc523411322" w:history="1">
        <w:r w:rsidR="001F3B9C" w:rsidRPr="00681E27">
          <w:rPr>
            <w:rStyle w:val="Hyperlink"/>
          </w:rPr>
          <w:t>Dodatki</w:t>
        </w:r>
        <w:r w:rsidR="001F3B9C">
          <w:tab/>
        </w:r>
        <w:r w:rsidR="001F3B9C">
          <w:fldChar w:fldCharType="begin"/>
        </w:r>
        <w:r w:rsidR="001F3B9C">
          <w:instrText xml:space="preserve"> PAGEREF _Toc523411322 \h </w:instrText>
        </w:r>
        <w:r w:rsidR="001F3B9C">
          <w:fldChar w:fldCharType="separate"/>
        </w:r>
        <w:r w:rsidR="001F3B9C">
          <w:t>103</w:t>
        </w:r>
        <w:r w:rsidR="001F3B9C">
          <w:fldChar w:fldCharType="end"/>
        </w:r>
      </w:hyperlink>
    </w:p>
    <w:p w:rsidR="001F3B9C" w:rsidRDefault="007A7800">
      <w:pPr>
        <w:pStyle w:val="TOC3"/>
        <w:rPr>
          <w:rFonts w:eastAsiaTheme="minorEastAsia"/>
          <w:smallCaps w:val="0"/>
          <w:sz w:val="22"/>
        </w:rPr>
      </w:pPr>
      <w:hyperlink w:anchor="_Toc523411323" w:history="1">
        <w:r w:rsidR="001F3B9C" w:rsidRPr="00681E27">
          <w:rPr>
            <w:rStyle w:val="Hyperlink"/>
            <w:lang w:val="pl-PL"/>
          </w:rPr>
          <w:t>Komputerowy System Operacyjny Windows</w:t>
        </w:r>
        <w:r w:rsidR="001F3B9C">
          <w:tab/>
        </w:r>
        <w:r w:rsidR="001F3B9C">
          <w:fldChar w:fldCharType="begin"/>
        </w:r>
        <w:r w:rsidR="001F3B9C">
          <w:instrText xml:space="preserve"> PAGEREF _Toc523411323 \h </w:instrText>
        </w:r>
        <w:r w:rsidR="001F3B9C">
          <w:fldChar w:fldCharType="separate"/>
        </w:r>
        <w:r w:rsidR="001F3B9C">
          <w:t>103</w:t>
        </w:r>
        <w:r w:rsidR="001F3B9C">
          <w:fldChar w:fldCharType="end"/>
        </w:r>
      </w:hyperlink>
    </w:p>
    <w:p w:rsidR="001F3B9C" w:rsidRDefault="007A7800">
      <w:pPr>
        <w:pStyle w:val="TOC3"/>
        <w:rPr>
          <w:rFonts w:eastAsiaTheme="minorEastAsia"/>
          <w:smallCaps w:val="0"/>
          <w:sz w:val="22"/>
        </w:rPr>
      </w:pPr>
      <w:hyperlink w:anchor="_Toc523411324" w:history="1">
        <w:r w:rsidR="001F3B9C" w:rsidRPr="00681E27">
          <w:rPr>
            <w:rStyle w:val="Hyperlink"/>
          </w:rPr>
          <w:t>Microsoft Operations Management and Security</w:t>
        </w:r>
        <w:r w:rsidR="001F3B9C">
          <w:tab/>
        </w:r>
        <w:r w:rsidR="001F3B9C">
          <w:fldChar w:fldCharType="begin"/>
        </w:r>
        <w:r w:rsidR="001F3B9C">
          <w:instrText xml:space="preserve"> PAGEREF _Toc523411324 \h </w:instrText>
        </w:r>
        <w:r w:rsidR="001F3B9C">
          <w:fldChar w:fldCharType="separate"/>
        </w:r>
        <w:r w:rsidR="001F3B9C">
          <w:t>103</w:t>
        </w:r>
        <w:r w:rsidR="001F3B9C">
          <w:fldChar w:fldCharType="end"/>
        </w:r>
      </w:hyperlink>
    </w:p>
    <w:p w:rsidR="001F3B9C" w:rsidRDefault="007A7800">
      <w:pPr>
        <w:pStyle w:val="TOC3"/>
        <w:rPr>
          <w:rFonts w:eastAsiaTheme="minorEastAsia"/>
          <w:smallCaps w:val="0"/>
          <w:sz w:val="22"/>
        </w:rPr>
      </w:pPr>
      <w:hyperlink w:anchor="_Toc523411325" w:history="1">
        <w:r w:rsidR="001F3B9C" w:rsidRPr="00681E27">
          <w:rPr>
            <w:rStyle w:val="Hyperlink"/>
            <w:lang w:val="pl-PL"/>
          </w:rPr>
          <w:t>Plany dla użytkownika Microsoft Azure</w:t>
        </w:r>
        <w:r w:rsidR="001F3B9C">
          <w:tab/>
        </w:r>
        <w:r w:rsidR="001F3B9C">
          <w:fldChar w:fldCharType="begin"/>
        </w:r>
        <w:r w:rsidR="001F3B9C">
          <w:instrText xml:space="preserve"> PAGEREF _Toc523411325 \h </w:instrText>
        </w:r>
        <w:r w:rsidR="001F3B9C">
          <w:fldChar w:fldCharType="separate"/>
        </w:r>
        <w:r w:rsidR="001F3B9C">
          <w:t>103</w:t>
        </w:r>
        <w:r w:rsidR="001F3B9C">
          <w:fldChar w:fldCharType="end"/>
        </w:r>
      </w:hyperlink>
    </w:p>
    <w:p w:rsidR="001F3B9C" w:rsidRDefault="007A7800">
      <w:pPr>
        <w:pStyle w:val="TOC3"/>
        <w:rPr>
          <w:rFonts w:eastAsiaTheme="minorEastAsia"/>
          <w:smallCaps w:val="0"/>
          <w:sz w:val="22"/>
        </w:rPr>
      </w:pPr>
      <w:hyperlink w:anchor="_Toc523411326" w:history="1">
        <w:r w:rsidR="001F3B9C" w:rsidRPr="00681E27">
          <w:rPr>
            <w:rStyle w:val="Hyperlink"/>
          </w:rPr>
          <w:t>Microsoft 365</w:t>
        </w:r>
        <w:r w:rsidR="001F3B9C">
          <w:tab/>
        </w:r>
        <w:r w:rsidR="001F3B9C">
          <w:fldChar w:fldCharType="begin"/>
        </w:r>
        <w:r w:rsidR="001F3B9C">
          <w:instrText xml:space="preserve"> PAGEREF _Toc523411326 \h </w:instrText>
        </w:r>
        <w:r w:rsidR="001F3B9C">
          <w:fldChar w:fldCharType="separate"/>
        </w:r>
        <w:r w:rsidR="001F3B9C">
          <w:t>104</w:t>
        </w:r>
        <w:r w:rsidR="001F3B9C">
          <w:fldChar w:fldCharType="end"/>
        </w:r>
      </w:hyperlink>
    </w:p>
    <w:p w:rsidR="001F3B9C" w:rsidRDefault="007A7800">
      <w:pPr>
        <w:pStyle w:val="TOC3"/>
        <w:rPr>
          <w:rFonts w:eastAsiaTheme="minorEastAsia"/>
          <w:smallCaps w:val="0"/>
          <w:sz w:val="22"/>
        </w:rPr>
      </w:pPr>
      <w:hyperlink w:anchor="_Toc523411327" w:history="1">
        <w:r w:rsidR="001F3B9C" w:rsidRPr="00681E27">
          <w:rPr>
            <w:rStyle w:val="Hyperlink"/>
          </w:rPr>
          <w:t>Enterprise Mobility + Security</w:t>
        </w:r>
        <w:r w:rsidR="001F3B9C">
          <w:tab/>
        </w:r>
        <w:r w:rsidR="001F3B9C">
          <w:fldChar w:fldCharType="begin"/>
        </w:r>
        <w:r w:rsidR="001F3B9C">
          <w:instrText xml:space="preserve"> PAGEREF _Toc523411327 \h </w:instrText>
        </w:r>
        <w:r w:rsidR="001F3B9C">
          <w:fldChar w:fldCharType="separate"/>
        </w:r>
        <w:r w:rsidR="001F3B9C">
          <w:t>104</w:t>
        </w:r>
        <w:r w:rsidR="001F3B9C">
          <w:fldChar w:fldCharType="end"/>
        </w:r>
      </w:hyperlink>
    </w:p>
    <w:p w:rsidR="001F3B9C" w:rsidRDefault="007A7800">
      <w:pPr>
        <w:pStyle w:val="TOC3"/>
        <w:rPr>
          <w:rFonts w:eastAsiaTheme="minorEastAsia"/>
          <w:smallCaps w:val="0"/>
          <w:sz w:val="22"/>
        </w:rPr>
      </w:pPr>
      <w:hyperlink w:anchor="_Toc523411328" w:history="1">
        <w:r w:rsidR="001F3B9C" w:rsidRPr="00681E27">
          <w:rPr>
            <w:rStyle w:val="Hyperlink"/>
          </w:rPr>
          <w:t>Usługi Microsoft Dynamics 365</w:t>
        </w:r>
        <w:r w:rsidR="001F3B9C">
          <w:tab/>
        </w:r>
        <w:r w:rsidR="001F3B9C">
          <w:fldChar w:fldCharType="begin"/>
        </w:r>
        <w:r w:rsidR="001F3B9C">
          <w:instrText xml:space="preserve"> PAGEREF _Toc523411328 \h </w:instrText>
        </w:r>
        <w:r w:rsidR="001F3B9C">
          <w:fldChar w:fldCharType="separate"/>
        </w:r>
        <w:r w:rsidR="001F3B9C">
          <w:t>104</w:t>
        </w:r>
        <w:r w:rsidR="001F3B9C">
          <w:fldChar w:fldCharType="end"/>
        </w:r>
      </w:hyperlink>
    </w:p>
    <w:p w:rsidR="001F3B9C" w:rsidRDefault="007A7800">
      <w:pPr>
        <w:pStyle w:val="TOC3"/>
        <w:rPr>
          <w:rFonts w:eastAsiaTheme="minorEastAsia"/>
          <w:smallCaps w:val="0"/>
          <w:sz w:val="22"/>
        </w:rPr>
      </w:pPr>
      <w:hyperlink w:anchor="_Toc523411329" w:history="1">
        <w:r w:rsidR="001F3B9C" w:rsidRPr="00681E27">
          <w:rPr>
            <w:rStyle w:val="Hyperlink"/>
          </w:rPr>
          <w:t>Aplikacje Office 365</w:t>
        </w:r>
        <w:r w:rsidR="001F3B9C">
          <w:tab/>
        </w:r>
        <w:r w:rsidR="001F3B9C">
          <w:fldChar w:fldCharType="begin"/>
        </w:r>
        <w:r w:rsidR="001F3B9C">
          <w:instrText xml:space="preserve"> PAGEREF _Toc523411329 \h </w:instrText>
        </w:r>
        <w:r w:rsidR="001F3B9C">
          <w:fldChar w:fldCharType="separate"/>
        </w:r>
        <w:r w:rsidR="001F3B9C">
          <w:t>105</w:t>
        </w:r>
        <w:r w:rsidR="001F3B9C">
          <w:fldChar w:fldCharType="end"/>
        </w:r>
      </w:hyperlink>
    </w:p>
    <w:p w:rsidR="001F3B9C" w:rsidRDefault="007A7800">
      <w:pPr>
        <w:pStyle w:val="TOC3"/>
        <w:rPr>
          <w:rFonts w:eastAsiaTheme="minorEastAsia"/>
          <w:smallCaps w:val="0"/>
          <w:sz w:val="22"/>
        </w:rPr>
      </w:pPr>
      <w:hyperlink w:anchor="_Toc523411330" w:history="1">
        <w:r w:rsidR="001F3B9C" w:rsidRPr="00681E27">
          <w:rPr>
            <w:rStyle w:val="Hyperlink"/>
          </w:rPr>
          <w:t>Pakiety Office 365 Suites</w:t>
        </w:r>
        <w:r w:rsidR="001F3B9C">
          <w:tab/>
        </w:r>
        <w:r w:rsidR="001F3B9C">
          <w:fldChar w:fldCharType="begin"/>
        </w:r>
        <w:r w:rsidR="001F3B9C">
          <w:instrText xml:space="preserve"> PAGEREF _Toc523411330 \h </w:instrText>
        </w:r>
        <w:r w:rsidR="001F3B9C">
          <w:fldChar w:fldCharType="separate"/>
        </w:r>
        <w:r w:rsidR="001F3B9C">
          <w:t>105</w:t>
        </w:r>
        <w:r w:rsidR="001F3B9C">
          <w:fldChar w:fldCharType="end"/>
        </w:r>
      </w:hyperlink>
    </w:p>
    <w:p w:rsidR="001F3B9C" w:rsidRDefault="007A7800">
      <w:pPr>
        <w:pStyle w:val="TOC3"/>
        <w:rPr>
          <w:rFonts w:eastAsiaTheme="minorEastAsia"/>
          <w:smallCaps w:val="0"/>
          <w:sz w:val="22"/>
        </w:rPr>
      </w:pPr>
      <w:hyperlink w:anchor="_Toc523411331" w:history="1">
        <w:r w:rsidR="001F3B9C" w:rsidRPr="00681E27">
          <w:rPr>
            <w:rStyle w:val="Hyperlink"/>
            <w:lang w:val="pl-PL"/>
          </w:rPr>
          <w:t>Zaawansowana ochrona przed zagrożeniami w usłudze Office 365</w:t>
        </w:r>
        <w:r w:rsidR="001F3B9C">
          <w:tab/>
        </w:r>
        <w:r w:rsidR="001F3B9C">
          <w:fldChar w:fldCharType="begin"/>
        </w:r>
        <w:r w:rsidR="001F3B9C">
          <w:instrText xml:space="preserve"> PAGEREF _Toc523411331 \h </w:instrText>
        </w:r>
        <w:r w:rsidR="001F3B9C">
          <w:fldChar w:fldCharType="separate"/>
        </w:r>
        <w:r w:rsidR="001F3B9C">
          <w:t>105</w:t>
        </w:r>
        <w:r w:rsidR="001F3B9C">
          <w:fldChar w:fldCharType="end"/>
        </w:r>
      </w:hyperlink>
    </w:p>
    <w:p w:rsidR="001F3B9C" w:rsidRDefault="007A7800">
      <w:pPr>
        <w:pStyle w:val="TOC3"/>
        <w:rPr>
          <w:rFonts w:eastAsiaTheme="minorEastAsia"/>
          <w:smallCaps w:val="0"/>
          <w:sz w:val="22"/>
        </w:rPr>
      </w:pPr>
      <w:hyperlink w:anchor="_Toc523411332" w:history="1">
        <w:r w:rsidR="001F3B9C" w:rsidRPr="00681E27">
          <w:rPr>
            <w:rStyle w:val="Hyperlink"/>
          </w:rPr>
          <w:t>Office 365 Data Loss Prevention</w:t>
        </w:r>
        <w:r w:rsidR="001F3B9C">
          <w:tab/>
        </w:r>
        <w:r w:rsidR="001F3B9C">
          <w:fldChar w:fldCharType="begin"/>
        </w:r>
        <w:r w:rsidR="001F3B9C">
          <w:instrText xml:space="preserve"> PAGEREF _Toc523411332 \h </w:instrText>
        </w:r>
        <w:r w:rsidR="001F3B9C">
          <w:fldChar w:fldCharType="separate"/>
        </w:r>
        <w:r w:rsidR="001F3B9C">
          <w:t>105</w:t>
        </w:r>
        <w:r w:rsidR="001F3B9C">
          <w:fldChar w:fldCharType="end"/>
        </w:r>
      </w:hyperlink>
    </w:p>
    <w:p w:rsidR="001F3B9C" w:rsidRDefault="007A7800">
      <w:pPr>
        <w:pStyle w:val="TOC3"/>
        <w:rPr>
          <w:rFonts w:eastAsiaTheme="minorEastAsia"/>
          <w:smallCaps w:val="0"/>
          <w:sz w:val="22"/>
        </w:rPr>
      </w:pPr>
      <w:hyperlink w:anchor="_Toc523411333" w:history="1">
        <w:r w:rsidR="001F3B9C" w:rsidRPr="00681E27">
          <w:rPr>
            <w:rStyle w:val="Hyperlink"/>
          </w:rPr>
          <w:t>Office 365 Cloud App Security</w:t>
        </w:r>
        <w:r w:rsidR="001F3B9C">
          <w:tab/>
        </w:r>
        <w:r w:rsidR="001F3B9C">
          <w:fldChar w:fldCharType="begin"/>
        </w:r>
        <w:r w:rsidR="001F3B9C">
          <w:instrText xml:space="preserve"> PAGEREF _Toc523411333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34" w:history="1">
        <w:r w:rsidR="001F3B9C" w:rsidRPr="00681E27">
          <w:rPr>
            <w:rStyle w:val="Hyperlink"/>
          </w:rPr>
          <w:t>Office 365 Threat Intelligence</w:t>
        </w:r>
        <w:r w:rsidR="001F3B9C">
          <w:tab/>
        </w:r>
        <w:r w:rsidR="001F3B9C">
          <w:fldChar w:fldCharType="begin"/>
        </w:r>
        <w:r w:rsidR="001F3B9C">
          <w:instrText xml:space="preserve"> PAGEREF _Toc523411334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35" w:history="1">
        <w:r w:rsidR="001F3B9C" w:rsidRPr="00681E27">
          <w:rPr>
            <w:rStyle w:val="Hyperlink"/>
          </w:rPr>
          <w:t>Dodatek Multi-Geo Capabilities in Office 365</w:t>
        </w:r>
        <w:r w:rsidR="001F3B9C">
          <w:tab/>
        </w:r>
        <w:r w:rsidR="001F3B9C">
          <w:fldChar w:fldCharType="begin"/>
        </w:r>
        <w:r w:rsidR="001F3B9C">
          <w:instrText xml:space="preserve"> PAGEREF _Toc523411335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36" w:history="1">
        <w:r w:rsidR="001F3B9C" w:rsidRPr="00681E27">
          <w:rPr>
            <w:rStyle w:val="Hyperlink"/>
          </w:rPr>
          <w:t>Exchange Online</w:t>
        </w:r>
        <w:r w:rsidR="001F3B9C">
          <w:tab/>
        </w:r>
        <w:r w:rsidR="001F3B9C">
          <w:fldChar w:fldCharType="begin"/>
        </w:r>
        <w:r w:rsidR="001F3B9C">
          <w:instrText xml:space="preserve"> PAGEREF _Toc523411336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37" w:history="1">
        <w:r w:rsidR="001F3B9C" w:rsidRPr="00681E27">
          <w:rPr>
            <w:rStyle w:val="Hyperlink"/>
          </w:rPr>
          <w:t>Project Online</w:t>
        </w:r>
        <w:r w:rsidR="001F3B9C">
          <w:tab/>
        </w:r>
        <w:r w:rsidR="001F3B9C">
          <w:fldChar w:fldCharType="begin"/>
        </w:r>
        <w:r w:rsidR="001F3B9C">
          <w:instrText xml:space="preserve"> PAGEREF _Toc523411337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38" w:history="1">
        <w:r w:rsidR="001F3B9C" w:rsidRPr="00681E27">
          <w:rPr>
            <w:rStyle w:val="Hyperlink"/>
          </w:rPr>
          <w:t>SharePoint Online</w:t>
        </w:r>
        <w:r w:rsidR="001F3B9C">
          <w:tab/>
        </w:r>
        <w:r w:rsidR="001F3B9C">
          <w:fldChar w:fldCharType="begin"/>
        </w:r>
        <w:r w:rsidR="001F3B9C">
          <w:instrText xml:space="preserve"> PAGEREF _Toc523411338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39" w:history="1">
        <w:r w:rsidR="001F3B9C" w:rsidRPr="00681E27">
          <w:rPr>
            <w:rStyle w:val="Hyperlink"/>
          </w:rPr>
          <w:t>Skype dla firm Online</w:t>
        </w:r>
        <w:r w:rsidR="001F3B9C">
          <w:tab/>
        </w:r>
        <w:r w:rsidR="001F3B9C">
          <w:fldChar w:fldCharType="begin"/>
        </w:r>
        <w:r w:rsidR="001F3B9C">
          <w:instrText xml:space="preserve"> PAGEREF _Toc523411339 \h </w:instrText>
        </w:r>
        <w:r w:rsidR="001F3B9C">
          <w:fldChar w:fldCharType="separate"/>
        </w:r>
        <w:r w:rsidR="001F3B9C">
          <w:t>106</w:t>
        </w:r>
        <w:r w:rsidR="001F3B9C">
          <w:fldChar w:fldCharType="end"/>
        </w:r>
      </w:hyperlink>
    </w:p>
    <w:p w:rsidR="001F3B9C" w:rsidRDefault="007A7800">
      <w:pPr>
        <w:pStyle w:val="TOC3"/>
        <w:rPr>
          <w:rFonts w:eastAsiaTheme="minorEastAsia"/>
          <w:smallCaps w:val="0"/>
          <w:sz w:val="22"/>
        </w:rPr>
      </w:pPr>
      <w:hyperlink w:anchor="_Toc523411340" w:history="1">
        <w:r w:rsidR="001F3B9C" w:rsidRPr="00681E27">
          <w:rPr>
            <w:rStyle w:val="Hyperlink"/>
          </w:rPr>
          <w:t>Microsoft Intune</w:t>
        </w:r>
        <w:r w:rsidR="001F3B9C">
          <w:tab/>
        </w:r>
        <w:r w:rsidR="001F3B9C">
          <w:fldChar w:fldCharType="begin"/>
        </w:r>
        <w:r w:rsidR="001F3B9C">
          <w:instrText xml:space="preserve"> PAGEREF _Toc523411340 \h </w:instrText>
        </w:r>
        <w:r w:rsidR="001F3B9C">
          <w:fldChar w:fldCharType="separate"/>
        </w:r>
        <w:r w:rsidR="001F3B9C">
          <w:t>107</w:t>
        </w:r>
        <w:r w:rsidR="001F3B9C">
          <w:fldChar w:fldCharType="end"/>
        </w:r>
      </w:hyperlink>
    </w:p>
    <w:p w:rsidR="001F3B9C" w:rsidRDefault="007A7800">
      <w:pPr>
        <w:pStyle w:val="TOC2"/>
        <w:rPr>
          <w:rFonts w:eastAsiaTheme="minorEastAsia"/>
          <w:smallCaps w:val="0"/>
          <w:sz w:val="22"/>
        </w:rPr>
      </w:pPr>
      <w:hyperlink w:anchor="_Toc523411341" w:history="1">
        <w:r w:rsidR="001F3B9C" w:rsidRPr="00681E27">
          <w:rPr>
            <w:rStyle w:val="Hyperlink"/>
          </w:rPr>
          <w:t>From SA</w:t>
        </w:r>
        <w:r w:rsidR="001F3B9C">
          <w:tab/>
        </w:r>
        <w:r w:rsidR="001F3B9C">
          <w:fldChar w:fldCharType="begin"/>
        </w:r>
        <w:r w:rsidR="001F3B9C">
          <w:instrText xml:space="preserve"> PAGEREF _Toc523411341 \h </w:instrText>
        </w:r>
        <w:r w:rsidR="001F3B9C">
          <w:fldChar w:fldCharType="separate"/>
        </w:r>
        <w:r w:rsidR="001F3B9C">
          <w:t>107</w:t>
        </w:r>
        <w:r w:rsidR="001F3B9C">
          <w:fldChar w:fldCharType="end"/>
        </w:r>
      </w:hyperlink>
    </w:p>
    <w:p w:rsidR="001F3B9C" w:rsidRDefault="007A7800">
      <w:pPr>
        <w:pStyle w:val="TOC3"/>
        <w:rPr>
          <w:rFonts w:eastAsiaTheme="minorEastAsia"/>
          <w:smallCaps w:val="0"/>
          <w:sz w:val="22"/>
        </w:rPr>
      </w:pPr>
      <w:hyperlink w:anchor="_Toc523411342" w:history="1">
        <w:r w:rsidR="001F3B9C" w:rsidRPr="00681E27">
          <w:rPr>
            <w:rStyle w:val="Hyperlink"/>
          </w:rPr>
          <w:t>Pakiety CAL</w:t>
        </w:r>
        <w:r w:rsidR="001F3B9C">
          <w:tab/>
        </w:r>
        <w:r w:rsidR="001F3B9C">
          <w:fldChar w:fldCharType="begin"/>
        </w:r>
        <w:r w:rsidR="001F3B9C">
          <w:instrText xml:space="preserve"> PAGEREF _Toc523411342 \h </w:instrText>
        </w:r>
        <w:r w:rsidR="001F3B9C">
          <w:fldChar w:fldCharType="separate"/>
        </w:r>
        <w:r w:rsidR="001F3B9C">
          <w:t>107</w:t>
        </w:r>
        <w:r w:rsidR="001F3B9C">
          <w:fldChar w:fldCharType="end"/>
        </w:r>
      </w:hyperlink>
    </w:p>
    <w:p w:rsidR="001F3B9C" w:rsidRDefault="007A7800">
      <w:pPr>
        <w:pStyle w:val="TOC3"/>
        <w:rPr>
          <w:rFonts w:eastAsiaTheme="minorEastAsia"/>
          <w:smallCaps w:val="0"/>
          <w:sz w:val="22"/>
        </w:rPr>
      </w:pPr>
      <w:hyperlink w:anchor="_Toc523411343" w:history="1">
        <w:r w:rsidR="001F3B9C" w:rsidRPr="00681E27">
          <w:rPr>
            <w:rStyle w:val="Hyperlink"/>
          </w:rPr>
          <w:t>Komputerowy System Operacyjny Windows</w:t>
        </w:r>
        <w:r w:rsidR="001F3B9C">
          <w:tab/>
        </w:r>
        <w:r w:rsidR="001F3B9C">
          <w:fldChar w:fldCharType="begin"/>
        </w:r>
        <w:r w:rsidR="001F3B9C">
          <w:instrText xml:space="preserve"> PAGEREF _Toc523411343 \h </w:instrText>
        </w:r>
        <w:r w:rsidR="001F3B9C">
          <w:fldChar w:fldCharType="separate"/>
        </w:r>
        <w:r w:rsidR="001F3B9C">
          <w:t>107</w:t>
        </w:r>
        <w:r w:rsidR="001F3B9C">
          <w:fldChar w:fldCharType="end"/>
        </w:r>
      </w:hyperlink>
    </w:p>
    <w:p w:rsidR="001F3B9C" w:rsidRDefault="007A7800">
      <w:pPr>
        <w:pStyle w:val="TOC3"/>
        <w:rPr>
          <w:rFonts w:eastAsiaTheme="minorEastAsia"/>
          <w:smallCaps w:val="0"/>
          <w:sz w:val="22"/>
        </w:rPr>
      </w:pPr>
      <w:hyperlink w:anchor="_Toc523411344" w:history="1">
        <w:r w:rsidR="001F3B9C" w:rsidRPr="00681E27">
          <w:rPr>
            <w:rStyle w:val="Hyperlink"/>
          </w:rPr>
          <w:t>Microsoft Operations Management and Security</w:t>
        </w:r>
        <w:r w:rsidR="001F3B9C">
          <w:tab/>
        </w:r>
        <w:r w:rsidR="001F3B9C">
          <w:fldChar w:fldCharType="begin"/>
        </w:r>
        <w:r w:rsidR="001F3B9C">
          <w:instrText xml:space="preserve"> PAGEREF _Toc523411344 \h </w:instrText>
        </w:r>
        <w:r w:rsidR="001F3B9C">
          <w:fldChar w:fldCharType="separate"/>
        </w:r>
        <w:r w:rsidR="001F3B9C">
          <w:t>107</w:t>
        </w:r>
        <w:r w:rsidR="001F3B9C">
          <w:fldChar w:fldCharType="end"/>
        </w:r>
      </w:hyperlink>
    </w:p>
    <w:p w:rsidR="001F3B9C" w:rsidRDefault="007A7800">
      <w:pPr>
        <w:pStyle w:val="TOC3"/>
        <w:rPr>
          <w:rFonts w:eastAsiaTheme="minorEastAsia"/>
          <w:smallCaps w:val="0"/>
          <w:sz w:val="22"/>
        </w:rPr>
      </w:pPr>
      <w:hyperlink w:anchor="_Toc523411345" w:history="1">
        <w:r w:rsidR="001F3B9C" w:rsidRPr="00681E27">
          <w:rPr>
            <w:rStyle w:val="Hyperlink"/>
          </w:rPr>
          <w:t>Microsoft 365</w:t>
        </w:r>
        <w:r w:rsidR="001F3B9C">
          <w:tab/>
        </w:r>
        <w:r w:rsidR="001F3B9C">
          <w:fldChar w:fldCharType="begin"/>
        </w:r>
        <w:r w:rsidR="001F3B9C">
          <w:instrText xml:space="preserve"> PAGEREF _Toc523411345 \h </w:instrText>
        </w:r>
        <w:r w:rsidR="001F3B9C">
          <w:fldChar w:fldCharType="separate"/>
        </w:r>
        <w:r w:rsidR="001F3B9C">
          <w:t>108</w:t>
        </w:r>
        <w:r w:rsidR="001F3B9C">
          <w:fldChar w:fldCharType="end"/>
        </w:r>
      </w:hyperlink>
    </w:p>
    <w:p w:rsidR="001F3B9C" w:rsidRDefault="007A7800">
      <w:pPr>
        <w:pStyle w:val="TOC3"/>
        <w:rPr>
          <w:rFonts w:eastAsiaTheme="minorEastAsia"/>
          <w:smallCaps w:val="0"/>
          <w:sz w:val="22"/>
        </w:rPr>
      </w:pPr>
      <w:hyperlink w:anchor="_Toc523411346" w:history="1">
        <w:r w:rsidR="001F3B9C" w:rsidRPr="00681E27">
          <w:rPr>
            <w:rStyle w:val="Hyperlink"/>
          </w:rPr>
          <w:t>Enterprise Mobility + Security</w:t>
        </w:r>
        <w:r w:rsidR="001F3B9C">
          <w:tab/>
        </w:r>
        <w:r w:rsidR="001F3B9C">
          <w:fldChar w:fldCharType="begin"/>
        </w:r>
        <w:r w:rsidR="001F3B9C">
          <w:instrText xml:space="preserve"> PAGEREF _Toc523411346 \h </w:instrText>
        </w:r>
        <w:r w:rsidR="001F3B9C">
          <w:fldChar w:fldCharType="separate"/>
        </w:r>
        <w:r w:rsidR="001F3B9C">
          <w:t>108</w:t>
        </w:r>
        <w:r w:rsidR="001F3B9C">
          <w:fldChar w:fldCharType="end"/>
        </w:r>
      </w:hyperlink>
    </w:p>
    <w:p w:rsidR="001F3B9C" w:rsidRDefault="007A7800">
      <w:pPr>
        <w:pStyle w:val="TOC3"/>
        <w:rPr>
          <w:rFonts w:eastAsiaTheme="minorEastAsia"/>
          <w:smallCaps w:val="0"/>
          <w:sz w:val="22"/>
        </w:rPr>
      </w:pPr>
      <w:hyperlink w:anchor="_Toc523411347" w:history="1">
        <w:r w:rsidR="001F3B9C" w:rsidRPr="00681E27">
          <w:rPr>
            <w:rStyle w:val="Hyperlink"/>
          </w:rPr>
          <w:t>Usługi Microsoft Dynamics 365</w:t>
        </w:r>
        <w:r w:rsidR="001F3B9C">
          <w:tab/>
        </w:r>
        <w:r w:rsidR="001F3B9C">
          <w:fldChar w:fldCharType="begin"/>
        </w:r>
        <w:r w:rsidR="001F3B9C">
          <w:instrText xml:space="preserve"> PAGEREF _Toc523411347 \h </w:instrText>
        </w:r>
        <w:r w:rsidR="001F3B9C">
          <w:fldChar w:fldCharType="separate"/>
        </w:r>
        <w:r w:rsidR="001F3B9C">
          <w:t>108</w:t>
        </w:r>
        <w:r w:rsidR="001F3B9C">
          <w:fldChar w:fldCharType="end"/>
        </w:r>
      </w:hyperlink>
    </w:p>
    <w:p w:rsidR="001F3B9C" w:rsidRDefault="007A7800">
      <w:pPr>
        <w:pStyle w:val="TOC3"/>
        <w:rPr>
          <w:rFonts w:eastAsiaTheme="minorEastAsia"/>
          <w:smallCaps w:val="0"/>
          <w:sz w:val="22"/>
        </w:rPr>
      </w:pPr>
      <w:hyperlink w:anchor="_Toc523411348" w:history="1">
        <w:r w:rsidR="001F3B9C" w:rsidRPr="00681E27">
          <w:rPr>
            <w:rStyle w:val="Hyperlink"/>
          </w:rPr>
          <w:t>Aplikacje Office 365</w:t>
        </w:r>
        <w:r w:rsidR="001F3B9C">
          <w:tab/>
        </w:r>
        <w:r w:rsidR="001F3B9C">
          <w:fldChar w:fldCharType="begin"/>
        </w:r>
        <w:r w:rsidR="001F3B9C">
          <w:instrText xml:space="preserve"> PAGEREF _Toc523411348 \h </w:instrText>
        </w:r>
        <w:r w:rsidR="001F3B9C">
          <w:fldChar w:fldCharType="separate"/>
        </w:r>
        <w:r w:rsidR="001F3B9C">
          <w:t>109</w:t>
        </w:r>
        <w:r w:rsidR="001F3B9C">
          <w:fldChar w:fldCharType="end"/>
        </w:r>
      </w:hyperlink>
    </w:p>
    <w:p w:rsidR="001F3B9C" w:rsidRDefault="007A7800">
      <w:pPr>
        <w:pStyle w:val="TOC3"/>
        <w:rPr>
          <w:rFonts w:eastAsiaTheme="minorEastAsia"/>
          <w:smallCaps w:val="0"/>
          <w:sz w:val="22"/>
        </w:rPr>
      </w:pPr>
      <w:hyperlink w:anchor="_Toc523411349" w:history="1">
        <w:r w:rsidR="001F3B9C" w:rsidRPr="00681E27">
          <w:rPr>
            <w:rStyle w:val="Hyperlink"/>
          </w:rPr>
          <w:t>Pakiety Office 365 Suites</w:t>
        </w:r>
        <w:r w:rsidR="001F3B9C">
          <w:tab/>
        </w:r>
        <w:r w:rsidR="001F3B9C">
          <w:fldChar w:fldCharType="begin"/>
        </w:r>
        <w:r w:rsidR="001F3B9C">
          <w:instrText xml:space="preserve"> PAGEREF _Toc523411349 \h </w:instrText>
        </w:r>
        <w:r w:rsidR="001F3B9C">
          <w:fldChar w:fldCharType="separate"/>
        </w:r>
        <w:r w:rsidR="001F3B9C">
          <w:t>109</w:t>
        </w:r>
        <w:r w:rsidR="001F3B9C">
          <w:fldChar w:fldCharType="end"/>
        </w:r>
      </w:hyperlink>
    </w:p>
    <w:p w:rsidR="001F3B9C" w:rsidRDefault="007A7800">
      <w:pPr>
        <w:pStyle w:val="TOC3"/>
        <w:rPr>
          <w:rFonts w:eastAsiaTheme="minorEastAsia"/>
          <w:smallCaps w:val="0"/>
          <w:sz w:val="22"/>
        </w:rPr>
      </w:pPr>
      <w:hyperlink w:anchor="_Toc523411350" w:history="1">
        <w:r w:rsidR="001F3B9C" w:rsidRPr="00681E27">
          <w:rPr>
            <w:rStyle w:val="Hyperlink"/>
          </w:rPr>
          <w:t>Project Online</w:t>
        </w:r>
        <w:r w:rsidR="001F3B9C">
          <w:tab/>
        </w:r>
        <w:r w:rsidR="001F3B9C">
          <w:fldChar w:fldCharType="begin"/>
        </w:r>
        <w:r w:rsidR="001F3B9C">
          <w:instrText xml:space="preserve"> PAGEREF _Toc523411350 \h </w:instrText>
        </w:r>
        <w:r w:rsidR="001F3B9C">
          <w:fldChar w:fldCharType="separate"/>
        </w:r>
        <w:r w:rsidR="001F3B9C">
          <w:t>109</w:t>
        </w:r>
        <w:r w:rsidR="001F3B9C">
          <w:fldChar w:fldCharType="end"/>
        </w:r>
      </w:hyperlink>
    </w:p>
    <w:p w:rsidR="001F3B9C" w:rsidRDefault="007A7800">
      <w:pPr>
        <w:pStyle w:val="TOC1"/>
        <w:rPr>
          <w:rFonts w:eastAsiaTheme="minorEastAsia"/>
          <w:b w:val="0"/>
          <w:caps w:val="0"/>
          <w:noProof/>
          <w:sz w:val="22"/>
          <w:szCs w:val="22"/>
        </w:rPr>
      </w:pPr>
      <w:hyperlink w:anchor="_Toc523411351" w:history="1">
        <w:r w:rsidR="001F3B9C" w:rsidRPr="00681E27">
          <w:rPr>
            <w:rStyle w:val="Hyperlink"/>
            <w:noProof/>
            <w:lang w:val="pl-PL"/>
          </w:rPr>
          <w:t>Dodatek D — Usługi Profesjonalne</w:t>
        </w:r>
        <w:r w:rsidR="001F3B9C">
          <w:rPr>
            <w:noProof/>
          </w:rPr>
          <w:tab/>
        </w:r>
        <w:r w:rsidR="001F3B9C">
          <w:rPr>
            <w:noProof/>
          </w:rPr>
          <w:fldChar w:fldCharType="begin"/>
        </w:r>
        <w:r w:rsidR="001F3B9C">
          <w:rPr>
            <w:noProof/>
          </w:rPr>
          <w:instrText xml:space="preserve"> PAGEREF _Toc523411351 \h </w:instrText>
        </w:r>
        <w:r w:rsidR="001F3B9C">
          <w:rPr>
            <w:noProof/>
          </w:rPr>
        </w:r>
        <w:r w:rsidR="001F3B9C">
          <w:rPr>
            <w:noProof/>
          </w:rPr>
          <w:fldChar w:fldCharType="separate"/>
        </w:r>
        <w:r w:rsidR="001F3B9C">
          <w:rPr>
            <w:noProof/>
          </w:rPr>
          <w:t>110</w:t>
        </w:r>
        <w:r w:rsidR="001F3B9C">
          <w:rPr>
            <w:noProof/>
          </w:rPr>
          <w:fldChar w:fldCharType="end"/>
        </w:r>
      </w:hyperlink>
    </w:p>
    <w:p w:rsidR="001F3B9C" w:rsidRDefault="007A7800">
      <w:pPr>
        <w:pStyle w:val="TOC2"/>
        <w:rPr>
          <w:rFonts w:eastAsiaTheme="minorEastAsia"/>
          <w:smallCaps w:val="0"/>
          <w:sz w:val="22"/>
        </w:rPr>
      </w:pPr>
      <w:hyperlink w:anchor="_Toc523411352" w:history="1">
        <w:r w:rsidR="001F3B9C" w:rsidRPr="00681E27">
          <w:rPr>
            <w:rStyle w:val="Hyperlink"/>
            <w:lang w:val="pl-PL"/>
          </w:rPr>
          <w:t>Oferty Usług Wsparcia Microsoft Premier</w:t>
        </w:r>
        <w:r w:rsidR="001F3B9C">
          <w:tab/>
        </w:r>
        <w:r w:rsidR="001F3B9C">
          <w:fldChar w:fldCharType="begin"/>
        </w:r>
        <w:r w:rsidR="001F3B9C">
          <w:instrText xml:space="preserve"> PAGEREF _Toc523411352 \h </w:instrText>
        </w:r>
        <w:r w:rsidR="001F3B9C">
          <w:fldChar w:fldCharType="separate"/>
        </w:r>
        <w:r w:rsidR="001F3B9C">
          <w:t>110</w:t>
        </w:r>
        <w:r w:rsidR="001F3B9C">
          <w:fldChar w:fldCharType="end"/>
        </w:r>
      </w:hyperlink>
    </w:p>
    <w:p w:rsidR="001F3B9C" w:rsidRDefault="007A7800">
      <w:pPr>
        <w:pStyle w:val="TOC2"/>
        <w:rPr>
          <w:rFonts w:eastAsiaTheme="minorEastAsia"/>
          <w:smallCaps w:val="0"/>
          <w:sz w:val="22"/>
        </w:rPr>
      </w:pPr>
      <w:hyperlink w:anchor="_Toc523411353" w:history="1">
        <w:r w:rsidR="001F3B9C" w:rsidRPr="00681E27">
          <w:rPr>
            <w:rStyle w:val="Hyperlink"/>
            <w:lang w:val="pl-PL"/>
          </w:rPr>
          <w:t>Oferta Cyfrowych Usług Doradczych Microsoft</w:t>
        </w:r>
        <w:r w:rsidR="001F3B9C">
          <w:tab/>
        </w:r>
        <w:r w:rsidR="001F3B9C">
          <w:fldChar w:fldCharType="begin"/>
        </w:r>
        <w:r w:rsidR="001F3B9C">
          <w:instrText xml:space="preserve"> PAGEREF _Toc523411353 \h </w:instrText>
        </w:r>
        <w:r w:rsidR="001F3B9C">
          <w:fldChar w:fldCharType="separate"/>
        </w:r>
        <w:r w:rsidR="001F3B9C">
          <w:t>111</w:t>
        </w:r>
        <w:r w:rsidR="001F3B9C">
          <w:fldChar w:fldCharType="end"/>
        </w:r>
      </w:hyperlink>
    </w:p>
    <w:p w:rsidR="001F3B9C" w:rsidRDefault="007A7800">
      <w:pPr>
        <w:pStyle w:val="TOC2"/>
        <w:rPr>
          <w:rFonts w:eastAsiaTheme="minorEastAsia"/>
          <w:smallCaps w:val="0"/>
          <w:sz w:val="22"/>
        </w:rPr>
      </w:pPr>
      <w:hyperlink w:anchor="_Toc523411354" w:history="1">
        <w:r w:rsidR="001F3B9C" w:rsidRPr="00681E27">
          <w:rPr>
            <w:rStyle w:val="Hyperlink"/>
          </w:rPr>
          <w:t>Oferta Sales Productivity Accelerator</w:t>
        </w:r>
        <w:r w:rsidR="001F3B9C">
          <w:tab/>
        </w:r>
        <w:r w:rsidR="001F3B9C">
          <w:fldChar w:fldCharType="begin"/>
        </w:r>
        <w:r w:rsidR="001F3B9C">
          <w:instrText xml:space="preserve"> PAGEREF _Toc523411354 \h </w:instrText>
        </w:r>
        <w:r w:rsidR="001F3B9C">
          <w:fldChar w:fldCharType="separate"/>
        </w:r>
        <w:r w:rsidR="001F3B9C">
          <w:t>111</w:t>
        </w:r>
        <w:r w:rsidR="001F3B9C">
          <w:fldChar w:fldCharType="end"/>
        </w:r>
      </w:hyperlink>
    </w:p>
    <w:p w:rsidR="001F3B9C" w:rsidRDefault="007A7800">
      <w:pPr>
        <w:pStyle w:val="TOC1"/>
        <w:rPr>
          <w:rFonts w:eastAsiaTheme="minorEastAsia"/>
          <w:b w:val="0"/>
          <w:caps w:val="0"/>
          <w:noProof/>
          <w:sz w:val="22"/>
          <w:szCs w:val="22"/>
        </w:rPr>
      </w:pPr>
      <w:hyperlink w:anchor="_Toc523411355" w:history="1">
        <w:r w:rsidR="001F3B9C" w:rsidRPr="00681E27">
          <w:rPr>
            <w:rStyle w:val="Hyperlink"/>
            <w:noProof/>
            <w:lang w:val="pl-PL"/>
          </w:rPr>
          <w:t>Załącznik E — Uzupełniające Postanowienia Umowy Programu</w:t>
        </w:r>
        <w:r w:rsidR="001F3B9C">
          <w:rPr>
            <w:noProof/>
          </w:rPr>
          <w:tab/>
        </w:r>
        <w:r w:rsidR="001F3B9C">
          <w:rPr>
            <w:noProof/>
          </w:rPr>
          <w:fldChar w:fldCharType="begin"/>
        </w:r>
        <w:r w:rsidR="001F3B9C">
          <w:rPr>
            <w:noProof/>
          </w:rPr>
          <w:instrText xml:space="preserve"> PAGEREF _Toc523411355 \h </w:instrText>
        </w:r>
        <w:r w:rsidR="001F3B9C">
          <w:rPr>
            <w:noProof/>
          </w:rPr>
        </w:r>
        <w:r w:rsidR="001F3B9C">
          <w:rPr>
            <w:noProof/>
          </w:rPr>
          <w:fldChar w:fldCharType="separate"/>
        </w:r>
        <w:r w:rsidR="001F3B9C">
          <w:rPr>
            <w:noProof/>
          </w:rPr>
          <w:t>113</w:t>
        </w:r>
        <w:r w:rsidR="001F3B9C">
          <w:rPr>
            <w:noProof/>
          </w:rPr>
          <w:fldChar w:fldCharType="end"/>
        </w:r>
      </w:hyperlink>
    </w:p>
    <w:p w:rsidR="001F3B9C" w:rsidRDefault="007A7800">
      <w:pPr>
        <w:pStyle w:val="TOC2"/>
        <w:rPr>
          <w:rFonts w:eastAsiaTheme="minorEastAsia"/>
          <w:smallCaps w:val="0"/>
          <w:sz w:val="22"/>
        </w:rPr>
      </w:pPr>
      <w:hyperlink w:anchor="_Toc523411356" w:history="1">
        <w:r w:rsidR="001F3B9C" w:rsidRPr="00681E27">
          <w:rPr>
            <w:rStyle w:val="Hyperlink"/>
            <w:lang w:val="pl-PL"/>
          </w:rPr>
          <w:t>Postanowienia Uzupełniające dla Programu Select Plus</w:t>
        </w:r>
        <w:r w:rsidR="001F3B9C">
          <w:tab/>
        </w:r>
        <w:r w:rsidR="001F3B9C">
          <w:fldChar w:fldCharType="begin"/>
        </w:r>
        <w:r w:rsidR="001F3B9C">
          <w:instrText xml:space="preserve"> PAGEREF _Toc523411356 \h </w:instrText>
        </w:r>
        <w:r w:rsidR="001F3B9C">
          <w:fldChar w:fldCharType="separate"/>
        </w:r>
        <w:r w:rsidR="001F3B9C">
          <w:t>113</w:t>
        </w:r>
        <w:r w:rsidR="001F3B9C">
          <w:fldChar w:fldCharType="end"/>
        </w:r>
      </w:hyperlink>
    </w:p>
    <w:p w:rsidR="001F3B9C" w:rsidRDefault="007A7800">
      <w:pPr>
        <w:pStyle w:val="TOC2"/>
        <w:rPr>
          <w:rFonts w:eastAsiaTheme="minorEastAsia"/>
          <w:smallCaps w:val="0"/>
          <w:sz w:val="22"/>
        </w:rPr>
      </w:pPr>
      <w:hyperlink w:anchor="_Toc523411357" w:history="1">
        <w:r w:rsidR="001F3B9C" w:rsidRPr="00681E27">
          <w:rPr>
            <w:rStyle w:val="Hyperlink"/>
            <w:lang w:val="pl-PL"/>
          </w:rPr>
          <w:t>Definicja Zarządzania dla Uprawnionych Urządzeń</w:t>
        </w:r>
        <w:r w:rsidR="001F3B9C">
          <w:tab/>
        </w:r>
        <w:r w:rsidR="001F3B9C">
          <w:fldChar w:fldCharType="begin"/>
        </w:r>
        <w:r w:rsidR="001F3B9C">
          <w:instrText xml:space="preserve"> PAGEREF _Toc523411357 \h </w:instrText>
        </w:r>
        <w:r w:rsidR="001F3B9C">
          <w:fldChar w:fldCharType="separate"/>
        </w:r>
        <w:r w:rsidR="001F3B9C">
          <w:t>113</w:t>
        </w:r>
        <w:r w:rsidR="001F3B9C">
          <w:fldChar w:fldCharType="end"/>
        </w:r>
      </w:hyperlink>
    </w:p>
    <w:p w:rsidR="001F3B9C" w:rsidRDefault="007A7800">
      <w:pPr>
        <w:pStyle w:val="TOC2"/>
        <w:rPr>
          <w:rFonts w:eastAsiaTheme="minorEastAsia"/>
          <w:smallCaps w:val="0"/>
          <w:sz w:val="22"/>
        </w:rPr>
      </w:pPr>
      <w:hyperlink w:anchor="_Toc523411358" w:history="1">
        <w:r w:rsidR="001F3B9C" w:rsidRPr="00681E27">
          <w:rPr>
            <w:rStyle w:val="Hyperlink"/>
            <w:lang w:val="pl-PL"/>
          </w:rPr>
          <w:t>Usługi Online w programach Open</w:t>
        </w:r>
        <w:r w:rsidR="001F3B9C">
          <w:tab/>
        </w:r>
        <w:r w:rsidR="001F3B9C">
          <w:fldChar w:fldCharType="begin"/>
        </w:r>
        <w:r w:rsidR="001F3B9C">
          <w:instrText xml:space="preserve"> PAGEREF _Toc523411358 \h </w:instrText>
        </w:r>
        <w:r w:rsidR="001F3B9C">
          <w:fldChar w:fldCharType="separate"/>
        </w:r>
        <w:r w:rsidR="001F3B9C">
          <w:t>113</w:t>
        </w:r>
        <w:r w:rsidR="001F3B9C">
          <w:fldChar w:fldCharType="end"/>
        </w:r>
      </w:hyperlink>
    </w:p>
    <w:p w:rsidR="001F3B9C" w:rsidRDefault="007A7800">
      <w:pPr>
        <w:pStyle w:val="TOC2"/>
        <w:rPr>
          <w:rFonts w:eastAsiaTheme="minorEastAsia"/>
          <w:smallCaps w:val="0"/>
          <w:sz w:val="22"/>
        </w:rPr>
      </w:pPr>
      <w:hyperlink w:anchor="_Toc523411359" w:history="1">
        <w:r w:rsidR="001F3B9C" w:rsidRPr="00681E27">
          <w:rPr>
            <w:rStyle w:val="Hyperlink"/>
            <w:lang w:val="pl-PL"/>
          </w:rPr>
          <w:t>Uzupełniające Postanowienia dotyczące Usług Profesjonalnych – Starsze Wersje Umów</w:t>
        </w:r>
        <w:r w:rsidR="001F3B9C">
          <w:tab/>
        </w:r>
        <w:r w:rsidR="001F3B9C">
          <w:fldChar w:fldCharType="begin"/>
        </w:r>
        <w:r w:rsidR="001F3B9C">
          <w:instrText xml:space="preserve"> PAGEREF _Toc523411359 \h </w:instrText>
        </w:r>
        <w:r w:rsidR="001F3B9C">
          <w:fldChar w:fldCharType="separate"/>
        </w:r>
        <w:r w:rsidR="001F3B9C">
          <w:t>113</w:t>
        </w:r>
        <w:r w:rsidR="001F3B9C">
          <w:fldChar w:fldCharType="end"/>
        </w:r>
      </w:hyperlink>
    </w:p>
    <w:p w:rsidR="001F3B9C" w:rsidRDefault="007A7800">
      <w:pPr>
        <w:pStyle w:val="TOC1"/>
        <w:rPr>
          <w:rFonts w:eastAsiaTheme="minorEastAsia"/>
          <w:b w:val="0"/>
          <w:caps w:val="0"/>
          <w:noProof/>
          <w:sz w:val="22"/>
          <w:szCs w:val="22"/>
        </w:rPr>
      </w:pPr>
      <w:hyperlink w:anchor="_Toc523411360" w:history="1">
        <w:r w:rsidR="001F3B9C" w:rsidRPr="00681E27">
          <w:rPr>
            <w:rStyle w:val="Hyperlink"/>
            <w:noProof/>
          </w:rPr>
          <w:t>Załącznik F — Promocje</w:t>
        </w:r>
        <w:r w:rsidR="001F3B9C">
          <w:rPr>
            <w:noProof/>
          </w:rPr>
          <w:tab/>
        </w:r>
        <w:r w:rsidR="001F3B9C">
          <w:rPr>
            <w:noProof/>
          </w:rPr>
          <w:fldChar w:fldCharType="begin"/>
        </w:r>
        <w:r w:rsidR="001F3B9C">
          <w:rPr>
            <w:noProof/>
          </w:rPr>
          <w:instrText xml:space="preserve"> PAGEREF _Toc523411360 \h </w:instrText>
        </w:r>
        <w:r w:rsidR="001F3B9C">
          <w:rPr>
            <w:noProof/>
          </w:rPr>
        </w:r>
        <w:r w:rsidR="001F3B9C">
          <w:rPr>
            <w:noProof/>
          </w:rPr>
          <w:fldChar w:fldCharType="separate"/>
        </w:r>
        <w:r w:rsidR="001F3B9C">
          <w:rPr>
            <w:noProof/>
          </w:rPr>
          <w:t>115</w:t>
        </w:r>
        <w:r w:rsidR="001F3B9C">
          <w:rPr>
            <w:noProof/>
          </w:rPr>
          <w:fldChar w:fldCharType="end"/>
        </w:r>
      </w:hyperlink>
    </w:p>
    <w:p w:rsidR="001F3B9C" w:rsidRDefault="007A7800">
      <w:pPr>
        <w:pStyle w:val="TOC2"/>
        <w:rPr>
          <w:rFonts w:eastAsiaTheme="minorEastAsia"/>
          <w:smallCaps w:val="0"/>
          <w:sz w:val="22"/>
        </w:rPr>
      </w:pPr>
      <w:hyperlink w:anchor="_Toc523411361" w:history="1">
        <w:r w:rsidR="001F3B9C" w:rsidRPr="00681E27">
          <w:rPr>
            <w:rStyle w:val="Hyperlink"/>
            <w:lang w:val="pl-PL"/>
          </w:rPr>
          <w:t>Promocja wydajności obliczeniowej programu Azure</w:t>
        </w:r>
        <w:r w:rsidR="001F3B9C">
          <w:tab/>
        </w:r>
        <w:r w:rsidR="001F3B9C">
          <w:fldChar w:fldCharType="begin"/>
        </w:r>
        <w:r w:rsidR="001F3B9C">
          <w:instrText xml:space="preserve"> PAGEREF _Toc523411361 \h </w:instrText>
        </w:r>
        <w:r w:rsidR="001F3B9C">
          <w:fldChar w:fldCharType="separate"/>
        </w:r>
        <w:r w:rsidR="001F3B9C">
          <w:t>115</w:t>
        </w:r>
        <w:r w:rsidR="001F3B9C">
          <w:fldChar w:fldCharType="end"/>
        </w:r>
      </w:hyperlink>
    </w:p>
    <w:p w:rsidR="001F3B9C" w:rsidRDefault="007A7800">
      <w:pPr>
        <w:pStyle w:val="TOC2"/>
        <w:rPr>
          <w:rFonts w:eastAsiaTheme="minorEastAsia"/>
          <w:smallCaps w:val="0"/>
          <w:sz w:val="22"/>
        </w:rPr>
      </w:pPr>
      <w:hyperlink w:anchor="_Toc523411362" w:history="1">
        <w:r w:rsidR="001F3B9C" w:rsidRPr="00681E27">
          <w:rPr>
            <w:rStyle w:val="Hyperlink"/>
            <w:lang w:val="pl-PL"/>
          </w:rPr>
          <w:t>SQL Server 2017 dla systemu Linux — promocja:</w:t>
        </w:r>
        <w:r w:rsidR="001F3B9C">
          <w:tab/>
        </w:r>
        <w:r w:rsidR="001F3B9C">
          <w:fldChar w:fldCharType="begin"/>
        </w:r>
        <w:r w:rsidR="001F3B9C">
          <w:instrText xml:space="preserve"> PAGEREF _Toc523411362 \h </w:instrText>
        </w:r>
        <w:r w:rsidR="001F3B9C">
          <w:fldChar w:fldCharType="separate"/>
        </w:r>
        <w:r w:rsidR="001F3B9C">
          <w:t>115</w:t>
        </w:r>
        <w:r w:rsidR="001F3B9C">
          <w:fldChar w:fldCharType="end"/>
        </w:r>
      </w:hyperlink>
    </w:p>
    <w:p w:rsidR="001F3B9C" w:rsidRDefault="007A7800">
      <w:pPr>
        <w:pStyle w:val="TOC1"/>
        <w:rPr>
          <w:rFonts w:eastAsiaTheme="minorEastAsia"/>
          <w:b w:val="0"/>
          <w:caps w:val="0"/>
          <w:noProof/>
          <w:sz w:val="22"/>
          <w:szCs w:val="22"/>
        </w:rPr>
      </w:pPr>
      <w:hyperlink w:anchor="_Toc523411363" w:history="1">
        <w:r w:rsidR="001F3B9C" w:rsidRPr="00681E27">
          <w:rPr>
            <w:rStyle w:val="Hyperlink"/>
            <w:noProof/>
            <w:lang w:val="pl-PL"/>
          </w:rPr>
          <w:t>Załącznik G — Postanowienia dotyczące Macierzy Pamięci Masowej i urządzenia Azure Data Box</w:t>
        </w:r>
        <w:r w:rsidR="001F3B9C">
          <w:rPr>
            <w:noProof/>
          </w:rPr>
          <w:tab/>
        </w:r>
        <w:r w:rsidR="001F3B9C">
          <w:rPr>
            <w:noProof/>
          </w:rPr>
          <w:fldChar w:fldCharType="begin"/>
        </w:r>
        <w:r w:rsidR="001F3B9C">
          <w:rPr>
            <w:noProof/>
          </w:rPr>
          <w:instrText xml:space="preserve"> PAGEREF _Toc523411363 \h </w:instrText>
        </w:r>
        <w:r w:rsidR="001F3B9C">
          <w:rPr>
            <w:noProof/>
          </w:rPr>
        </w:r>
        <w:r w:rsidR="001F3B9C">
          <w:rPr>
            <w:noProof/>
          </w:rPr>
          <w:fldChar w:fldCharType="separate"/>
        </w:r>
        <w:r w:rsidR="001F3B9C">
          <w:rPr>
            <w:noProof/>
          </w:rPr>
          <w:t>116</w:t>
        </w:r>
        <w:r w:rsidR="001F3B9C">
          <w:rPr>
            <w:noProof/>
          </w:rPr>
          <w:fldChar w:fldCharType="end"/>
        </w:r>
      </w:hyperlink>
    </w:p>
    <w:p w:rsidR="001F3B9C" w:rsidRDefault="007A7800">
      <w:pPr>
        <w:pStyle w:val="TOC2"/>
        <w:rPr>
          <w:rFonts w:eastAsiaTheme="minorEastAsia"/>
          <w:smallCaps w:val="0"/>
          <w:sz w:val="22"/>
        </w:rPr>
      </w:pPr>
      <w:hyperlink w:anchor="_Toc523411364" w:history="1">
        <w:r w:rsidR="001F3B9C" w:rsidRPr="00681E27">
          <w:rPr>
            <w:rStyle w:val="Hyperlink"/>
            <w:lang w:val="pl-PL"/>
          </w:rPr>
          <w:t>Postanowienia dotyczące Macierzy Pamięci Masowej</w:t>
        </w:r>
        <w:r w:rsidR="001F3B9C">
          <w:tab/>
        </w:r>
        <w:r w:rsidR="001F3B9C">
          <w:fldChar w:fldCharType="begin"/>
        </w:r>
        <w:r w:rsidR="001F3B9C">
          <w:instrText xml:space="preserve"> PAGEREF _Toc523411364 \h </w:instrText>
        </w:r>
        <w:r w:rsidR="001F3B9C">
          <w:fldChar w:fldCharType="separate"/>
        </w:r>
        <w:r w:rsidR="001F3B9C">
          <w:t>116</w:t>
        </w:r>
        <w:r w:rsidR="001F3B9C">
          <w:fldChar w:fldCharType="end"/>
        </w:r>
      </w:hyperlink>
    </w:p>
    <w:p w:rsidR="001F3B9C" w:rsidRDefault="007A7800">
      <w:pPr>
        <w:pStyle w:val="TOC2"/>
        <w:rPr>
          <w:rFonts w:eastAsiaTheme="minorEastAsia"/>
          <w:smallCaps w:val="0"/>
          <w:sz w:val="22"/>
        </w:rPr>
      </w:pPr>
      <w:hyperlink w:anchor="_Toc523411365" w:history="1">
        <w:r w:rsidR="001F3B9C" w:rsidRPr="00681E27">
          <w:rPr>
            <w:rStyle w:val="Hyperlink"/>
            <w:lang w:val="pl-PL"/>
          </w:rPr>
          <w:t>Postanowienia dotyczące urządzenia Azure Data Box</w:t>
        </w:r>
        <w:r w:rsidR="001F3B9C">
          <w:tab/>
        </w:r>
        <w:r w:rsidR="001F3B9C">
          <w:fldChar w:fldCharType="begin"/>
        </w:r>
        <w:r w:rsidR="001F3B9C">
          <w:instrText xml:space="preserve"> PAGEREF _Toc523411365 \h </w:instrText>
        </w:r>
        <w:r w:rsidR="001F3B9C">
          <w:fldChar w:fldCharType="separate"/>
        </w:r>
        <w:r w:rsidR="001F3B9C">
          <w:t>117</w:t>
        </w:r>
        <w:r w:rsidR="001F3B9C">
          <w:fldChar w:fldCharType="end"/>
        </w:r>
      </w:hyperlink>
    </w:p>
    <w:p w:rsidR="001F3B9C" w:rsidRDefault="007A7800">
      <w:pPr>
        <w:pStyle w:val="TOC1"/>
        <w:rPr>
          <w:rFonts w:eastAsiaTheme="minorEastAsia"/>
          <w:b w:val="0"/>
          <w:caps w:val="0"/>
          <w:noProof/>
          <w:sz w:val="22"/>
          <w:szCs w:val="22"/>
        </w:rPr>
      </w:pPr>
      <w:hyperlink w:anchor="_Toc523411366" w:history="1">
        <w:r w:rsidR="001F3B9C" w:rsidRPr="00681E27">
          <w:rPr>
            <w:rStyle w:val="Hyperlink"/>
            <w:noProof/>
            <w:lang w:val="pl-PL"/>
          </w:rPr>
          <w:t>Załącznik H — Korzyści dla Studentów i Programy Academic</w:t>
        </w:r>
        <w:r w:rsidR="001F3B9C">
          <w:rPr>
            <w:noProof/>
          </w:rPr>
          <w:tab/>
        </w:r>
        <w:r w:rsidR="001F3B9C">
          <w:rPr>
            <w:noProof/>
          </w:rPr>
          <w:fldChar w:fldCharType="begin"/>
        </w:r>
        <w:r w:rsidR="001F3B9C">
          <w:rPr>
            <w:noProof/>
          </w:rPr>
          <w:instrText xml:space="preserve"> PAGEREF _Toc523411366 \h </w:instrText>
        </w:r>
        <w:r w:rsidR="001F3B9C">
          <w:rPr>
            <w:noProof/>
          </w:rPr>
        </w:r>
        <w:r w:rsidR="001F3B9C">
          <w:rPr>
            <w:noProof/>
          </w:rPr>
          <w:fldChar w:fldCharType="separate"/>
        </w:r>
        <w:r w:rsidR="001F3B9C">
          <w:rPr>
            <w:noProof/>
          </w:rPr>
          <w:t>121</w:t>
        </w:r>
        <w:r w:rsidR="001F3B9C">
          <w:rPr>
            <w:noProof/>
          </w:rPr>
          <w:fldChar w:fldCharType="end"/>
        </w:r>
      </w:hyperlink>
    </w:p>
    <w:p w:rsidR="001F3B9C" w:rsidRDefault="007A7800">
      <w:pPr>
        <w:pStyle w:val="TOC2"/>
        <w:rPr>
          <w:rFonts w:eastAsiaTheme="minorEastAsia"/>
          <w:smallCaps w:val="0"/>
          <w:sz w:val="22"/>
        </w:rPr>
      </w:pPr>
      <w:hyperlink w:anchor="_Toc523411367" w:history="1">
        <w:r w:rsidR="001F3B9C" w:rsidRPr="00681E27">
          <w:rPr>
            <w:rStyle w:val="Hyperlink"/>
            <w:lang w:val="pl-PL"/>
          </w:rPr>
          <w:t>Uprawnienia do Korzyści dla Studentów według Programu Uprawniającego</w:t>
        </w:r>
        <w:r w:rsidR="001F3B9C">
          <w:tab/>
        </w:r>
        <w:r w:rsidR="001F3B9C">
          <w:fldChar w:fldCharType="begin"/>
        </w:r>
        <w:r w:rsidR="001F3B9C">
          <w:instrText xml:space="preserve"> PAGEREF _Toc523411367 \h </w:instrText>
        </w:r>
        <w:r w:rsidR="001F3B9C">
          <w:fldChar w:fldCharType="separate"/>
        </w:r>
        <w:r w:rsidR="001F3B9C">
          <w:t>121</w:t>
        </w:r>
        <w:r w:rsidR="001F3B9C">
          <w:fldChar w:fldCharType="end"/>
        </w:r>
      </w:hyperlink>
    </w:p>
    <w:p w:rsidR="001F3B9C" w:rsidRDefault="007A7800">
      <w:pPr>
        <w:pStyle w:val="TOC2"/>
        <w:rPr>
          <w:rFonts w:eastAsiaTheme="minorEastAsia"/>
          <w:smallCaps w:val="0"/>
          <w:sz w:val="22"/>
        </w:rPr>
      </w:pPr>
      <w:hyperlink w:anchor="_Toc523411368" w:history="1">
        <w:r w:rsidR="001F3B9C" w:rsidRPr="00681E27">
          <w:rPr>
            <w:rStyle w:val="Hyperlink"/>
            <w:lang w:val="pl-PL"/>
          </w:rPr>
          <w:t>Dostępność programów w przypadku Rejestracji Enrollment for Education Solutions (wersja sprzed 2017 r.)</w:t>
        </w:r>
        <w:r w:rsidR="001F3B9C">
          <w:tab/>
        </w:r>
        <w:r w:rsidR="001F3B9C">
          <w:fldChar w:fldCharType="begin"/>
        </w:r>
        <w:r w:rsidR="001F3B9C">
          <w:instrText xml:space="preserve"> PAGEREF _Toc523411368 \h </w:instrText>
        </w:r>
        <w:r w:rsidR="001F3B9C">
          <w:fldChar w:fldCharType="separate"/>
        </w:r>
        <w:r w:rsidR="001F3B9C">
          <w:t>122</w:t>
        </w:r>
        <w:r w:rsidR="001F3B9C">
          <w:fldChar w:fldCharType="end"/>
        </w:r>
      </w:hyperlink>
    </w:p>
    <w:p w:rsidR="001F3B9C" w:rsidRDefault="007A7800">
      <w:pPr>
        <w:pStyle w:val="TOC1"/>
        <w:rPr>
          <w:rFonts w:eastAsiaTheme="minorEastAsia"/>
          <w:b w:val="0"/>
          <w:caps w:val="0"/>
          <w:noProof/>
          <w:sz w:val="22"/>
          <w:szCs w:val="22"/>
        </w:rPr>
      </w:pPr>
      <w:hyperlink w:anchor="_Toc523411369" w:history="1">
        <w:r w:rsidR="001F3B9C" w:rsidRPr="00681E27">
          <w:rPr>
            <w:rStyle w:val="Hyperlink"/>
            <w:noProof/>
            <w:lang w:val="pl-PL"/>
          </w:rPr>
          <w:t>Indeks</w:t>
        </w:r>
        <w:r w:rsidR="001F3B9C">
          <w:rPr>
            <w:noProof/>
          </w:rPr>
          <w:tab/>
        </w:r>
        <w:r w:rsidR="001F3B9C">
          <w:rPr>
            <w:noProof/>
          </w:rPr>
          <w:fldChar w:fldCharType="begin"/>
        </w:r>
        <w:r w:rsidR="001F3B9C">
          <w:rPr>
            <w:noProof/>
          </w:rPr>
          <w:instrText xml:space="preserve"> PAGEREF _Toc523411369 \h </w:instrText>
        </w:r>
        <w:r w:rsidR="001F3B9C">
          <w:rPr>
            <w:noProof/>
          </w:rPr>
        </w:r>
        <w:r w:rsidR="001F3B9C">
          <w:rPr>
            <w:noProof/>
          </w:rPr>
          <w:fldChar w:fldCharType="separate"/>
        </w:r>
        <w:r w:rsidR="001F3B9C">
          <w:rPr>
            <w:noProof/>
          </w:rPr>
          <w:t>123</w:t>
        </w:r>
        <w:r w:rsidR="001F3B9C">
          <w:rPr>
            <w:noProof/>
          </w:rPr>
          <w:fldChar w:fldCharType="end"/>
        </w:r>
      </w:hyperlink>
    </w:p>
    <w:p w:rsidR="00892871" w:rsidRPr="00385E55" w:rsidRDefault="0032500E">
      <w:pPr>
        <w:pStyle w:val="ProductList-Body"/>
        <w:rPr>
          <w:lang w:val="pl-PL"/>
        </w:rPr>
        <w:sectPr w:rsidR="00892871" w:rsidRPr="00385E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5"/>
          <w:footerReference w:type="default" r:id="rId16"/>
          <w:type w:val="continuous"/>
          <w:pgSz w:w="12240" w:h="15840" w:code="1"/>
          <w:pgMar w:top="1170" w:right="720" w:bottom="720" w:left="720" w:header="432" w:footer="288" w:gutter="0"/>
          <w:cols w:space="360"/>
        </w:sectPr>
      </w:pPr>
    </w:p>
    <w:p w:rsidR="00892871" w:rsidRPr="00385E55" w:rsidRDefault="0032500E">
      <w:pPr>
        <w:pStyle w:val="ProductList-SectionHeading"/>
        <w:pageBreakBefore/>
        <w:outlineLvl w:val="0"/>
        <w:rPr>
          <w:lang w:val="pl-PL"/>
        </w:rPr>
      </w:pPr>
      <w:bookmarkStart w:id="2" w:name="_Sec531"/>
      <w:bookmarkEnd w:id="1"/>
      <w:r w:rsidRPr="00385E55">
        <w:rPr>
          <w:lang w:val="pl-PL"/>
        </w:rPr>
        <w:lastRenderedPageBreak/>
        <w:t>Wprowadzenie</w:t>
      </w:r>
      <w:r>
        <w:fldChar w:fldCharType="begin"/>
      </w:r>
      <w:r w:rsidRPr="00385E55">
        <w:rPr>
          <w:lang w:val="pl-PL"/>
        </w:rPr>
        <w:instrText xml:space="preserve"> TC "</w:instrText>
      </w:r>
      <w:bookmarkStart w:id="3" w:name="_Toc523411227"/>
      <w:r w:rsidRPr="00385E55">
        <w:rPr>
          <w:lang w:val="pl-PL"/>
        </w:rPr>
        <w:instrText>Wprowadzenie</w:instrText>
      </w:r>
      <w:bookmarkEnd w:id="3"/>
      <w:r w:rsidRPr="00385E55">
        <w:rPr>
          <w:lang w:val="pl-PL"/>
        </w:rPr>
        <w:instrText>" \l 1</w:instrText>
      </w:r>
      <w:r>
        <w:fldChar w:fldCharType="end"/>
      </w:r>
    </w:p>
    <w:p w:rsidR="00892871" w:rsidRPr="00385E55" w:rsidRDefault="00892871">
      <w:pPr>
        <w:pStyle w:val="ProductList-Body"/>
        <w:rPr>
          <w:lang w:val="pl-PL"/>
        </w:rPr>
      </w:pPr>
    </w:p>
    <w:p w:rsidR="00892871" w:rsidRPr="00385E55" w:rsidRDefault="0032500E">
      <w:pPr>
        <w:pStyle w:val="ProductList-Offering1Heading"/>
        <w:outlineLvl w:val="1"/>
        <w:rPr>
          <w:lang w:val="pl-PL"/>
        </w:rPr>
      </w:pPr>
      <w:bookmarkStart w:id="4" w:name="_Sec532"/>
      <w:r w:rsidRPr="00385E55">
        <w:rPr>
          <w:lang w:val="pl-PL"/>
        </w:rPr>
        <w:t>Informacje o tym dokumencie</w:t>
      </w:r>
      <w:bookmarkEnd w:id="4"/>
      <w:r>
        <w:fldChar w:fldCharType="begin"/>
      </w:r>
      <w:r w:rsidRPr="00385E55">
        <w:rPr>
          <w:lang w:val="pl-PL"/>
        </w:rPr>
        <w:instrText xml:space="preserve"> TC "</w:instrText>
      </w:r>
      <w:bookmarkStart w:id="5" w:name="_Toc523411228"/>
      <w:r w:rsidRPr="00385E55">
        <w:rPr>
          <w:lang w:val="pl-PL"/>
        </w:rPr>
        <w:instrText>Informacje o tym dokumencie</w:instrText>
      </w:r>
      <w:bookmarkEnd w:id="5"/>
      <w:r w:rsidRPr="00385E55">
        <w:rPr>
          <w:lang w:val="pl-PL"/>
        </w:rPr>
        <w:instrText>" \l 2</w:instrText>
      </w:r>
      <w:r>
        <w:fldChar w:fldCharType="end"/>
      </w:r>
    </w:p>
    <w:p w:rsidR="00892871" w:rsidRPr="00385E55" w:rsidRDefault="0032500E">
      <w:pPr>
        <w:pStyle w:val="ProductList-Body"/>
        <w:rPr>
          <w:lang w:val="pl-PL"/>
        </w:rPr>
      </w:pPr>
      <w:r w:rsidRPr="00385E55">
        <w:rPr>
          <w:lang w:val="pl-PL"/>
        </w:rP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sidRPr="00385E55">
          <w:rPr>
            <w:color w:val="00467F"/>
            <w:u w:val="single"/>
            <w:lang w:val="pl-PL"/>
          </w:rPr>
          <w:t>http://go.microsoft.com/?linkid=9840733</w:t>
        </w:r>
      </w:hyperlink>
      <w:r w:rsidRPr="00385E55">
        <w:rPr>
          <w:lang w:val="pl-PL"/>
        </w:rPr>
        <w:t xml:space="preserve"> i stanowią integralną część niniejszych Praw do Używania Produktów.</w:t>
      </w:r>
    </w:p>
    <w:p w:rsidR="00892871" w:rsidRPr="00385E55" w:rsidRDefault="00892871">
      <w:pPr>
        <w:pStyle w:val="ProductList-Body"/>
        <w:rPr>
          <w:lang w:val="pl-PL"/>
        </w:rPr>
      </w:pPr>
    </w:p>
    <w:p w:rsidR="00892871" w:rsidRPr="00A71BFF" w:rsidRDefault="0032500E">
      <w:pPr>
        <w:pStyle w:val="ProductList-Body"/>
        <w:rPr>
          <w:lang w:val="pl-PL"/>
        </w:rPr>
      </w:pPr>
      <w:r w:rsidRPr="00385E55">
        <w:rPr>
          <w:lang w:val="pl-PL"/>
        </w:rPr>
        <w:t xml:space="preserve">Produkty wymienione w niniejszych Postanowieniach dotyczących Produktów są dostępne odpowiednio do daty podanej na </w:t>
      </w:r>
      <w:hyperlink w:anchor="_Sec843">
        <w:r w:rsidRPr="00385E55">
          <w:rPr>
            <w:color w:val="00467F"/>
            <w:u w:val="single"/>
            <w:lang w:val="pl-PL"/>
          </w:rPr>
          <w:t>Stronie Tytułowej</w:t>
        </w:r>
      </w:hyperlink>
      <w:r w:rsidRPr="00385E55">
        <w:rPr>
          <w:lang w:val="pl-PL"/>
        </w:rPr>
        <w:t xml:space="preserve"> tego dokumentu. Wcześniejsze wersje niniejszych Postanowień dotyczących Produktów, w tym wcześniejsze wersje dokumentów Lista Produktów oraz PUR, są dostępne na stronie </w:t>
      </w:r>
      <w:hyperlink r:id="rId18">
        <w:r w:rsidRPr="00385E55">
          <w:rPr>
            <w:color w:val="00467F"/>
            <w:u w:val="single"/>
            <w:lang w:val="pl-PL"/>
          </w:rPr>
          <w:t>http://go.microsoft.com/?linkid=9839207</w:t>
        </w:r>
      </w:hyperlink>
      <w:r w:rsidRPr="00385E55">
        <w:rPr>
          <w:lang w:val="pl-PL"/>
        </w:rPr>
        <w:t xml:space="preserve">. Informacje na temat wycofanych produktów i usług Microsoft można znaleźć na stronie </w:t>
      </w:r>
      <w:hyperlink r:id="rId19">
        <w:r w:rsidRPr="00385E55">
          <w:rPr>
            <w:color w:val="00467F"/>
            <w:u w:val="single"/>
            <w:lang w:val="pl-PL"/>
          </w:rPr>
          <w:t>http://www.microsoftvolumelicensing.com</w:t>
        </w:r>
      </w:hyperlink>
      <w:r w:rsidRPr="00385E55">
        <w:rPr>
          <w:lang w:val="pl-PL"/>
        </w:rPr>
        <w:t xml:space="preserve">. </w:t>
      </w:r>
      <w:r w:rsidRPr="00A71BFF">
        <w:rPr>
          <w:lang w:val="pl-PL"/>
        </w:rPr>
        <w:t>W sprawach dotyczących regionalnej dostępności produktów Microsoft i Usług Profesjonalnych klienci powinni zwracać się do swoich odsprzedawców lub do kierownika ds. klienta ze strony Microsoft.</w:t>
      </w:r>
    </w:p>
    <w:p w:rsidR="00892871" w:rsidRPr="00A71BFF" w:rsidRDefault="0032500E">
      <w:pPr>
        <w:pStyle w:val="ProductList-Offering1Heading"/>
        <w:outlineLvl w:val="1"/>
        <w:rPr>
          <w:lang w:val="pl-PL"/>
        </w:rPr>
      </w:pPr>
      <w:bookmarkStart w:id="6" w:name="_Sec533"/>
      <w:r w:rsidRPr="00A71BFF">
        <w:rPr>
          <w:lang w:val="pl-PL"/>
        </w:rPr>
        <w:t>Zawartość tego dokumentu</w:t>
      </w:r>
      <w:bookmarkEnd w:id="6"/>
      <w:r>
        <w:fldChar w:fldCharType="begin"/>
      </w:r>
      <w:r w:rsidRPr="00A71BFF">
        <w:rPr>
          <w:lang w:val="pl-PL"/>
        </w:rPr>
        <w:instrText xml:space="preserve"> TC "</w:instrText>
      </w:r>
      <w:bookmarkStart w:id="7" w:name="_Toc523411229"/>
      <w:r w:rsidRPr="00A71BFF">
        <w:rPr>
          <w:lang w:val="pl-PL"/>
        </w:rPr>
        <w:instrText>Zawartość tego dokumentu</w:instrText>
      </w:r>
      <w:bookmarkEnd w:id="7"/>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Niniejsze Postanowienia dotyczące Produktów składają się z następujących punktów: </w:t>
      </w:r>
    </w:p>
    <w:p w:rsidR="00892871" w:rsidRPr="00A71BFF" w:rsidRDefault="007A7800" w:rsidP="0032500E">
      <w:pPr>
        <w:pStyle w:val="ProductList-Bullet"/>
        <w:numPr>
          <w:ilvl w:val="0"/>
          <w:numId w:val="3"/>
        </w:numPr>
        <w:rPr>
          <w:lang w:val="pl-PL"/>
        </w:rPr>
      </w:pPr>
      <w:hyperlink w:anchor="_Sec531">
        <w:r w:rsidR="0032500E" w:rsidRPr="00A71BFF">
          <w:rPr>
            <w:color w:val="00467F"/>
            <w:u w:val="single"/>
            <w:lang w:val="pl-PL"/>
          </w:rPr>
          <w:t>Wprowadzenie</w:t>
        </w:r>
      </w:hyperlink>
      <w:r w:rsidR="0032500E" w:rsidRPr="00A71BFF">
        <w:rPr>
          <w:lang w:val="pl-PL"/>
        </w:rPr>
        <w:t xml:space="preserve"> zawiera listę najnowszych zmian.</w:t>
      </w:r>
    </w:p>
    <w:p w:rsidR="00892871" w:rsidRPr="00A71BFF" w:rsidRDefault="007A7800" w:rsidP="0032500E">
      <w:pPr>
        <w:pStyle w:val="ProductList-Bullet"/>
        <w:numPr>
          <w:ilvl w:val="0"/>
          <w:numId w:val="3"/>
        </w:numPr>
        <w:rPr>
          <w:lang w:val="pl-PL"/>
        </w:rPr>
      </w:pPr>
      <w:hyperlink w:anchor="_Sec536">
        <w:r w:rsidR="0032500E" w:rsidRPr="00A71BFF">
          <w:rPr>
            <w:color w:val="00467F"/>
            <w:u w:val="single"/>
            <w:lang w:val="pl-PL"/>
          </w:rPr>
          <w:t>Postanowienia Licencji</w:t>
        </w:r>
      </w:hyperlink>
      <w:r w:rsidR="0032500E" w:rsidRPr="00A71BFF">
        <w:rPr>
          <w:lang w:val="pl-PL"/>
        </w:rPr>
        <w:t xml:space="preserve"> zawiera listę Powszechnych postanowień licencyjnych i Postanowień licencyjnych dot. modelu licencjonowania, dotyczących Produktów będących oprogramowaniem.</w:t>
      </w:r>
    </w:p>
    <w:p w:rsidR="00892871" w:rsidRPr="00A71BFF" w:rsidRDefault="007A7800" w:rsidP="0032500E">
      <w:pPr>
        <w:pStyle w:val="ProductList-Bullet"/>
        <w:numPr>
          <w:ilvl w:val="0"/>
          <w:numId w:val="3"/>
        </w:numPr>
        <w:rPr>
          <w:lang w:val="pl-PL"/>
        </w:rPr>
      </w:pPr>
      <w:hyperlink w:anchor="_Sec547">
        <w:r w:rsidR="0032500E" w:rsidRPr="00A71BFF">
          <w:rPr>
            <w:color w:val="00467F"/>
            <w:u w:val="single"/>
            <w:lang w:val="pl-PL"/>
          </w:rPr>
          <w:t>Produkty będące Oprogramowaniem</w:t>
        </w:r>
      </w:hyperlink>
      <w:r w:rsidR="0032500E" w:rsidRPr="00A71BFF">
        <w:rPr>
          <w:lang w:val="pl-PL"/>
        </w:rPr>
        <w:t xml:space="preserve"> zawiera listę wszystkich Zgłoszeń Produktów będących oprogramowaniem.</w:t>
      </w:r>
    </w:p>
    <w:p w:rsidR="00892871" w:rsidRPr="00A71BFF" w:rsidRDefault="007A7800" w:rsidP="0032500E">
      <w:pPr>
        <w:pStyle w:val="ProductList-Bullet"/>
        <w:numPr>
          <w:ilvl w:val="0"/>
          <w:numId w:val="3"/>
        </w:numPr>
        <w:rPr>
          <w:lang w:val="pl-PL"/>
        </w:rPr>
      </w:pPr>
      <w:hyperlink w:anchor="_Sec548">
        <w:r w:rsidR="0032500E" w:rsidRPr="00A71BFF">
          <w:rPr>
            <w:color w:val="00467F"/>
            <w:u w:val="single"/>
            <w:lang w:val="pl-PL"/>
          </w:rPr>
          <w:t>Produkty będące Usługami Online</w:t>
        </w:r>
      </w:hyperlink>
      <w:r w:rsidR="0032500E" w:rsidRPr="00A71BFF">
        <w:rPr>
          <w:lang w:val="pl-PL"/>
        </w:rPr>
        <w:t xml:space="preserve"> zawiera listę wszystkich Zgłoszeń Produktów będących Usługami Online.</w:t>
      </w:r>
    </w:p>
    <w:p w:rsidR="00892871" w:rsidRPr="00A71BFF" w:rsidRDefault="007A7800" w:rsidP="0032500E">
      <w:pPr>
        <w:pStyle w:val="ProductList-Bullet"/>
        <w:numPr>
          <w:ilvl w:val="0"/>
          <w:numId w:val="3"/>
        </w:numPr>
        <w:rPr>
          <w:lang w:val="pl-PL"/>
        </w:rPr>
      </w:pPr>
      <w:hyperlink w:anchor="_Sec549">
        <w:r w:rsidR="0032500E" w:rsidRPr="00A71BFF">
          <w:rPr>
            <w:color w:val="00467F"/>
            <w:u w:val="single"/>
            <w:lang w:val="pl-PL"/>
          </w:rPr>
          <w:t>Słowniczek</w:t>
        </w:r>
      </w:hyperlink>
      <w:r w:rsidR="0032500E" w:rsidRPr="00A71BFF">
        <w:rPr>
          <w:lang w:val="pl-PL"/>
        </w:rPr>
        <w:t xml:space="preserve"> zawiera definicje terminów: Atrybuty, Wartości w Komórkach, Nagłówki Kolumn i innych wyróżnionych wielką literą terminów, występujących w niniejszych Postanowieniach dotyczących Produktów.</w:t>
      </w:r>
    </w:p>
    <w:p w:rsidR="00892871" w:rsidRDefault="0032500E" w:rsidP="0032500E">
      <w:pPr>
        <w:pStyle w:val="ProductList-Bullet"/>
        <w:numPr>
          <w:ilvl w:val="0"/>
          <w:numId w:val="3"/>
        </w:numPr>
      </w:pPr>
      <w:r>
        <w:t>Następujące załączniki:</w:t>
      </w:r>
    </w:p>
    <w:p w:rsidR="00892871" w:rsidRPr="00A71BFF" w:rsidRDefault="007A7800" w:rsidP="0032500E">
      <w:pPr>
        <w:pStyle w:val="ProductList-Bullet"/>
        <w:numPr>
          <w:ilvl w:val="1"/>
          <w:numId w:val="3"/>
        </w:numPr>
        <w:rPr>
          <w:lang w:val="pl-PL"/>
        </w:rPr>
      </w:pPr>
      <w:hyperlink w:anchor="_Sec591">
        <w:r w:rsidR="0032500E" w:rsidRPr="00A71BFF">
          <w:rPr>
            <w:color w:val="00467F"/>
            <w:u w:val="single"/>
            <w:lang w:val="pl-PL"/>
          </w:rPr>
          <w:t>Załącznik A – Tabela Licencji Równoważnych Licencjom CAL/Licencjom na Zarządzanie</w:t>
        </w:r>
      </w:hyperlink>
      <w:r w:rsidR="0032500E" w:rsidRPr="00A71BFF">
        <w:rPr>
          <w:lang w:val="pl-PL"/>
        </w:rPr>
        <w:t xml:space="preserve"> wskazuje dostępne pakiety licencji CAL i licencji subskrypcyjnych na Usługi Online, oferujące dostęp do produktów serwerowych.</w:t>
      </w:r>
    </w:p>
    <w:p w:rsidR="00892871" w:rsidRPr="00A71BFF" w:rsidRDefault="007A7800" w:rsidP="0032500E">
      <w:pPr>
        <w:pStyle w:val="ProductList-Bullet"/>
        <w:numPr>
          <w:ilvl w:val="1"/>
          <w:numId w:val="3"/>
        </w:numPr>
        <w:rPr>
          <w:lang w:val="pl-PL"/>
        </w:rPr>
      </w:pPr>
      <w:hyperlink w:anchor="_Sec564">
        <w:r w:rsidR="0032500E" w:rsidRPr="00A71BFF">
          <w:rPr>
            <w:color w:val="00467F"/>
            <w:u w:val="single"/>
            <w:lang w:val="pl-PL"/>
          </w:rPr>
          <w:t>Załącznik B – Pakiet Software Assurance</w:t>
        </w:r>
      </w:hyperlink>
      <w:r w:rsidR="0032500E" w:rsidRPr="00A71BFF">
        <w:rPr>
          <w:lang w:val="pl-PL"/>
        </w:rPr>
        <w:t xml:space="preserve"> opisuje zasady zakupu pakietu SA i dodatkowe korzyści dostępne dla posiadających go klientów.</w:t>
      </w:r>
    </w:p>
    <w:p w:rsidR="00892871" w:rsidRPr="00A71BFF" w:rsidRDefault="007A7800" w:rsidP="0032500E">
      <w:pPr>
        <w:pStyle w:val="ProductList-Bullet"/>
        <w:numPr>
          <w:ilvl w:val="1"/>
          <w:numId w:val="3"/>
        </w:numPr>
        <w:rPr>
          <w:lang w:val="pl-PL"/>
        </w:rPr>
      </w:pPr>
      <w:hyperlink w:anchor="_Sec1237">
        <w:r w:rsidR="0032500E" w:rsidRPr="00A71BFF">
          <w:rPr>
            <w:color w:val="00467F"/>
            <w:u w:val="single"/>
            <w:lang w:val="pl-PL"/>
          </w:rPr>
          <w:t>Załącznik C — Dodatki do Usług Online i inne Licencje na Zmiany</w:t>
        </w:r>
      </w:hyperlink>
      <w:r w:rsidR="0032500E" w:rsidRPr="00A71BFF">
        <w:rPr>
          <w:lang w:val="pl-PL"/>
        </w:rPr>
        <w:t xml:space="preserve"> opisuje produkty uprawniające i postanowienia dotyczące Dodatków do Usług Online i LS na Użytkownika typu From SA</w:t>
      </w:r>
    </w:p>
    <w:p w:rsidR="00892871" w:rsidRPr="00A71BFF" w:rsidRDefault="007A7800" w:rsidP="0032500E">
      <w:pPr>
        <w:pStyle w:val="ProductList-Bullet"/>
        <w:numPr>
          <w:ilvl w:val="1"/>
          <w:numId w:val="3"/>
        </w:numPr>
        <w:rPr>
          <w:lang w:val="pl-PL"/>
        </w:rPr>
      </w:pPr>
      <w:hyperlink w:anchor="_Sec562">
        <w:r w:rsidR="0032500E" w:rsidRPr="00A71BFF">
          <w:rPr>
            <w:color w:val="00467F"/>
            <w:u w:val="single"/>
            <w:lang w:val="pl-PL"/>
          </w:rPr>
          <w:t>Załącznik D — Usługi Profesjonalne</w:t>
        </w:r>
      </w:hyperlink>
      <w:r w:rsidR="0032500E" w:rsidRPr="00A71BFF">
        <w:rPr>
          <w:lang w:val="pl-PL"/>
        </w:rPr>
        <w:t xml:space="preserve"> zawiera listę Usług Profesjonalnych oferowanych w ramach Programu Licencjonowania Zbiorowego Microsoft.</w:t>
      </w:r>
    </w:p>
    <w:p w:rsidR="00892871" w:rsidRPr="00A71BFF" w:rsidRDefault="007A7800" w:rsidP="0032500E">
      <w:pPr>
        <w:pStyle w:val="ProductList-Bullet"/>
        <w:numPr>
          <w:ilvl w:val="1"/>
          <w:numId w:val="3"/>
        </w:numPr>
        <w:rPr>
          <w:lang w:val="pl-PL"/>
        </w:rPr>
      </w:pPr>
      <w:hyperlink w:anchor="_Sec563">
        <w:r w:rsidR="0032500E" w:rsidRPr="00A71BFF">
          <w:rPr>
            <w:color w:val="00467F"/>
            <w:u w:val="single"/>
            <w:lang w:val="pl-PL"/>
          </w:rPr>
          <w:t>Załącznik D — Uzupełniające Postanowienia Umowy Programu</w:t>
        </w:r>
      </w:hyperlink>
      <w:r w:rsidR="0032500E" w:rsidRPr="00A71BFF">
        <w:rPr>
          <w:lang w:val="pl-PL"/>
        </w:rPr>
        <w:t xml:space="preserve"> zawiera dodatkowe postanowienia do Umów Licencjonowania Zbiorowego Microsoft.</w:t>
      </w:r>
    </w:p>
    <w:p w:rsidR="00892871" w:rsidRPr="00A71BFF" w:rsidRDefault="007A7800" w:rsidP="0032500E">
      <w:pPr>
        <w:pStyle w:val="ProductList-Bullet"/>
        <w:numPr>
          <w:ilvl w:val="1"/>
          <w:numId w:val="3"/>
        </w:numPr>
        <w:rPr>
          <w:lang w:val="pl-PL"/>
        </w:rPr>
      </w:pPr>
      <w:hyperlink w:anchor="_Sec572">
        <w:r w:rsidR="0032500E" w:rsidRPr="00A71BFF">
          <w:rPr>
            <w:color w:val="00467F"/>
            <w:u w:val="single"/>
            <w:lang w:val="pl-PL"/>
          </w:rPr>
          <w:t>Załącznik F — Promocje na Produkty</w:t>
        </w:r>
      </w:hyperlink>
      <w:r w:rsidR="0032500E" w:rsidRPr="00A71BFF">
        <w:rPr>
          <w:lang w:val="pl-PL"/>
        </w:rPr>
        <w:t xml:space="preserve"> zawiera listę promocji na Produkty niefigurujące w Cenniku.</w:t>
      </w:r>
    </w:p>
    <w:p w:rsidR="00892871" w:rsidRPr="00A71BFF" w:rsidRDefault="007A7800" w:rsidP="0032500E">
      <w:pPr>
        <w:pStyle w:val="ProductList-Bullet"/>
        <w:numPr>
          <w:ilvl w:val="1"/>
          <w:numId w:val="3"/>
        </w:numPr>
        <w:rPr>
          <w:lang w:val="pl-PL"/>
        </w:rPr>
      </w:pPr>
      <w:hyperlink w:anchor="_Sec899">
        <w:r w:rsidR="0032500E" w:rsidRPr="00A71BFF">
          <w:rPr>
            <w:color w:val="00467F"/>
            <w:u w:val="single"/>
            <w:lang w:val="pl-PL"/>
          </w:rPr>
          <w:t>Załącznik G — Postanowienia dotyczące Macierzy Pamięci Masowej i urządzenia Azure Data Box</w:t>
        </w:r>
      </w:hyperlink>
      <w:r w:rsidR="0032500E" w:rsidRPr="00A71BFF">
        <w:rPr>
          <w:lang w:val="pl-PL"/>
        </w:rPr>
        <w:t xml:space="preserve"> zawiera dodatkowe postanowienia dotyczące Macierzy Pamięci Masowej i urządzenia Azure Data Box. </w:t>
      </w:r>
    </w:p>
    <w:p w:rsidR="00892871" w:rsidRPr="00A71BFF" w:rsidRDefault="007A7800" w:rsidP="0032500E">
      <w:pPr>
        <w:pStyle w:val="ProductList-Bullet"/>
        <w:numPr>
          <w:ilvl w:val="1"/>
          <w:numId w:val="3"/>
        </w:numPr>
        <w:rPr>
          <w:lang w:val="pl-PL"/>
        </w:rPr>
      </w:pPr>
      <w:hyperlink w:anchor="_Sec1230">
        <w:r w:rsidR="0032500E" w:rsidRPr="00A71BFF">
          <w:rPr>
            <w:color w:val="00467F"/>
            <w:u w:val="single"/>
            <w:lang w:val="pl-PL"/>
          </w:rPr>
          <w:t>Załącznik H — Korzyści dla Studentów i Programy Academic</w:t>
        </w:r>
      </w:hyperlink>
      <w:r w:rsidR="0032500E" w:rsidRPr="00A71BFF">
        <w:rPr>
          <w:lang w:val="pl-PL"/>
        </w:rPr>
        <w:t xml:space="preserve"> opisuje Produkty Uprawniające i powiązane </w:t>
      </w:r>
      <w:r w:rsidR="0032500E">
        <w:fldChar w:fldCharType="begin"/>
      </w:r>
      <w:r w:rsidR="0032500E"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32500E">
        <w:fldChar w:fldCharType="separate"/>
      </w:r>
      <w:r w:rsidR="0032500E" w:rsidRPr="00A71BFF">
        <w:rPr>
          <w:color w:val="0563C1"/>
          <w:lang w:val="pl-PL"/>
        </w:rPr>
        <w:t>Korzyści dla Studentów</w:t>
      </w:r>
      <w:r w:rsidR="0032500E">
        <w:fldChar w:fldCharType="end"/>
      </w:r>
      <w:r w:rsidR="0032500E" w:rsidRPr="00A71BFF">
        <w:rPr>
          <w:lang w:val="pl-PL"/>
        </w:rPr>
        <w:t>.</w:t>
      </w:r>
    </w:p>
    <w:p w:rsidR="00892871" w:rsidRPr="00A71BFF" w:rsidRDefault="007A7800" w:rsidP="0032500E">
      <w:pPr>
        <w:pStyle w:val="ProductList-Bullet"/>
        <w:numPr>
          <w:ilvl w:val="0"/>
          <w:numId w:val="3"/>
        </w:numPr>
        <w:rPr>
          <w:lang w:val="pl-PL"/>
        </w:rPr>
      </w:pPr>
      <w:hyperlink w:anchor="_Sec844">
        <w:r w:rsidR="0032500E" w:rsidRPr="00A71BFF">
          <w:rPr>
            <w:color w:val="00467F"/>
            <w:u w:val="single"/>
            <w:lang w:val="pl-PL"/>
          </w:rPr>
          <w:t>Indeks</w:t>
        </w:r>
      </w:hyperlink>
      <w:r w:rsidR="0032500E" w:rsidRPr="00A71BFF">
        <w:rPr>
          <w:lang w:val="pl-PL"/>
        </w:rPr>
        <w:t xml:space="preserve"> zawiera listę wszystkich Produktów, o których mowa w niniejszych Postanowieniach dotyczących Produktów, i wskazuje ich położenie.</w:t>
      </w:r>
    </w:p>
    <w:p w:rsidR="00892871" w:rsidRPr="00A71BFF" w:rsidRDefault="0032500E">
      <w:pPr>
        <w:pStyle w:val="ProductList-Offering1Heading"/>
        <w:outlineLvl w:val="1"/>
        <w:rPr>
          <w:lang w:val="pl-PL"/>
        </w:rPr>
      </w:pPr>
      <w:bookmarkStart w:id="8" w:name="_Sec534"/>
      <w:r w:rsidRPr="00A71BFF">
        <w:rPr>
          <w:lang w:val="pl-PL"/>
        </w:rPr>
        <w:t>Struktura Wpisu dotyczącego Produktu</w:t>
      </w:r>
      <w:bookmarkEnd w:id="8"/>
      <w:r>
        <w:fldChar w:fldCharType="begin"/>
      </w:r>
      <w:r w:rsidRPr="00A71BFF">
        <w:rPr>
          <w:lang w:val="pl-PL"/>
        </w:rPr>
        <w:instrText xml:space="preserve"> TC "</w:instrText>
      </w:r>
      <w:bookmarkStart w:id="9" w:name="_Toc523411230"/>
      <w:r w:rsidRPr="00A71BFF">
        <w:rPr>
          <w:lang w:val="pl-PL"/>
        </w:rPr>
        <w:instrText>Struktura Wpisu dotyczącego Produktu</w:instrText>
      </w:r>
      <w:bookmarkEnd w:id="9"/>
      <w:r w:rsidRPr="00A71BFF">
        <w:rPr>
          <w:lang w:val="pl-PL"/>
        </w:rPr>
        <w:instrText>" \l 2</w:instrText>
      </w:r>
      <w:r>
        <w:fldChar w:fldCharType="end"/>
      </w:r>
    </w:p>
    <w:p w:rsidR="00892871" w:rsidRPr="00385E55" w:rsidRDefault="0032500E">
      <w:pPr>
        <w:pStyle w:val="ProductList-Body"/>
        <w:rPr>
          <w:lang w:val="pl-PL"/>
        </w:rPr>
      </w:pPr>
      <w:r w:rsidRPr="00385E55">
        <w:rPr>
          <w:lang w:val="pl-PL"/>
        </w:rPr>
        <w:t>Każdy Wpis dotyczący Produktu będącego Oprogramowaniem składa się z czterech punktów: Dostępność programu, Postanowienia dotyczące produktu, Prawa do używania i Software Assurance.</w:t>
      </w:r>
    </w:p>
    <w:p w:rsidR="00892871" w:rsidRPr="00A71BFF" w:rsidRDefault="0032500E">
      <w:pPr>
        <w:pStyle w:val="ProductList-Body"/>
        <w:rPr>
          <w:lang w:val="pl-PL"/>
        </w:rPr>
      </w:pPr>
      <w:r w:rsidRPr="00A71BFF">
        <w:rPr>
          <w:lang w:val="pl-PL"/>
        </w:rPr>
        <w:t xml:space="preserve">Każde Zgłoszenie Produktu będącego Usługami Online składa się z dwóch punktów: Dostępność programu i Postanowienia dotyczące produktu. </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color w:val="00188F"/>
          <w:lang w:val="pl-PL"/>
        </w:rPr>
        <w:t xml:space="preserve">1. W tabeli Dostępność Programu </w:t>
      </w:r>
      <w:r w:rsidRPr="00A71BFF">
        <w:rPr>
          <w:lang w:val="pl-PL"/>
        </w:rPr>
        <w:t>dla każdego Produktu jest podany typ oferty, liczba punktów (jeśli dotyczy) oraz dostępność w poszczególnych programach licencjonowania zbiorowego.</w:t>
      </w:r>
    </w:p>
    <w:p w:rsidR="00892871" w:rsidRDefault="0032500E">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892871" w:rsidRDefault="00892871">
      <w:pPr>
        <w:pStyle w:val="ProductList-Body"/>
      </w:pPr>
    </w:p>
    <w:p w:rsidR="00892871" w:rsidRPr="00385E55" w:rsidRDefault="0032500E">
      <w:pPr>
        <w:pStyle w:val="ProductList-Body"/>
        <w:rPr>
          <w:lang w:val="pl-PL"/>
        </w:rPr>
      </w:pPr>
      <w:r w:rsidRPr="00385E55">
        <w:rPr>
          <w:b/>
          <w:color w:val="00188F"/>
          <w:lang w:val="pl-PL"/>
        </w:rPr>
        <w:t xml:space="preserve">2. Postanowienia dotyczące Produktu </w:t>
      </w:r>
      <w:r w:rsidRPr="00385E55">
        <w:rPr>
          <w:lang w:val="pl-PL"/>
        </w:rPr>
        <w:t>zawierają dodatkowe informacje dotyczące zakupu Produktu, m.in. warunki wstępne zakupu, poprzednie wersje i właściwą Kategorię Produktów.</w:t>
      </w:r>
    </w:p>
    <w:p w:rsidR="00892871" w:rsidRDefault="0032500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92871" w:rsidRPr="00385E55" w:rsidRDefault="00892871">
      <w:pPr>
        <w:pStyle w:val="ProductList-Body"/>
        <w:rPr>
          <w:sz w:val="16"/>
        </w:rPr>
      </w:pPr>
    </w:p>
    <w:p w:rsidR="00892871" w:rsidRDefault="0032500E">
      <w:pPr>
        <w:pStyle w:val="ProductList-Body"/>
      </w:pPr>
      <w:r w:rsidRPr="00385E55">
        <w:rPr>
          <w:b/>
          <w:color w:val="00188F"/>
          <w:lang w:val="pl-PL"/>
        </w:rPr>
        <w:t xml:space="preserve">3. Prawa do używania </w:t>
      </w:r>
      <w:r w:rsidRPr="00385E55">
        <w:rPr>
          <w:lang w:val="pl-PL"/>
        </w:rPr>
        <w:t xml:space="preserve">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w:t>
      </w:r>
      <w:r>
        <w:t>Postanowienia dotyczące Usług Online znajdują się w OST.</w:t>
      </w:r>
    </w:p>
    <w:p w:rsidR="00892871" w:rsidRDefault="0032500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92871" w:rsidRPr="00385E55" w:rsidRDefault="00892871">
      <w:pPr>
        <w:pStyle w:val="ProductList-Body"/>
        <w:rPr>
          <w:sz w:val="16"/>
        </w:rPr>
      </w:pPr>
    </w:p>
    <w:p w:rsidR="00892871" w:rsidRPr="00385E55" w:rsidRDefault="0032500E">
      <w:pPr>
        <w:pStyle w:val="ProductList-Body"/>
        <w:rPr>
          <w:lang w:val="pl-PL"/>
        </w:rPr>
      </w:pPr>
      <w:r w:rsidRPr="00385E55">
        <w:rPr>
          <w:b/>
          <w:color w:val="00188F"/>
          <w:lang w:val="pl-PL"/>
        </w:rPr>
        <w:t xml:space="preserve">4. Pakiet Software Assurance </w:t>
      </w:r>
      <w:r w:rsidRPr="00385E55">
        <w:rPr>
          <w:lang w:val="pl-PL"/>
        </w:rPr>
        <w:t>to pakiet określający postanowienia dotyczące okresu obowiązywania pakietu SA.</w:t>
      </w:r>
    </w:p>
    <w:p w:rsidR="00892871" w:rsidRDefault="0032500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92871" w:rsidRPr="00385E55" w:rsidRDefault="0032500E">
      <w:pPr>
        <w:pStyle w:val="ProductList-Offering1Heading"/>
        <w:outlineLvl w:val="1"/>
        <w:rPr>
          <w:lang w:val="pl-PL"/>
        </w:rPr>
      </w:pPr>
      <w:bookmarkStart w:id="10" w:name="_Sec535"/>
      <w:r w:rsidRPr="00385E55">
        <w:rPr>
          <w:lang w:val="pl-PL"/>
        </w:rPr>
        <w:t>Objaśnienia i opisy zmian w niniejszym dokumencie</w:t>
      </w:r>
      <w:bookmarkEnd w:id="10"/>
      <w:r>
        <w:fldChar w:fldCharType="begin"/>
      </w:r>
      <w:r w:rsidRPr="00385E55">
        <w:rPr>
          <w:lang w:val="pl-PL"/>
        </w:rPr>
        <w:instrText xml:space="preserve"> TC "</w:instrText>
      </w:r>
      <w:bookmarkStart w:id="11" w:name="_Toc523411231"/>
      <w:r w:rsidRPr="00385E55">
        <w:rPr>
          <w:lang w:val="pl-PL"/>
        </w:rPr>
        <w:instrText>Objaśnienia i opisy zmian w niniejszym dokumencie</w:instrText>
      </w:r>
      <w:bookmarkEnd w:id="11"/>
      <w:r w:rsidRPr="00385E55">
        <w:rPr>
          <w:lang w:val="pl-PL"/>
        </w:rPr>
        <w:instrText>" \l 2</w:instrText>
      </w:r>
      <w:r>
        <w:fldChar w:fldCharType="end"/>
      </w:r>
    </w:p>
    <w:p w:rsidR="00892871" w:rsidRPr="00385E55" w:rsidRDefault="0032500E">
      <w:pPr>
        <w:pStyle w:val="ProductList-Body"/>
        <w:rPr>
          <w:lang w:val="pl-PL"/>
        </w:rPr>
      </w:pPr>
      <w:r w:rsidRPr="00385E55">
        <w:rPr>
          <w:lang w:val="pl-PL"/>
        </w:rP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1"/>
        <w:tblW w:w="10764" w:type="dxa"/>
        <w:tblInd w:w="-23" w:type="dxa"/>
        <w:tblLook w:val="04A0" w:firstRow="1" w:lastRow="0" w:firstColumn="1" w:lastColumn="0" w:noHBand="0" w:noVBand="1"/>
      </w:tblPr>
      <w:tblGrid>
        <w:gridCol w:w="5418"/>
        <w:gridCol w:w="5346"/>
      </w:tblGrid>
      <w:tr w:rsidR="001F3B9C" w:rsidTr="0001071F">
        <w:trPr>
          <w:cnfStyle w:val="100000000000" w:firstRow="1" w:lastRow="0" w:firstColumn="0" w:lastColumn="0" w:oddVBand="0" w:evenVBand="0" w:oddHBand="0" w:evenHBand="0" w:firstRowFirstColumn="0" w:firstRowLastColumn="0" w:lastRowFirstColumn="0" w:lastRowLastColumn="0"/>
        </w:trPr>
        <w:tc>
          <w:tcPr>
            <w:tcW w:w="5418" w:type="dxa"/>
            <w:tcBorders>
              <w:top w:val="single" w:sz="4" w:space="0" w:color="000000"/>
              <w:left w:val="single" w:sz="4" w:space="0" w:color="000000"/>
              <w:bottom w:val="single" w:sz="4" w:space="0" w:color="000000"/>
              <w:right w:val="single" w:sz="4" w:space="0" w:color="000000"/>
            </w:tcBorders>
            <w:shd w:val="clear" w:color="auto" w:fill="0072C6"/>
          </w:tcPr>
          <w:p w:rsidR="001F3B9C" w:rsidRDefault="001F3B9C" w:rsidP="0001071F">
            <w:pPr>
              <w:pStyle w:val="ProductList-TableBody"/>
            </w:pPr>
            <w:r>
              <w:rPr>
                <w:color w:val="FFFFFF"/>
              </w:rPr>
              <w:t>Uzupełnienia</w:t>
            </w:r>
          </w:p>
        </w:tc>
        <w:tc>
          <w:tcPr>
            <w:tcW w:w="5346" w:type="dxa"/>
            <w:tcBorders>
              <w:top w:val="single" w:sz="4" w:space="0" w:color="000000"/>
              <w:left w:val="single" w:sz="4" w:space="0" w:color="000000"/>
              <w:bottom w:val="single" w:sz="4" w:space="0" w:color="000000"/>
              <w:right w:val="single" w:sz="4" w:space="0" w:color="000000"/>
            </w:tcBorders>
            <w:shd w:val="clear" w:color="auto" w:fill="0072C6"/>
          </w:tcPr>
          <w:p w:rsidR="001F3B9C" w:rsidRDefault="001F3B9C" w:rsidP="0001071F">
            <w:pPr>
              <w:pStyle w:val="ProductList-TableBody"/>
            </w:pPr>
            <w:r>
              <w:rPr>
                <w:color w:val="FFFFFF"/>
              </w:rPr>
              <w:t>Usunięcia</w:t>
            </w:r>
          </w:p>
        </w:tc>
      </w:tr>
      <w:tr w:rsidR="001F3B9C" w:rsidTr="0001071F">
        <w:tc>
          <w:tcPr>
            <w:tcW w:w="5418"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Office 365 Data Loss Prevention (LS na Użytkownika)</w:t>
            </w:r>
          </w:p>
        </w:tc>
        <w:tc>
          <w:tcPr>
            <w:tcW w:w="5346"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r>
    </w:tbl>
    <w:p w:rsidR="001F3B9C" w:rsidRPr="00B40BA3" w:rsidRDefault="001F3B9C" w:rsidP="001F3B9C">
      <w:pPr>
        <w:pStyle w:val="ProductList-Body"/>
      </w:pPr>
    </w:p>
    <w:p w:rsidR="001F3B9C" w:rsidRPr="001F3B9C" w:rsidRDefault="001F3B9C" w:rsidP="001F3B9C">
      <w:pPr>
        <w:pStyle w:val="ProductList-ClauseHeading"/>
        <w:outlineLvl w:val="2"/>
        <w:rPr>
          <w:lang w:val="pl-PL"/>
        </w:rPr>
      </w:pPr>
      <w:r w:rsidRPr="001F3B9C">
        <w:rPr>
          <w:lang w:val="pl-PL"/>
        </w:rPr>
        <w:t>Usługi Online</w:t>
      </w:r>
    </w:p>
    <w:p w:rsidR="001F3B9C" w:rsidRPr="001F3B9C" w:rsidRDefault="007A7800" w:rsidP="001F3B9C">
      <w:pPr>
        <w:spacing w:after="0" w:line="240" w:lineRule="auto"/>
        <w:rPr>
          <w:sz w:val="18"/>
          <w:szCs w:val="18"/>
          <w:lang w:val="pl-PL"/>
        </w:rPr>
      </w:pPr>
      <w:hyperlink w:anchor="Microsoft365" w:history="1">
        <w:r w:rsidR="001F3B9C" w:rsidRPr="001F3B9C">
          <w:rPr>
            <w:rStyle w:val="Hyperlink"/>
            <w:sz w:val="18"/>
            <w:szCs w:val="18"/>
            <w:lang w:val="pl-PL"/>
          </w:rPr>
          <w:t>Microsoft 365</w:t>
        </w:r>
      </w:hyperlink>
      <w:r w:rsidR="001F3B9C" w:rsidRPr="001F3B9C">
        <w:rPr>
          <w:sz w:val="18"/>
          <w:szCs w:val="18"/>
          <w:lang w:val="pl-PL"/>
        </w:rPr>
        <w:t>: Zmieniono punkt 2.5.1.3 w celu wyjaśnienia wymagań licencyjnych dotyczących urządzeń w ramach subskrypcji Microsoft 365 Education A1.</w:t>
      </w:r>
    </w:p>
    <w:p w:rsidR="001F3B9C" w:rsidRPr="001F3B9C" w:rsidRDefault="007A7800" w:rsidP="001F3B9C">
      <w:pPr>
        <w:pStyle w:val="ProductList-Body"/>
        <w:rPr>
          <w:lang w:val="pl-PL"/>
        </w:rPr>
      </w:pPr>
      <w:hyperlink w:anchor="Office365Applications" w:history="1">
        <w:r w:rsidR="001F3B9C" w:rsidRPr="001F3B9C">
          <w:rPr>
            <w:rStyle w:val="Hyperlink"/>
            <w:szCs w:val="18"/>
            <w:lang w:val="pl-PL"/>
          </w:rPr>
          <w:t>Aplikacje Office 365</w:t>
        </w:r>
      </w:hyperlink>
      <w:r w:rsidR="001F3B9C" w:rsidRPr="001F3B9C">
        <w:rPr>
          <w:szCs w:val="18"/>
          <w:lang w:val="pl-PL"/>
        </w:rPr>
        <w:t>. Zmieniono punkt 2.5 (Prawa dotyczące wdrażania oprogramowania Visio) w celu wyjaśnienia, że klienci mogą używać oprogramowania Visio 201</w:t>
      </w:r>
      <w:r w:rsidR="001F3B9C" w:rsidRPr="001F3B9C">
        <w:rPr>
          <w:lang w:val="pl-PL"/>
        </w:rPr>
        <w:t>6 lub jego wcześniejszej wersji.</w:t>
      </w:r>
    </w:p>
    <w:p w:rsidR="001F3B9C" w:rsidRPr="001F3B9C" w:rsidRDefault="007A7800" w:rsidP="001F3B9C">
      <w:pPr>
        <w:pStyle w:val="ProductList-Body"/>
        <w:rPr>
          <w:lang w:val="pl-PL"/>
        </w:rPr>
      </w:pPr>
      <w:hyperlink w:anchor="Project Online" w:history="1">
        <w:r w:rsidR="001F3B9C" w:rsidRPr="001F3B9C">
          <w:rPr>
            <w:rStyle w:val="Hyperlink"/>
            <w:lang w:val="pl-PL"/>
          </w:rPr>
          <w:t>Project Online</w:t>
        </w:r>
      </w:hyperlink>
      <w:r w:rsidR="001F3B9C" w:rsidRPr="001F3B9C">
        <w:rPr>
          <w:lang w:val="pl-PL"/>
        </w:rPr>
        <w:t>: Zmieniono punkt 2.2 (Prawa dotyczące wdrażania oprogramowania Project) w celu wyjaśnienia, że klienci mogą używać oprogramowania Project 2016 lub jego wcześniejszej wersji.</w:t>
      </w:r>
    </w:p>
    <w:p w:rsidR="001F3B9C" w:rsidRPr="001F3B9C" w:rsidRDefault="007A7800" w:rsidP="001F3B9C">
      <w:pPr>
        <w:pStyle w:val="ProductList-Body"/>
        <w:rPr>
          <w:lang w:val="pl-PL"/>
        </w:rPr>
      </w:pPr>
      <w:hyperlink w:anchor="MicrosoftKaizalaPro" w:history="1">
        <w:r w:rsidR="001F3B9C" w:rsidRPr="001F3B9C">
          <w:rPr>
            <w:rStyle w:val="Hyperlink"/>
            <w:lang w:val="pl-PL"/>
          </w:rPr>
          <w:t>Microsoft Kaizala Pro</w:t>
        </w:r>
      </w:hyperlink>
      <w:r w:rsidR="001F3B9C" w:rsidRPr="001F3B9C">
        <w:rPr>
          <w:lang w:val="pl-PL"/>
        </w:rPr>
        <w:t>: Zakres dostępności geograficznej został rozszerzony z Brazylii, Indii, Kenii i Filipin o Arabię Saudyjską, Argentynę, Bangladesz, Chile, Egipt, Etiopię, Indonezję, Izrael, Jordanię, Kambodżę, Kolumbię, Liban, Malezję, Meksyk, Maroko, Nigerię, RPA, Rwandę, Singapur, Tajlandię, Tanzanię, Turcję, Ugandę i Wietnam.</w:t>
      </w:r>
    </w:p>
    <w:p w:rsidR="001F3B9C" w:rsidRPr="001F3B9C" w:rsidRDefault="001F3B9C" w:rsidP="001F3B9C">
      <w:pPr>
        <w:pStyle w:val="ProductList-Body"/>
        <w:rPr>
          <w:lang w:val="pl-PL"/>
        </w:rPr>
      </w:pPr>
    </w:p>
    <w:p w:rsidR="001F3B9C" w:rsidRPr="001F3B9C" w:rsidRDefault="001F3B9C" w:rsidP="001F3B9C">
      <w:pPr>
        <w:pStyle w:val="ProductList-ClauseHeading"/>
        <w:outlineLvl w:val="2"/>
        <w:rPr>
          <w:lang w:val="pl-PL"/>
        </w:rPr>
      </w:pPr>
      <w:r w:rsidRPr="001F3B9C">
        <w:rPr>
          <w:lang w:val="pl-PL"/>
        </w:rPr>
        <w:lastRenderedPageBreak/>
        <w:t xml:space="preserve">Załącznik C — Dodatki i inne Licencje na Zmiany </w:t>
      </w:r>
    </w:p>
    <w:p w:rsidR="001F3B9C" w:rsidRPr="001F3B9C" w:rsidRDefault="007A7800" w:rsidP="001F3B9C">
      <w:pPr>
        <w:pStyle w:val="ProductList-Body"/>
        <w:rPr>
          <w:lang w:val="pl-PL"/>
        </w:rPr>
      </w:pPr>
      <w:hyperlink w:anchor="Addons" w:history="1">
        <w:r w:rsidR="001F3B9C" w:rsidRPr="001F3B9C">
          <w:rPr>
            <w:rStyle w:val="Hyperlink"/>
            <w:lang w:val="pl-PL"/>
          </w:rPr>
          <w:t>Dodatki</w:t>
        </w:r>
      </w:hyperlink>
      <w:r w:rsidR="001F3B9C" w:rsidRPr="001F3B9C">
        <w:rPr>
          <w:lang w:val="pl-PL"/>
        </w:rPr>
        <w:t>: Dodano tabele obejmujące licencje uprawniające na usługi Office 365 Advanced Threat Protection, Office 365 Data Loss Prevention (obecnie dostępne w ramach licencji na dodatki), Office 365 Cloud App Security i Office 365 Threat Intellegence.</w:t>
      </w:r>
    </w:p>
    <w:p w:rsidR="00892871" w:rsidRPr="00385E55"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sectPr w:rsidR="00892871">
          <w:headerReference w:type="default" r:id="rId24"/>
          <w:footerReference w:type="default" r:id="rId25"/>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23411232"/>
      <w:r>
        <w:instrText>Postanowienia licencyjne</w:instrText>
      </w:r>
      <w:bookmarkEnd w:id="13"/>
      <w:r>
        <w:instrText>" \l 1</w:instrText>
      </w:r>
      <w:r>
        <w:fldChar w:fldCharType="end"/>
      </w:r>
    </w:p>
    <w:p w:rsidR="00892871" w:rsidRPr="00385E55" w:rsidRDefault="0032500E">
      <w:pPr>
        <w:pStyle w:val="ProductList-Body"/>
        <w:rPr>
          <w:lang w:val="pl-PL"/>
        </w:rPr>
      </w:pPr>
      <w:r w:rsidRPr="00385E55">
        <w:rPr>
          <w:lang w:val="pl-PL"/>
        </w:rP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892871" w:rsidRPr="00385E55" w:rsidRDefault="00892871">
      <w:pPr>
        <w:pStyle w:val="ProductList-Body"/>
        <w:rPr>
          <w:lang w:val="pl-PL"/>
        </w:rPr>
      </w:pPr>
    </w:p>
    <w:p w:rsidR="00892871" w:rsidRPr="00385E55" w:rsidRDefault="0032500E">
      <w:pPr>
        <w:pStyle w:val="ProductList-Body"/>
        <w:rPr>
          <w:lang w:val="pl-PL"/>
        </w:rPr>
      </w:pPr>
      <w:r w:rsidRPr="00385E55">
        <w:rPr>
          <w:lang w:val="pl-PL"/>
        </w:rP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892871" w:rsidRPr="00385E55" w:rsidRDefault="0032500E">
      <w:pPr>
        <w:pStyle w:val="ProductList-OfferingGroupHeading"/>
        <w:outlineLvl w:val="1"/>
        <w:rPr>
          <w:lang w:val="pl-PL"/>
        </w:rPr>
      </w:pPr>
      <w:bookmarkStart w:id="14" w:name="_Sec537"/>
      <w:r w:rsidRPr="00385E55">
        <w:rPr>
          <w:lang w:val="pl-PL"/>
        </w:rPr>
        <w:t>Powszechne postanowienia licencyjne</w:t>
      </w:r>
      <w:bookmarkEnd w:id="14"/>
      <w:r>
        <w:fldChar w:fldCharType="begin"/>
      </w:r>
      <w:r w:rsidRPr="00385E55">
        <w:rPr>
          <w:lang w:val="pl-PL"/>
        </w:rPr>
        <w:instrText xml:space="preserve"> TC "</w:instrText>
      </w:r>
      <w:bookmarkStart w:id="15" w:name="_Toc523411233"/>
      <w:r w:rsidRPr="00385E55">
        <w:rPr>
          <w:lang w:val="pl-PL"/>
        </w:rPr>
        <w:instrText>Powszechne postanowienia licencyjne</w:instrText>
      </w:r>
      <w:bookmarkEnd w:id="15"/>
      <w:r w:rsidRPr="00385E55">
        <w:rPr>
          <w:lang w:val="pl-PL"/>
        </w:rPr>
        <w:instrText>" \l 2</w:instrText>
      </w:r>
      <w:r>
        <w:fldChar w:fldCharType="end"/>
      </w:r>
    </w:p>
    <w:p w:rsidR="00892871" w:rsidRPr="00385E55" w:rsidRDefault="0032500E">
      <w:pPr>
        <w:pStyle w:val="ProductList-Body"/>
        <w:rPr>
          <w:lang w:val="pl-PL"/>
        </w:rPr>
      </w:pPr>
      <w:r w:rsidRPr="00385E55">
        <w:rPr>
          <w:lang w:val="pl-PL"/>
        </w:rP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1. Definicje</w:t>
      </w:r>
    </w:p>
    <w:p w:rsidR="00892871" w:rsidRPr="00385E55" w:rsidRDefault="0032500E">
      <w:pPr>
        <w:pStyle w:val="ProductList-Body"/>
        <w:rPr>
          <w:lang w:val="pl-PL"/>
        </w:rPr>
      </w:pPr>
      <w:r w:rsidRPr="00385E55">
        <w:rPr>
          <w:lang w:val="pl-PL"/>
        </w:rPr>
        <w:t xml:space="preserve">Terminy użyte w niniejszych Postanowieniach dotyczących Produktów, ale niezdefiniowane w </w:t>
      </w:r>
      <w:hyperlink w:anchor="_Sec549">
        <w:r w:rsidRPr="00385E55">
          <w:rPr>
            <w:color w:val="00467F"/>
            <w:u w:val="single"/>
            <w:lang w:val="pl-PL"/>
          </w:rPr>
          <w:t>Słowniczku</w:t>
        </w:r>
      </w:hyperlink>
      <w:r w:rsidRPr="00385E55">
        <w:rPr>
          <w:lang w:val="pl-PL"/>
        </w:rPr>
        <w:t>, mają znaczenie określone w zawartej przez Klienta umowie licencjonowania zbiorowego.</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2. Prawa do używania produktów przysługujące Klientowi</w:t>
      </w:r>
    </w:p>
    <w:p w:rsidR="00892871" w:rsidRPr="00385E55" w:rsidRDefault="0032500E">
      <w:pPr>
        <w:pStyle w:val="ProductList-Body"/>
        <w:rPr>
          <w:lang w:val="pl-PL"/>
        </w:rPr>
      </w:pPr>
      <w:r w:rsidRPr="00385E55">
        <w:rPr>
          <w:lang w:val="pl-PL"/>
        </w:rP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3. Prawa do używania innych wersji i edycji niższych</w:t>
      </w:r>
    </w:p>
    <w:p w:rsidR="00892871" w:rsidRPr="00385E55" w:rsidRDefault="0032500E">
      <w:pPr>
        <w:pStyle w:val="ProductList-Body"/>
        <w:rPr>
          <w:lang w:val="pl-PL"/>
        </w:rPr>
      </w:pPr>
      <w:r w:rsidRPr="00385E55">
        <w:rPr>
          <w:lang w:val="pl-PL"/>
        </w:rPr>
        <w:t xml:space="preserve">W przypadku dozwolonych kopii lub </w:t>
      </w:r>
      <w:r>
        <w:fldChar w:fldCharType="begin"/>
      </w:r>
      <w:r w:rsidRPr="00385E5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85E55">
        <w:rPr>
          <w:color w:val="0563C1"/>
          <w:lang w:val="pl-PL"/>
        </w:rPr>
        <w:t>Wystąpień</w:t>
      </w:r>
      <w:r>
        <w:fldChar w:fldCharType="end"/>
      </w:r>
      <w:r w:rsidRPr="00385E55">
        <w:rPr>
          <w:lang w:val="pl-PL"/>
        </w:rPr>
        <w:t xml:space="preserve"> – zamiast wersji, na którą Klient ma licencję – Klient może tworzyć, przechowywać, instalować lub uruchamiać kopię lub </w:t>
      </w:r>
      <w:r>
        <w:fldChar w:fldCharType="begin"/>
      </w:r>
      <w:r w:rsidRPr="00385E5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85E55">
        <w:rPr>
          <w:color w:val="0563C1"/>
          <w:lang w:val="pl-PL"/>
        </w:rPr>
        <w:t>Wystąpienie</w:t>
      </w:r>
      <w:r>
        <w:fldChar w:fldCharType="end"/>
      </w:r>
      <w:r w:rsidRPr="00385E55">
        <w:rPr>
          <w:lang w:val="pl-PL"/>
        </w:rP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4. Oprogramowanie osób trzecich</w:t>
      </w:r>
    </w:p>
    <w:p w:rsidR="00892871" w:rsidRPr="00385E55" w:rsidRDefault="0032500E">
      <w:pPr>
        <w:pStyle w:val="ProductList-Body"/>
        <w:rPr>
          <w:lang w:val="pl-PL"/>
        </w:rPr>
      </w:pPr>
      <w:r w:rsidRPr="00385E55">
        <w:rPr>
          <w:lang w:val="pl-PL"/>
        </w:rP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5. Kod w wersji wstępnej, aktualizacje lub uzupełnienia, funkcje dodatkowe</w:t>
      </w:r>
    </w:p>
    <w:p w:rsidR="00892871" w:rsidRPr="00385E55" w:rsidRDefault="0032500E">
      <w:pPr>
        <w:pStyle w:val="ProductList-Body"/>
        <w:rPr>
          <w:lang w:val="pl-PL"/>
        </w:rPr>
      </w:pPr>
      <w:r w:rsidRPr="00385E55">
        <w:rPr>
          <w:lang w:val="pl-PL"/>
        </w:rP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6. Ograniczenia</w:t>
      </w:r>
    </w:p>
    <w:p w:rsidR="00892871" w:rsidRPr="00385E55" w:rsidRDefault="0032500E">
      <w:pPr>
        <w:pStyle w:val="ProductList-Body"/>
        <w:rPr>
          <w:lang w:val="pl-PL"/>
        </w:rPr>
      </w:pPr>
      <w:r w:rsidRPr="00385E55">
        <w:rPr>
          <w:lang w:val="pl-PL"/>
        </w:rP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rsidRPr="00385E5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85E55">
        <w:rPr>
          <w:color w:val="0563C1"/>
          <w:lang w:val="pl-PL"/>
        </w:rPr>
        <w:t>Środowisku Systemu Operacyjnego</w:t>
      </w:r>
      <w:r>
        <w:fldChar w:fldCharType="end"/>
      </w:r>
      <w:r w:rsidRPr="00385E55">
        <w:rPr>
          <w:lang w:val="pl-PL"/>
        </w:rP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7. Pakiet Software Assurance</w:t>
      </w:r>
    </w:p>
    <w:p w:rsidR="00892871" w:rsidRPr="00385E55" w:rsidRDefault="0032500E">
      <w:pPr>
        <w:pStyle w:val="ProductList-Body"/>
        <w:rPr>
          <w:lang w:val="pl-PL"/>
        </w:rPr>
      </w:pPr>
      <w:r w:rsidRPr="00385E55">
        <w:rPr>
          <w:lang w:val="pl-PL"/>
        </w:rPr>
        <w:t xml:space="preserve">Pakiet SA może nadawać Klientowi dodatkowe prawa do używania. Te dodatkowe prawa wygasają z chwilą wygaśnięcia pakietu SA dla danej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chyba że opis odnośnej korzyści stanowi inaczej.</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8. Outsourcing zarządzania oprogramowaniem</w:t>
      </w:r>
    </w:p>
    <w:p w:rsidR="00892871" w:rsidRPr="00385E55" w:rsidRDefault="0032500E">
      <w:pPr>
        <w:pStyle w:val="ProductList-Body"/>
        <w:rPr>
          <w:lang w:val="pl-PL"/>
        </w:rPr>
      </w:pPr>
      <w:r w:rsidRPr="00385E55">
        <w:rPr>
          <w:lang w:val="pl-PL"/>
        </w:rPr>
        <w:t xml:space="preserve">Klientowi wolno zainstalować dozwoloną liczbę licencjonowanych kopii oprogramowania i używać ich na </w:t>
      </w:r>
      <w:r>
        <w:fldChar w:fldCharType="begin"/>
      </w:r>
      <w:r w:rsidRPr="00385E55">
        <w:rPr>
          <w:lang w:val="pl-PL"/>
        </w:rPr>
        <w:instrText xml:space="preserve"> AutoTextList   \s NoStyle \t "Serwer oznacza fizyczny system sprzętowy, na którym można uruchamiać oprogramowanie serwera." </w:instrText>
      </w:r>
      <w:r>
        <w:fldChar w:fldCharType="separate"/>
      </w:r>
      <w:r w:rsidRPr="00385E55">
        <w:rPr>
          <w:color w:val="0563C1"/>
          <w:lang w:val="pl-PL"/>
        </w:rPr>
        <w:t>Serwerach</w:t>
      </w:r>
      <w:r>
        <w:fldChar w:fldCharType="end"/>
      </w:r>
      <w:r w:rsidRPr="00385E55">
        <w:rPr>
          <w:lang w:val="pl-PL"/>
        </w:rPr>
        <w:t xml:space="preserve"> oraz innych urządzeniach zarządzanych stale przez osoby trzecie i pozostających pod kontrolą tych osób trzecich, pod warunkiem że wszystkie takie Serwery i inne urządzenia </w:t>
      </w:r>
      <w:r w:rsidRPr="00385E55">
        <w:rPr>
          <w:lang w:val="pl-PL"/>
        </w:rP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9. Przypisywanie licencji i zmiana przypisania Licencji</w:t>
      </w:r>
    </w:p>
    <w:p w:rsidR="00892871" w:rsidRPr="00385E55" w:rsidRDefault="0032500E">
      <w:pPr>
        <w:pStyle w:val="ProductList-Body"/>
        <w:rPr>
          <w:lang w:val="pl-PL"/>
        </w:rPr>
      </w:pPr>
      <w:r w:rsidRPr="00385E55">
        <w:rPr>
          <w:lang w:val="pl-PL"/>
        </w:rPr>
        <w:t xml:space="preserve">Zanim Klient użyje oprogramowania objętego dowolną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Licencją</w:t>
      </w:r>
      <w:r>
        <w:fldChar w:fldCharType="end"/>
      </w:r>
      <w:r w:rsidRPr="00385E55">
        <w:rPr>
          <w:lang w:val="pl-PL"/>
        </w:rPr>
        <w:t xml:space="preserve">, musi przypisać tę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Licencję</w:t>
      </w:r>
      <w:r>
        <w:fldChar w:fldCharType="end"/>
      </w:r>
      <w:r w:rsidRPr="00385E55">
        <w:rPr>
          <w:lang w:val="pl-PL"/>
        </w:rPr>
        <w:t xml:space="preserve">, zależnie od przypadku, do Urządzenia lub Użytkownika. Klient może zmienić przypisanie dowolnej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xml:space="preserve">, przypisując ją do innego Urządzenia lub Użytkownika, nie może jednak zrobić tego wcześniej niż w ciągu 90 dni od ostatniej zmiany przypisania tej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Licencji</w:t>
      </w:r>
      <w:r>
        <w:fldChar w:fldCharType="end"/>
      </w:r>
      <w:r w:rsidRPr="00385E55">
        <w:rPr>
          <w:lang w:val="pl-PL"/>
        </w:rPr>
        <w:t xml:space="preserve">, chyba że zmiana przypisania wynika z (i) trwałej awarii lub utraty sprzętu, (ii) rozwiązania umowy o pracę lub innej umowy z użytkownikiem lub (iii) chwilowej zmiany przydziału </w:t>
      </w:r>
      <w:r>
        <w:fldChar w:fldCharType="begin"/>
      </w:r>
      <w:r w:rsidRPr="00385E55">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385E55">
        <w:rPr>
          <w:color w:val="0563C1"/>
          <w:lang w:val="pl-PL"/>
        </w:rPr>
        <w:t>licencji CAL</w:t>
      </w:r>
      <w:r>
        <w:fldChar w:fldCharType="end"/>
      </w:r>
      <w:r w:rsidRPr="00385E55">
        <w:rPr>
          <w:lang w:val="pl-PL"/>
        </w:rPr>
        <w:t xml:space="preserve">, </w:t>
      </w:r>
      <w:r>
        <w:fldChar w:fldCharType="begin"/>
      </w:r>
      <w:r w:rsidRPr="00385E55">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385E55">
        <w:rPr>
          <w:color w:val="0563C1"/>
          <w:lang w:val="pl-PL"/>
        </w:rPr>
        <w:t>Licencji na Zarządzanie</w:t>
      </w:r>
      <w:r>
        <w:fldChar w:fldCharType="end"/>
      </w:r>
      <w:r w:rsidRPr="00385E55">
        <w:rPr>
          <w:lang w:val="pl-PL"/>
        </w:rPr>
        <w:t xml:space="preserve"> i </w:t>
      </w:r>
      <w:r>
        <w:fldChar w:fldCharType="begin"/>
      </w:r>
      <w:r w:rsidRPr="00385E55">
        <w:rPr>
          <w:lang w:val="pl-PL"/>
        </w:rPr>
        <w:instrText xml:space="preserve"> AutoTextList   \s NoStyle \t "LS oznacza Licencję subskrypcyjną umożliwiającą dostęp przez określony czas do oprogramowania lub usługi hostowanej." </w:instrText>
      </w:r>
      <w:r>
        <w:fldChar w:fldCharType="separate"/>
      </w:r>
      <w:r w:rsidRPr="00385E55">
        <w:rPr>
          <w:color w:val="0563C1"/>
          <w:lang w:val="pl-PL"/>
        </w:rPr>
        <w:t>LS</w:t>
      </w:r>
      <w:r>
        <w:fldChar w:fldCharType="end"/>
      </w:r>
      <w:r w:rsidRPr="00385E55">
        <w:rPr>
          <w:lang w:val="pl-PL"/>
        </w:rP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Licencją</w:t>
      </w:r>
      <w:r>
        <w:fldChar w:fldCharType="end"/>
      </w:r>
      <w:r w:rsidRPr="00385E55">
        <w:rPr>
          <w:lang w:val="pl-PL"/>
        </w:rPr>
        <w:t xml:space="preserve">. Zmiana przypisania licencji na komputerowe systemy operacyjne Windows na urządzenie i pakietów SA podlega dodatkowym postanowieniom wskazanym we </w:t>
      </w:r>
      <w:hyperlink w:anchor="_Sec652">
        <w:r w:rsidRPr="00385E55">
          <w:rPr>
            <w:color w:val="00467F"/>
            <w:u w:val="single"/>
            <w:lang w:val="pl-PL"/>
          </w:rPr>
          <w:t>Wpisie dotyczącym Produktu Windows</w:t>
        </w:r>
      </w:hyperlink>
      <w:r w:rsidRPr="00385E55">
        <w:rPr>
          <w:lang w:val="pl-PL"/>
        </w:rPr>
        <w:t>.</w:t>
      </w:r>
    </w:p>
    <w:p w:rsidR="00892871" w:rsidRPr="00385E55" w:rsidRDefault="00892871">
      <w:pPr>
        <w:pStyle w:val="ProductList-Body"/>
        <w:rPr>
          <w:lang w:val="pl-PL"/>
        </w:rPr>
      </w:pPr>
    </w:p>
    <w:p w:rsidR="00892871" w:rsidRPr="00385E55" w:rsidRDefault="0032500E">
      <w:pPr>
        <w:pStyle w:val="ProductList-ClauseHeading"/>
        <w:outlineLvl w:val="2"/>
        <w:rPr>
          <w:lang w:val="pl-PL"/>
        </w:rPr>
      </w:pPr>
      <w:r w:rsidRPr="00385E55">
        <w:rPr>
          <w:lang w:val="pl-PL"/>
        </w:rPr>
        <w:t>10. Środki o charakterze technicznym</w:t>
      </w:r>
    </w:p>
    <w:p w:rsidR="00892871" w:rsidRPr="00385E55" w:rsidRDefault="0032500E">
      <w:pPr>
        <w:pStyle w:val="ProductList-Body"/>
        <w:rPr>
          <w:lang w:val="pl-PL"/>
        </w:rPr>
      </w:pPr>
      <w:r w:rsidRPr="00385E55">
        <w:rPr>
          <w:lang w:val="pl-PL"/>
        </w:rP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892871" w:rsidRPr="00385E55" w:rsidRDefault="00892871">
      <w:pPr>
        <w:pStyle w:val="ProductList-Body"/>
        <w:rPr>
          <w:lang w:val="pl-PL"/>
        </w:rPr>
      </w:pPr>
    </w:p>
    <w:p w:rsidR="00892871" w:rsidRPr="00385E55" w:rsidRDefault="0032500E">
      <w:pPr>
        <w:pStyle w:val="ProductList-SubClauseHeading"/>
        <w:outlineLvl w:val="3"/>
        <w:rPr>
          <w:lang w:val="pl-PL"/>
        </w:rPr>
      </w:pPr>
      <w:r w:rsidRPr="00385E55">
        <w:rPr>
          <w:lang w:val="pl-PL"/>
        </w:rPr>
        <w:t>10.1 Aktywacja i sprawdzanie oryginalności</w:t>
      </w:r>
    </w:p>
    <w:p w:rsidR="00892871" w:rsidRPr="00385E55" w:rsidRDefault="0032500E">
      <w:pPr>
        <w:pStyle w:val="ProductList-BodyIndented"/>
        <w:rPr>
          <w:lang w:val="pl-PL"/>
        </w:rPr>
      </w:pPr>
      <w:r w:rsidRPr="00385E55">
        <w:rPr>
          <w:lang w:val="pl-PL"/>
        </w:rP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892871" w:rsidRPr="00385E55" w:rsidRDefault="00892871">
      <w:pPr>
        <w:pStyle w:val="ProductList-BodyIndented"/>
        <w:rPr>
          <w:lang w:val="pl-PL"/>
        </w:rPr>
      </w:pPr>
    </w:p>
    <w:p w:rsidR="00892871" w:rsidRPr="00385E55" w:rsidRDefault="0032500E">
      <w:pPr>
        <w:pStyle w:val="ProductList-SubClauseHeading"/>
        <w:outlineLvl w:val="3"/>
        <w:rPr>
          <w:lang w:val="pl-PL"/>
        </w:rPr>
      </w:pPr>
      <w:r w:rsidRPr="00385E55">
        <w:rPr>
          <w:lang w:val="pl-PL"/>
        </w:rPr>
        <w:t>10.2 Klucze Produktów</w:t>
      </w:r>
    </w:p>
    <w:p w:rsidR="00892871" w:rsidRPr="00A71BFF" w:rsidRDefault="0032500E">
      <w:pPr>
        <w:pStyle w:val="ProductList-BodyIndented"/>
        <w:rPr>
          <w:lang w:val="pl-PL"/>
        </w:rPr>
      </w:pPr>
      <w:r w:rsidRPr="00385E55">
        <w:rPr>
          <w:lang w:val="pl-PL"/>
        </w:rPr>
        <w:t xml:space="preserve">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w:t>
      </w:r>
      <w:r w:rsidRPr="00A71BFF">
        <w:rPr>
          <w:lang w:val="pl-PL"/>
        </w:rPr>
        <w:t>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11. Uwagi</w:t>
      </w:r>
    </w:p>
    <w:p w:rsidR="00892871" w:rsidRPr="00A71BFF" w:rsidRDefault="0032500E">
      <w:pPr>
        <w:pStyle w:val="ProductList-Body"/>
        <w:rPr>
          <w:lang w:val="pl-PL"/>
        </w:rPr>
      </w:pPr>
      <w:r w:rsidRPr="00A71BFF">
        <w:rPr>
          <w:lang w:val="pl-PL"/>
        </w:rPr>
        <w:t>Tam, gdzie wskazano w części pt. Prawa do używania produktów w każdym Zgłoszeniu Produktu, obowiązują następujące zastrzeżenia:</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11.1 Funkcje korzystające z Internetu</w:t>
      </w:r>
    </w:p>
    <w:p w:rsidR="00892871" w:rsidRPr="00A71BFF" w:rsidRDefault="0032500E">
      <w:pPr>
        <w:pStyle w:val="ProductList-BodyIndented"/>
        <w:rPr>
          <w:lang w:val="pl-PL"/>
        </w:rPr>
      </w:pPr>
      <w:r w:rsidRPr="00A71BFF">
        <w:rPr>
          <w:lang w:val="pl-PL"/>
        </w:rP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6">
        <w:r w:rsidRPr="00A71BFF">
          <w:rPr>
            <w:color w:val="00467F"/>
            <w:u w:val="single"/>
            <w:lang w:val="pl-PL"/>
          </w:rPr>
          <w:t>aka.ms/privacy</w:t>
        </w:r>
      </w:hyperlink>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11.2 Bing Maps</w:t>
      </w:r>
    </w:p>
    <w:p w:rsidR="00892871" w:rsidRPr="00A71BFF" w:rsidRDefault="0032500E">
      <w:pPr>
        <w:pStyle w:val="ProductList-BodyIndented"/>
        <w:rPr>
          <w:lang w:val="pl-PL"/>
        </w:rPr>
      </w:pPr>
      <w:r w:rsidRPr="00A71BFF">
        <w:rPr>
          <w:lang w:val="pl-PL"/>
        </w:rP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27">
        <w:r w:rsidRPr="00A71BFF">
          <w:rPr>
            <w:color w:val="00467F"/>
            <w:u w:val="single"/>
            <w:lang w:val="pl-PL"/>
          </w:rPr>
          <w:t>http://go.microsoft.com/?linkid=9710837</w:t>
        </w:r>
      </w:hyperlink>
      <w:r w:rsidRPr="00A71BFF">
        <w:rPr>
          <w:lang w:val="pl-PL"/>
        </w:rPr>
        <w:t xml:space="preserve"> oraz Zasadom zachowania poufności informacji Bing dostępnemu pod adresem </w:t>
      </w:r>
      <w:hyperlink r:id="rId28">
        <w:r w:rsidRPr="00A71BFF">
          <w:rPr>
            <w:color w:val="00467F"/>
            <w:u w:val="single"/>
            <w:lang w:val="pl-PL"/>
          </w:rPr>
          <w:t>http://go.microsoft.com/fwlink/?LinkID=248686</w:t>
        </w:r>
      </w:hyperlink>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Standard wizyjny 11.3 H.264/AVC, standard wideo VC-1 i standard wizyjny MPEG-4 Part 2</w:t>
      </w:r>
    </w:p>
    <w:p w:rsidR="00892871" w:rsidRPr="00A71BFF" w:rsidRDefault="0032500E">
      <w:pPr>
        <w:pStyle w:val="ProductList-BodyIndented"/>
        <w:rPr>
          <w:lang w:val="pl-PL"/>
        </w:rPr>
      </w:pPr>
      <w:r w:rsidRPr="00A71BFF">
        <w:rPr>
          <w:lang w:val="pl-PL"/>
        </w:rP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sidRPr="00A71BFF">
          <w:rPr>
            <w:color w:val="00467F"/>
            <w:u w:val="single"/>
            <w:lang w:val="pl-PL"/>
          </w:rPr>
          <w:t>www.mpegla.com</w:t>
        </w:r>
      </w:hyperlink>
      <w:r w:rsidRPr="00A71BFF">
        <w:rPr>
          <w:lang w:val="pl-PL"/>
        </w:rP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rsidRPr="00A71BFF">
        <w:rPr>
          <w:lang w:val="pl-PL"/>
        </w:rPr>
        <w:lastRenderedPageBreak/>
        <w:t>trzecich ani (ii) tworzenia materiałów za pomocą technologii zgodnych ze Standardami Wideo w celu rozpowszechniania tych materiałów wśród osób trzecich.</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12. Komponenty czcionek, obrazy i dźwięki</w:t>
      </w:r>
    </w:p>
    <w:p w:rsidR="00892871" w:rsidRPr="00A71BFF" w:rsidRDefault="0032500E">
      <w:pPr>
        <w:pStyle w:val="ProductList-Body"/>
        <w:rPr>
          <w:lang w:val="pl-PL"/>
        </w:rPr>
      </w:pPr>
      <w:r w:rsidRPr="00A71BFF">
        <w:rPr>
          <w:lang w:val="pl-PL"/>
        </w:rPr>
        <w:t xml:space="preserve">Gdy Klient uruchamia oprogramowanie, może ono uzyskiwać dostęp do zawartych w nim ikon, obrazów, dźwięków i multimediów i używać ich, ale jedynie z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13. Uwzględnione technologie</w:t>
      </w:r>
    </w:p>
    <w:p w:rsidR="00892871" w:rsidRPr="00A71BFF" w:rsidRDefault="0032500E">
      <w:pPr>
        <w:pStyle w:val="ProductList-Body"/>
        <w:rPr>
          <w:lang w:val="pl-PL"/>
        </w:rPr>
      </w:pPr>
      <w:r w:rsidRPr="00A71BFF">
        <w:rPr>
          <w:lang w:val="pl-PL"/>
        </w:rP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14. Testowanie porównawcze</w:t>
      </w:r>
    </w:p>
    <w:p w:rsidR="00892871" w:rsidRPr="00A71BFF" w:rsidRDefault="0032500E">
      <w:pPr>
        <w:pStyle w:val="ProductList-Body"/>
        <w:rPr>
          <w:lang w:val="pl-PL"/>
        </w:rPr>
      </w:pPr>
      <w:r w:rsidRPr="00A71BFF">
        <w:rPr>
          <w:lang w:val="pl-PL"/>
        </w:rPr>
        <w:t xml:space="preserve">Bez uprzedniej pisemnej zgody Microsoft Klientowi nie wolno ujawnić osobom trzecim wyników jakichkolwiek testów porównawczych żadnego Produktu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Serwerowego</w:t>
      </w:r>
      <w:r>
        <w:fldChar w:fldCharType="end"/>
      </w:r>
      <w:r w:rsidRPr="00A71BFF">
        <w:rPr>
          <w:lang w:val="pl-PL"/>
        </w:rPr>
        <w:t xml:space="preserve"> ani pakietu Microsoft Desktop Optimization Pack. Nie dotyczy to oprogramowania Windows Server.</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15. Multipleksowanie</w:t>
      </w:r>
    </w:p>
    <w:p w:rsidR="00892871" w:rsidRPr="00A71BFF" w:rsidRDefault="0032500E">
      <w:pPr>
        <w:pStyle w:val="ProductList-Body"/>
        <w:rPr>
          <w:lang w:val="pl-PL"/>
        </w:rPr>
      </w:pPr>
      <w:r w:rsidRPr="00A71BFF">
        <w:rPr>
          <w:lang w:val="pl-PL"/>
        </w:rPr>
        <w:t xml:space="preserve">Multipleksowanie lub grupowanie w celu zmniejszenia liczby bezpośrednich połączeń z oprogramowaniem nie powoduje obniżenia liczby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16. Prawa administracyjne i pomocy technicznej</w:t>
      </w:r>
    </w:p>
    <w:p w:rsidR="00892871" w:rsidRPr="00A71BFF" w:rsidRDefault="0032500E">
      <w:pPr>
        <w:pStyle w:val="ProductList-Body"/>
        <w:rPr>
          <w:lang w:val="pl-PL"/>
        </w:rPr>
      </w:pPr>
      <w:r w:rsidRPr="00A71BFF">
        <w:rPr>
          <w:lang w:val="pl-PL"/>
        </w:rPr>
        <w:t xml:space="preserve">Klient ma prawo umożliwić dostęp do oprogramowania serwera, na którym uruchomiono dowolne dozwolone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Licencjonowanych Użytkowników</w:t>
      </w:r>
      <w:r>
        <w:fldChar w:fldCharType="end"/>
      </w:r>
      <w:r w:rsidRPr="00A71BFF">
        <w:rPr>
          <w:lang w:val="pl-PL"/>
        </w:rPr>
        <w:t xml:space="preserve"> lub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17. Kod Dystrybucyjny</w:t>
      </w:r>
    </w:p>
    <w:p w:rsidR="00892871" w:rsidRPr="00A71BFF" w:rsidRDefault="0032500E">
      <w:pPr>
        <w:pStyle w:val="ProductList-Body"/>
        <w:rPr>
          <w:lang w:val="pl-PL"/>
        </w:rPr>
      </w:pPr>
      <w:r w:rsidRPr="00A71BFF">
        <w:rPr>
          <w:lang w:val="pl-PL"/>
        </w:rPr>
        <w:t xml:space="preserve">Klient jest uprawniony do rozpowszechniania w swoich programach kodu, który może być zawarty w oprogramowaniu lub usługach online, o ile Klient będzie przestrzegać poniższych postanowień. </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17.1 Prawa do używania i rozpowszechniania</w:t>
      </w:r>
    </w:p>
    <w:p w:rsidR="00892871" w:rsidRPr="00A71BFF" w:rsidRDefault="0032500E">
      <w:pPr>
        <w:pStyle w:val="ProductList-BodyIndented"/>
        <w:rPr>
          <w:lang w:val="pl-PL"/>
        </w:rPr>
      </w:pPr>
      <w:r w:rsidRPr="00A71BFF">
        <w:rPr>
          <w:lang w:val="pl-PL"/>
        </w:rPr>
        <w:t xml:space="preserve">Kod i pliki tekstowe wymienione poniżej są „Kodem dystrybucyjnym”. </w:t>
      </w:r>
    </w:p>
    <w:p w:rsidR="00892871" w:rsidRPr="00A71BFF" w:rsidRDefault="0032500E" w:rsidP="0032500E">
      <w:pPr>
        <w:pStyle w:val="ProductList-Bullet"/>
        <w:numPr>
          <w:ilvl w:val="1"/>
          <w:numId w:val="4"/>
        </w:numPr>
        <w:rPr>
          <w:lang w:val="pl-PL"/>
        </w:rPr>
      </w:pPr>
      <w:r w:rsidRPr="00A71BFF">
        <w:rPr>
          <w:lang w:val="pl-PL"/>
        </w:rP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892871" w:rsidRPr="00A71BFF" w:rsidRDefault="0032500E" w:rsidP="0032500E">
      <w:pPr>
        <w:pStyle w:val="ProductList-Bullet"/>
        <w:numPr>
          <w:ilvl w:val="1"/>
          <w:numId w:val="4"/>
        </w:numPr>
        <w:rPr>
          <w:lang w:val="pl-PL"/>
        </w:rPr>
      </w:pPr>
      <w:r w:rsidRPr="00A71BFF">
        <w:rPr>
          <w:lang w:val="pl-PL"/>
        </w:rPr>
        <w:t xml:space="preserve">Kod przykładowy, szablony i style: Klientowi wolno modyfikować, kopiować i rozpowszechniać w postaci kodu źródłowego i kodu wynikowego kod oznaczony jako „przykładowy”, „szablon”, „style proste” lub „style rysowania”. </w:t>
      </w:r>
    </w:p>
    <w:p w:rsidR="00892871" w:rsidRPr="00A71BFF" w:rsidRDefault="0032500E" w:rsidP="0032500E">
      <w:pPr>
        <w:pStyle w:val="ProductList-Bullet"/>
        <w:numPr>
          <w:ilvl w:val="1"/>
          <w:numId w:val="4"/>
        </w:numPr>
        <w:rPr>
          <w:lang w:val="pl-PL"/>
        </w:rPr>
      </w:pPr>
      <w:r w:rsidRPr="00A71BFF">
        <w:rPr>
          <w:lang w:val="pl-PL"/>
        </w:rPr>
        <w:t>Rozpowszechnianie przez osoby trzecie. Klientowi wolno zezwolić dystrybutorom swoich programów na kopiowanie i rozpowszechnianie Kodu dystrybucyjnego jako części tych programów.</w:t>
      </w:r>
    </w:p>
    <w:p w:rsidR="00892871" w:rsidRPr="00A71BFF" w:rsidRDefault="0032500E" w:rsidP="0032500E">
      <w:pPr>
        <w:pStyle w:val="ProductList-Bullet"/>
        <w:numPr>
          <w:ilvl w:val="1"/>
          <w:numId w:val="4"/>
        </w:numPr>
        <w:rPr>
          <w:lang w:val="pl-PL"/>
        </w:rPr>
      </w:pPr>
      <w:r w:rsidRPr="00A71BFF">
        <w:rPr>
          <w:lang w:val="pl-PL"/>
        </w:rPr>
        <w:t>Biblioteka obrazów: Klient może kopiować i rozpowszechniać obrazy, grafikę i animacje z Biblioteki Obrazów (Image Library), jak opisano w dokumentacji oprogramowania.</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17.2 Wymagania dotyczące rozpowszechniania</w:t>
      </w:r>
    </w:p>
    <w:p w:rsidR="00892871" w:rsidRPr="00A71BFF" w:rsidRDefault="0032500E">
      <w:pPr>
        <w:pStyle w:val="ProductList-BodyIndented"/>
        <w:rPr>
          <w:lang w:val="pl-PL"/>
        </w:rPr>
      </w:pPr>
      <w:r w:rsidRPr="00A71BFF">
        <w:rPr>
          <w:lang w:val="pl-PL"/>
        </w:rPr>
        <w:t>W przypadku rozpowszechniania przez Klienta Kodu Dystrybucyjnego, Klient jest zobowiązany:</w:t>
      </w:r>
    </w:p>
    <w:p w:rsidR="00892871" w:rsidRPr="00A71BFF" w:rsidRDefault="0032500E" w:rsidP="0032500E">
      <w:pPr>
        <w:pStyle w:val="ProductList-Bullet"/>
        <w:numPr>
          <w:ilvl w:val="1"/>
          <w:numId w:val="5"/>
        </w:numPr>
        <w:rPr>
          <w:lang w:val="pl-PL"/>
        </w:rPr>
      </w:pPr>
      <w:r w:rsidRPr="00A71BFF">
        <w:rPr>
          <w:lang w:val="pl-PL"/>
        </w:rPr>
        <w:t>dystrybuować go wyłącznie z programami Klienta, przy czym programy Klienta muszą zapewniać istotne, główne funkcje Kodu Dystrybucyjnego;</w:t>
      </w:r>
    </w:p>
    <w:p w:rsidR="00892871" w:rsidRPr="00A71BFF" w:rsidRDefault="0032500E" w:rsidP="0032500E">
      <w:pPr>
        <w:pStyle w:val="ProductList-Bullet"/>
        <w:numPr>
          <w:ilvl w:val="1"/>
          <w:numId w:val="5"/>
        </w:numPr>
        <w:rPr>
          <w:lang w:val="pl-PL"/>
        </w:rPr>
      </w:pPr>
      <w:r w:rsidRPr="00A71BFF">
        <w:rPr>
          <w:lang w:val="pl-PL"/>
        </w:rP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rsidR="00892871" w:rsidRPr="00A71BFF" w:rsidRDefault="0032500E" w:rsidP="0032500E">
      <w:pPr>
        <w:pStyle w:val="ProductList-Bullet"/>
        <w:numPr>
          <w:ilvl w:val="1"/>
          <w:numId w:val="5"/>
        </w:numPr>
        <w:rPr>
          <w:lang w:val="pl-PL"/>
        </w:rPr>
      </w:pPr>
      <w:r w:rsidRPr="00A71BFF">
        <w:rPr>
          <w:lang w:val="pl-PL"/>
        </w:rP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17.3 Ograniczenia dotyczące rozpowszechniania</w:t>
      </w:r>
    </w:p>
    <w:p w:rsidR="00892871" w:rsidRPr="00A71BFF" w:rsidRDefault="0032500E">
      <w:pPr>
        <w:pStyle w:val="ProductList-BodyIndented"/>
        <w:rPr>
          <w:lang w:val="pl-PL"/>
        </w:rPr>
      </w:pPr>
      <w:r w:rsidRPr="00A71BFF">
        <w:rPr>
          <w:lang w:val="pl-PL"/>
        </w:rPr>
        <w:t>Klient nie może:</w:t>
      </w:r>
    </w:p>
    <w:p w:rsidR="00892871" w:rsidRPr="00A71BFF" w:rsidRDefault="0032500E" w:rsidP="0032500E">
      <w:pPr>
        <w:pStyle w:val="ProductList-Bullet"/>
        <w:numPr>
          <w:ilvl w:val="1"/>
          <w:numId w:val="6"/>
        </w:numPr>
        <w:rPr>
          <w:lang w:val="pl-PL"/>
        </w:rPr>
      </w:pPr>
      <w:r w:rsidRPr="00A71BFF">
        <w:rPr>
          <w:lang w:val="pl-PL"/>
        </w:rPr>
        <w:t xml:space="preserve">zmieniać w Kodzie Dystrybucyjnym żadnych informacji o prawach autorskich, znakach towarowych lub patentach; </w:t>
      </w:r>
    </w:p>
    <w:p w:rsidR="00892871" w:rsidRPr="00A71BFF" w:rsidRDefault="0032500E" w:rsidP="0032500E">
      <w:pPr>
        <w:pStyle w:val="ProductList-Bullet"/>
        <w:numPr>
          <w:ilvl w:val="1"/>
          <w:numId w:val="6"/>
        </w:numPr>
        <w:rPr>
          <w:lang w:val="pl-PL"/>
        </w:rPr>
      </w:pPr>
      <w:r w:rsidRPr="00A71BFF">
        <w:rPr>
          <w:lang w:val="pl-PL"/>
        </w:rPr>
        <w:t xml:space="preserve">używać znaków towarowych Microsoft w nazwach programów Klienta lub w sposób sugerujący, że programy Klienta pochodzą od Microsoft lub są przez Microsoft popierane; </w:t>
      </w:r>
    </w:p>
    <w:p w:rsidR="00892871" w:rsidRPr="00A71BFF" w:rsidRDefault="0032500E" w:rsidP="0032500E">
      <w:pPr>
        <w:pStyle w:val="ProductList-Bullet"/>
        <w:numPr>
          <w:ilvl w:val="1"/>
          <w:numId w:val="6"/>
        </w:numPr>
        <w:rPr>
          <w:lang w:val="pl-PL"/>
        </w:rPr>
      </w:pPr>
      <w:r w:rsidRPr="00A71BFF">
        <w:rPr>
          <w:lang w:val="pl-PL"/>
        </w:rPr>
        <w:t>rozpowszechniać Kod Dystrybucyjny wewnątrz lub razem z jakimikolwiek złośliwymi programami lub programami mającymi na celu oszukanie ich użytkownika lub w sposób niezgodny z prawem, lub</w:t>
      </w:r>
    </w:p>
    <w:p w:rsidR="00892871" w:rsidRPr="00A71BFF" w:rsidRDefault="0032500E" w:rsidP="0032500E">
      <w:pPr>
        <w:pStyle w:val="ProductList-Bullet"/>
        <w:numPr>
          <w:ilvl w:val="1"/>
          <w:numId w:val="6"/>
        </w:numPr>
        <w:rPr>
          <w:lang w:val="pl-PL"/>
        </w:rPr>
      </w:pPr>
      <w:r w:rsidRPr="00A71BFF">
        <w:rPr>
          <w:lang w:val="pl-PL"/>
        </w:rPr>
        <w:lastRenderedPageBreak/>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18. Software Plus Services</w:t>
      </w:r>
    </w:p>
    <w:p w:rsidR="00892871" w:rsidRPr="00A71BFF" w:rsidRDefault="0032500E">
      <w:pPr>
        <w:pStyle w:val="ProductList-Body"/>
        <w:rPr>
          <w:lang w:val="pl-PL"/>
        </w:rPr>
      </w:pPr>
      <w:r w:rsidRPr="00A71BFF">
        <w:rPr>
          <w:lang w:val="pl-PL"/>
        </w:rP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19. Przetwarzanie danych osobowych, RODO</w:t>
      </w:r>
    </w:p>
    <w:p w:rsidR="00892871" w:rsidRPr="00A71BFF" w:rsidRDefault="0032500E">
      <w:pPr>
        <w:pStyle w:val="ProductList-Body"/>
        <w:rPr>
          <w:lang w:val="pl-PL"/>
        </w:rPr>
      </w:pPr>
      <w:r w:rsidRPr="00A71BFF">
        <w:rPr>
          <w:lang w:val="pl-PL"/>
        </w:rP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sidRPr="00A71BFF">
          <w:rPr>
            <w:color w:val="00467F"/>
            <w:u w:val="single"/>
            <w:lang w:val="pl-PL"/>
          </w:rPr>
          <w:t>Postanowień Dotyczących Usług Online</w:t>
        </w:r>
      </w:hyperlink>
      <w:r w:rsidRPr="00A71BFF">
        <w:rPr>
          <w:lang w:val="pl-PL"/>
        </w:rPr>
        <w:t xml:space="preserve"> oraz (b) w Załączniku 4 do </w:t>
      </w:r>
      <w:hyperlink r:id="rId31">
        <w:r w:rsidRPr="00A71BFF">
          <w:rPr>
            <w:color w:val="00467F"/>
            <w:u w:val="single"/>
            <w:lang w:val="pl-PL"/>
          </w:rPr>
          <w:t>Postanowień Dotyczących Usług Online</w:t>
        </w:r>
      </w:hyperlink>
      <w:r w:rsidRPr="00A71BFF">
        <w:rPr>
          <w:lang w:val="pl-PL"/>
        </w:rPr>
        <w:t xml:space="preserve"> zawierającym postanowienia wynikające z ogólnego rozporządzenia o ochronie danych (RODO).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GroupHeading"/>
        <w:outlineLvl w:val="1"/>
        <w:rPr>
          <w:lang w:val="pl-PL"/>
        </w:rPr>
      </w:pPr>
      <w:bookmarkStart w:id="16" w:name="_Sec538"/>
      <w:r w:rsidRPr="00A71BFF">
        <w:rPr>
          <w:lang w:val="pl-PL"/>
        </w:rPr>
        <w:t>Postanowienia licencyjne dot. modelu licencjonowania</w:t>
      </w:r>
      <w:bookmarkEnd w:id="16"/>
      <w:r>
        <w:fldChar w:fldCharType="begin"/>
      </w:r>
      <w:r w:rsidRPr="00A71BFF">
        <w:rPr>
          <w:lang w:val="pl-PL"/>
        </w:rPr>
        <w:instrText xml:space="preserve"> TC "</w:instrText>
      </w:r>
      <w:bookmarkStart w:id="17" w:name="_Toc523411234"/>
      <w:r w:rsidRPr="00A71BFF">
        <w:rPr>
          <w:lang w:val="pl-PL"/>
        </w:rPr>
        <w:instrText>Postanowienia licencyjne dot. modelu licencjonowania</w:instrText>
      </w:r>
      <w:bookmarkEnd w:id="17"/>
      <w:r w:rsidRPr="00A71BFF">
        <w:rPr>
          <w:lang w:val="pl-PL"/>
        </w:rPr>
        <w:instrText>" \l 2</w:instrText>
      </w:r>
      <w:r>
        <w:fldChar w:fldCharType="end"/>
      </w:r>
    </w:p>
    <w:p w:rsidR="00892871" w:rsidRPr="00A71BFF" w:rsidRDefault="0032500E">
      <w:pPr>
        <w:pStyle w:val="ProductList-Body"/>
        <w:rPr>
          <w:lang w:val="pl-PL"/>
        </w:rPr>
      </w:pPr>
      <w:r w:rsidRPr="00A71BFF">
        <w:rPr>
          <w:lang w:val="pl-PL"/>
        </w:rP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892871" w:rsidRDefault="0032500E">
      <w:pPr>
        <w:pStyle w:val="ProductList-Offering2Heading"/>
        <w:outlineLvl w:val="2"/>
      </w:pPr>
      <w:bookmarkStart w:id="18" w:name="_Sec539"/>
      <w:r>
        <w:t>Aplikacje komputerowe;</w:t>
      </w:r>
      <w:bookmarkEnd w:id="18"/>
      <w:r>
        <w:fldChar w:fldCharType="begin"/>
      </w:r>
      <w:r>
        <w:instrText xml:space="preserve"> TC "</w:instrText>
      </w:r>
      <w:bookmarkStart w:id="19" w:name="_Toc523411235"/>
      <w:r>
        <w:instrText>Aplikacje komputerowe;</w:instrText>
      </w:r>
      <w:bookmarkEnd w:id="19"/>
      <w:r>
        <w:instrText>" \l 3</w:instrText>
      </w:r>
      <w:r>
        <w:fldChar w:fldCharType="end"/>
      </w:r>
    </w:p>
    <w:p w:rsidR="00892871" w:rsidRDefault="0032500E">
      <w:pPr>
        <w:pStyle w:val="ProductList-ClauseHeading"/>
        <w:outlineLvl w:val="3"/>
      </w:pPr>
      <w:r>
        <w:t>Licencja na Urządzenie</w:t>
      </w:r>
    </w:p>
    <w:p w:rsidR="00892871" w:rsidRPr="00A71BFF" w:rsidRDefault="0032500E" w:rsidP="0032500E">
      <w:pPr>
        <w:pStyle w:val="ProductList-Bullet"/>
        <w:numPr>
          <w:ilvl w:val="0"/>
          <w:numId w:val="7"/>
        </w:numPr>
        <w:rPr>
          <w:lang w:val="pl-PL"/>
        </w:rPr>
      </w:pPr>
      <w:r w:rsidRPr="00A71BFF">
        <w:rPr>
          <w:lang w:val="pl-PL"/>
        </w:rPr>
        <w:t xml:space="preserve">Klientowi wolno zainstalować dowolną liczbę kopii oprogramowania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i na dowolnym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przeznaczonym do użycia przez Klienta dla każdej nabytej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t>
      </w:r>
    </w:p>
    <w:p w:rsidR="00892871" w:rsidRPr="00A71BFF" w:rsidRDefault="0032500E" w:rsidP="0032500E">
      <w:pPr>
        <w:pStyle w:val="ProductList-Bullet"/>
        <w:numPr>
          <w:ilvl w:val="0"/>
          <w:numId w:val="7"/>
        </w:numPr>
        <w:rPr>
          <w:lang w:val="pl-PL"/>
        </w:rPr>
      </w:pPr>
      <w:r w:rsidRPr="00A71BFF">
        <w:rPr>
          <w:lang w:val="pl-PL"/>
        </w:rPr>
        <w:t xml:space="preserve">Jeżeli Klient nie obejmie oprogramowania licencją jako Produktu Enterprise lub licencją dla całej organizacji, może on także zainstalować oprogramowanie na pojedynczym urządzeniu przenośnym do użytku przez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Głównego Użytkownika</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w:t>
      </w:r>
    </w:p>
    <w:p w:rsidR="00892871" w:rsidRPr="00A71BFF" w:rsidRDefault="0032500E" w:rsidP="0032500E">
      <w:pPr>
        <w:pStyle w:val="ProductList-Bullet"/>
        <w:numPr>
          <w:ilvl w:val="0"/>
          <w:numId w:val="7"/>
        </w:numPr>
        <w:rPr>
          <w:lang w:val="pl-PL"/>
        </w:rPr>
      </w:pPr>
      <w:r w:rsidRPr="00A71BFF">
        <w:rPr>
          <w:lang w:val="pl-PL"/>
        </w:rPr>
        <w:t xml:space="preserve">Oprogramowanie działające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może być używane przez dowolną liczbę użytkowników, ale tylko jeden użytkownik może uzyskiwać dostęp do niego i korzystać z niego w każdym danym momencie. </w:t>
      </w:r>
    </w:p>
    <w:p w:rsidR="00892871" w:rsidRPr="00A71BFF" w:rsidRDefault="0032500E" w:rsidP="0032500E">
      <w:pPr>
        <w:pStyle w:val="ProductList-Bullet"/>
        <w:numPr>
          <w:ilvl w:val="0"/>
          <w:numId w:val="7"/>
        </w:numPr>
        <w:rPr>
          <w:lang w:val="pl-PL"/>
        </w:rPr>
      </w:pPr>
      <w:r w:rsidRPr="00A71BFF">
        <w:rPr>
          <w:lang w:val="pl-PL"/>
        </w:rPr>
        <w:t xml:space="preserve">Z oprogramowania uruchomionego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może zdalnie korzystać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rsidRPr="00A71BFF">
        <w:rPr>
          <w:lang w:val="pl-PL"/>
        </w:rPr>
        <w:t xml:space="preserve"> za pośrednictwem dowolnego urządzenia lub dowolny użytkownik za pośrednictwem innego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w:t>
      </w:r>
    </w:p>
    <w:p w:rsidR="00892871" w:rsidRPr="00A71BFF" w:rsidRDefault="0032500E" w:rsidP="0032500E">
      <w:pPr>
        <w:pStyle w:val="ProductList-Bullet"/>
        <w:numPr>
          <w:ilvl w:val="0"/>
          <w:numId w:val="7"/>
        </w:numPr>
        <w:rPr>
          <w:lang w:val="pl-PL"/>
        </w:rPr>
      </w:pPr>
      <w:r w:rsidRPr="00A71BFF">
        <w:rPr>
          <w:lang w:val="pl-PL"/>
        </w:rPr>
        <w:t xml:space="preserve">Z oprogramowania uruchomionego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przydzielonym do użytku przez Klienta może zdalnie korzystać dowolny użytkownik za pośrednictwem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Elementy multimedialne i szablony</w:t>
      </w:r>
    </w:p>
    <w:p w:rsidR="00892871" w:rsidRPr="00A71BFF" w:rsidRDefault="0032500E">
      <w:pPr>
        <w:pStyle w:val="ProductList-Body"/>
        <w:rPr>
          <w:lang w:val="pl-PL"/>
        </w:rPr>
      </w:pPr>
      <w:r w:rsidRPr="00A71BFF">
        <w:rPr>
          <w:lang w:val="pl-PL"/>
        </w:rP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892871" w:rsidRPr="00A71BFF" w:rsidRDefault="0032500E">
      <w:pPr>
        <w:pStyle w:val="ProductList-Offering2Heading"/>
        <w:outlineLvl w:val="2"/>
        <w:rPr>
          <w:lang w:val="pl-PL"/>
        </w:rPr>
      </w:pPr>
      <w:bookmarkStart w:id="20" w:name="_Sec540"/>
      <w:r w:rsidRPr="00A71BFF">
        <w:rPr>
          <w:lang w:val="pl-PL"/>
        </w:rPr>
        <w:t>Komputerowe systemy operacyjne</w:t>
      </w:r>
      <w:bookmarkEnd w:id="20"/>
      <w:r>
        <w:fldChar w:fldCharType="begin"/>
      </w:r>
      <w:r w:rsidRPr="00A71BFF">
        <w:rPr>
          <w:lang w:val="pl-PL"/>
        </w:rPr>
        <w:instrText xml:space="preserve"> TC "</w:instrText>
      </w:r>
      <w:bookmarkStart w:id="21" w:name="_Toc523411236"/>
      <w:r w:rsidRPr="00A71BFF">
        <w:rPr>
          <w:lang w:val="pl-PL"/>
        </w:rPr>
        <w:instrText>Komputerowe systemy operacyjne</w:instrText>
      </w:r>
      <w:bookmarkEnd w:id="21"/>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Licencja na Urządzenie</w:t>
      </w:r>
    </w:p>
    <w:p w:rsidR="00892871" w:rsidRPr="00A71BFF" w:rsidRDefault="0032500E" w:rsidP="0032500E">
      <w:pPr>
        <w:pStyle w:val="ProductList-Bullet"/>
        <w:numPr>
          <w:ilvl w:val="0"/>
          <w:numId w:val="8"/>
        </w:numPr>
        <w:rPr>
          <w:lang w:val="pl-PL"/>
        </w:rPr>
      </w:pPr>
      <w:r w:rsidRPr="00A71BFF">
        <w:rPr>
          <w:lang w:val="pl-PL"/>
        </w:rPr>
        <w:t xml:space="preserve">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lub w lokalnym wirtualnym systemie sprzętowym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Klient może zainstalować jedną kopię oprogramowania dla każdej nabytej przez siebie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32500E" w:rsidP="0032500E">
      <w:pPr>
        <w:pStyle w:val="ProductList-Bullet"/>
        <w:numPr>
          <w:ilvl w:val="0"/>
          <w:numId w:val="8"/>
        </w:numPr>
        <w:rPr>
          <w:lang w:val="pl-PL"/>
        </w:rPr>
      </w:pPr>
      <w:r w:rsidRPr="00A71BFF">
        <w:rPr>
          <w:lang w:val="pl-PL"/>
        </w:rPr>
        <w:t>Klientowi wolno korzystać z oprogramowania na maksymalnie dwóch procesorach.</w:t>
      </w:r>
    </w:p>
    <w:p w:rsidR="00892871" w:rsidRPr="00A71BFF" w:rsidRDefault="0032500E" w:rsidP="0032500E">
      <w:pPr>
        <w:pStyle w:val="ProductList-Bullet"/>
        <w:numPr>
          <w:ilvl w:val="0"/>
          <w:numId w:val="8"/>
        </w:numPr>
        <w:rPr>
          <w:lang w:val="pl-PL"/>
        </w:rPr>
      </w:pPr>
      <w:r w:rsidRPr="00A71BFF">
        <w:rPr>
          <w:lang w:val="pl-PL"/>
        </w:rPr>
        <w:t>Lokalne użycie jest możliwe w przypadku każdego użytkownika.</w:t>
      </w:r>
    </w:p>
    <w:p w:rsidR="00892871" w:rsidRPr="00A71BFF" w:rsidRDefault="0032500E" w:rsidP="0032500E">
      <w:pPr>
        <w:pStyle w:val="ProductList-Bullet"/>
        <w:numPr>
          <w:ilvl w:val="0"/>
          <w:numId w:val="8"/>
        </w:numPr>
        <w:rPr>
          <w:lang w:val="pl-PL"/>
        </w:rPr>
      </w:pPr>
      <w:r w:rsidRPr="00A71BFF">
        <w:rPr>
          <w:lang w:val="pl-PL"/>
        </w:rPr>
        <w:t xml:space="preserve">Zdalne korzystanie jest dozwolone w przypadku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Głównego Użytkownika</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oraz każdego innego użytkownika, korzystającego z innego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lub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objętego licencją Windows VDA.</w:t>
      </w:r>
    </w:p>
    <w:p w:rsidR="00892871" w:rsidRPr="00A71BFF" w:rsidRDefault="0032500E" w:rsidP="0032500E">
      <w:pPr>
        <w:pStyle w:val="ProductList-Bullet"/>
        <w:numPr>
          <w:ilvl w:val="0"/>
          <w:numId w:val="8"/>
        </w:numPr>
        <w:rPr>
          <w:lang w:val="pl-PL"/>
        </w:rPr>
      </w:pPr>
      <w:r w:rsidRPr="00A71BFF">
        <w:rPr>
          <w:lang w:val="pl-PL"/>
        </w:rPr>
        <w:t>Jednocześnie dostęp do oprogramowania może uzyskiwać tylko jeden użytkownik.</w:t>
      </w:r>
    </w:p>
    <w:p w:rsidR="00892871" w:rsidRPr="00A71BFF" w:rsidRDefault="0032500E" w:rsidP="0032500E">
      <w:pPr>
        <w:pStyle w:val="ProductList-Bullet"/>
        <w:numPr>
          <w:ilvl w:val="0"/>
          <w:numId w:val="8"/>
        </w:numPr>
        <w:rPr>
          <w:lang w:val="pl-PL"/>
        </w:rPr>
      </w:pPr>
      <w:r w:rsidRPr="00A71BFF">
        <w:rPr>
          <w:lang w:val="pl-PL"/>
        </w:rPr>
        <w:t xml:space="preserve">Do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892871" w:rsidRPr="00A71BFF" w:rsidRDefault="0032500E" w:rsidP="0032500E">
      <w:pPr>
        <w:pStyle w:val="ProductList-Bullet"/>
        <w:numPr>
          <w:ilvl w:val="0"/>
          <w:numId w:val="8"/>
        </w:numPr>
        <w:rPr>
          <w:lang w:val="pl-PL"/>
        </w:rPr>
      </w:pPr>
      <w:r w:rsidRPr="00A71BFF">
        <w:rPr>
          <w:lang w:val="pl-PL"/>
        </w:rPr>
        <w:t>Na potrzeby aktywacji oprogramowania za pomocą usług zarządzania kluczami (KMS) lub podobnej technologii dozwolona jest nieograniczona liczba połączeń.</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Adobe Flash Player</w:t>
      </w:r>
    </w:p>
    <w:p w:rsidR="00892871" w:rsidRPr="00A71BFF" w:rsidRDefault="0032500E">
      <w:pPr>
        <w:pStyle w:val="ProductList-Body"/>
        <w:rPr>
          <w:lang w:val="pl-PL"/>
        </w:rPr>
      </w:pPr>
      <w:r w:rsidRPr="00A71BFF">
        <w:rPr>
          <w:lang w:val="pl-PL"/>
        </w:rP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sidRPr="00A71BFF">
          <w:rPr>
            <w:color w:val="00467F"/>
            <w:u w:val="single"/>
            <w:lang w:val="pl-PL"/>
          </w:rPr>
          <w:t>http://go.microsoft.com/fwlink/?linkid=248532</w:t>
        </w:r>
      </w:hyperlink>
      <w:r w:rsidRPr="00A71BFF">
        <w:rPr>
          <w:lang w:val="pl-PL"/>
        </w:rPr>
        <w:t>. Adobe i Flash to zastrzeżone znaki handlowe lub znaki handlowe Adobe Systems Incorporated w Stanach Zjednoczonych oraz/lub w innych krajach.</w:t>
      </w:r>
    </w:p>
    <w:p w:rsidR="00892871" w:rsidRPr="00A71BFF" w:rsidRDefault="0032500E">
      <w:pPr>
        <w:pStyle w:val="ProductList-Offering2Heading"/>
        <w:outlineLvl w:val="2"/>
        <w:rPr>
          <w:lang w:val="pl-PL"/>
        </w:rPr>
      </w:pPr>
      <w:bookmarkStart w:id="22" w:name="_Sec541"/>
      <w:r w:rsidRPr="00A71BFF">
        <w:rPr>
          <w:lang w:val="pl-PL"/>
        </w:rPr>
        <w:t>Na rdzeń/CAL:</w:t>
      </w:r>
      <w:bookmarkEnd w:id="22"/>
      <w:r>
        <w:fldChar w:fldCharType="begin"/>
      </w:r>
      <w:r w:rsidRPr="00A71BFF">
        <w:rPr>
          <w:lang w:val="pl-PL"/>
        </w:rPr>
        <w:instrText xml:space="preserve"> TC "</w:instrText>
      </w:r>
      <w:bookmarkStart w:id="23" w:name="_Toc523411237"/>
      <w:r w:rsidRPr="00A71BFF">
        <w:rPr>
          <w:lang w:val="pl-PL"/>
        </w:rPr>
        <w:instrText>Na rdzeń/CAL:</w:instrText>
      </w:r>
      <w:bookmarkEnd w:id="23"/>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serwer (na rdzeń)</w:t>
      </w:r>
    </w:p>
    <w:p w:rsidR="00892871" w:rsidRPr="00A71BFF" w:rsidRDefault="0032500E" w:rsidP="0032500E">
      <w:pPr>
        <w:pStyle w:val="ProductList-Bullet"/>
        <w:numPr>
          <w:ilvl w:val="0"/>
          <w:numId w:val="9"/>
        </w:numPr>
        <w:rPr>
          <w:lang w:val="pl-PL"/>
        </w:rPr>
      </w:pPr>
      <w:r w:rsidRPr="00A71BFF">
        <w:rPr>
          <w:lang w:val="pl-PL"/>
        </w:rPr>
        <w:t xml:space="preserve">Klientowi wolno używać oprogramowania serwera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Licencji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zgodnie z poniższymi postanowieniami. </w:t>
      </w:r>
    </w:p>
    <w:p w:rsidR="00892871" w:rsidRPr="00A71BFF" w:rsidRDefault="0032500E" w:rsidP="0032500E">
      <w:pPr>
        <w:pStyle w:val="ProductList-Bullet"/>
        <w:numPr>
          <w:ilvl w:val="0"/>
          <w:numId w:val="9"/>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 Fizyczny</w:t>
      </w:r>
      <w:r>
        <w:fldChar w:fldCharType="end"/>
      </w:r>
      <w:r w:rsidRPr="00A71BFF">
        <w:rPr>
          <w:lang w:val="pl-PL"/>
        </w:rPr>
        <w:t xml:space="preserve"> oraz minimum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w:t>
      </w:r>
    </w:p>
    <w:p w:rsidR="00892871" w:rsidRPr="00A71BFF" w:rsidRDefault="0032500E" w:rsidP="0032500E">
      <w:pPr>
        <w:pStyle w:val="ProductList-Bullet"/>
        <w:numPr>
          <w:ilvl w:val="0"/>
          <w:numId w:val="9"/>
        </w:numPr>
        <w:rPr>
          <w:lang w:val="pl-PL"/>
        </w:rPr>
      </w:pPr>
      <w:r w:rsidRPr="00A71BFF">
        <w:rPr>
          <w:lang w:val="pl-PL"/>
        </w:rPr>
        <w:t xml:space="preserve">W przypadku edycji Datacenter Klientowi wolno korzystać z oprogramowania serwera do zarządzania dowolną liczbą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Default="0032500E" w:rsidP="0032500E">
      <w:pPr>
        <w:pStyle w:val="ProductList-Bullet"/>
        <w:numPr>
          <w:ilvl w:val="0"/>
          <w:numId w:val="9"/>
        </w:numPr>
      </w:pPr>
      <w:r>
        <w:t>Edycja Standard:</w:t>
      </w:r>
    </w:p>
    <w:p w:rsidR="00892871" w:rsidRPr="00A71BFF" w:rsidRDefault="0032500E" w:rsidP="0032500E">
      <w:pPr>
        <w:pStyle w:val="ProductList-Bullet"/>
        <w:numPr>
          <w:ilvl w:val="1"/>
          <w:numId w:val="9"/>
        </w:numPr>
        <w:rPr>
          <w:lang w:val="pl-PL"/>
        </w:rPr>
      </w:pPr>
      <w:r w:rsidRPr="00A71BFF">
        <w:rPr>
          <w:lang w:val="pl-PL"/>
        </w:rPr>
        <w:t xml:space="preserve">W przypadku edycji Standard Klientowi wolno korzystać z oprogramowania serwera do zarządzania dwoma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w:t>
      </w:r>
    </w:p>
    <w:p w:rsidR="00892871" w:rsidRPr="00A71BFF" w:rsidRDefault="0032500E" w:rsidP="0032500E">
      <w:pPr>
        <w:pStyle w:val="ProductList-Bullet"/>
        <w:numPr>
          <w:ilvl w:val="1"/>
          <w:numId w:val="9"/>
        </w:numPr>
        <w:rPr>
          <w:lang w:val="pl-PL"/>
        </w:rPr>
      </w:pPr>
      <w:r w:rsidRPr="00A71BFF">
        <w:rPr>
          <w:lang w:val="pl-PL"/>
        </w:rPr>
        <w:t xml:space="preserve">W przypadku edycji Standard Klientowi wolno użyć jednego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(oprócz dwóch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jeżeli dane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jest używane wyłącznie do hostowania tych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 </w:t>
      </w:r>
    </w:p>
    <w:p w:rsidR="00892871" w:rsidRPr="00A71BFF" w:rsidRDefault="0032500E" w:rsidP="0032500E">
      <w:pPr>
        <w:pStyle w:val="ProductList-Bullet"/>
        <w:numPr>
          <w:ilvl w:val="1"/>
          <w:numId w:val="9"/>
        </w:numPr>
        <w:rPr>
          <w:lang w:val="pl-PL"/>
        </w:rPr>
      </w:pPr>
      <w:r w:rsidRPr="00A71BFF">
        <w:rPr>
          <w:lang w:val="pl-PL"/>
        </w:rPr>
        <w:t xml:space="preserve">Klientowi wolno przypisać dodatkowe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edycję Standard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 liczbie określonej w powyższym ust. 2 i używać oprogramowania serwera w dwóch dodatkowych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Środowiskach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32500E" w:rsidP="0032500E">
      <w:pPr>
        <w:pStyle w:val="ProductList-Bullet"/>
        <w:numPr>
          <w:ilvl w:val="0"/>
          <w:numId w:val="9"/>
        </w:numPr>
        <w:rPr>
          <w:lang w:val="pl-PL"/>
        </w:rPr>
      </w:pPr>
      <w:r w:rsidRPr="00A71BFF">
        <w:rPr>
          <w:lang w:val="pl-PL"/>
        </w:rPr>
        <w:t xml:space="preserve">O ile łączna liczba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i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pozostaje bez zmian, dopuszcza się zmianę przypisania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 każdej zmianie partycjonowania poszczególnych urządzeń sprzętowych przez Klienta. </w:t>
      </w:r>
    </w:p>
    <w:p w:rsidR="00892871" w:rsidRPr="00A71BFF" w:rsidRDefault="0032500E" w:rsidP="0032500E">
      <w:pPr>
        <w:pStyle w:val="ProductList-Bullet"/>
        <w:numPr>
          <w:ilvl w:val="0"/>
          <w:numId w:val="9"/>
        </w:numPr>
        <w:rPr>
          <w:lang w:val="pl-PL"/>
        </w:rPr>
      </w:pPr>
      <w:r w:rsidRPr="00A71BFF">
        <w:rPr>
          <w:lang w:val="pl-PL"/>
        </w:rPr>
        <w:t xml:space="preserve">W ramach jednorazowej alternatywy wobec przypisania podstawowych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na użytkownika lub na urządzenie, pewna liczba podstawowych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może zostać dedykowana do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oprogramowania serwera na jednym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(w trybie „na serwer”) w celu umożliwienia jednoczesnego dostępu takiej samej liczby użytkowników lub urządzeń do tego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ClauseHeading"/>
        <w:outlineLvl w:val="3"/>
      </w:pPr>
      <w:r>
        <w:t>Licencje dostępu</w:t>
      </w:r>
    </w:p>
    <w:p w:rsidR="00892871" w:rsidRPr="00A71BFF" w:rsidRDefault="0032500E" w:rsidP="0032500E">
      <w:pPr>
        <w:pStyle w:val="ProductList-Bullet"/>
        <w:numPr>
          <w:ilvl w:val="0"/>
          <w:numId w:val="10"/>
        </w:numPr>
        <w:rPr>
          <w:lang w:val="pl-PL"/>
        </w:rPr>
      </w:pPr>
      <w:r w:rsidRPr="00A71BFF">
        <w:rPr>
          <w:lang w:val="pl-PL"/>
        </w:rPr>
        <w:t xml:space="preserve">Z wyjątkiem przypadków opisanych w tym punkcie oraz w </w:t>
      </w: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Szczególnych postanowieniach licencyjnych</w:t>
      </w:r>
      <w:r>
        <w:fldChar w:fldCharType="end"/>
      </w:r>
      <w:r w:rsidRPr="00A71BFF">
        <w:rPr>
          <w:lang w:val="pl-PL"/>
        </w:rPr>
        <w:t xml:space="preserve"> każdy dostęp do oprogramowania serwera wymaga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lub </w:t>
      </w:r>
      <w:r>
        <w:fldChar w:fldCharType="begin"/>
      </w:r>
      <w:r w:rsidRPr="00A71BFF">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A71BFF">
        <w:rPr>
          <w:color w:val="0563C1"/>
          <w:lang w:val="pl-PL"/>
        </w:rPr>
        <w:t>Licencji Równoważnych Licencjom CAL</w:t>
      </w:r>
      <w:r>
        <w:fldChar w:fldCharType="end"/>
      </w:r>
      <w:r w:rsidRPr="00A71BFF">
        <w:rPr>
          <w:lang w:val="pl-PL"/>
        </w:rPr>
        <w:t>.</w:t>
      </w:r>
    </w:p>
    <w:p w:rsidR="00892871" w:rsidRPr="00A71BFF" w:rsidRDefault="0032500E" w:rsidP="0032500E">
      <w:pPr>
        <w:pStyle w:val="ProductList-Bullet"/>
        <w:numPr>
          <w:ilvl w:val="0"/>
          <w:numId w:val="10"/>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jeżeli dostęp uzyskuje inny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w:t>
      </w:r>
    </w:p>
    <w:p w:rsidR="00892871" w:rsidRPr="00A71BFF" w:rsidRDefault="0032500E" w:rsidP="0032500E">
      <w:pPr>
        <w:pStyle w:val="ProductList-Bullet"/>
        <w:numPr>
          <w:ilvl w:val="0"/>
          <w:numId w:val="10"/>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w celu uzyskania dostępu do oprogramowania serwera obsługującego </w:t>
      </w:r>
      <w:r>
        <w:fldChar w:fldCharType="begin"/>
      </w:r>
      <w:r w:rsidRPr="00A71BFF">
        <w:rPr>
          <w:lang w:val="pl-PL"/>
        </w:rP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sidRPr="00A71BFF">
        <w:rPr>
          <w:color w:val="0563C1"/>
          <w:lang w:val="pl-PL"/>
        </w:rPr>
        <w:t>obciążenie sieci WWW</w:t>
      </w:r>
      <w:r>
        <w:fldChar w:fldCharType="end"/>
      </w:r>
      <w:r w:rsidRPr="00A71BFF">
        <w:rPr>
          <w:lang w:val="pl-PL"/>
        </w:rPr>
        <w:t xml:space="preserve"> lub </w:t>
      </w:r>
      <w:r>
        <w:fldChar w:fldCharType="begin"/>
      </w:r>
      <w:r w:rsidRPr="00A71BFF">
        <w:rPr>
          <w:lang w:val="pl-PL"/>
        </w:rP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sidRPr="00A71BFF">
        <w:rPr>
          <w:color w:val="0563C1"/>
          <w:lang w:val="pl-PL"/>
        </w:rPr>
        <w:t>HPC</w:t>
      </w:r>
      <w:r>
        <w:fldChar w:fldCharType="end"/>
      </w:r>
      <w:r w:rsidRPr="00A71BFF">
        <w:rPr>
          <w:lang w:val="pl-PL"/>
        </w:rPr>
        <w:t>.</w:t>
      </w:r>
    </w:p>
    <w:p w:rsidR="00892871" w:rsidRPr="00A71BFF" w:rsidRDefault="0032500E" w:rsidP="0032500E">
      <w:pPr>
        <w:pStyle w:val="ProductList-Bullet"/>
        <w:numPr>
          <w:ilvl w:val="0"/>
          <w:numId w:val="10"/>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do uzyskania dostępu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wykorzystywanym wyłącznie do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w:t>
      </w:r>
    </w:p>
    <w:p w:rsidR="00892871" w:rsidRPr="00A71BFF" w:rsidRDefault="0032500E">
      <w:pPr>
        <w:pStyle w:val="ProductList-Offering2Heading"/>
        <w:outlineLvl w:val="2"/>
        <w:rPr>
          <w:lang w:val="pl-PL"/>
        </w:rPr>
      </w:pPr>
      <w:bookmarkStart w:id="24" w:name="_Sec542"/>
      <w:r w:rsidRPr="00A71BFF">
        <w:rPr>
          <w:lang w:val="pl-PL"/>
        </w:rPr>
        <w:t>licencja na serwer/Licencja CAL</w:t>
      </w:r>
      <w:bookmarkEnd w:id="24"/>
      <w:r>
        <w:fldChar w:fldCharType="begin"/>
      </w:r>
      <w:r w:rsidRPr="00A71BFF">
        <w:rPr>
          <w:lang w:val="pl-PL"/>
        </w:rPr>
        <w:instrText xml:space="preserve"> TC "</w:instrText>
      </w:r>
      <w:bookmarkStart w:id="25" w:name="_Toc523411238"/>
      <w:r w:rsidRPr="00A71BFF">
        <w:rPr>
          <w:lang w:val="pl-PL"/>
        </w:rPr>
        <w:instrText>licencja na serwer/Licencja CAL</w:instrText>
      </w:r>
      <w:bookmarkEnd w:id="25"/>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serwer (na Wystąpienie)</w:t>
      </w:r>
    </w:p>
    <w:p w:rsidR="00892871" w:rsidRPr="00A71BFF" w:rsidRDefault="0032500E">
      <w:pPr>
        <w:pStyle w:val="ProductList-Body"/>
        <w:rPr>
          <w:lang w:val="pl-PL"/>
        </w:rPr>
      </w:pPr>
      <w:r w:rsidRPr="00A71BFF">
        <w:rPr>
          <w:lang w:val="pl-PL"/>
        </w:rPr>
        <w:t xml:space="preserve">Klientowi wolno używać jednego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dla każdej nabytej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ClauseHeading"/>
        <w:outlineLvl w:val="3"/>
      </w:pPr>
      <w:r>
        <w:t>Licencje dostępu</w:t>
      </w:r>
    </w:p>
    <w:p w:rsidR="00892871" w:rsidRPr="00A71BFF" w:rsidRDefault="0032500E" w:rsidP="0032500E">
      <w:pPr>
        <w:pStyle w:val="ProductList-Bullet"/>
        <w:numPr>
          <w:ilvl w:val="0"/>
          <w:numId w:val="11"/>
        </w:numPr>
        <w:rPr>
          <w:lang w:val="pl-PL"/>
        </w:rPr>
      </w:pPr>
      <w:r w:rsidRPr="00A71BFF">
        <w:rPr>
          <w:lang w:val="pl-PL"/>
        </w:rPr>
        <w:t xml:space="preserve">Z wyjątkiem przypadków opisanych w tym punkcie oraz w </w:t>
      </w: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Szczególnych postanowieniach licencyjnych</w:t>
      </w:r>
      <w:r>
        <w:fldChar w:fldCharType="end"/>
      </w:r>
      <w:r w:rsidRPr="00A71BFF">
        <w:rPr>
          <w:lang w:val="pl-PL"/>
        </w:rPr>
        <w:t xml:space="preserve"> każdy dostęp do oprogramowania serwera wymaga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lub </w:t>
      </w:r>
      <w:r>
        <w:fldChar w:fldCharType="begin"/>
      </w:r>
      <w:r w:rsidRPr="00A71BFF">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A71BFF">
        <w:rPr>
          <w:color w:val="0563C1"/>
          <w:lang w:val="pl-PL"/>
        </w:rPr>
        <w:t>Licencji Równoważnych Licencjom CAL</w:t>
      </w:r>
      <w:r>
        <w:fldChar w:fldCharType="end"/>
      </w:r>
      <w:r w:rsidRPr="00A71BFF">
        <w:rPr>
          <w:lang w:val="pl-PL"/>
        </w:rPr>
        <w:t>.</w:t>
      </w:r>
    </w:p>
    <w:p w:rsidR="00892871" w:rsidRPr="00A71BFF" w:rsidRDefault="0032500E" w:rsidP="0032500E">
      <w:pPr>
        <w:pStyle w:val="ProductList-Bullet"/>
        <w:numPr>
          <w:ilvl w:val="0"/>
          <w:numId w:val="11"/>
        </w:numPr>
        <w:rPr>
          <w:lang w:val="pl-PL"/>
        </w:rPr>
      </w:pP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jeżeli dostęp uzyskuje inny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t>
      </w:r>
    </w:p>
    <w:p w:rsidR="00892871" w:rsidRPr="00A71BFF" w:rsidRDefault="0032500E">
      <w:pPr>
        <w:pStyle w:val="ProductList-Offering2Heading"/>
        <w:outlineLvl w:val="2"/>
        <w:rPr>
          <w:lang w:val="pl-PL"/>
        </w:rPr>
      </w:pPr>
      <w:bookmarkStart w:id="26" w:name="_Sec543"/>
      <w:r w:rsidRPr="00A71BFF">
        <w:rPr>
          <w:lang w:val="pl-PL"/>
        </w:rPr>
        <w:t>licencja na rdzeń</w:t>
      </w:r>
      <w:bookmarkEnd w:id="26"/>
      <w:r>
        <w:fldChar w:fldCharType="begin"/>
      </w:r>
      <w:r w:rsidRPr="00A71BFF">
        <w:rPr>
          <w:lang w:val="pl-PL"/>
        </w:rPr>
        <w:instrText xml:space="preserve"> TC "</w:instrText>
      </w:r>
      <w:bookmarkStart w:id="27" w:name="_Toc523411239"/>
      <w:r w:rsidRPr="00A71BFF">
        <w:rPr>
          <w:lang w:val="pl-PL"/>
        </w:rPr>
        <w:instrText>licencja na rdzeń</w:instrText>
      </w:r>
      <w:bookmarkEnd w:id="27"/>
      <w:r w:rsidRPr="00A71BFF">
        <w:rPr>
          <w:lang w:val="pl-PL"/>
        </w:rPr>
        <w:instrText>" \l 3</w:instrText>
      </w:r>
      <w:r>
        <w:fldChar w:fldCharType="end"/>
      </w:r>
    </w:p>
    <w:p w:rsidR="00892871" w:rsidRPr="00A71BFF" w:rsidRDefault="0032500E">
      <w:pPr>
        <w:pStyle w:val="ProductList-Body"/>
        <w:rPr>
          <w:lang w:val="pl-PL"/>
        </w:rPr>
      </w:pPr>
      <w:r w:rsidRPr="00A71BFF">
        <w:rPr>
          <w:lang w:val="pl-PL"/>
        </w:rPr>
        <w:t xml:space="preserve">W przypadku Produktów podlegających modelowi licencjonowania według liczby Rdzeni Klient musi wybrać między Licencjonowaniem według liczby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a Licencjonowaniem według liczby Poszczególnych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Zasady każdego z tych wariantów przedstawiono niżej.</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serwer (na rdzeń) – Udzielanie licencji na podstawie Rdzeni Fizycznych na Serwerze</w:t>
      </w:r>
    </w:p>
    <w:p w:rsidR="00892871" w:rsidRPr="00A71BFF" w:rsidRDefault="0032500E" w:rsidP="0032500E">
      <w:pPr>
        <w:pStyle w:val="ProductList-Bullet"/>
        <w:numPr>
          <w:ilvl w:val="0"/>
          <w:numId w:val="12"/>
        </w:numPr>
        <w:rPr>
          <w:lang w:val="pl-PL"/>
        </w:rPr>
      </w:pPr>
      <w:r w:rsidRPr="00A71BFF">
        <w:rPr>
          <w:lang w:val="pl-PL"/>
        </w:rPr>
        <w:t xml:space="preserve">Klientowi wolno używać oprogramowania serwera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Licencji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zgodnie z poniższymi postanowieniami.</w:t>
      </w:r>
    </w:p>
    <w:p w:rsidR="00892871" w:rsidRPr="00A71BFF" w:rsidRDefault="0032500E" w:rsidP="0032500E">
      <w:pPr>
        <w:pStyle w:val="ProductList-Bullet"/>
        <w:numPr>
          <w:ilvl w:val="0"/>
          <w:numId w:val="12"/>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czterech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Procesor Fizyczny.</w:t>
      </w:r>
    </w:p>
    <w:p w:rsidR="00892871" w:rsidRPr="00A71BFF" w:rsidRDefault="0032500E" w:rsidP="0032500E">
      <w:pPr>
        <w:pStyle w:val="ProductList-Bullet"/>
        <w:numPr>
          <w:ilvl w:val="0"/>
          <w:numId w:val="12"/>
        </w:numPr>
        <w:rPr>
          <w:lang w:val="pl-PL"/>
        </w:rPr>
      </w:pPr>
      <w:r w:rsidRPr="00A71BFF">
        <w:rPr>
          <w:lang w:val="pl-PL"/>
        </w:rPr>
        <w:t xml:space="preserve">W przypadku edycji Enterprise Klient może używać dowolnej liczby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 serwera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w tylu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Fizycznych Środowiskach Systemu Operacyjnego</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Środowiskach Systemu Operacyjnego</w:t>
      </w:r>
      <w:r>
        <w:fldChar w:fldCharType="end"/>
      </w:r>
      <w:r w:rsidRPr="00A71BFF">
        <w:rPr>
          <w:lang w:val="pl-PL"/>
        </w:rPr>
        <w:t>, ile licencji jest do niego przypisanych.</w:t>
      </w:r>
    </w:p>
    <w:p w:rsidR="00892871" w:rsidRPr="00A71BFF" w:rsidRDefault="0032500E" w:rsidP="0032500E">
      <w:pPr>
        <w:pStyle w:val="ProductList-Bullet"/>
        <w:numPr>
          <w:ilvl w:val="0"/>
          <w:numId w:val="12"/>
        </w:numPr>
        <w:rPr>
          <w:lang w:val="pl-PL"/>
        </w:rPr>
      </w:pPr>
      <w:r w:rsidRPr="00A71BFF">
        <w:rPr>
          <w:lang w:val="pl-PL"/>
        </w:rPr>
        <w:lastRenderedPageBreak/>
        <w:t xml:space="preserve">Dla każdej dodatkowej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edycję Enterprise przypisanej przez Klienta powyżej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określonej w powyższym ust. 2 Klientowi wolno używać oprogramowania serwera w jednym dodatkowym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32500E" w:rsidP="0032500E">
      <w:pPr>
        <w:pStyle w:val="ProductList-Bullet"/>
        <w:numPr>
          <w:ilvl w:val="0"/>
          <w:numId w:val="12"/>
        </w:numPr>
        <w:rPr>
          <w:lang w:val="pl-PL"/>
        </w:rPr>
      </w:pPr>
      <w:r w:rsidRPr="00A71BFF">
        <w:rPr>
          <w:lang w:val="pl-PL"/>
        </w:rPr>
        <w:t xml:space="preserve">W przypadku innych wersji Klient może użyć dowolnej liczby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 serwera wyłącznie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serwer (na rdzeń) – Udzielanie licencji na Indywidualne Wirtualne Środowisko Systemu Operacyjnego</w:t>
      </w:r>
    </w:p>
    <w:p w:rsidR="00892871" w:rsidRPr="00A71BFF" w:rsidRDefault="0032500E" w:rsidP="0032500E">
      <w:pPr>
        <w:pStyle w:val="ProductList-Bullet"/>
        <w:numPr>
          <w:ilvl w:val="0"/>
          <w:numId w:val="13"/>
        </w:numPr>
        <w:rPr>
          <w:lang w:val="pl-PL"/>
        </w:rPr>
      </w:pPr>
      <w:r w:rsidRPr="00A71BFF">
        <w:rPr>
          <w:lang w:val="pl-PL"/>
        </w:rPr>
        <w:t xml:space="preserve">Klient może używać dowolnej liczby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 serwera w dowolnym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zgodnie z poniższymi postanowieniami.</w:t>
      </w:r>
    </w:p>
    <w:p w:rsidR="00892871" w:rsidRPr="00A71BFF" w:rsidRDefault="0032500E" w:rsidP="0032500E">
      <w:pPr>
        <w:pStyle w:val="ProductList-Bullet"/>
        <w:numPr>
          <w:ilvl w:val="0"/>
          <w:numId w:val="13"/>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 Wirtualnych</w:t>
      </w:r>
      <w:r>
        <w:fldChar w:fldCharType="end"/>
      </w:r>
      <w:r w:rsidRPr="00A71BFF">
        <w:rPr>
          <w:lang w:val="pl-PL"/>
        </w:rPr>
        <w:t xml:space="preserve"> w danym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z zastrzeżeniem wymogu posiadania minimum czterech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przypadających na każde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Systemu Operacyjnego</w:t>
      </w:r>
      <w:r>
        <w:fldChar w:fldCharType="end"/>
      </w:r>
      <w:r w:rsidRPr="00A71BFF">
        <w:rPr>
          <w:lang w:val="pl-PL"/>
        </w:rPr>
        <w:t>.</w:t>
      </w:r>
    </w:p>
    <w:p w:rsidR="00892871" w:rsidRPr="00A71BFF" w:rsidRDefault="0032500E" w:rsidP="0032500E">
      <w:pPr>
        <w:pStyle w:val="ProductList-Bullet"/>
        <w:numPr>
          <w:ilvl w:val="0"/>
          <w:numId w:val="13"/>
        </w:numPr>
        <w:rPr>
          <w:lang w:val="pl-PL"/>
        </w:rPr>
      </w:pPr>
      <w:r w:rsidRPr="00A71BFF">
        <w:rPr>
          <w:lang w:val="pl-PL"/>
        </w:rPr>
        <w:t xml:space="preserve">Jeśli którykolwiek z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 Wirtualnych</w:t>
      </w:r>
      <w:r>
        <w:fldChar w:fldCharType="end"/>
      </w:r>
      <w:r w:rsidRPr="00A71BFF">
        <w:rPr>
          <w:lang w:val="pl-PL"/>
        </w:rPr>
        <w:t xml:space="preserve"> jest w dowolnym momencie przypisany do więcej niż jednego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Wątku Sprzętowego</w:t>
      </w:r>
      <w:r>
        <w:fldChar w:fldCharType="end"/>
      </w:r>
      <w:r w:rsidRPr="00A71BFF">
        <w:rPr>
          <w:lang w:val="pl-PL"/>
        </w:rPr>
        <w:t xml:space="preserve">, Klient musi mieć jedną Licencję na każdy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Wątek Sprzętowy</w:t>
      </w:r>
      <w:r>
        <w:fldChar w:fldCharType="end"/>
      </w:r>
      <w:r w:rsidRPr="00A71BFF">
        <w:rPr>
          <w:lang w:val="pl-PL"/>
        </w:rPr>
        <w:t xml:space="preserve">, do którego taki rdzeń jest przypisany. </w:t>
      </w:r>
    </w:p>
    <w:p w:rsidR="00892871" w:rsidRPr="00A71BFF" w:rsidRDefault="0032500E">
      <w:pPr>
        <w:pStyle w:val="ProductList-Offering2Heading"/>
        <w:outlineLvl w:val="2"/>
        <w:rPr>
          <w:lang w:val="pl-PL"/>
        </w:rPr>
      </w:pPr>
      <w:bookmarkStart w:id="28" w:name="_Sec544"/>
      <w:r w:rsidRPr="00A71BFF">
        <w:rPr>
          <w:lang w:val="pl-PL"/>
        </w:rPr>
        <w:t>Serwery zarządzające</w:t>
      </w:r>
      <w:bookmarkEnd w:id="28"/>
      <w:r>
        <w:fldChar w:fldCharType="begin"/>
      </w:r>
      <w:r w:rsidRPr="00A71BFF">
        <w:rPr>
          <w:lang w:val="pl-PL"/>
        </w:rPr>
        <w:instrText xml:space="preserve"> TC "</w:instrText>
      </w:r>
      <w:bookmarkStart w:id="29" w:name="_Toc523411240"/>
      <w:r w:rsidRPr="00A71BFF">
        <w:rPr>
          <w:lang w:val="pl-PL"/>
        </w:rPr>
        <w:instrText>Serwery zarządzające</w:instrText>
      </w:r>
      <w:bookmarkEnd w:id="29"/>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zarządzanie</w:t>
      </w:r>
    </w:p>
    <w:p w:rsidR="00892871" w:rsidRPr="00A71BFF" w:rsidRDefault="0032500E">
      <w:pPr>
        <w:pStyle w:val="ProductList-Body"/>
        <w:rPr>
          <w:lang w:val="pl-PL"/>
        </w:rPr>
      </w:pPr>
      <w:r w:rsidRPr="00A71BFF">
        <w:rPr>
          <w:lang w:val="pl-PL"/>
        </w:rPr>
        <w:t xml:space="preserve">Wersja Licencji na Zarządzanie, a nie wersja użytego oprogramowania, określa wersję obowiązujących Postanowień Licencyjnych (w tym prawa do korzystania ze starszych wersji, bez względu na postanowienia stanowiące inaczej).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Zarządzanie dla Serwera (na rdzeń)</w:t>
      </w:r>
    </w:p>
    <w:p w:rsidR="00892871" w:rsidRPr="00A71BFF" w:rsidRDefault="0032500E" w:rsidP="0032500E">
      <w:pPr>
        <w:pStyle w:val="ProductList-Bullet"/>
        <w:numPr>
          <w:ilvl w:val="0"/>
          <w:numId w:val="14"/>
        </w:numPr>
        <w:rPr>
          <w:lang w:val="pl-PL"/>
        </w:rPr>
      </w:pPr>
      <w:r w:rsidRPr="00A71BFF">
        <w:rPr>
          <w:lang w:val="pl-PL"/>
        </w:rPr>
        <w:t xml:space="preserve">Klientowi wolno używać oprogramowania na dowolnym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przeznaczonym do jego użytku w celu </w:t>
      </w:r>
      <w:r>
        <w:fldChar w:fldCharType="begin"/>
      </w:r>
      <w:r w:rsidRPr="00A71BFF">
        <w:rPr>
          <w:lang w:val="pl-PL"/>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A71BFF">
        <w:rPr>
          <w:color w:val="0563C1"/>
          <w:lang w:val="pl-PL"/>
        </w:rPr>
        <w:t>zarządzania 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pod warunkiem nabycia przez Klienta wystarczającej liczby Licencji dla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jaka wynika z przedstawionych niżej postanowień.</w:t>
      </w:r>
    </w:p>
    <w:p w:rsidR="00892871" w:rsidRPr="00A71BFF" w:rsidRDefault="0032500E" w:rsidP="0032500E">
      <w:pPr>
        <w:pStyle w:val="ProductList-Bullet"/>
        <w:numPr>
          <w:ilvl w:val="0"/>
          <w:numId w:val="14"/>
        </w:numPr>
        <w:rPr>
          <w:lang w:val="pl-PL"/>
        </w:rPr>
      </w:pPr>
      <w:r w:rsidRPr="00A71BFF">
        <w:rPr>
          <w:lang w:val="pl-PL"/>
        </w:rPr>
        <w:t xml:space="preserve">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 Fizyczny</w:t>
      </w:r>
      <w:r>
        <w:fldChar w:fldCharType="end"/>
      </w:r>
      <w:r w:rsidRPr="00A71BFF">
        <w:rPr>
          <w:lang w:val="pl-PL"/>
        </w:rPr>
        <w:t xml:space="preserve"> oraz minimum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w:t>
      </w:r>
    </w:p>
    <w:p w:rsidR="00892871" w:rsidRPr="00A71BFF" w:rsidRDefault="0032500E" w:rsidP="0032500E">
      <w:pPr>
        <w:pStyle w:val="ProductList-Bullet"/>
        <w:numPr>
          <w:ilvl w:val="0"/>
          <w:numId w:val="14"/>
        </w:numPr>
        <w:rPr>
          <w:lang w:val="pl-PL"/>
        </w:rPr>
      </w:pPr>
      <w:r w:rsidRPr="00A71BFF">
        <w:rPr>
          <w:lang w:val="pl-PL"/>
        </w:rPr>
        <w:t xml:space="preserve">W przypadku edycji Datacenter Klientowi wolno korzystać z oprogramowania serwera do zarządzania dowolną liczbą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Default="0032500E" w:rsidP="0032500E">
      <w:pPr>
        <w:pStyle w:val="ProductList-Bullet"/>
        <w:numPr>
          <w:ilvl w:val="0"/>
          <w:numId w:val="14"/>
        </w:numPr>
      </w:pPr>
      <w:r>
        <w:t>Edycja Standard:</w:t>
      </w:r>
    </w:p>
    <w:p w:rsidR="00892871" w:rsidRPr="00A71BFF" w:rsidRDefault="0032500E" w:rsidP="0032500E">
      <w:pPr>
        <w:pStyle w:val="ProductList-Bullet"/>
        <w:numPr>
          <w:ilvl w:val="1"/>
          <w:numId w:val="14"/>
        </w:numPr>
        <w:rPr>
          <w:lang w:val="pl-PL"/>
        </w:rPr>
      </w:pPr>
      <w:r w:rsidRPr="00A71BFF">
        <w:rPr>
          <w:lang w:val="pl-PL"/>
        </w:rPr>
        <w:t xml:space="preserve">Edycja Standard pozwala Klientowi korzystać z oprogramowania do zarządzania maksymalnie dwoma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32500E" w:rsidP="0032500E">
      <w:pPr>
        <w:pStyle w:val="ProductList-Bullet"/>
        <w:numPr>
          <w:ilvl w:val="1"/>
          <w:numId w:val="14"/>
        </w:numPr>
        <w:rPr>
          <w:lang w:val="pl-PL"/>
        </w:rPr>
      </w:pPr>
      <w:r w:rsidRPr="00A71BFF">
        <w:rPr>
          <w:lang w:val="pl-PL"/>
        </w:rPr>
        <w:t xml:space="preserve">Edycja Standard pozwala Klientowi na zarządzanie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Środowiskiem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(a ponadto dwoma Wirtualnymi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jeżeli dane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jest używane wyłącznie do hostowania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w:t>
      </w:r>
    </w:p>
    <w:p w:rsidR="00892871" w:rsidRPr="00A71BFF" w:rsidRDefault="0032500E" w:rsidP="0032500E">
      <w:pPr>
        <w:pStyle w:val="ProductList-Bullet"/>
        <w:numPr>
          <w:ilvl w:val="1"/>
          <w:numId w:val="14"/>
        </w:numPr>
        <w:rPr>
          <w:lang w:val="pl-PL"/>
        </w:rPr>
      </w:pPr>
      <w:r w:rsidRPr="00A71BFF">
        <w:rPr>
          <w:lang w:val="pl-PL"/>
        </w:rPr>
        <w:t xml:space="preserve">Klientowi wolno przypisać dodatkowe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edycję Standard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 liczbie określonej w powyższym ust. 2 i zarządzać dwoma dodatkowymi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w:t>
      </w:r>
    </w:p>
    <w:p w:rsidR="00892871" w:rsidRPr="00A71BFF" w:rsidRDefault="0032500E" w:rsidP="0032500E">
      <w:pPr>
        <w:pStyle w:val="ProductList-Bullet"/>
        <w:numPr>
          <w:ilvl w:val="0"/>
          <w:numId w:val="14"/>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w których uruchomione są systemy operacyjne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wymagają </w:t>
      </w:r>
      <w:r>
        <w:fldChar w:fldCharType="begin"/>
      </w:r>
      <w:r w:rsidRPr="00A71BFF">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A71BFF">
        <w:rPr>
          <w:color w:val="0563C1"/>
          <w:lang w:val="pl-PL"/>
        </w:rPr>
        <w:t>Licencji na Zarządzanie</w:t>
      </w:r>
      <w:r>
        <w:fldChar w:fldCharType="end"/>
      </w:r>
      <w:r w:rsidRPr="00A71BFF">
        <w:rPr>
          <w:lang w:val="pl-PL"/>
        </w:rPr>
        <w:t xml:space="preserve"> dla Serwera.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Zarządzanie dla Klienta (na Środowisko Systemu Operacyjnego lub na Użytkownika):</w:t>
      </w:r>
    </w:p>
    <w:p w:rsidR="00892871" w:rsidRPr="00A71BFF" w:rsidRDefault="0032500E" w:rsidP="0032500E">
      <w:pPr>
        <w:pStyle w:val="ProductList-Bullet"/>
        <w:numPr>
          <w:ilvl w:val="0"/>
          <w:numId w:val="15"/>
        </w:numPr>
        <w:rPr>
          <w:lang w:val="pl-PL"/>
        </w:rPr>
      </w:pPr>
      <w:r w:rsidRPr="00A71BFF">
        <w:rPr>
          <w:lang w:val="pl-PL"/>
        </w:rPr>
        <w:t xml:space="preserve">Każda nabyta Licencja na Zarządzanie dla Klienta pozwala Klientowi używać oprogramowania do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urządzeniach używanych przez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w:t>
      </w:r>
    </w:p>
    <w:p w:rsidR="00892871" w:rsidRPr="00A71BFF" w:rsidRDefault="0032500E" w:rsidP="0032500E">
      <w:pPr>
        <w:pStyle w:val="ProductList-Bullet"/>
        <w:numPr>
          <w:ilvl w:val="0"/>
          <w:numId w:val="15"/>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w których uruchomiono inne systemy operacyjne niż systemy operacyjne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wymagają dodatkowych Licencji na Zarządzanie dla Klienta lub </w:t>
      </w:r>
      <w:r>
        <w:fldChar w:fldCharType="begin"/>
      </w:r>
      <w:r w:rsidRPr="00A71BFF">
        <w:rPr>
          <w:lang w:val="pl-PL"/>
        </w:rP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sidRPr="00A71BFF">
        <w:rPr>
          <w:color w:val="0563C1"/>
          <w:lang w:val="pl-PL"/>
        </w:rPr>
        <w:t>Licencji Równoważnych</w:t>
      </w:r>
      <w:r>
        <w:fldChar w:fldCharType="end"/>
      </w:r>
      <w:r w:rsidRPr="00A71BFF">
        <w:rPr>
          <w:lang w:val="pl-PL"/>
        </w:rPr>
        <w:t>.</w:t>
      </w:r>
    </w:p>
    <w:p w:rsidR="00892871" w:rsidRPr="00A71BFF" w:rsidRDefault="0032500E" w:rsidP="0032500E">
      <w:pPr>
        <w:pStyle w:val="ProductList-Bullet"/>
        <w:numPr>
          <w:ilvl w:val="0"/>
          <w:numId w:val="15"/>
        </w:numPr>
        <w:rPr>
          <w:lang w:val="pl-PL"/>
        </w:rPr>
      </w:pPr>
      <w:r w:rsidRPr="00A71BFF">
        <w:rPr>
          <w:lang w:val="pl-PL"/>
        </w:rPr>
        <w:t xml:space="preserve">Liczba wymaganych Licencji na Zarządzanie dla Klienta zależy od typu przypisanych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lub na użytkownika).</w:t>
      </w:r>
    </w:p>
    <w:p w:rsidR="00892871" w:rsidRPr="00A71BFF" w:rsidRDefault="0032500E" w:rsidP="0032500E">
      <w:pPr>
        <w:pStyle w:val="ProductList-Bullet"/>
        <w:numPr>
          <w:ilvl w:val="0"/>
          <w:numId w:val="15"/>
        </w:numPr>
        <w:rPr>
          <w:lang w:val="pl-PL"/>
        </w:rPr>
      </w:pPr>
      <w:r w:rsidRPr="00A71BFF">
        <w:rPr>
          <w:lang w:val="pl-PL"/>
        </w:rPr>
        <w:t xml:space="preserve">Zarządzanie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do którego dostęp uzyskuje więcej niż jeden użytkownik, wymaga uzyskania Licencji na Zarządzanie na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dla Klienta lub Licencji na Zarządzanie na Użytkownika dla Klienta w przypadku każdego użytkownika.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Licencje na Zarządzanie nie są wymagane w przypadku:</w:t>
      </w:r>
    </w:p>
    <w:p w:rsidR="00892871" w:rsidRPr="00A71BFF" w:rsidRDefault="0032500E" w:rsidP="0032500E">
      <w:pPr>
        <w:pStyle w:val="ProductList-Bullet"/>
        <w:numPr>
          <w:ilvl w:val="0"/>
          <w:numId w:val="16"/>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w których nie ma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Uruchomionych Wystąpień</w:t>
      </w:r>
      <w:r>
        <w:fldChar w:fldCharType="end"/>
      </w:r>
      <w:r w:rsidRPr="00A71BFF">
        <w:rPr>
          <w:lang w:val="pl-PL"/>
        </w:rPr>
        <w:t xml:space="preserve"> oprogramowania;</w:t>
      </w:r>
    </w:p>
    <w:p w:rsidR="00892871" w:rsidRPr="00A71BFF" w:rsidRDefault="0032500E" w:rsidP="0032500E">
      <w:pPr>
        <w:pStyle w:val="ProductList-Bullet"/>
        <w:numPr>
          <w:ilvl w:val="0"/>
          <w:numId w:val="16"/>
        </w:numPr>
        <w:rPr>
          <w:lang w:val="pl-PL"/>
        </w:rPr>
      </w:pPr>
      <w:r w:rsidRPr="00A71BFF">
        <w:rPr>
          <w:lang w:val="pl-PL"/>
        </w:rPr>
        <w:t>wszelkich urządzeń infrastruktury sieciowej Klienta służących wyłącznie do przesyłania danych sieci, na których nie jest uruchomione oprogramowanie Windows Server;</w:t>
      </w:r>
    </w:p>
    <w:p w:rsidR="00892871" w:rsidRPr="00A71BFF" w:rsidRDefault="0032500E" w:rsidP="0032500E">
      <w:pPr>
        <w:pStyle w:val="ProductList-Bullet"/>
        <w:numPr>
          <w:ilvl w:val="0"/>
          <w:numId w:val="16"/>
        </w:numPr>
        <w:rPr>
          <w:lang w:val="pl-PL"/>
        </w:rPr>
      </w:pPr>
      <w:r w:rsidRPr="00A71BFF">
        <w:rPr>
          <w:lang w:val="pl-PL"/>
        </w:rPr>
        <w:t xml:space="preserve">konwersji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z Fizycznych na Wirtualne; ani</w:t>
      </w:r>
    </w:p>
    <w:p w:rsidR="00892871" w:rsidRPr="00A71BFF" w:rsidRDefault="0032500E" w:rsidP="0032500E">
      <w:pPr>
        <w:pStyle w:val="ProductList-Bullet"/>
        <w:numPr>
          <w:ilvl w:val="0"/>
          <w:numId w:val="16"/>
        </w:numPr>
        <w:rPr>
          <w:lang w:val="pl-PL"/>
        </w:rPr>
      </w:pPr>
      <w:r w:rsidRPr="00A71BFF">
        <w:rPr>
          <w:lang w:val="pl-PL"/>
        </w:rPr>
        <w:t>wszelkich urządzeń wyłącznie monitorowanych lub zarządzanych pod kątem statusu składników sprzętowych w odniesieniu do temperatury systemu, prędkości wentylatora, włączania/wyłączania zasilania, resetowania systemu lub dostępności procesora.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Zestawy danych</w:t>
      </w:r>
    </w:p>
    <w:p w:rsidR="00892871" w:rsidRPr="00A71BFF" w:rsidRDefault="0032500E">
      <w:pPr>
        <w:pStyle w:val="ProductList-Body"/>
        <w:rPr>
          <w:lang w:val="pl-PL"/>
        </w:rPr>
      </w:pPr>
      <w:r w:rsidRPr="00A71BFF">
        <w:rPr>
          <w:lang w:val="pl-PL"/>
        </w:rPr>
        <w:t>Klientowi nie wolno kopiować ani rozpowszechniać żadnych zawartych w oprogramowaniu zestawów danych (ani jakiejkolwiek ich części).</w:t>
      </w:r>
    </w:p>
    <w:p w:rsidR="00892871" w:rsidRPr="00A71BFF" w:rsidRDefault="0032500E">
      <w:pPr>
        <w:pStyle w:val="ProductList-Offering2Heading"/>
        <w:outlineLvl w:val="2"/>
        <w:rPr>
          <w:lang w:val="pl-PL"/>
        </w:rPr>
      </w:pPr>
      <w:bookmarkStart w:id="30" w:name="_Sec545"/>
      <w:r w:rsidRPr="00A71BFF">
        <w:rPr>
          <w:lang w:val="pl-PL"/>
        </w:rPr>
        <w:t>Serwery wyspecjalizowane</w:t>
      </w:r>
      <w:bookmarkEnd w:id="30"/>
      <w:r>
        <w:fldChar w:fldCharType="begin"/>
      </w:r>
      <w:r w:rsidRPr="00A71BFF">
        <w:rPr>
          <w:lang w:val="pl-PL"/>
        </w:rPr>
        <w:instrText xml:space="preserve"> TC "</w:instrText>
      </w:r>
      <w:bookmarkStart w:id="31" w:name="_Toc523411241"/>
      <w:r w:rsidRPr="00A71BFF">
        <w:rPr>
          <w:lang w:val="pl-PL"/>
        </w:rPr>
        <w:instrText>Serwery wyspecjalizowane</w:instrText>
      </w:r>
      <w:bookmarkEnd w:id="31"/>
      <w:r w:rsidRPr="00A71BFF">
        <w:rPr>
          <w:lang w:val="pl-PL"/>
        </w:rPr>
        <w:instrText>" \l 3</w:instrText>
      </w:r>
      <w:r>
        <w:fldChar w:fldCharType="end"/>
      </w:r>
    </w:p>
    <w:p w:rsidR="00892871" w:rsidRPr="00A71BFF" w:rsidRDefault="0032500E">
      <w:pPr>
        <w:pStyle w:val="ProductList-ClauseHeading"/>
        <w:outlineLvl w:val="3"/>
        <w:rPr>
          <w:lang w:val="pl-PL"/>
        </w:rPr>
      </w:pPr>
      <w:r w:rsidRPr="00A71BFF">
        <w:rPr>
          <w:lang w:val="pl-PL"/>
        </w:rPr>
        <w:t>Licencje na serwer (na Wystąpienie)</w:t>
      </w:r>
    </w:p>
    <w:p w:rsidR="00892871" w:rsidRPr="00A71BFF" w:rsidRDefault="0032500E">
      <w:pPr>
        <w:pStyle w:val="ProductList-Body"/>
        <w:rPr>
          <w:lang w:val="pl-PL"/>
        </w:rPr>
      </w:pPr>
      <w:r w:rsidRPr="00A71BFF">
        <w:rPr>
          <w:lang w:val="pl-PL"/>
        </w:rPr>
        <w:t xml:space="preserve">Klient może używać jednego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dla każdej nabytej Licencji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w:t>
      </w:r>
    </w:p>
    <w:p w:rsidR="00892871" w:rsidRDefault="0032500E">
      <w:pPr>
        <w:pStyle w:val="ProductList-Offering2Heading"/>
        <w:outlineLvl w:val="2"/>
      </w:pPr>
      <w:bookmarkStart w:id="32" w:name="_Sec546"/>
      <w:r>
        <w:t>Narzędzia deweloperskie</w:t>
      </w:r>
      <w:bookmarkEnd w:id="32"/>
      <w:r>
        <w:fldChar w:fldCharType="begin"/>
      </w:r>
      <w:r>
        <w:instrText xml:space="preserve"> TC "</w:instrText>
      </w:r>
      <w:bookmarkStart w:id="33" w:name="_Toc523411242"/>
      <w:r>
        <w:instrText>Narzędzia deweloperskie</w:instrText>
      </w:r>
      <w:bookmarkEnd w:id="33"/>
      <w:r>
        <w:instrText>" \l 3</w:instrText>
      </w:r>
      <w:r>
        <w:fldChar w:fldCharType="end"/>
      </w:r>
    </w:p>
    <w:p w:rsidR="00892871" w:rsidRDefault="0032500E">
      <w:pPr>
        <w:pStyle w:val="ProductList-ClauseHeading"/>
        <w:outlineLvl w:val="3"/>
      </w:pPr>
      <w:r>
        <w:t>Licencje na Użytkownika</w:t>
      </w:r>
    </w:p>
    <w:p w:rsidR="00892871" w:rsidRPr="00A71BFF" w:rsidRDefault="0032500E" w:rsidP="0032500E">
      <w:pPr>
        <w:pStyle w:val="ProductList-Bullet"/>
        <w:numPr>
          <w:ilvl w:val="0"/>
          <w:numId w:val="17"/>
        </w:numPr>
        <w:rPr>
          <w:lang w:val="pl-PL"/>
        </w:rPr>
      </w:pPr>
      <w:r w:rsidRPr="00A71BFF">
        <w:rPr>
          <w:lang w:val="pl-PL"/>
        </w:rPr>
        <w:t xml:space="preserve">Jeden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może korzystać z dowolnej liczby kopii oprogramowania i wszelkich wcześniejszych wersji na dowolnym urządzeniu przydzielonym do użytku Klienta dla każdej nabytej przez Klienta Licencji na Użytkownika. </w:t>
      </w:r>
    </w:p>
    <w:p w:rsidR="00892871" w:rsidRPr="00A71BFF" w:rsidRDefault="0032500E" w:rsidP="0032500E">
      <w:pPr>
        <w:pStyle w:val="ProductList-Bullet"/>
        <w:numPr>
          <w:ilvl w:val="0"/>
          <w:numId w:val="17"/>
        </w:numPr>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892871" w:rsidRPr="00A71BFF" w:rsidRDefault="0032500E" w:rsidP="0032500E">
      <w:pPr>
        <w:pStyle w:val="ProductList-Bullet"/>
        <w:numPr>
          <w:ilvl w:val="0"/>
          <w:numId w:val="17"/>
        </w:numPr>
        <w:rPr>
          <w:lang w:val="pl-PL"/>
        </w:rPr>
      </w:pPr>
      <w:r w:rsidRPr="00A71BFF">
        <w:rPr>
          <w:lang w:val="pl-PL"/>
        </w:rPr>
        <w:t xml:space="preserve">Licencja na oprogramowanie nie obejmuje korzystania z tego oprogramowania w </w:t>
      </w:r>
      <w:r>
        <w:fldChar w:fldCharType="begin"/>
      </w:r>
      <w:r w:rsidRPr="00A71BFF">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A71BFF">
        <w:rPr>
          <w:color w:val="0563C1"/>
          <w:lang w:val="pl-PL"/>
        </w:rPr>
        <w:t>Środowisku Produkcyjnym</w:t>
      </w:r>
      <w:r>
        <w:fldChar w:fldCharType="end"/>
      </w:r>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Dodatkowe postanowienia licencyjne dotyczące subskrypcji Visual Studio</w:t>
      </w:r>
    </w:p>
    <w:p w:rsidR="00892871" w:rsidRPr="00A71BFF" w:rsidRDefault="0032500E">
      <w:pPr>
        <w:pStyle w:val="ProductList-Body"/>
        <w:rPr>
          <w:lang w:val="pl-PL"/>
        </w:rPr>
      </w:pPr>
      <w:r w:rsidRPr="00A71BFF">
        <w:rPr>
          <w:lang w:val="pl-PL"/>
        </w:rPr>
        <w:t xml:space="preserve">Oprócz korzystania z praw określonych w Postanowieniach licencyjnych dotyczących modelu licencjonowania, Klient może przydzielić subskrypcję Visual Studio do każdej nabytej przez niego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rsidRPr="00A71BFF">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A71BFF">
        <w:rPr>
          <w:color w:val="0563C1"/>
          <w:lang w:val="pl-PL"/>
        </w:rPr>
        <w:t>Środowisku Produkcyjnym</w:t>
      </w:r>
      <w:r>
        <w:fldChar w:fldCharType="end"/>
      </w:r>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SubClauseHeading"/>
        <w:outlineLvl w:val="4"/>
        <w:rPr>
          <w:lang w:val="pl-PL"/>
        </w:rPr>
      </w:pPr>
      <w:r w:rsidRPr="00A71BFF">
        <w:rPr>
          <w:lang w:val="pl-PL"/>
        </w:rPr>
        <w:t>Uruchomienie oprogramowania w ramach Usług Platformy Microsoft Azure</w:t>
      </w:r>
    </w:p>
    <w:p w:rsidR="00892871" w:rsidRPr="00A71BFF" w:rsidRDefault="0032500E" w:rsidP="0032500E">
      <w:pPr>
        <w:pStyle w:val="ProductList-Bullet"/>
        <w:numPr>
          <w:ilvl w:val="1"/>
          <w:numId w:val="18"/>
        </w:numPr>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może uruchamiać Oprogramowanie w ramach Usług Platformy Microsoft Azure przez okres trwania jego subskrypcji Visual Studio. </w:t>
      </w:r>
    </w:p>
    <w:p w:rsidR="00892871" w:rsidRPr="00A71BFF" w:rsidRDefault="0032500E" w:rsidP="0032500E">
      <w:pPr>
        <w:pStyle w:val="ProductList-Bullet"/>
        <w:numPr>
          <w:ilvl w:val="1"/>
          <w:numId w:val="18"/>
        </w:numPr>
        <w:rPr>
          <w:lang w:val="pl-PL"/>
        </w:rPr>
      </w:pPr>
      <w:r w:rsidRPr="00A71BFF">
        <w:rPr>
          <w:lang w:val="pl-PL"/>
        </w:rPr>
        <w:t>Korzystanie z Oprogramowania podlega postanowieniom zawartej przez Klienta umowie licencjonowania zbiorowego i wszelkim postanowieniom załączonym do Oprogramowania.</w:t>
      </w:r>
    </w:p>
    <w:p w:rsidR="00892871" w:rsidRPr="00A71BFF" w:rsidRDefault="0032500E" w:rsidP="0032500E">
      <w:pPr>
        <w:pStyle w:val="ProductList-Bullet"/>
        <w:numPr>
          <w:ilvl w:val="1"/>
          <w:numId w:val="18"/>
        </w:numPr>
        <w:rPr>
          <w:lang w:val="pl-PL"/>
        </w:rPr>
      </w:pPr>
      <w:r w:rsidRPr="00A71BFF">
        <w:rPr>
          <w:lang w:val="pl-PL"/>
        </w:rPr>
        <w:t xml:space="preserve">Używanie Oprogramowania i ofert Azure Dev/Test podlega postanowieniom licencyjnym modelu licencjonowania narzędzi deweloperskich z tym wyjątkiem, że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nie może uruchamiać pakietu Office Professional Plus ani oprogramowania System Center Virtual Machine Manager w ramach Usług Platformy Microsoft Azure do celów produkcyjnych.</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Dodatkowe wymogi</w:t>
      </w:r>
    </w:p>
    <w:p w:rsidR="00892871" w:rsidRPr="00A71BFF" w:rsidRDefault="0032500E">
      <w:pPr>
        <w:pStyle w:val="ProductList-BodyIndented"/>
        <w:rPr>
          <w:lang w:val="pl-PL"/>
        </w:rPr>
      </w:pPr>
      <w:r w:rsidRPr="00A71BFF">
        <w:rPr>
          <w:lang w:val="pl-PL"/>
        </w:rPr>
        <w:t>Aby uruchomić Oprogramowanie w ramach Usług Microsoft Azure Platform Klient musi aktywować subskrypcję Visual Studio, łącząc z nią swoje konto Microsoft.</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Ocena przydatności oraz uwagi na temat produktów i usług</w:t>
      </w:r>
    </w:p>
    <w:p w:rsidR="00892871" w:rsidRPr="00A71BFF" w:rsidRDefault="0032500E">
      <w:pPr>
        <w:pStyle w:val="ProductList-BodyIndented"/>
        <w:rPr>
          <w:lang w:val="pl-PL"/>
        </w:rPr>
      </w:pPr>
      <w:r w:rsidRPr="00A71BFF">
        <w:rPr>
          <w:lang w:val="pl-PL"/>
        </w:rPr>
        <w:t>Użytkownicy końcowi Klienta mogą uzyskiwać dostęp do Oprogramowania i usług online dostępnych w ramach subskrypcji Visual Studio Klienta, aby przeprowadzić testy akceptacyjne lub przekazać mu uwagi na temat jego programów.</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Usługi pulpitu zdalnego systemu Windows Server 2016</w:t>
      </w:r>
    </w:p>
    <w:p w:rsidR="00892871" w:rsidRPr="00A71BFF" w:rsidRDefault="0032500E">
      <w:pPr>
        <w:pStyle w:val="ProductList-BodyIndented"/>
        <w:rPr>
          <w:lang w:val="pl-PL"/>
        </w:rPr>
      </w:pPr>
      <w:r w:rsidRPr="00A71BFF">
        <w:rPr>
          <w:lang w:val="pl-PL"/>
        </w:rPr>
        <w:t>Z funkcji usług pulpitu zdalnego oprogramowania Windows Server może korzystać jednocześnie nawet 200 anonimowych użytkowników w celu uzyskania dostępu do dostępnych online wersji demonstracyjnych programów Klienta.</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Produkt osadzony w systemie Windows</w:t>
      </w:r>
    </w:p>
    <w:p w:rsidR="00892871" w:rsidRPr="00A71BFF" w:rsidRDefault="0032500E">
      <w:pPr>
        <w:pStyle w:val="ProductList-BodyIndented"/>
        <w:rPr>
          <w:lang w:val="pl-PL"/>
        </w:rPr>
      </w:pPr>
      <w:r w:rsidRPr="00A71BFF">
        <w:rPr>
          <w:lang w:val="pl-PL"/>
        </w:rP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ma prawo zainstalować i używać nieograniczonej liczby kopii licencjonowanego Produktu Windows Embedded.</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892871">
      <w:pPr>
        <w:sectPr w:rsidR="00892871">
          <w:headerReference w:type="default" r:id="rId33"/>
          <w:footerReference w:type="default" r:id="rId34"/>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4" w:name="_Sec547"/>
      <w:bookmarkEnd w:id="12"/>
      <w:r>
        <w:t>Oprogramowanie</w:t>
      </w:r>
      <w:r>
        <w:fldChar w:fldCharType="begin"/>
      </w:r>
      <w:r>
        <w:instrText xml:space="preserve"> TC "</w:instrText>
      </w:r>
      <w:bookmarkStart w:id="35" w:name="_Toc523411243"/>
      <w:r>
        <w:instrText>Oprogramowanie</w:instrText>
      </w:r>
      <w:bookmarkEnd w:id="35"/>
      <w:r>
        <w:instrText>" \l 1</w:instrText>
      </w:r>
      <w:r>
        <w:fldChar w:fldCharType="end"/>
      </w:r>
    </w:p>
    <w:p w:rsidR="00892871" w:rsidRDefault="0032500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411244"/>
      <w:r>
        <w:instrText>Advanced Threat Analytics</w:instrText>
      </w:r>
      <w:bookmarkEnd w:id="37"/>
      <w:r>
        <w:instrText>" \l 2</w:instrText>
      </w:r>
      <w:r>
        <w:fldChar w:fldCharType="end"/>
      </w:r>
    </w:p>
    <w:p w:rsidR="00892871" w:rsidRDefault="0032500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Licencja na Zarządzanie dla Klienta na oprogramowanie Advanced Threat Analytics 2016 (na Środowisko Systemu Operacyjnego)</w:t>
            </w:r>
            <w:r>
              <w:fldChar w:fldCharType="begin"/>
            </w:r>
            <w:r w:rsidRPr="00A71BFF">
              <w:rPr>
                <w:lang w:val="pl-PL"/>
              </w:rP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FFFFFF"/>
              <w:right w:val="none" w:sz="4" w:space="0" w:color="6E6E6E"/>
            </w:tcBorders>
          </w:tcPr>
          <w:p w:rsidR="00892871" w:rsidRPr="00A71BFF" w:rsidRDefault="0032500E">
            <w:pPr>
              <w:pStyle w:val="ProductList-TableBody"/>
              <w:rPr>
                <w:lang w:val="pl-PL"/>
              </w:rPr>
            </w:pPr>
            <w:r w:rsidRPr="00A71BFF">
              <w:rPr>
                <w:color w:val="000000"/>
                <w:lang w:val="pl-PL"/>
              </w:rPr>
              <w:t>Licencja na Zarządzanie dla Klienta na oprogramowanie Advanced Threat Analytics 2016 (na Użytkownika)</w:t>
            </w:r>
            <w:r>
              <w:fldChar w:fldCharType="begin"/>
            </w:r>
            <w:r w:rsidRPr="00A71BFF">
              <w:rPr>
                <w:lang w:val="pl-PL"/>
              </w:rP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2871" w:rsidRDefault="003250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r:id="rId35">
              <w:r w:rsidRPr="00A71BFF">
                <w:rPr>
                  <w:color w:val="000000"/>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Ograniczenia dotyczące krajów</w:t>
      </w:r>
    </w:p>
    <w:p w:rsidR="00892871" w:rsidRPr="00A71BFF" w:rsidRDefault="0032500E">
      <w:pPr>
        <w:pStyle w:val="ProductList-Body"/>
        <w:rPr>
          <w:lang w:val="pl-PL"/>
        </w:rPr>
      </w:pPr>
      <w:r w:rsidRPr="00A71BFF">
        <w:rPr>
          <w:lang w:val="pl-PL"/>
        </w:rPr>
        <w:t>Klientowi nie wolno pobierać oprogramowania Advanced Threat Analytics 2016 do wykorzystania lub rozpowszechniania w Chińskiej Republice Ludowej.</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Klienci programu Academic</w:t>
      </w:r>
    </w:p>
    <w:p w:rsidR="00892871" w:rsidRPr="00A71BFF" w:rsidRDefault="0032500E">
      <w:pPr>
        <w:pStyle w:val="ProductList-Body"/>
        <w:rPr>
          <w:lang w:val="pl-PL"/>
        </w:rPr>
      </w:pPr>
      <w:r w:rsidRPr="00A71BFF">
        <w:rPr>
          <w:lang w:val="pl-PL"/>
        </w:rP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sidRPr="00A71BFF">
          <w:rPr>
            <w:color w:val="00467F"/>
            <w:u w:val="single"/>
            <w:lang w:val="pl-PL"/>
          </w:rPr>
          <w:t>Serwery zarządzające</w:t>
        </w:r>
      </w:hyperlink>
      <w:r w:rsidRPr="00A71BFF">
        <w:rPr>
          <w:lang w:val="pl-PL"/>
        </w:rPr>
        <w:t xml:space="preserve">. </w:t>
      </w:r>
    </w:p>
    <w:p w:rsidR="00892871" w:rsidRDefault="0032500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4">
              <w:r w:rsidRPr="00A71BFF">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A71BFF">
              <w:rPr>
                <w:color w:val="0563C1"/>
                <w:lang w:val="pl-PL"/>
              </w:rPr>
              <w:t>Uwzględnione technologie</w:t>
            </w:r>
            <w:r>
              <w:fldChar w:fldCharType="end"/>
            </w:r>
            <w:r w:rsidRPr="00A71BFF">
              <w:rPr>
                <w:lang w:val="pl-PL"/>
              </w:rPr>
              <w:t>: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A71BFF" w:rsidRDefault="0032500E">
            <w:pPr>
              <w:pStyle w:val="ProductList-TableBody"/>
              <w:rPr>
                <w:lang w:val="pl-PL"/>
              </w:rPr>
            </w:pPr>
            <w:r w:rsidRPr="00A71BFF">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Advanced Threat Analytics 2016 (licencja na zarządzanie użytkownikami lub Środowiskami Systemu Operacyjnego)</w:t>
            </w:r>
          </w:p>
          <w:p w:rsidR="00892871" w:rsidRPr="00A71BFF" w:rsidRDefault="0032500E">
            <w:pPr>
              <w:pStyle w:val="ProductList-TableBody"/>
              <w:rPr>
                <w:lang w:val="pl-PL"/>
              </w:rPr>
            </w:pPr>
            <w:r w:rsidRPr="00A71BFF">
              <w:rPr>
                <w:lang w:val="pl-PL"/>
              </w:rP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Zaawansowana ochrona przed zagrożeniami w usłudze Azure dla użytkowników (LS na Użytkownika)</w:t>
            </w:r>
          </w:p>
          <w:p w:rsidR="00892871" w:rsidRDefault="0032500E">
            <w:pPr>
              <w:pStyle w:val="ProductList-TableBody"/>
            </w:pPr>
            <w:r w:rsidRPr="00A71BFF">
              <w:rPr>
                <w:lang w:val="pl-PL"/>
              </w:rPr>
              <w:t xml:space="preserve">Licencja równoważna licencji na zarządzanie (zob. </w:t>
            </w:r>
            <w:hyperlink w:anchor="_Sec591">
              <w:r>
                <w:rPr>
                  <w:color w:val="00467F"/>
                  <w:u w:val="single"/>
                </w:rPr>
                <w:t>Załącznik A</w:t>
              </w:r>
            </w:hyperlink>
            <w:r>
              <w:t>)</w:t>
            </w: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3.2 Przypadki używania wymagającego licencji na zarządzanie</w:t>
      </w:r>
    </w:p>
    <w:p w:rsidR="00892871" w:rsidRPr="00A71BFF" w:rsidRDefault="0032500E">
      <w:pPr>
        <w:pStyle w:val="ProductList-Body"/>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są wymagane wyłącznie w przypadku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dla klienta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serwera używanych jako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3.3 Postanowienia licencyjne osób trzecich dotyczące składników open source</w:t>
      </w:r>
    </w:p>
    <w:p w:rsidR="00892871" w:rsidRPr="00A71BFF" w:rsidRDefault="0032500E">
      <w:pPr>
        <w:pStyle w:val="ProductList-Body"/>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32500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42" w:name="_Sec592"/>
      <w:r>
        <w:t>BizTalk</w:t>
      </w:r>
      <w:bookmarkEnd w:id="42"/>
      <w:r>
        <w:fldChar w:fldCharType="begin"/>
      </w:r>
      <w:r>
        <w:instrText xml:space="preserve"> TC "</w:instrText>
      </w:r>
      <w:bookmarkStart w:id="43" w:name="_Toc523411245"/>
      <w:r>
        <w:instrText>BizTalk</w:instrText>
      </w:r>
      <w:bookmarkEnd w:id="43"/>
      <w:r>
        <w:instrText>" \l 2</w:instrText>
      </w:r>
      <w:r>
        <w:fldChar w:fldCharType="end"/>
      </w:r>
    </w:p>
    <w:p w:rsidR="00892871" w:rsidRDefault="0032500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6E6E6E"/>
              <w:right w:val="none" w:sz="4" w:space="0" w:color="6E6E6E"/>
            </w:tcBorders>
          </w:tcPr>
          <w:p w:rsidR="00892871" w:rsidRDefault="0032500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2871" w:rsidRDefault="0089287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BizTalk Server 2013 R2</w:t>
            </w:r>
            <w:r>
              <w:fldChar w:fldCharType="begin"/>
            </w:r>
            <w:r w:rsidRPr="00A71BFF">
              <w:rPr>
                <w:lang w:val="pl-PL"/>
              </w:rPr>
              <w:instrText xml:space="preserve"> XE "BizTalk Server 2013 R2" </w:instrText>
            </w:r>
            <w:r>
              <w:fldChar w:fldCharType="end"/>
            </w:r>
            <w:r w:rsidRPr="00A71BFF">
              <w:rPr>
                <w:lang w:val="pl-P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0000"/>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Powszechne</w:t>
              </w:r>
            </w:hyperlink>
            <w:r w:rsidRPr="00A71BFF">
              <w:rPr>
                <w:lang w:val="pl-PL"/>
              </w:rPr>
              <w:t xml:space="preserve">; </w:t>
            </w:r>
            <w:hyperlink w:anchor="_Sec543">
              <w:r w:rsidRPr="00A71BFF">
                <w:rPr>
                  <w:color w:val="00467F"/>
                  <w:u w:val="single"/>
                  <w:lang w:val="pl-PL"/>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A71BFF">
              <w:rPr>
                <w:color w:val="0563C1"/>
                <w:lang w:val="pl-PL"/>
              </w:rPr>
              <w:t>Uwzględnione technologie</w:t>
            </w:r>
            <w:r>
              <w:fldChar w:fldCharType="end"/>
            </w:r>
            <w:r w:rsidRPr="00A71BFF">
              <w:rPr>
                <w:lang w:val="pl-PL"/>
              </w:rPr>
              <w:t>: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3"/>
      </w:pPr>
      <w:r>
        <w:t>3.1 BizTalk Server, Branch i Standard Edition</w:t>
      </w:r>
    </w:p>
    <w:p w:rsidR="00892871" w:rsidRPr="00A71BFF" w:rsidRDefault="0032500E">
      <w:pPr>
        <w:pStyle w:val="ProductList-SubClauseHeading"/>
        <w:outlineLvl w:val="4"/>
        <w:rPr>
          <w:lang w:val="pl-PL"/>
        </w:rPr>
      </w:pPr>
      <w:r w:rsidRPr="00A71BFF">
        <w:rPr>
          <w:lang w:val="pl-PL"/>
        </w:rPr>
        <w:t>3.1.1 Ograniczenia dotyczące używania</w:t>
      </w:r>
    </w:p>
    <w:p w:rsidR="00892871" w:rsidRPr="00A71BFF" w:rsidRDefault="0032500E">
      <w:pPr>
        <w:pStyle w:val="ProductList-BodyIndented"/>
        <w:rPr>
          <w:lang w:val="pl-PL"/>
        </w:rPr>
      </w:pPr>
      <w:r w:rsidRPr="00A71BFF">
        <w:rPr>
          <w:lang w:val="pl-PL"/>
        </w:rPr>
        <w:t xml:space="preserve">Klientowi nie wolno używać oprogramowania serwera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który jest częścią klastra sieciowego, ani w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które jest częścią klastra sieciowego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tym samym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3.1.2 Składnik Sieci Web Pakietu Office</w:t>
      </w:r>
    </w:p>
    <w:p w:rsidR="00892871" w:rsidRPr="00A71BFF" w:rsidRDefault="0032500E">
      <w:pPr>
        <w:pStyle w:val="ProductList-BodyIndented"/>
        <w:rPr>
          <w:lang w:val="pl-PL"/>
        </w:rPr>
      </w:pPr>
      <w:r w:rsidRPr="00A71BFF">
        <w:rPr>
          <w:lang w:val="pl-PL"/>
        </w:rP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3.2 BizTalk Server Branch Edition</w:t>
      </w:r>
    </w:p>
    <w:p w:rsidR="00892871" w:rsidRPr="00A71BFF" w:rsidRDefault="0032500E">
      <w:pPr>
        <w:pStyle w:val="ProductList-Body"/>
        <w:rPr>
          <w:lang w:val="pl-PL"/>
        </w:rPr>
      </w:pPr>
      <w:r w:rsidRPr="00A71BFF">
        <w:rPr>
          <w:lang w:val="pl-PL"/>
        </w:rPr>
        <w:t xml:space="preserve">Klientowi wolno </w:t>
      </w:r>
      <w:r>
        <w:fldChar w:fldCharType="begin"/>
      </w:r>
      <w:r w:rsidRPr="00A71BFF">
        <w:rPr>
          <w:lang w:val="pl-PL"/>
        </w:rP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uruchomić Wystąpienia</w:t>
      </w:r>
      <w:r>
        <w:fldChar w:fldCharType="end"/>
      </w:r>
      <w:r w:rsidRPr="00A71BFF">
        <w:rPr>
          <w:lang w:val="pl-PL"/>
        </w:rPr>
        <w:t xml:space="preserve"> oprogramowania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xml:space="preserve"> tylko w punkcie końcowym sieci wewnętrznej Klienta (lub jego sieci granicznej) w celu łączenia wydarzeń lub transakcji biznesowych z działaniami przetwarzanymi w tym punkcie końcowym, przy czym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Licencjonowane Serwery</w:t>
      </w:r>
      <w:r>
        <w:fldChar w:fldCharType="end"/>
      </w:r>
      <w:r w:rsidRPr="00A71BFF">
        <w:rPr>
          <w:lang w:val="pl-PL"/>
        </w:rPr>
        <w:t xml:space="preserve"> nie mogą:</w:t>
      </w:r>
    </w:p>
    <w:p w:rsidR="00892871" w:rsidRPr="00A71BFF" w:rsidRDefault="0032500E" w:rsidP="0032500E">
      <w:pPr>
        <w:pStyle w:val="ProductList-Bullet"/>
        <w:numPr>
          <w:ilvl w:val="0"/>
          <w:numId w:val="19"/>
        </w:numPr>
        <w:rPr>
          <w:lang w:val="pl-PL"/>
        </w:rPr>
      </w:pPr>
      <w:r w:rsidRPr="00A71BFF">
        <w:rPr>
          <w:lang w:val="pl-PL"/>
        </w:rPr>
        <w:t xml:space="preserve">być węzłami centralnymi w sieciach zbudowanych przy wykorzystaniu systemu koncentratorów, </w:t>
      </w:r>
    </w:p>
    <w:p w:rsidR="00892871" w:rsidRPr="00A71BFF" w:rsidRDefault="0032500E" w:rsidP="0032500E">
      <w:pPr>
        <w:pStyle w:val="ProductList-Bullet"/>
        <w:numPr>
          <w:ilvl w:val="0"/>
          <w:numId w:val="19"/>
        </w:numPr>
        <w:rPr>
          <w:lang w:val="pl-PL"/>
        </w:rPr>
      </w:pPr>
      <w:r w:rsidRPr="00A71BFF">
        <w:rPr>
          <w:lang w:val="pl-PL"/>
        </w:rPr>
        <w:t xml:space="preserve">centralizować komunikacji wewnątrz całego przedsiębiorstwa z innymi Serwerami lub urządzeniami lub </w:t>
      </w:r>
    </w:p>
    <w:p w:rsidR="00892871" w:rsidRPr="00A71BFF" w:rsidRDefault="0032500E" w:rsidP="0032500E">
      <w:pPr>
        <w:pStyle w:val="ProductList-Bullet"/>
        <w:numPr>
          <w:ilvl w:val="0"/>
          <w:numId w:val="19"/>
        </w:numPr>
        <w:rPr>
          <w:lang w:val="pl-PL"/>
        </w:rPr>
      </w:pPr>
      <w:r w:rsidRPr="00A71BFF">
        <w:rPr>
          <w:lang w:val="pl-PL"/>
        </w:rPr>
        <w:t>automatyzować procesów biznesowych wewnątrz pionów, jednostek biznesowych lub oddziałów przedsiębiorstwa.</w:t>
      </w:r>
    </w:p>
    <w:p w:rsidR="00892871" w:rsidRPr="00A71BFF" w:rsidRDefault="00892871">
      <w:pPr>
        <w:pStyle w:val="ProductList-Body"/>
        <w:rPr>
          <w:lang w:val="pl-PL"/>
        </w:rPr>
      </w:pPr>
    </w:p>
    <w:p w:rsidR="00892871" w:rsidRDefault="0032500E">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schematy i szablony związane z oprogramowaniem BizTalk Server</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Narzędzia administracyjne, interceptory i interfejsy API zdarzeń BAM</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narzędzia do programowania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MQHelper.dll</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 SOAP</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UDDI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47" w:name="_Sec596"/>
      <w:r>
        <w:t>4. Pakiet Software Assurance</w:t>
      </w:r>
      <w:bookmarkEnd w:id="47"/>
    </w:p>
    <w:p w:rsidR="00892871" w:rsidRDefault="00892871">
      <w:pPr>
        <w:pStyle w:val="ProductList-Body"/>
      </w:pPr>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36">
              <w:r w:rsidRPr="00A71BFF">
                <w:rPr>
                  <w:color w:val="00467F"/>
                  <w:u w:val="single"/>
                  <w:lang w:val="pl-PL"/>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4.1 Biz Talk Server 2016 Enterprise – Wirtualizacja bez ograniczeń</w:t>
      </w:r>
    </w:p>
    <w:p w:rsidR="00892871" w:rsidRPr="00A71BFF" w:rsidRDefault="0032500E">
      <w:pPr>
        <w:pStyle w:val="ProductList-Body"/>
        <w:rPr>
          <w:lang w:val="pl-PL"/>
        </w:rPr>
      </w:pPr>
      <w:r w:rsidRPr="00A71BFF">
        <w:rPr>
          <w:lang w:val="pl-PL"/>
        </w:rPr>
        <w:t xml:space="preserve">Klient ma prawo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oprogramowania serwera w dowolnej liczbie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na dowolnym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dla którego posiada pełny pakiet SA, obejmujący wszystkie jego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(na rdzeń). </w:t>
      </w:r>
    </w:p>
    <w:p w:rsidR="00892871" w:rsidRPr="00A71BFF" w:rsidRDefault="00892871">
      <w:pPr>
        <w:pStyle w:val="ProductList-Body"/>
        <w:rPr>
          <w:lang w:val="pl-PL"/>
        </w:rPr>
      </w:pPr>
    </w:p>
    <w:p w:rsidR="00892871" w:rsidRDefault="0032500E">
      <w:pPr>
        <w:pStyle w:val="ProductList-ClauseHeading"/>
        <w:outlineLvl w:val="3"/>
      </w:pPr>
      <w:r>
        <w:t>4.2 Pakiety Feature Packs dla Biz Talk Server</w:t>
      </w:r>
    </w:p>
    <w:p w:rsidR="00892871" w:rsidRPr="00A71BFF" w:rsidRDefault="0032500E">
      <w:pPr>
        <w:pStyle w:val="ProductList-Body"/>
        <w:rPr>
          <w:lang w:val="pl-PL"/>
        </w:rPr>
      </w:pPr>
      <w:r w:rsidRPr="00A71BFF">
        <w:rPr>
          <w:lang w:val="pl-PL"/>
        </w:rPr>
        <w:t>Klient może korzystać z pakietów Feature Pack udostępnionych podczas okresu obowiązywania Pakietu SA.</w:t>
      </w: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48" w:name="_Sec597"/>
      <w:r>
        <w:t>Pakiety CAL</w:t>
      </w:r>
      <w:bookmarkEnd w:id="48"/>
      <w:r>
        <w:fldChar w:fldCharType="begin"/>
      </w:r>
      <w:r>
        <w:instrText xml:space="preserve"> TC "</w:instrText>
      </w:r>
      <w:bookmarkStart w:id="49" w:name="_Toc523411246"/>
      <w:r>
        <w:instrText>Pakiety CAL</w:instrText>
      </w:r>
      <w:bookmarkEnd w:id="49"/>
      <w:r>
        <w:instrText>" \l 2</w:instrText>
      </w:r>
      <w:r>
        <w:fldChar w:fldCharType="end"/>
      </w:r>
    </w:p>
    <w:p w:rsidR="00892871" w:rsidRDefault="0032500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Pakiet Podstawowych Licencji Dostępowych (CAL)</w:t>
            </w:r>
            <w:r>
              <w:fldChar w:fldCharType="begin"/>
            </w:r>
            <w:r w:rsidRPr="00A71BFF">
              <w:rPr>
                <w:lang w:val="pl-PL"/>
              </w:rPr>
              <w:instrText xml:space="preserve"> XE "Pakiet Podstawowych Licencji Dostępowych (CAL)" </w:instrText>
            </w:r>
            <w:r>
              <w:fldChar w:fldCharType="end"/>
            </w:r>
            <w:r w:rsidRPr="00A71BFF">
              <w:rPr>
                <w:lang w:val="pl-PL"/>
              </w:rP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Core CAL Suite Bridge do usługi Office 365</w:t>
            </w:r>
            <w:r>
              <w:fldChar w:fldCharType="begin"/>
            </w:r>
            <w:r w:rsidRPr="00A71BFF">
              <w:rPr>
                <w:lang w:val="pl-PL"/>
              </w:rPr>
              <w:instrText xml:space="preserve"> XE "Licencja Core CAL Suite Bridge do usługi Office 365"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Core CAL Suite Bridge do usługi Office 365 i Microsoft Intune</w:t>
            </w:r>
            <w:r>
              <w:fldChar w:fldCharType="begin"/>
            </w:r>
            <w:r w:rsidRPr="00A71BFF">
              <w:rPr>
                <w:lang w:val="pl-PL"/>
              </w:rPr>
              <w:instrText xml:space="preserve"> XE "Licencja Core CAL Suite Bridge do usługi Office 365 i Microsoft Intune"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Core CAL Suite Bridge do usługi Microsoft Intune</w:t>
            </w:r>
            <w:r>
              <w:fldChar w:fldCharType="begin"/>
            </w:r>
            <w:r w:rsidRPr="00A71BFF">
              <w:rPr>
                <w:lang w:val="pl-PL"/>
              </w:rPr>
              <w:instrText xml:space="preserve"> XE "Licencja Core CAL Suite Bridge do usługi Microsoft Intune"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Pakiet licencji dostępowych (CAL) dostępnych w ramach programu Enterprise</w:t>
            </w:r>
            <w:r>
              <w:fldChar w:fldCharType="begin"/>
            </w:r>
            <w:r w:rsidRPr="00A71BFF">
              <w:rPr>
                <w:lang w:val="pl-PL"/>
              </w:rPr>
              <w:instrText xml:space="preserve"> XE "Pakiet licencji dostępowych (CAL) dostępnych w ramach programu Enterprise"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typu Enterprise Suite Bridge do usługi Microsoft Intune</w:t>
            </w:r>
            <w:r>
              <w:fldChar w:fldCharType="begin"/>
            </w:r>
            <w:r w:rsidRPr="00A71BFF">
              <w:rPr>
                <w:lang w:val="pl-PL"/>
              </w:rPr>
              <w:instrText xml:space="preserve"> XE "Licencja Dostępowa (CAL) typu Enterprise Suite Bridge do usługi Microsoft Intune"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Bridge dostępna w ramach programu Enterprise do pakietu Enterprise Mobility+ Security</w:t>
            </w:r>
            <w:r>
              <w:fldChar w:fldCharType="begin"/>
            </w:r>
            <w:r w:rsidRPr="00A71BFF">
              <w:rPr>
                <w:lang w:val="pl-PL"/>
              </w:rPr>
              <w:instrText xml:space="preserve"> XE "Licencja Dostępowa (CAL) Bridge dostępna w ramach programu Enterprise do pakietu Enterprise Mobility+ Security" </w:instrText>
            </w:r>
            <w:r>
              <w:fldChar w:fldCharType="end"/>
            </w:r>
            <w:r w:rsidRPr="00A71BFF">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Bridge dostępna w ramach programu Enterprise do pakietu Enterprise Mobility+ Security From SA</w:t>
            </w:r>
            <w:r>
              <w:fldChar w:fldCharType="begin"/>
            </w:r>
            <w:r w:rsidRPr="00A71BFF">
              <w:rPr>
                <w:lang w:val="pl-PL"/>
              </w:rPr>
              <w:instrText xml:space="preserve"> XE "Licencja Dostępowa (CAL) Bridge dostępna w ramach programu Enterprise do pakietu Enterprise Mobility+ Security From SA" </w:instrText>
            </w:r>
            <w:r>
              <w:fldChar w:fldCharType="end"/>
            </w:r>
            <w:r w:rsidRPr="00A71BFF">
              <w:rPr>
                <w:lang w:val="pl-PL"/>
              </w:rP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BFBFB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sidRPr="00A71BFF">
              <w:rPr>
                <w:color w:val="0563C1"/>
                <w:lang w:val="pl-PL"/>
              </w:rPr>
              <w:t>Zniżka UTD</w:t>
            </w:r>
            <w:r>
              <w:fldChar w:fldCharType="end"/>
            </w:r>
            <w:r w:rsidRPr="00A71BFF">
              <w:rPr>
                <w:lang w:val="pl-PL"/>
              </w:rP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2.1 Procedura określania właściwych praw do używania dla Pakietów Licencji Dostępowych (CAL)</w:t>
      </w:r>
    </w:p>
    <w:p w:rsidR="00892871" w:rsidRPr="00A71BFF" w:rsidRDefault="0032500E">
      <w:pPr>
        <w:pStyle w:val="ProductList-Body"/>
        <w:rPr>
          <w:lang w:val="pl-PL"/>
        </w:rPr>
      </w:pPr>
      <w:r w:rsidRPr="00A71BFF">
        <w:rPr>
          <w:lang w:val="pl-PL"/>
        </w:rP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Komponenty pakietu licencji dostępowych (CAL Suite)</w:t>
      </w:r>
    </w:p>
    <w:p w:rsidR="00892871" w:rsidRPr="00A71BFF" w:rsidRDefault="0032500E">
      <w:pPr>
        <w:pStyle w:val="ProductList-Body"/>
        <w:rPr>
          <w:lang w:val="pl-PL"/>
        </w:rPr>
      </w:pPr>
      <w:r w:rsidRPr="00A71BFF">
        <w:rPr>
          <w:lang w:val="pl-PL"/>
        </w:rPr>
        <w:t xml:space="preserve">Aktualne komponenty pakietu podstawowych licencji dostępowych (CAL) i pakietu licencji dostępowych (CAL) dostępnych w ramach programu Enterprise przedstawiono w znajdującej się w </w:t>
      </w:r>
      <w:hyperlink w:anchor="_Sec591">
        <w:r w:rsidRPr="00A71BFF">
          <w:rPr>
            <w:color w:val="00467F"/>
            <w:u w:val="single"/>
            <w:lang w:val="pl-PL"/>
          </w:rPr>
          <w:t>Załączniku A</w:t>
        </w:r>
      </w:hyperlink>
      <w:r w:rsidRPr="00A71BFF">
        <w:rPr>
          <w:lang w:val="pl-PL"/>
        </w:rPr>
        <w:t xml:space="preserve"> Tabeli Licencji Równoważnych Licencjom CAL/Licencjom na Zarządzanie.</w:t>
      </w:r>
    </w:p>
    <w:p w:rsidR="00892871" w:rsidRPr="00A71BFF" w:rsidRDefault="00892871">
      <w:pPr>
        <w:pStyle w:val="ProductList-Body"/>
        <w:rPr>
          <w:lang w:val="pl-PL"/>
        </w:rPr>
      </w:pPr>
    </w:p>
    <w:p w:rsidR="00892871" w:rsidRDefault="0032500E">
      <w:pPr>
        <w:pStyle w:val="ProductList-ClauseHeading"/>
        <w:outlineLvl w:val="3"/>
      </w:pPr>
      <w:r>
        <w:t>2.3 Usługi Online objęte licencją Enterprise CAL Suite</w:t>
      </w:r>
    </w:p>
    <w:p w:rsidR="00892871" w:rsidRPr="00A71BFF" w:rsidRDefault="0032500E">
      <w:pPr>
        <w:pStyle w:val="ProductList-Body"/>
        <w:rPr>
          <w:lang w:val="pl-PL"/>
        </w:rPr>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t>
      </w:r>
      <w:r w:rsidRPr="00A71BFF">
        <w:rPr>
          <w:lang w:val="pl-PL"/>
        </w:rPr>
        <w:t xml:space="preserve">W przypadku klientów posiadających umowy Microsoft Business Agreement zawarte przed październikiem 2010 r. i rejestracje z datą sprzed lipca 2011 r. zakup i używanie Usług Online objętych pakietem licencji dostępowych (CAL) dostępnych w ramach programu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37">
        <w:r w:rsidRPr="00A71BFF">
          <w:rPr>
            <w:color w:val="00467F"/>
            <w:u w:val="single"/>
            <w:lang w:val="pl-PL"/>
          </w:rPr>
          <w:t>http://go.microsoft.com/?linkid=9839207</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2.4 Pakiet licencji dostępowych (CAL) Bridge na O365, O365 &amp; Intune oraz Intune</w:t>
      </w:r>
    </w:p>
    <w:p w:rsidR="00892871" w:rsidRPr="00A71BFF" w:rsidRDefault="0032500E">
      <w:pPr>
        <w:pStyle w:val="ProductList-SubClauseHeading"/>
        <w:outlineLvl w:val="4"/>
        <w:rPr>
          <w:lang w:val="pl-PL"/>
        </w:rPr>
      </w:pPr>
      <w:r w:rsidRPr="00A71BFF">
        <w:rPr>
          <w:lang w:val="pl-PL"/>
        </w:rPr>
        <w:t>2.4.1 Wymagania dotyczące Licencji CAL Suite Bridge</w:t>
      </w:r>
    </w:p>
    <w:p w:rsidR="00892871" w:rsidRPr="00A71BFF" w:rsidRDefault="0032500E">
      <w:pPr>
        <w:pStyle w:val="ProductList-BodyIndented"/>
        <w:rPr>
          <w:lang w:val="pl-PL"/>
        </w:rPr>
      </w:pPr>
      <w:r w:rsidRPr="00A71BFF">
        <w:rPr>
          <w:lang w:val="pl-PL"/>
        </w:rP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52"/>
        <w:gridCol w:w="3497"/>
        <w:gridCol w:w="348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Uprawniające Usługi Online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dostępowe Core CAL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dostępowe Core CAL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92871" w:rsidRDefault="0032500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2871" w:rsidRDefault="0032500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lub</w:t>
            </w:r>
          </w:p>
          <w:p w:rsidR="00892871" w:rsidRDefault="0032500E">
            <w:pPr>
              <w:pStyle w:val="ProductList-TableBody"/>
            </w:pPr>
            <w:r>
              <w:t>Enterprise Mobility + Security E5</w:t>
            </w:r>
            <w:r>
              <w:fldChar w:fldCharType="begin"/>
            </w:r>
            <w:r>
              <w:instrText xml:space="preserve"> XE "Enterprise Mobility + Security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E3</w:t>
            </w:r>
            <w:r>
              <w:fldChar w:fldCharType="begin"/>
            </w:r>
            <w:r>
              <w:instrText xml:space="preserve"> XE "Office 365 Enterprise E3" </w:instrText>
            </w:r>
            <w:r>
              <w:fldChar w:fldCharType="end"/>
            </w:r>
            <w:r>
              <w:t xml:space="preserve"> lub</w:t>
            </w:r>
          </w:p>
          <w:p w:rsidR="00892871" w:rsidRDefault="0032500E">
            <w:pPr>
              <w:pStyle w:val="ProductList-TableBody"/>
            </w:pPr>
            <w:r>
              <w:t>Office 365 Enterprise E5</w:t>
            </w:r>
            <w:r>
              <w:fldChar w:fldCharType="begin"/>
            </w:r>
            <w:r>
              <w:instrText xml:space="preserve"> XE "Office 365 Enterprise E5"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92871" w:rsidRDefault="0032500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Enterprise CAL Suite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Intune</w:t>
            </w:r>
            <w:r>
              <w:fldChar w:fldCharType="begin"/>
            </w:r>
            <w:r>
              <w:instrText xml:space="preserve"> XE "Microsoft Intune" </w:instrText>
            </w:r>
            <w:r>
              <w:fldChar w:fldCharType="end"/>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lub</w:t>
            </w:r>
          </w:p>
          <w:p w:rsidR="00892871" w:rsidRDefault="0032500E">
            <w:pPr>
              <w:pStyle w:val="ProductList-TableBody"/>
            </w:pPr>
            <w:r>
              <w:t>Enterprise Mobility + Security E5</w:t>
            </w:r>
            <w:r>
              <w:fldChar w:fldCharType="begin"/>
            </w:r>
            <w:r>
              <w:instrText xml:space="preserve"> XE "Enterprise Mobility + Security E5" </w:instrText>
            </w:r>
            <w:r>
              <w:fldChar w:fldCharType="end"/>
            </w:r>
          </w:p>
        </w:tc>
      </w:tr>
    </w:tbl>
    <w:p w:rsidR="00892871" w:rsidRDefault="00892871">
      <w:pPr>
        <w:pStyle w:val="ProductList-BodyIndented"/>
      </w:pPr>
    </w:p>
    <w:p w:rsidR="00892871" w:rsidRDefault="0032500E">
      <w:pPr>
        <w:pStyle w:val="ProductList-SubClauseHeading"/>
        <w:outlineLvl w:val="4"/>
      </w:pPr>
      <w:r>
        <w:t>2.4.2 Licencje CAL tylko dla Studentów (Academic Open i Academic Select)</w:t>
      </w:r>
    </w:p>
    <w:p w:rsidR="00892871" w:rsidRPr="00A71BFF" w:rsidRDefault="0032500E">
      <w:pPr>
        <w:pStyle w:val="ProductList-BodyIndented"/>
        <w:rPr>
          <w:lang w:val="pl-PL"/>
        </w:rPr>
      </w:pPr>
      <w:r w:rsidRPr="00A71BFF">
        <w:rPr>
          <w:lang w:val="pl-PL"/>
        </w:rPr>
        <w:t>Licencje CAL tylko dla Studentów są ograniczone do komputerów posiadanych przez studentów lub będących własnością instytucji i przypisanych do poszczególnych studentów. Nie są one przeznaczone do używania w laboratoriach lub klasach.</w:t>
      </w:r>
    </w:p>
    <w:p w:rsidR="00892871" w:rsidRDefault="0032500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r w:rsidRPr="00A71BFF">
              <w:rPr>
                <w:lang w:val="pl-PL"/>
              </w:rPr>
              <w:t xml:space="preserve">, </w:t>
            </w:r>
            <w:hyperlink w:anchor="_Sec541">
              <w:r w:rsidRPr="00A71BFF">
                <w:rPr>
                  <w:color w:val="00467F"/>
                  <w:u w:val="single"/>
                  <w:lang w:val="pl-PL"/>
                </w:rPr>
                <w:t>Na rdzeń/CAL</w:t>
              </w:r>
            </w:hyperlink>
            <w:r w:rsidRPr="00A71BFF">
              <w:rPr>
                <w:lang w:val="pl-PL"/>
              </w:rPr>
              <w:t xml:space="preserve">, </w:t>
            </w:r>
            <w:hyperlink w:anchor="_Sec544">
              <w:r w:rsidRPr="00A71BFF">
                <w:rPr>
                  <w:color w:val="00467F"/>
                  <w:u w:val="single"/>
                  <w:lang w:val="pl-PL"/>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38">
              <w:r w:rsidRPr="00A71BFF">
                <w:rPr>
                  <w:color w:val="00467F"/>
                  <w:u w:val="single"/>
                  <w:lang w:val="pl-PL"/>
                </w:rPr>
                <w:t>Lista Produktów — marzec 2014 r.</w:t>
              </w:r>
            </w:hyperlink>
            <w:r w:rsidRPr="00A71BFF">
              <w:rPr>
                <w:lang w:val="pl-PL"/>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p w:rsidR="00892871" w:rsidRPr="00A71BFF" w:rsidRDefault="0032500E">
      <w:pPr>
        <w:pStyle w:val="ProductList-ClauseHeading"/>
        <w:outlineLvl w:val="3"/>
        <w:rPr>
          <w:lang w:val="pl-PL"/>
        </w:rPr>
      </w:pPr>
      <w:r w:rsidRPr="00A71BFF">
        <w:rPr>
          <w:lang w:val="pl-PL"/>
        </w:rPr>
        <w:t>4.1 Rozszerzone prawa do używania dla klientów usługi Microsoft 365</w:t>
      </w:r>
    </w:p>
    <w:p w:rsidR="00892871" w:rsidRPr="00A71BFF" w:rsidRDefault="0032500E">
      <w:pPr>
        <w:pStyle w:val="ProductList-Body"/>
        <w:rPr>
          <w:lang w:val="pl-PL"/>
        </w:rPr>
      </w:pPr>
      <w:r w:rsidRPr="00A71BFF">
        <w:rPr>
          <w:lang w:val="pl-PL"/>
        </w:rP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23411247"/>
      <w:r>
        <w:instrText>Pakiet Core Infrastructure Server (CIS)</w:instrText>
      </w:r>
      <w:bookmarkEnd w:id="55"/>
      <w:r>
        <w:instrText>" \l 2</w:instrText>
      </w:r>
      <w:r>
        <w:fldChar w:fldCharType="end"/>
      </w:r>
    </w:p>
    <w:p w:rsidR="00892871" w:rsidRDefault="0032500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2.1 Oprogramowanie zawarte w Pakiecie CIS w wersji Standard</w:t>
      </w:r>
    </w:p>
    <w:p w:rsidR="00892871" w:rsidRPr="00A71BFF" w:rsidRDefault="0032500E">
      <w:pPr>
        <w:pStyle w:val="ProductList-Body"/>
        <w:rPr>
          <w:lang w:val="pl-PL"/>
        </w:rPr>
      </w:pPr>
      <w:r w:rsidRPr="00A71BFF">
        <w:rPr>
          <w:lang w:val="pl-PL"/>
        </w:rPr>
        <w:t>Pakiet CIS w wersji Standard zawiera najnowsze wersje oprogramowania Windows Server Standard i System Center Standard udostępnionych podczas okresu obowiązywania pakietu SA.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Oprogramowanie zawarte w Pakiecie CIS w wersji Datacenter</w:t>
      </w:r>
    </w:p>
    <w:p w:rsidR="00892871" w:rsidRPr="00A71BFF" w:rsidRDefault="0032500E">
      <w:pPr>
        <w:pStyle w:val="ProductList-Body"/>
        <w:rPr>
          <w:lang w:val="pl-PL"/>
        </w:rPr>
      </w:pPr>
      <w:r w:rsidRPr="00A71BFF">
        <w:rPr>
          <w:lang w:val="pl-PL"/>
        </w:rPr>
        <w:t>Pakiet CIS w wersji Datacenter zawiera najnowsze wersje oprogramowania Windows Server Datacenter i System Center Datacenter udostępnionych podczas okresu obowiązywania pakietu SA.</w:t>
      </w:r>
    </w:p>
    <w:p w:rsidR="00892871" w:rsidRDefault="0032500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Obowiązujące prawa do używania</w:t>
      </w:r>
    </w:p>
    <w:p w:rsidR="00892871" w:rsidRPr="00A71BFF" w:rsidRDefault="0032500E">
      <w:pPr>
        <w:pStyle w:val="ProductList-Body"/>
        <w:rPr>
          <w:lang w:val="pl-PL"/>
        </w:rPr>
      </w:pPr>
      <w:r w:rsidRPr="00A71BFF">
        <w:rPr>
          <w:lang w:val="pl-PL"/>
        </w:rP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na którym Klient uruchamia oprogramowanie Pakietu CIS, liczba wymaganych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jest równa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z zastrzeżeniem wymogu posiadania minimum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każdy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 Fizyczny</w:t>
      </w:r>
      <w:r>
        <w:fldChar w:fldCharType="end"/>
      </w:r>
      <w:r w:rsidRPr="00A71BFF">
        <w:rPr>
          <w:lang w:val="pl-PL"/>
        </w:rPr>
        <w:t xml:space="preserve"> oraz minimum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Klientowi wolno przypisać dodatkowe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Pakiet CIS w edycji Standard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 Serwer</w:t>
      </w:r>
      <w:r>
        <w:fldChar w:fldCharType="end"/>
      </w:r>
      <w:r w:rsidRPr="00A71BFF">
        <w:rPr>
          <w:lang w:val="pl-PL"/>
        </w:rPr>
        <w:t xml:space="preserve"> w liczbie określonej w poprzednim zdaniu, uruchamiać oprogramowanie serwera w dwóch dodatkowych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Środowiskach Systemu Operacyjnego</w:t>
      </w:r>
      <w:r>
        <w:fldChar w:fldCharType="end"/>
      </w:r>
      <w:r w:rsidRPr="00A71BFF">
        <w:rPr>
          <w:lang w:val="pl-PL"/>
        </w:rPr>
        <w:t xml:space="preserve"> i zarządzać dwoma dodatkowymi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3.2 Przypisywanie Licencji na Serwer i Licencji na Zarządzanie</w:t>
      </w:r>
    </w:p>
    <w:p w:rsidR="00892871" w:rsidRPr="00A71BFF" w:rsidRDefault="0032500E">
      <w:pPr>
        <w:pStyle w:val="ProductList-Body"/>
        <w:rPr>
          <w:lang w:val="pl-PL"/>
        </w:rPr>
      </w:pPr>
      <w:r w:rsidRPr="00A71BFF">
        <w:rPr>
          <w:lang w:val="pl-PL"/>
        </w:rPr>
        <w:t xml:space="preserve">Na potrzeby zastosowania Postanowień licencyjnych dotyczących oprogramowania Windows Server i System Center w odniesieniu do korzystania przez Klienta z Pakietu CIS postanawia się, że przypisanie do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Licencjonowanego Serwera</w:t>
      </w:r>
      <w:r>
        <w:fldChar w:fldCharType="end"/>
      </w:r>
      <w:r w:rsidRPr="00A71BFF">
        <w:rPr>
          <w:lang w:val="pl-PL"/>
        </w:rPr>
        <w:t xml:space="preserve"> określonej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będzie traktowane jako przypisanie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Licencjonowanego Serwera</w:t>
      </w:r>
      <w:r>
        <w:fldChar w:fldCharType="end"/>
      </w:r>
      <w:r w:rsidRPr="00A71BFF">
        <w:rPr>
          <w:lang w:val="pl-PL"/>
        </w:rPr>
        <w:t xml:space="preserve"> takiej samej liczby Licencji na oprogramowanie Windows Server i System Center.</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3.3 Postanowienia dodatkowe</w:t>
      </w:r>
    </w:p>
    <w:p w:rsidR="00892871" w:rsidRPr="00A71BFF" w:rsidRDefault="0032500E">
      <w:pPr>
        <w:pStyle w:val="ProductList-Body"/>
        <w:rPr>
          <w:lang w:val="pl-PL"/>
        </w:rPr>
      </w:pPr>
      <w:r w:rsidRPr="00A71BFF">
        <w:rPr>
          <w:lang w:val="pl-PL"/>
        </w:rP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Wszelkie inne wymagania dotyczące uzyskiwania </w:t>
      </w:r>
      <w:r>
        <w:fldChar w:fldCharType="begin"/>
      </w:r>
      <w:r w:rsidRPr="00A71BFF">
        <w:rPr>
          <w:lang w:val="pl-PL"/>
        </w:rP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Licencji typu External Connector</w:t>
      </w:r>
      <w:r>
        <w:fldChar w:fldCharType="end"/>
      </w:r>
      <w:r w:rsidRPr="00A71BFF">
        <w:rPr>
          <w:lang w:val="pl-PL"/>
        </w:rPr>
        <w:t xml:space="preserve">, </w:t>
      </w:r>
      <w:r>
        <w:fldChar w:fldCharType="begin"/>
      </w:r>
      <w:r w:rsidRPr="00A71BFF">
        <w:rPr>
          <w:lang w:val="pl-PL"/>
        </w:rPr>
        <w:instrText xml:space="preserve"> AutoTextList   \s NoStyle \t "Licencja CAL oznacza licencję dostępową, którą można przypisać odpowiednio do użytkownika lub urządzenia. (Zob. Słowniczek w celu uzyskania pełnej definicji)" </w:instrText>
      </w:r>
      <w:r>
        <w:fldChar w:fldCharType="separate"/>
      </w:r>
      <w:r w:rsidRPr="00A71BFF">
        <w:rPr>
          <w:color w:val="0563C1"/>
          <w:lang w:val="pl-PL"/>
        </w:rPr>
        <w:t>Licencji Dostępowych (CAL)</w:t>
      </w:r>
      <w:r>
        <w:fldChar w:fldCharType="end"/>
      </w:r>
      <w:r w:rsidRPr="00A71BFF">
        <w:rPr>
          <w:lang w:val="pl-PL"/>
        </w:rPr>
        <w:t xml:space="preserve"> i </w:t>
      </w:r>
      <w:r>
        <w:fldChar w:fldCharType="begin"/>
      </w:r>
      <w:r w:rsidRPr="00A71BFF">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A71BFF">
        <w:rPr>
          <w:color w:val="0563C1"/>
          <w:lang w:val="pl-PL"/>
        </w:rPr>
        <w:t>Licencji na Zarządzanie</w:t>
      </w:r>
      <w:r>
        <w:fldChar w:fldCharType="end"/>
      </w:r>
      <w:r w:rsidRPr="00A71BFF">
        <w:rPr>
          <w:lang w:val="pl-PL"/>
        </w:rPr>
        <w:t xml:space="preserve"> oraz przypisywania tych licencji do użytkowników lub urządzeń na potrzeby uzyskiwania dostępu i zarządzania, opisane w niniejszych Postanowieniach dotyczących Produktów, pozostają w mocy.</w:t>
      </w:r>
    </w:p>
    <w:p w:rsidR="00892871" w:rsidRDefault="0032500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39">
              <w:r w:rsidRPr="00A71BFF">
                <w:rPr>
                  <w:color w:val="00467F"/>
                  <w:u w:val="single"/>
                  <w:lang w:val="pl-PL"/>
                </w:rPr>
                <w:t>Lista Produktów — marzec 2014 r.</w:t>
              </w:r>
            </w:hyperlink>
            <w:r w:rsidRPr="00A71BFF">
              <w:rPr>
                <w:lang w:val="pl-PL"/>
              </w:rPr>
              <w:t xml:space="preserve">, </w:t>
            </w:r>
            <w:hyperlink r:id="rId40">
              <w:r w:rsidRPr="00A71BFF">
                <w:rPr>
                  <w:color w:val="00467F"/>
                  <w:u w:val="single"/>
                  <w:lang w:val="pl-PL"/>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sidRPr="00A71BFF">
              <w:rPr>
                <w:color w:val="0563C1"/>
                <w:lang w:val="pl-PL"/>
              </w:rPr>
              <w:t>Prawa Równoważne Prawom z Pakietu Software Assurance</w:t>
            </w:r>
            <w:r>
              <w:fldChar w:fldCharType="end"/>
            </w:r>
            <w:r w:rsidRPr="00A71BFF">
              <w:rPr>
                <w:lang w:val="pl-PL"/>
              </w:rPr>
              <w:t xml:space="preserve">. </w:t>
            </w:r>
            <w:r>
              <w:t>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4.1 Korzyść Związana z Platformą Microsoft Azure w Środowisku Hybrydowym dla systemu Windows Server</w:t>
      </w:r>
    </w:p>
    <w:p w:rsidR="00892871" w:rsidRPr="00A71BFF" w:rsidRDefault="0032500E">
      <w:pPr>
        <w:pStyle w:val="ProductList-Body"/>
        <w:rPr>
          <w:lang w:val="pl-PL"/>
        </w:rPr>
      </w:pPr>
      <w:r w:rsidRPr="00A71BFF">
        <w:rPr>
          <w:lang w:val="pl-PL"/>
        </w:rPr>
        <w:t xml:space="preserve">Informacje o wdrażaniu obrazów systemu Windows Server na platformie Microsoft Azure znajdują się w </w:t>
      </w:r>
      <w:hyperlink w:anchor="_Sec624">
        <w:r w:rsidRPr="00A71BFF">
          <w:rPr>
            <w:color w:val="00467F"/>
            <w:u w:val="single"/>
            <w:lang w:val="pl-PL"/>
          </w:rPr>
          <w:t>punkcie 8. Korzyść Związana z Platformą Microsoft Azure w Środowisku Hybrydowym</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4.2 Wersje Półrocznych Kanałów</w:t>
      </w:r>
    </w:p>
    <w:p w:rsidR="00892871" w:rsidRPr="00A71BFF" w:rsidRDefault="0032500E">
      <w:pPr>
        <w:pStyle w:val="ProductList-Body"/>
        <w:rPr>
          <w:lang w:val="pl-PL"/>
        </w:rPr>
      </w:pPr>
      <w:r w:rsidRPr="00A71BFF">
        <w:rPr>
          <w:lang w:val="pl-PL"/>
        </w:rPr>
        <w:t xml:space="preserve">Klienci z aktywnym pakietem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Na potrzeby związane z licencjonowaniem produktów system Nano Server wprowadzony razem z systemem Windows Server 2016 uznaje się za wersję Półrocznego Kanału.</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4.3 Prawa dotyczące oprogramowania System Center Configuration Manager w wersji Current Branch</w:t>
      </w:r>
    </w:p>
    <w:p w:rsidR="00892871" w:rsidRPr="00A71BFF" w:rsidRDefault="0032500E">
      <w:pPr>
        <w:pStyle w:val="ProductList-Body"/>
        <w:rPr>
          <w:lang w:val="pl-PL"/>
        </w:rPr>
      </w:pPr>
      <w:r w:rsidRPr="00A71BFF">
        <w:rPr>
          <w:lang w:val="pl-PL"/>
        </w:rPr>
        <w:t xml:space="preserve">Klienci z aktywnym pakietem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w wersji Standard lub Datacenter mogą zainstalować i użytkować opcję Current Branch oprogramowania System Center Configuration Manager.</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4.4 Prawa i korzyści z Pakietu Software Assurance dotyczące licencji subskrypcyjnych</w:t>
      </w:r>
    </w:p>
    <w:p w:rsidR="00892871" w:rsidRPr="00A71BFF" w:rsidRDefault="0032500E">
      <w:pPr>
        <w:pStyle w:val="ProductList-Body"/>
        <w:rPr>
          <w:lang w:val="pl-PL"/>
        </w:rPr>
      </w:pPr>
      <w:r w:rsidRPr="00A71BFF">
        <w:rPr>
          <w:lang w:val="pl-PL"/>
        </w:rPr>
        <w:t xml:space="preserve">Przy zakupie jakiejkolwiek Licencji Subskrypcyjnej w ramach rejestracji SCE Klient uzyskuje na okres subskrypcji takie same prawa i korzyści z pakietu SA, co w przypadku zakupu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pakietem SA.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4.5 Server and Cloud Enrollment (SCE) – Prawo do zarządzania Środowiskami Systemu Operacyjnego w ramach Microsoft Azure na podstawie Licencji na Pakiet CIS</w:t>
      </w:r>
    </w:p>
    <w:p w:rsidR="00892871" w:rsidRPr="00A71BFF" w:rsidRDefault="0032500E">
      <w:pPr>
        <w:pStyle w:val="ProductList-Body"/>
        <w:rPr>
          <w:lang w:val="pl-PL"/>
        </w:rPr>
      </w:pPr>
      <w:r w:rsidRPr="00A71BFF">
        <w:rPr>
          <w:lang w:val="pl-PL"/>
        </w:rPr>
        <w:t xml:space="preserve">Klienci posiadający rejestrację SCE, spełniający wymagania objęcia pakietem i zarejestrowani w Pakiecie CIS do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we własnych centrach przetwarzania danych, mogą również korzystać z oprogramowania System Center na podstawie Pakietu CIS, aby zarządzać uprawnionymi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Wirtualnymi Środowiskami Systemu Operacyjnego</w:t>
      </w:r>
      <w:r>
        <w:fldChar w:fldCharType="end"/>
      </w:r>
      <w:r w:rsidRPr="00A71BFF">
        <w:rPr>
          <w:lang w:val="pl-PL"/>
        </w:rPr>
        <w:t xml:space="preserve"> działającymi w ramach Microsoft Azure. Na każde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Pakiet CIS lub na każdą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Pakiet CIS dla procesora objętą rejestracją SCE Klient może zarządzać maksymalnie 10 uprawnionymi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Wirtualnymi Środowiskami Systemu Operacyjnego</w:t>
      </w:r>
      <w:r>
        <w:fldChar w:fldCharType="end"/>
      </w:r>
      <w:r w:rsidRPr="00A71BFF">
        <w:rPr>
          <w:lang w:val="pl-PL"/>
        </w:rPr>
        <w:t xml:space="preserve"> działającymi w ramach Microsoft Azure. Uprawniające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Środowiska Systemu Operacyjnego</w:t>
      </w:r>
      <w:r>
        <w:fldChar w:fldCharType="end"/>
      </w:r>
      <w:r w:rsidRPr="00A71BFF">
        <w:rPr>
          <w:lang w:val="pl-PL"/>
        </w:rPr>
        <w:t xml:space="preserve"> obejmują:</w:t>
      </w:r>
    </w:p>
    <w:p w:rsidR="00892871" w:rsidRPr="00A71BFF" w:rsidRDefault="0032500E">
      <w:pPr>
        <w:pStyle w:val="ProductList-Body"/>
        <w:ind w:left="720"/>
        <w:rPr>
          <w:lang w:val="pl-PL"/>
        </w:rPr>
      </w:pPr>
      <w:r w:rsidRPr="00A71BFF">
        <w:rPr>
          <w:lang w:val="pl-PL"/>
        </w:rPr>
        <w:t>• Wystąpienia maszyny wirtualnej z systemem Windows Server (w tym Wystąpienia wdrażane w ramach Korzyści związanej z Korzystaniem z Platformy Microsoft Azure w Środowisku Hybrydowym)</w:t>
      </w:r>
    </w:p>
    <w:p w:rsidR="00892871" w:rsidRPr="00A71BFF" w:rsidRDefault="0032500E">
      <w:pPr>
        <w:pStyle w:val="ProductList-Body"/>
        <w:ind w:left="720"/>
        <w:rPr>
          <w:lang w:val="pl-PL"/>
        </w:rPr>
      </w:pPr>
      <w:r w:rsidRPr="00A71BFF">
        <w:rPr>
          <w:lang w:val="pl-PL"/>
        </w:rPr>
        <w:t>• Wystąpienia Usług Chmurowych (role Web i Worker)</w:t>
      </w:r>
    </w:p>
    <w:p w:rsidR="00892871" w:rsidRPr="00A71BFF" w:rsidRDefault="0032500E">
      <w:pPr>
        <w:pStyle w:val="ProductList-Body"/>
        <w:ind w:left="720"/>
        <w:rPr>
          <w:lang w:val="pl-PL"/>
        </w:rPr>
      </w:pPr>
      <w:r w:rsidRPr="00A71BFF">
        <w:rPr>
          <w:lang w:val="pl-PL"/>
        </w:rPr>
        <w:t>• Konta Magazynu</w:t>
      </w:r>
    </w:p>
    <w:p w:rsidR="00892871" w:rsidRPr="00A71BFF" w:rsidRDefault="0032500E">
      <w:pPr>
        <w:pStyle w:val="ProductList-Body"/>
        <w:ind w:left="720"/>
        <w:rPr>
          <w:lang w:val="pl-PL"/>
        </w:rPr>
      </w:pPr>
      <w:r w:rsidRPr="00A71BFF">
        <w:rPr>
          <w:lang w:val="pl-PL"/>
        </w:rPr>
        <w:t>• Bazy danych SQL</w:t>
      </w:r>
    </w:p>
    <w:p w:rsidR="00892871" w:rsidRPr="00A71BFF" w:rsidRDefault="0032500E">
      <w:pPr>
        <w:pStyle w:val="ProductList-Body"/>
        <w:ind w:left="720"/>
        <w:rPr>
          <w:lang w:val="pl-PL"/>
        </w:rPr>
      </w:pPr>
      <w:r w:rsidRPr="00A71BFF">
        <w:rPr>
          <w:lang w:val="pl-PL"/>
        </w:rPr>
        <w:t>• Wystąpienia witryn</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4.6 Oferta odnowienia pakietu Software Assurance (SA) dla Windows Server i System Center</w:t>
      </w:r>
    </w:p>
    <w:p w:rsidR="00892871" w:rsidRPr="00A71BFF" w:rsidRDefault="0032500E">
      <w:pPr>
        <w:pStyle w:val="ProductList-Body"/>
        <w:rPr>
          <w:lang w:val="pl-PL"/>
        </w:rPr>
      </w:pPr>
      <w:r w:rsidRPr="00A71BFF">
        <w:rPr>
          <w:lang w:val="pl-PL"/>
        </w:rPr>
        <w:t xml:space="preserve">Klienci posiadający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z aktywnym pakietem SA dla obu Produktów z Kolumny A w poniższej tabeli mogą, po wygaśnięciu tego pakietu, otrzymać pakiet SA dla odpowiedniego Pakietu CIS w Kolumnie B bez nabywania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wyjściowej na Pakiet CIS.</w:t>
      </w:r>
    </w:p>
    <w:tbl>
      <w:tblPr>
        <w:tblStyle w:val="PURTable"/>
        <w:tblW w:w="0" w:type="dxa"/>
        <w:tblLook w:val="04A0" w:firstRow="1" w:lastRow="0" w:firstColumn="1" w:lastColumn="0" w:noHBand="0" w:noVBand="1"/>
      </w:tblPr>
      <w:tblGrid>
        <w:gridCol w:w="5383"/>
        <w:gridCol w:w="540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Kolumna B</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Server Standard (pakiet 2 Licencji na Rdzeń) System Center Standard (pakiet 2 Licencji na Rdzeń)</w:t>
            </w:r>
            <w:r>
              <w:fldChar w:fldCharType="begin"/>
            </w:r>
            <w:r w:rsidRPr="00A71BFF">
              <w:rPr>
                <w:lang w:val="pl-PL"/>
              </w:rPr>
              <w:instrText xml:space="preserve"> XE "System Center Standard (pakiet 2 Licencji na Rdzeń)" </w:instrText>
            </w:r>
            <w:r>
              <w:fldChar w:fldCharType="end"/>
            </w:r>
            <w:r>
              <w:fldChar w:fldCharType="begin"/>
            </w:r>
            <w:r w:rsidRPr="00A71BFF">
              <w:rPr>
                <w:lang w:val="pl-PL"/>
              </w:rP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Core Infrastructure Server Standard (pakiet 2 Licencji na Rdzeń)</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Server Datacenter (pakiet 2 Licencji na Rdzeń) System Center Datacenter (pakiet 2 Licencji na Rdzeń)</w:t>
            </w:r>
            <w:r>
              <w:fldChar w:fldCharType="begin"/>
            </w:r>
            <w:r w:rsidRPr="00A71BFF">
              <w:rPr>
                <w:lang w:val="pl-PL"/>
              </w:rPr>
              <w:instrText xml:space="preserve"> XE "System Center Datacenter (pakiet 2 Licencji na Rdzeń)" </w:instrText>
            </w:r>
            <w:r>
              <w:fldChar w:fldCharType="end"/>
            </w:r>
            <w:r>
              <w:fldChar w:fldCharType="begin"/>
            </w:r>
            <w:r w:rsidRPr="00A71BFF">
              <w:rPr>
                <w:lang w:val="pl-PL"/>
              </w:rP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Core Infrastructure Server Datacenter (pakiet 2 Licencji na Rdzeń)</w:t>
            </w:r>
          </w:p>
        </w:tc>
      </w:tr>
    </w:tbl>
    <w:p w:rsidR="00892871" w:rsidRPr="00A71BFF" w:rsidRDefault="0032500E">
      <w:pPr>
        <w:pStyle w:val="ProductList-Body"/>
        <w:rPr>
          <w:lang w:val="pl-PL"/>
        </w:rPr>
      </w:pPr>
      <w:r w:rsidRPr="00A71BFF">
        <w:rPr>
          <w:lang w:val="pl-PL"/>
        </w:rPr>
        <w:t xml:space="preserve">Klienci licencjonujący i użytkujący Pakiet CIS (wersja Standard lub Datacenter) w ramach tej oferty nie mogą kontynuować korzystania z oprogramowania w ramach swoich uprawnionych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wymienionych w Kolumnie 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i pakiet SA nabyte w ramach umowy subskrypcji nie uprawniają do skorzystania z tej oferty.</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4.7 Prawa do używania i udzielanie licencji związane ze zmianą modelu licencjonowania — Licencja Kwalifikowalna</w:t>
      </w:r>
    </w:p>
    <w:p w:rsidR="00892871" w:rsidRPr="00A71BFF" w:rsidRDefault="0032500E">
      <w:pPr>
        <w:pStyle w:val="ProductList-Body"/>
        <w:rPr>
          <w:lang w:val="pl-PL"/>
        </w:rPr>
      </w:pPr>
      <w:r w:rsidRPr="00A71BFF">
        <w:rPr>
          <w:lang w:val="pl-PL"/>
        </w:rP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60" w:name="_Sec862"/>
      <w:r>
        <w:t>Forefront</w:t>
      </w:r>
      <w:bookmarkEnd w:id="60"/>
      <w:r>
        <w:fldChar w:fldCharType="begin"/>
      </w:r>
      <w:r>
        <w:instrText xml:space="preserve"> TC "</w:instrText>
      </w:r>
      <w:bookmarkStart w:id="61" w:name="_Toc523411248"/>
      <w:r>
        <w:instrText>Forefront</w:instrText>
      </w:r>
      <w:bookmarkEnd w:id="61"/>
      <w:r>
        <w:instrText>" \l 2</w:instrText>
      </w:r>
      <w:r>
        <w:fldChar w:fldCharType="end"/>
      </w:r>
    </w:p>
    <w:p w:rsidR="00892871" w:rsidRDefault="0032500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BFBFBF"/>
              <w:bottom w:val="none" w:sz="4" w:space="0" w:color="BFBFBF"/>
              <w:right w:val="none" w:sz="4" w:space="0" w:color="6E6E6E"/>
            </w:tcBorders>
          </w:tcPr>
          <w:p w:rsidR="00892871" w:rsidRDefault="003250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2871" w:rsidRDefault="00325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Forefront Identity Manager 2010 – Windows Live Edition</w:t>
      </w:r>
    </w:p>
    <w:p w:rsidR="00892871" w:rsidRDefault="0032500E">
      <w:pPr>
        <w:pStyle w:val="ProductList-Body"/>
      </w:pPr>
      <w:r>
        <w:t>Forefront Identity Manager 2010 – Windows Live Edition jest następną wersją oprogramowania Identity Lifecycle Manager 2007 – Windows Live Edition.</w:t>
      </w:r>
    </w:p>
    <w:p w:rsidR="00892871" w:rsidRDefault="0032500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r:id="rId41">
              <w:r w:rsidRPr="00A71BFF">
                <w:rPr>
                  <w:color w:val="00467F"/>
                  <w:u w:val="single"/>
                  <w:lang w:val="pl-PL"/>
                </w:rPr>
                <w:t>Powszechne</w:t>
              </w:r>
            </w:hyperlink>
            <w:r w:rsidRPr="00A71BFF">
              <w:rPr>
                <w:lang w:val="pl-PL"/>
              </w:rPr>
              <w:t xml:space="preserve">; </w:t>
            </w:r>
            <w:hyperlink w:anchor="_Sec545">
              <w:r w:rsidRPr="00A71BFF">
                <w:rPr>
                  <w:color w:val="00467F"/>
                  <w:u w:val="single"/>
                  <w:lang w:val="pl-PL"/>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Importowanie danych dotyczących tożsamości: Forefront Identity Manager 2010 R2 Windows Live Edition</w:t>
      </w:r>
    </w:p>
    <w:p w:rsidR="00892871" w:rsidRPr="00A71BFF" w:rsidRDefault="0032500E">
      <w:pPr>
        <w:pStyle w:val="ProductList-Body"/>
        <w:rPr>
          <w:lang w:val="pl-PL"/>
        </w:rPr>
      </w:pPr>
      <w:r w:rsidRPr="00A71BFF">
        <w:rPr>
          <w:lang w:val="pl-PL"/>
        </w:rP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892871" w:rsidRPr="00A71BFF" w:rsidRDefault="00892871">
      <w:pPr>
        <w:pStyle w:val="ProductList-Body"/>
        <w:rPr>
          <w:lang w:val="pl-PL"/>
        </w:rPr>
      </w:pPr>
    </w:p>
    <w:p w:rsidR="00892871" w:rsidRDefault="0032500E">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23411249"/>
      <w:r>
        <w:instrText>Microsoft Dynamics 365 (wersja lokalna)</w:instrText>
      </w:r>
      <w:bookmarkEnd w:id="67"/>
      <w:r>
        <w:instrText>" \l 2</w:instrText>
      </w:r>
      <w:r>
        <w:fldChar w:fldCharType="end"/>
      </w:r>
    </w:p>
    <w:p w:rsidR="00892871" w:rsidRDefault="0032500E">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Team Members (wersja lokalna)</w:t>
            </w:r>
            <w:r>
              <w:fldChar w:fldCharType="begin"/>
            </w:r>
            <w:r w:rsidRPr="00A71BFF">
              <w:rPr>
                <w:lang w:val="pl-PL"/>
              </w:rPr>
              <w:instrText xml:space="preserve"> XE "Licencja Dostępowa (CAL) na Dynamics 365 for Team Members (wersja lokalna)" </w:instrText>
            </w:r>
            <w:r>
              <w:fldChar w:fldCharType="end"/>
            </w:r>
            <w:r w:rsidRPr="00A71BFF">
              <w:rPr>
                <w:lang w:val="pl-PL"/>
              </w:rP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na Dynamics 365 for Customer Service (wersja lokalna) </w:t>
            </w:r>
            <w:r>
              <w:fldChar w:fldCharType="begin"/>
            </w:r>
            <w:r w:rsidRPr="00A71BFF">
              <w:rPr>
                <w:lang w:val="pl-PL"/>
              </w:rPr>
              <w:instrText xml:space="preserve"> XE "Licencja Dostępowa (CAL) na Dynamics 365 for Customer Service (wersja lokalna) " </w:instrText>
            </w:r>
            <w:r>
              <w:fldChar w:fldCharType="end"/>
            </w:r>
            <w:r w:rsidRPr="00A71BFF">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9F9F9F"/>
              <w:right w:val="non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r>
              <w:fldChar w:fldCharType="begin"/>
            </w:r>
            <w:r w:rsidRPr="00A71BFF">
              <w:rPr>
                <w:lang w:val="pl-PL"/>
              </w:rPr>
              <w:instrText xml:space="preserve"> XE "Licencja Dostępowa (CAL) na Dynamics 365 for Sales (wersja lokalna)"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9F9F9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(wersja lokalna)</w:t>
            </w:r>
            <w:r>
              <w:fldChar w:fldCharType="begin"/>
            </w:r>
            <w:r w:rsidRPr="00A71BFF">
              <w:rPr>
                <w:lang w:val="pl-PL"/>
              </w:rPr>
              <w:instrText xml:space="preserve"> XE "Licencja Dostępowa (CAL) na Dynamics 365 for Operations (wersja lokalna)" </w:instrText>
            </w:r>
            <w:r>
              <w:fldChar w:fldCharType="end"/>
            </w:r>
            <w:r w:rsidRPr="00A71BFF">
              <w:rPr>
                <w:lang w:val="pl-PL"/>
              </w:rP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Activity (wersja lokalna)</w:t>
            </w:r>
            <w:r>
              <w:fldChar w:fldCharType="begin"/>
            </w:r>
            <w:r w:rsidRPr="00A71BFF">
              <w:rPr>
                <w:lang w:val="pl-PL"/>
              </w:rPr>
              <w:instrText xml:space="preserve"> XE "Licencja Dostępowa (CAL) na Dynamics 365 for Operations Activity (wersja lokalna)" </w:instrText>
            </w:r>
            <w:r>
              <w:fldChar w:fldCharType="end"/>
            </w:r>
            <w:r w:rsidRPr="00A71BFF">
              <w:rPr>
                <w:lang w:val="pl-PL"/>
              </w:rP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Device (wersja lokalna)</w:t>
            </w:r>
            <w:r>
              <w:fldChar w:fldCharType="begin"/>
            </w:r>
            <w:r w:rsidRPr="00A71BFF">
              <w:rPr>
                <w:lang w:val="pl-PL"/>
              </w:rPr>
              <w:instrText xml:space="preserve"> XE "Licencja Dostępowa (CAL) na Dynamics 365 for Operations Device (wersja lokalna)" </w:instrText>
            </w:r>
            <w:r>
              <w:fldChar w:fldCharType="end"/>
            </w:r>
            <w:r w:rsidRPr="00A71BFF">
              <w:rPr>
                <w:lang w:val="pl-PL"/>
              </w:rP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11"/>
        <w:gridCol w:w="3601"/>
        <w:gridCol w:w="357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4"/>
        <w:gridCol w:w="3601"/>
        <w:gridCol w:w="360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Powszechne</w:t>
              </w:r>
            </w:hyperlink>
            <w:r w:rsidRPr="00A71BFF">
              <w:rPr>
                <w:lang w:val="pl-PL"/>
              </w:rPr>
              <w:t xml:space="preserve">; </w:t>
            </w:r>
            <w:hyperlink w:anchor="_Sec542">
              <w:r w:rsidRPr="00A71BFF">
                <w:rPr>
                  <w:color w:val="00467F"/>
                  <w:u w:val="single"/>
                  <w:lang w:val="pl-PL"/>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poniżej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dotyczące dostępu Użytkowników Zewnętrznych</w:t>
            </w:r>
            <w:r>
              <w:fldChar w:fldCharType="end"/>
            </w:r>
            <w:r w:rsidRPr="00A71BFF">
              <w:rPr>
                <w:lang w:val="pl-PL"/>
              </w:rP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r w:rsidRPr="00A71BFF">
              <w:rPr>
                <w:lang w:val="pl-PL"/>
              </w:rPr>
              <w:t xml:space="preserve">, </w:t>
            </w:r>
            <w:hyperlink w:anchor="_Sec537">
              <w:r w:rsidRPr="00A71BFF">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3.1 Licencja Dostępowa (CAL) na Dynamics 365 for Team Members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Dynamics 365 for Team Members</w:t>
            </w:r>
            <w:r>
              <w:fldChar w:fldCharType="begin"/>
            </w:r>
            <w:r w:rsidRPr="00A71BFF">
              <w:rPr>
                <w:lang w:val="pl-PL"/>
              </w:rPr>
              <w:instrText xml:space="preserve"> XE "Licencja Dostępowa (CAL) na Dynamics 365 for Team Members" </w:instrText>
            </w:r>
            <w:r>
              <w:fldChar w:fldCharType="end"/>
            </w:r>
            <w:r w:rsidRPr="00A71BFF">
              <w:rPr>
                <w:lang w:val="pl-PL"/>
              </w:rPr>
              <w:t xml:space="preserve"> (LS na Użytkownika)</w:t>
            </w: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3.2 Licencja Dostępowa (CAL) na Dynamics 365 for Sales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Sales (wersja lokalna) (na Urządzenie i Użytkownika)</w:t>
            </w:r>
          </w:p>
          <w:p w:rsidR="00892871" w:rsidRDefault="0032500E">
            <w:pPr>
              <w:pStyle w:val="ProductList-TableBody"/>
            </w:pPr>
            <w:r w:rsidRPr="00A71BFF">
              <w:rPr>
                <w:lang w:val="pl-PL"/>
              </w:rPr>
              <w:t xml:space="preserve">Licencja Równoważna Licencji Dostępowej (CAL) (zob. </w:t>
            </w:r>
            <w:hyperlink r:id="rId42">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Dynamics 365 for Sales</w:t>
            </w:r>
            <w:r>
              <w:fldChar w:fldCharType="begin"/>
            </w:r>
            <w:r w:rsidRPr="00A71BFF">
              <w:rPr>
                <w:lang w:val="pl-PL"/>
              </w:rPr>
              <w:instrText xml:space="preserve"> XE "Dynamics 365 for Sales" </w:instrText>
            </w:r>
            <w:r>
              <w:fldChar w:fldCharType="end"/>
            </w:r>
            <w:r w:rsidRPr="00A71BFF">
              <w:rPr>
                <w:lang w:val="pl-PL"/>
              </w:rPr>
              <w:t xml:space="preserve"> (LS na Użytkownika)</w:t>
            </w: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3.3 Licencja Dostępowa (CAL) na Dynamics 365 for Customer Service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3.4 Licencja Dostępowa (CAL) na Dynamics 365 for Operations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Licencja Równoważna Licencji Dostępowej (CAL) (zob. </w:t>
            </w:r>
            <w:hyperlink r:id="rId43">
              <w:r>
                <w:rPr>
                  <w:color w:val="00467F"/>
                  <w:u w:val="single"/>
                </w:rPr>
                <w:t>Załącznik A</w:t>
              </w:r>
            </w:hyperlink>
            <w:r>
              <w:t>)</w:t>
            </w:r>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3.5 Licencja Dostępowa (CAL) na Dynamics 365 for Operations Activity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Dynamics 365 for Operations Activity</w:t>
            </w:r>
            <w:r>
              <w:fldChar w:fldCharType="begin"/>
            </w:r>
            <w:r w:rsidRPr="00A71BFF">
              <w:rPr>
                <w:lang w:val="pl-PL"/>
              </w:rPr>
              <w:instrText xml:space="preserve"> XE "Licencja Dostępowa (CAL) na Dynamics 365 for Operations Activity" </w:instrText>
            </w:r>
            <w:r>
              <w:fldChar w:fldCharType="end"/>
            </w:r>
            <w:r w:rsidRPr="00A71BFF">
              <w:rPr>
                <w:lang w:val="pl-PL"/>
              </w:rPr>
              <w:t xml:space="preserve"> (LS na Użytkownika)</w:t>
            </w: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3.6 Licencja Dostępowa (CAL) na Dynamics 365 for Operations Device (wersja lokalna), dostęp do oprogramowania serwera</w:t>
      </w:r>
    </w:p>
    <w:p w:rsidR="00892871" w:rsidRPr="00A71BFF" w:rsidRDefault="0032500E">
      <w:pPr>
        <w:pStyle w:val="ProductList-Body"/>
        <w:rPr>
          <w:lang w:val="pl-PL"/>
        </w:rPr>
      </w:pPr>
      <w:r w:rsidRPr="00A71BFF">
        <w:rPr>
          <w:lang w:val="pl-PL"/>
        </w:rP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Dynamics 365 for Operations Device</w:t>
            </w:r>
            <w:r>
              <w:fldChar w:fldCharType="begin"/>
            </w:r>
            <w:r w:rsidRPr="00A71BFF">
              <w:rPr>
                <w:lang w:val="pl-PL"/>
              </w:rPr>
              <w:instrText xml:space="preserve"> XE "Licencja Dostępowa (CAL) na Dynamics 365 for Operations Device" </w:instrText>
            </w:r>
            <w:r>
              <w:fldChar w:fldCharType="end"/>
            </w:r>
            <w:r w:rsidRPr="00A71BFF">
              <w:rPr>
                <w:lang w:val="pl-PL"/>
              </w:rPr>
              <w:t xml:space="preserve"> (LS na Użytkownika)</w:t>
            </w:r>
          </w:p>
        </w:tc>
      </w:tr>
    </w:tbl>
    <w:p w:rsidR="00892871" w:rsidRPr="00A71BFF" w:rsidRDefault="00892871">
      <w:pPr>
        <w:pStyle w:val="ProductList-ClauseHeading"/>
        <w:outlineLvl w:val="3"/>
        <w:rPr>
          <w:lang w:val="pl-PL"/>
        </w:rPr>
      </w:pPr>
    </w:p>
    <w:p w:rsidR="00892871" w:rsidRPr="00A71BFF" w:rsidRDefault="0032500E">
      <w:pPr>
        <w:pStyle w:val="ProductList-ClauseHeading"/>
        <w:outlineLvl w:val="3"/>
        <w:rPr>
          <w:lang w:val="pl-PL"/>
        </w:rPr>
      </w:pPr>
      <w:r w:rsidRPr="00A71BFF">
        <w:rPr>
          <w:lang w:val="pl-PL"/>
        </w:rPr>
        <w:t>3.7 Prawa do używania dotyczące systemu Dynamics 365 for Operations Servers</w:t>
      </w:r>
    </w:p>
    <w:p w:rsidR="00892871" w:rsidRPr="00A71BFF" w:rsidRDefault="0032500E">
      <w:pPr>
        <w:pStyle w:val="ProductList-Body"/>
        <w:rPr>
          <w:lang w:val="pl-PL"/>
        </w:rPr>
      </w:pPr>
      <w:r w:rsidRPr="00A71BFF">
        <w:rPr>
          <w:color w:val="000000"/>
          <w:lang w:val="pl-PL"/>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3.8 Prawa do używania systemu Dynamics 365 (wersja lokalna)</w:t>
      </w:r>
    </w:p>
    <w:p w:rsidR="00892871" w:rsidRPr="00A71BFF" w:rsidRDefault="0032500E">
      <w:pPr>
        <w:pStyle w:val="ProductList-SubClauseHeading"/>
        <w:outlineLvl w:val="4"/>
        <w:rPr>
          <w:lang w:val="pl-PL"/>
        </w:rPr>
      </w:pPr>
      <w:r w:rsidRPr="00A71BFF">
        <w:rPr>
          <w:lang w:val="pl-PL"/>
        </w:rPr>
        <w:t>3.8.1 Prawa do używania serwera dotyczące licencji dostępowych (CAL) na usługę Dynamics 365</w:t>
      </w:r>
    </w:p>
    <w:p w:rsidR="00892871" w:rsidRPr="00A71BFF" w:rsidRDefault="0032500E">
      <w:pPr>
        <w:pStyle w:val="ProductList-BodyIndented"/>
        <w:rPr>
          <w:lang w:val="pl-PL"/>
        </w:rPr>
      </w:pPr>
      <w:r w:rsidRPr="00A71BFF">
        <w:rPr>
          <w:lang w:val="pl-PL"/>
        </w:rPr>
        <w:t>Klienci mający Licencje Dostępowe (CAL) na Dynamics 365 mogą dokonać instalacji i używać na serwerze sieciowym lub serwerze udostępnionym dowolnej liczby kopii odpowiedniego oprogramowania Dynamics 365 Server. Postanowienie to nie ma zastosowania do Dynamics 365 for Operations Server.</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3.8.2 Uprawnienie do korzystania z Ofert Kwalifikowanych</w:t>
      </w:r>
    </w:p>
    <w:p w:rsidR="00892871" w:rsidRPr="00A71BFF" w:rsidRDefault="0032500E">
      <w:pPr>
        <w:pStyle w:val="ProductList-BodyIndented"/>
        <w:rPr>
          <w:lang w:val="pl-PL"/>
        </w:rPr>
      </w:pPr>
      <w:r w:rsidRPr="00A71BFF">
        <w:rPr>
          <w:lang w:val="pl-PL"/>
        </w:rP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892871" w:rsidRPr="00A71BFF" w:rsidRDefault="00892871">
      <w:pPr>
        <w:pStyle w:val="ProductList-BodyIndented"/>
        <w:rPr>
          <w:lang w:val="pl-PL"/>
        </w:rPr>
      </w:pPr>
    </w:p>
    <w:p w:rsidR="00892871" w:rsidRDefault="0032500E">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Dynamics CRM 2016 dla Microsoft Office Outlook</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Rozszerzenia funkcji raportowania w Dynamics CRM 2016</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Dynamics Marketing Connector dla Dynamics CRM (nie Workgroup Server)</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9"/>
        <w:gridCol w:w="3612"/>
        <w:gridCol w:w="357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sidRPr="00A71BFF">
              <w:rPr>
                <w:color w:val="0563C1"/>
                <w:lang w:val="pl-PL"/>
              </w:rPr>
              <w:t>Prawa na wypadek awarii</w:t>
            </w:r>
            <w:r>
              <w:fldChar w:fldCharType="end"/>
            </w:r>
            <w:r w:rsidRPr="00A71BFF">
              <w:rPr>
                <w:lang w:val="pl-PL"/>
              </w:rPr>
              <w:t>: Operations Server</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44">
              <w:r w:rsidRPr="00A71BFF">
                <w:rPr>
                  <w:color w:val="00467F"/>
                  <w:u w:val="single"/>
                  <w:lang w:val="pl-PL"/>
                </w:rPr>
                <w:t>Lista produktów — listopad 2014 r. i czerwiec 2015 r.</w:t>
              </w:r>
            </w:hyperlink>
            <w:r w:rsidRPr="00A71BFF">
              <w:rPr>
                <w:lang w:val="pl-PL"/>
              </w:rPr>
              <w:t xml:space="preserve">; </w:t>
            </w:r>
            <w:hyperlink r:id="rId45">
              <w:r w:rsidRPr="00A71BFF">
                <w:rPr>
                  <w:color w:val="00467F"/>
                  <w:u w:val="single"/>
                  <w:lang w:val="pl-PL"/>
                </w:rPr>
                <w:t>Postanowienia dotyczące Produktów — grudzień 2016 r.</w:t>
              </w:r>
            </w:hyperlink>
            <w:r w:rsidRPr="00A71BFF">
              <w:rPr>
                <w:lang w:val="pl-PL"/>
              </w:rPr>
              <w:t xml:space="preserve">; </w:t>
            </w:r>
            <w:hyperlink r:id="rId46">
              <w:r w:rsidRPr="00A71BFF">
                <w:rPr>
                  <w:color w:val="00467F"/>
                  <w:u w:val="single"/>
                  <w:lang w:val="pl-PL"/>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sidRPr="00A71BFF">
              <w:rPr>
                <w:color w:val="0563C1"/>
                <w:lang w:val="pl-PL"/>
              </w:rPr>
              <w:t>Obsługa w ramach oddzielnych procesów (Self Hosting)</w:t>
            </w:r>
            <w:r>
              <w:fldChar w:fldCharType="end"/>
            </w:r>
            <w:r w:rsidRPr="00A71BFF">
              <w:rPr>
                <w:lang w:val="pl-PL"/>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4.1 Prawa do używania serwera</w:t>
      </w:r>
    </w:p>
    <w:p w:rsidR="00892871" w:rsidRPr="00A71BFF" w:rsidRDefault="0032500E">
      <w:pPr>
        <w:pStyle w:val="ProductList-Body"/>
        <w:rPr>
          <w:lang w:val="pl-PL"/>
        </w:rPr>
      </w:pPr>
      <w:r w:rsidRPr="00A71BFF">
        <w:rPr>
          <w:lang w:val="pl-PL"/>
        </w:rPr>
        <w:t>Klient może używać systemu Dynamics CRM Server 2016 lub dowolnej wcześniejszej wersji oprogramowania serwera zamiast systemu Dynamics 365 Server. Klient może używać systemu Dynamics AX 2012 R3 lub dowolnej wcześniejszej wersji oprogramowania serwera zamiast systemu Dynamics 365 for Operations Server. Klient posiadający Pakiet Software Assurance dla Licencji Dostępowych (CAL) na system Dynamics 365 (wersja lokalna) mogą używać nowych wersji systemu Dynamics 365 Server (wersja lokalna) uzyskanych podczas zakupu Licencji Dostępowych lub LS na Użytkownika na Usługi Dynamics 365.</w:t>
      </w:r>
    </w:p>
    <w:p w:rsidR="00892871" w:rsidRPr="00A71BFF" w:rsidRDefault="00892871">
      <w:pPr>
        <w:pStyle w:val="ProductList-Body"/>
        <w:rPr>
          <w:lang w:val="pl-PL"/>
        </w:rPr>
      </w:pPr>
    </w:p>
    <w:p w:rsidR="00892871" w:rsidRDefault="0032500E">
      <w:pPr>
        <w:pStyle w:val="ProductList-ClauseHeading"/>
        <w:outlineLvl w:val="3"/>
      </w:pPr>
      <w:r>
        <w:t>4.2 Prawa do systemu Dynamics 365 for Operations Server</w:t>
      </w:r>
    </w:p>
    <w:p w:rsidR="00892871" w:rsidRPr="00A71BFF" w:rsidRDefault="0032500E">
      <w:pPr>
        <w:pStyle w:val="ProductList-Body"/>
        <w:rPr>
          <w:lang w:val="pl-PL"/>
        </w:rPr>
      </w:pPr>
      <w:r w:rsidRPr="00A71BFF">
        <w:rPr>
          <w:lang w:val="pl-PL"/>
        </w:rP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4.3 Lokalizacja i aktualizacje</w:t>
      </w:r>
    </w:p>
    <w:p w:rsidR="00892871" w:rsidRPr="00A71BFF" w:rsidRDefault="0032500E">
      <w:pPr>
        <w:pStyle w:val="ProductList-Body"/>
        <w:rPr>
          <w:lang w:val="pl-PL"/>
        </w:rPr>
      </w:pPr>
      <w:r w:rsidRPr="00A71BFF">
        <w:rPr>
          <w:lang w:val="pl-PL"/>
        </w:rP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Serwerów</w:t>
      </w:r>
      <w:r>
        <w:fldChar w:fldCharType="end"/>
      </w:r>
      <w:r w:rsidRPr="00A71BFF">
        <w:rPr>
          <w:lang w:val="pl-PL"/>
        </w:rPr>
        <w:t xml:space="preserve"> oraz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Licencje Dostępowe (CAL)</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4.4 Zunifikowany punkt obsługowy (USD)</w:t>
      </w:r>
    </w:p>
    <w:p w:rsidR="00892871" w:rsidRPr="00A71BFF" w:rsidRDefault="0032500E">
      <w:pPr>
        <w:pStyle w:val="ProductList-Body"/>
        <w:rPr>
          <w:lang w:val="pl-PL"/>
        </w:rPr>
      </w:pPr>
      <w:r w:rsidRPr="00A71BFF">
        <w:rPr>
          <w:lang w:val="pl-PL"/>
        </w:rP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i go używać. Prawo do używania USD jest ograniczone do użytkownika lub urządzenia, do którego jest przypisana uprawniająca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Licencja Dostępowa (CAL)</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4.5 Dynamics CustomerSource</w:t>
      </w:r>
    </w:p>
    <w:p w:rsidR="00892871" w:rsidRPr="00A71BFF" w:rsidRDefault="0032500E">
      <w:pPr>
        <w:pStyle w:val="ProductList-Body"/>
        <w:rPr>
          <w:lang w:val="pl-PL"/>
        </w:rPr>
      </w:pPr>
      <w:r w:rsidRPr="00A71BFF">
        <w:rPr>
          <w:lang w:val="pl-PL"/>
        </w:rPr>
        <w:t xml:space="preserve">Klienci korzystający z Licencji Dostępowej (CAL) na Dynamics 365 (wersja lokalna) i posiadający aktywny Pakiet Software Assurance mają dostęp do CustomerSource. </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411250"/>
      <w:r>
        <w:instrText>Microsoft Identity Manager</w:instrText>
      </w:r>
      <w:bookmarkEnd w:id="73"/>
      <w:r>
        <w:instrText>" \l 2</w:instrText>
      </w:r>
      <w:r>
        <w:fldChar w:fldCharType="end"/>
      </w:r>
    </w:p>
    <w:p w:rsidR="00892871" w:rsidRDefault="0032500E">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BFBFBF"/>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Microsoft Identity Manager 2016</w:t>
            </w:r>
            <w:r>
              <w:fldChar w:fldCharType="begin"/>
            </w:r>
            <w:r w:rsidRPr="00A71BFF">
              <w:rPr>
                <w:lang w:val="pl-PL"/>
              </w:rPr>
              <w:instrText xml:space="preserve"> XE "Licencja Dostępowa (CAL) na oprogramowanie Microsoft Identity Manager 2016" </w:instrText>
            </w:r>
            <w:r>
              <w:fldChar w:fldCharType="end"/>
            </w:r>
            <w:r w:rsidRPr="00A71BFF">
              <w:rPr>
                <w:lang w:val="pl-PL"/>
              </w:rP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BFBFBF"/>
              <w:bottom w:val="none" w:sz="4" w:space="0" w:color="BFBFBF"/>
              <w:right w:val="none" w:sz="4" w:space="0" w:color="6E6E6E"/>
            </w:tcBorders>
          </w:tcPr>
          <w:p w:rsidR="00892871" w:rsidRDefault="0032500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Forefront Identity Manager 2010 R2</w:t>
            </w:r>
            <w:r>
              <w:fldChar w:fldCharType="begin"/>
            </w:r>
            <w:r w:rsidRPr="00A71BFF">
              <w:rPr>
                <w:lang w:val="pl-PL"/>
              </w:rPr>
              <w:instrText xml:space="preserve"> XE "Forefront Identity Manager 2010 R2" </w:instrText>
            </w:r>
            <w:r>
              <w:fldChar w:fldCharType="end"/>
            </w:r>
            <w:r w:rsidRPr="00A71BFF">
              <w:rPr>
                <w:lang w:val="pl-P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2871" w:rsidRDefault="00892871">
            <w:pPr>
              <w:pStyle w:val="ProductList-TableBody"/>
            </w:pPr>
          </w:p>
        </w:tc>
      </w:tr>
    </w:tbl>
    <w:p w:rsidR="00892871" w:rsidRDefault="0032500E">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78" w:name="_Sec611"/>
      <w:r>
        <w:t>Aplikacje Office</w:t>
      </w:r>
      <w:bookmarkEnd w:id="78"/>
      <w:r>
        <w:fldChar w:fldCharType="begin"/>
      </w:r>
      <w:r>
        <w:instrText xml:space="preserve"> TC "</w:instrText>
      </w:r>
      <w:bookmarkStart w:id="79" w:name="_Toc523411251"/>
      <w:r>
        <w:instrText>Aplikacje Office</w:instrText>
      </w:r>
      <w:bookmarkEnd w:id="79"/>
      <w:r>
        <w:instrText>" \l 2</w:instrText>
      </w:r>
      <w:r>
        <w:fldChar w:fldCharType="end"/>
      </w:r>
    </w:p>
    <w:p w:rsidR="00892871" w:rsidRDefault="0032500E">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23411252"/>
      <w:r>
        <w:instrText>Aplikacje komputerowe pakietu Office</w:instrText>
      </w:r>
      <w:bookmarkEnd w:id="81"/>
      <w:r>
        <w:instrText>" \l 3</w:instrText>
      </w:r>
      <w:r>
        <w:fldChar w:fldCharType="end"/>
      </w:r>
    </w:p>
    <w:p w:rsidR="00892871" w:rsidRDefault="0032500E">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000000"/>
              <w:bottom w:val="dashed" w:sz="4" w:space="0" w:color="BFBFBF"/>
              <w:right w:val="single" w:sz="6" w:space="0" w:color="FFFFFF"/>
            </w:tcBorders>
          </w:tcPr>
          <w:p w:rsidR="00892871" w:rsidRDefault="0032500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Pr="00A71BFF" w:rsidRDefault="0032500E">
            <w:pPr>
              <w:pStyle w:val="ProductList-TableBody"/>
              <w:rPr>
                <w:lang w:val="pl-PL"/>
              </w:rPr>
            </w:pPr>
            <w:r w:rsidRPr="00A71BFF">
              <w:rPr>
                <w:color w:val="000000"/>
                <w:lang w:val="pl-PL"/>
              </w:rPr>
              <w:t>Korzystanie z usługi Office 2013 RT dla Użytkowników Domowych i Uczniów w celach komercyjnych</w:t>
            </w:r>
            <w:r>
              <w:fldChar w:fldCharType="begin"/>
            </w:r>
            <w:r w:rsidRPr="00A71BFF">
              <w:rPr>
                <w:lang w:val="pl-PL"/>
              </w:rP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dashed" w:sz="4" w:space="0" w:color="BFBFBF"/>
              <w:right w:val="single" w:sz="6" w:space="0" w:color="FFFFFF"/>
            </w:tcBorders>
          </w:tcPr>
          <w:p w:rsidR="00892871" w:rsidRDefault="0032500E">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2871" w:rsidRDefault="0089287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000000"/>
              <w:bottom w:val="none" w:sz="4" w:space="0" w:color="BFBFBF"/>
              <w:right w:val="single" w:sz="6" w:space="0" w:color="FFFFFF"/>
            </w:tcBorders>
          </w:tcPr>
          <w:p w:rsidR="00892871" w:rsidRDefault="0032500E">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2871" w:rsidRDefault="0032500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2871" w:rsidRDefault="0089287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Office 2013</w:t>
            </w:r>
            <w:r>
              <w:fldChar w:fldCharType="begin"/>
            </w:r>
            <w:r w:rsidRPr="00A71BFF">
              <w:rPr>
                <w:lang w:val="pl-PL"/>
              </w:rPr>
              <w:instrText xml:space="preserve"> XE "Office 2013" </w:instrText>
            </w:r>
            <w:r>
              <w:fldChar w:fldCharType="end"/>
            </w:r>
            <w:r w:rsidRPr="00A71BFF">
              <w:rPr>
                <w:lang w:val="pl-PL"/>
              </w:rPr>
              <w:t xml:space="preserve"> i Aplikacje Office 2013 (10/12), Lync 2013</w:t>
            </w:r>
            <w:r>
              <w:fldChar w:fldCharType="begin"/>
            </w:r>
            <w:r w:rsidRPr="00A71BFF">
              <w:rPr>
                <w:lang w:val="pl-PL"/>
              </w:rPr>
              <w:instrText xml:space="preserve"> XE "Lync 2013" </w:instrText>
            </w:r>
            <w:r>
              <w:fldChar w:fldCharType="end"/>
            </w:r>
            <w:r w:rsidRPr="00A71BFF">
              <w:rPr>
                <w:lang w:val="pl-PL"/>
              </w:rP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w:t>
            </w:r>
            <w:hyperlink w:anchor="_Sec1230">
              <w:r w:rsidRPr="00A71BFF">
                <w:rPr>
                  <w:color w:val="00467F"/>
                  <w:u w:val="single"/>
                  <w:lang w:val="pl-PL"/>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Project Professional 2016</w:t>
      </w:r>
    </w:p>
    <w:p w:rsidR="00892871" w:rsidRPr="00A71BFF" w:rsidRDefault="0032500E">
      <w:pPr>
        <w:pStyle w:val="ProductList-Body"/>
        <w:rPr>
          <w:lang w:val="pl-PL"/>
        </w:rPr>
      </w:pPr>
      <w:r w:rsidRPr="00A71BFF">
        <w:rPr>
          <w:lang w:val="pl-PL"/>
        </w:rPr>
        <w:t>W przypadku Klientów korzystających z licencji na oprogramowanie Project Professional 2016 przyjmuje się, że posiadają oni Licencję Dostępową (CAL) na Urządzenie do oprogramowania Project Server 2016</w:t>
      </w:r>
      <w:r>
        <w:fldChar w:fldCharType="begin"/>
      </w:r>
      <w:r w:rsidRPr="00A71BFF">
        <w:rPr>
          <w:lang w:val="pl-PL"/>
        </w:rPr>
        <w:instrText xml:space="preserve"> XE "Licencję Dostępową (CAL) na Urządzenie do oprogramowania Project Server 2016" </w:instrText>
      </w:r>
      <w:r>
        <w:fldChar w:fldCharType="end"/>
      </w:r>
      <w:r w:rsidRPr="00A71BFF">
        <w:rPr>
          <w:lang w:val="pl-PL"/>
        </w:rPr>
        <w:t xml:space="preserve"> dla każdej licencji na oprogramowanie Project Professional 2016. Prawa dostępu do oprogramowania Project Server 2016</w:t>
      </w:r>
      <w:r>
        <w:fldChar w:fldCharType="begin"/>
      </w:r>
      <w:r w:rsidRPr="00A71BFF">
        <w:rPr>
          <w:lang w:val="pl-PL"/>
        </w:rPr>
        <w:instrText xml:space="preserve"> XE "Project Server 2016" </w:instrText>
      </w:r>
      <w:r>
        <w:fldChar w:fldCharType="end"/>
      </w:r>
      <w:r w:rsidRPr="00A71BFF">
        <w:rPr>
          <w:lang w:val="pl-PL"/>
        </w:rPr>
        <w:t xml:space="preserve"> na podstawie tej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wygasają wraz wygaśnięciem odpowiadającej im Licencji Project Professional 2016.</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Work at Home</w:t>
      </w:r>
    </w:p>
    <w:p w:rsidR="00892871" w:rsidRPr="00A71BFF" w:rsidRDefault="0032500E">
      <w:pPr>
        <w:pStyle w:val="ProductList-Body"/>
        <w:rPr>
          <w:lang w:val="pl-PL"/>
        </w:rPr>
      </w:pPr>
      <w:r w:rsidRPr="00A71BFF">
        <w:rPr>
          <w:lang w:val="pl-PL"/>
        </w:rPr>
        <w:t xml:space="preserve">Licencja Work at Home to opcjonalna Licencja, którą można zakupić tylko w połączeniu z pełną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Licencją</w:t>
      </w:r>
      <w:r>
        <w:fldChar w:fldCharType="end"/>
      </w:r>
      <w:r w:rsidRPr="00A71BFF">
        <w:rPr>
          <w:lang w:val="pl-PL"/>
        </w:rPr>
        <w:t xml:space="preserve"> na pakiet Office Standard lub Office Professional Plus. Umożliwia ona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Głównemu Użytkownikowi</w:t>
      </w:r>
      <w:r>
        <w:fldChar w:fldCharType="end"/>
      </w:r>
      <w:r w:rsidRPr="00A71BFF">
        <w:rPr>
          <w:lang w:val="pl-PL"/>
        </w:rPr>
        <w:t xml:space="preserve"> oprogramowania instalowanie go także na jednym urządzeniu poza siedzibą Klienta lub jego Podmiotu Stowarzyszonego i korzystanie z niego (np. w domu użytkownika).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Platform Independent, czyli licencja niezależna od platformy</w:t>
      </w:r>
    </w:p>
    <w:p w:rsidR="00892871" w:rsidRPr="00A71BFF" w:rsidRDefault="0032500E">
      <w:pPr>
        <w:pStyle w:val="ProductList-Body"/>
        <w:rPr>
          <w:lang w:val="pl-PL"/>
        </w:rPr>
      </w:pPr>
      <w:r w:rsidRPr="00A71BFF">
        <w:rPr>
          <w:lang w:val="pl-PL"/>
        </w:rP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Wersje zastępujące</w:t>
      </w:r>
    </w:p>
    <w:p w:rsidR="00892871" w:rsidRPr="00A71BFF" w:rsidRDefault="0032500E">
      <w:pPr>
        <w:pStyle w:val="ProductList-Body"/>
        <w:rPr>
          <w:lang w:val="pl-PL"/>
        </w:rPr>
      </w:pPr>
      <w:r w:rsidRPr="00A71BFF">
        <w:rPr>
          <w:lang w:val="pl-PL"/>
        </w:rPr>
        <w:t>Skype dla firm 2016 to wersja zastępująca Lync 2013.</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Office Online Server</w:t>
      </w:r>
    </w:p>
    <w:p w:rsidR="00892871" w:rsidRDefault="0032500E">
      <w:pPr>
        <w:pStyle w:val="ProductList-Body"/>
      </w:pPr>
      <w:r w:rsidRPr="00A71BFF">
        <w:rPr>
          <w:lang w:val="pl-PL"/>
        </w:rPr>
        <w:t xml:space="preserve">Klienci, którzy nabędą oprogramowanie Office Standard 2016 lub Office Professional Plus 2016 do dn. 1 sierpnia 2016 r., mogą używać w ramach tych licencji funkcji edycji opisanej w </w:t>
      </w:r>
      <w:hyperlink w:anchor="_Sec564">
        <w:r w:rsidRPr="00A71BFF">
          <w:rPr>
            <w:color w:val="00467F"/>
            <w:u w:val="single"/>
            <w:lang w:val="pl-PL"/>
          </w:rPr>
          <w:t>Załączniku B</w:t>
        </w:r>
      </w:hyperlink>
      <w:r w:rsidRPr="00A71BFF">
        <w:rPr>
          <w:lang w:val="pl-PL"/>
        </w:rPr>
        <w:t xml:space="preserve"> do części dotyczącej usług Office Online. </w:t>
      </w:r>
      <w:r>
        <w:t>Uprawnienie to wygasa 1 sierpnia 2019 r.</w:t>
      </w:r>
    </w:p>
    <w:p w:rsidR="00892871" w:rsidRDefault="00892871">
      <w:pPr>
        <w:pStyle w:val="ProductList-Body"/>
      </w:pPr>
    </w:p>
    <w:p w:rsidR="00892871" w:rsidRDefault="0032500E">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39">
              <w:r w:rsidRPr="00A71BFF">
                <w:rPr>
                  <w:color w:val="00467F"/>
                  <w:u w:val="single"/>
                  <w:lang w:val="pl-PL"/>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3.1 Prawa do komercyjnego używania pakietu Office 2013 RT dla Użytkowników Domowych i Uczniów</w:t>
      </w:r>
    </w:p>
    <w:p w:rsidR="00892871" w:rsidRPr="00A71BFF" w:rsidRDefault="0032500E">
      <w:pPr>
        <w:pStyle w:val="ProductList-Body"/>
        <w:rPr>
          <w:lang w:val="pl-PL"/>
        </w:rPr>
      </w:pPr>
      <w:r w:rsidRPr="00A71BFF">
        <w:rPr>
          <w:lang w:val="pl-PL"/>
        </w:rPr>
        <w:t xml:space="preserve">Z chwilą przypisania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3.2 Office Professional Plus 2016 i Office Standard 2016 – Używanie komercyjne pakietu Office 2013 RT dla Użytkowników Domowych i Uczniów</w:t>
      </w:r>
    </w:p>
    <w:p w:rsidR="00892871" w:rsidRPr="00A71BFF" w:rsidRDefault="0032500E">
      <w:pPr>
        <w:pStyle w:val="ProductList-Body"/>
        <w:rPr>
          <w:lang w:val="pl-PL"/>
        </w:rPr>
      </w:pPr>
      <w:r w:rsidRPr="00A71BFF">
        <w:rPr>
          <w:lang w:val="pl-PL"/>
        </w:rPr>
        <w:t xml:space="preserve">Każdy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Urządzenia Licencjonowanego</w:t>
      </w:r>
      <w:r>
        <w:fldChar w:fldCharType="end"/>
      </w:r>
      <w:r w:rsidRPr="00A71BFF">
        <w:rPr>
          <w:lang w:val="pl-PL"/>
        </w:rP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3.3.1 Rozszerzone prawa do używania pakietu Office 365 ProPlus</w:t>
      </w:r>
    </w:p>
    <w:p w:rsidR="00892871" w:rsidRPr="00A71BFF" w:rsidRDefault="0032500E">
      <w:pPr>
        <w:pStyle w:val="ProductList-BodyIndented"/>
        <w:rPr>
          <w:lang w:val="pl-PL"/>
        </w:rPr>
      </w:pPr>
      <w:r w:rsidRPr="00A71BFF">
        <w:rPr>
          <w:lang w:val="pl-PL"/>
        </w:rP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przez okres obowiązywania umowy.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bez dodatkowych opłat w ramach tej oferty nie będą brane pod uwagę w ocenie wypełnienia minimalnych wymogów związanych z zamówieniem złożonym przez daną instytucję.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3.3.2 Korzyści związane z ukończeniem szkoły</w:t>
      </w:r>
    </w:p>
    <w:p w:rsidR="00892871" w:rsidRPr="00A71BFF" w:rsidRDefault="0032500E">
      <w:pPr>
        <w:pStyle w:val="ProductList-BodyIndented"/>
        <w:rPr>
          <w:lang w:val="pl-PL"/>
        </w:rPr>
      </w:pPr>
      <w:r w:rsidRPr="00A71BFF">
        <w:rPr>
          <w:lang w:val="pl-PL"/>
        </w:rP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892871" w:rsidRPr="00A71BFF" w:rsidRDefault="00892871">
      <w:pPr>
        <w:pStyle w:val="ProductList-BodyIndented"/>
        <w:rPr>
          <w:lang w:val="pl-PL"/>
        </w:rPr>
      </w:pPr>
    </w:p>
    <w:p w:rsidR="00892871" w:rsidRDefault="0032500E">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47">
              <w:r w:rsidRPr="00A71BFF">
                <w:rPr>
                  <w:color w:val="00467F"/>
                  <w:u w:val="single"/>
                  <w:lang w:val="pl-PL"/>
                </w:rPr>
                <w:t>Lista Produktów - czerwiec 2015</w:t>
              </w:r>
            </w:hyperlink>
            <w:r w:rsidRPr="00A71BFF">
              <w:rPr>
                <w:lang w:val="pl-PL"/>
              </w:rP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sidRPr="00A71BFF">
              <w:rPr>
                <w:color w:val="0563C1"/>
                <w:lang w:val="pl-PL"/>
              </w:rPr>
              <w:t>Prawa do używania w ramach Roamingu</w:t>
            </w:r>
            <w:r>
              <w:fldChar w:fldCharType="end"/>
            </w:r>
            <w:r w:rsidRPr="00A71BFF">
              <w:rPr>
                <w:lang w:val="pl-PL"/>
              </w:rPr>
              <w:t>: Office, Project i Visio</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4.1 Project Professional 2016</w:t>
      </w:r>
    </w:p>
    <w:p w:rsidR="00892871" w:rsidRPr="00A71BFF" w:rsidRDefault="0032500E">
      <w:pPr>
        <w:pStyle w:val="ProductList-Body"/>
        <w:rPr>
          <w:lang w:val="pl-PL"/>
        </w:rPr>
      </w:pPr>
      <w:r w:rsidRPr="00A71BFF">
        <w:rPr>
          <w:lang w:val="pl-PL"/>
        </w:rP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86" w:name="_Sec680"/>
      <w:r>
        <w:t>Office for Mac</w:t>
      </w:r>
      <w:bookmarkEnd w:id="86"/>
      <w:r>
        <w:fldChar w:fldCharType="begin"/>
      </w:r>
      <w:r>
        <w:instrText xml:space="preserve"> TC "</w:instrText>
      </w:r>
      <w:bookmarkStart w:id="87" w:name="_Toc523411253"/>
      <w:r>
        <w:instrText>Office for Mac</w:instrText>
      </w:r>
      <w:bookmarkEnd w:id="87"/>
      <w:r>
        <w:instrText>" \l 3</w:instrText>
      </w:r>
      <w:r>
        <w:fldChar w:fldCharType="end"/>
      </w:r>
    </w:p>
    <w:p w:rsidR="00892871" w:rsidRDefault="0032500E">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Office 2016 dla komputerów Mac (Standard)</w:t>
            </w:r>
            <w:r>
              <w:fldChar w:fldCharType="begin"/>
            </w:r>
            <w:r w:rsidRPr="00A71BFF">
              <w:rPr>
                <w:lang w:val="pl-PL"/>
              </w:rP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Office for Mac 2011</w:t>
            </w:r>
            <w:r>
              <w:fldChar w:fldCharType="begin"/>
            </w:r>
            <w:r w:rsidRPr="00A71BFF">
              <w:rPr>
                <w:lang w:val="pl-PL"/>
              </w:rPr>
              <w:instrText xml:space="preserve"> XE "Office for Mac 2011" </w:instrText>
            </w:r>
            <w:r>
              <w:fldChar w:fldCharType="end"/>
            </w:r>
            <w:r w:rsidRPr="00A71BFF">
              <w:rPr>
                <w:lang w:val="pl-PL"/>
              </w:rP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Wersje zastępujące</w:t>
      </w:r>
    </w:p>
    <w:p w:rsidR="00892871" w:rsidRDefault="0032500E">
      <w:pPr>
        <w:pStyle w:val="ProductList-Body"/>
      </w:pPr>
      <w:r>
        <w:t>Outlook for Mac 2011 to wersja zastępująca Entourage for Mac 2008. Lync for Mac 2011 to wersja zastępująca Communicator for Mac 2011</w:t>
      </w:r>
      <w:r>
        <w:fldChar w:fldCharType="begin"/>
      </w:r>
      <w:r>
        <w:instrText xml:space="preserve"> XE "Communicator for Mac 2011" </w:instrText>
      </w:r>
      <w:r>
        <w:fldChar w:fldCharType="end"/>
      </w:r>
      <w:r>
        <w:t>.</w:t>
      </w:r>
    </w:p>
    <w:p w:rsidR="00892871" w:rsidRDefault="00892871">
      <w:pPr>
        <w:pStyle w:val="ProductList-Body"/>
      </w:pPr>
    </w:p>
    <w:p w:rsidR="00892871" w:rsidRDefault="0032500E">
      <w:pPr>
        <w:pStyle w:val="ProductList-ClauseHeading"/>
        <w:outlineLvl w:val="4"/>
      </w:pPr>
      <w:r>
        <w:t>2.2 Work at Home</w:t>
      </w:r>
    </w:p>
    <w:p w:rsidR="00892871" w:rsidRPr="00A71BFF" w:rsidRDefault="0032500E">
      <w:pPr>
        <w:pStyle w:val="ProductList-Body"/>
        <w:rPr>
          <w:lang w:val="pl-PL"/>
        </w:rPr>
      </w:pPr>
      <w:r w:rsidRPr="00A71BFF">
        <w:rPr>
          <w:lang w:val="pl-PL"/>
        </w:rPr>
        <w:t xml:space="preserve">Licencja Work at Home to opcjonalna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którą można zakupić tylko w połączeniu z pełną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Licencją</w:t>
      </w:r>
      <w:r>
        <w:fldChar w:fldCharType="end"/>
      </w:r>
      <w:r w:rsidRPr="00A71BFF">
        <w:rPr>
          <w:lang w:val="pl-PL"/>
        </w:rPr>
        <w:t xml:space="preserve"> na pakiet Office for Mac. Umożliwia ona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Głównemu Użytkownikowi</w:t>
      </w:r>
      <w:r>
        <w:fldChar w:fldCharType="end"/>
      </w:r>
      <w:r w:rsidRPr="00A71BFF">
        <w:rPr>
          <w:lang w:val="pl-PL"/>
        </w:rPr>
        <w:t xml:space="preserve"> oprogramowania instalowanie go także na urządzeniu poza siedzibą Klienta lub jego Podmiotu Stowarzyszonego i korzystanie z niego (np. w domu użytkownika).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Platform Independent, czyli licencja niezależna od platformy</w:t>
      </w:r>
    </w:p>
    <w:p w:rsidR="00892871" w:rsidRPr="00A71BFF" w:rsidRDefault="0032500E">
      <w:pPr>
        <w:pStyle w:val="ProductList-Body"/>
        <w:rPr>
          <w:lang w:val="pl-PL"/>
        </w:rPr>
      </w:pPr>
      <w:r w:rsidRPr="00A71BFF">
        <w:rPr>
          <w:lang w:val="pl-PL"/>
        </w:rP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niezależnej od platformy (Platform Independent) umożliwia Klientowi używanie, zamiast licencjonowanego Produktu, Produktu w najbardziej aktualnej wersji dla dowolnej platformy, która stała się dostępna w okresie obowiązywania pakietu.</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Office Online Server</w:t>
      </w:r>
    </w:p>
    <w:p w:rsidR="00892871" w:rsidRDefault="0032500E">
      <w:pPr>
        <w:pStyle w:val="ProductList-Body"/>
      </w:pPr>
      <w:r w:rsidRPr="00A71BFF">
        <w:rPr>
          <w:lang w:val="pl-PL"/>
        </w:rPr>
        <w:t xml:space="preserve">Klienci, którzy nabędą licencje na oprogramowanie Office 2016 Standard dla komputerów Mac do dnia 1 sierpnia 2016 r., mogą używać w ramach tych licencji funkcji edycji opisanych w </w:t>
      </w:r>
      <w:hyperlink r:id="rId48">
        <w:r w:rsidRPr="00A71BFF">
          <w:rPr>
            <w:color w:val="00467F"/>
            <w:u w:val="single"/>
            <w:lang w:val="pl-PL"/>
          </w:rPr>
          <w:t>Załączniku B, w części dotyczącej usług Office Online</w:t>
        </w:r>
      </w:hyperlink>
      <w:r w:rsidRPr="00A71BFF">
        <w:rPr>
          <w:lang w:val="pl-PL"/>
        </w:rPr>
        <w:t xml:space="preserve">. </w:t>
      </w:r>
      <w:r>
        <w:t>Uprawnienie to wygasa 1 sierpnia 2019 r.</w:t>
      </w:r>
    </w:p>
    <w:p w:rsidR="00892871" w:rsidRDefault="0032500E">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39">
              <w:r w:rsidRPr="00A71BFF">
                <w:rPr>
                  <w:color w:val="00467F"/>
                  <w:u w:val="single"/>
                  <w:lang w:val="pl-PL"/>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sidRPr="00A71BFF">
              <w:rPr>
                <w:color w:val="0563C1"/>
                <w:lang w:val="pl-PL"/>
              </w:rPr>
              <w:t>Szczególne postanowienia licencyjne</w:t>
            </w:r>
            <w:r>
              <w:fldChar w:fldCharType="end"/>
            </w:r>
            <w:r w:rsidRPr="00A71BFF">
              <w:rPr>
                <w:lang w:val="pl-P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3.1 Korzystanie z usługi Office 2013 RT dla Użytkowników Domowych i Uczniów w celach komercyjnych</w:t>
      </w:r>
    </w:p>
    <w:p w:rsidR="00892871" w:rsidRPr="00A71BFF" w:rsidRDefault="0032500E">
      <w:pPr>
        <w:pStyle w:val="ProductList-Body"/>
        <w:rPr>
          <w:lang w:val="pl-PL"/>
        </w:rPr>
      </w:pPr>
      <w:r w:rsidRPr="00A71BFF">
        <w:rPr>
          <w:lang w:val="pl-PL"/>
        </w:rPr>
        <w:t xml:space="preserve">Każdy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Urządzenia Licencjonowanego</w:t>
      </w:r>
      <w:r>
        <w:fldChar w:fldCharType="end"/>
      </w:r>
      <w:r w:rsidRPr="00A71BFF">
        <w:rPr>
          <w:lang w:val="pl-PL"/>
        </w:rP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892871" w:rsidRDefault="0032500E">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49">
              <w:r w:rsidRPr="00A71BFF">
                <w:rPr>
                  <w:color w:val="00467F"/>
                  <w:u w:val="single"/>
                  <w:lang w:val="pl-PL"/>
                </w:rPr>
                <w:t>Lista Produktów — czerwiec 2015 r.</w:t>
              </w:r>
            </w:hyperlink>
            <w:r w:rsidRPr="00A71BFF">
              <w:rPr>
                <w:lang w:val="pl-PL"/>
              </w:rPr>
              <w:t xml:space="preserve"> </w:t>
            </w:r>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92" w:name="_Sec612"/>
      <w:r>
        <w:t>Serwery Office</w:t>
      </w:r>
      <w:bookmarkEnd w:id="92"/>
      <w:r>
        <w:fldChar w:fldCharType="begin"/>
      </w:r>
      <w:r>
        <w:instrText xml:space="preserve"> TC "</w:instrText>
      </w:r>
      <w:bookmarkStart w:id="93" w:name="_Toc523411254"/>
      <w:r>
        <w:instrText>Serwery Office</w:instrText>
      </w:r>
      <w:bookmarkEnd w:id="93"/>
      <w:r>
        <w:instrText>" \l 2</w:instrText>
      </w:r>
      <w:r>
        <w:fldChar w:fldCharType="end"/>
      </w:r>
    </w:p>
    <w:p w:rsidR="00892871" w:rsidRDefault="0032500E">
      <w:pPr>
        <w:pStyle w:val="ProductList-Offering2HeadingNoBorder"/>
        <w:outlineLvl w:val="2"/>
      </w:pPr>
      <w:bookmarkStart w:id="94" w:name="_Sec638"/>
      <w:r>
        <w:t>Exchange Server</w:t>
      </w:r>
      <w:bookmarkEnd w:id="94"/>
      <w:r>
        <w:fldChar w:fldCharType="begin"/>
      </w:r>
      <w:r>
        <w:instrText xml:space="preserve"> TC "</w:instrText>
      </w:r>
      <w:bookmarkStart w:id="95" w:name="_Toc523411255"/>
      <w:r>
        <w:instrText>Exchange Server</w:instrText>
      </w:r>
      <w:bookmarkEnd w:id="95"/>
      <w:r>
        <w:instrText>" \l 3</w:instrText>
      </w:r>
      <w:r>
        <w:fldChar w:fldCharType="end"/>
      </w:r>
    </w:p>
    <w:p w:rsidR="00892871" w:rsidRDefault="0032500E">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na oprogramowanie Exchange Server Enterprise 2016 </w:t>
            </w:r>
            <w:r>
              <w:fldChar w:fldCharType="begin"/>
            </w:r>
            <w:r w:rsidRPr="00A71BFF">
              <w:rPr>
                <w:lang w:val="pl-PL"/>
              </w:rPr>
              <w:instrText xml:space="preserve"> XE "Licencja Dostępowa (CAL) na oprogramowanie Exchange Server Enterprise 2016 " </w:instrText>
            </w:r>
            <w:r>
              <w:fldChar w:fldCharType="end"/>
            </w:r>
            <w:r w:rsidRPr="00A71BFF">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Exchange Server Standard 2016</w:t>
            </w:r>
            <w:r>
              <w:fldChar w:fldCharType="begin"/>
            </w:r>
            <w:r w:rsidRPr="00A71BFF">
              <w:rPr>
                <w:lang w:val="pl-PL"/>
              </w:rPr>
              <w:instrText xml:space="preserve"> XE "Licencja Dostępowa (CAL) na oprogramowanie Exchange Server Standard 2016"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sidRPr="00A71BFF">
              <w:rPr>
                <w:color w:val="0563C1"/>
                <w:lang w:val="pl-PL"/>
              </w:rPr>
              <w:t>Edycje niższe</w:t>
            </w:r>
            <w:r>
              <w:fldChar w:fldCharType="end"/>
            </w:r>
            <w:r w:rsidRPr="00A71BFF">
              <w:rPr>
                <w:lang w:val="pl-PL"/>
              </w:rPr>
              <w:t>: Enterprise do Standard</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1 (LS na Użytkownika)</w:t>
            </w:r>
          </w:p>
        </w:tc>
      </w:tr>
      <w:tr w:rsidR="00892871" w:rsidRPr="001F3B9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Exchange Online Plan 1</w:t>
            </w:r>
            <w:r>
              <w:fldChar w:fldCharType="begin"/>
            </w:r>
            <w:r w:rsidRPr="00A71BFF">
              <w:rPr>
                <w:lang w:val="pl-PL"/>
              </w:rPr>
              <w:instrText xml:space="preserve"> XE "Exchange Online Plan 1" </w:instrText>
            </w:r>
            <w:r>
              <w:fldChar w:fldCharType="end"/>
            </w:r>
            <w:r w:rsidRPr="00A71BFF">
              <w:rPr>
                <w:lang w:val="pl-PL"/>
              </w:rP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 (LS na Użytkownika)</w:t>
            </w:r>
          </w:p>
        </w:tc>
      </w:tr>
      <w:tr w:rsidR="00892871" w:rsidRPr="001F3B9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Exchange Online Plan 2</w:t>
            </w:r>
            <w:r>
              <w:fldChar w:fldCharType="begin"/>
            </w:r>
            <w:r w:rsidRPr="00A71BFF">
              <w:rPr>
                <w:lang w:val="pl-PL"/>
              </w:rPr>
              <w:instrText xml:space="preserve"> XE "Exchange Online Plan 2" </w:instrText>
            </w:r>
            <w:r>
              <w:fldChar w:fldCharType="end"/>
            </w:r>
            <w:r w:rsidRPr="00A71BFF">
              <w:rPr>
                <w:lang w:val="pl-PL"/>
              </w:rPr>
              <w:t>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SubClauseHeading"/>
        <w:outlineLvl w:val="5"/>
        <w:rPr>
          <w:lang w:val="pl-PL"/>
        </w:rPr>
      </w:pPr>
      <w:r w:rsidRPr="00A71BFF">
        <w:rPr>
          <w:lang w:val="pl-PL"/>
        </w:rPr>
        <w:t>3.1.1 Licencja dostępowa (CAL) dostępna w ramach programu Enterprise na funkcje dodatkowe związane z programem Exchange</w:t>
      </w:r>
    </w:p>
    <w:p w:rsidR="00892871" w:rsidRPr="00A71BFF" w:rsidRDefault="0032500E">
      <w:pPr>
        <w:pStyle w:val="ProductList-BodyIndented"/>
        <w:rPr>
          <w:lang w:val="pl-PL"/>
        </w:rPr>
      </w:pPr>
      <w:r w:rsidRPr="00A71BFF">
        <w:rPr>
          <w:lang w:val="pl-PL"/>
        </w:rP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0"/>
        <w:gridCol w:w="3485"/>
        <w:gridCol w:w="3485"/>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t-BR"/>
              </w:rPr>
            </w:pPr>
            <w:r w:rsidRPr="00A71BFF">
              <w:rPr>
                <w:lang w:val="pt-BR"/>
              </w:rP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 (LS na Użytkownika)</w:t>
            </w:r>
          </w:p>
        </w:tc>
      </w:tr>
      <w:tr w:rsidR="00892871" w:rsidRPr="001F3B9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Exchange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892871">
      <w:pPr>
        <w:pStyle w:val="ProductList-Body"/>
        <w:rPr>
          <w:lang w:val="pl-PL"/>
        </w:rPr>
      </w:pPr>
    </w:p>
    <w:p w:rsidR="00892871" w:rsidRDefault="0032500E">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sidRPr="00A71BFF">
              <w:rPr>
                <w:color w:val="0563C1"/>
                <w:lang w:val="pl-PL"/>
              </w:rPr>
              <w:t>Odzyskiwanie awaryjne</w:t>
            </w:r>
            <w:r>
              <w:fldChar w:fldCharType="end"/>
            </w:r>
            <w:r w:rsidRPr="00A71BFF">
              <w:rPr>
                <w:lang w:val="pl-PL"/>
              </w:rP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Przenoszenie licencji</w:t>
            </w:r>
            <w:r>
              <w:fldChar w:fldCharType="end"/>
            </w:r>
            <w:r w:rsidRPr="00A71BFF">
              <w:rPr>
                <w:lang w:val="pl-PL"/>
              </w:rP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50">
              <w:r w:rsidRPr="00A71BFF">
                <w:rPr>
                  <w:color w:val="00467F"/>
                  <w:u w:val="single"/>
                  <w:lang w:val="pl-PL"/>
                </w:rPr>
                <w:t>Lista produktów — czerwiec 2015</w:t>
              </w:r>
            </w:hyperlink>
            <w:r w:rsidRPr="00A71BFF">
              <w:rPr>
                <w:lang w:val="pl-PL"/>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4.1 Postanowienia uzupełniające dotyczące Licencji Dostępowej (CAL) na oprogramowanie Exchange Enterprise with Services 2016</w:t>
      </w:r>
    </w:p>
    <w:p w:rsidR="00892871" w:rsidRPr="00A71BFF" w:rsidRDefault="0032500E">
      <w:pPr>
        <w:pStyle w:val="ProductList-Body"/>
        <w:rPr>
          <w:lang w:val="pl-PL"/>
        </w:rPr>
      </w:pPr>
      <w:r w:rsidRPr="00A71BFF">
        <w:rPr>
          <w:lang w:val="pl-PL"/>
        </w:rPr>
        <w:t xml:space="preserve">Licencja CAL Enterprise na serwer Exchange z aktywnym pakietem SA obejmuje także prawa do oprogramowania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1">
        <w:r w:rsidRPr="00A71BFF">
          <w:rPr>
            <w:color w:val="00467F"/>
            <w:u w:val="single"/>
            <w:lang w:val="pl-PL"/>
          </w:rPr>
          <w:t>http://go.microsoft.com/?linkid=9839207</w:t>
        </w:r>
      </w:hyperlink>
      <w:r w:rsidRPr="00A71BFF">
        <w:rPr>
          <w:lang w:val="pl-PL"/>
        </w:rPr>
        <w:t>.</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00" w:name="_Sec639"/>
      <w:r>
        <w:t>Project Server</w:t>
      </w:r>
      <w:bookmarkEnd w:id="100"/>
      <w:r>
        <w:fldChar w:fldCharType="begin"/>
      </w:r>
      <w:r>
        <w:instrText xml:space="preserve"> TC "</w:instrText>
      </w:r>
      <w:bookmarkStart w:id="101" w:name="_Toc523411256"/>
      <w:r>
        <w:instrText>Project Server</w:instrText>
      </w:r>
      <w:bookmarkEnd w:id="101"/>
      <w:r>
        <w:instrText>" \l 3</w:instrText>
      </w:r>
      <w:r>
        <w:fldChar w:fldCharType="end"/>
      </w:r>
    </w:p>
    <w:p w:rsidR="00892871" w:rsidRDefault="0032500E">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Project Server 2016</w:t>
            </w:r>
            <w:r>
              <w:fldChar w:fldCharType="begin"/>
            </w:r>
            <w:r w:rsidRPr="00A71BFF">
              <w:rPr>
                <w:lang w:val="pl-PL"/>
              </w:rPr>
              <w:instrText xml:space="preserve"> XE "Licencja Dostępowa (CAL) na oprogramowanie Project Server 2016"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2871" w:rsidRPr="00A71BFF" w:rsidRDefault="0032500E">
            <w:pPr>
              <w:pStyle w:val="ProductList-TableBody"/>
              <w:rPr>
                <w:lang w:val="pl-PL"/>
              </w:rPr>
            </w:pPr>
            <w:r w:rsidRPr="00A71BFF">
              <w:rPr>
                <w:lang w:val="pl-PL"/>
              </w:rPr>
              <w:t>LS na Użytkownika na Project Online Essentials</w:t>
            </w:r>
          </w:p>
        </w:tc>
      </w:tr>
      <w:tr w:rsidR="00892871" w:rsidRPr="001F3B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LS na Użytkownika na Project Online Premium</w:t>
            </w:r>
          </w:p>
        </w:tc>
      </w:tr>
    </w:tbl>
    <w:p w:rsidR="00892871" w:rsidRPr="00A71BFF" w:rsidRDefault="00892871">
      <w:pPr>
        <w:pStyle w:val="ProductList-Body"/>
        <w:rPr>
          <w:lang w:val="pl-PL"/>
        </w:rPr>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Przenoszenie licencji</w:t>
            </w:r>
            <w:r>
              <w:fldChar w:fldCharType="end"/>
            </w:r>
            <w:r w:rsidRPr="00A71BFF">
              <w:rPr>
                <w:lang w:val="pl-PL"/>
              </w:rP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06" w:name="_Sec640"/>
      <w:r>
        <w:t>SharePoint Server</w:t>
      </w:r>
      <w:bookmarkEnd w:id="106"/>
      <w:r>
        <w:fldChar w:fldCharType="begin"/>
      </w:r>
      <w:r>
        <w:instrText xml:space="preserve"> TC "</w:instrText>
      </w:r>
      <w:bookmarkStart w:id="107" w:name="_Toc523411257"/>
      <w:r>
        <w:instrText>SharePoint Server</w:instrText>
      </w:r>
      <w:bookmarkEnd w:id="107"/>
      <w:r>
        <w:instrText>" \l 3</w:instrText>
      </w:r>
      <w:r>
        <w:fldChar w:fldCharType="end"/>
      </w:r>
    </w:p>
    <w:p w:rsidR="00892871" w:rsidRDefault="0032500E">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000"/>
        <w:gridCol w:w="609"/>
        <w:gridCol w:w="601"/>
        <w:gridCol w:w="608"/>
        <w:gridCol w:w="601"/>
        <w:gridCol w:w="602"/>
        <w:gridCol w:w="608"/>
        <w:gridCol w:w="613"/>
        <w:gridCol w:w="634"/>
        <w:gridCol w:w="618"/>
        <w:gridCol w:w="610"/>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SharePoint Server 2016 Standard</w:t>
            </w:r>
            <w:r>
              <w:fldChar w:fldCharType="begin"/>
            </w:r>
            <w:r w:rsidRPr="00A71BFF">
              <w:rPr>
                <w:lang w:val="pl-PL"/>
              </w:rPr>
              <w:instrText xml:space="preserve"> XE "Licencja Dostępowa (CAL) na oprogramowanie SharePoint Server 2016 Standard"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typu Enterprise na oprogramowanie SharePoint Server 2016 </w:t>
            </w:r>
            <w:r>
              <w:fldChar w:fldCharType="begin"/>
            </w:r>
            <w:r w:rsidRPr="00A71BFF">
              <w:rPr>
                <w:lang w:val="pl-PL"/>
              </w:rPr>
              <w:instrText xml:space="preserve"> XE "Licencja Dostępowa (CAL) typu Enterprise na oprogramowanie SharePoint Server 2016 " </w:instrText>
            </w:r>
            <w:r>
              <w:fldChar w:fldCharType="end"/>
            </w:r>
            <w:r w:rsidRPr="00A71BFF">
              <w:rPr>
                <w:lang w:val="pl-PL"/>
              </w:rP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SharePoint Online Plan 2</w:t>
            </w:r>
            <w:r>
              <w:fldChar w:fldCharType="begin"/>
            </w:r>
            <w:r w:rsidRPr="00A71BFF">
              <w:rPr>
                <w:lang w:val="pl-PL"/>
              </w:rPr>
              <w:instrText xml:space="preserve"> XE "SharePoint Online Plan 2" </w:instrText>
            </w:r>
            <w:r>
              <w:fldChar w:fldCharType="end"/>
            </w:r>
            <w:r w:rsidRPr="00A71BFF">
              <w:rPr>
                <w:lang w:val="pl-PL"/>
              </w:rP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3.2 Dostęp do oprogramowania serwera SharePoint Server 2016</w:t>
      </w:r>
    </w:p>
    <w:tbl>
      <w:tblPr>
        <w:tblStyle w:val="PURTable"/>
        <w:tblW w:w="0" w:type="dxa"/>
        <w:tblLook w:val="04A0" w:firstRow="1" w:lastRow="0" w:firstColumn="1" w:lastColumn="0" w:noHBand="0" w:noVBand="1"/>
      </w:tblPr>
      <w:tblGrid>
        <w:gridCol w:w="3580"/>
        <w:gridCol w:w="3623"/>
        <w:gridCol w:w="358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LS na Użytkownika do usługi SharePoint Online Plan 1 lub 2</w:t>
            </w:r>
            <w:r>
              <w:fldChar w:fldCharType="begin"/>
            </w:r>
            <w:r w:rsidRPr="00A71BFF">
              <w:rPr>
                <w:lang w:val="pl-PL"/>
              </w:rPr>
              <w:instrText xml:space="preserve"> XE "usługi SharePoint Online Plan 1 lub 2" </w:instrText>
            </w:r>
            <w:r>
              <w:fldChar w:fldCharType="end"/>
            </w:r>
          </w:p>
        </w:tc>
      </w:tr>
      <w:tr w:rsidR="00892871" w:rsidRPr="001F3B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SharePoint Online Plan 2 (LS na Użytkownika)</w:t>
            </w:r>
          </w:p>
        </w:tc>
      </w:tr>
    </w:tbl>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3.2.1 Funkcje dodatkowe produktu SharePoint Server związane z licencją dostępową (CAL) dostępną w ramach programu Enterprise aplikacji SharePoint</w:t>
      </w:r>
    </w:p>
    <w:p w:rsidR="00892871" w:rsidRPr="00A71BFF" w:rsidRDefault="0032500E">
      <w:pPr>
        <w:pStyle w:val="ProductList-BodyIndented"/>
        <w:rPr>
          <w:lang w:val="pl-PL"/>
        </w:rPr>
      </w:pPr>
      <w:r w:rsidRPr="00A71BFF">
        <w:rPr>
          <w:lang w:val="pl-PL"/>
        </w:rP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5"/>
        <w:gridCol w:w="3515"/>
        <w:gridCol w:w="347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SharePoint Online Plan 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Pr="00A71BFF" w:rsidRDefault="0032500E">
      <w:pPr>
        <w:pStyle w:val="ProductList-ClauseHeading"/>
        <w:outlineLvl w:val="4"/>
        <w:rPr>
          <w:lang w:val="pl-PL"/>
        </w:rPr>
      </w:pPr>
      <w:r w:rsidRPr="00A71BFF">
        <w:rPr>
          <w:lang w:val="pl-PL"/>
        </w:rPr>
        <w:t>3.3 Zwolnienie z obowiązku posiadania Licencji CAL dla użytkowników uzyskujących dostęp do opublikowanych treści</w:t>
      </w:r>
    </w:p>
    <w:p w:rsidR="00892871" w:rsidRPr="00A71BFF" w:rsidRDefault="0032500E">
      <w:pPr>
        <w:pStyle w:val="ProductList-Body"/>
        <w:rPr>
          <w:lang w:val="pl-PL"/>
        </w:rPr>
      </w:pPr>
      <w:r w:rsidRPr="00A71BFF">
        <w:rPr>
          <w:lang w:val="pl-PL"/>
        </w:rPr>
        <w:t xml:space="preserve">Licencje </w:t>
      </w: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nie są wymagane w przypadku uzyskiwania dostępu do treści, informacji i aplikacji, które Klient publikuje za pośrednictwem Internetu (tj. gdy dostęp nie jest ograniczony do sieci Intranet lub Extranet).</w:t>
      </w:r>
    </w:p>
    <w:p w:rsidR="00892871" w:rsidRPr="00A71BFF" w:rsidRDefault="00892871">
      <w:pPr>
        <w:pStyle w:val="ProductList-Body"/>
        <w:rPr>
          <w:lang w:val="pl-PL"/>
        </w:rPr>
      </w:pPr>
    </w:p>
    <w:p w:rsidR="00892871" w:rsidRDefault="0032500E">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892871">
      <w:pPr>
        <w:pStyle w:val="ProductList-Body"/>
      </w:pPr>
    </w:p>
    <w:p w:rsidR="00892871" w:rsidRDefault="0032500E">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52">
              <w:r w:rsidRPr="00A71BFF">
                <w:rPr>
                  <w:color w:val="00467F"/>
                  <w:u w:val="single"/>
                  <w:lang w:val="pl-PL"/>
                </w:rPr>
                <w:t>Lista Produktów – czerwiec 2015 r.</w:t>
              </w:r>
            </w:hyperlink>
            <w:r w:rsidRPr="00A71BFF">
              <w:rPr>
                <w:lang w:val="pl-PL"/>
              </w:rPr>
              <w:t xml:space="preserve"> </w:t>
            </w:r>
            <w:r>
              <w:t>(SharePoint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12" w:name="_Sec641"/>
      <w:r>
        <w:t>Skype dla firm Server</w:t>
      </w:r>
      <w:bookmarkEnd w:id="112"/>
      <w:r>
        <w:fldChar w:fldCharType="begin"/>
      </w:r>
      <w:r>
        <w:instrText xml:space="preserve"> TC "</w:instrText>
      </w:r>
      <w:bookmarkStart w:id="113" w:name="_Toc523411258"/>
      <w:r>
        <w:instrText>Skype dla firm Server</w:instrText>
      </w:r>
      <w:bookmarkEnd w:id="113"/>
      <w:r>
        <w:instrText>" \l 3</w:instrText>
      </w:r>
      <w:r>
        <w:fldChar w:fldCharType="end"/>
      </w:r>
    </w:p>
    <w:p w:rsidR="00892871" w:rsidRDefault="0032500E">
      <w:pPr>
        <w:pStyle w:val="ProductList-Offering1SubSection"/>
        <w:outlineLvl w:val="3"/>
      </w:pPr>
      <w:bookmarkStart w:id="114" w:name="_Sec686"/>
      <w:r>
        <w:t>1. Dostępność programów</w:t>
      </w:r>
      <w:bookmarkEnd w:id="114"/>
    </w:p>
    <w:p w:rsidR="00892871" w:rsidRDefault="00892871">
      <w:pPr>
        <w:pStyle w:val="ProductList-Body"/>
      </w:pPr>
    </w:p>
    <w:tbl>
      <w:tblPr>
        <w:tblStyle w:val="PURTable"/>
        <w:tblW w:w="0" w:type="dxa"/>
        <w:tblLook w:val="04A0" w:firstRow="1" w:lastRow="0" w:firstColumn="1" w:lastColumn="0" w:noHBand="0" w:noVBand="1"/>
      </w:tblPr>
      <w:tblGrid>
        <w:gridCol w:w="3935"/>
        <w:gridCol w:w="604"/>
        <w:gridCol w:w="594"/>
        <w:gridCol w:w="603"/>
        <w:gridCol w:w="594"/>
        <w:gridCol w:w="705"/>
        <w:gridCol w:w="603"/>
        <w:gridCol w:w="610"/>
        <w:gridCol w:w="634"/>
        <w:gridCol w:w="617"/>
        <w:gridCol w:w="605"/>
        <w:gridCol w:w="680"/>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Licencja Dostępowa (CAL) na oprogramowanie Skype dla firm Server 2015 Standard </w:t>
            </w:r>
            <w:r>
              <w:fldChar w:fldCharType="begin"/>
            </w:r>
            <w:r w:rsidRPr="00A71BFF">
              <w:rPr>
                <w:lang w:val="pl-PL"/>
              </w:rPr>
              <w:instrText xml:space="preserve"> XE "Licencja Dostępowa (CAL) na oprogramowanie Skype dla firm Server 2015 Standard " </w:instrText>
            </w:r>
            <w:r>
              <w:fldChar w:fldCharType="end"/>
            </w:r>
            <w:r w:rsidRPr="00A71BFF">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Skype dla firm Server 2015 Enterprise</w:t>
            </w:r>
            <w:r>
              <w:fldChar w:fldCharType="begin"/>
            </w:r>
            <w:r w:rsidRPr="00A71BFF">
              <w:rPr>
                <w:lang w:val="pl-PL"/>
              </w:rPr>
              <w:instrText xml:space="preserve"> XE "Licencja Dostępowa (CAL) na oprogramowanie Skype dla firm Server 2015 Enterprise"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Skype dla firm Server 2015 Plus</w:t>
            </w:r>
            <w:r>
              <w:fldChar w:fldCharType="begin"/>
            </w:r>
            <w:r w:rsidRPr="00A71BFF">
              <w:rPr>
                <w:lang w:val="pl-PL"/>
              </w:rPr>
              <w:instrText xml:space="preserve"> XE "Licencja Dostępowa (CAL) na oprogramowanie Skype dla firm Server 2015 Plus" </w:instrText>
            </w:r>
            <w:r>
              <w:fldChar w:fldCharType="end"/>
            </w:r>
            <w:r w:rsidRPr="00A71BFF">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FFFFFF"/>
              <w:right w:val="none" w:sz="4" w:space="0" w:color="6E6E6E"/>
            </w:tcBorders>
          </w:tcPr>
          <w:p w:rsidR="00892871" w:rsidRPr="00A71BFF" w:rsidRDefault="0032500E">
            <w:pPr>
              <w:pStyle w:val="ProductList-TableBody"/>
              <w:rPr>
                <w:lang w:val="pl-PL"/>
              </w:rPr>
            </w:pPr>
            <w:r w:rsidRPr="00A71BFF">
              <w:rPr>
                <w:lang w:val="pl-PL"/>
              </w:rPr>
              <w:t>Licencja Dostępowa (CAL) na oprogramowanie Skype dla firm Plus</w:t>
            </w:r>
            <w:r>
              <w:fldChar w:fldCharType="begin"/>
            </w:r>
            <w:r w:rsidRPr="00A71BFF">
              <w:rPr>
                <w:lang w:val="pl-PL"/>
              </w:rPr>
              <w:instrText xml:space="preserve"> XE "Licencja Dostępowa (CAL) na oprogramowanie Skype dla firm Plus" </w:instrText>
            </w:r>
            <w:r>
              <w:fldChar w:fldCharType="end"/>
            </w:r>
            <w:r w:rsidRPr="00A71BFF">
              <w:rPr>
                <w:lang w:val="pl-PL"/>
              </w:rP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FFFFFF"/>
              <w:right w:val="none" w:sz="4" w:space="0" w:color="6E6E6E"/>
            </w:tcBorders>
          </w:tcPr>
          <w:p w:rsidR="00892871" w:rsidRPr="00A71BFF" w:rsidRDefault="00892871">
            <w:pPr>
              <w:pStyle w:val="ProductList-TableBody"/>
              <w:jc w:val="center"/>
              <w:rPr>
                <w:lang w:val="pl-PL"/>
              </w:rPr>
            </w:pPr>
          </w:p>
        </w:tc>
        <w:tc>
          <w:tcPr>
            <w:tcW w:w="620" w:type="dxa"/>
            <w:tcBorders>
              <w:top w:val="dashed" w:sz="4" w:space="0" w:color="BFBFBF"/>
              <w:left w:val="none" w:sz="4" w:space="0" w:color="6E6E6E"/>
              <w:bottom w:val="none" w:sz="4" w:space="0" w:color="FFFFF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 dostępu Użytkowników Zewnętrznych</w:t>
            </w:r>
            <w:r>
              <w:fldChar w:fldCharType="end"/>
            </w:r>
            <w:r w:rsidRPr="001F3B9C">
              <w:rPr>
                <w:lang w:val="pl-PL"/>
              </w:rP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w:anchor="_Sec537">
              <w:r w:rsidRPr="001F3B9C">
                <w:rPr>
                  <w:color w:val="00467F"/>
                  <w:u w:val="single"/>
                  <w:lang w:val="pl-PL"/>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Skype for Business Online Plan 1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2G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1F3B9C">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1F3B9C" w:rsidRDefault="0032500E">
      <w:pPr>
        <w:pStyle w:val="ProductList-SubClauseHeading"/>
        <w:outlineLvl w:val="5"/>
        <w:rPr>
          <w:lang w:val="pl-PL"/>
        </w:rPr>
      </w:pPr>
      <w:r w:rsidRPr="001F3B9C">
        <w:rPr>
          <w:lang w:val="pl-PL"/>
        </w:rPr>
        <w:t>3.1.1 Dodatkowe funkcje związane z licencją dostępową (CAL) dostępną w ramach programu Enterprise na Skype for Business Server</w:t>
      </w:r>
    </w:p>
    <w:p w:rsidR="00892871" w:rsidRPr="001F3B9C" w:rsidRDefault="0032500E">
      <w:pPr>
        <w:pStyle w:val="ProductList-BodyIndented"/>
        <w:rPr>
          <w:lang w:val="pl-PL"/>
        </w:rPr>
      </w:pPr>
      <w:r w:rsidRPr="001F3B9C">
        <w:rPr>
          <w:lang w:val="pl-PL"/>
        </w:rP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t>Skype for Business Online Plan 2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Default="0032500E">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Skype for Business Online Plan 2G (LS na Użytkownika)</w:t>
            </w:r>
          </w:p>
        </w:tc>
      </w:tr>
      <w:tr w:rsidR="0089287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2871" w:rsidRPr="001F3B9C" w:rsidRDefault="0032500E">
            <w:pPr>
              <w:pStyle w:val="ProductList-TableBody"/>
              <w:rPr>
                <w:lang w:val="pl-PL"/>
              </w:rPr>
            </w:pPr>
            <w:r w:rsidRPr="001F3B9C">
              <w:rPr>
                <w:lang w:val="pl-PL"/>
              </w:rPr>
              <w:t>Live Meeting Standard</w:t>
            </w:r>
            <w:r>
              <w:fldChar w:fldCharType="begin"/>
            </w:r>
            <w:r w:rsidRPr="001F3B9C">
              <w:rPr>
                <w:lang w:val="pl-PL"/>
              </w:rPr>
              <w:instrText xml:space="preserve"> XE "Live Meeting Standard" </w:instrText>
            </w:r>
            <w:r>
              <w:fldChar w:fldCharType="end"/>
            </w:r>
            <w:r w:rsidRPr="001F3B9C">
              <w:rPr>
                <w:lang w:val="pl-PL"/>
              </w:rP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92871" w:rsidRDefault="0032500E">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1F3B9C">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Indented"/>
      </w:pPr>
    </w:p>
    <w:p w:rsidR="00892871" w:rsidRPr="001F3B9C" w:rsidRDefault="0032500E">
      <w:pPr>
        <w:pStyle w:val="ProductList-SubClauseHeading"/>
        <w:outlineLvl w:val="5"/>
        <w:rPr>
          <w:lang w:val="pl-PL"/>
        </w:rPr>
      </w:pPr>
      <w:r w:rsidRPr="001F3B9C">
        <w:rPr>
          <w:lang w:val="pl-PL"/>
        </w:rPr>
        <w:t>3.1.2 Licencja CAL na dodatkowe funkcje związane z oprogramowaniem Skype for Business Server Plus</w:t>
      </w:r>
    </w:p>
    <w:p w:rsidR="00892871" w:rsidRPr="001F3B9C" w:rsidRDefault="0032500E">
      <w:pPr>
        <w:pStyle w:val="ProductList-BodyIndented"/>
        <w:rPr>
          <w:lang w:val="pl-PL"/>
        </w:rPr>
      </w:pPr>
      <w:r w:rsidRPr="001F3B9C">
        <w:rPr>
          <w:lang w:val="pl-PL"/>
        </w:rP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1F3B9C" w:rsidRDefault="0032500E">
            <w:pPr>
              <w:pStyle w:val="ProductList-TableBody"/>
              <w:rPr>
                <w:lang w:val="pl-PL"/>
              </w:rPr>
            </w:pPr>
            <w:r w:rsidRPr="001F3B9C">
              <w:rPr>
                <w:lang w:val="pl-PL"/>
              </w:rP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892871" w:rsidRDefault="0032500E">
            <w:pPr>
              <w:pStyle w:val="ProductList-TableBody"/>
            </w:pPr>
            <w:r w:rsidRPr="001F3B9C">
              <w:rPr>
                <w:lang w:val="pl-PL"/>
              </w:rPr>
              <w:t xml:space="preserve">Licencja równoważna licencji CAL (zob. </w:t>
            </w:r>
            <w:hyperlink w:anchor="_Sec591">
              <w:r>
                <w:rPr>
                  <w:color w:val="00467F"/>
                  <w:u w:val="single"/>
                </w:rPr>
                <w:t>Załącznik A</w:t>
              </w:r>
            </w:hyperlink>
            <w:r>
              <w:t>)</w:t>
            </w:r>
          </w:p>
        </w:tc>
      </w:tr>
      <w:tr w:rsidR="00892871" w:rsidRPr="001F3B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Default="0089287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Licencja Dostępowa (CAL) na oprogramowanie Skype dla firm Plus (LS na Użytkownika)</w:t>
            </w:r>
          </w:p>
        </w:tc>
      </w:tr>
    </w:tbl>
    <w:p w:rsidR="00892871" w:rsidRPr="001F3B9C" w:rsidRDefault="00892871">
      <w:pPr>
        <w:pStyle w:val="ProductList-BodyIndented"/>
        <w:rPr>
          <w:lang w:val="pl-PL"/>
        </w:rPr>
      </w:pPr>
    </w:p>
    <w:p w:rsidR="00892871" w:rsidRDefault="0032500E">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rola serwera audio lub wideokonferencji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zarządzającego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pośredniczącego</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narzędzie do administrowania rozmowami grupowymi oprogramowania Microsoft Lync Server 2013</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Przystawka PowerShell</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aplikacji SBA (Survivable Branch Appliance)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interoperacyjności wideo</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1F3B9C">
              <w:rPr>
                <w:color w:val="0563C1"/>
                <w:lang w:val="pl-PL"/>
              </w:rPr>
              <w:t>Przenoszenie licencji</w:t>
            </w:r>
            <w:r>
              <w:fldChar w:fldCharType="end"/>
            </w:r>
            <w:r w:rsidRPr="001F3B9C">
              <w:rPr>
                <w:lang w:val="pl-PL"/>
              </w:rP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53">
              <w:r w:rsidRPr="001F3B9C">
                <w:rPr>
                  <w:color w:val="00467F"/>
                  <w:u w:val="single"/>
                  <w:lang w:val="pl-PL"/>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118" w:name="_Sec614"/>
      <w:r>
        <w:t>SQL Server</w:t>
      </w:r>
      <w:bookmarkEnd w:id="118"/>
      <w:r>
        <w:fldChar w:fldCharType="begin"/>
      </w:r>
      <w:r>
        <w:instrText xml:space="preserve"> TC "</w:instrText>
      </w:r>
      <w:bookmarkStart w:id="119" w:name="_Toc523411259"/>
      <w:r>
        <w:instrText>SQL Server</w:instrText>
      </w:r>
      <w:bookmarkEnd w:id="119"/>
      <w:r>
        <w:instrText>" \l 2</w:instrText>
      </w:r>
      <w:r>
        <w:fldChar w:fldCharType="end"/>
      </w:r>
    </w:p>
    <w:p w:rsidR="00892871" w:rsidRDefault="0032500E">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single" w:sz="4" w:space="0" w:color="FFFFFF"/>
              <w:right w:val="none" w:sz="4" w:space="0" w:color="6E6E6E"/>
            </w:tcBorders>
          </w:tcPr>
          <w:p w:rsidR="00892871" w:rsidRPr="001F3B9C" w:rsidRDefault="0032500E">
            <w:pPr>
              <w:pStyle w:val="ProductList-TableBody"/>
              <w:rPr>
                <w:lang w:val="pl-PL"/>
              </w:rPr>
            </w:pPr>
            <w:r w:rsidRPr="001F3B9C">
              <w:rPr>
                <w:color w:val="000000"/>
                <w:lang w:val="pl-PL"/>
              </w:rPr>
              <w:t>Licencja Dostępowa (CAL) na oprogramowanie SQL Server 2017</w:t>
            </w:r>
            <w:r>
              <w:fldChar w:fldCharType="begin"/>
            </w:r>
            <w:r w:rsidRPr="001F3B9C">
              <w:rPr>
                <w:lang w:val="pl-PL"/>
              </w:rP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sidRPr="001F3B9C">
              <w:rPr>
                <w:color w:val="0563C1"/>
                <w:lang w:val="pl-PL"/>
              </w:rPr>
              <w:t>Pula Produktów</w:t>
            </w:r>
            <w:r>
              <w:fldChar w:fldCharType="end"/>
            </w:r>
            <w:r w:rsidRPr="001F3B9C">
              <w:rPr>
                <w:lang w:val="pl-PL"/>
              </w:rP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w:anchor="_Sec564">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1F3B9C">
              <w:rPr>
                <w:color w:val="0563C1"/>
                <w:lang w:val="pl-PL"/>
              </w:rPr>
              <w:t>Wykluczenie dotyczące Uprawnionych Użytkowników</w:t>
            </w:r>
            <w:r>
              <w:fldChar w:fldCharType="end"/>
            </w:r>
            <w:r w:rsidRPr="001F3B9C">
              <w:rPr>
                <w:lang w:val="pl-PL"/>
              </w:rP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1F3B9C">
              <w:rPr>
                <w:color w:val="0563C1"/>
                <w:lang w:val="pl-PL"/>
              </w:rPr>
              <w:t>Uprawnienie do Redukcji (SCE)</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3"/>
      </w:pPr>
      <w:r>
        <w:t>2.1 SQL Server 2017 Enterprise</w:t>
      </w:r>
    </w:p>
    <w:p w:rsidR="00892871" w:rsidRPr="001F3B9C" w:rsidRDefault="0032500E">
      <w:pPr>
        <w:pStyle w:val="ProductList-Body"/>
        <w:rPr>
          <w:lang w:val="pl-PL"/>
        </w:rPr>
      </w:pPr>
      <w:r w:rsidRPr="001F3B9C">
        <w:rPr>
          <w:lang w:val="pl-PL"/>
        </w:rPr>
        <w:t xml:space="preserve">Nowe Licencje na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w:t>
      </w:r>
      <w:r>
        <w:fldChar w:fldCharType="end"/>
      </w:r>
      <w:r w:rsidRPr="001F3B9C">
        <w:rPr>
          <w:lang w:val="pl-PL"/>
        </w:rPr>
        <w:t xml:space="preserve"> do systemu SQL Server 2017 Enterprise</w:t>
      </w:r>
      <w:r>
        <w:fldChar w:fldCharType="begin"/>
      </w:r>
      <w:r w:rsidRPr="001F3B9C">
        <w:rPr>
          <w:lang w:val="pl-PL"/>
        </w:rPr>
        <w:instrText xml:space="preserve"> XE "SQL Server 2017 Enterprise" </w:instrText>
      </w:r>
      <w:r>
        <w:fldChar w:fldCharType="end"/>
      </w:r>
      <w:r w:rsidRPr="001F3B9C">
        <w:rPr>
          <w:lang w:val="pl-PL"/>
        </w:rP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2.2 SQL Server Parallel Data Warehouse</w:t>
      </w:r>
    </w:p>
    <w:p w:rsidR="00892871" w:rsidRPr="001F3B9C" w:rsidRDefault="0032500E">
      <w:pPr>
        <w:pStyle w:val="ProductList-Body"/>
        <w:rPr>
          <w:lang w:val="pl-PL"/>
        </w:rPr>
      </w:pPr>
      <w:r w:rsidRPr="001F3B9C">
        <w:rPr>
          <w:lang w:val="pl-PL"/>
        </w:rPr>
        <w:t>SQL Server Parallel Data Warehouse to opcja wdrażania dla klientów mających oprogramowanie SQL Server Enterprise Core. Klienci są uprawnieni wyłącznie do użycia kompilacji oprogramowania udostępnionych podczas okresu obowiązywania Pakietu SA.</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2.3 SQL Server Parallel Data Warehouse opcjonalna kompilacja oprogramowania bez Oracle Java</w:t>
      </w:r>
    </w:p>
    <w:p w:rsidR="00892871" w:rsidRPr="001F3B9C" w:rsidRDefault="0032500E">
      <w:pPr>
        <w:pStyle w:val="ProductList-Body"/>
        <w:rPr>
          <w:lang w:val="pl-PL"/>
        </w:rPr>
      </w:pPr>
      <w:r w:rsidRPr="001F3B9C">
        <w:rPr>
          <w:lang w:val="pl-PL"/>
        </w:rPr>
        <w:t xml:space="preserve">Klienci mogą nabyć kompilację produktu z Oracle Java lub, na żądanie, bez Oracle Java. Więcej informacji można znaleźć na stronie </w:t>
      </w:r>
      <w:hyperlink r:id="rId54">
        <w:r w:rsidRPr="001F3B9C">
          <w:rPr>
            <w:color w:val="00467F"/>
            <w:u w:val="single"/>
            <w:lang w:val="pl-PL"/>
          </w:rPr>
          <w:t>http://www.microsoft.com/en-us/sqlserver/solutions-technologies/data-warehousing/pdw.aspx</w:t>
        </w:r>
      </w:hyperlink>
      <w:r w:rsidRPr="001F3B9C">
        <w:rPr>
          <w:lang w:val="pl-PL"/>
        </w:rPr>
        <w:t>.</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2.4 Dodatek Premium Assurance do oprogramowania SQL Server</w:t>
      </w:r>
    </w:p>
    <w:p w:rsidR="00892871" w:rsidRDefault="0032500E">
      <w:pPr>
        <w:pStyle w:val="ProductList-Body"/>
      </w:pPr>
      <w:r w:rsidRPr="001F3B9C">
        <w:rPr>
          <w:lang w:val="pl-PL"/>
        </w:rPr>
        <w:t>Informacje o postanowieniach dotyczących Dodatku Premium Assurance</w:t>
      </w:r>
      <w:r>
        <w:fldChar w:fldCharType="begin"/>
      </w:r>
      <w:r w:rsidRPr="001F3B9C">
        <w:rPr>
          <w:lang w:val="pl-PL"/>
        </w:rPr>
        <w:instrText xml:space="preserve"> XE "Dodatku Premium Assurance" </w:instrText>
      </w:r>
      <w:r>
        <w:fldChar w:fldCharType="end"/>
      </w:r>
      <w:r w:rsidRPr="001F3B9C">
        <w:rPr>
          <w:lang w:val="pl-PL"/>
        </w:rPr>
        <w:t xml:space="preserve"> znajdują się w Postanowieniach dotyczących Produktów ze stycznia 2018 r. </w:t>
      </w:r>
      <w:hyperlink r:id="rId55">
        <w:r>
          <w:rPr>
            <w:color w:val="00467F"/>
            <w:u w:val="single"/>
          </w:rPr>
          <w:t>http://go.microsoft.com/?linkid=9839206</w:t>
        </w:r>
      </w:hyperlink>
      <w:r>
        <w:t>.</w:t>
      </w:r>
    </w:p>
    <w:p w:rsidR="00892871" w:rsidRDefault="00892871">
      <w:pPr>
        <w:pStyle w:val="ProductList-Body"/>
      </w:pPr>
    </w:p>
    <w:p w:rsidR="00892871" w:rsidRDefault="0032500E">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w:anchor="_Sec537">
              <w:r w:rsidRPr="001F3B9C">
                <w:rPr>
                  <w:color w:val="00467F"/>
                  <w:u w:val="single"/>
                  <w:lang w:val="pl-PL"/>
                </w:rPr>
                <w:t>Powszechne</w:t>
              </w:r>
            </w:hyperlink>
            <w:r w:rsidRPr="001F3B9C">
              <w:rPr>
                <w:lang w:val="pl-PL"/>
              </w:rPr>
              <w:t xml:space="preserve">; </w:t>
            </w:r>
            <w:hyperlink w:anchor="_Sec541">
              <w:r w:rsidRPr="001F3B9C">
                <w:rPr>
                  <w:color w:val="00467F"/>
                  <w:u w:val="single"/>
                  <w:lang w:val="pl-PL"/>
                </w:rPr>
                <w:t>Serwer / Licencja Dostępowa (CAL)</w:t>
              </w:r>
            </w:hyperlink>
            <w:r w:rsidRPr="001F3B9C">
              <w:rPr>
                <w:lang w:val="pl-PL"/>
              </w:rPr>
              <w:t xml:space="preserve"> — Standard, </w:t>
            </w:r>
            <w:hyperlink w:anchor="_Sec543">
              <w:r w:rsidRPr="001F3B9C">
                <w:rPr>
                  <w:color w:val="00467F"/>
                  <w:u w:val="single"/>
                  <w:lang w:val="pl-PL"/>
                </w:rPr>
                <w:t xml:space="preserve">Na rdzeń </w:t>
              </w:r>
            </w:hyperlink>
            <w:r w:rsidRPr="001F3B9C">
              <w:rPr>
                <w:lang w:val="pl-PL"/>
              </w:rP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1F3B9C">
              <w:rPr>
                <w:color w:val="0563C1"/>
                <w:lang w:val="pl-PL"/>
              </w:rPr>
              <w:t>Szczególne postanowienia licencyjne</w:t>
            </w:r>
            <w:r>
              <w:fldChar w:fldCharType="end"/>
            </w:r>
            <w:r w:rsidRPr="001F3B9C">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1F3B9C">
              <w:rPr>
                <w:color w:val="0563C1"/>
                <w:lang w:val="pl-PL"/>
              </w:rPr>
              <w:t>Wymagania dot. dostępu Klienta</w:t>
            </w:r>
            <w:r>
              <w:fldChar w:fldCharType="end"/>
            </w:r>
            <w:r w:rsidRPr="001F3B9C">
              <w:rPr>
                <w:lang w:val="pl-PL"/>
              </w:rP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Licencja dostępowa (CAL) na Subskrypcję SQL Server dla platformy Azure</w:t>
            </w:r>
          </w:p>
        </w:tc>
      </w:tr>
    </w:tbl>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3.2 Uwaga dotycząca automatycznych aktualizacji poprzednich wersji oprogramowania SQL Server</w:t>
      </w:r>
    </w:p>
    <w:p w:rsidR="00892871" w:rsidRPr="001F3B9C" w:rsidRDefault="0032500E">
      <w:pPr>
        <w:pStyle w:val="ProductList-Body"/>
        <w:rPr>
          <w:lang w:val="pl-PL"/>
        </w:rPr>
      </w:pPr>
      <w:r w:rsidRPr="001F3B9C">
        <w:rPr>
          <w:lang w:val="pl-PL"/>
        </w:rPr>
        <w:t xml:space="preserve">Jeśli oprogramowanie jest zainstalowane na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Serwerach</w:t>
      </w:r>
      <w:r>
        <w:fldChar w:fldCharType="end"/>
      </w:r>
      <w:r w:rsidRPr="001F3B9C">
        <w:rPr>
          <w:lang w:val="pl-PL"/>
        </w:rP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Serwerze</w:t>
      </w:r>
      <w:r>
        <w:fldChar w:fldCharType="end"/>
      </w:r>
      <w:r w:rsidRPr="001F3B9C">
        <w:rPr>
          <w:lang w:val="pl-PL"/>
        </w:rP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Serwerze</w:t>
      </w:r>
      <w:r>
        <w:fldChar w:fldCharType="end"/>
      </w:r>
      <w:r w:rsidRPr="001F3B9C">
        <w:rPr>
          <w:lang w:val="pl-PL"/>
        </w:rPr>
        <w:t xml:space="preserve"> lub urządzeniu.</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3.3 Wybieranie platformy SQL Server</w:t>
      </w:r>
    </w:p>
    <w:p w:rsidR="00892871" w:rsidRPr="001F3B9C" w:rsidRDefault="0032500E">
      <w:pPr>
        <w:pStyle w:val="ProductList-Body"/>
        <w:rPr>
          <w:lang w:val="pl-PL"/>
        </w:rPr>
      </w:pP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Licencje</w:t>
      </w:r>
      <w:r>
        <w:fldChar w:fldCharType="end"/>
      </w:r>
      <w:r w:rsidRPr="001F3B9C">
        <w:rPr>
          <w:lang w:val="pl-PL"/>
        </w:rPr>
        <w:t xml:space="preserve"> na oprogramowanie SQL Server są niezależne od platformy i umożliwiają wdrożenie i używanie na platformach Windows oraz Linux.</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3.4 Uruchamianie Wystąpień wersji Standard</w:t>
      </w:r>
    </w:p>
    <w:p w:rsidR="00892871" w:rsidRPr="001F3B9C" w:rsidRDefault="0032500E">
      <w:pPr>
        <w:pStyle w:val="ProductList-Body"/>
        <w:rPr>
          <w:lang w:val="pl-PL"/>
        </w:rPr>
      </w:pPr>
      <w:r w:rsidRPr="001F3B9C">
        <w:rPr>
          <w:lang w:val="pl-PL"/>
        </w:rPr>
        <w:t xml:space="preserve">W ramach każdej Licencji na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w:t>
      </w:r>
      <w:r>
        <w:fldChar w:fldCharType="end"/>
      </w:r>
      <w:r w:rsidRPr="001F3B9C">
        <w:rPr>
          <w:lang w:val="pl-PL"/>
        </w:rPr>
        <w:t xml:space="preserve"> oprogramowanie może być w danej chwili uruchamiane tylko w jednym </w:t>
      </w:r>
      <w:r>
        <w:fldChar w:fldCharType="begin"/>
      </w:r>
      <w:r w:rsidRPr="001F3B9C">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1F3B9C">
        <w:rPr>
          <w:color w:val="0563C1"/>
          <w:lang w:val="pl-PL"/>
        </w:rPr>
        <w:t>Fizycznym Środowisku Systemu Operacyjnego</w:t>
      </w:r>
      <w:r>
        <w:fldChar w:fldCharType="end"/>
      </w:r>
      <w:r w:rsidRPr="001F3B9C">
        <w:rPr>
          <w:lang w:val="pl-PL"/>
        </w:rPr>
        <w:t xml:space="preserve"> lub </w:t>
      </w:r>
      <w:r>
        <w:fldChar w:fldCharType="begin"/>
      </w:r>
      <w:r w:rsidRPr="001F3B9C">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1F3B9C">
        <w:rPr>
          <w:color w:val="0563C1"/>
          <w:lang w:val="pl-PL"/>
        </w:rPr>
        <w:t>Wirtualnym Środowisku Systemu Operacyjnego</w:t>
      </w:r>
      <w:r>
        <w:fldChar w:fldCharType="end"/>
      </w:r>
      <w:r w:rsidRPr="001F3B9C">
        <w:rPr>
          <w:lang w:val="pl-PL"/>
        </w:rPr>
        <w:t xml:space="preserve">, przy czym Klient może używać dowolnej liczby </w:t>
      </w:r>
      <w:r>
        <w:fldChar w:fldCharType="begin"/>
      </w:r>
      <w:r w:rsidRPr="001F3B9C">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1F3B9C">
        <w:rPr>
          <w:color w:val="0563C1"/>
          <w:lang w:val="pl-PL"/>
        </w:rPr>
        <w:t>Uruchomionych Wystąpień</w:t>
      </w:r>
      <w:r>
        <w:fldChar w:fldCharType="end"/>
      </w:r>
      <w:r w:rsidRPr="001F3B9C">
        <w:rPr>
          <w:lang w:val="pl-PL"/>
        </w:rPr>
        <w:t xml:space="preserve"> oprogramowania serwera w danym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3.5 Serwery awaryjne dla Parallel Data Warehouse (PDW)</w:t>
      </w:r>
    </w:p>
    <w:p w:rsidR="00892871" w:rsidRPr="001F3B9C" w:rsidRDefault="0032500E">
      <w:pPr>
        <w:pStyle w:val="ProductList-Body"/>
        <w:rPr>
          <w:lang w:val="pl-PL"/>
        </w:rPr>
      </w:pPr>
      <w:r w:rsidRPr="001F3B9C">
        <w:rPr>
          <w:lang w:val="pl-PL"/>
        </w:rPr>
        <w:t>Urządzenie PDW (ang. Parallel Data Warehouse Appliance) to jednostka składająca się z co najmniej dwóch węzłów obliczeniowych (Licencjonowane Serwery) kontrolowanych przez jedną sterującą maszynę wirtualną z systemem PDW (</w:t>
      </w:r>
      <w:r>
        <w:fldChar w:fldCharType="begin"/>
      </w:r>
      <w:r w:rsidRPr="001F3B9C">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1F3B9C">
        <w:rPr>
          <w:color w:val="0563C1"/>
          <w:lang w:val="pl-PL"/>
        </w:rPr>
        <w:t>Wirtualne Środowisko Systemu Operacyjnego</w:t>
      </w:r>
      <w:r>
        <w:fldChar w:fldCharType="end"/>
      </w:r>
      <w:r w:rsidRPr="001F3B9C">
        <w:rPr>
          <w:lang w:val="pl-PL"/>
        </w:rPr>
        <w:t xml:space="preserve">). Technologia jest wbudowana w urządzeniu, dzięki czemu oprogramowanie może awaryjnie pracować na innym węźle obliczeniowym w urządzeniu. Klient nie potrzebuje dodatkowych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Licencji</w:t>
      </w:r>
      <w:r>
        <w:fldChar w:fldCharType="end"/>
      </w:r>
      <w:r w:rsidRPr="001F3B9C">
        <w:rPr>
          <w:lang w:val="pl-PL"/>
        </w:rPr>
        <w:t xml:space="preserve"> na oprogramowanie uruchamiane w awaryjnych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Środowiskach Systemu Operacyjnego</w:t>
      </w:r>
      <w:r>
        <w:fldChar w:fldCharType="end"/>
      </w:r>
      <w:r w:rsidRPr="001F3B9C">
        <w:rPr>
          <w:lang w:val="pl-PL"/>
        </w:rPr>
        <w:t xml:space="preserve"> przez technologię Urządzenia PDW.</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3.6 Dodatkowe oprogramowanie</w:t>
      </w:r>
    </w:p>
    <w:p w:rsidR="00892871" w:rsidRPr="001F3B9C" w:rsidRDefault="0032500E">
      <w:pPr>
        <w:pStyle w:val="ProductList-SubClauseHeading"/>
        <w:outlineLvl w:val="4"/>
        <w:rPr>
          <w:lang w:val="pl-PL"/>
        </w:rPr>
      </w:pPr>
      <w:r w:rsidRPr="001F3B9C">
        <w:rPr>
          <w:lang w:val="pl-PL"/>
        </w:rP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funkcje podłączania klienta</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Distributed Replay Client</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pełen zestaw narzędzi do zarządzania</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Indented"/>
        <w:rPr>
          <w:lang w:val="pl-PL"/>
        </w:rPr>
      </w:pPr>
    </w:p>
    <w:p w:rsidR="00892871" w:rsidRDefault="0032500E">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1F3B9C" w:rsidRDefault="0032500E">
            <w:pPr>
              <w:pStyle w:val="ProductList-TableBody"/>
              <w:rPr>
                <w:lang w:val="pl-PL"/>
              </w:rPr>
            </w:pPr>
            <w:r w:rsidRPr="001F3B9C">
              <w:rPr>
                <w:lang w:val="pl-PL"/>
              </w:rP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92871" w:rsidRPr="001F3B9C" w:rsidRDefault="00892871">
            <w:pPr>
              <w:pStyle w:val="ProductList-TableBody"/>
              <w:rPr>
                <w:lang w:val="pl-PL"/>
              </w:rPr>
            </w:pPr>
          </w:p>
        </w:tc>
        <w:tc>
          <w:tcPr>
            <w:tcW w:w="4040" w:type="dxa"/>
            <w:tcBorders>
              <w:top w:val="single" w:sz="18" w:space="0" w:color="0072C6"/>
              <w:left w:val="singl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Default="0032500E">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9"/>
        <w:gridCol w:w="358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sidRPr="001F3B9C">
              <w:rPr>
                <w:color w:val="0563C1"/>
                <w:lang w:val="pl-PL"/>
              </w:rPr>
              <w:t>Prawa na wypadek awarii</w:t>
            </w:r>
            <w:r>
              <w:fldChar w:fldCharType="end"/>
            </w:r>
            <w:r w:rsidRPr="001F3B9C">
              <w:rPr>
                <w:lang w:val="pl-PL"/>
              </w:rPr>
              <w:t>: Wszystkie wersje (nie dotyczy Parallel Data Warehouse)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sidRPr="001F3B9C">
              <w:rPr>
                <w:color w:val="0563C1"/>
                <w:lang w:val="pl-PL"/>
              </w:rPr>
              <w:t>Przenoszenie Licencji</w:t>
            </w:r>
            <w:r>
              <w:fldChar w:fldCharType="end"/>
            </w:r>
            <w:r w:rsidRPr="001F3B9C">
              <w:rPr>
                <w:lang w:val="pl-PL"/>
              </w:rP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t-BR"/>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SQL Server 2014 Business Intelligence i Parallel Data Warehouse </w:t>
            </w:r>
            <w:hyperlink r:id="rId56">
              <w:r w:rsidRPr="001F3B9C">
                <w:rPr>
                  <w:color w:val="00467F"/>
                  <w:u w:val="single"/>
                  <w:lang w:val="pl-PL"/>
                </w:rPr>
                <w:t>Postanowienia dotyczące Produktów — czerwiec 2016 r.</w:t>
              </w:r>
            </w:hyperlink>
            <w:r w:rsidRPr="001F3B9C">
              <w:rPr>
                <w:lang w:val="pl-PL"/>
              </w:rPr>
              <w:t xml:space="preserve"> </w:t>
            </w:r>
            <w:r w:rsidRPr="001F3B9C">
              <w:rPr>
                <w:lang w:val="pt-BR"/>
              </w:rPr>
              <w:t xml:space="preserve">R Server for Hadoop, R Server for Linux i R Server for Teradata </w:t>
            </w:r>
            <w:hyperlink r:id="rId57">
              <w:r w:rsidRPr="001F3B9C">
                <w:rPr>
                  <w:color w:val="00467F"/>
                  <w:u w:val="single"/>
                  <w:lang w:val="pt-BR"/>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sidRPr="001F3B9C">
              <w:rPr>
                <w:color w:val="0563C1"/>
                <w:lang w:val="pl-PL"/>
              </w:rPr>
              <w:t>Prawa Równoważne Prawom z Pakietu Software Assurance</w:t>
            </w:r>
            <w:r>
              <w:fldChar w:fldCharType="end"/>
            </w:r>
            <w:r w:rsidRPr="001F3B9C">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URBreadcrumb"/>
        <w:rPr>
          <w:lang w:val="pl-PL"/>
        </w:rPr>
      </w:pPr>
    </w:p>
    <w:p w:rsidR="00892871" w:rsidRPr="001F3B9C" w:rsidRDefault="0032500E">
      <w:pPr>
        <w:pStyle w:val="ProductList-ClauseHeading"/>
        <w:outlineLvl w:val="3"/>
        <w:rPr>
          <w:lang w:val="pt-BR"/>
        </w:rPr>
      </w:pPr>
      <w:r w:rsidRPr="001F3B9C">
        <w:rPr>
          <w:lang w:val="pt-BR"/>
        </w:rPr>
        <w:t>4.1 SQL Server 2017 Enterprise Core — Wirtualizacja bez ograniczeń</w:t>
      </w:r>
    </w:p>
    <w:p w:rsidR="00892871" w:rsidRPr="001F3B9C" w:rsidRDefault="0032500E">
      <w:pPr>
        <w:pStyle w:val="ProductList-Body"/>
        <w:rPr>
          <w:lang w:val="pl-PL"/>
        </w:rPr>
      </w:pPr>
      <w:r w:rsidRPr="001F3B9C">
        <w:rPr>
          <w:lang w:val="pl-PL"/>
        </w:rPr>
        <w:t xml:space="preserve">Klient ma prawo uruchomić dowolną liczbę wystąpień oprogramowania serwera w dowolnej liczbie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 Systemu Operacyjnego</w:t>
      </w:r>
      <w:r>
        <w:fldChar w:fldCharType="end"/>
      </w:r>
      <w:r w:rsidRPr="001F3B9C">
        <w:rPr>
          <w:lang w:val="pl-PL"/>
        </w:rPr>
        <w:t xml:space="preserve"> na dowolnym </w:t>
      </w:r>
      <w:r>
        <w:fldChar w:fldCharType="begin"/>
      </w:r>
      <w:r w:rsidRPr="001F3B9C">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1F3B9C">
        <w:rPr>
          <w:color w:val="0563C1"/>
          <w:lang w:val="pl-PL"/>
        </w:rPr>
        <w:t>Licencjonowanym Serwerze</w:t>
      </w:r>
      <w:r>
        <w:fldChar w:fldCharType="end"/>
      </w:r>
      <w:r w:rsidRPr="001F3B9C">
        <w:rPr>
          <w:lang w:val="pl-PL"/>
        </w:rPr>
        <w:t xml:space="preserve">, dla którego posiada pełny Pakiet SA, obejmujący wszystkie jego licencje podstawowe na dany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w:t>
      </w:r>
      <w:r>
        <w:fldChar w:fldCharType="end"/>
      </w:r>
      <w:r w:rsidRPr="001F3B9C">
        <w:rPr>
          <w:lang w:val="pl-PL"/>
        </w:rPr>
        <w:t>.</w:t>
      </w:r>
    </w:p>
    <w:p w:rsidR="00892871" w:rsidRPr="001F3B9C" w:rsidRDefault="00892871">
      <w:pPr>
        <w:pStyle w:val="ProductList-Body"/>
        <w:rPr>
          <w:lang w:val="pl-PL"/>
        </w:rPr>
      </w:pPr>
    </w:p>
    <w:p w:rsidR="00892871" w:rsidRDefault="0032500E">
      <w:pPr>
        <w:pStyle w:val="ProductList-ClauseHeading"/>
        <w:outlineLvl w:val="3"/>
      </w:pPr>
      <w:r>
        <w:t>4.2 SQL Server 2017 Enterprise Core — Parallel Data Warehouse — aktualizacje funkcji</w:t>
      </w:r>
    </w:p>
    <w:p w:rsidR="00892871" w:rsidRPr="001F3B9C" w:rsidRDefault="0032500E">
      <w:pPr>
        <w:pStyle w:val="ProductList-Body"/>
        <w:rPr>
          <w:lang w:val="pl-PL"/>
        </w:rPr>
      </w:pPr>
      <w:r w:rsidRPr="001F3B9C">
        <w:rPr>
          <w:lang w:val="pl-PL"/>
        </w:rPr>
        <w:t>Klienci, którzy posiadają Pakiet SA, są uprawnieni do nowych funkcji Parallel Data Warehouse (np. aktualizacji urządzeń) dostępnych między głównymi premierami produktów.</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4.3 Opcja wykupu oprogramowania SQL Server w ramach Rejestracji Dotyczącej Platformy Aplikacji</w:t>
      </w:r>
    </w:p>
    <w:p w:rsidR="00892871" w:rsidRPr="001F3B9C" w:rsidRDefault="0032500E">
      <w:pPr>
        <w:pStyle w:val="ProductList-Body"/>
        <w:rPr>
          <w:lang w:val="pl-PL"/>
        </w:rPr>
      </w:pPr>
      <w:r w:rsidRPr="001F3B9C">
        <w:rPr>
          <w:lang w:val="pl-PL"/>
        </w:rPr>
        <w:t xml:space="preserve">Klient może odnowić Pakiet SA dla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Licencji</w:t>
      </w:r>
      <w:r>
        <w:fldChar w:fldCharType="end"/>
      </w:r>
      <w:r w:rsidRPr="001F3B9C">
        <w:rPr>
          <w:lang w:val="pl-PL"/>
        </w:rPr>
        <w:t xml:space="preserve"> na oprogramowanie SQL Server Enterprise w opcji Serwer / Licencja Dostępowa (CAL), ale jedyna opcja wykupu oprogramowania dostępna pod koniec okresu obowiązywania rejestracji Klienta będzie dotyczyć podstawowych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Licencji</w:t>
      </w:r>
      <w:r>
        <w:fldChar w:fldCharType="end"/>
      </w:r>
      <w:r w:rsidRPr="001F3B9C">
        <w:rPr>
          <w:lang w:val="pl-PL"/>
        </w:rPr>
        <w:t>.</w:t>
      </w:r>
    </w:p>
    <w:p w:rsidR="00892871" w:rsidRPr="001F3B9C" w:rsidRDefault="00892871">
      <w:pPr>
        <w:pStyle w:val="ProductList-Body"/>
        <w:rPr>
          <w:lang w:val="pl-PL"/>
        </w:rPr>
      </w:pPr>
    </w:p>
    <w:p w:rsidR="00892871" w:rsidRDefault="0032500E">
      <w:pPr>
        <w:pStyle w:val="ProductList-ClauseHeading"/>
        <w:outlineLvl w:val="3"/>
      </w:pPr>
      <w:r>
        <w:t>4.4 SQL Server Enterprise Core i SQL Server Enterprise — Machine Learning Server dla systemu Windows i Machine Learning Server dla systemu Linux</w:t>
      </w:r>
    </w:p>
    <w:p w:rsidR="00892871" w:rsidRPr="001F3B9C" w:rsidRDefault="0032500E">
      <w:pPr>
        <w:pStyle w:val="ProductList-Body"/>
        <w:rPr>
          <w:lang w:val="pl-PL"/>
        </w:rPr>
      </w:pPr>
      <w:r w:rsidRPr="001F3B9C">
        <w:rPr>
          <w:lang w:val="pl-PL"/>
        </w:rP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rsidRPr="001F3B9C">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1F3B9C">
        <w:rPr>
          <w:color w:val="0563C1"/>
          <w:lang w:val="pl-PL"/>
        </w:rPr>
        <w:t>Licencjonowanych Serwerach</w:t>
      </w:r>
      <w:r>
        <w:fldChar w:fldCharType="end"/>
      </w:r>
      <w:r w:rsidRPr="001F3B9C">
        <w:rPr>
          <w:lang w:val="pl-PL"/>
        </w:rP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rsidRPr="001F3B9C">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1F3B9C">
        <w:rPr>
          <w:color w:val="0563C1"/>
          <w:lang w:val="pl-PL"/>
        </w:rPr>
        <w:t>Licencji Dostępowych (CAL)</w:t>
      </w:r>
      <w:r>
        <w:fldChar w:fldCharType="end"/>
      </w:r>
      <w:r w:rsidRPr="001F3B9C">
        <w:rPr>
          <w:lang w:val="pl-PL"/>
        </w:rPr>
        <w:t>. Prawo Klienta do używania tych aktualizacji wygasa z chwilą wygaśnięcia jego Pakietu SA.</w:t>
      </w:r>
    </w:p>
    <w:p w:rsidR="00892871" w:rsidRPr="001F3B9C" w:rsidRDefault="00892871">
      <w:pPr>
        <w:pStyle w:val="ProductList-Body"/>
        <w:rPr>
          <w:lang w:val="pl-PL"/>
        </w:rPr>
      </w:pPr>
    </w:p>
    <w:p w:rsidR="00892871" w:rsidRPr="001F3B9C" w:rsidRDefault="0032500E">
      <w:pPr>
        <w:pStyle w:val="ProductList-ClauseHeading"/>
        <w:outlineLvl w:val="3"/>
        <w:rPr>
          <w:lang w:val="pl-PL"/>
        </w:rPr>
      </w:pPr>
      <w:r w:rsidRPr="001F3B9C">
        <w:rPr>
          <w:lang w:val="pl-PL"/>
        </w:rPr>
        <w:t>4.5 SQL Enterprise Core — Uruchamianie oprogramowania Machine Learning Server dla platformy Hadoop</w:t>
      </w:r>
    </w:p>
    <w:p w:rsidR="00892871" w:rsidRPr="001F3B9C" w:rsidRDefault="0032500E">
      <w:pPr>
        <w:pStyle w:val="ProductList-Body"/>
        <w:rPr>
          <w:lang w:val="pl-PL"/>
        </w:rPr>
      </w:pPr>
      <w:r w:rsidRPr="001F3B9C">
        <w:rPr>
          <w:lang w:val="pl-PL"/>
        </w:rPr>
        <w:t xml:space="preserve">W przypadku każdej posiadanej przez Klienta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Licencji</w:t>
      </w:r>
      <w:r>
        <w:fldChar w:fldCharType="end"/>
      </w:r>
      <w:r w:rsidRPr="001F3B9C">
        <w:rPr>
          <w:lang w:val="pl-PL"/>
        </w:rP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892871" w:rsidRPr="001F3B9C" w:rsidRDefault="00892871">
      <w:pPr>
        <w:pStyle w:val="ProductList-Body"/>
        <w:rPr>
          <w:lang w:val="pl-PL"/>
        </w:rPr>
      </w:pPr>
    </w:p>
    <w:p w:rsidR="00892871" w:rsidRDefault="0032500E">
      <w:pPr>
        <w:pStyle w:val="ProductList-ClauseHeading"/>
        <w:outlineLvl w:val="3"/>
      </w:pPr>
      <w:r>
        <w:t>4.6 Używanie oprogramowania Power BI Report Server — SQL Server Enterprise Edition</w:t>
      </w:r>
    </w:p>
    <w:p w:rsidR="00892871" w:rsidRPr="001F3B9C" w:rsidRDefault="0032500E">
      <w:pPr>
        <w:pStyle w:val="ProductList-Body"/>
        <w:rPr>
          <w:lang w:val="pl-PL"/>
        </w:rPr>
      </w:pPr>
      <w:r w:rsidRPr="001F3B9C">
        <w:rPr>
          <w:lang w:val="pl-PL"/>
        </w:rPr>
        <w:t xml:space="preserve">Klient może uruchomić oprogramowanie Power BI Report Server </w:t>
      </w:r>
      <w:r>
        <w:fldChar w:fldCharType="begin"/>
      </w:r>
      <w:r w:rsidRPr="001F3B9C">
        <w:rPr>
          <w:lang w:val="pl-PL"/>
        </w:rPr>
        <w:instrText xml:space="preserve"> XE "Power BI Report Server " </w:instrText>
      </w:r>
      <w:r>
        <w:fldChar w:fldCharType="end"/>
      </w:r>
      <w:r w:rsidRPr="001F3B9C">
        <w:rPr>
          <w:lang w:val="pl-PL"/>
        </w:rPr>
        <w:t xml:space="preserve">na </w:t>
      </w:r>
      <w:r>
        <w:fldChar w:fldCharType="begin"/>
      </w:r>
      <w:r w:rsidRPr="001F3B9C">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1F3B9C">
        <w:rPr>
          <w:color w:val="0563C1"/>
          <w:lang w:val="pl-PL"/>
        </w:rPr>
        <w:t>Licencjonowanym Serwerze</w:t>
      </w:r>
      <w:r>
        <w:fldChar w:fldCharType="end"/>
      </w:r>
      <w:r w:rsidRPr="001F3B9C">
        <w:rPr>
          <w:lang w:val="pl-PL"/>
        </w:rP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Środowisko Systemu Operacyjnego</w:t>
      </w:r>
      <w:r>
        <w:fldChar w:fldCharType="end"/>
      </w:r>
      <w:r w:rsidRPr="001F3B9C">
        <w:rPr>
          <w:lang w:val="pl-PL"/>
        </w:rP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892871" w:rsidRPr="001F3B9C"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24" w:name="_Sec615"/>
      <w:r>
        <w:t>System Center</w:t>
      </w:r>
      <w:bookmarkEnd w:id="124"/>
      <w:r>
        <w:fldChar w:fldCharType="begin"/>
      </w:r>
      <w:r>
        <w:instrText xml:space="preserve"> TC "</w:instrText>
      </w:r>
      <w:bookmarkStart w:id="125" w:name="_Toc523411260"/>
      <w:r>
        <w:instrText>System Center</w:instrText>
      </w:r>
      <w:bookmarkEnd w:id="125"/>
      <w:r>
        <w:instrText>" \l 2</w:instrText>
      </w:r>
      <w:r>
        <w:fldChar w:fldCharType="end"/>
      </w:r>
    </w:p>
    <w:p w:rsidR="00892871" w:rsidRDefault="0032500E">
      <w:pPr>
        <w:pStyle w:val="ProductList-Offering2HeadingNoBorder"/>
        <w:outlineLvl w:val="2"/>
      </w:pPr>
      <w:bookmarkStart w:id="126" w:name="_Sec642"/>
      <w:r>
        <w:t>System Center Server</w:t>
      </w:r>
      <w:bookmarkEnd w:id="126"/>
      <w:r>
        <w:fldChar w:fldCharType="begin"/>
      </w:r>
      <w:r>
        <w:instrText xml:space="preserve"> TC "</w:instrText>
      </w:r>
      <w:bookmarkStart w:id="127" w:name="_Toc523411261"/>
      <w:r>
        <w:instrText>System Center Server</w:instrText>
      </w:r>
      <w:bookmarkEnd w:id="127"/>
      <w:r>
        <w:instrText>" \l 3</w:instrText>
      </w:r>
      <w:r>
        <w:fldChar w:fldCharType="end"/>
      </w:r>
    </w:p>
    <w:p w:rsidR="00892871" w:rsidRDefault="0032500E">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color w:val="000000"/>
                <w:lang w:val="pl-PL"/>
              </w:rPr>
              <w:t>Licencja na Zarządzanie dla Serwera do oprogramowania System Center 2016 Datacenter (pakiet 2 Licencji na Rdzeń)</w:t>
            </w:r>
            <w:r>
              <w:fldChar w:fldCharType="begin"/>
            </w:r>
            <w:r w:rsidRPr="001F3B9C">
              <w:rPr>
                <w:lang w:val="pl-PL"/>
              </w:rP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Licencja na Zarządzanie dla Serwera do oprogramowania System Center 2016 Datacenter (pakiet 16 Licencji na Rdzeń)</w:t>
            </w:r>
            <w:r>
              <w:fldChar w:fldCharType="begin"/>
            </w:r>
            <w:r w:rsidRPr="001F3B9C">
              <w:rPr>
                <w:lang w:val="pl-PL"/>
              </w:rP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color w:val="000000"/>
                <w:lang w:val="pl-PL"/>
              </w:rPr>
              <w:t>Licencja na Zarządzanie dla Serwera do oprogramowania System Center 2016 Standard (pakiet 2 Licencji na Rdzeń)</w:t>
            </w:r>
            <w:r>
              <w:fldChar w:fldCharType="begin"/>
            </w:r>
            <w:r w:rsidRPr="001F3B9C">
              <w:rPr>
                <w:lang w:val="pl-PL"/>
              </w:rP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Licencja na Zarządzanie dla Serwera do oprogramowania System Center 2016 Standard (pakiet 16 Licencji na Rdzeń)</w:t>
            </w:r>
            <w:r>
              <w:fldChar w:fldCharType="begin"/>
            </w:r>
            <w:r w:rsidRPr="001F3B9C">
              <w:rPr>
                <w:lang w:val="pl-PL"/>
              </w:rP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2012 R2</w:t>
            </w:r>
            <w:r>
              <w:fldChar w:fldCharType="begin"/>
            </w:r>
            <w:r w:rsidRPr="001F3B9C">
              <w:rPr>
                <w:lang w:val="pl-PL"/>
              </w:rPr>
              <w:instrText xml:space="preserve"> XE "System Center 2012 R2" </w:instrText>
            </w:r>
            <w:r>
              <w:fldChar w:fldCharType="end"/>
            </w:r>
            <w:r w:rsidRPr="001F3B9C">
              <w:rPr>
                <w:lang w:val="pl-PL"/>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w:anchor="_Sec564">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w:anchor="_Sec537">
              <w:r w:rsidRPr="001F3B9C">
                <w:rPr>
                  <w:color w:val="00467F"/>
                  <w:u w:val="single"/>
                  <w:lang w:val="pl-PL"/>
                </w:rPr>
                <w:t>Powszechna</w:t>
              </w:r>
            </w:hyperlink>
            <w:r w:rsidRPr="001F3B9C">
              <w:rPr>
                <w:lang w:val="pl-PL"/>
              </w:rPr>
              <w:t xml:space="preserve">; </w:t>
            </w:r>
            <w:hyperlink w:anchor="_Sec544">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1F3B9C">
              <w:rPr>
                <w:color w:val="0563C1"/>
                <w:lang w:val="pl-PL"/>
              </w:rPr>
              <w:t>Szczególne postanowienia licencyjne</w:t>
            </w:r>
            <w:r>
              <w:fldChar w:fldCharType="end"/>
            </w:r>
            <w:r w:rsidRPr="001F3B9C">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Technologia SQL Server,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w:anchor="_Sec537">
              <w:r w:rsidRPr="001F3B9C">
                <w:rPr>
                  <w:color w:val="00467F"/>
                  <w:u w:val="single"/>
                  <w:lang w:val="pl-PL"/>
                </w:rPr>
                <w:t>Funkcje korzystające z Internetu</w:t>
              </w:r>
            </w:hyperlink>
            <w:r w:rsidRPr="001F3B9C">
              <w:rPr>
                <w:lang w:val="pl-PL"/>
              </w:rPr>
              <w:t xml:space="preserve">, </w:t>
            </w:r>
            <w:hyperlink w:anchor="_Sec537">
              <w:r w:rsidRPr="001F3B9C">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3.3 Technologia SQL Server</w:t>
      </w:r>
    </w:p>
    <w:p w:rsidR="00892871" w:rsidRPr="001F3B9C" w:rsidRDefault="0032500E">
      <w:pPr>
        <w:pStyle w:val="ProductList-Body"/>
        <w:rPr>
          <w:lang w:val="pl-PL"/>
        </w:rPr>
      </w:pPr>
      <w:r w:rsidRPr="001F3B9C">
        <w:rPr>
          <w:lang w:val="pl-PL"/>
        </w:rPr>
        <w:t xml:space="preserve">W jednym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 xml:space="preserve"> Klient może uruchomić dowolną liczbę </w:t>
      </w:r>
      <w:r>
        <w:fldChar w:fldCharType="begin"/>
      </w:r>
      <w:r w:rsidRPr="001F3B9C">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1F3B9C">
        <w:rPr>
          <w:color w:val="0563C1"/>
          <w:lang w:val="pl-PL"/>
        </w:rPr>
        <w:t>Wystąpień</w:t>
      </w:r>
      <w:r>
        <w:fldChar w:fldCharType="end"/>
      </w:r>
      <w:r w:rsidRPr="001F3B9C">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3.4 Kontenery Windows Server</w:t>
      </w:r>
    </w:p>
    <w:p w:rsidR="00892871" w:rsidRPr="001F3B9C" w:rsidRDefault="0032500E">
      <w:pPr>
        <w:pStyle w:val="ProductList-Body"/>
        <w:rPr>
          <w:lang w:val="pl-PL"/>
        </w:rPr>
      </w:pPr>
      <w:r w:rsidRPr="001F3B9C">
        <w:rPr>
          <w:lang w:val="pl-PL"/>
        </w:rPr>
        <w:t xml:space="preserve">Klient może Zarządzać dowolną liczbą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 Systemu Operacyjnego</w:t>
      </w:r>
      <w:r>
        <w:fldChar w:fldCharType="end"/>
      </w:r>
      <w:r w:rsidRPr="001F3B9C">
        <w:rPr>
          <w:lang w:val="pl-PL"/>
        </w:rPr>
        <w:t xml:space="preserve"> tworzonych jako </w:t>
      </w:r>
      <w:r>
        <w:fldChar w:fldCharType="begin"/>
      </w:r>
      <w:r w:rsidRPr="001F3B9C">
        <w:rPr>
          <w:lang w:val="pl-PL"/>
        </w:rPr>
        <w:instrText xml:space="preserve"> AutoTextList   \s NoStyle \t "Kontener Windows Server jest funkcją oprogramowania Windows Server." </w:instrText>
      </w:r>
      <w:r>
        <w:fldChar w:fldCharType="separate"/>
      </w:r>
      <w:r w:rsidRPr="001F3B9C">
        <w:rPr>
          <w:color w:val="0563C1"/>
          <w:lang w:val="pl-PL"/>
        </w:rPr>
        <w:t>Kontenery Windows Server</w:t>
      </w:r>
      <w:r>
        <w:fldChar w:fldCharType="end"/>
      </w:r>
      <w:r w:rsidRPr="001F3B9C">
        <w:rPr>
          <w:lang w:val="pl-PL"/>
        </w:rPr>
        <w:t xml:space="preserve"> na </w:t>
      </w:r>
      <w:r>
        <w:fldChar w:fldCharType="begin"/>
      </w:r>
      <w:r w:rsidRPr="001F3B9C">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1F3B9C">
        <w:rPr>
          <w:color w:val="0563C1"/>
          <w:lang w:val="pl-PL"/>
        </w:rPr>
        <w:t>Licencjonowanym Serwerze</w:t>
      </w:r>
      <w:r>
        <w:fldChar w:fldCharType="end"/>
      </w:r>
      <w:r w:rsidRPr="001F3B9C">
        <w:rPr>
          <w:lang w:val="pl-PL"/>
        </w:rPr>
        <w:t>.</w:t>
      </w:r>
    </w:p>
    <w:p w:rsidR="00892871" w:rsidRDefault="0032500E">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sidRPr="001F3B9C">
              <w:rPr>
                <w:color w:val="0563C1"/>
                <w:lang w:val="pl-PL"/>
              </w:rPr>
              <w:t>Przenoszenie licencji</w:t>
            </w:r>
            <w:r>
              <w:fldChar w:fldCharType="end"/>
            </w:r>
            <w:r w:rsidRPr="001F3B9C">
              <w:rPr>
                <w:lang w:val="pl-PL"/>
              </w:rP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58">
              <w:r w:rsidRPr="001F3B9C">
                <w:rPr>
                  <w:color w:val="00467F"/>
                  <w:u w:val="single"/>
                  <w:lang w:val="pl-PL"/>
                </w:rPr>
                <w:t>Lista Produktów — październik 2013 r.</w:t>
              </w:r>
            </w:hyperlink>
            <w:r w:rsidRPr="001F3B9C">
              <w:rPr>
                <w:lang w:val="pl-PL"/>
              </w:rPr>
              <w:t xml:space="preserve">, </w:t>
            </w:r>
            <w:hyperlink r:id="rId59">
              <w:r w:rsidRPr="001F3B9C">
                <w:rPr>
                  <w:color w:val="00467F"/>
                  <w:u w:val="single"/>
                  <w:lang w:val="pl-PL"/>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(Ewentualne) Prawa dotyczące opcji Current Branch w oprogramowaniu System Center</w:t>
      </w:r>
    </w:p>
    <w:p w:rsidR="00892871" w:rsidRPr="001F3B9C" w:rsidRDefault="0032500E">
      <w:pPr>
        <w:pStyle w:val="ProductList-Body"/>
        <w:rPr>
          <w:lang w:val="pl-PL"/>
        </w:rPr>
      </w:pPr>
      <w:r w:rsidRPr="001F3B9C">
        <w:rPr>
          <w:lang w:val="pl-PL"/>
        </w:rPr>
        <w:t xml:space="preserve">Klienci z aktywnym pakietem SA dla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Licencji</w:t>
      </w:r>
      <w:r>
        <w:fldChar w:fldCharType="end"/>
      </w:r>
      <w:r w:rsidRPr="001F3B9C">
        <w:rPr>
          <w:lang w:val="pl-PL"/>
        </w:rPr>
        <w:t xml:space="preserve"> na oprogramowanie System Center w wersji Standard lub Datacenter mogą dokonać instalacji i używać opcji Current Branch na potrzeby wszystkich składników.</w:t>
      </w:r>
    </w:p>
    <w:p w:rsidR="00892871" w:rsidRPr="001F3B9C" w:rsidRDefault="00892871">
      <w:pPr>
        <w:pStyle w:val="ProductList-ClauseHeading"/>
        <w:outlineLvl w:val="4"/>
        <w:rPr>
          <w:lang w:val="pl-PL"/>
        </w:rPr>
      </w:pPr>
    </w:p>
    <w:p w:rsidR="00892871" w:rsidRPr="001F3B9C" w:rsidRDefault="0032500E">
      <w:pPr>
        <w:pStyle w:val="ProductList-ClauseHeading"/>
        <w:outlineLvl w:val="4"/>
        <w:rPr>
          <w:lang w:val="pl-PL"/>
        </w:rPr>
      </w:pPr>
      <w:r w:rsidRPr="001F3B9C">
        <w:rPr>
          <w:lang w:val="pl-PL"/>
        </w:rPr>
        <w:t>4.2 Usługa System Center Global Service Monitor</w:t>
      </w:r>
    </w:p>
    <w:p w:rsidR="00892871" w:rsidRPr="001F3B9C" w:rsidRDefault="0032500E">
      <w:pPr>
        <w:pStyle w:val="ProductList-Body"/>
        <w:rPr>
          <w:lang w:val="pl-PL"/>
        </w:rPr>
      </w:pPr>
      <w:r w:rsidRPr="001F3B9C">
        <w:rPr>
          <w:lang w:val="pl-PL"/>
        </w:rPr>
        <w:t xml:space="preserve">Klienci z aktywnym pakietem SA dla </w:t>
      </w:r>
      <w:r>
        <w:fldChar w:fldCharType="begin"/>
      </w:r>
      <w:r w:rsidRPr="001F3B9C">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1F3B9C">
        <w:rPr>
          <w:color w:val="0563C1"/>
          <w:lang w:val="pl-PL"/>
        </w:rPr>
        <w:t>Licencji na Zarządzanie</w:t>
      </w:r>
      <w:r>
        <w:fldChar w:fldCharType="end"/>
      </w:r>
      <w:r w:rsidRPr="001F3B9C">
        <w:rPr>
          <w:lang w:val="pl-PL"/>
        </w:rPr>
        <w:t xml:space="preserve"> mogą korzystać z usługi System Center Global Service Monitor</w:t>
      </w:r>
      <w:r>
        <w:fldChar w:fldCharType="begin"/>
      </w:r>
      <w:r w:rsidRPr="001F3B9C">
        <w:rPr>
          <w:lang w:val="pl-PL"/>
        </w:rPr>
        <w:instrText xml:space="preserve"> XE "System Center Global Service Monitor" </w:instrText>
      </w:r>
      <w:r>
        <w:fldChar w:fldCharType="end"/>
      </w:r>
      <w:r w:rsidRPr="001F3B9C">
        <w:rPr>
          <w:lang w:val="pl-PL"/>
        </w:rPr>
        <w:t xml:space="preserve"> w celu monitorowania aplikacji sieciowych uruchomionych w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Środowiskach Systemu Operacyjnego</w:t>
      </w:r>
      <w:r>
        <w:fldChar w:fldCharType="end"/>
      </w:r>
      <w:r w:rsidRPr="001F3B9C">
        <w:rPr>
          <w:lang w:val="pl-PL"/>
        </w:rPr>
        <w:t xml:space="preserve"> licencjonowanych na podstawie tych </w:t>
      </w:r>
      <w:r>
        <w:fldChar w:fldCharType="begin"/>
      </w:r>
      <w:r w:rsidRPr="001F3B9C">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1F3B9C">
        <w:rPr>
          <w:color w:val="0563C1"/>
          <w:lang w:val="pl-PL"/>
        </w:rPr>
        <w:t>Licencji na Zarządzanie</w:t>
      </w:r>
      <w:r>
        <w:fldChar w:fldCharType="end"/>
      </w:r>
      <w:r w:rsidRPr="001F3B9C">
        <w:rPr>
          <w:lang w:val="pl-PL"/>
        </w:rPr>
        <w:t>. Korzystanie z tych Usług Online podlega Postanowieniom dotyczącym usług online (OST).</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4.3 Prawa do używania i udzielanie licencji związane ze zmianą modelu licencjonowania — Licencja Kwalifikowalna</w:t>
      </w:r>
    </w:p>
    <w:p w:rsidR="00892871" w:rsidRPr="001F3B9C" w:rsidRDefault="0032500E">
      <w:pPr>
        <w:pStyle w:val="ProductList-Body"/>
        <w:rPr>
          <w:lang w:val="pl-PL"/>
        </w:rPr>
      </w:pPr>
      <w:r w:rsidRPr="001F3B9C">
        <w:rPr>
          <w:lang w:val="pl-PL"/>
        </w:rP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411262"/>
      <w:r>
        <w:instrText>System Center Configuration Manager</w:instrText>
      </w:r>
      <w:bookmarkEnd w:id="133"/>
      <w:r>
        <w:instrText>" \l 3</w:instrText>
      </w:r>
      <w:r>
        <w:fldChar w:fldCharType="end"/>
      </w:r>
    </w:p>
    <w:p w:rsidR="00892871" w:rsidRDefault="0032500E">
      <w:pPr>
        <w:pStyle w:val="ProductList-Offering1SubSection"/>
        <w:outlineLvl w:val="3"/>
      </w:pPr>
      <w:bookmarkStart w:id="134" w:name="_Sec691"/>
      <w:r>
        <w:t>1. Dostępność programów</w:t>
      </w:r>
      <w:bookmarkEnd w:id="134"/>
    </w:p>
    <w:p w:rsidR="00892871" w:rsidRDefault="00892871">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Licencja na zarządzanie dla klienta na System Center Configuration Manager 1606</w:t>
            </w:r>
            <w:r>
              <w:fldChar w:fldCharType="begin"/>
            </w:r>
            <w:r w:rsidRPr="001F3B9C">
              <w:rPr>
                <w:lang w:val="pl-PL"/>
              </w:rPr>
              <w:instrText xml:space="preserve"> XE "Licencja na zarządzanie dla klienta na System Center Configuration Manager 1606" </w:instrText>
            </w:r>
            <w:r>
              <w:fldChar w:fldCharType="end"/>
            </w:r>
            <w:r w:rsidRPr="001F3B9C">
              <w:rPr>
                <w:lang w:val="pl-PL"/>
              </w:rP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Licencja na zarządzanie dla klienta na System Center Configuration Manager 1606</w:t>
            </w:r>
            <w:r>
              <w:fldChar w:fldCharType="begin"/>
            </w:r>
            <w:r w:rsidRPr="001F3B9C">
              <w:rPr>
                <w:lang w:val="pl-PL"/>
              </w:rPr>
              <w:instrText xml:space="preserve"> XE "Licencja na zarządzanie dla klienta na System Center Configuration Manager 1606" </w:instrText>
            </w:r>
            <w:r>
              <w:fldChar w:fldCharType="end"/>
            </w:r>
            <w:r>
              <w:fldChar w:fldCharType="begin"/>
            </w:r>
            <w:r w:rsidRPr="001F3B9C">
              <w:rPr>
                <w:lang w:val="pl-PL"/>
              </w:rPr>
              <w:instrText xml:space="preserve"> XE "" </w:instrText>
            </w:r>
            <w:r>
              <w:fldChar w:fldCharType="end"/>
            </w:r>
            <w:r w:rsidRPr="001F3B9C">
              <w:rPr>
                <w:lang w:val="pl-PL"/>
              </w:rP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Licencja na zarządzanie dla klienta na System Center Configuration Manager 1606</w:t>
            </w:r>
            <w:r>
              <w:fldChar w:fldCharType="begin"/>
            </w:r>
            <w:r w:rsidRPr="001F3B9C">
              <w:rPr>
                <w:lang w:val="pl-PL"/>
              </w:rPr>
              <w:instrText xml:space="preserve"> XE "Licencja na zarządzanie dla klienta na System Center Configuration Manager 1606" </w:instrText>
            </w:r>
            <w:r>
              <w:fldChar w:fldCharType="end"/>
            </w:r>
            <w:r w:rsidRPr="001F3B9C">
              <w:rPr>
                <w:lang w:val="pl-PL"/>
              </w:rPr>
              <w:t xml:space="preserve"> (</w:t>
            </w:r>
            <w:r>
              <w:fldChar w:fldCharType="begin"/>
            </w:r>
            <w:r w:rsidRPr="001F3B9C">
              <w:rPr>
                <w:lang w:val="pl-PL"/>
              </w:rPr>
              <w:instrText xml:space="preserve"> XE "" </w:instrText>
            </w:r>
            <w:r>
              <w:fldChar w:fldCharType="end"/>
            </w:r>
            <w:r w:rsidRPr="001F3B9C">
              <w:rPr>
                <w:lang w:val="pl-PL"/>
              </w:rP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83"/>
        <w:gridCol w:w="3598"/>
        <w:gridCol w:w="360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2012 R2 Configuration Manager</w:t>
            </w:r>
            <w:r>
              <w:fldChar w:fldCharType="begin"/>
            </w:r>
            <w:r w:rsidRPr="001F3B9C">
              <w:rPr>
                <w:lang w:val="pl-PL"/>
              </w:rPr>
              <w:instrText xml:space="preserve"> XE "System Center 2012 R2 Configuration Manager" </w:instrText>
            </w:r>
            <w:r>
              <w:fldChar w:fldCharType="end"/>
            </w:r>
            <w:r w:rsidRPr="001F3B9C">
              <w:rPr>
                <w:lang w:val="pl-P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w:anchor="_Sec564">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Pr="001F3B9C" w:rsidRDefault="0032500E">
      <w:pPr>
        <w:pStyle w:val="ProductList-Body"/>
        <w:rPr>
          <w:lang w:val="pl-PL"/>
        </w:rPr>
      </w:pPr>
      <w:r w:rsidRPr="001F3B9C">
        <w:rPr>
          <w:lang w:val="pl-PL"/>
        </w:rP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sidRPr="001F3B9C">
          <w:rPr>
            <w:color w:val="00467F"/>
            <w:u w:val="single"/>
            <w:lang w:val="pl-PL"/>
          </w:rPr>
          <w:t>Serwery zarządzające</w:t>
        </w:r>
      </w:hyperlink>
      <w:r w:rsidRPr="001F3B9C">
        <w:rPr>
          <w:lang w:val="pl-PL"/>
        </w:rPr>
        <w:t xml:space="preserve">. </w:t>
      </w:r>
    </w:p>
    <w:p w:rsidR="00892871" w:rsidRDefault="0032500E">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w:anchor="_Sec537">
              <w:r w:rsidRPr="001F3B9C">
                <w:rPr>
                  <w:color w:val="00467F"/>
                  <w:u w:val="single"/>
                  <w:lang w:val="pl-PL"/>
                </w:rPr>
                <w:t>Powszechna</w:t>
              </w:r>
            </w:hyperlink>
            <w:r w:rsidRPr="001F3B9C">
              <w:rPr>
                <w:lang w:val="pl-PL"/>
              </w:rPr>
              <w:t xml:space="preserve">; </w:t>
            </w:r>
            <w:hyperlink w:anchor="_Sec544">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Technologia SQL Server,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w:anchor="_Sec537">
              <w:r w:rsidRPr="001F3B9C">
                <w:rPr>
                  <w:color w:val="00467F"/>
                  <w:u w:val="single"/>
                  <w:lang w:val="pl-PL"/>
                </w:rPr>
                <w:t>Funkcje korzystające z Internetu</w:t>
              </w:r>
            </w:hyperlink>
            <w:r w:rsidRPr="001F3B9C">
              <w:rPr>
                <w:lang w:val="pl-PL"/>
              </w:rPr>
              <w:t xml:space="preserve">, </w:t>
            </w:r>
            <w:hyperlink w:anchor="_Sec537">
              <w:r w:rsidRPr="001F3B9C">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2871" w:rsidRPr="001F3B9C" w:rsidRDefault="0032500E">
            <w:pPr>
              <w:pStyle w:val="ProductList-TableBody"/>
              <w:rPr>
                <w:lang w:val="pl-PL"/>
              </w:rPr>
            </w:pPr>
            <w:r w:rsidRPr="001F3B9C">
              <w:rPr>
                <w:lang w:val="pl-PL"/>
              </w:rP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2871" w:rsidRPr="001F3B9C" w:rsidRDefault="0032500E">
            <w:pPr>
              <w:pStyle w:val="ProductList-TableBody"/>
              <w:rPr>
                <w:lang w:val="pl-PL"/>
              </w:rPr>
            </w:pPr>
            <w:r w:rsidRPr="001F3B9C">
              <w:rPr>
                <w:lang w:val="pl-PL"/>
              </w:rPr>
              <w:t>Microsoft 365 F1</w:t>
            </w:r>
            <w:r>
              <w:fldChar w:fldCharType="begin"/>
            </w:r>
            <w:r w:rsidRPr="001F3B9C">
              <w:rPr>
                <w:lang w:val="pl-PL"/>
              </w:rPr>
              <w:instrText xml:space="preserve"> XE "Microsoft 365 F1" </w:instrText>
            </w:r>
            <w:r>
              <w:fldChar w:fldCharType="end"/>
            </w:r>
            <w:r w:rsidRPr="001F3B9C">
              <w:rPr>
                <w:lang w:val="pl-PL"/>
              </w:rPr>
              <w:t xml:space="preserve">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1F3B9C"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Microsoft Intune</w:t>
            </w:r>
            <w:r>
              <w:fldChar w:fldCharType="begin"/>
            </w:r>
            <w:r w:rsidRPr="001F3B9C">
              <w:rPr>
                <w:lang w:val="pl-PL"/>
              </w:rPr>
              <w:instrText xml:space="preserve"> XE "Microsoft Intune" </w:instrText>
            </w:r>
            <w:r>
              <w:fldChar w:fldCharType="end"/>
            </w:r>
            <w:r w:rsidRPr="001F3B9C">
              <w:rPr>
                <w:lang w:val="pl-PL"/>
              </w:rP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rsidRPr="001F3B9C">
              <w:rPr>
                <w:lang w:val="pl-PL"/>
              </w:rPr>
              <w:t xml:space="preserve">Licencja równoważna licencji na zarządzanie (zob. </w:t>
            </w:r>
            <w:hyperlink r:id="rId60">
              <w:r>
                <w:rPr>
                  <w:color w:val="00467F"/>
                  <w:u w:val="single"/>
                </w:rPr>
                <w:t>Załącznik A</w:t>
              </w:r>
            </w:hyperlink>
            <w:r>
              <w:t>)</w:t>
            </w:r>
          </w:p>
        </w:tc>
      </w:tr>
    </w:tbl>
    <w:p w:rsidR="00892871" w:rsidRDefault="00892871">
      <w:pPr>
        <w:pStyle w:val="ProductList-Body"/>
      </w:pPr>
    </w:p>
    <w:p w:rsidR="00892871" w:rsidRDefault="0032500E">
      <w:pPr>
        <w:pStyle w:val="ProductList-ClauseHeading"/>
        <w:outlineLvl w:val="4"/>
      </w:pPr>
      <w:r>
        <w:t>3.2 Technologia SQL Server</w:t>
      </w:r>
    </w:p>
    <w:p w:rsidR="00892871" w:rsidRPr="001F3B9C" w:rsidRDefault="0032500E">
      <w:pPr>
        <w:pStyle w:val="ProductList-Body"/>
        <w:rPr>
          <w:lang w:val="pl-PL"/>
        </w:rPr>
      </w:pPr>
      <w:r w:rsidRPr="001F3B9C">
        <w:rPr>
          <w:lang w:val="pl-PL"/>
        </w:rPr>
        <w:t xml:space="preserve">Klient może uruchomić dowolną liczbę </w:t>
      </w:r>
      <w:r>
        <w:fldChar w:fldCharType="begin"/>
      </w:r>
      <w:r w:rsidRPr="001F3B9C">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1F3B9C">
        <w:rPr>
          <w:color w:val="0563C1"/>
          <w:lang w:val="pl-PL"/>
        </w:rPr>
        <w:t>Wystąpień</w:t>
      </w:r>
      <w:r>
        <w:fldChar w:fldCharType="end"/>
      </w:r>
      <w:r w:rsidRPr="001F3B9C">
        <w:rPr>
          <w:lang w:val="pl-PL"/>
        </w:rPr>
        <w:t xml:space="preserve"> dowolnego oprogramowania bazodanowego SQL Server zawartego w Produkcie wyłącznie w jednym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 xml:space="preserve"> dla ograniczonych celów wspierania tego Produktu lub dowolnego innego Produktu zawierającego oprogramowanie bazodanowe SQL Server.</w:t>
      </w:r>
    </w:p>
    <w:p w:rsidR="00892871" w:rsidRDefault="0032500E">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61">
              <w:r w:rsidRPr="001F3B9C">
                <w:rPr>
                  <w:color w:val="00467F"/>
                  <w:u w:val="single"/>
                  <w:lang w:val="pl-PL"/>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System Center Configuration Manager — Prawa dotyczące infrastruktury VDI</w:t>
      </w:r>
    </w:p>
    <w:p w:rsidR="00892871" w:rsidRPr="001F3B9C" w:rsidRDefault="0032500E">
      <w:pPr>
        <w:pStyle w:val="ProductList-Body"/>
        <w:rPr>
          <w:lang w:val="pl-PL"/>
        </w:rPr>
      </w:pPr>
      <w:r w:rsidRPr="001F3B9C">
        <w:rPr>
          <w:lang w:val="pl-PL"/>
        </w:rPr>
        <w:t>Klienci z aktywnym pakietem SA obejmującym Licencje na Zarządzanie dla Klienta na System Center Configuration Manager, Podstawowe Licencje Dostępowe (CAL)</w:t>
      </w:r>
      <w:r>
        <w:fldChar w:fldCharType="begin"/>
      </w:r>
      <w:r w:rsidRPr="001F3B9C">
        <w:rPr>
          <w:lang w:val="pl-PL"/>
        </w:rPr>
        <w:instrText xml:space="preserve"> XE "Podstawowe Licencje Dostępowe (CAL)" </w:instrText>
      </w:r>
      <w:r>
        <w:fldChar w:fldCharType="end"/>
      </w:r>
      <w:r w:rsidRPr="001F3B9C">
        <w:rPr>
          <w:lang w:val="pl-PL"/>
        </w:rPr>
        <w:t xml:space="preserve"> lub Licencje Dostępowe (CAL) typu Enterprise</w:t>
      </w:r>
      <w:r>
        <w:fldChar w:fldCharType="begin"/>
      </w:r>
      <w:r w:rsidRPr="001F3B9C">
        <w:rPr>
          <w:lang w:val="pl-PL"/>
        </w:rPr>
        <w:instrText xml:space="preserve"> XE "Licencje Dostępowe (CAL) typu Enterprise" </w:instrText>
      </w:r>
      <w:r>
        <w:fldChar w:fldCharType="end"/>
      </w:r>
      <w:r w:rsidRPr="001F3B9C">
        <w:rPr>
          <w:lang w:val="pl-PL"/>
        </w:rPr>
        <w:t xml:space="preserve"> (z których każda stanowi „licencję uprawniającą VDI”) mogą używać tego oprogramowania w dowolnym momencie do zarządzania maksymalnie czterema </w:t>
      </w:r>
      <w:r>
        <w:fldChar w:fldCharType="begin"/>
      </w:r>
      <w:r w:rsidRPr="001F3B9C">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1F3B9C">
        <w:rPr>
          <w:color w:val="0563C1"/>
          <w:lang w:val="pl-PL"/>
        </w:rPr>
        <w:t>Wirtualnymi Środowiskami Systemu Operacyjnego</w:t>
      </w:r>
      <w:r>
        <w:fldChar w:fldCharType="end"/>
      </w:r>
      <w:r w:rsidRPr="001F3B9C">
        <w:rPr>
          <w:lang w:val="pl-PL"/>
        </w:rPr>
        <w:t xml:space="preserve">, w których działa oprogramowanie używane zdalnie z urządzenia lub przez użytkownika, do którego przypisano daną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Licencję</w:t>
      </w:r>
      <w:r>
        <w:fldChar w:fldCharType="end"/>
      </w:r>
      <w:r w:rsidRPr="001F3B9C">
        <w:rPr>
          <w:lang w:val="pl-PL"/>
        </w:rPr>
        <w:t xml:space="preserve"> uprawniającą VDI. Każde </w:t>
      </w:r>
      <w:r>
        <w:fldChar w:fldCharType="begin"/>
      </w:r>
      <w:r w:rsidRPr="001F3B9C">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1F3B9C">
        <w:rPr>
          <w:color w:val="0563C1"/>
          <w:lang w:val="pl-PL"/>
        </w:rPr>
        <w:t>Wirtualne Środowisko Systemu Operacyjnego</w:t>
      </w:r>
      <w:r>
        <w:fldChar w:fldCharType="end"/>
      </w:r>
      <w:r w:rsidRPr="001F3B9C">
        <w:rPr>
          <w:lang w:val="pl-PL"/>
        </w:rPr>
        <w:t xml:space="preserve"> może być uruchamiane na różnych serwerach VDI.</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4.2 Prawa dotyczące oprogramowania System Center Configuration Manager Current Branch</w:t>
      </w:r>
    </w:p>
    <w:p w:rsidR="00892871" w:rsidRPr="001F3B9C" w:rsidRDefault="0032500E">
      <w:pPr>
        <w:pStyle w:val="ProductList-Body"/>
        <w:rPr>
          <w:lang w:val="pl-PL"/>
        </w:rPr>
      </w:pPr>
      <w:r w:rsidRPr="001F3B9C">
        <w:rPr>
          <w:lang w:val="pl-PL"/>
        </w:rP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411263"/>
      <w:r>
        <w:instrText>System Center Data Protection Manager</w:instrText>
      </w:r>
      <w:bookmarkEnd w:id="139"/>
      <w:r>
        <w:instrText>" \l 3</w:instrText>
      </w:r>
      <w:r>
        <w:fldChar w:fldCharType="end"/>
      </w:r>
    </w:p>
    <w:p w:rsidR="00892871" w:rsidRDefault="0032500E">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System Center 2016 Data Protection Manager</w:t>
            </w:r>
            <w:r>
              <w:fldChar w:fldCharType="begin"/>
            </w:r>
            <w:r w:rsidRPr="001F3B9C">
              <w:rPr>
                <w:lang w:val="pl-PL"/>
              </w:rPr>
              <w:instrText xml:space="preserve"> XE "System Center 2016 Data Protection Manager" </w:instrText>
            </w:r>
            <w:r>
              <w:fldChar w:fldCharType="end"/>
            </w:r>
            <w:r w:rsidRPr="001F3B9C">
              <w:rPr>
                <w:lang w:val="pl-PL"/>
              </w:rP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System Center 2016 Data Protection Manager</w:t>
            </w:r>
            <w:r>
              <w:fldChar w:fldCharType="begin"/>
            </w:r>
            <w:r w:rsidRPr="001F3B9C">
              <w:rPr>
                <w:lang w:val="pl-PL"/>
              </w:rPr>
              <w:instrText xml:space="preserve"> XE "System Center 2016 Data Protection Manager" </w:instrText>
            </w:r>
            <w:r>
              <w:fldChar w:fldCharType="end"/>
            </w:r>
            <w:r w:rsidRPr="001F3B9C">
              <w:rPr>
                <w:lang w:val="pl-PL"/>
              </w:rP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Data Protection Manager będący składnikiem pakietu System Center 2012 Client Management Suite</w:t>
            </w:r>
            <w:r>
              <w:fldChar w:fldCharType="begin"/>
            </w:r>
            <w:r w:rsidRPr="001F3B9C">
              <w:rPr>
                <w:lang w:val="pl-PL"/>
              </w:rPr>
              <w:instrText xml:space="preserve"> XE "System Center 2012 Client Management Suite" </w:instrText>
            </w:r>
            <w:r>
              <w:fldChar w:fldCharType="end"/>
            </w:r>
            <w:r w:rsidRPr="001F3B9C">
              <w:rPr>
                <w:lang w:val="pl-P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w:anchor="_Sec564">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Pr="001F3B9C" w:rsidRDefault="0032500E">
      <w:pPr>
        <w:pStyle w:val="ProductList-Body"/>
        <w:rPr>
          <w:lang w:val="pl-PL"/>
        </w:rPr>
      </w:pPr>
      <w:r w:rsidRPr="001F3B9C">
        <w:rPr>
          <w:lang w:val="pl-PL"/>
        </w:rP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sidRPr="001F3B9C">
          <w:rPr>
            <w:color w:val="00467F"/>
            <w:u w:val="single"/>
            <w:lang w:val="pl-PL"/>
          </w:rPr>
          <w:t>Serwery zarządzające</w:t>
        </w:r>
      </w:hyperlink>
      <w:r w:rsidRPr="001F3B9C">
        <w:rPr>
          <w:lang w:val="pl-PL"/>
        </w:rPr>
        <w:t xml:space="preserve">. </w:t>
      </w:r>
    </w:p>
    <w:p w:rsidR="00892871" w:rsidRDefault="0032500E">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w:anchor="_Sec537">
              <w:r w:rsidRPr="001F3B9C">
                <w:rPr>
                  <w:color w:val="00467F"/>
                  <w:u w:val="single"/>
                  <w:lang w:val="pl-PL"/>
                </w:rPr>
                <w:t>Powszechna</w:t>
              </w:r>
            </w:hyperlink>
            <w:r w:rsidRPr="001F3B9C">
              <w:rPr>
                <w:lang w:val="pl-PL"/>
              </w:rPr>
              <w:t xml:space="preserve">; </w:t>
            </w:r>
            <w:hyperlink w:anchor="_Sec544">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1F3B9C" w:rsidRDefault="0032500E">
            <w:pPr>
              <w:pStyle w:val="ProductList-TableBody"/>
              <w:rPr>
                <w:lang w:val="pl-PL"/>
              </w:rPr>
            </w:pPr>
            <w:r>
              <w:fldChar w:fldCharType="begin"/>
            </w:r>
            <w:r w:rsidRPr="001F3B9C">
              <w:rPr>
                <w:lang w:val="pl-PL"/>
              </w:rP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Technologia SQL Server,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w:anchor="_Sec537">
              <w:r w:rsidRPr="001F3B9C">
                <w:rPr>
                  <w:color w:val="00467F"/>
                  <w:u w:val="single"/>
                  <w:lang w:val="pl-PL"/>
                </w:rPr>
                <w:t>Funkcje korzystające z Internetu</w:t>
              </w:r>
            </w:hyperlink>
            <w:r w:rsidRPr="001F3B9C">
              <w:rPr>
                <w:lang w:val="pl-PL"/>
              </w:rPr>
              <w:t xml:space="preserve">, </w:t>
            </w:r>
            <w:hyperlink w:anchor="_Sec537">
              <w:r w:rsidRPr="001F3B9C">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Technologia SQL Server</w:t>
      </w:r>
    </w:p>
    <w:p w:rsidR="00892871" w:rsidRPr="001F3B9C" w:rsidRDefault="0032500E">
      <w:pPr>
        <w:pStyle w:val="ProductList-Body"/>
        <w:rPr>
          <w:lang w:val="pl-PL"/>
        </w:rPr>
      </w:pPr>
      <w:r w:rsidRPr="001F3B9C">
        <w:rPr>
          <w:lang w:val="pl-PL"/>
        </w:rPr>
        <w:t xml:space="preserve">W jednym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 xml:space="preserve"> Klient może uruchomić dowolną liczbę </w:t>
      </w:r>
      <w:r>
        <w:fldChar w:fldCharType="begin"/>
      </w:r>
      <w:r w:rsidRPr="001F3B9C">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1F3B9C">
        <w:rPr>
          <w:color w:val="0563C1"/>
          <w:lang w:val="pl-PL"/>
        </w:rPr>
        <w:t>Wystąpień</w:t>
      </w:r>
      <w:r>
        <w:fldChar w:fldCharType="end"/>
      </w:r>
      <w:r w:rsidRPr="001F3B9C">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62">
              <w:r w:rsidRPr="001F3B9C">
                <w:rPr>
                  <w:color w:val="00467F"/>
                  <w:u w:val="single"/>
                  <w:lang w:val="pl-PL"/>
                </w:rPr>
                <w:t>Lista Produktów — październik 2013 r.</w:t>
              </w:r>
            </w:hyperlink>
            <w:r w:rsidRPr="001F3B9C">
              <w:rPr>
                <w:lang w:val="pl-PL"/>
              </w:rPr>
              <w:t xml:space="preserve">; </w:t>
            </w:r>
            <w:hyperlink r:id="rId63">
              <w:r w:rsidRPr="001F3B9C">
                <w:rPr>
                  <w:color w:val="00467F"/>
                  <w:u w:val="single"/>
                  <w:lang w:val="pl-PL"/>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Prawa dotyczące opcji Current Branch oprogramowania System Center Data Protection Manager</w:t>
      </w:r>
    </w:p>
    <w:p w:rsidR="00892871" w:rsidRPr="001F3B9C" w:rsidRDefault="0032500E">
      <w:pPr>
        <w:pStyle w:val="ProductList-Body"/>
        <w:rPr>
          <w:lang w:val="pl-PL"/>
        </w:rPr>
      </w:pPr>
      <w:r w:rsidRPr="001F3B9C">
        <w:rPr>
          <w:lang w:val="pl-PL"/>
        </w:rP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411264"/>
      <w:r>
        <w:instrText>System Center Endpoint Protection</w:instrText>
      </w:r>
      <w:bookmarkEnd w:id="145"/>
      <w:r>
        <w:instrText>" \l 3</w:instrText>
      </w:r>
      <w:r>
        <w:fldChar w:fldCharType="end"/>
      </w:r>
    </w:p>
    <w:p w:rsidR="00892871" w:rsidRDefault="0032500E">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System Center Endpoint Protection 1606</w:t>
            </w:r>
            <w:r>
              <w:fldChar w:fldCharType="begin"/>
            </w:r>
            <w:r w:rsidRPr="001F3B9C">
              <w:rPr>
                <w:lang w:val="pl-PL"/>
              </w:rPr>
              <w:instrText xml:space="preserve"> XE "System Center Endpoint Protection 1606" </w:instrText>
            </w:r>
            <w:r>
              <w:fldChar w:fldCharType="end"/>
            </w:r>
            <w:r w:rsidRPr="001F3B9C">
              <w:rPr>
                <w:lang w:val="pl-PL"/>
              </w:rP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92871" w:rsidRDefault="0032500E">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580"/>
        <w:gridCol w:w="3600"/>
        <w:gridCol w:w="361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2012 R2 Endpoint Protection</w:t>
            </w:r>
            <w:r>
              <w:fldChar w:fldCharType="begin"/>
            </w:r>
            <w:r w:rsidRPr="001F3B9C">
              <w:rPr>
                <w:lang w:val="pl-PL"/>
              </w:rPr>
              <w:instrText xml:space="preserve"> XE "System Center 2012 R2 Endpoint Protection" </w:instrText>
            </w:r>
            <w:r>
              <w:fldChar w:fldCharType="end"/>
            </w:r>
            <w:r w:rsidRPr="001F3B9C">
              <w:rPr>
                <w:lang w:val="pl-P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Wymóg wstępny (SA):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w:anchor="_Sec537">
              <w:r w:rsidRPr="001F3B9C">
                <w:rPr>
                  <w:color w:val="00467F"/>
                  <w:u w:val="single"/>
                  <w:lang w:val="pl-PL"/>
                </w:rPr>
                <w:t>Powszechna</w:t>
              </w:r>
            </w:hyperlink>
            <w:r w:rsidRPr="001F3B9C">
              <w:rPr>
                <w:lang w:val="pl-PL"/>
              </w:rPr>
              <w:t xml:space="preserve">; </w:t>
            </w:r>
            <w:hyperlink w:anchor="_Sec545">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w:anchor="_Sec536">
              <w:r w:rsidRPr="001F3B9C">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3.1 LS na Urządzenie i Użytkownika</w:t>
      </w:r>
    </w:p>
    <w:p w:rsidR="00892871" w:rsidRPr="001F3B9C" w:rsidRDefault="0032500E">
      <w:pPr>
        <w:pStyle w:val="ProductList-Body"/>
        <w:rPr>
          <w:lang w:val="pl-PL"/>
        </w:rPr>
      </w:pPr>
      <w:r w:rsidRPr="001F3B9C">
        <w:rPr>
          <w:lang w:val="pl-PL"/>
        </w:rPr>
        <w:t xml:space="preserve">Klient może zakupić LS na Urządzenia lub Użytkownika, aby spełnić wymóg Licencji na Zarządzanie dla Klienta w ramach </w:t>
      </w:r>
      <w:hyperlink w:anchor="_Sec544">
        <w:r w:rsidRPr="001F3B9C">
          <w:rPr>
            <w:color w:val="00467F"/>
            <w:u w:val="single"/>
            <w:lang w:val="pl-PL"/>
          </w:rPr>
          <w:t>Modelu Licencjonowania Serwerów Zarządzających</w:t>
        </w:r>
      </w:hyperlink>
      <w:r w:rsidRPr="001F3B9C">
        <w:rPr>
          <w:lang w:val="pl-PL"/>
        </w:rPr>
        <w:t>.</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LS na Zarządzanie dla Serwera</w:t>
      </w:r>
    </w:p>
    <w:p w:rsidR="00892871" w:rsidRPr="001F3B9C" w:rsidRDefault="0032500E">
      <w:pPr>
        <w:pStyle w:val="ProductList-Body"/>
        <w:rPr>
          <w:lang w:val="pl-PL"/>
        </w:rPr>
      </w:pPr>
      <w:r w:rsidRPr="001F3B9C">
        <w:rPr>
          <w:lang w:val="pl-PL"/>
        </w:rP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Środowiska Systemu Operacyjnego</w:t>
      </w:r>
      <w:r>
        <w:fldChar w:fldCharType="end"/>
      </w:r>
      <w:r w:rsidRPr="001F3B9C">
        <w:rPr>
          <w:lang w:val="pl-PL"/>
        </w:rPr>
        <w:t xml:space="preserve"> uzyskujące dostęp do System Center Endpoint Protection lub powiązanego oprogramowania to „zarządzane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Środowiska Systemu Operacyjnego</w:t>
      </w:r>
      <w:r>
        <w:fldChar w:fldCharType="end"/>
      </w:r>
      <w:r w:rsidRPr="001F3B9C">
        <w:rPr>
          <w:lang w:val="pl-PL"/>
        </w:rPr>
        <w:t>”. Na potrzeby niniejszego akapitu termin „Serwery” oznacza urządzenie, na którym Klient uruchamia serwerowe systemy operacyjne.</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3.3 Wymiana aparatów skanowania</w:t>
      </w:r>
    </w:p>
    <w:p w:rsidR="00892871" w:rsidRDefault="0032500E">
      <w:pPr>
        <w:pStyle w:val="ProductList-Body"/>
      </w:pPr>
      <w:r w:rsidRPr="001F3B9C">
        <w:rPr>
          <w:lang w:val="pl-PL"/>
        </w:rPr>
        <w:t xml:space="preserve">Microsoft może wymienić następujące oprogramowanie oraz pliki związane z Usługami Online na porównywalne. </w:t>
      </w:r>
      <w:r>
        <w:t>Dotyczy to:</w:t>
      </w:r>
    </w:p>
    <w:p w:rsidR="00892871" w:rsidRDefault="0032500E" w:rsidP="0032500E">
      <w:pPr>
        <w:pStyle w:val="ProductList-Bullet"/>
        <w:numPr>
          <w:ilvl w:val="0"/>
          <w:numId w:val="20"/>
        </w:numPr>
      </w:pPr>
      <w:r>
        <w:t xml:space="preserve">oprogramowania antywirusowego i antyspamowego oraz </w:t>
      </w:r>
    </w:p>
    <w:p w:rsidR="00892871" w:rsidRPr="001F3B9C" w:rsidRDefault="0032500E" w:rsidP="0032500E">
      <w:pPr>
        <w:pStyle w:val="ProductList-Bullet"/>
        <w:numPr>
          <w:ilvl w:val="0"/>
          <w:numId w:val="20"/>
        </w:numPr>
        <w:rPr>
          <w:lang w:val="pl-PL"/>
        </w:rPr>
      </w:pPr>
      <w:r w:rsidRPr="001F3B9C">
        <w:rPr>
          <w:lang w:val="pl-PL"/>
        </w:rPr>
        <w:t>plików podpisów i plików danych filtrujących zawartość.</w:t>
      </w:r>
    </w:p>
    <w:p w:rsidR="00892871" w:rsidRDefault="0032500E">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64">
              <w:r w:rsidRPr="001F3B9C">
                <w:rPr>
                  <w:color w:val="00467F"/>
                  <w:u w:val="single"/>
                  <w:lang w:val="pl-PL"/>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Prawa dotyczące opcji Current Branch w oprogramowaniu System Center Endpoint Protection</w:t>
      </w:r>
    </w:p>
    <w:p w:rsidR="00892871" w:rsidRPr="001F3B9C" w:rsidRDefault="0032500E">
      <w:pPr>
        <w:pStyle w:val="ProductList-Body"/>
        <w:rPr>
          <w:lang w:val="pl-PL"/>
        </w:rPr>
      </w:pPr>
      <w:r w:rsidRPr="001F3B9C">
        <w:rPr>
          <w:lang w:val="pl-PL"/>
        </w:rPr>
        <w:t>Klienci posiadający aktywny pakiet SA do Licencji na program System Center Endpoint Protection lub Licencję równoważną Licencji na Zarządzanie mogą dokonać instalacji i używać opcji Current Branch oprogramowania System Center Endpoint Protection.</w:t>
      </w:r>
    </w:p>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411265"/>
      <w:r>
        <w:instrText>System Center Operations Manager</w:instrText>
      </w:r>
      <w:bookmarkEnd w:id="151"/>
      <w:r>
        <w:instrText>" \l 3</w:instrText>
      </w:r>
      <w:r>
        <w:fldChar w:fldCharType="end"/>
      </w:r>
    </w:p>
    <w:p w:rsidR="00892871" w:rsidRDefault="0032500E">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System Center 2016 Operations Manager</w:t>
            </w:r>
            <w:r>
              <w:fldChar w:fldCharType="begin"/>
            </w:r>
            <w:r w:rsidRPr="001F3B9C">
              <w:rPr>
                <w:lang w:val="pl-PL"/>
              </w:rPr>
              <w:instrText xml:space="preserve"> XE "System Center 2016 Operations Manager" </w:instrText>
            </w:r>
            <w:r>
              <w:fldChar w:fldCharType="end"/>
            </w:r>
            <w:r w:rsidRPr="001F3B9C">
              <w:rPr>
                <w:lang w:val="pl-PL"/>
              </w:rP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System Center 2016 Operations Manager</w:t>
            </w:r>
            <w:r>
              <w:fldChar w:fldCharType="begin"/>
            </w:r>
            <w:r w:rsidRPr="001F3B9C">
              <w:rPr>
                <w:lang w:val="pl-PL"/>
              </w:rPr>
              <w:instrText xml:space="preserve"> XE "System Center 2016 Operations Manager" </w:instrText>
            </w:r>
            <w:r>
              <w:fldChar w:fldCharType="end"/>
            </w:r>
            <w:r w:rsidRPr="001F3B9C">
              <w:rPr>
                <w:lang w:val="pl-PL"/>
              </w:rP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Operations Manager będący składnikiem pakietu System Center 2012 Client Management Suite</w:t>
            </w:r>
            <w:r>
              <w:fldChar w:fldCharType="begin"/>
            </w:r>
            <w:r w:rsidRPr="001F3B9C">
              <w:rPr>
                <w:lang w:val="pl-PL"/>
              </w:rPr>
              <w:instrText xml:space="preserve"> XE "System Center 2012 Client Management Suite" </w:instrText>
            </w:r>
            <w:r>
              <w:fldChar w:fldCharType="end"/>
            </w:r>
            <w:r w:rsidRPr="001F3B9C">
              <w:rPr>
                <w:lang w:val="pl-P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r:id="rId65">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Pr="001F3B9C" w:rsidRDefault="0032500E">
      <w:pPr>
        <w:pStyle w:val="ProductList-Body"/>
        <w:rPr>
          <w:lang w:val="pl-PL"/>
        </w:rPr>
      </w:pPr>
      <w:r w:rsidRPr="001F3B9C">
        <w:rPr>
          <w:lang w:val="pl-PL"/>
        </w:rP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sidRPr="001F3B9C">
          <w:rPr>
            <w:color w:val="00467F"/>
            <w:u w:val="single"/>
            <w:lang w:val="pl-PL"/>
          </w:rPr>
          <w:t>Serwery zarządzające</w:t>
        </w:r>
      </w:hyperlink>
      <w:r w:rsidRPr="001F3B9C">
        <w:rPr>
          <w:lang w:val="pl-PL"/>
        </w:rPr>
        <w:t xml:space="preserve">. </w:t>
      </w:r>
    </w:p>
    <w:p w:rsidR="00892871" w:rsidRDefault="0032500E">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r:id="rId66">
              <w:r w:rsidRPr="001F3B9C">
                <w:rPr>
                  <w:color w:val="00467F"/>
                  <w:u w:val="single"/>
                  <w:lang w:val="pl-PL"/>
                </w:rPr>
                <w:t>Powszechna</w:t>
              </w:r>
            </w:hyperlink>
            <w:r w:rsidRPr="001F3B9C">
              <w:rPr>
                <w:lang w:val="pl-PL"/>
              </w:rPr>
              <w:t xml:space="preserve">; </w:t>
            </w:r>
            <w:hyperlink r:id="rId67">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Technologia SQL Server,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r:id="rId68">
              <w:r w:rsidRPr="001F3B9C">
                <w:rPr>
                  <w:color w:val="00467F"/>
                  <w:u w:val="single"/>
                  <w:lang w:val="pl-PL"/>
                </w:rPr>
                <w:t>Funkcje korzystające z Internetu</w:t>
              </w:r>
            </w:hyperlink>
            <w:r w:rsidRPr="001F3B9C">
              <w:rPr>
                <w:lang w:val="pl-PL"/>
              </w:rPr>
              <w:t xml:space="preserve">, </w:t>
            </w:r>
            <w:hyperlink r:id="rId69">
              <w:r w:rsidRPr="001F3B9C">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Technologia SQL Server</w:t>
      </w:r>
    </w:p>
    <w:p w:rsidR="00892871" w:rsidRPr="001F3B9C" w:rsidRDefault="0032500E">
      <w:pPr>
        <w:pStyle w:val="ProductList-Body"/>
        <w:rPr>
          <w:lang w:val="pl-PL"/>
        </w:rPr>
      </w:pPr>
      <w:r w:rsidRPr="001F3B9C">
        <w:rPr>
          <w:lang w:val="pl-PL"/>
        </w:rPr>
        <w:t xml:space="preserve">W jednym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 xml:space="preserve"> Klient może uruchomić dowolną liczbę </w:t>
      </w:r>
      <w:r>
        <w:fldChar w:fldCharType="begin"/>
      </w:r>
      <w:r w:rsidRPr="001F3B9C">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1F3B9C">
        <w:rPr>
          <w:color w:val="0563C1"/>
          <w:lang w:val="pl-PL"/>
        </w:rPr>
        <w:t>Wystąpień</w:t>
      </w:r>
      <w:r>
        <w:fldChar w:fldCharType="end"/>
      </w:r>
      <w:r w:rsidRPr="001F3B9C">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70">
              <w:r w:rsidRPr="001F3B9C">
                <w:rPr>
                  <w:color w:val="00467F"/>
                  <w:u w:val="single"/>
                  <w:lang w:val="pl-PL"/>
                </w:rPr>
                <w:t>Lista Produktów — październik 2013 r.</w:t>
              </w:r>
            </w:hyperlink>
            <w:r w:rsidRPr="001F3B9C">
              <w:rPr>
                <w:lang w:val="pl-PL"/>
              </w:rPr>
              <w:t xml:space="preserve">; </w:t>
            </w:r>
            <w:hyperlink r:id="rId71">
              <w:r w:rsidRPr="001F3B9C">
                <w:rPr>
                  <w:color w:val="00467F"/>
                  <w:u w:val="single"/>
                  <w:lang w:val="pl-PL"/>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Prawa dotyczące opcji Current Branch w oprogramowaniu System Center Operations Manager</w:t>
      </w:r>
    </w:p>
    <w:p w:rsidR="00892871" w:rsidRPr="001F3B9C" w:rsidRDefault="0032500E">
      <w:pPr>
        <w:pStyle w:val="ProductList-Body"/>
        <w:rPr>
          <w:lang w:val="pl-PL"/>
        </w:rPr>
      </w:pPr>
      <w:r w:rsidRPr="001F3B9C">
        <w:rPr>
          <w:lang w:val="pl-PL"/>
        </w:rPr>
        <w:t>Klienci posiadający aktywny pakiet SA do Licencji na program System Center Operations Manager lub Licencję równoważną Licencji na Zarządzanie mogą dokonać instalacji i używać opcji Current Branch oprogramowania System Center Operations Manager.</w:t>
      </w:r>
    </w:p>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411266"/>
      <w:r>
        <w:instrText>System Center Orchestrator</w:instrText>
      </w:r>
      <w:bookmarkEnd w:id="157"/>
      <w:r>
        <w:instrText>" \l 3</w:instrText>
      </w:r>
      <w:r>
        <w:fldChar w:fldCharType="end"/>
      </w:r>
    </w:p>
    <w:p w:rsidR="00892871" w:rsidRDefault="0032500E">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System Center 2016 Orchestrator</w:t>
            </w:r>
            <w:r>
              <w:fldChar w:fldCharType="begin"/>
            </w:r>
            <w:r w:rsidRPr="001F3B9C">
              <w:rPr>
                <w:lang w:val="pl-PL"/>
              </w:rPr>
              <w:instrText xml:space="preserve"> XE "System Center 2016 Orchestrator" </w:instrText>
            </w:r>
            <w:r>
              <w:fldChar w:fldCharType="end"/>
            </w:r>
            <w:r w:rsidRPr="001F3B9C">
              <w:rPr>
                <w:lang w:val="pl-PL"/>
              </w:rP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System Center 2016 Orchestrator</w:t>
            </w:r>
            <w:r>
              <w:fldChar w:fldCharType="begin"/>
            </w:r>
            <w:r w:rsidRPr="001F3B9C">
              <w:rPr>
                <w:lang w:val="pl-PL"/>
              </w:rPr>
              <w:instrText xml:space="preserve"> XE "System Center 2016 Orchestrator" </w:instrText>
            </w:r>
            <w:r>
              <w:fldChar w:fldCharType="end"/>
            </w:r>
            <w:r w:rsidRPr="001F3B9C">
              <w:rPr>
                <w:lang w:val="pl-PL"/>
              </w:rP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Orchestrator będący składnikiem pakietu System Center 2012 Client Management Suite</w:t>
            </w:r>
            <w:r>
              <w:fldChar w:fldCharType="begin"/>
            </w:r>
            <w:r w:rsidRPr="001F3B9C">
              <w:rPr>
                <w:lang w:val="pl-PL"/>
              </w:rPr>
              <w:instrText xml:space="preserve"> XE "System Center 2012 Client Management Suite" </w:instrText>
            </w:r>
            <w:r>
              <w:fldChar w:fldCharType="end"/>
            </w:r>
            <w:r w:rsidRPr="001F3B9C">
              <w:rPr>
                <w:lang w:val="pl-P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r:id="rId72">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Pr="001F3B9C" w:rsidRDefault="0032500E">
      <w:pPr>
        <w:pStyle w:val="ProductList-Body"/>
        <w:rPr>
          <w:lang w:val="pl-PL"/>
        </w:rPr>
      </w:pPr>
      <w:r w:rsidRPr="001F3B9C">
        <w:rPr>
          <w:lang w:val="pl-PL"/>
        </w:rP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sidRPr="001F3B9C">
          <w:rPr>
            <w:color w:val="00467F"/>
            <w:u w:val="single"/>
            <w:lang w:val="pl-PL"/>
          </w:rPr>
          <w:t>Serwery zarządzające</w:t>
        </w:r>
      </w:hyperlink>
      <w:r w:rsidRPr="001F3B9C">
        <w:rPr>
          <w:lang w:val="pl-PL"/>
        </w:rPr>
        <w:t xml:space="preserve">. </w:t>
      </w:r>
    </w:p>
    <w:p w:rsidR="00892871" w:rsidRDefault="0032500E">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r:id="rId73">
              <w:r w:rsidRPr="001F3B9C">
                <w:rPr>
                  <w:color w:val="00467F"/>
                  <w:u w:val="single"/>
                  <w:lang w:val="pl-PL"/>
                </w:rPr>
                <w:t>Powszechna</w:t>
              </w:r>
            </w:hyperlink>
            <w:r w:rsidRPr="001F3B9C">
              <w:rPr>
                <w:lang w:val="pl-PL"/>
              </w:rPr>
              <w:t xml:space="preserve">; </w:t>
            </w:r>
            <w:hyperlink r:id="rId74">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Technologia SQL Server,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r:id="rId75">
              <w:r w:rsidRPr="001F3B9C">
                <w:rPr>
                  <w:color w:val="00467F"/>
                  <w:u w:val="single"/>
                  <w:lang w:val="pl-PL"/>
                </w:rPr>
                <w:t>Funkcje korzystające z Internetu</w:t>
              </w:r>
            </w:hyperlink>
            <w:r w:rsidRPr="001F3B9C">
              <w:rPr>
                <w:lang w:val="pl-PL"/>
              </w:rPr>
              <w:t xml:space="preserve">, </w:t>
            </w:r>
            <w:hyperlink r:id="rId76">
              <w:r w:rsidRPr="001F3B9C">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Technologia SQL Server</w:t>
      </w:r>
    </w:p>
    <w:p w:rsidR="00892871" w:rsidRPr="001F3B9C" w:rsidRDefault="0032500E">
      <w:pPr>
        <w:pStyle w:val="ProductList-Body"/>
        <w:rPr>
          <w:lang w:val="pl-PL"/>
        </w:rPr>
      </w:pPr>
      <w:r w:rsidRPr="001F3B9C">
        <w:rPr>
          <w:lang w:val="pl-PL"/>
        </w:rPr>
        <w:t xml:space="preserve">W jednym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 xml:space="preserve"> Klient może uruchomić dowolną liczbę </w:t>
      </w:r>
      <w:r>
        <w:fldChar w:fldCharType="begin"/>
      </w:r>
      <w:r w:rsidRPr="001F3B9C">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1F3B9C">
        <w:rPr>
          <w:color w:val="0563C1"/>
          <w:lang w:val="pl-PL"/>
        </w:rPr>
        <w:t>Wystąpień</w:t>
      </w:r>
      <w:r>
        <w:fldChar w:fldCharType="end"/>
      </w:r>
      <w:r w:rsidRPr="001F3B9C">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77">
              <w:r w:rsidRPr="001F3B9C">
                <w:rPr>
                  <w:color w:val="00467F"/>
                  <w:u w:val="single"/>
                  <w:lang w:val="pl-PL"/>
                </w:rPr>
                <w:t>Lista Produktów — październik 2013 r.</w:t>
              </w:r>
            </w:hyperlink>
            <w:r w:rsidRPr="001F3B9C">
              <w:rPr>
                <w:lang w:val="pl-PL"/>
              </w:rPr>
              <w:t xml:space="preserve">; </w:t>
            </w:r>
            <w:hyperlink r:id="rId78">
              <w:r w:rsidRPr="001F3B9C">
                <w:rPr>
                  <w:color w:val="00467F"/>
                  <w:u w:val="single"/>
                  <w:lang w:val="pl-PL"/>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411267"/>
      <w:r>
        <w:instrText>System Center Service Manager</w:instrText>
      </w:r>
      <w:bookmarkEnd w:id="163"/>
      <w:r>
        <w:instrText>" \l 3</w:instrText>
      </w:r>
      <w:r>
        <w:fldChar w:fldCharType="end"/>
      </w:r>
    </w:p>
    <w:p w:rsidR="00892871" w:rsidRDefault="0032500E">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Pr="001F3B9C" w:rsidRDefault="0032500E">
            <w:pPr>
              <w:pStyle w:val="ProductList-TableBody"/>
              <w:rPr>
                <w:lang w:val="pl-PL"/>
              </w:rPr>
            </w:pPr>
            <w:r w:rsidRPr="001F3B9C">
              <w:rPr>
                <w:lang w:val="pl-PL"/>
              </w:rPr>
              <w:t>System Center 2016 Service Manager</w:t>
            </w:r>
            <w:r>
              <w:fldChar w:fldCharType="begin"/>
            </w:r>
            <w:r w:rsidRPr="001F3B9C">
              <w:rPr>
                <w:lang w:val="pl-PL"/>
              </w:rPr>
              <w:instrText xml:space="preserve"> XE "System Center 2016 Service Manager" </w:instrText>
            </w:r>
            <w:r>
              <w:fldChar w:fldCharType="end"/>
            </w:r>
            <w:r w:rsidRPr="001F3B9C">
              <w:rPr>
                <w:lang w:val="pl-PL"/>
              </w:rP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1F3B9C" w:rsidRDefault="0032500E">
            <w:pPr>
              <w:pStyle w:val="ProductList-TableBody"/>
              <w:rPr>
                <w:lang w:val="pl-PL"/>
              </w:rPr>
            </w:pPr>
            <w:r w:rsidRPr="001F3B9C">
              <w:rPr>
                <w:lang w:val="pl-PL"/>
              </w:rPr>
              <w:t>System Center 2016 Service Manager</w:t>
            </w:r>
            <w:r>
              <w:fldChar w:fldCharType="begin"/>
            </w:r>
            <w:r w:rsidRPr="001F3B9C">
              <w:rPr>
                <w:lang w:val="pl-PL"/>
              </w:rPr>
              <w:instrText xml:space="preserve"> XE "System Center 2016 Service Manager" </w:instrText>
            </w:r>
            <w:r>
              <w:fldChar w:fldCharType="end"/>
            </w:r>
            <w:r w:rsidRPr="001F3B9C">
              <w:rPr>
                <w:lang w:val="pl-PL"/>
              </w:rP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System Center Service Manager będący składnikiem pakietu System Center 2012 Client Management Suite</w:t>
            </w:r>
            <w:r>
              <w:fldChar w:fldCharType="begin"/>
            </w:r>
            <w:r w:rsidRPr="001F3B9C">
              <w:rPr>
                <w:lang w:val="pl-PL"/>
              </w:rPr>
              <w:instrText xml:space="preserve"> XE "System Center 2012 Client Management Suite" </w:instrText>
            </w:r>
            <w:r>
              <w:fldChar w:fldCharType="end"/>
            </w:r>
            <w:r w:rsidRPr="001F3B9C">
              <w:rPr>
                <w:lang w:val="pl-P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r:id="rId79">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2.1 Klienci programu Academic</w:t>
      </w:r>
    </w:p>
    <w:p w:rsidR="00892871" w:rsidRPr="001F3B9C" w:rsidRDefault="0032500E">
      <w:pPr>
        <w:pStyle w:val="ProductList-Body"/>
        <w:rPr>
          <w:lang w:val="pl-PL"/>
        </w:rPr>
      </w:pPr>
      <w:r w:rsidRPr="001F3B9C">
        <w:rPr>
          <w:lang w:val="pl-PL"/>
        </w:rP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sidRPr="001F3B9C">
          <w:rPr>
            <w:color w:val="00467F"/>
            <w:u w:val="single"/>
            <w:lang w:val="pl-PL"/>
          </w:rPr>
          <w:t>Serwery zarządzające</w:t>
        </w:r>
      </w:hyperlink>
      <w:r w:rsidRPr="001F3B9C">
        <w:rPr>
          <w:lang w:val="pl-PL"/>
        </w:rPr>
        <w:t xml:space="preserve">. </w:t>
      </w:r>
    </w:p>
    <w:p w:rsidR="00892871" w:rsidRDefault="0032500E">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r:id="rId80">
              <w:r w:rsidRPr="001F3B9C">
                <w:rPr>
                  <w:color w:val="00467F"/>
                  <w:u w:val="single"/>
                  <w:lang w:val="pl-PL"/>
                </w:rPr>
                <w:t>Powszechna</w:t>
              </w:r>
            </w:hyperlink>
            <w:r w:rsidRPr="001F3B9C">
              <w:rPr>
                <w:lang w:val="pl-PL"/>
              </w:rPr>
              <w:t xml:space="preserve">; </w:t>
            </w:r>
            <w:hyperlink r:id="rId81">
              <w:r w:rsidRPr="001F3B9C">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sidRPr="001F3B9C">
              <w:rPr>
                <w:color w:val="0563C1"/>
                <w:lang w:val="pl-PL"/>
              </w:rPr>
              <w:t>Wymagania dotyczące dostępu Użytkowników Zewnętrznych</w:t>
            </w:r>
            <w:r>
              <w:fldChar w:fldCharType="end"/>
            </w:r>
            <w:r w:rsidRPr="001F3B9C">
              <w:rPr>
                <w:lang w:val="pl-PL"/>
              </w:rPr>
              <w:t>: ML</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1F3B9C">
              <w:rPr>
                <w:color w:val="0563C1"/>
                <w:lang w:val="pl-PL"/>
              </w:rPr>
              <w:t>Uwzględnione technologie</w:t>
            </w:r>
            <w:r>
              <w:fldChar w:fldCharType="end"/>
            </w:r>
            <w:r w:rsidRPr="001F3B9C">
              <w:rPr>
                <w:lang w:val="pl-PL"/>
              </w:rPr>
              <w:t>: Technologia SQL Server, składniki oprogramowania Windows</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r:id="rId82">
              <w:r w:rsidRPr="001F3B9C">
                <w:rPr>
                  <w:color w:val="00467F"/>
                  <w:u w:val="single"/>
                  <w:lang w:val="pl-PL"/>
                </w:rPr>
                <w:t>Funkcje korzystające z Internetu</w:t>
              </w:r>
            </w:hyperlink>
            <w:r w:rsidRPr="001F3B9C">
              <w:rPr>
                <w:lang w:val="pl-PL"/>
              </w:rPr>
              <w:t xml:space="preserve">, </w:t>
            </w:r>
            <w:hyperlink r:id="rId83">
              <w:r w:rsidRPr="001F3B9C">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Default="0032500E">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Pr="001F3B9C" w:rsidRDefault="0032500E">
            <w:pPr>
              <w:pStyle w:val="ProductList-TableBody"/>
              <w:rPr>
                <w:lang w:val="pl-PL"/>
              </w:rPr>
            </w:pPr>
            <w:r w:rsidRPr="001F3B9C">
              <w:rPr>
                <w:lang w:val="pl-PL"/>
              </w:rP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92871" w:rsidRPr="001F3B9C" w:rsidRDefault="0032500E">
            <w:pPr>
              <w:pStyle w:val="ProductList-TableBody"/>
              <w:rPr>
                <w:lang w:val="pl-PL"/>
              </w:rPr>
            </w:pPr>
            <w:r w:rsidRPr="001F3B9C">
              <w:rPr>
                <w:lang w:val="pl-PL"/>
              </w:rP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92871" w:rsidRPr="001F3B9C" w:rsidRDefault="0032500E">
            <w:pPr>
              <w:pStyle w:val="ProductList-TableBody"/>
              <w:rPr>
                <w:lang w:val="pl-PL"/>
              </w:rPr>
            </w:pPr>
            <w:r w:rsidRPr="001F3B9C">
              <w:rPr>
                <w:lang w:val="pl-PL"/>
              </w:rPr>
              <w:t>Licencja CAL na oprogramowanie Microsoft Identity Manager 2016 (na Użytkownika)</w:t>
            </w:r>
          </w:p>
        </w:tc>
      </w:tr>
      <w:tr w:rsidR="00892871" w:rsidRPr="001F3B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1F3B9C"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Pr="001F3B9C" w:rsidRDefault="0032500E">
            <w:pPr>
              <w:pStyle w:val="ProductList-TableBody"/>
              <w:rPr>
                <w:lang w:val="pl-PL"/>
              </w:rPr>
            </w:pPr>
            <w:r w:rsidRPr="001F3B9C">
              <w:rPr>
                <w:lang w:val="pl-PL"/>
              </w:rP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Technologia SQL Server</w:t>
      </w:r>
    </w:p>
    <w:p w:rsidR="00892871" w:rsidRPr="001F3B9C" w:rsidRDefault="0032500E">
      <w:pPr>
        <w:pStyle w:val="ProductList-Body"/>
        <w:rPr>
          <w:lang w:val="pl-PL"/>
        </w:rPr>
      </w:pPr>
      <w:r w:rsidRPr="001F3B9C">
        <w:rPr>
          <w:lang w:val="pl-PL"/>
        </w:rPr>
        <w:t xml:space="preserve">W jednym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 xml:space="preserve"> Klient może uruchomić dowolną liczbę </w:t>
      </w:r>
      <w:r>
        <w:fldChar w:fldCharType="begin"/>
      </w:r>
      <w:r w:rsidRPr="001F3B9C">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1F3B9C">
        <w:rPr>
          <w:color w:val="0563C1"/>
          <w:lang w:val="pl-PL"/>
        </w:rPr>
        <w:t>Wystąpień</w:t>
      </w:r>
      <w:r>
        <w:fldChar w:fldCharType="end"/>
      </w:r>
      <w:r w:rsidRPr="001F3B9C">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Default="0032500E">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84">
              <w:r w:rsidRPr="001F3B9C">
                <w:rPr>
                  <w:color w:val="00467F"/>
                  <w:u w:val="single"/>
                  <w:lang w:val="pl-PL"/>
                </w:rPr>
                <w:t>Lista Produktów — październik 2013 r.</w:t>
              </w:r>
            </w:hyperlink>
            <w:r w:rsidRPr="001F3B9C">
              <w:rPr>
                <w:lang w:val="pl-PL"/>
              </w:rPr>
              <w:t xml:space="preserve">; </w:t>
            </w:r>
            <w:hyperlink r:id="rId85">
              <w:r w:rsidRPr="001F3B9C">
                <w:rPr>
                  <w:color w:val="00467F"/>
                  <w:u w:val="single"/>
                  <w:lang w:val="pl-PL"/>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1F3B9C">
              <w:rPr>
                <w:color w:val="0563C1"/>
                <w:lang w:val="pl-PL"/>
              </w:rPr>
              <w:t>Obsługa w ramach oddzielnych procesów (Self Hosting)</w:t>
            </w:r>
            <w:r>
              <w:fldChar w:fldCharType="end"/>
            </w:r>
            <w:r w:rsidRPr="001F3B9C">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Prawa dotyczące opcji Current Branch w ramach oprogramowania System Center Service Manager</w:t>
      </w:r>
    </w:p>
    <w:p w:rsidR="00892871" w:rsidRPr="001F3B9C" w:rsidRDefault="0032500E">
      <w:pPr>
        <w:pStyle w:val="ProductList-Body"/>
        <w:rPr>
          <w:lang w:val="pl-PL"/>
        </w:rPr>
      </w:pPr>
      <w:r w:rsidRPr="001F3B9C">
        <w:rPr>
          <w:lang w:val="pl-PL"/>
        </w:rPr>
        <w:t>Klienci posiadający aktywny pakiet SA do Licencji na program System Center Service Manager lub Licencję równoważną Licencji na Zarządzanie mogą dokonać instalacji i używać opcji Current Branch oprogramowania System Center Service Manager.</w:t>
      </w:r>
    </w:p>
    <w:p w:rsidR="00892871" w:rsidRPr="001F3B9C"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23411268"/>
      <w:r>
        <w:instrText>Pakiet Virtual Desktop Infrastructure (VDI)</w:instrText>
      </w:r>
      <w:bookmarkEnd w:id="169"/>
      <w:r>
        <w:instrText>" \l 2</w:instrText>
      </w:r>
      <w:r>
        <w:fldChar w:fldCharType="end"/>
      </w:r>
    </w:p>
    <w:p w:rsidR="00892871" w:rsidRDefault="0032500E">
      <w:pPr>
        <w:pStyle w:val="ProductList-Body"/>
      </w:pPr>
      <w:r w:rsidRPr="001F3B9C">
        <w:rPr>
          <w:lang w:val="pl-PL"/>
        </w:rPr>
        <w:t>Klienci poszukujący informacji na temat sposobów licencjonowania i używania pakietu VDI</w:t>
      </w:r>
      <w:r>
        <w:fldChar w:fldCharType="begin"/>
      </w:r>
      <w:r w:rsidRPr="001F3B9C">
        <w:rPr>
          <w:lang w:val="pl-PL"/>
        </w:rPr>
        <w:instrText xml:space="preserve"> XE "VDI" </w:instrText>
      </w:r>
      <w:r>
        <w:fldChar w:fldCharType="end"/>
      </w:r>
      <w:r w:rsidRPr="001F3B9C">
        <w:rPr>
          <w:lang w:val="pl-PL"/>
        </w:rPr>
        <w:t xml:space="preserve"> powinni zapoznać się z Prawami do Używania Produktów z kwietnia 2015 r. </w:t>
      </w:r>
      <w:hyperlink r:id="rId86">
        <w:r w:rsidRPr="001F3B9C">
          <w:rPr>
            <w:color w:val="00467F"/>
            <w:u w:val="single"/>
            <w:lang w:val="pl-PL"/>
          </w:rPr>
          <w:t>http://go.microsoft.com/?linkid=9839206</w:t>
        </w:r>
      </w:hyperlink>
      <w:r w:rsidRPr="001F3B9C">
        <w:rPr>
          <w:lang w:val="pl-PL"/>
        </w:rPr>
        <w:t xml:space="preserve"> i Listą Produktów z czerwca 2015 r. </w:t>
      </w:r>
      <w:hyperlink r:id="rId87">
        <w:r>
          <w:rPr>
            <w:color w:val="00467F"/>
            <w:u w:val="single"/>
          </w:rPr>
          <w:t>http://go.microsoft.com/?linkid=9839207</w:t>
        </w:r>
      </w:hyperlink>
      <w:r>
        <w: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70" w:name="_Sec617"/>
      <w:r>
        <w:t>Visual Studio</w:t>
      </w:r>
      <w:bookmarkEnd w:id="170"/>
      <w:r>
        <w:fldChar w:fldCharType="begin"/>
      </w:r>
      <w:r>
        <w:instrText xml:space="preserve"> TC "</w:instrText>
      </w:r>
      <w:bookmarkStart w:id="171" w:name="_Toc523411269"/>
      <w:r>
        <w:instrText>Visual Studio</w:instrText>
      </w:r>
      <w:bookmarkEnd w:id="171"/>
      <w:r>
        <w:instrText>" \l 2</w:instrText>
      </w:r>
      <w:r>
        <w:fldChar w:fldCharType="end"/>
      </w:r>
    </w:p>
    <w:p w:rsidR="00892871" w:rsidRDefault="0032500E">
      <w:pPr>
        <w:pStyle w:val="ProductList-Offering2HeadingNoBorder"/>
        <w:outlineLvl w:val="2"/>
      </w:pPr>
      <w:bookmarkStart w:id="172" w:name="_Sec649"/>
      <w:r>
        <w:t>Visual Studio</w:t>
      </w:r>
      <w:bookmarkEnd w:id="172"/>
      <w:r>
        <w:fldChar w:fldCharType="begin"/>
      </w:r>
      <w:r>
        <w:instrText xml:space="preserve"> TC "</w:instrText>
      </w:r>
      <w:bookmarkStart w:id="173" w:name="_Toc523411270"/>
      <w:r>
        <w:instrText>Visual Studio</w:instrText>
      </w:r>
      <w:bookmarkEnd w:id="173"/>
      <w:r>
        <w:instrText>" \l 3</w:instrText>
      </w:r>
      <w:r>
        <w:fldChar w:fldCharType="end"/>
      </w:r>
    </w:p>
    <w:p w:rsidR="00892871" w:rsidRDefault="0032500E">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Pr="001F3B9C" w:rsidRDefault="0032500E">
            <w:pPr>
              <w:pStyle w:val="ProductList-TableBody"/>
              <w:rPr>
                <w:lang w:val="pt-BR"/>
              </w:rPr>
            </w:pPr>
            <w:r w:rsidRPr="001F3B9C">
              <w:rPr>
                <w:color w:val="000000"/>
                <w:lang w:val="pt-BR"/>
              </w:rPr>
              <w:t>Subskrypcja programu Visual Studio Enterprise 2017</w:t>
            </w:r>
            <w:r>
              <w:fldChar w:fldCharType="begin"/>
            </w:r>
            <w:r w:rsidRPr="001F3B9C">
              <w:rPr>
                <w:lang w:val="pt-BR"/>
              </w:rP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"Wcześniejsza wersja: Wcześniejsze wersje Produktu i ich Data Dostępności." </w:instrText>
            </w:r>
            <w:r>
              <w:fldChar w:fldCharType="separate"/>
            </w:r>
            <w:r w:rsidRPr="001F3B9C">
              <w:rPr>
                <w:color w:val="0563C1"/>
                <w:lang w:val="pl-PL"/>
              </w:rPr>
              <w:t>Wcześniejsza wersja</w:t>
            </w:r>
            <w:r>
              <w:fldChar w:fldCharType="end"/>
            </w:r>
            <w:r w:rsidRPr="001F3B9C">
              <w:rPr>
                <w:lang w:val="pl-PL"/>
              </w:rPr>
              <w:t>: Visual Studio 2015</w:t>
            </w:r>
            <w:r>
              <w:fldChar w:fldCharType="begin"/>
            </w:r>
            <w:r w:rsidRPr="001F3B9C">
              <w:rPr>
                <w:lang w:val="pl-PL"/>
              </w:rPr>
              <w:instrText xml:space="preserve"> XE "Visual Studio 2015" </w:instrText>
            </w:r>
            <w:r>
              <w:fldChar w:fldCharType="end"/>
            </w:r>
            <w:r w:rsidRPr="001F3B9C">
              <w:rPr>
                <w:lang w:val="pl-PL"/>
              </w:rP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1F3B9C" w:rsidRDefault="0032500E">
            <w:pPr>
              <w:pStyle w:val="ProductList-TableBody"/>
              <w:rPr>
                <w:lang w:val="pl-PL"/>
              </w:rPr>
            </w:pPr>
            <w:r>
              <w:fldChar w:fldCharType="begin"/>
            </w:r>
            <w:r w:rsidRPr="001F3B9C">
              <w:rPr>
                <w:lang w:val="pl-PL"/>
              </w:rPr>
              <w:instrText xml:space="preserve"> AutoTextList   \s NoStyle \t "Wymóg wstępny (SA): Oznacza, że zakup pakietu SA na dany Produkt wymaga spełnienia konkretnych dodatkowych warunków." </w:instrText>
            </w:r>
            <w:r>
              <w:fldChar w:fldCharType="separate"/>
            </w:r>
            <w:r w:rsidRPr="001F3B9C">
              <w:rPr>
                <w:color w:val="0563C1"/>
                <w:lang w:val="pl-PL"/>
              </w:rPr>
              <w:t>Wymóg wstępny (SA)</w:t>
            </w:r>
            <w:r>
              <w:fldChar w:fldCharType="end"/>
            </w:r>
            <w:r w:rsidRPr="001F3B9C">
              <w:rPr>
                <w:lang w:val="pl-PL"/>
              </w:rPr>
              <w:t xml:space="preserve">: </w:t>
            </w:r>
            <w:hyperlink w:anchor="_Sec564">
              <w:r w:rsidRPr="001F3B9C">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1F3B9C">
              <w:rPr>
                <w:color w:val="0563C1"/>
                <w:lang w:val="pl-PL"/>
              </w:rPr>
              <w:t>Uprawnienie do Redukcji (SCE)</w:t>
            </w:r>
            <w:r>
              <w:fldChar w:fldCharType="end"/>
            </w:r>
            <w:r w:rsidRPr="001F3B9C">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1F3B9C" w:rsidRDefault="0032500E">
      <w:pPr>
        <w:pStyle w:val="ProductList-ClauseHeading"/>
        <w:outlineLvl w:val="4"/>
        <w:rPr>
          <w:lang w:val="pl-PL"/>
        </w:rPr>
      </w:pPr>
      <w:r w:rsidRPr="001F3B9C">
        <w:rPr>
          <w:lang w:val="pl-PL"/>
        </w:rPr>
        <w:t>2.1 Udzielanie licencji dla oprogramowania SQL Server Parallel Data Warehouse Developer</w:t>
      </w:r>
    </w:p>
    <w:p w:rsidR="00892871" w:rsidRPr="001F3B9C" w:rsidRDefault="0032500E">
      <w:pPr>
        <w:pStyle w:val="ProductList-Body"/>
        <w:rPr>
          <w:lang w:val="pl-PL"/>
        </w:rPr>
      </w:pPr>
      <w:r w:rsidRPr="001F3B9C">
        <w:rPr>
          <w:lang w:val="pl-PL"/>
        </w:rPr>
        <w:t xml:space="preserve">Uznaje się, że każdy </w:t>
      </w:r>
      <w:r>
        <w:fldChar w:fldCharType="begin"/>
      </w:r>
      <w:r w:rsidRPr="001F3B9C">
        <w:rPr>
          <w:lang w:val="pl-PL"/>
        </w:rPr>
        <w:instrText xml:space="preserve"> AutoTextList   \s NoStyle \t "Użytkownik Licencjonowany oznacza pojedynczą osobę, do której przypisana jest licencja." </w:instrText>
      </w:r>
      <w:r>
        <w:fldChar w:fldCharType="separate"/>
      </w:r>
      <w:r w:rsidRPr="001F3B9C">
        <w:rPr>
          <w:color w:val="0563C1"/>
          <w:lang w:val="pl-PL"/>
        </w:rPr>
        <w:t>Licencjonowany Użytkownik</w:t>
      </w:r>
      <w:r>
        <w:fldChar w:fldCharType="end"/>
      </w:r>
      <w:r w:rsidRPr="001F3B9C">
        <w:rPr>
          <w:lang w:val="pl-PL"/>
        </w:rPr>
        <w:t xml:space="preserve"> posiadający subskrypcję Visual Studio Professional 2017, Visual Studio Enterprise 2017 i Visual Studio Test Professional 2017 posiada jedną Licencję na oprogramowanie SQL Server 2016 Parallel Data Warehouse Developer.</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2.2 Udzielenie licencji na oprogramowanie Visual Studio Team Foundation Server 2018</w:t>
      </w:r>
    </w:p>
    <w:p w:rsidR="00892871" w:rsidRPr="001F3B9C" w:rsidRDefault="0032500E">
      <w:pPr>
        <w:pStyle w:val="ProductList-Body"/>
        <w:rPr>
          <w:lang w:val="pl-PL"/>
        </w:rPr>
      </w:pPr>
      <w:r w:rsidRPr="001F3B9C">
        <w:rPr>
          <w:lang w:val="pl-PL"/>
        </w:rPr>
        <w:t xml:space="preserve">Uznaje się, że każdy </w:t>
      </w:r>
      <w:r>
        <w:fldChar w:fldCharType="begin"/>
      </w:r>
      <w:r w:rsidRPr="001F3B9C">
        <w:rPr>
          <w:lang w:val="pl-PL"/>
        </w:rPr>
        <w:instrText xml:space="preserve"> AutoTextList   \s NoStyle \t "Użytkownik Licencjonowany oznacza pojedynczą osobę, do której przypisana jest licencja." </w:instrText>
      </w:r>
      <w:r>
        <w:fldChar w:fldCharType="separate"/>
      </w:r>
      <w:r w:rsidRPr="001F3B9C">
        <w:rPr>
          <w:color w:val="0563C1"/>
          <w:lang w:val="pl-PL"/>
        </w:rPr>
        <w:t>Licencjonowany Użytkownik</w:t>
      </w:r>
      <w:r>
        <w:fldChar w:fldCharType="end"/>
      </w:r>
      <w:r w:rsidRPr="001F3B9C">
        <w:rPr>
          <w:lang w:val="pl-PL"/>
        </w:rPr>
        <w:t xml:space="preserve"> posiadający subskrypcję Visual Studio Professional 2017, Visual Studio Enterprise 2017, Visual Studio Test Professional 2017 i Platformy MSDN posiada jedną Licencję na </w:t>
      </w:r>
      <w:r>
        <w:fldChar w:fldCharType="begin"/>
      </w:r>
      <w:r w:rsidRPr="001F3B9C">
        <w:rPr>
          <w:lang w:val="pl-PL"/>
        </w:rPr>
        <w:instrText xml:space="preserve"> AutoTextList   \s NoStyle \t "Serwer oznacza fizyczny system sprzętowy, na którym można uruchamiać oprogramowanie serwera." </w:instrText>
      </w:r>
      <w:r>
        <w:fldChar w:fldCharType="separate"/>
      </w:r>
      <w:r w:rsidRPr="001F3B9C">
        <w:rPr>
          <w:color w:val="0563C1"/>
          <w:lang w:val="pl-PL"/>
        </w:rPr>
        <w:t>Serwer</w:t>
      </w:r>
      <w:r>
        <w:fldChar w:fldCharType="end"/>
      </w:r>
      <w:r w:rsidRPr="001F3B9C">
        <w:rPr>
          <w:lang w:val="pl-PL"/>
        </w:rPr>
        <w:t xml:space="preserve"> na Visual Studio Team Foundation Server 2018 i jedną Licencję Dostępową (CAL) na Użytkownika na oprogramowanie Team Foundation Server. </w:t>
      </w:r>
      <w:r>
        <w:fldChar w:fldCharType="begin"/>
      </w:r>
      <w:r w:rsidRPr="001F3B9C">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1F3B9C">
        <w:rPr>
          <w:color w:val="0563C1"/>
          <w:lang w:val="pl-PL"/>
        </w:rPr>
        <w:t>Licencja Dostępowa (CAL)</w:t>
      </w:r>
      <w:r>
        <w:fldChar w:fldCharType="end"/>
      </w:r>
      <w:r w:rsidRPr="001F3B9C">
        <w:rPr>
          <w:lang w:val="pl-PL"/>
        </w:rPr>
        <w:t xml:space="preserve"> jest przeznaczona wyłącznie do użytku przez takiego </w:t>
      </w:r>
      <w:r>
        <w:fldChar w:fldCharType="begin"/>
      </w:r>
      <w:r w:rsidRPr="001F3B9C">
        <w:rPr>
          <w:lang w:val="pl-PL"/>
        </w:rPr>
        <w:instrText xml:space="preserve"> AutoTextList   \s NoStyle \t "Użytkownik Licencjonowany oznacza pojedynczą osobę, do której przypisana jest licencja." </w:instrText>
      </w:r>
      <w:r>
        <w:fldChar w:fldCharType="separate"/>
      </w:r>
      <w:r w:rsidRPr="001F3B9C">
        <w:rPr>
          <w:color w:val="0563C1"/>
          <w:lang w:val="pl-PL"/>
        </w:rPr>
        <w:t>Licencjonowanego Użytkownika</w:t>
      </w:r>
      <w:r>
        <w:fldChar w:fldCharType="end"/>
      </w:r>
      <w:r w:rsidRPr="001F3B9C">
        <w:rPr>
          <w:lang w:val="pl-PL"/>
        </w:rPr>
        <w:t>.</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2.3 Usługi platformy Microsoft Azure</w:t>
      </w:r>
    </w:p>
    <w:p w:rsidR="00892871" w:rsidRPr="001F3B9C" w:rsidRDefault="0032500E">
      <w:pPr>
        <w:pStyle w:val="ProductList-Body"/>
        <w:rPr>
          <w:lang w:val="pl-PL"/>
        </w:rPr>
      </w:pPr>
      <w:r w:rsidRPr="001F3B9C">
        <w:rPr>
          <w:lang w:val="pl-PL"/>
        </w:rPr>
        <w:t>Korzyści z pakietu Microsoft Azure nie można łączyć z wieloma subskrypcjami Visual Studio lub Platformami MSDN na pojedynczym koncie Microsoft Azure.</w:t>
      </w:r>
    </w:p>
    <w:p w:rsidR="00892871" w:rsidRDefault="0032500E">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"Postanowienia licencyjne: Postanowienia i warunki regulujące instalowanie i używanie Produktu." </w:instrText>
            </w:r>
            <w:r>
              <w:fldChar w:fldCharType="separate"/>
            </w:r>
            <w:r w:rsidRPr="001F3B9C">
              <w:rPr>
                <w:color w:val="0563C1"/>
                <w:lang w:val="pl-PL"/>
              </w:rPr>
              <w:t>Postanowienia licencyjne</w:t>
            </w:r>
            <w:r>
              <w:fldChar w:fldCharType="end"/>
            </w:r>
            <w:r w:rsidRPr="001F3B9C">
              <w:rPr>
                <w:lang w:val="pl-PL"/>
              </w:rPr>
              <w:t xml:space="preserve">: </w:t>
            </w:r>
            <w:hyperlink w:anchor="_Sec537">
              <w:r w:rsidRPr="001F3B9C">
                <w:rPr>
                  <w:color w:val="00467F"/>
                  <w:u w:val="single"/>
                  <w:lang w:val="pl-PL"/>
                </w:rPr>
                <w:t>Powszechne</w:t>
              </w:r>
            </w:hyperlink>
            <w:r w:rsidRPr="001F3B9C">
              <w:rPr>
                <w:lang w:val="pl-PL"/>
              </w:rPr>
              <w:t xml:space="preserve">; </w:t>
            </w:r>
            <w:hyperlink w:anchor="_Sec546">
              <w:r w:rsidRPr="001F3B9C">
                <w:rPr>
                  <w:color w:val="00467F"/>
                  <w:u w:val="single"/>
                  <w:lang w:val="pl-PL"/>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1F3B9C">
              <w:rPr>
                <w:color w:val="0563C1"/>
                <w:lang w:val="pl-PL"/>
              </w:rPr>
              <w:t>Powiadomienia</w:t>
            </w:r>
            <w:r>
              <w:fldChar w:fldCharType="end"/>
            </w:r>
            <w:r w:rsidRPr="001F3B9C">
              <w:rPr>
                <w:lang w:val="pl-PL"/>
              </w:rPr>
              <w:t xml:space="preserve">: </w:t>
            </w:r>
            <w:hyperlink w:anchor="_Sec537">
              <w:r w:rsidRPr="001F3B9C">
                <w:rPr>
                  <w:color w:val="00467F"/>
                  <w:u w:val="single"/>
                  <w:lang w:val="pl-PL"/>
                </w:rPr>
                <w:t>Funkcje korzystające z Internetu</w:t>
              </w:r>
            </w:hyperlink>
            <w:r w:rsidRPr="001F3B9C">
              <w:rPr>
                <w:lang w:val="pl-PL"/>
              </w:rPr>
              <w:t xml:space="preserve"> — wszystkie, </w:t>
            </w:r>
            <w:hyperlink w:anchor="_Sec537">
              <w:r w:rsidRPr="001F3B9C">
                <w:rPr>
                  <w:color w:val="00467F"/>
                  <w:u w:val="single"/>
                  <w:lang w:val="pl-PL"/>
                </w:rPr>
                <w:t>Bing Maps</w:t>
              </w:r>
            </w:hyperlink>
            <w:r w:rsidRPr="001F3B9C">
              <w:rPr>
                <w:lang w:val="pl-PL"/>
              </w:rPr>
              <w:t xml:space="preserve"> — wszystkie (poza Platformami MSDN), </w:t>
            </w:r>
            <w:hyperlink w:anchor="_Sec537">
              <w:r w:rsidRPr="001F3B9C">
                <w:rPr>
                  <w:color w:val="00467F"/>
                  <w:u w:val="single"/>
                  <w:lang w:val="pl-PL"/>
                </w:rPr>
                <w:t>H.264/MPEG-4 AVC lub VC-1</w:t>
              </w:r>
            </w:hyperlink>
            <w:r w:rsidRPr="001F3B9C">
              <w:rPr>
                <w:lang w:val="pl-PL"/>
              </w:rP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3.1 Plik BUILDSERVER.TXT</w:t>
      </w:r>
    </w:p>
    <w:p w:rsidR="00892871" w:rsidRPr="001F3B9C" w:rsidRDefault="0032500E">
      <w:pPr>
        <w:pStyle w:val="ProductList-Body"/>
        <w:rPr>
          <w:lang w:val="pl-PL"/>
        </w:rPr>
      </w:pPr>
      <w:r w:rsidRPr="001F3B9C">
        <w:rPr>
          <w:lang w:val="pl-PL"/>
        </w:rPr>
        <w:t xml:space="preserve">Klientowi wolno instalować kopie plików wymienionych na listach BuildServer, opublikowanych na stronie </w:t>
      </w:r>
      <w:hyperlink r:id="rId88">
        <w:r w:rsidRPr="001F3B9C">
          <w:rPr>
            <w:color w:val="00467F"/>
            <w:u w:val="single"/>
            <w:lang w:val="pl-PL"/>
          </w:rPr>
          <w:t>http://go.microsoft.com/fwlink/?LinkId=286955</w:t>
        </w:r>
      </w:hyperlink>
      <w:r w:rsidRPr="001F3B9C">
        <w:rPr>
          <w:lang w:val="pl-PL"/>
        </w:rP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3.2 Narzędzia</w:t>
      </w:r>
    </w:p>
    <w:p w:rsidR="00892871" w:rsidRPr="001F3B9C" w:rsidRDefault="0032500E">
      <w:pPr>
        <w:pStyle w:val="ProductList-Body"/>
        <w:rPr>
          <w:lang w:val="pl-PL"/>
        </w:rPr>
      </w:pPr>
      <w:r w:rsidRPr="001F3B9C">
        <w:rPr>
          <w:lang w:val="pl-PL"/>
        </w:rPr>
        <w:t xml:space="preserve">Klientowi wolno kopiować i instalować Narzędzia wymienione na stronie </w:t>
      </w:r>
      <w:hyperlink r:id="rId89">
        <w:r w:rsidRPr="001F3B9C">
          <w:rPr>
            <w:color w:val="00467F"/>
            <w:u w:val="single"/>
            <w:lang w:val="pl-PL"/>
          </w:rPr>
          <w:t>http://go.microsoft.com/fwlink/?LinkId=286955</w:t>
        </w:r>
      </w:hyperlink>
      <w:r w:rsidRPr="001F3B9C">
        <w:rPr>
          <w:lang w:val="pl-PL"/>
        </w:rP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892871" w:rsidRPr="001F3B9C" w:rsidRDefault="00892871">
      <w:pPr>
        <w:pStyle w:val="ProductList-Body"/>
        <w:rPr>
          <w:lang w:val="pl-PL"/>
        </w:rPr>
      </w:pPr>
    </w:p>
    <w:p w:rsidR="00892871" w:rsidRDefault="0032500E">
      <w:pPr>
        <w:pStyle w:val="ProductList-ClauseHeading"/>
        <w:outlineLvl w:val="4"/>
      </w:pPr>
      <w:r>
        <w:t>3.3 Office Professional Plus 2016 — subskrypcja Visual Studio Enterprise</w:t>
      </w:r>
    </w:p>
    <w:p w:rsidR="00892871" w:rsidRPr="001F3B9C" w:rsidRDefault="0032500E">
      <w:pPr>
        <w:pStyle w:val="ProductList-Body"/>
        <w:rPr>
          <w:lang w:val="pl-PL"/>
        </w:rPr>
      </w:pPr>
      <w:r w:rsidRPr="001F3B9C">
        <w:rPr>
          <w:lang w:val="pl-PL"/>
        </w:rPr>
        <w:t xml:space="preserve">Każdy </w:t>
      </w:r>
      <w:r>
        <w:fldChar w:fldCharType="begin"/>
      </w:r>
      <w:r w:rsidRPr="001F3B9C">
        <w:rPr>
          <w:lang w:val="pl-PL"/>
        </w:rPr>
        <w:instrText xml:space="preserve"> AutoTextList   \s NoStyle \t "Użytkownik Licencjonowany oznacza pojedynczą osobę, do której przypisana jest licencja." </w:instrText>
      </w:r>
      <w:r>
        <w:fldChar w:fldCharType="separate"/>
      </w:r>
      <w:r w:rsidRPr="001F3B9C">
        <w:rPr>
          <w:color w:val="0563C1"/>
          <w:lang w:val="pl-PL"/>
        </w:rPr>
        <w:t>Użytkownik Licencjonowany</w:t>
      </w:r>
      <w:r>
        <w:fldChar w:fldCharType="end"/>
      </w:r>
      <w:r w:rsidRPr="001F3B9C">
        <w:rPr>
          <w:lang w:val="pl-PL"/>
        </w:rPr>
        <w:t xml:space="preserve"> oprogramowania Visual Studio Premium z subskrypcją lub Visual Studio Ultimate z subskrypcją ma także prawo zainstalować jedną kopię oprogramowania Office Professional Plus 2016</w:t>
      </w:r>
      <w:r>
        <w:fldChar w:fldCharType="begin"/>
      </w:r>
      <w:r w:rsidRPr="001F3B9C">
        <w:rPr>
          <w:lang w:val="pl-PL"/>
        </w:rPr>
        <w:instrText xml:space="preserve"> XE "Office Professional Plus 2016" </w:instrText>
      </w:r>
      <w:r>
        <w:fldChar w:fldCharType="end"/>
      </w:r>
      <w:r w:rsidRPr="001F3B9C">
        <w:rPr>
          <w:lang w:val="pl-PL"/>
        </w:rPr>
        <w:t xml:space="preserve"> na jednym urządzeniu do użytku produkcyjnego i używać jej. Z wyjątkiem sytuacji przewidzianych w niniejszym punkcie, korzystanie przez </w:t>
      </w:r>
      <w:r>
        <w:fldChar w:fldCharType="begin"/>
      </w:r>
      <w:r w:rsidRPr="001F3B9C">
        <w:rPr>
          <w:lang w:val="pl-PL"/>
        </w:rPr>
        <w:instrText xml:space="preserve"> AutoTextList   \s NoStyle \t "Użytkownik Licencjonowany oznacza pojedynczą osobę, do której przypisana jest licencja." </w:instrText>
      </w:r>
      <w:r>
        <w:fldChar w:fldCharType="separate"/>
      </w:r>
      <w:r w:rsidRPr="001F3B9C">
        <w:rPr>
          <w:color w:val="0563C1"/>
          <w:lang w:val="pl-PL"/>
        </w:rPr>
        <w:t>Licencjonowanego Użytkownika</w:t>
      </w:r>
      <w:r>
        <w:fldChar w:fldCharType="end"/>
      </w:r>
      <w:r w:rsidRPr="001F3B9C">
        <w:rPr>
          <w:lang w:val="pl-PL"/>
        </w:rPr>
        <w:t xml:space="preserve"> z tego oprogramowania na podstawie niniejszych postanowień podlega </w:t>
      </w:r>
      <w:hyperlink w:anchor="_Sec539">
        <w:r w:rsidRPr="001F3B9C">
          <w:rPr>
            <w:color w:val="00467F"/>
            <w:u w:val="single"/>
            <w:lang w:val="pl-PL"/>
          </w:rPr>
          <w:t>Modelowi Licencji Aplikacji Komputerowych</w:t>
        </w:r>
      </w:hyperlink>
      <w:r w:rsidRPr="001F3B9C">
        <w:rPr>
          <w:lang w:val="pl-PL"/>
        </w:rPr>
        <w:t xml:space="preserve"> zawartemu w </w:t>
      </w:r>
      <w:hyperlink w:anchor="_Sec536">
        <w:r w:rsidRPr="001F3B9C">
          <w:rPr>
            <w:color w:val="00467F"/>
            <w:u w:val="single"/>
            <w:lang w:val="pl-PL"/>
          </w:rPr>
          <w:t>Postanowieniach Licencyjnych</w:t>
        </w:r>
      </w:hyperlink>
      <w:r w:rsidRPr="001F3B9C">
        <w:rPr>
          <w:lang w:val="pl-PL"/>
        </w:rPr>
        <w:t>.</w:t>
      </w:r>
    </w:p>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3.4 Postanowienia licencyjne osób trzecich dotyczące składników open source</w:t>
      </w:r>
    </w:p>
    <w:p w:rsidR="00892871" w:rsidRPr="001F3B9C" w:rsidRDefault="0032500E">
      <w:pPr>
        <w:pStyle w:val="ProductList-Body"/>
        <w:rPr>
          <w:lang w:val="pl-PL"/>
        </w:rPr>
      </w:pPr>
      <w:r>
        <w:fldChar w:fldCharType="begin"/>
      </w:r>
      <w:r w:rsidRPr="001F3B9C">
        <w:rPr>
          <w:lang w:val="pl-PL"/>
        </w:rPr>
        <w:instrText xml:space="preserve"> AutoTextList   \s NoStyle \t "Użytkownik Licencjonowany oznacza pojedynczą osobę, do której przypisana jest licencja." </w:instrText>
      </w:r>
      <w:r>
        <w:fldChar w:fldCharType="separate"/>
      </w:r>
      <w:r w:rsidRPr="001F3B9C">
        <w:rPr>
          <w:color w:val="0563C1"/>
          <w:lang w:val="pl-PL"/>
        </w:rPr>
        <w:t>Licencjonowany Użytkownik</w:t>
      </w:r>
      <w:r>
        <w:fldChar w:fldCharType="end"/>
      </w:r>
      <w:r w:rsidRPr="001F3B9C">
        <w:rPr>
          <w:lang w:val="pl-PL"/>
        </w:rP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Default="0032500E">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1F3B9C">
              <w:rPr>
                <w:color w:val="0563C1"/>
                <w:lang w:val="pl-PL"/>
              </w:rPr>
              <w:t>Korzyści z Pakietu SA</w:t>
            </w:r>
            <w:r>
              <w:fldChar w:fldCharType="end"/>
            </w:r>
            <w:r w:rsidRPr="001F3B9C">
              <w:rPr>
                <w:lang w:val="pl-PL"/>
              </w:rP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1F3B9C">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1F3B9C">
              <w:rPr>
                <w:color w:val="0563C1"/>
                <w:lang w:val="pl-PL"/>
              </w:rPr>
              <w:t>Prawa do Migracji</w:t>
            </w:r>
            <w:r>
              <w:fldChar w:fldCharType="end"/>
            </w:r>
            <w:r w:rsidRPr="001F3B9C">
              <w:rPr>
                <w:lang w:val="pl-PL"/>
              </w:rPr>
              <w:t xml:space="preserve">: </w:t>
            </w:r>
            <w:hyperlink r:id="rId90">
              <w:r w:rsidRPr="001F3B9C">
                <w:rPr>
                  <w:color w:val="00467F"/>
                  <w:u w:val="single"/>
                  <w:lang w:val="pl-PL"/>
                </w:rPr>
                <w:t>Lista Produktów — marzec 2014 r.</w:t>
              </w:r>
            </w:hyperlink>
            <w:r w:rsidRPr="001F3B9C">
              <w:rPr>
                <w:lang w:val="pl-PL"/>
              </w:rPr>
              <w:t xml:space="preserve"> </w:t>
            </w:r>
            <w:r>
              <w:t xml:space="preserve">i </w:t>
            </w:r>
            <w:hyperlink r:id="rId91">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32500E">
            <w:pPr>
              <w:pStyle w:val="ProductList-TableBody"/>
              <w:rPr>
                <w:lang w:val="pl-PL"/>
              </w:rPr>
            </w:pPr>
            <w:r w:rsidRPr="001F3B9C">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1F3B9C" w:rsidRDefault="0032500E">
            <w:pPr>
              <w:pStyle w:val="ProductList-TableBody"/>
              <w:rPr>
                <w:lang w:val="pl-PL"/>
              </w:rPr>
            </w:pPr>
            <w:r>
              <w:fldChar w:fldCharType="begin"/>
            </w:r>
            <w:r w:rsidRPr="001F3B9C">
              <w:rPr>
                <w:lang w:val="pl-PL"/>
              </w:rP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sidRPr="001F3B9C">
              <w:rPr>
                <w:color w:val="0563C1"/>
                <w:lang w:val="pl-PL"/>
              </w:rPr>
              <w:t>Prawa Równoważne Prawom z Pakietu Software Assurance</w:t>
            </w:r>
            <w:r>
              <w:fldChar w:fldCharType="end"/>
            </w:r>
            <w:r w:rsidRPr="001F3B9C">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1F3B9C" w:rsidRDefault="00892871">
            <w:pPr>
              <w:pStyle w:val="ProductList-TableBody"/>
              <w:rPr>
                <w:lang w:val="pl-PL"/>
              </w:rPr>
            </w:pPr>
          </w:p>
        </w:tc>
      </w:tr>
    </w:tbl>
    <w:p w:rsidR="00892871" w:rsidRPr="001F3B9C"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4.1 Dostępność pakietu Software Assurance</w:t>
      </w:r>
    </w:p>
    <w:p w:rsidR="00892871" w:rsidRPr="00A71BFF" w:rsidRDefault="0032500E">
      <w:pPr>
        <w:pStyle w:val="ProductList-Body"/>
        <w:rPr>
          <w:lang w:val="pl-PL"/>
        </w:rPr>
      </w:pPr>
      <w:r w:rsidRPr="00A71BFF">
        <w:rPr>
          <w:lang w:val="pl-PL"/>
        </w:rP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sidRPr="00A71BFF">
          <w:rPr>
            <w:color w:val="00467F"/>
            <w:u w:val="single"/>
            <w:lang w:val="pl-PL"/>
          </w:rPr>
          <w:t>Załącznik B – Pakiet Software Assurance</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4.2 Prawa bezterminowe subskrypcji Visual Studio</w:t>
      </w:r>
    </w:p>
    <w:p w:rsidR="00892871" w:rsidRPr="00A71BFF" w:rsidRDefault="0032500E">
      <w:pPr>
        <w:pStyle w:val="ProductList-Body"/>
        <w:rPr>
          <w:lang w:val="pl-PL"/>
        </w:rPr>
      </w:pPr>
      <w:r w:rsidRPr="00A71BFF">
        <w:rPr>
          <w:lang w:val="pl-PL"/>
        </w:rPr>
        <w:t>Z chwilą przekształcenia praw Klienta do używania oprogramowania Visual Studio w prawa bezterminowe, prawa Klienta do używania oprogramowania licencjonowanego za pośrednictwem subskrypcji Visual Studio staną się prawami bezterminowymi.</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411271"/>
      <w:r>
        <w:instrText>Visual Studio Team Foundation Server</w:instrText>
      </w:r>
      <w:bookmarkEnd w:id="179"/>
      <w:r>
        <w:instrText>" \l 3</w:instrText>
      </w:r>
      <w:r>
        <w:fldChar w:fldCharType="end"/>
      </w:r>
    </w:p>
    <w:p w:rsidR="00892871" w:rsidRDefault="0032500E">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92871" w:rsidRDefault="0089287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oprogramowanie Visual Studio Team Foundation Server 2018</w:t>
            </w:r>
            <w:r>
              <w:fldChar w:fldCharType="begin"/>
            </w:r>
            <w:r w:rsidRPr="00A71BFF">
              <w:rPr>
                <w:lang w:val="pl-PL"/>
              </w:rPr>
              <w:instrText xml:space="preserve"> XE "Licencja Dostępowa (CAL) na oprogramowanie Visual Studio Team Foundation Server 2018" </w:instrText>
            </w:r>
            <w:r>
              <w:fldChar w:fldCharType="end"/>
            </w:r>
            <w:r w:rsidRPr="00A71BFF">
              <w:rPr>
                <w:lang w:val="pl-PL"/>
              </w:rP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92871" w:rsidRDefault="0089287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32500E">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Licencje CAL</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A71BFF">
              <w:rPr>
                <w:color w:val="0563C1"/>
                <w:lang w:val="pl-PL"/>
              </w:rPr>
              <w:t>Uwzględnione technologie</w:t>
            </w:r>
            <w:r>
              <w:fldChar w:fldCharType="end"/>
            </w:r>
            <w:r w:rsidRPr="00A71BFF">
              <w:rPr>
                <w:lang w:val="pl-PL"/>
              </w:rPr>
              <w:t>: Technologia SQL Server, składniki oprogramowania Windows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Visual Studio Team Services (płatne konto użytkownika)</w:t>
            </w:r>
          </w:p>
        </w:tc>
      </w:tr>
    </w:tbl>
    <w:p w:rsidR="00892871" w:rsidRPr="00A71BFF" w:rsidRDefault="00892871">
      <w:pPr>
        <w:pStyle w:val="ProductList-Body"/>
        <w:rPr>
          <w:lang w:val="pl-PL"/>
        </w:rPr>
      </w:pPr>
    </w:p>
    <w:p w:rsidR="00892871" w:rsidRDefault="0032500E">
      <w:pPr>
        <w:pStyle w:val="ProductList-SubClauseHeading"/>
        <w:outlineLvl w:val="5"/>
      </w:pPr>
      <w:r>
        <w:t>3.1.1 Funkcje dodatkowe</w:t>
      </w:r>
    </w:p>
    <w:p w:rsidR="00892871" w:rsidRDefault="0032500E">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Default="0032500E">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t-BR"/>
              </w:rPr>
            </w:pPr>
            <w:r w:rsidRPr="00A71BFF">
              <w:rPr>
                <w:lang w:val="pt-BR"/>
              </w:rPr>
              <w:t>Subskrypcja programu Visual Studio Enterprise</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t>Visual Studio Team Services Test Manager (płatne konto użytkownika)</w:t>
            </w:r>
          </w:p>
        </w:tc>
      </w:tr>
    </w:tbl>
    <w:p w:rsidR="00892871" w:rsidRDefault="00892871">
      <w:pPr>
        <w:pStyle w:val="ProductList-BodyIndented"/>
      </w:pPr>
    </w:p>
    <w:p w:rsidR="00892871" w:rsidRDefault="0032500E">
      <w:pPr>
        <w:pStyle w:val="ProductList-SubClauseHeading"/>
        <w:outlineLvl w:val="5"/>
      </w:pPr>
      <w:r>
        <w:t>3.1.2 Funkcje dodatkowe</w:t>
      </w:r>
    </w:p>
    <w:p w:rsidR="00892871" w:rsidRDefault="0032500E">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t-BR"/>
              </w:rPr>
            </w:pPr>
            <w:r w:rsidRPr="00A71BFF">
              <w:rPr>
                <w:lang w:val="pt-BR"/>
              </w:rP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Zarządzanie pakietami dla usługi Visual Studio Team Services (płatne konto użytkownika)</w:t>
            </w:r>
          </w:p>
        </w:tc>
      </w:tr>
    </w:tbl>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3.2 Przypadki używania niewymagającego Licencji Dostępowych (CAL)</w:t>
      </w:r>
    </w:p>
    <w:p w:rsidR="00892871" w:rsidRPr="00A71BFF" w:rsidRDefault="0032500E">
      <w:pPr>
        <w:pStyle w:val="ProductList-Body"/>
        <w:rPr>
          <w:lang w:val="pl-PL"/>
        </w:rPr>
      </w:pPr>
      <w:r w:rsidRPr="00A71BFF">
        <w:rPr>
          <w:lang w:val="pl-PL"/>
        </w:rPr>
        <w:t xml:space="preserve">Następujące sposoby użycia nie wymagają </w:t>
      </w: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Dostępowych (CAL)</w:t>
      </w:r>
      <w:r>
        <w:fldChar w:fldCharType="end"/>
      </w:r>
      <w:r w:rsidRPr="00A71BFF">
        <w:rPr>
          <w:lang w:val="pl-PL"/>
        </w:rP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Technologia SQL Server</w:t>
      </w:r>
    </w:p>
    <w:p w:rsidR="00892871" w:rsidRPr="00A71BFF" w:rsidRDefault="0032500E">
      <w:pPr>
        <w:pStyle w:val="ProductList-Body"/>
        <w:rPr>
          <w:lang w:val="pl-PL"/>
        </w:rPr>
      </w:pPr>
      <w:r w:rsidRPr="00A71BFF">
        <w:rPr>
          <w:lang w:val="pl-PL"/>
        </w:rPr>
        <w:t xml:space="preserve">W jednym środowisku systemu operacyjnego Klient może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dowolnego oprogramowania bazodanowego SQL Server zawartego w Produkcie dla ograniczonych celów wspierania tego Produktu lub dowolnego innego Produktu zawierającego oprogramowanie bazodanowe SQL Server.</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3.4 Postanowienia licencyjne osób trzecich dotyczące składników open source</w:t>
      </w:r>
    </w:p>
    <w:p w:rsidR="00892871" w:rsidRPr="00A71BFF" w:rsidRDefault="0032500E">
      <w:pPr>
        <w:pStyle w:val="ProductList-Body"/>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892871" w:rsidRPr="00A71BFF" w:rsidRDefault="00892871">
      <w:pPr>
        <w:pStyle w:val="ProductList-Body"/>
        <w:rPr>
          <w:lang w:val="pl-PL"/>
        </w:rPr>
      </w:pPr>
    </w:p>
    <w:p w:rsidR="00892871" w:rsidRDefault="0032500E">
      <w:pPr>
        <w:pStyle w:val="ProductList-ClauseHeading"/>
        <w:outlineLvl w:val="4"/>
      </w:pPr>
      <w:r>
        <w:t>3.5 Usługi Visual Studio Team Foundation Server Build Services</w:t>
      </w:r>
    </w:p>
    <w:p w:rsidR="00892871" w:rsidRPr="00A71BFF" w:rsidRDefault="0032500E">
      <w:pPr>
        <w:pStyle w:val="ProductList-Body"/>
        <w:rPr>
          <w:lang w:val="pl-PL"/>
        </w:rPr>
      </w:pPr>
      <w:r w:rsidRPr="00A71BFF">
        <w:rPr>
          <w:lang w:val="pl-PL"/>
        </w:rPr>
        <w:t xml:space="preserve">W przypadku posiadania co najmniej jednego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Licencjonowanych Użytkowników</w:t>
      </w:r>
      <w:r>
        <w:fldChar w:fldCharType="end"/>
      </w:r>
      <w:r w:rsidRPr="00A71BFF">
        <w:rPr>
          <w:lang w:val="pl-PL"/>
        </w:rPr>
        <w:t xml:space="preserve"> i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objętych licencją na oprogramowanie Team Foundation Server 2018.</w:t>
      </w:r>
    </w:p>
    <w:p w:rsidR="00892871" w:rsidRPr="00A71BFF"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3.6 Zarządzanie wydaniami</w:t>
      </w:r>
    </w:p>
    <w:p w:rsidR="00892871" w:rsidRPr="00A71BFF" w:rsidRDefault="0032500E">
      <w:pPr>
        <w:pStyle w:val="ProductList-Body"/>
        <w:rPr>
          <w:lang w:val="pl-PL"/>
        </w:rPr>
      </w:pPr>
      <w:r w:rsidRPr="00A71BFF">
        <w:rPr>
          <w:lang w:val="pl-PL"/>
        </w:rPr>
        <w:t>Oprogramowanie Visual Studio Team Foundation Server obejmuje jedno wdrożenie jednoczesne z wykorzystaniem funkcji Release Management. Każdy z następujących elementów obejmuje jedno dodatkowe wdrożenie jednoczesne na licencję:</w:t>
      </w:r>
    </w:p>
    <w:p w:rsidR="00892871" w:rsidRDefault="0032500E" w:rsidP="0032500E">
      <w:pPr>
        <w:pStyle w:val="ProductList-Bullet"/>
        <w:numPr>
          <w:ilvl w:val="0"/>
          <w:numId w:val="21"/>
        </w:numPr>
      </w:pPr>
      <w:r>
        <w:t xml:space="preserve">Subskrypcja programu Visual Studio Enterprise </w:t>
      </w:r>
    </w:p>
    <w:p w:rsidR="00892871" w:rsidRPr="00A71BFF" w:rsidRDefault="0032500E" w:rsidP="0032500E">
      <w:pPr>
        <w:pStyle w:val="ProductList-Bullet"/>
        <w:numPr>
          <w:ilvl w:val="0"/>
          <w:numId w:val="21"/>
        </w:numPr>
        <w:rPr>
          <w:lang w:val="pl-PL"/>
        </w:rPr>
      </w:pPr>
      <w:r w:rsidRPr="00A71BFF">
        <w:rPr>
          <w:lang w:val="pl-PL"/>
        </w:rPr>
        <w:t xml:space="preserve">Visual Studio Enterprise (subskrypcja miesięczna lub roczna) </w:t>
      </w:r>
    </w:p>
    <w:p w:rsidR="00892871" w:rsidRPr="00A71BFF" w:rsidRDefault="0032500E" w:rsidP="0032500E">
      <w:pPr>
        <w:pStyle w:val="ProductList-Bullet"/>
        <w:numPr>
          <w:ilvl w:val="0"/>
          <w:numId w:val="21"/>
        </w:numPr>
        <w:rPr>
          <w:lang w:val="pl-PL"/>
        </w:rPr>
      </w:pPr>
      <w:r w:rsidRPr="00A71BFF">
        <w:rPr>
          <w:lang w:val="pl-PL"/>
        </w:rPr>
        <w:t>Prywatny potok usług Team Services i Deployment (wystąpienie płatne)</w:t>
      </w:r>
    </w:p>
    <w:p w:rsidR="00892871" w:rsidRPr="00A71BFF" w:rsidRDefault="00892871">
      <w:pPr>
        <w:pStyle w:val="ProductList-Body"/>
        <w:rPr>
          <w:lang w:val="pl-PL"/>
        </w:rPr>
      </w:pPr>
    </w:p>
    <w:p w:rsidR="00892871" w:rsidRPr="001F3B9C" w:rsidRDefault="0032500E">
      <w:pPr>
        <w:pStyle w:val="ProductList-ClauseHeading"/>
        <w:outlineLvl w:val="4"/>
        <w:rPr>
          <w:lang w:val="pl-PL"/>
        </w:rPr>
      </w:pPr>
      <w:r w:rsidRPr="001F3B9C">
        <w:rPr>
          <w:lang w:val="pl-PL"/>
        </w:rPr>
        <w:t>3.7 Zarządzanie pakietami</w:t>
      </w:r>
    </w:p>
    <w:p w:rsidR="00892871" w:rsidRPr="00A71BFF" w:rsidRDefault="0032500E">
      <w:pPr>
        <w:pStyle w:val="ProductList-Body"/>
        <w:rPr>
          <w:lang w:val="pl-PL"/>
        </w:rPr>
      </w:pPr>
      <w:r w:rsidRPr="00A71BFF">
        <w:rPr>
          <w:lang w:val="pl-PL"/>
        </w:rPr>
        <w:t>Każda z licencji na oprogramowanie Visual Studio Team Foundation Server pozwala na używanie funkcji Zarządzanie pakietami (Package Management) przez maksymalnie pięciu użytkowników albo maksymalnie pięć urządzeń.</w:t>
      </w:r>
    </w:p>
    <w:p w:rsidR="00892871" w:rsidRPr="00A71BFF" w:rsidRDefault="00892871">
      <w:pPr>
        <w:pStyle w:val="ProductList-Body"/>
        <w:rPr>
          <w:lang w:val="pl-PL"/>
        </w:rPr>
      </w:pPr>
    </w:p>
    <w:p w:rsidR="00892871" w:rsidRDefault="0032500E">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892871" w:rsidRPr="001F3B9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Przenoszenie Licencji</w:t>
            </w:r>
            <w:r>
              <w:fldChar w:fldCharType="end"/>
            </w:r>
            <w:r w:rsidRPr="00A71BFF">
              <w:rPr>
                <w:lang w:val="pl-PL"/>
              </w:rP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92">
              <w:r w:rsidRPr="00A71BFF">
                <w:rPr>
                  <w:color w:val="00467F"/>
                  <w:u w:val="single"/>
                  <w:lang w:val="pl-PL"/>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A71BFF">
              <w:rPr>
                <w:color w:val="0563C1"/>
                <w:lang w:val="pl-PL"/>
              </w:rPr>
              <w:t>Obsługa w ramach oddzielnych procesów (Self Hosting)</w:t>
            </w:r>
            <w:r>
              <w:fldChar w:fldCharType="end"/>
            </w:r>
            <w:r w:rsidRPr="00A71BFF">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r w:rsidR="00892871">
        <w:tc>
          <w:tcPr>
            <w:tcW w:w="12240" w:type="dxa"/>
            <w:gridSpan w:val="4"/>
            <w:tcBorders>
              <w:top w:val="none" w:sz="4" w:space="0" w:color="6E6E6E"/>
              <w:left w:val="none" w:sz="4" w:space="0" w:color="6E6E6E"/>
              <w:bottom w:val="none" w:sz="4" w:space="0" w:color="6E6E6E"/>
              <w:right w:val="none" w:sz="4" w:space="0" w:color="6E6E6E"/>
            </w:tcBorders>
          </w:tcPr>
          <w:p w:rsidR="00892871" w:rsidRPr="00A71BFF" w:rsidRDefault="00892871">
            <w:pPr>
              <w:pStyle w:val="PURBreadcrumb"/>
              <w:rPr>
                <w:lang w:val="pl-PL"/>
              </w:rPr>
            </w:pPr>
          </w:p>
          <w:tbl>
            <w:tblPr>
              <w:tblW w:w="0" w:type="dxa"/>
              <w:tblLook w:val="04A0" w:firstRow="1" w:lastRow="0" w:firstColumn="1" w:lastColumn="0" w:noHBand="0" w:noVBand="1"/>
            </w:tblPr>
            <w:tblGrid>
              <w:gridCol w:w="10674"/>
            </w:tblGrid>
            <w:tr w:rsidR="00892871">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TableBody"/>
            </w:pPr>
          </w:p>
        </w:tc>
      </w:tr>
    </w:tbl>
    <w:p w:rsidR="00892871" w:rsidRDefault="00892871">
      <w:pPr>
        <w:pStyle w:val="ProductList-Body"/>
      </w:pPr>
    </w:p>
    <w:p w:rsidR="00892871" w:rsidRPr="00A71BFF" w:rsidRDefault="00A71BFF">
      <w:pPr>
        <w:pStyle w:val="ProductList-OfferingGroupHeading"/>
        <w:outlineLvl w:val="1"/>
        <w:rPr>
          <w:lang w:val="pl-PL"/>
        </w:rPr>
      </w:pPr>
      <w:r w:rsidRPr="00A71BFF">
        <w:rPr>
          <w:lang w:val="pl-PL"/>
        </w:rPr>
        <w:t>Windows</w:t>
      </w:r>
      <w:r w:rsidR="0032500E">
        <w:fldChar w:fldCharType="begin"/>
      </w:r>
      <w:r w:rsidR="0032500E" w:rsidRPr="00A71BFF">
        <w:rPr>
          <w:lang w:val="pl-PL"/>
        </w:rPr>
        <w:instrText xml:space="preserve"> TC "</w:instrText>
      </w:r>
      <w:bookmarkStart w:id="184" w:name="_Toc523411272"/>
      <w:r>
        <w:rPr>
          <w:lang w:val="pl-PL"/>
        </w:rPr>
        <w:instrText>Windows</w:instrText>
      </w:r>
      <w:bookmarkEnd w:id="184"/>
      <w:r w:rsidR="0032500E" w:rsidRPr="00A71BFF">
        <w:rPr>
          <w:lang w:val="pl-PL"/>
        </w:rPr>
        <w:instrText>" \l 2</w:instrText>
      </w:r>
      <w:r w:rsidR="0032500E">
        <w:fldChar w:fldCharType="end"/>
      </w:r>
    </w:p>
    <w:p w:rsidR="00892871" w:rsidRPr="00A71BFF" w:rsidRDefault="0032500E">
      <w:pPr>
        <w:pStyle w:val="ProductList-Offering2HeadingNoBorder"/>
        <w:outlineLvl w:val="2"/>
        <w:rPr>
          <w:lang w:val="pl-PL"/>
        </w:rPr>
      </w:pPr>
      <w:bookmarkStart w:id="185" w:name="_Sec652"/>
      <w:r w:rsidRPr="00A71BFF">
        <w:rPr>
          <w:lang w:val="pl-PL"/>
        </w:rPr>
        <w:t>Komputerowy System Operacyjny Windows</w:t>
      </w:r>
      <w:bookmarkEnd w:id="185"/>
      <w:r>
        <w:fldChar w:fldCharType="begin"/>
      </w:r>
      <w:r w:rsidRPr="00A71BFF">
        <w:rPr>
          <w:lang w:val="pl-PL"/>
        </w:rPr>
        <w:instrText xml:space="preserve"> TC "</w:instrText>
      </w:r>
      <w:bookmarkStart w:id="186" w:name="_Toc523411273"/>
      <w:r w:rsidRPr="00A71BFF">
        <w:rPr>
          <w:lang w:val="pl-PL"/>
        </w:rPr>
        <w:instrText>Komputerowy System Operacyjny Windows</w:instrText>
      </w:r>
      <w:bookmarkEnd w:id="186"/>
      <w:r w:rsidRPr="00A71BFF">
        <w:rPr>
          <w:lang w:val="pl-PL"/>
        </w:rPr>
        <w:instrText>" \l 3</w:instrText>
      </w:r>
      <w:r>
        <w:fldChar w:fldCharType="end"/>
      </w:r>
    </w:p>
    <w:p w:rsidR="00892871" w:rsidRDefault="0032500E">
      <w:pPr>
        <w:pStyle w:val="ProductList-Offering1SubSection"/>
        <w:outlineLvl w:val="3"/>
      </w:pPr>
      <w:bookmarkStart w:id="187" w:name="_Sec700"/>
      <w:r>
        <w:t>1. Dostępność programów</w:t>
      </w:r>
      <w:bookmarkEnd w:id="187"/>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8928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39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Windows 10 Enterprise LTSB (na Urządzenie)</w:t>
            </w:r>
            <w:r>
              <w:fldChar w:fldCharType="begin"/>
            </w:r>
            <w:r w:rsidRPr="00A71BFF">
              <w:rPr>
                <w:lang w:val="pl-PL"/>
              </w:rPr>
              <w:instrText xml:space="preserve"> XE "Windows 10 Enterprise LTSB (na Urządzenie)" </w:instrText>
            </w:r>
            <w:r>
              <w:fldChar w:fldCharType="end"/>
            </w:r>
            <w:r>
              <w:fldChar w:fldCharType="begin"/>
            </w:r>
            <w:r w:rsidRPr="00A71BFF">
              <w:rPr>
                <w:lang w:val="pl-PL"/>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Windows 10 Enterprise E3 na Urządzenie z Pakietem SA</w:t>
            </w:r>
            <w:r>
              <w:fldChar w:fldCharType="begin"/>
            </w:r>
            <w:r w:rsidRPr="00A71BFF">
              <w:rPr>
                <w:lang w:val="pl-PL"/>
              </w:rPr>
              <w:instrText xml:space="preserve"> XE "Windows 10 Enterprise E3 na Urządzenie z Pakietem SA" </w:instrText>
            </w:r>
            <w:r>
              <w:fldChar w:fldCharType="end"/>
            </w:r>
            <w:r>
              <w:fldChar w:fldCharType="begin"/>
            </w:r>
            <w:r w:rsidRPr="00A71BFF">
              <w:rPr>
                <w:lang w:val="pl-PL"/>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E3 na Użytkownika z Pakietem SA</w:t>
            </w:r>
            <w:r>
              <w:fldChar w:fldCharType="begin"/>
            </w:r>
            <w:r w:rsidRPr="00A71BFF">
              <w:rPr>
                <w:lang w:val="pl-PL"/>
              </w:rPr>
              <w:instrText xml:space="preserve"> XE "Windows 10 Enterprise E3 na Użytkownika z Pakietem SA"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E3 na Użytkownika z Pakietem SA — Licencja typu From SA</w:t>
            </w:r>
            <w:r>
              <w:fldChar w:fldCharType="begin"/>
            </w:r>
            <w:r w:rsidRPr="00A71BFF">
              <w:rPr>
                <w:lang w:val="pl-PL"/>
              </w:rPr>
              <w:instrText xml:space="preserve"> XE "Windows 10 Enterprise E3 na Użytkownika z Pakietem SA — Licencja typu From SA"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E3 na Użytkownika (tylko lokalnie)</w:t>
            </w:r>
            <w:r>
              <w:fldChar w:fldCharType="begin"/>
            </w:r>
            <w:r w:rsidRPr="00A71BFF">
              <w:rPr>
                <w:lang w:val="pl-PL"/>
              </w:rPr>
              <w:instrText xml:space="preserve"> XE "Windows 10 Enterprise E3 na Użytkownika (tylko lokalnie)"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E3</w:t>
            </w:r>
            <w:r>
              <w:fldChar w:fldCharType="begin"/>
            </w:r>
            <w:r w:rsidRPr="00A71BFF">
              <w:rPr>
                <w:lang w:val="pl-PL"/>
              </w:rPr>
              <w:instrText xml:space="preserve"> XE "Windows 10 Education E3"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A3</w:t>
            </w:r>
            <w:r>
              <w:fldChar w:fldCharType="begin"/>
            </w:r>
            <w:r w:rsidRPr="00A71BFF">
              <w:rPr>
                <w:lang w:val="pl-PL"/>
              </w:rPr>
              <w:instrText xml:space="preserve"> XE "Windows 10 Education A3"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Enterprise E5 na Urządzenie lub na Użytkownika z Pakietem SA</w:t>
            </w:r>
            <w:r>
              <w:fldChar w:fldCharType="begin"/>
            </w:r>
            <w:r w:rsidRPr="00A71BFF">
              <w:rPr>
                <w:lang w:val="pl-PL"/>
              </w:rPr>
              <w:instrText xml:space="preserve"> XE "Windows 10 Enterprise E5 na Urządzenie lub na Użytkownika z Pakietem SA"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 xml:space="preserve">Windows 10 Enterprise E5 na Użytkownika z Pakietem SA — Licencja typu From SA </w:t>
            </w:r>
            <w:r>
              <w:fldChar w:fldCharType="begin"/>
            </w:r>
            <w:r w:rsidRPr="00A71BFF">
              <w:rPr>
                <w:lang w:val="pl-PL"/>
              </w:rPr>
              <w:instrText xml:space="preserve"> XE "Windows 10 Enterprise E5 na Użytkownika z Pakietem SA — Licencja typu From SA " </w:instrText>
            </w:r>
            <w:r>
              <w:fldChar w:fldCharType="end"/>
            </w:r>
            <w:r w:rsidRPr="00A71BFF">
              <w:rPr>
                <w:lang w:val="pl-PL"/>
              </w:rP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E5 (na Urządzenie)</w:t>
            </w:r>
            <w:r>
              <w:fldChar w:fldCharType="begin"/>
            </w:r>
            <w:r w:rsidRPr="00A71BFF">
              <w:rPr>
                <w:lang w:val="pl-PL"/>
              </w:rP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Dodatek na Urządzenie do systemu Windows 10 Education E5 (do E3 na urządzenie)</w:t>
            </w:r>
            <w:r>
              <w:fldChar w:fldCharType="begin"/>
            </w:r>
            <w:r w:rsidRPr="00A71BFF">
              <w:rPr>
                <w:lang w:val="pl-PL"/>
              </w:rPr>
              <w:instrText xml:space="preserve"> XE "Dodatek na Urządzenie do systemu Windows 10 Education E5 (do E3 na urządzenie)"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E5</w:t>
            </w:r>
            <w:r>
              <w:fldChar w:fldCharType="begin"/>
            </w:r>
            <w:r w:rsidRPr="00A71BFF">
              <w:rPr>
                <w:lang w:val="pl-PL"/>
              </w:rPr>
              <w:instrText xml:space="preserve"> XE "Windows 10 Education E5"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10 Education A5</w:t>
            </w:r>
            <w:r>
              <w:fldChar w:fldCharType="begin"/>
            </w:r>
            <w:r w:rsidRPr="00A71BFF">
              <w:rPr>
                <w:lang w:val="pl-PL"/>
              </w:rPr>
              <w:instrText xml:space="preserve"> XE "Windows 10 Education A5" </w:instrText>
            </w:r>
            <w:r>
              <w:fldChar w:fldCharType="end"/>
            </w:r>
            <w:r w:rsidRPr="00A71BFF">
              <w:rPr>
                <w:lang w:val="pl-PL"/>
              </w:rP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Dodatek na Użytkownika do systemu Windows 10 Enterprise E3 (do E3 na urządzenie)</w:t>
            </w:r>
            <w:r>
              <w:fldChar w:fldCharType="begin"/>
            </w:r>
            <w:r w:rsidRPr="00A71BFF">
              <w:rPr>
                <w:lang w:val="pl-PL"/>
              </w:rPr>
              <w:instrText xml:space="preserve"> XE "Dodatek na Użytkownika do systemu Windows 10 Enterprise E3 (do E3 na urządzenie)" </w:instrText>
            </w:r>
            <w:r>
              <w:fldChar w:fldCharType="end"/>
            </w:r>
            <w:r w:rsidRPr="00A71BFF">
              <w:rPr>
                <w:lang w:val="pl-PL"/>
              </w:rP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Dodatek na Urządzenie lub na Użytkownika do systemu Windows 10 Enterprise E5 (do E3 na urządzenie) (LS)</w:t>
            </w:r>
            <w:r>
              <w:fldChar w:fldCharType="begin"/>
            </w:r>
            <w:r w:rsidRPr="00A71BFF">
              <w:rPr>
                <w:lang w:val="pl-PL"/>
              </w:rP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892871">
        <w:tc>
          <w:tcPr>
            <w:tcW w:w="392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 xml:space="preserve">Licencja na aktualizację wersji Windows 10 Home do wersji Pro </w:t>
            </w:r>
            <w:r>
              <w:fldChar w:fldCharType="begin"/>
            </w:r>
            <w:r w:rsidRPr="00A71BFF">
              <w:rPr>
                <w:lang w:val="pl-PL"/>
              </w:rPr>
              <w:instrText xml:space="preserve"> XE "Licencja na aktualizację wersji Windows 10 Home do wersji Pro " </w:instrText>
            </w:r>
            <w:r>
              <w:fldChar w:fldCharType="end"/>
            </w:r>
            <w:r w:rsidRPr="00A71BFF">
              <w:rPr>
                <w:lang w:val="pl-PL"/>
              </w:rPr>
              <w:t>(na urządzenie)</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r w:rsidR="00A71BFF" w:rsidRPr="001F3B9C" w:rsidTr="00A71BFF">
        <w:tc>
          <w:tcPr>
            <w:tcW w:w="39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rPr>
                <w:lang w:val="pl-PL"/>
              </w:rPr>
            </w:pPr>
            <w:r w:rsidRPr="00A71BFF">
              <w:rPr>
                <w:lang w:val="pl-PL"/>
              </w:rPr>
              <w:t>Uaktualnienie Windows 10 Home do wersji Pro dla usług Microsoft 365 Business</w:t>
            </w: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color w:val="000000"/>
                <w:lang w:val="pl-PL"/>
              </w:rPr>
            </w:pP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color w:val="000000"/>
                <w:lang w:val="pl-PL"/>
              </w:rPr>
            </w:pP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lang w:val="pl-PL"/>
              </w:rPr>
            </w:pPr>
          </w:p>
        </w:tc>
        <w:tc>
          <w:tcPr>
            <w:tcW w:w="620" w:type="dxa"/>
            <w:tcBorders>
              <w:top w:val="dashed" w:sz="4" w:space="0" w:color="BFBFBF"/>
              <w:left w:val="single" w:sz="9" w:space="0" w:color="FFFFFF"/>
              <w:bottom w:val="dashed" w:sz="4" w:space="0" w:color="BFBFBF"/>
              <w:right w:val="single" w:sz="9" w:space="0" w:color="FFFFFF"/>
            </w:tcBorders>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1BFF" w:rsidRPr="00A71BFF" w:rsidRDefault="00A71BFF">
            <w:pPr>
              <w:pStyle w:val="ProductList-TableBody"/>
              <w:jc w:val="center"/>
              <w:rPr>
                <w:lang w:val="pl-P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1BFF" w:rsidRPr="00A71BFF" w:rsidRDefault="00A71BFF">
            <w:pPr>
              <w:pStyle w:val="ProductList-TableBody"/>
              <w:jc w:val="center"/>
              <w:rPr>
                <w:lang w:val="pl-PL"/>
              </w:rPr>
            </w:pPr>
          </w:p>
        </w:tc>
      </w:tr>
      <w:tr w:rsidR="00892871">
        <w:tc>
          <w:tcPr>
            <w:tcW w:w="39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92871" w:rsidRDefault="0089287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188" w:name="_Sec755"/>
      <w:r>
        <w:t>2. Postanowienia dotyczące produktu</w:t>
      </w:r>
      <w:bookmarkEnd w:id="188"/>
    </w:p>
    <w:tbl>
      <w:tblPr>
        <w:tblStyle w:val="PURTable"/>
        <w:tblW w:w="0" w:type="dxa"/>
        <w:tblLook w:val="04A0" w:firstRow="1" w:lastRow="0" w:firstColumn="1" w:lastColumn="0" w:noHBand="0" w:noVBand="1"/>
      </w:tblPr>
      <w:tblGrid>
        <w:gridCol w:w="3606"/>
        <w:gridCol w:w="3596"/>
        <w:gridCol w:w="3588"/>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sidRPr="00A71BFF">
              <w:rPr>
                <w:color w:val="0563C1"/>
                <w:lang w:val="pl-PL"/>
              </w:rPr>
              <w:t>Edycje niższe</w:t>
            </w:r>
            <w:r>
              <w:fldChar w:fldCharType="end"/>
            </w:r>
            <w:r w:rsidRPr="00A71BFF">
              <w:rPr>
                <w:lang w:val="pl-PL"/>
              </w:rPr>
              <w:t>: Enterprise do Pro</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(SA): Oznacza, że zakup pakietu SA na dany Produkt wymaga spełnienia konkretnych dodatkowych warunków." </w:instrText>
            </w:r>
            <w:r>
              <w:fldChar w:fldCharType="separate"/>
            </w:r>
            <w:r w:rsidRPr="00A71BFF">
              <w:rPr>
                <w:color w:val="0563C1"/>
                <w:lang w:val="pl-PL"/>
              </w:rPr>
              <w:t>Wymóg wstępny (SA)</w:t>
            </w:r>
            <w:r>
              <w:fldChar w:fldCharType="end"/>
            </w:r>
            <w:r w:rsidRPr="00A71BFF">
              <w:rPr>
                <w:lang w:val="pl-PL"/>
              </w:rPr>
              <w:t xml:space="preserve">: </w:t>
            </w:r>
            <w:hyperlink w:anchor="_Sec564">
              <w:r w:rsidRPr="00A71BFF">
                <w:rPr>
                  <w:color w:val="00467F"/>
                  <w:u w:val="single"/>
                  <w:lang w:val="pl-PL"/>
                </w:rPr>
                <w:t>Załącznik B</w:t>
              </w:r>
            </w:hyperlink>
            <w:r w:rsidRPr="00A71BFF">
              <w:rPr>
                <w:lang w:val="pl-PL"/>
              </w:rPr>
              <w:t xml:space="preserve">, </w:t>
            </w:r>
            <w:hyperlink w:anchor="_Sec841">
              <w:r w:rsidRPr="00A71BFF">
                <w:rPr>
                  <w:color w:val="00467F"/>
                  <w:u w:val="single"/>
                  <w:lang w:val="pl-PL"/>
                </w:rPr>
                <w:t>część 4</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sidRPr="00A71BFF">
              <w:rPr>
                <w:color w:val="0563C1"/>
                <w:lang w:val="pl-PL"/>
              </w:rPr>
              <w:t>Uprawnienie do Redukcji</w:t>
            </w:r>
            <w:r>
              <w:fldChar w:fldCharType="end"/>
            </w:r>
            <w:r w:rsidRPr="00A71BFF">
              <w:rPr>
                <w:lang w:val="pl-PL"/>
              </w:rPr>
              <w:t>: Dodatki, Produkty Dodatkowe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Przypisywanie licencji</w:t>
      </w:r>
    </w:p>
    <w:p w:rsidR="00892871" w:rsidRPr="00A71BFF" w:rsidRDefault="0032500E">
      <w:pPr>
        <w:pStyle w:val="ProductList-SubClauseHeading"/>
        <w:outlineLvl w:val="5"/>
        <w:rPr>
          <w:lang w:val="pl-PL"/>
        </w:rPr>
      </w:pPr>
      <w:r w:rsidRPr="00A71BFF">
        <w:rPr>
          <w:lang w:val="pl-PL"/>
        </w:rPr>
        <w:t>2.1.1 Uprawnienia do przenoszenia licencji na użytkownika (poza Virtual Desktop Access)</w:t>
      </w:r>
    </w:p>
    <w:p w:rsidR="00892871" w:rsidRPr="00A71BFF" w:rsidRDefault="0032500E">
      <w:pPr>
        <w:pStyle w:val="ProductList-BodyIndented"/>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musi być </w:t>
      </w:r>
      <w:r>
        <w:fldChar w:fldCharType="begin"/>
      </w:r>
      <w:r w:rsidRPr="00A71BFF">
        <w:rPr>
          <w:lang w:val="pl-PL"/>
        </w:rPr>
        <w:instrText xml:space="preserve"> AutoTextList   \s NoStyle \t "Użytkownik Główny oznacza użytkownika korzystającego z Licencjonowanego Urządzenia przez ponad 50% czasu w dowolnym okresie 90 dni." </w:instrText>
      </w:r>
      <w:r>
        <w:fldChar w:fldCharType="separate"/>
      </w:r>
      <w:r w:rsidRPr="00A71BFF">
        <w:rPr>
          <w:color w:val="0563C1"/>
          <w:lang w:val="pl-PL"/>
        </w:rPr>
        <w:t>Głównym Użytkownikiem</w:t>
      </w:r>
      <w:r>
        <w:fldChar w:fldCharType="end"/>
      </w:r>
      <w:r w:rsidRPr="00A71BFF">
        <w:rPr>
          <w:lang w:val="pl-PL"/>
        </w:rPr>
        <w:t xml:space="preserve"> co najmniej jednego urządzenia objętego licencją na Uprawniony System Operacyjny. Takie urządzenie musi stanowić podstawowe urządzenie robocze Głównego Użytkownika.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2.1.2 Uprawnienia do przenoszenia licencji na urządzenie (poza Virtual Desktop Access)</w:t>
      </w:r>
    </w:p>
    <w:p w:rsidR="00892871" w:rsidRPr="00A71BFF" w:rsidRDefault="0032500E">
      <w:pPr>
        <w:pStyle w:val="ProductList-BodyIndented"/>
        <w:rPr>
          <w:lang w:val="pl-PL"/>
        </w:rPr>
      </w:pP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musi być objęte licencją na Uprawniony System Operacyjny, a Uprawniony System Operacyjny musi być zainstalowany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Przypisanie Licencji na Urządzenie jest trwałe, chyba że dane urządzenie jest objęte pakietem Software Assurance Klienta.</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2.1.3 Uprawnienia do przenoszenia licencji na Virtual Desktop Access (VDA)</w:t>
      </w:r>
    </w:p>
    <w:p w:rsidR="00892871" w:rsidRPr="00A71BFF" w:rsidRDefault="0032500E">
      <w:pPr>
        <w:pStyle w:val="ProductList-BodyIndented"/>
        <w:rPr>
          <w:lang w:val="pl-PL"/>
        </w:rPr>
      </w:pPr>
      <w:r w:rsidRPr="00A71BFF">
        <w:rPr>
          <w:lang w:val="pl-PL"/>
        </w:rPr>
        <w:t>Licencje na VDA na Urządzenie i na Użytkownika można przenosić na dowolnego użytkownika lub dowolne urządzenie.</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2.2 Uprawnione Systemy Operacyjne</w:t>
      </w:r>
    </w:p>
    <w:p w:rsidR="00892871" w:rsidRPr="00A71BFF" w:rsidRDefault="0032500E">
      <w:pPr>
        <w:pStyle w:val="ProductList-Body"/>
        <w:rPr>
          <w:lang w:val="pl-PL"/>
        </w:rPr>
      </w:pPr>
      <w:r w:rsidRPr="00A71BFF">
        <w:rPr>
          <w:lang w:val="pl-PL"/>
        </w:rP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89287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Cloud Agreement</w:t>
            </w:r>
          </w:p>
        </w:tc>
      </w:tr>
      <w:tr w:rsidR="00892871">
        <w:tc>
          <w:tcPr>
            <w:tcW w:w="392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pPr>
          </w:p>
        </w:tc>
      </w:tr>
      <w:tr w:rsidR="00892871">
        <w:tc>
          <w:tcPr>
            <w:tcW w:w="39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392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39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bl>
    <w:p w:rsidR="00892871" w:rsidRDefault="00892871">
      <w:pPr>
        <w:pStyle w:val="ProductList-BodyIndented"/>
      </w:pPr>
    </w:p>
    <w:p w:rsidR="00892871" w:rsidRPr="00A71BFF" w:rsidRDefault="0032500E">
      <w:pPr>
        <w:pStyle w:val="ProductList-SubClauseHeading"/>
        <w:outlineLvl w:val="5"/>
        <w:rPr>
          <w:lang w:val="pl-PL"/>
        </w:rPr>
      </w:pPr>
      <w:r w:rsidRPr="00A71BFF">
        <w:rPr>
          <w:lang w:val="pl-PL"/>
        </w:rPr>
        <w:t>2.2.2 Uprawniony System Operacyjny — Licencje na Urządzenie (z wyjątkiem Licencji na Virtual Desktop Access)</w:t>
      </w:r>
    </w:p>
    <w:p w:rsidR="00892871" w:rsidRPr="00A71BFF" w:rsidRDefault="0032500E">
      <w:pPr>
        <w:pStyle w:val="ProductList-BodyIndented"/>
        <w:rPr>
          <w:lang w:val="pl-PL"/>
        </w:rPr>
      </w:pPr>
      <w:r w:rsidRPr="00A71BFF">
        <w:rPr>
          <w:lang w:val="pl-PL"/>
        </w:rPr>
        <w:t xml:space="preserve">Przed zainstalowaniem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oprogramowania Windows nabytego za pośrednictwem umowy licencjonowania zbiorowego Klient musi usunąć z niego Uprawniony System Operacyjny, chyba że to Urządzenie jest objęte pakietem Software Assurance Klienta.</w:t>
      </w:r>
    </w:p>
    <w:p w:rsidR="00892871" w:rsidRPr="00A71BFF" w:rsidRDefault="00892871">
      <w:pPr>
        <w:pStyle w:val="ProductList-BodyIndented"/>
        <w:rPr>
          <w:lang w:val="pl-PL"/>
        </w:rPr>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Nowa Umowa Enterprise (EA)/Open Value dla całego podmiotu (OV-OW)</w:t>
            </w:r>
            <w:r w:rsidRPr="00A71BFF">
              <w:rPr>
                <w:i/>
                <w:vertAlign w:val="superscript"/>
                <w:lang w:val="pl-P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Uczelnie wyższe i organizacje charytatywne</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none" w:sz="4" w:space="0" w:color="000000"/>
            </w:tcBorders>
          </w:tcPr>
          <w:p w:rsidR="00892871" w:rsidRDefault="0032500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2871" w:rsidRDefault="0089287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2871" w:rsidRDefault="00892871">
            <w:pPr>
              <w:pStyle w:val="ProductList-TableBody"/>
              <w:jc w:val="center"/>
            </w:pP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bl>
    <w:p w:rsidR="00892871" w:rsidRPr="00A71BFF" w:rsidRDefault="0032500E">
      <w:pPr>
        <w:pStyle w:val="ProductList-BodyIndented"/>
        <w:rPr>
          <w:lang w:val="pl-PL"/>
        </w:rPr>
      </w:pPr>
      <w:r w:rsidRPr="00A71BFF">
        <w:rPr>
          <w:i/>
          <w:vertAlign w:val="superscript"/>
          <w:lang w:val="pl-PL"/>
        </w:rPr>
        <w:t>1</w:t>
      </w:r>
      <w:r w:rsidRPr="00A71BFF">
        <w:rPr>
          <w:i/>
          <w:lang w:val="pl-PL"/>
        </w:rPr>
        <w:t xml:space="preserve">Dotyczy także Uprawnionych Urządzeń nabytych w drodze fuzji lub przejęcia </w:t>
      </w:r>
    </w:p>
    <w:p w:rsidR="00892871" w:rsidRPr="00A71BFF" w:rsidRDefault="0032500E">
      <w:pPr>
        <w:pStyle w:val="ProductList-BodyIndented"/>
        <w:rPr>
          <w:lang w:val="pl-PL"/>
        </w:rPr>
      </w:pPr>
      <w:r w:rsidRPr="00A71BFF">
        <w:rPr>
          <w:i/>
          <w:vertAlign w:val="superscript"/>
          <w:lang w:val="pl-PL"/>
        </w:rPr>
        <w:t>2</w:t>
      </w:r>
      <w:r w:rsidRPr="00A71BFF">
        <w:rPr>
          <w:i/>
          <w:lang w:val="pl-PL"/>
        </w:rPr>
        <w:t xml:space="preserve">Przed pierwszym zakupem urządzenia system macOS musi zostać preinstalowany przez autoryzowanego wytwórcę.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2.2.3 Uprawniony System Operacyjny z ograniczeniami dotyczącymi używania — Licencje na Urządzenie</w:t>
      </w:r>
    </w:p>
    <w:p w:rsidR="00892871" w:rsidRPr="00A71BFF" w:rsidRDefault="00892871">
      <w:pPr>
        <w:pStyle w:val="ProductList-BodyIndented"/>
        <w:rPr>
          <w:lang w:val="pl-PL"/>
        </w:rPr>
      </w:pPr>
    </w:p>
    <w:tbl>
      <w:tblPr>
        <w:tblStyle w:val="PURTable0"/>
        <w:tblW w:w="0" w:type="dxa"/>
        <w:tblLook w:val="04A0" w:firstRow="1" w:lastRow="0" w:firstColumn="1" w:lastColumn="0" w:noHBand="0" w:noVBand="1"/>
      </w:tblPr>
      <w:tblGrid>
        <w:gridCol w:w="3869"/>
        <w:gridCol w:w="1617"/>
        <w:gridCol w:w="1615"/>
        <w:gridCol w:w="1669"/>
        <w:gridCol w:w="166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Nowa Umowa Enterprise (EA)/Open Value dla całego podmiotu (OV-OW)</w:t>
            </w:r>
            <w:r w:rsidRPr="00A71BFF">
              <w:rPr>
                <w:i/>
                <w:vertAlign w:val="superscript"/>
                <w:lang w:val="pl-P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jc w:val="center"/>
              <w:rPr>
                <w:lang w:val="pl-PL"/>
              </w:rPr>
            </w:pPr>
            <w:r w:rsidRPr="00A71BFF">
              <w:rPr>
                <w:color w:val="FFFFFF"/>
                <w:lang w:val="pl-PL"/>
              </w:rPr>
              <w:t>Uczelnie wyższe i organizacje charytatywne</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10 IoT Enterprise dla sprzedaży detalicznej lub klientów zubożonych</w:t>
            </w:r>
            <w:r>
              <w:fldChar w:fldCharType="begin"/>
            </w:r>
            <w:r w:rsidRPr="00A71BFF">
              <w:rPr>
                <w:lang w:val="pl-PL"/>
              </w:rPr>
              <w:instrText xml:space="preserve"> XE "Windows 10 IoT Enterprise dla sprzedaży detalicznej lub klientów zubożonych" </w:instrText>
            </w:r>
            <w:r>
              <w:fldChar w:fldCharType="end"/>
            </w:r>
            <w:r w:rsidRPr="00A71BFF">
              <w:rPr>
                <w:i/>
                <w:vertAlign w:val="superscript"/>
                <w:lang w:val="pl-PL"/>
              </w:rPr>
              <w:t>3</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6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bl>
    <w:p w:rsidR="00892871" w:rsidRPr="00385E55" w:rsidRDefault="0032500E">
      <w:pPr>
        <w:pStyle w:val="ProductList-BodyIndented"/>
        <w:rPr>
          <w:lang w:val="pl-PL"/>
        </w:rPr>
      </w:pPr>
      <w:r w:rsidRPr="00385E55">
        <w:rPr>
          <w:i/>
          <w:vertAlign w:val="superscript"/>
          <w:lang w:val="pl-PL"/>
        </w:rPr>
        <w:t>1</w:t>
      </w:r>
      <w:r w:rsidRPr="00385E55">
        <w:rPr>
          <w:i/>
          <w:lang w:val="pl-PL"/>
        </w:rPr>
        <w:t xml:space="preserve">Dotyczy także Uprawnionych Urządzeń nabytych w drodze fuzji lub przejęcia </w:t>
      </w:r>
    </w:p>
    <w:p w:rsidR="00892871" w:rsidRPr="00385E55" w:rsidRDefault="00892871">
      <w:pPr>
        <w:pStyle w:val="ProductList-BodyIndented"/>
        <w:rPr>
          <w:lang w:val="pl-PL"/>
        </w:rPr>
      </w:pPr>
    </w:p>
    <w:p w:rsidR="00892871" w:rsidRPr="00385E55" w:rsidRDefault="0032500E" w:rsidP="00385E55">
      <w:pPr>
        <w:pStyle w:val="ProductList-BodyIndented"/>
        <w:keepNext/>
        <w:ind w:left="720"/>
        <w:rPr>
          <w:color w:val="4668C5"/>
          <w:lang w:val="pl-PL"/>
        </w:rPr>
      </w:pPr>
      <w:r w:rsidRPr="00385E55">
        <w:rPr>
          <w:b/>
          <w:color w:val="4668C5"/>
          <w:lang w:val="pl-PL"/>
        </w:rPr>
        <w:t>2.2.3.1 Uprawnione Systemy Operacyjne z Ograniczeniami dotyczącymi Używania</w:t>
      </w:r>
    </w:p>
    <w:p w:rsidR="00892871" w:rsidRPr="00385E55" w:rsidRDefault="0032500E" w:rsidP="00385E55">
      <w:pPr>
        <w:pStyle w:val="ProductList-BodyIndented"/>
        <w:ind w:left="720"/>
        <w:rPr>
          <w:lang w:val="pl-PL"/>
        </w:rPr>
      </w:pPr>
      <w:r w:rsidRPr="00385E55">
        <w:rPr>
          <w:lang w:val="pl-PL"/>
        </w:rP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lang w:val="pl-PL"/>
        </w:rPr>
      </w:pPr>
      <w:r w:rsidRPr="00385E55">
        <w:rPr>
          <w:b/>
          <w:color w:val="4668C5"/>
          <w:lang w:val="pl-PL"/>
        </w:rPr>
        <w:t>2.2.3.2 Ograniczenia dotyczące zakupu pakietu Software Assurance w przypadku Uprawnionych Systemów Operacyjnych z Ograniczeniami dotyczącymi Używania</w:t>
      </w:r>
    </w:p>
    <w:p w:rsidR="00892871" w:rsidRPr="00A71BFF" w:rsidRDefault="0032500E" w:rsidP="00385E55">
      <w:pPr>
        <w:pStyle w:val="ProductList-BodyIndented"/>
        <w:ind w:left="720"/>
        <w:rPr>
          <w:lang w:val="pl-PL"/>
        </w:rPr>
      </w:pPr>
      <w:r w:rsidRPr="00385E55">
        <w:rPr>
          <w:lang w:val="pl-PL"/>
        </w:rPr>
        <w:t xml:space="preserve">Pakietu Software Assurance nie można nabyć dla urządzeń objętych licencją na Uprawnione Systemy Operacyjne z Ograniczeniami Dotyczącymi Używania. </w:t>
      </w:r>
      <w:r w:rsidRPr="00A71BFF">
        <w:rPr>
          <w:lang w:val="pl-PL"/>
        </w:rPr>
        <w:t>To ograniczenie nie ma zastosowania do urządzeń licencjonowanych w ramach Windows 10 IoT Enterprise dla sprzedaży detalicznej lub klientów zubożonych.</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2.3 Łączenie Licencji na Użytkownika i na Urządzenie w przypadku Rejestracji Enterprise</w:t>
      </w:r>
    </w:p>
    <w:p w:rsidR="00892871" w:rsidRPr="00A71BFF" w:rsidRDefault="0032500E">
      <w:pPr>
        <w:pStyle w:val="ProductList-Body"/>
        <w:rPr>
          <w:lang w:val="pl-PL"/>
        </w:rPr>
      </w:pPr>
      <w:r w:rsidRPr="00A71BFF">
        <w:rPr>
          <w:lang w:val="pl-PL"/>
        </w:rP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Bezwersyjne uaktualnienia na system Windows Pro/Enterprise dla Chin</w:t>
      </w:r>
    </w:p>
    <w:p w:rsidR="00892871" w:rsidRPr="00A71BFF" w:rsidRDefault="0032500E">
      <w:pPr>
        <w:pStyle w:val="ProductList-Body"/>
        <w:rPr>
          <w:lang w:val="pl-PL"/>
        </w:rPr>
      </w:pPr>
      <w:r w:rsidRPr="00A71BFF">
        <w:rPr>
          <w:lang w:val="pl-PL"/>
        </w:rPr>
        <w:t xml:space="preserve">Bezwersyjne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systemy Windows Enterprise i Windows Professional są dostępne w Chinach tylko w ramach programów licencyjnych Select Plus, Select i Open License.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Sporządzenie kopii zamiennych przez osoby trzecie</w:t>
      </w:r>
    </w:p>
    <w:p w:rsidR="00892871" w:rsidRPr="00A71BFF" w:rsidRDefault="0032500E">
      <w:pPr>
        <w:pStyle w:val="ProductList-Body"/>
        <w:rPr>
          <w:lang w:val="pl-PL"/>
        </w:rPr>
      </w:pPr>
      <w:r w:rsidRPr="00A71BFF">
        <w:rPr>
          <w:lang w:val="pl-PL"/>
        </w:rPr>
        <w:t xml:space="preserve">Aby osoba trzecia mogła utworzyć kopię zamienną urządzeń należących do Klienta, Klient musi udostępnić tej osobie pisemną dokumentację potwierdzającą, że Klient ma wymagane licencje umożliwiające instalację.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2.6 Regionalne opcje dostarczania</w:t>
      </w:r>
    </w:p>
    <w:p w:rsidR="00892871" w:rsidRPr="00A71BFF" w:rsidRDefault="0032500E">
      <w:pPr>
        <w:pStyle w:val="ProductList-SubClauseHeading"/>
        <w:outlineLvl w:val="5"/>
        <w:rPr>
          <w:lang w:val="pl-PL"/>
        </w:rPr>
      </w:pPr>
      <w:r w:rsidRPr="00A71BFF">
        <w:rPr>
          <w:lang w:val="pl-PL"/>
        </w:rPr>
        <w:t>2.6.1 Edycje KN systemu Windows</w:t>
      </w:r>
    </w:p>
    <w:p w:rsidR="00892871" w:rsidRPr="00A71BFF" w:rsidRDefault="0032500E">
      <w:pPr>
        <w:pStyle w:val="ProductList-BodyIndented"/>
        <w:rPr>
          <w:lang w:val="pl-PL"/>
        </w:rPr>
      </w:pPr>
      <w:r w:rsidRPr="00A71BFF">
        <w:rPr>
          <w:lang w:val="pl-PL"/>
        </w:rP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2.6.2 Edycje N systemu Windows (bez programu Windows Media Player)</w:t>
      </w:r>
    </w:p>
    <w:p w:rsidR="00892871" w:rsidRPr="00A71BFF" w:rsidRDefault="0032500E">
      <w:pPr>
        <w:pStyle w:val="ProductList-BodyIndented"/>
        <w:rPr>
          <w:lang w:val="pl-PL"/>
        </w:rPr>
      </w:pPr>
      <w:r w:rsidRPr="00A71BFF">
        <w:rPr>
          <w:lang w:val="pl-PL"/>
        </w:rP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2.7 Pakiet Windows Embedded 8 Standard Enterprise</w:t>
      </w:r>
    </w:p>
    <w:p w:rsidR="00892871" w:rsidRPr="00A71BFF" w:rsidRDefault="0032500E">
      <w:pPr>
        <w:pStyle w:val="ProductList-Body"/>
        <w:rPr>
          <w:lang w:val="pl-PL"/>
        </w:rPr>
      </w:pPr>
      <w:r w:rsidRPr="00A71BFF">
        <w:rPr>
          <w:lang w:val="pl-PL"/>
        </w:rP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892871" w:rsidRPr="00A71BFF" w:rsidRDefault="00892871">
      <w:pPr>
        <w:pStyle w:val="ProductList-Body"/>
        <w:rPr>
          <w:lang w:val="pl-PL"/>
        </w:rPr>
      </w:pPr>
    </w:p>
    <w:p w:rsidR="00A71BFF" w:rsidRPr="001F3B9C" w:rsidRDefault="00A71BFF" w:rsidP="00A71BFF">
      <w:pPr>
        <w:pStyle w:val="ProductList-ClauseHeading"/>
        <w:rPr>
          <w:lang w:val="pl-PL"/>
        </w:rPr>
      </w:pPr>
      <w:r w:rsidRPr="001F3B9C">
        <w:rPr>
          <w:lang w:val="pl-PL"/>
        </w:rPr>
        <w:t>2.8 Możliwość nabycia uaktualnienia Windows 10 Home do wersji Pro dla usług Microsoft 365 Business.</w:t>
      </w:r>
    </w:p>
    <w:p w:rsidR="00A71BFF" w:rsidRPr="001F3B9C" w:rsidRDefault="00A71BFF" w:rsidP="00A71BFF">
      <w:pPr>
        <w:pStyle w:val="ProductList-Body"/>
        <w:rPr>
          <w:lang w:val="pl-PL"/>
        </w:rPr>
      </w:pPr>
      <w:r w:rsidRPr="001F3B9C">
        <w:rPr>
          <w:lang w:val="pl-PL"/>
        </w:rP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rsidR="00A71BFF" w:rsidRDefault="00A71BFF">
      <w:pPr>
        <w:pStyle w:val="ProductList-ClauseHeading"/>
        <w:outlineLvl w:val="4"/>
        <w:rPr>
          <w:lang w:val="pl-PL"/>
        </w:rPr>
      </w:pPr>
    </w:p>
    <w:p w:rsidR="00892871" w:rsidRPr="00A71BFF" w:rsidRDefault="0032500E">
      <w:pPr>
        <w:pStyle w:val="ProductList-ClauseHeading"/>
        <w:outlineLvl w:val="4"/>
        <w:rPr>
          <w:lang w:val="pl-PL"/>
        </w:rPr>
      </w:pPr>
      <w:r w:rsidRPr="00A71BFF">
        <w:rPr>
          <w:lang w:val="pl-PL"/>
        </w:rPr>
        <w:t>2.</w:t>
      </w:r>
      <w:r w:rsidR="00A71BFF">
        <w:rPr>
          <w:lang w:val="pl-PL"/>
        </w:rPr>
        <w:t>9</w:t>
      </w:r>
      <w:r w:rsidRPr="00A71BFF">
        <w:rPr>
          <w:lang w:val="pl-PL"/>
        </w:rPr>
        <w:t xml:space="preserve"> Uprawnienia do zakupu licencji na aktualizację wersji Windows 10 Home do wersji Pro dla E3/E5</w:t>
      </w:r>
    </w:p>
    <w:p w:rsidR="00892871" w:rsidRPr="00A71BFF" w:rsidRDefault="0032500E">
      <w:pPr>
        <w:pStyle w:val="ProductList-SubClauseHeading"/>
        <w:outlineLvl w:val="5"/>
        <w:rPr>
          <w:lang w:val="pl-PL"/>
        </w:rPr>
      </w:pPr>
      <w:r w:rsidRPr="00A71BFF">
        <w:rPr>
          <w:lang w:val="pl-PL"/>
        </w:rPr>
        <w:t>2.</w:t>
      </w:r>
      <w:r w:rsidR="00A71BFF">
        <w:rPr>
          <w:lang w:val="pl-PL"/>
        </w:rPr>
        <w:t>9</w:t>
      </w:r>
      <w:r w:rsidRPr="00A71BFF">
        <w:rPr>
          <w:lang w:val="pl-PL"/>
        </w:rPr>
        <w:t>.1 Wymagania wstępne</w:t>
      </w:r>
    </w:p>
    <w:p w:rsidR="00892871" w:rsidRPr="00A71BFF" w:rsidRDefault="0032500E">
      <w:pPr>
        <w:pStyle w:val="ProductList-BodyIndented"/>
        <w:rPr>
          <w:lang w:val="pl-PL"/>
        </w:rPr>
      </w:pPr>
      <w:r w:rsidRPr="00A71BFF">
        <w:rPr>
          <w:lang w:val="pl-PL"/>
        </w:rP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892871" w:rsidRPr="00A71BFF" w:rsidRDefault="0032500E" w:rsidP="0032500E">
      <w:pPr>
        <w:pStyle w:val="ProductList-Bullet"/>
        <w:numPr>
          <w:ilvl w:val="1"/>
          <w:numId w:val="22"/>
        </w:numPr>
        <w:rPr>
          <w:lang w:val="pl-PL"/>
        </w:rPr>
      </w:pPr>
      <w:r w:rsidRPr="00A71BFF">
        <w:rPr>
          <w:lang w:val="pl-PL"/>
        </w:rPr>
        <w:t xml:space="preserve">Windows 10 Enterprise E3 na Urządzenie z aktywnym Pakietem SA </w:t>
      </w:r>
    </w:p>
    <w:p w:rsidR="00892871" w:rsidRPr="00A71BFF" w:rsidRDefault="0032500E" w:rsidP="0032500E">
      <w:pPr>
        <w:pStyle w:val="ProductList-Bullet"/>
        <w:numPr>
          <w:ilvl w:val="1"/>
          <w:numId w:val="22"/>
        </w:numPr>
        <w:rPr>
          <w:lang w:val="pl-PL"/>
        </w:rPr>
      </w:pPr>
      <w:r w:rsidRPr="00A71BFF">
        <w:rPr>
          <w:lang w:val="pl-PL"/>
        </w:rPr>
        <w:t xml:space="preserve">Licencja Subskrypcyjna na system Windows 10 Enterprise E3/E5 na Użytkownika </w:t>
      </w:r>
    </w:p>
    <w:p w:rsidR="00892871" w:rsidRPr="00A71BFF" w:rsidRDefault="0032500E" w:rsidP="0032500E">
      <w:pPr>
        <w:pStyle w:val="ProductList-Bullet"/>
        <w:numPr>
          <w:ilvl w:val="1"/>
          <w:numId w:val="22"/>
        </w:numPr>
        <w:rPr>
          <w:lang w:val="pl-PL"/>
        </w:rPr>
      </w:pPr>
      <w:r w:rsidRPr="00A71BFF">
        <w:rPr>
          <w:lang w:val="pl-PL"/>
        </w:rPr>
        <w:t>Licencja Subskrypcyjna na system Windows 10 Enterprise E5 na Urządzenie</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w:t>
      </w:r>
      <w:r w:rsidR="00A71BFF">
        <w:rPr>
          <w:lang w:val="pl-PL"/>
        </w:rPr>
        <w:t>9</w:t>
      </w:r>
      <w:r w:rsidRPr="00A71BFF">
        <w:rPr>
          <w:lang w:val="pl-PL"/>
        </w:rPr>
        <w:t>.2 Wymagania dotyczące zakupów</w:t>
      </w:r>
    </w:p>
    <w:p w:rsidR="00892871" w:rsidRPr="00A71BFF" w:rsidRDefault="0032500E">
      <w:pPr>
        <w:pStyle w:val="ProductList-BodyIndented"/>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892871" w:rsidRPr="00A71BFF" w:rsidRDefault="0032500E" w:rsidP="0032500E">
      <w:pPr>
        <w:pStyle w:val="ProductList-Bullet"/>
        <w:numPr>
          <w:ilvl w:val="1"/>
          <w:numId w:val="23"/>
        </w:numPr>
        <w:rPr>
          <w:lang w:val="pl-PL"/>
        </w:rPr>
      </w:pPr>
      <w:r w:rsidRPr="00A71BFF">
        <w:rPr>
          <w:lang w:val="pl-PL"/>
        </w:rPr>
        <w:t xml:space="preserve">jest objęte licencją na system Windows 10 Enterprise E3/E5 na urządzenie lub </w:t>
      </w:r>
    </w:p>
    <w:p w:rsidR="00892871" w:rsidRPr="00A71BFF" w:rsidRDefault="0032500E" w:rsidP="0032500E">
      <w:pPr>
        <w:pStyle w:val="ProductList-Bullet"/>
        <w:numPr>
          <w:ilvl w:val="1"/>
          <w:numId w:val="23"/>
        </w:numPr>
        <w:rPr>
          <w:lang w:val="pl-PL"/>
        </w:rPr>
      </w:pPr>
      <w:r w:rsidRPr="00A71BFF">
        <w:rPr>
          <w:lang w:val="pl-PL"/>
        </w:rPr>
        <w:t>zainstalowano na nim wersję Pro lub Enterprise, która jest używana przez Licencjonowanego Użytkownika systemu Windows 10 Enterprise E3/E5.</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w:t>
      </w:r>
      <w:r w:rsidR="00A71BFF">
        <w:rPr>
          <w:lang w:val="pl-PL"/>
        </w:rPr>
        <w:t>9</w:t>
      </w:r>
      <w:r w:rsidRPr="00A71BFF">
        <w:rPr>
          <w:lang w:val="pl-PL"/>
        </w:rPr>
        <w:t>.3 Ograniczenia licencyjne</w:t>
      </w:r>
    </w:p>
    <w:p w:rsidR="00892871" w:rsidRPr="00A71BFF" w:rsidRDefault="0032500E">
      <w:pPr>
        <w:pStyle w:val="ProductList-BodyIndented"/>
        <w:rPr>
          <w:lang w:val="pl-PL"/>
        </w:rPr>
      </w:pPr>
      <w:r w:rsidRPr="00A71BFF">
        <w:rPr>
          <w:lang w:val="pl-PL"/>
        </w:rP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892871" w:rsidRPr="00A71BFF" w:rsidRDefault="00892871">
      <w:pPr>
        <w:pStyle w:val="ProductList-BodyIndented"/>
        <w:rPr>
          <w:lang w:val="pl-PL"/>
        </w:rPr>
      </w:pPr>
    </w:p>
    <w:p w:rsidR="00892871" w:rsidRPr="00385E55" w:rsidRDefault="0032500E">
      <w:pPr>
        <w:pStyle w:val="ProductList-ClauseHeading"/>
        <w:outlineLvl w:val="4"/>
        <w:rPr>
          <w:lang w:val="pl-PL"/>
        </w:rPr>
      </w:pPr>
      <w:r w:rsidRPr="00385E55">
        <w:rPr>
          <w:lang w:val="pl-PL"/>
        </w:rPr>
        <w:t>2.</w:t>
      </w:r>
      <w:r w:rsidR="00A71BFF">
        <w:rPr>
          <w:lang w:val="pl-PL"/>
        </w:rPr>
        <w:t>10</w:t>
      </w:r>
      <w:r w:rsidRPr="00385E55">
        <w:rPr>
          <w:lang w:val="pl-PL"/>
        </w:rPr>
        <w:t xml:space="preserve"> Aktualizacje automatyczne</w:t>
      </w:r>
    </w:p>
    <w:p w:rsidR="00892871" w:rsidRPr="00385E55" w:rsidRDefault="0032500E">
      <w:pPr>
        <w:pStyle w:val="ProductList-Body"/>
        <w:rPr>
          <w:lang w:val="pl-PL"/>
        </w:rPr>
      </w:pPr>
      <w:r w:rsidRPr="00385E55">
        <w:rPr>
          <w:lang w:val="pl-PL"/>
        </w:rP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892871" w:rsidRPr="00385E55" w:rsidRDefault="00892871">
      <w:pPr>
        <w:pStyle w:val="ProductList-Body"/>
        <w:rPr>
          <w:lang w:val="pl-PL"/>
        </w:rPr>
      </w:pPr>
    </w:p>
    <w:p w:rsidR="00892871" w:rsidRPr="00385E55" w:rsidRDefault="0032500E">
      <w:pPr>
        <w:pStyle w:val="ProductList-ClauseHeading"/>
        <w:outlineLvl w:val="4"/>
        <w:rPr>
          <w:lang w:val="pl-PL"/>
        </w:rPr>
      </w:pPr>
      <w:r w:rsidRPr="00385E55">
        <w:rPr>
          <w:lang w:val="pl-PL"/>
        </w:rPr>
        <w:t>2.1</w:t>
      </w:r>
      <w:r w:rsidR="00A71BFF">
        <w:rPr>
          <w:lang w:val="pl-PL"/>
        </w:rPr>
        <w:t>1</w:t>
      </w:r>
      <w:r w:rsidRPr="00385E55">
        <w:rPr>
          <w:lang w:val="pl-PL"/>
        </w:rPr>
        <w:t xml:space="preserve"> Programy dla uczelni wyższych i organizacji charytatywnych</w:t>
      </w: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.1 Przypisywanie licencji</w:t>
      </w:r>
    </w:p>
    <w:p w:rsidR="00892871" w:rsidRPr="00385E55" w:rsidRDefault="0032500E" w:rsidP="00385E55">
      <w:pPr>
        <w:pStyle w:val="ProductList-BodyIndented"/>
        <w:ind w:left="720"/>
        <w:rPr>
          <w:color w:val="4668C5"/>
          <w:lang w:val="pl-PL"/>
        </w:rPr>
      </w:pPr>
      <w:r w:rsidRPr="00385E55">
        <w:rPr>
          <w:b/>
          <w:color w:val="4668C5"/>
          <w:lang w:val="pl-PL"/>
        </w:rPr>
        <w:t>2.1</w:t>
      </w:r>
      <w:r w:rsidR="00A71BFF">
        <w:rPr>
          <w:b/>
          <w:color w:val="4668C5"/>
          <w:lang w:val="pl-PL"/>
        </w:rPr>
        <w:t>1</w:t>
      </w:r>
      <w:r w:rsidRPr="00385E55">
        <w:rPr>
          <w:b/>
          <w:color w:val="4668C5"/>
          <w:lang w:val="pl-PL"/>
        </w:rPr>
        <w:t>.1.1 Przypisywanie licencji na Użytkownika</w:t>
      </w:r>
    </w:p>
    <w:p w:rsidR="00892871" w:rsidRPr="00385E55" w:rsidRDefault="0032500E" w:rsidP="00385E55">
      <w:pPr>
        <w:pStyle w:val="ProductList-BodyIndented"/>
        <w:ind w:left="720"/>
        <w:rPr>
          <w:lang w:val="pl-PL"/>
        </w:rPr>
      </w:pPr>
      <w:r>
        <w:fldChar w:fldCharType="begin"/>
      </w:r>
      <w:r w:rsidRPr="00385E55">
        <w:rPr>
          <w:lang w:val="pl-PL"/>
        </w:rPr>
        <w:instrText xml:space="preserve"> AutoTextList   \s NoStyle \t "Użytkownik Licencjonowany oznacza pojedynczą osobę, do której przypisana jest licencja." </w:instrText>
      </w:r>
      <w:r>
        <w:fldChar w:fldCharType="separate"/>
      </w:r>
      <w:r w:rsidRPr="00385E55">
        <w:rPr>
          <w:color w:val="0563C1"/>
          <w:lang w:val="pl-PL"/>
        </w:rPr>
        <w:t>Licencjonowany Użytkownik</w:t>
      </w:r>
      <w:r>
        <w:fldChar w:fldCharType="end"/>
      </w:r>
      <w:r w:rsidRPr="00385E55">
        <w:rPr>
          <w:lang w:val="pl-PL"/>
        </w:rPr>
        <w:t xml:space="preserve"> musi być </w:t>
      </w:r>
      <w:r>
        <w:fldChar w:fldCharType="begin"/>
      </w:r>
      <w:r w:rsidRPr="00385E5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85E55">
        <w:rPr>
          <w:color w:val="0563C1"/>
          <w:lang w:val="pl-PL"/>
        </w:rPr>
        <w:t>Użytkownikiem Głównym</w:t>
      </w:r>
      <w:r>
        <w:fldChar w:fldCharType="end"/>
      </w:r>
      <w:r w:rsidRPr="00385E55">
        <w:rPr>
          <w:lang w:val="pl-PL"/>
        </w:rPr>
        <w:t xml:space="preserve"> co najmniej jednego urządzenia objętego licencją na Uprawniony System Operacyjny zgodnie z punktem 2.2.2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Licencje na Urządzenie</w:t>
      </w:r>
      <w:r>
        <w:fldChar w:fldCharType="end"/>
      </w:r>
      <w:r w:rsidRPr="00385E55">
        <w:rPr>
          <w:lang w:val="pl-PL"/>
        </w:rPr>
        <w:t xml:space="preserve">. </w:t>
      </w:r>
    </w:p>
    <w:p w:rsidR="00892871" w:rsidRPr="00385E55" w:rsidRDefault="00892871" w:rsidP="00385E55">
      <w:pPr>
        <w:pStyle w:val="ProductList-BodyIndented"/>
        <w:ind w:left="720"/>
        <w:rPr>
          <w:lang w:val="pl-PL"/>
        </w:rPr>
      </w:pPr>
    </w:p>
    <w:p w:rsidR="00892871" w:rsidRPr="00385E55" w:rsidRDefault="0032500E" w:rsidP="00385E55">
      <w:pPr>
        <w:pStyle w:val="ProductList-BodyIndented"/>
        <w:ind w:left="720"/>
        <w:rPr>
          <w:color w:val="4668C5"/>
          <w:lang w:val="pl-PL"/>
        </w:rPr>
      </w:pPr>
      <w:r w:rsidRPr="00385E55">
        <w:rPr>
          <w:b/>
          <w:color w:val="4668C5"/>
          <w:lang w:val="pl-PL"/>
        </w:rPr>
        <w:t>2.1</w:t>
      </w:r>
      <w:r w:rsidR="00A71BFF">
        <w:rPr>
          <w:b/>
          <w:color w:val="4668C5"/>
          <w:lang w:val="pl-PL"/>
        </w:rPr>
        <w:t>1</w:t>
      </w:r>
      <w:r w:rsidRPr="00385E55">
        <w:rPr>
          <w:b/>
          <w:color w:val="4668C5"/>
          <w:lang w:val="pl-PL"/>
        </w:rPr>
        <w:t>.1.2 Przypisywanie licencji na Urządzenie</w:t>
      </w:r>
    </w:p>
    <w:p w:rsidR="00892871" w:rsidRPr="00385E55" w:rsidRDefault="0032500E" w:rsidP="00385E55">
      <w:pPr>
        <w:pStyle w:val="ProductList-BodyIndented"/>
        <w:ind w:left="720"/>
        <w:rPr>
          <w:lang w:val="pl-PL"/>
        </w:rPr>
      </w:pPr>
      <w:r>
        <w:fldChar w:fldCharType="begin"/>
      </w:r>
      <w:r w:rsidRPr="00385E5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85E55">
        <w:rPr>
          <w:color w:val="0563C1"/>
          <w:lang w:val="pl-PL"/>
        </w:rPr>
        <w:t>Licencjonowane Urządzenie</w:t>
      </w:r>
      <w:r>
        <w:fldChar w:fldCharType="end"/>
      </w:r>
      <w:r w:rsidRPr="00385E55">
        <w:rPr>
          <w:lang w:val="pl-PL"/>
        </w:rPr>
        <w:t xml:space="preserve"> musi być objęte licencją na Uprawniony System Operacyjny zgodnie z punktem 2.2.2 </w:t>
      </w:r>
      <w:r>
        <w:fldChar w:fldCharType="begin"/>
      </w:r>
      <w:r w:rsidRPr="00385E55">
        <w:rPr>
          <w:lang w:val="pl-PL"/>
        </w:rPr>
        <w:instrText xml:space="preserve"> AutoTextList   \s NoStyle \t "Licencja oznacza prawo do pobierania, instalowania i używania Produktu oraz uzyskiwania do niego dostępu." </w:instrText>
      </w:r>
      <w:r>
        <w:fldChar w:fldCharType="separate"/>
      </w:r>
      <w:r w:rsidRPr="00385E55">
        <w:rPr>
          <w:color w:val="0563C1"/>
          <w:lang w:val="pl-PL"/>
        </w:rPr>
        <w:t>Licencje</w:t>
      </w:r>
      <w:r>
        <w:fldChar w:fldCharType="end"/>
      </w:r>
      <w:r w:rsidRPr="00385E55">
        <w:rPr>
          <w:lang w:val="pl-PL"/>
        </w:rPr>
        <w:t xml:space="preserve"> na Urządzenie, a Uprawniony System Operacyjny musi być zainstalowany na </w:t>
      </w:r>
      <w:r>
        <w:fldChar w:fldCharType="begin"/>
      </w:r>
      <w:r w:rsidRPr="00385E5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85E55">
        <w:rPr>
          <w:color w:val="0563C1"/>
          <w:lang w:val="pl-PL"/>
        </w:rPr>
        <w:t>Licencjonowanym Urządzeniu</w:t>
      </w:r>
      <w:r>
        <w:fldChar w:fldCharType="end"/>
      </w:r>
      <w:r w:rsidRPr="00385E55">
        <w:rPr>
          <w:lang w:val="pl-PL"/>
        </w:rPr>
        <w:t xml:space="preserve">. Przypisanie Licencji na Urządzenie jest trwałe, chyba że dane urządzenie jest objęte pakietem Software Assurance Klienta. </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.2 Prawa do edycji systemu Windows w ramach programów Academic</w:t>
      </w:r>
    </w:p>
    <w:p w:rsidR="00892871" w:rsidRPr="00385E55" w:rsidRDefault="0032500E">
      <w:pPr>
        <w:pStyle w:val="ProductList-BodyIndented"/>
        <w:rPr>
          <w:lang w:val="pl-PL"/>
        </w:rPr>
      </w:pPr>
      <w:r w:rsidRPr="00385E55">
        <w:rPr>
          <w:lang w:val="pl-PL"/>
        </w:rPr>
        <w:t>Licencje na system Windows Education obejmują prawa do instalowania lub aktywowania systemu Windows Enterprise zamiast systemu Windows Education.</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.3 Używanie w pracowniach komputerowych lub bibliotekach</w:t>
      </w:r>
    </w:p>
    <w:p w:rsidR="00892871" w:rsidRPr="00385E55" w:rsidRDefault="0032500E">
      <w:pPr>
        <w:pStyle w:val="ProductList-BodyIndented"/>
        <w:rPr>
          <w:lang w:val="pl-PL"/>
        </w:rPr>
      </w:pPr>
      <w:r w:rsidRPr="00385E55">
        <w:rPr>
          <w:lang w:val="pl-PL"/>
        </w:rPr>
        <w:t xml:space="preserve">Instytucje mające licencje na system Windows Education E3/E5, Windows 10 Education E5 (na Urządzenie) lub Windows 10 Education (na Urządzenie) przypisane do wszystkich pracowników naukowo-dydaktycznych i administracyjnych / </w:t>
      </w:r>
      <w:r>
        <w:fldChar w:fldCharType="begin"/>
      </w:r>
      <w:r w:rsidRPr="00385E5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85E55">
        <w:rPr>
          <w:color w:val="0563C1"/>
          <w:lang w:val="pl-PL"/>
        </w:rPr>
        <w:t>Pracowników Wiedzy</w:t>
      </w:r>
      <w:r>
        <w:fldChar w:fldCharType="end"/>
      </w:r>
      <w:r w:rsidRPr="00385E55">
        <w:rPr>
          <w:lang w:val="pl-PL"/>
        </w:rPr>
        <w:t xml:space="preserve">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w:t>
      </w:r>
      <w:r>
        <w:fldChar w:fldCharType="begin"/>
      </w:r>
      <w:r w:rsidRPr="00385E55">
        <w:rPr>
          <w:lang w:val="pl-PL"/>
        </w:rPr>
        <w:instrText xml:space="preserve"> AutoTextList   \s NoStyle \t "LS oznacza Licencję subskrypcyjną umożliwiającą dostęp przez określony czas do oprogramowania lub usługi hostowanej." </w:instrText>
      </w:r>
      <w:r>
        <w:fldChar w:fldCharType="separate"/>
      </w:r>
      <w:r w:rsidRPr="00385E55">
        <w:rPr>
          <w:color w:val="0563C1"/>
          <w:lang w:val="pl-PL"/>
        </w:rPr>
        <w:t>LS</w:t>
      </w:r>
      <w:r>
        <w:fldChar w:fldCharType="end"/>
      </w:r>
      <w:r w:rsidRPr="00385E55">
        <w:rPr>
          <w:lang w:val="pl-PL"/>
        </w:rPr>
        <w:t xml:space="preserve"> na Użytkownika nabytych w ramach umowy Microsoft Cloud Agreement.</w:t>
      </w:r>
    </w:p>
    <w:p w:rsidR="00892871" w:rsidRPr="00385E55" w:rsidRDefault="00892871">
      <w:pPr>
        <w:pStyle w:val="ProductList-BodyIndented"/>
        <w:rPr>
          <w:lang w:val="pl-PL"/>
        </w:rPr>
      </w:pPr>
    </w:p>
    <w:p w:rsidR="00892871" w:rsidRPr="00385E55" w:rsidRDefault="0032500E">
      <w:pPr>
        <w:pStyle w:val="ProductList-SubClauseHeading"/>
        <w:outlineLvl w:val="5"/>
        <w:rPr>
          <w:lang w:val="pl-PL"/>
        </w:rPr>
      </w:pPr>
      <w:r w:rsidRPr="00385E55">
        <w:rPr>
          <w:lang w:val="pl-PL"/>
        </w:rPr>
        <w:t>2.1</w:t>
      </w:r>
      <w:r w:rsidR="00A71BFF">
        <w:rPr>
          <w:lang w:val="pl-PL"/>
        </w:rPr>
        <w:t>1</w:t>
      </w:r>
      <w:r w:rsidRPr="00385E55">
        <w:rPr>
          <w:lang w:val="pl-PL"/>
        </w:rPr>
        <w:t>.4 Ograniczenia systemów operacyjnych Starter Edition w programach Academic</w:t>
      </w:r>
    </w:p>
    <w:p w:rsidR="00892871" w:rsidRPr="00A71BFF" w:rsidRDefault="0032500E">
      <w:pPr>
        <w:pStyle w:val="ProductList-BodyIndented"/>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892871" w:rsidRPr="00A71BFF" w:rsidRDefault="00892871">
      <w:pPr>
        <w:pStyle w:val="ProductList-BodyIndented"/>
        <w:rPr>
          <w:lang w:val="pl-PL"/>
        </w:rPr>
      </w:pPr>
    </w:p>
    <w:p w:rsidR="00892871" w:rsidRDefault="0032500E">
      <w:pPr>
        <w:pStyle w:val="ProductList-Offering1SubSection"/>
        <w:outlineLvl w:val="3"/>
      </w:pPr>
      <w:bookmarkStart w:id="189" w:name="_Sec813"/>
      <w:r>
        <w:t>3. Prawa do używania</w:t>
      </w:r>
      <w:bookmarkEnd w:id="189"/>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Powszechne</w:t>
              </w:r>
            </w:hyperlink>
            <w:r w:rsidRPr="00A71BFF">
              <w:rPr>
                <w:lang w:val="pl-PL"/>
              </w:rPr>
              <w:t xml:space="preserve">; </w:t>
            </w:r>
            <w:hyperlink w:anchor="_Sec540">
              <w:r w:rsidRPr="00A71BFF">
                <w:rPr>
                  <w:color w:val="00467F"/>
                  <w:u w:val="single"/>
                  <w:lang w:val="pl-PL"/>
                </w:rPr>
                <w:t>Komputerowe Systemy Operacyjne</w:t>
              </w:r>
            </w:hyperlink>
            <w:r w:rsidRPr="00A71BFF">
              <w:rPr>
                <w:lang w:val="pl-PL"/>
              </w:rPr>
              <w:t xml:space="preserve">, </w:t>
            </w:r>
            <w:hyperlink r:id="rId93">
              <w:r w:rsidRPr="00A71BFF">
                <w:rPr>
                  <w:color w:val="00467F"/>
                  <w:u w:val="single"/>
                  <w:lang w:val="pl-PL"/>
                </w:rPr>
                <w:t>OST</w:t>
              </w:r>
            </w:hyperlink>
            <w:r w:rsidRPr="00A71BFF">
              <w:rPr>
                <w:lang w:val="pl-PL"/>
              </w:rP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Dodatkowe oprogramowanie: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3.1 Lokalne użycie systemu Windows</w:t>
      </w:r>
    </w:p>
    <w:p w:rsidR="00892871" w:rsidRPr="00A71BFF" w:rsidRDefault="0032500E">
      <w:pPr>
        <w:pStyle w:val="ProductList-Body"/>
        <w:rPr>
          <w:lang w:val="pl-PL"/>
        </w:rPr>
      </w:pPr>
      <w:r w:rsidRPr="00A71BFF">
        <w:rPr>
          <w:lang w:val="pl-PL"/>
        </w:rPr>
        <w:t xml:space="preserve">Klient może uruchomić oprogramowanie Windows nabyte za pośrednictwem umowy licencjonowania zbiorowego jako jedno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lokalnie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To prawo do używania lokalnie dotyczy licencji VDA na Urządzenie tylko wtedy, gdy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jest również objęte licencją na Uprawniony System Operacyjny.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mogą uruchamiać oprogramowanie Windows nabyte za pośrednictwem umowy licencjonowania zbiorowego jako jedno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lokalnie na urządzeniach objętych licencją na Uprawniony System Operacyjny.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3.2 Opata na usłudze Azure AD aktywacja systemu Windows 10</w:t>
      </w:r>
    </w:p>
    <w:p w:rsidR="00892871" w:rsidRPr="00A71BFF" w:rsidRDefault="0032500E">
      <w:pPr>
        <w:pStyle w:val="ProductList-Body"/>
        <w:rPr>
          <w:lang w:val="pl-PL"/>
        </w:rPr>
      </w:pP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używający opartej na usłudze Azure AD aktywacji systemu mogą aktywować oprogramowanie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na maksymalnie pięciu współbieżnych urządzeniach, na których uruchomiono Rocznicową aktualizację systemu Windows 10 Pro lub Aktualizację systemu Windows 10 Enterprise dla twórców lub ich późniejsze wersje.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Aplikacje Windows</w:t>
      </w:r>
    </w:p>
    <w:p w:rsidR="00892871" w:rsidRPr="00A71BFF" w:rsidRDefault="0032500E">
      <w:pPr>
        <w:pStyle w:val="ProductList-Body"/>
        <w:rPr>
          <w:lang w:val="pl-PL"/>
        </w:rPr>
      </w:pPr>
      <w:r w:rsidRPr="00A71BFF">
        <w:rPr>
          <w:lang w:val="pl-PL"/>
        </w:rP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4">
        <w:r w:rsidRPr="00A71BFF">
          <w:rPr>
            <w:color w:val="00467F"/>
            <w:u w:val="single"/>
            <w:lang w:val="pl-PL"/>
          </w:rPr>
          <w:t>http://go.microsoft.com/fwlink/?linkid=246338</w:t>
        </w:r>
      </w:hyperlink>
      <w:r w:rsidRPr="00A71BFF">
        <w:rPr>
          <w:lang w:val="pl-PL"/>
        </w:rPr>
        <w:t xml:space="preserve">, a w przypadku aplikacji Windows, które uzyskują dostęp do usług Xbox — na stronie </w:t>
      </w:r>
      <w:hyperlink r:id="rId95">
        <w:r w:rsidRPr="00A71BFF">
          <w:rPr>
            <w:color w:val="00467F"/>
            <w:u w:val="single"/>
            <w:lang w:val="pl-PL"/>
          </w:rPr>
          <w:t>http://xbox.com/legal/livetou</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3.4 Windows 10 Mobile Enterprise</w:t>
      </w:r>
    </w:p>
    <w:p w:rsidR="00892871" w:rsidRPr="00A71BFF" w:rsidRDefault="0032500E">
      <w:pPr>
        <w:pStyle w:val="ProductList-Body"/>
        <w:rPr>
          <w:lang w:val="pl-PL"/>
        </w:rPr>
      </w:pPr>
      <w:r w:rsidRPr="00A71BFF">
        <w:rPr>
          <w:lang w:val="pl-PL"/>
        </w:rPr>
        <w:t>Klienci mający Umowę Enterprise, Umowę Microsoft Products and Services Agreement lub Umowę Select Plus mogą instalować system Windows 10 Mobile Enterprise i używać go w okresie obowiązywania stosownej umowy.</w:t>
      </w:r>
    </w:p>
    <w:p w:rsidR="00892871" w:rsidRPr="00A71BFF" w:rsidRDefault="00892871">
      <w:pPr>
        <w:pStyle w:val="ProductList-Body"/>
        <w:rPr>
          <w:lang w:val="pl-PL"/>
        </w:rPr>
      </w:pPr>
    </w:p>
    <w:p w:rsidR="001F3B9C" w:rsidRPr="001F3B9C" w:rsidRDefault="001F3B9C" w:rsidP="001F3B9C">
      <w:pPr>
        <w:pStyle w:val="ProductList-ClauseHeading"/>
        <w:outlineLvl w:val="4"/>
        <w:rPr>
          <w:lang w:val="pl-PL"/>
        </w:rPr>
      </w:pPr>
      <w:r w:rsidRPr="001F3B9C">
        <w:rPr>
          <w:lang w:val="pl-PL"/>
        </w:rPr>
        <w:t>3.5 Prawa do aktywacji oprogramowania na mocy umowy Microsoft Cloud Agreement</w:t>
      </w:r>
    </w:p>
    <w:p w:rsidR="001F3B9C" w:rsidRPr="001F3B9C" w:rsidRDefault="001F3B9C" w:rsidP="001F3B9C">
      <w:pPr>
        <w:pStyle w:val="ProductList-Body"/>
        <w:rPr>
          <w:lang w:val="pl-PL"/>
        </w:rPr>
      </w:pPr>
      <w:r w:rsidRPr="001F3B9C">
        <w:rPr>
          <w:lang w:val="pl-PL"/>
        </w:rPr>
        <w:t>Dotyczy Klientów, którzy uzyskali licencję na mocy umowy Microsoft Cloud Agreement:</w:t>
      </w:r>
    </w:p>
    <w:p w:rsidR="001F3B9C" w:rsidRPr="001F3B9C" w:rsidRDefault="001F3B9C" w:rsidP="001F3B9C">
      <w:pPr>
        <w:pStyle w:val="ProductList-Bullet"/>
        <w:numPr>
          <w:ilvl w:val="0"/>
          <w:numId w:val="66"/>
        </w:numPr>
        <w:rPr>
          <w:lang w:val="pl-PL"/>
        </w:rPr>
      </w:pPr>
      <w:r w:rsidRPr="001F3B9C">
        <w:rPr>
          <w:lang w:val="pl-PL"/>
        </w:rPr>
        <w:t xml:space="preserve">Bez względu na postanowienia punktów 3.2 i 3.6, każdy użytkownik może aktywować maksymalnie pięć współbieżnych wystąpień oprogramowania w fizycznym i wirtualnym </w:t>
      </w:r>
      <w:r>
        <w:fldChar w:fldCharType="begin"/>
      </w:r>
      <w:r w:rsidRPr="001F3B9C">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1F3B9C">
        <w:rPr>
          <w:color w:val="0563C1"/>
          <w:lang w:val="pl-PL"/>
        </w:rPr>
        <w:t>środowisku systemu operacyjnego</w:t>
      </w:r>
      <w:r>
        <w:fldChar w:fldCharType="end"/>
      </w:r>
      <w:r w:rsidRPr="001F3B9C">
        <w:rPr>
          <w:lang w:val="pl-PL"/>
        </w:rPr>
        <w:t>.</w:t>
      </w:r>
    </w:p>
    <w:p w:rsidR="001F3B9C" w:rsidRPr="001F3B9C" w:rsidRDefault="001F3B9C" w:rsidP="001F3B9C">
      <w:pPr>
        <w:pStyle w:val="ProductList-Bullet"/>
        <w:numPr>
          <w:ilvl w:val="0"/>
          <w:numId w:val="66"/>
        </w:numPr>
        <w:rPr>
          <w:lang w:val="pl-PL"/>
        </w:rPr>
      </w:pPr>
      <w:r w:rsidRPr="001F3B9C">
        <w:rPr>
          <w:lang w:val="pl-PL"/>
        </w:rPr>
        <w:t>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LTSB.</w:t>
      </w:r>
    </w:p>
    <w:p w:rsidR="001F3B9C" w:rsidRPr="001F3B9C" w:rsidRDefault="001F3B9C" w:rsidP="001F3B9C">
      <w:pPr>
        <w:pStyle w:val="ProductList-Bullet"/>
        <w:numPr>
          <w:ilvl w:val="0"/>
          <w:numId w:val="66"/>
        </w:numPr>
        <w:rPr>
          <w:lang w:val="pl-PL"/>
        </w:rPr>
      </w:pPr>
      <w:r w:rsidRPr="001F3B9C">
        <w:rPr>
          <w:lang w:val="pl-PL"/>
        </w:rPr>
        <w:t xml:space="preserve">Postanowienia punktu 4 (Pakiet Software Assurance) nie mają zastosowania.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3.6 Korzyść polegająca na uaktualnieniu do systemu Windows 10</w:t>
      </w:r>
    </w:p>
    <w:p w:rsidR="00892871" w:rsidRPr="00A71BFF" w:rsidRDefault="0032500E">
      <w:pPr>
        <w:pStyle w:val="ProductList-Body"/>
        <w:rPr>
          <w:lang w:val="pl-PL"/>
        </w:rPr>
      </w:pPr>
      <w:r w:rsidRPr="00A71BFF">
        <w:rPr>
          <w:lang w:val="pl-PL"/>
        </w:rPr>
        <w:t xml:space="preserve">Następujące LS na Użytkownika obejmują uaktualnienie do systemu Windows 10 (wyłącznie uaktualnienie wersji, edycja pozostaje ta sama) dla urządzeń z licencją na system Windows 7, 8, 8.1:  </w:t>
      </w:r>
    </w:p>
    <w:p w:rsidR="00892871" w:rsidRDefault="0032500E" w:rsidP="0032500E">
      <w:pPr>
        <w:pStyle w:val="ProductList-Bullet"/>
        <w:numPr>
          <w:ilvl w:val="0"/>
          <w:numId w:val="25"/>
        </w:numPr>
      </w:pPr>
      <w:r>
        <w:t xml:space="preserve">Windows 10 Enterprise (wszystkie) </w:t>
      </w:r>
    </w:p>
    <w:p w:rsidR="00892871" w:rsidRDefault="0032500E" w:rsidP="0032500E">
      <w:pPr>
        <w:pStyle w:val="ProductList-Bullet"/>
        <w:numPr>
          <w:ilvl w:val="0"/>
          <w:numId w:val="25"/>
        </w:numPr>
      </w:pPr>
      <w:r>
        <w:t>Microsoft 365 (wszystkie)</w:t>
      </w:r>
    </w:p>
    <w:p w:rsidR="00892871" w:rsidRDefault="00892871">
      <w:pPr>
        <w:pStyle w:val="ProductList-Body"/>
      </w:pPr>
    </w:p>
    <w:p w:rsidR="00892871" w:rsidRDefault="0032500E">
      <w:pPr>
        <w:pStyle w:val="ProductList-ClauseHeading"/>
        <w:outlineLvl w:val="4"/>
      </w:pPr>
      <w:r>
        <w:t>3.7 Wielodostępowy hosting systemu Windows 10</w:t>
      </w:r>
    </w:p>
    <w:p w:rsidR="00892871" w:rsidRPr="00A71BFF" w:rsidRDefault="0032500E">
      <w:pPr>
        <w:pStyle w:val="ProductList-Body"/>
        <w:rPr>
          <w:lang w:val="pl-PL"/>
        </w:rPr>
      </w:pPr>
      <w:r w:rsidRPr="00A71BFF">
        <w:rPr>
          <w:lang w:val="pl-PL"/>
        </w:rPr>
        <w:t xml:space="preserve">Klienci korzystający z LS na Użytkownika na system Windows 10 Enterprise (z wyłączeniem działających tylko lokalnie), LS na Użytkownika na system Windows 10 Education lub LS na Użytkownika na system Windows VDA E3/E5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6">
        <w:r w:rsidRPr="00A71BFF">
          <w:rPr>
            <w:color w:val="00467F"/>
            <w:u w:val="single"/>
            <w:lang w:val="pl-PL"/>
          </w:rPr>
          <w:t>www.microsoft.com/Qualified_Multitenant_Hoster_Program</w:t>
        </w:r>
      </w:hyperlink>
      <w:r w:rsidRPr="00A71BFF">
        <w:rPr>
          <w:lang w:val="pl-PL"/>
        </w:rPr>
        <w:t xml:space="preserve">. Każdy licencjonowany użytkownik może uzyskać dostęp do maksymalnie czterech wystąpień oprogramowania. Klienci Azure Government mogą skorzystać z aktywacji KMS, zamiast z aktywacji opartej na usłudze Azure AD. Każdy licencjonowany użytkownik może uzyskać dostęp do maksymalnie czterech wystąpień oprogramowania. Podczas konfigurowania obrazów w systemie Microsoft Azure Klient musi wskazać swoje użycie funkcji wielodostępowego hostingu systemu Windows 10 oraz stosować się do innych wymagań w zakresie konfiguracji oprogramowania dostępnych pod adresem </w:t>
      </w:r>
      <w:hyperlink r:id="rId97">
        <w:r w:rsidRPr="00A71BFF">
          <w:rPr>
            <w:color w:val="00467F"/>
            <w:u w:val="single"/>
            <w:lang w:val="pl-PL"/>
          </w:rPr>
          <w:t>https://docs.microsoft.com/en-us/windows/deployment/vda-subscription-activation</w:t>
        </w:r>
      </w:hyperlink>
      <w:r w:rsidRPr="00A71BFF">
        <w:rPr>
          <w:lang w:val="pl-PL"/>
        </w:rPr>
        <w:t xml:space="preserve">. Wymagania dotyczące wdrożenia u Partnera są opisane na stronie </w:t>
      </w:r>
      <w:hyperlink r:id="rId98">
        <w:r w:rsidRPr="00A71BFF">
          <w:rPr>
            <w:color w:val="00467F"/>
            <w:u w:val="single"/>
            <w:lang w:val="pl-PL"/>
          </w:rPr>
          <w:t>www.microsoft.com/Qualified_Multitenant_Hoster_Program</w:t>
        </w:r>
      </w:hyperlink>
      <w:r w:rsidRPr="00A71BFF">
        <w:rPr>
          <w:lang w:val="pl-PL"/>
        </w:rPr>
        <w:t xml:space="preserve">. Ten punkt nie dotyczy Studentów, którzy uzyskują dostęp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Offering1SubSection"/>
        <w:outlineLvl w:val="3"/>
      </w:pPr>
      <w:bookmarkStart w:id="190" w:name="_Sec841"/>
      <w:r>
        <w:t>4. Pakiet Software Assurance</w:t>
      </w:r>
      <w:bookmarkEnd w:id="190"/>
    </w:p>
    <w:tbl>
      <w:tblPr>
        <w:tblStyle w:val="PURTable"/>
        <w:tblW w:w="0" w:type="dxa"/>
        <w:tblLook w:val="04A0" w:firstRow="1" w:lastRow="0" w:firstColumn="1" w:lastColumn="0" w:noHBand="0" w:noVBand="1"/>
      </w:tblPr>
      <w:tblGrid>
        <w:gridCol w:w="3590"/>
        <w:gridCol w:w="3595"/>
        <w:gridCol w:w="3605"/>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99">
              <w:r w:rsidRPr="00A71BFF">
                <w:rPr>
                  <w:color w:val="00467F"/>
                  <w:u w:val="single"/>
                  <w:lang w:val="pl-PL"/>
                </w:rPr>
                <w:t>Lista produktów — czerwiec 2015 r.</w:t>
              </w:r>
            </w:hyperlink>
            <w:r w:rsidRPr="00A71BFF">
              <w:rPr>
                <w:lang w:val="pl-PL"/>
              </w:rPr>
              <w:t xml:space="preserve"> </w:t>
            </w:r>
            <w:r>
              <w:t>(Subskrypcja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sidRPr="00A71BFF">
              <w:rPr>
                <w:color w:val="0563C1"/>
                <w:lang w:val="pl-PL"/>
              </w:rPr>
              <w:t>Prawa do używania w ramach Roamingu</w:t>
            </w:r>
            <w:r>
              <w:fldChar w:fldCharType="end"/>
            </w:r>
            <w:r w:rsidRPr="00A71BFF">
              <w:rPr>
                <w:lang w:val="pl-PL"/>
              </w:rPr>
              <w:t xml:space="preserve">: </w:t>
            </w:r>
            <w:hyperlink r:id="rId100">
              <w:r w:rsidRPr="00A71BFF">
                <w:rPr>
                  <w:color w:val="00467F"/>
                  <w:u w:val="single"/>
                  <w:lang w:val="pl-PL"/>
                </w:rPr>
                <w:t>Luty 2016 r. — Postanowienia dotyczące Produktów</w:t>
              </w:r>
            </w:hyperlink>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4.1 Dodatkowe Prawa do Używania związane z Pakietem Software Assurance</w:t>
      </w:r>
    </w:p>
    <w:p w:rsidR="00892871" w:rsidRPr="00A71BFF" w:rsidRDefault="0032500E">
      <w:pPr>
        <w:pStyle w:val="ProductList-Body"/>
        <w:rPr>
          <w:lang w:val="pl-PL"/>
        </w:rPr>
      </w:pPr>
      <w:r w:rsidRPr="00A71BFF">
        <w:rPr>
          <w:lang w:val="pl-PL"/>
        </w:rPr>
        <w:t xml:space="preserve">Punkt 4 (Pakiet Software Assurance) dotyczy poniższych licencji. </w:t>
      </w:r>
    </w:p>
    <w:p w:rsidR="00892871" w:rsidRPr="00A71BFF" w:rsidRDefault="0032500E" w:rsidP="0032500E">
      <w:pPr>
        <w:pStyle w:val="ProductList-Bullet"/>
        <w:numPr>
          <w:ilvl w:val="0"/>
          <w:numId w:val="26"/>
        </w:numPr>
        <w:rPr>
          <w:lang w:val="pt-BR"/>
        </w:rPr>
      </w:pPr>
      <w:r w:rsidRPr="00A71BFF">
        <w:rPr>
          <w:lang w:val="pt-BR"/>
        </w:rPr>
        <w:t xml:space="preserve">Windows 10 Enterprise E3/E5 z pakietem Software Assurance </w:t>
      </w:r>
    </w:p>
    <w:p w:rsidR="00892871" w:rsidRDefault="0032500E" w:rsidP="0032500E">
      <w:pPr>
        <w:pStyle w:val="ProductList-Bullet"/>
        <w:numPr>
          <w:ilvl w:val="0"/>
          <w:numId w:val="26"/>
        </w:numPr>
      </w:pPr>
      <w:r>
        <w:t xml:space="preserve">Windows 10 Education E3/E5 </w:t>
      </w:r>
    </w:p>
    <w:p w:rsidR="00892871" w:rsidRDefault="0032500E" w:rsidP="0032500E">
      <w:pPr>
        <w:pStyle w:val="ProductList-Bullet"/>
        <w:numPr>
          <w:ilvl w:val="0"/>
          <w:numId w:val="26"/>
        </w:numPr>
      </w:pPr>
      <w:r>
        <w:t>Windows 10 Enterprise Virtual Desktop Access E3/E5</w:t>
      </w:r>
    </w:p>
    <w:p w:rsidR="00892871" w:rsidRPr="00A71BFF" w:rsidRDefault="0032500E">
      <w:pPr>
        <w:pStyle w:val="ProductList-Body"/>
        <w:rPr>
          <w:lang w:val="pl-PL"/>
        </w:rPr>
      </w:pPr>
      <w:r w:rsidRPr="00A71BFF">
        <w:rPr>
          <w:lang w:val="pl-PL"/>
        </w:rPr>
        <w:t>To postanowienie nie ma zastosowania do LS na Użytkownika uzyskanych na mocy umowy Microsoft Cloud Agreement lub w ramach Korzyści dla Studentów.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4.2 Wirtualizacja w systemie Windows</w:t>
      </w:r>
    </w:p>
    <w:p w:rsidR="00892871" w:rsidRPr="00A71BFF" w:rsidRDefault="0032500E">
      <w:pPr>
        <w:pStyle w:val="ProductList-SubClauseHeading"/>
        <w:outlineLvl w:val="5"/>
        <w:rPr>
          <w:lang w:val="pl-PL"/>
        </w:rPr>
      </w:pPr>
      <w:r w:rsidRPr="00A71BFF">
        <w:rPr>
          <w:lang w:val="pl-PL"/>
        </w:rPr>
        <w:t>4.2.1 Wirtualizacje Lokalne</w:t>
      </w:r>
    </w:p>
    <w:p w:rsidR="00892871" w:rsidRPr="00A71BFF" w:rsidRDefault="0032500E">
      <w:pPr>
        <w:pStyle w:val="ProductList-BodyIndented"/>
        <w:rPr>
          <w:lang w:val="pl-PL"/>
        </w:rPr>
      </w:pPr>
      <w:r w:rsidRPr="00A71BFF">
        <w:rPr>
          <w:lang w:val="pl-PL"/>
        </w:rPr>
        <w:t xml:space="preserve">Klient może uruchomić oprogramowanie Windows nabyte za pośrednictwem umowy licencjonowania zbiorowego na maksymalnie czterech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Środowiskach Systemu Operacyjnego</w:t>
      </w:r>
      <w:r>
        <w:fldChar w:fldCharType="end"/>
      </w:r>
      <w:r w:rsidRPr="00A71BFF">
        <w:rPr>
          <w:lang w:val="pl-PL"/>
        </w:rPr>
        <w:t xml:space="preserve"> lokalnie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To prawo do używania lokalnie dotyczy licencji VDA na Urządzenie tylko wtedy, gdy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jest również objęte licencją na Uprawniony System Operacyjny. </w:t>
      </w:r>
      <w:r>
        <w:fldChar w:fldCharType="begin"/>
      </w:r>
      <w:r w:rsidRPr="00A71BFF">
        <w:rPr>
          <w:lang w:val="pl-PL"/>
        </w:rPr>
        <w:instrText xml:space="preserve"> AutoTextList   \s NoStyle \t "Licencjonowany Użytkownik oznacza osobę, do której przypisana jest Licencja." </w:instrText>
      </w:r>
      <w:r>
        <w:fldChar w:fldCharType="separate"/>
      </w:r>
      <w:r w:rsidRPr="00A71BFF">
        <w:rPr>
          <w:color w:val="0563C1"/>
          <w:lang w:val="pl-PL"/>
        </w:rPr>
        <w:t>Licencjonowani użytkownicy</w:t>
      </w:r>
      <w:r>
        <w:fldChar w:fldCharType="end"/>
      </w:r>
      <w:r w:rsidRPr="00A71BFF">
        <w:rPr>
          <w:lang w:val="pl-PL"/>
        </w:rPr>
        <w:t xml:space="preserve"> mogą uruchamiać oprogramowanie Windows nabyte za pośrednictwem umowy licencjonowania zbiorowego na maksymalnie czterech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Środowiskach Systemu Operacyjnego</w:t>
      </w:r>
      <w:r>
        <w:fldChar w:fldCharType="end"/>
      </w:r>
      <w:r w:rsidRPr="00A71BFF">
        <w:rPr>
          <w:lang w:val="pl-PL"/>
        </w:rPr>
        <w:t xml:space="preserve"> lokalnie na urządzeniach objętych licencją na Uprawniony System Operacyjny. W przypadku jednoczesnego użycia wszystkich dozwolonych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Klient może użyć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Fizycznego Środowiska Systemu Operacyjnego</w:t>
      </w:r>
      <w:r>
        <w:fldChar w:fldCharType="end"/>
      </w:r>
      <w:r w:rsidRPr="00A71BFF">
        <w:rPr>
          <w:lang w:val="pl-PL"/>
        </w:rPr>
        <w:t xml:space="preserve"> wyłącznie w celu hostowania tychże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Systemów Operacyjnych</w:t>
      </w:r>
      <w:r>
        <w:fldChar w:fldCharType="end"/>
      </w:r>
      <w:r w:rsidRPr="00A71BFF">
        <w:rPr>
          <w:lang w:val="pl-PL"/>
        </w:rPr>
        <w:t xml:space="preserve"> i zarządzania nimi.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4.2.2 Wirtualizacja Zdalna</w:t>
      </w:r>
    </w:p>
    <w:p w:rsidR="00892871" w:rsidRPr="00A71BFF" w:rsidRDefault="0032500E">
      <w:pPr>
        <w:pStyle w:val="ProductList-BodyIndented"/>
        <w:rPr>
          <w:lang w:val="pl-PL"/>
        </w:rPr>
      </w:pPr>
      <w:r w:rsidRPr="00A71BFF">
        <w:rPr>
          <w:lang w:val="pl-PL"/>
        </w:rPr>
        <w:t xml:space="preserve">Dowolne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lub dowolne urządzenie używane przez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może zdalnie uzyskiwać dostęp do maksymalnie czterech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albo jednego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Fizycznego Środowiska Systemu Operacyjnego</w:t>
      </w:r>
      <w:r>
        <w:fldChar w:fldCharType="end"/>
      </w:r>
      <w:r w:rsidRPr="00A71BFF">
        <w:rPr>
          <w:lang w:val="pl-PL"/>
        </w:rPr>
        <w:t xml:space="preserve"> Windows nabytego za pośrednictwem umowy licencjonowania zbiorowego na odpowiedniej liczbie urządzeń przeznaczonych do używania przez Klienta.</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4.3 10.1 Korzyść dla urządzeń z ekranami</w:t>
      </w:r>
    </w:p>
    <w:p w:rsidR="00892871" w:rsidRPr="00A71BFF" w:rsidRDefault="0032500E">
      <w:pPr>
        <w:pStyle w:val="ProductList-Body"/>
        <w:rPr>
          <w:lang w:val="pl-PL"/>
        </w:rPr>
      </w:pPr>
      <w:r w:rsidRPr="00A71BFF">
        <w:rPr>
          <w:lang w:val="pl-PL"/>
        </w:rP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4.4 Windows to Go</w:t>
      </w:r>
    </w:p>
    <w:p w:rsidR="00892871" w:rsidRPr="00A71BFF" w:rsidRDefault="0032500E">
      <w:pPr>
        <w:pStyle w:val="ProductList-Body"/>
        <w:rPr>
          <w:lang w:val="pl-PL"/>
        </w:rPr>
      </w:pPr>
      <w:r w:rsidRPr="00A71BFF">
        <w:rPr>
          <w:lang w:val="pl-PL"/>
        </w:rPr>
        <w:t xml:space="preserve">Klient może utworzyć i przechowywać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oprogramowania Windows nabytego za pośrednictwem umowy licencjonowania zbiorowego na jednym lub dwóch dyskach USB, używając funkcji Windows Go, i uruchamiać to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(Wystąpienia)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(Licencjonowanych Urządzeniach), lub, w przypadku posiadania licencji na użytkownika, na dowolnym urządzeniu.</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4.4.1 Opcja Windows To Go dla Studentów</w:t>
      </w:r>
    </w:p>
    <w:p w:rsidR="00892871" w:rsidRPr="00A71BFF" w:rsidRDefault="0032500E">
      <w:pPr>
        <w:pStyle w:val="ProductList-BodyIndented"/>
        <w:rPr>
          <w:lang w:val="pl-PL"/>
        </w:rPr>
      </w:pPr>
      <w:r w:rsidRPr="00A71BFF">
        <w:rPr>
          <w:lang w:val="pl-PL"/>
        </w:rPr>
        <w:t xml:space="preserve">Instytucje Edukacyjne, które wybrały Opcję dla Studentów, są uprawnione do maksymalnie jednego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Windows To Go na jedno licencjonowane urządzenie, z którego mogą korzystać uczniowie bądź studenci, pod warunkiem, że uczniowie ci lub studenci nadal odbywają naukę w danej instytucji.</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4.5 Windows Pro SA</w:t>
      </w:r>
    </w:p>
    <w:p w:rsidR="00892871" w:rsidRPr="00A71BFF" w:rsidRDefault="0032500E">
      <w:pPr>
        <w:pStyle w:val="ProductList-Body"/>
        <w:rPr>
          <w:lang w:val="pl-PL"/>
        </w:rPr>
      </w:pPr>
      <w:r w:rsidRPr="00A71BFF">
        <w:rPr>
          <w:lang w:val="pl-PL"/>
        </w:rPr>
        <w:t>Klienci, którzy wcześniej kupili pakiet Software Assurance na system Windows Pro mogą odnowić pakiet Software Assurance na urządzeniach nim objętych bez konieczności kupowania licencji na system Windows Enterprise.</w:t>
      </w:r>
    </w:p>
    <w:p w:rsidR="00892871" w:rsidRPr="00A71BFF" w:rsidRDefault="00892871">
      <w:pPr>
        <w:pStyle w:val="ProductList-Body"/>
        <w:rPr>
          <w:lang w:val="pl-PL"/>
        </w:rPr>
      </w:pPr>
    </w:p>
    <w:p w:rsidR="00892871" w:rsidRDefault="0032500E">
      <w:pPr>
        <w:pStyle w:val="ProductList-ClauseHeading"/>
        <w:outlineLvl w:val="4"/>
      </w:pPr>
      <w:r>
        <w:t>4.6 Microsoft Desktop Optimization Pack (MDOP)</w:t>
      </w:r>
    </w:p>
    <w:p w:rsidR="00892871" w:rsidRPr="00A71BFF" w:rsidRDefault="0032500E">
      <w:pPr>
        <w:pStyle w:val="ProductList-Body"/>
        <w:rPr>
          <w:lang w:val="pl-PL"/>
        </w:rPr>
      </w:pPr>
      <w:r w:rsidRPr="00A71BFF">
        <w:rPr>
          <w:lang w:val="pl-PL"/>
        </w:rPr>
        <w:t xml:space="preserve">Klient ma prawo instalować i używać funkcji MDOP służących do zarządzania na innych urządzeniach Klienta przeznaczonych do użytku przez niego w celu zarządzania oprogramowaniem uruchomionym na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Licencjonowanym Urządzeniu</w:t>
      </w:r>
      <w:r>
        <w:fldChar w:fldCharType="end"/>
      </w:r>
      <w:r w:rsidRPr="00A71BFF">
        <w:rPr>
          <w:lang w:val="pl-PL"/>
        </w:rPr>
        <w:t xml:space="preserve"> lub na Urządzeniach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Klient może także używać składników AGPM, DaRT and UE-V do zarządzania oprogramowaniem na serwerach znajdujących się w domenie klienta pod warunkiem, że komputery w tej domenie objęte są licencją na pakiet MDOP.</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4.6.1 Uprawnienia do MDOP</w:t>
      </w:r>
    </w:p>
    <w:p w:rsidR="00892871" w:rsidRPr="00A71BFF" w:rsidRDefault="0032500E">
      <w:pPr>
        <w:pStyle w:val="ProductList-BodyIndented"/>
        <w:rPr>
          <w:lang w:val="pl-PL"/>
        </w:rPr>
      </w:pPr>
      <w:r w:rsidRPr="00A71BFF">
        <w:rPr>
          <w:lang w:val="pl-PL"/>
        </w:rPr>
        <w:t>Prawa do używania MDOP bez konieczności kupowania MDOP osobno przysługują klientom, którzy mają: Pakiet MDOP nie jest dostępny dla klientów, którzy posiadają licencje na te Produkty w ramach umowy Microsoft Cloud Agreement.</w:t>
      </w:r>
    </w:p>
    <w:p w:rsidR="00892871" w:rsidRDefault="0032500E" w:rsidP="0032500E">
      <w:pPr>
        <w:pStyle w:val="ProductList-Bullet"/>
        <w:numPr>
          <w:ilvl w:val="1"/>
          <w:numId w:val="27"/>
        </w:numPr>
      </w:pPr>
      <w:r>
        <w:t>LS na Użytkownika na Windows 10 Enterprise E3/E5</w:t>
      </w:r>
    </w:p>
    <w:p w:rsidR="00892871" w:rsidRPr="00A71BFF" w:rsidRDefault="0032500E" w:rsidP="0032500E">
      <w:pPr>
        <w:pStyle w:val="ProductList-Bullet"/>
        <w:numPr>
          <w:ilvl w:val="1"/>
          <w:numId w:val="27"/>
        </w:numPr>
        <w:rPr>
          <w:lang w:val="pl-PL"/>
        </w:rPr>
      </w:pPr>
      <w:r w:rsidRPr="00A71BFF">
        <w:rPr>
          <w:lang w:val="pl-PL"/>
        </w:rPr>
        <w:t>LS na Użytkownika na Windows 10 Education E3/E5</w:t>
      </w:r>
    </w:p>
    <w:p w:rsidR="00892871" w:rsidRPr="00A71BFF" w:rsidRDefault="0032500E" w:rsidP="0032500E">
      <w:pPr>
        <w:pStyle w:val="ProductList-Bullet"/>
        <w:numPr>
          <w:ilvl w:val="1"/>
          <w:numId w:val="27"/>
        </w:numPr>
        <w:rPr>
          <w:lang w:val="pl-PL"/>
        </w:rPr>
      </w:pPr>
      <w:r w:rsidRPr="00A71BFF">
        <w:rPr>
          <w:lang w:val="pl-PL"/>
        </w:rPr>
        <w:t xml:space="preserve">LS na Urządzenie na Windows 10 Enterprise E5 </w:t>
      </w:r>
    </w:p>
    <w:p w:rsidR="00892871" w:rsidRPr="00A71BFF" w:rsidRDefault="0032500E" w:rsidP="0032500E">
      <w:pPr>
        <w:pStyle w:val="ProductList-Bullet"/>
        <w:numPr>
          <w:ilvl w:val="1"/>
          <w:numId w:val="27"/>
        </w:numPr>
        <w:rPr>
          <w:lang w:val="pl-PL"/>
        </w:rPr>
      </w:pPr>
      <w:r w:rsidRPr="00A71BFF">
        <w:rPr>
          <w:lang w:val="pl-PL"/>
        </w:rPr>
        <w:t xml:space="preserve">LS na Użytkownika na Windows 10 Enterprise VDA </w:t>
      </w:r>
    </w:p>
    <w:p w:rsidR="00892871" w:rsidRPr="00A71BFF" w:rsidRDefault="0032500E" w:rsidP="0032500E">
      <w:pPr>
        <w:pStyle w:val="ProductList-Bullet"/>
        <w:numPr>
          <w:ilvl w:val="1"/>
          <w:numId w:val="27"/>
        </w:numPr>
        <w:rPr>
          <w:lang w:val="pl-PL"/>
        </w:rPr>
      </w:pPr>
      <w:r w:rsidRPr="00A71BFF">
        <w:rPr>
          <w:lang w:val="pl-PL"/>
        </w:rPr>
        <w:t>Umowę z datą wejścia w życie 1 sierpnia 2015 r. lub późniejszą oraz licencję VDA na Urządzenie lub Windows 10 Enterprise E3 na Urządzenie.</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4.7 Prawa do Uruchamiania Klastrowych aplikacji HPC</w:t>
      </w:r>
    </w:p>
    <w:p w:rsidR="00892871" w:rsidRPr="00A71BFF" w:rsidRDefault="0032500E">
      <w:pPr>
        <w:pStyle w:val="ProductList-Body"/>
        <w:rPr>
          <w:lang w:val="pl-PL"/>
        </w:rPr>
      </w:pP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lub urządzenie używane przez </w:t>
      </w:r>
      <w:r>
        <w:fldChar w:fldCharType="begin"/>
      </w:r>
      <w:r w:rsidRPr="00A71BFF">
        <w:rPr>
          <w:lang w:val="pl-PL"/>
        </w:rPr>
        <w:instrText xml:space="preserve"> AutoTextList   \s NoStyle \t "Użytkownik Licencjonowany oznacza pojedynczą osobę, do której przypisana jest licencja." </w:instrText>
      </w:r>
      <w:r>
        <w:fldChar w:fldCharType="separate"/>
      </w:r>
      <w:r w:rsidRPr="00A71BFF">
        <w:rPr>
          <w:color w:val="0563C1"/>
          <w:lang w:val="pl-PL"/>
        </w:rPr>
        <w:t>Licencjonowanego Użytkownika</w:t>
      </w:r>
      <w:r>
        <w:fldChar w:fldCharType="end"/>
      </w:r>
      <w:r w:rsidRPr="00A71BFF">
        <w:rPr>
          <w:lang w:val="pl-PL"/>
        </w:rPr>
        <w:t xml:space="preserve"> może być używane jako </w:t>
      </w:r>
      <w:r>
        <w:fldChar w:fldCharType="begin"/>
      </w:r>
      <w:r w:rsidRPr="00A71BFF">
        <w:rPr>
          <w:lang w:val="pl-PL"/>
        </w:rP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sidRPr="00A71BFF">
        <w:rPr>
          <w:color w:val="0563C1"/>
          <w:lang w:val="pl-PL"/>
        </w:rPr>
        <w:t>Węzeł Typu Cycle Harvesting</w:t>
      </w:r>
      <w:r>
        <w:fldChar w:fldCharType="end"/>
      </w:r>
      <w:r w:rsidRPr="00A71BFF">
        <w:rPr>
          <w:lang w:val="pl-PL"/>
        </w:rPr>
        <w:t xml:space="preserve"> przy uruchamianiu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Klastrowa Aplikacja HPC</w:t>
      </w:r>
      <w:r>
        <w:fldChar w:fldCharType="end"/>
      </w:r>
      <w:r w:rsidRPr="00A71BFF">
        <w:rPr>
          <w:lang w:val="pl-PL"/>
        </w:rPr>
        <w:t xml:space="preserve"> pod warunkiem, że urządzenie nie jest używane jako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ogólnego przeznaczenia,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baz danych,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sieci Web,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Server</w:t>
      </w:r>
      <w:r>
        <w:fldChar w:fldCharType="end"/>
      </w:r>
      <w:r w:rsidRPr="00A71BFF">
        <w:rPr>
          <w:lang w:val="pl-PL"/>
        </w:rPr>
        <w:t xml:space="preserve"> poczty e-mail,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wydruku lub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plików, ani dla innych procesów, do których dostęp ma więcej niż jeden użytkownik, ani dla żadnych innych, podobnych celów polegających na udostępnianiu zasobów.</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4.8 Komputerowy system operacyjny Windows — Windows Thin PC</w:t>
      </w:r>
    </w:p>
    <w:p w:rsidR="00892871" w:rsidRPr="00A71BFF" w:rsidRDefault="0032500E">
      <w:pPr>
        <w:pStyle w:val="ProductList-Body"/>
        <w:rPr>
          <w:lang w:val="pl-PL"/>
        </w:rPr>
      </w:pPr>
      <w:r w:rsidRPr="00A71BFF">
        <w:rPr>
          <w:lang w:val="pl-PL"/>
        </w:rPr>
        <w:t>Klient ma prawo korzystać z oprogramowania Windows Thin PC zamiast z oprogramowania komputerowego systemu operacyjnego Windows, wyłącznie jednak w celu uruchamiania wymienionych niżej typów aplikacji.</w:t>
      </w:r>
    </w:p>
    <w:p w:rsidR="00892871" w:rsidRDefault="0032500E" w:rsidP="0032500E">
      <w:pPr>
        <w:pStyle w:val="ProductList-Bullet"/>
        <w:numPr>
          <w:ilvl w:val="0"/>
          <w:numId w:val="28"/>
        </w:numPr>
      </w:pPr>
      <w:r>
        <w:t>zabezpieczeniami</w:t>
      </w:r>
    </w:p>
    <w:p w:rsidR="00892871" w:rsidRDefault="0032500E" w:rsidP="0032500E">
      <w:pPr>
        <w:pStyle w:val="ProductList-Bullet"/>
        <w:numPr>
          <w:ilvl w:val="0"/>
          <w:numId w:val="28"/>
        </w:numPr>
      </w:pPr>
      <w:r>
        <w:t>zarządzaniem</w:t>
      </w:r>
    </w:p>
    <w:p w:rsidR="00892871" w:rsidRDefault="0032500E" w:rsidP="0032500E">
      <w:pPr>
        <w:pStyle w:val="ProductList-Bullet"/>
        <w:numPr>
          <w:ilvl w:val="0"/>
          <w:numId w:val="28"/>
        </w:numPr>
      </w:pPr>
      <w:r>
        <w:t>emulacją końcową</w:t>
      </w:r>
    </w:p>
    <w:p w:rsidR="00892871" w:rsidRPr="00A71BFF" w:rsidRDefault="0032500E" w:rsidP="0032500E">
      <w:pPr>
        <w:pStyle w:val="ProductList-Bullet"/>
        <w:numPr>
          <w:ilvl w:val="0"/>
          <w:numId w:val="28"/>
        </w:numPr>
        <w:rPr>
          <w:lang w:val="pl-PL"/>
        </w:rPr>
      </w:pPr>
      <w:r w:rsidRPr="00A71BFF">
        <w:rPr>
          <w:lang w:val="pl-PL"/>
        </w:rPr>
        <w:t>usługami pulpitu zdalnego i podobnymi technologiami</w:t>
      </w:r>
    </w:p>
    <w:p w:rsidR="00892871" w:rsidRDefault="0032500E" w:rsidP="0032500E">
      <w:pPr>
        <w:pStyle w:val="ProductList-Bullet"/>
        <w:numPr>
          <w:ilvl w:val="0"/>
          <w:numId w:val="28"/>
        </w:numPr>
      </w:pPr>
      <w:r>
        <w:t>przeglądarkami sieci web</w:t>
      </w:r>
    </w:p>
    <w:p w:rsidR="00892871" w:rsidRDefault="0032500E" w:rsidP="0032500E">
      <w:pPr>
        <w:pStyle w:val="ProductList-Bullet"/>
        <w:numPr>
          <w:ilvl w:val="0"/>
          <w:numId w:val="28"/>
        </w:numPr>
      </w:pPr>
      <w:r>
        <w:t>odtwarzaczami multimedialnymi</w:t>
      </w:r>
    </w:p>
    <w:p w:rsidR="00892871" w:rsidRDefault="0032500E" w:rsidP="0032500E">
      <w:pPr>
        <w:pStyle w:val="ProductList-Bullet"/>
        <w:numPr>
          <w:ilvl w:val="0"/>
          <w:numId w:val="28"/>
        </w:numPr>
      </w:pPr>
      <w:r>
        <w:t>klientami wiadomości błyskawicznych</w:t>
      </w:r>
    </w:p>
    <w:p w:rsidR="00892871" w:rsidRDefault="0032500E" w:rsidP="0032500E">
      <w:pPr>
        <w:pStyle w:val="ProductList-Bullet"/>
        <w:numPr>
          <w:ilvl w:val="0"/>
          <w:numId w:val="28"/>
        </w:numPr>
      </w:pPr>
      <w:r>
        <w:t>przeglądarkami dokumentów</w:t>
      </w:r>
    </w:p>
    <w:p w:rsidR="00892871" w:rsidRPr="00A71BFF" w:rsidRDefault="0032500E" w:rsidP="0032500E">
      <w:pPr>
        <w:pStyle w:val="ProductList-Bullet"/>
        <w:numPr>
          <w:ilvl w:val="0"/>
          <w:numId w:val="28"/>
        </w:numPr>
        <w:rPr>
          <w:lang w:val="pl-PL"/>
        </w:rPr>
      </w:pPr>
      <w:r w:rsidRPr="00A71BFF">
        <w:rPr>
          <w:lang w:val="pl-PL"/>
        </w:rPr>
        <w:t>Platformą NET Framework i wirtualną maszyną Java</w:t>
      </w:r>
    </w:p>
    <w:p w:rsidR="00892871" w:rsidRPr="00A71BFF" w:rsidRDefault="0032500E">
      <w:pPr>
        <w:pStyle w:val="ProductList-Body"/>
        <w:rPr>
          <w:lang w:val="pl-PL"/>
        </w:rPr>
      </w:pPr>
      <w:r w:rsidRPr="00A71BFF">
        <w:rPr>
          <w:lang w:val="pl-PL"/>
        </w:rPr>
        <w:t>Klient ma prawo korzystać z oprogramowania na urządzeniu innym niż to, na którym zostało ono zainstalowanie po raz pierwszy, jeśli przeniesie odpowiedni Pakiet Software Assurance na to inne urządzenie.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4.9 Wygaśnięcie Pakietu Software Assurance w przypadku Licencji Bezterminowych</w:t>
      </w:r>
    </w:p>
    <w:p w:rsidR="00892871" w:rsidRPr="00A71BFF" w:rsidRDefault="0032500E">
      <w:pPr>
        <w:pStyle w:val="ProductList-Body"/>
        <w:rPr>
          <w:lang w:val="pl-PL"/>
        </w:rPr>
      </w:pPr>
      <w:r w:rsidRPr="00A71BFF">
        <w:rPr>
          <w:lang w:val="pl-PL"/>
        </w:rPr>
        <w:t xml:space="preserve">Jeśli pakiet Software Assurance wygaśnie, należy odinstalować system Windows Enterprise Current Branch lub Półroczny Kanał na wszystkich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Licencjonowanych Urządzeniach</w:t>
      </w:r>
      <w:r>
        <w:fldChar w:fldCharType="end"/>
      </w:r>
      <w:r w:rsidRPr="00A71BFF">
        <w:rPr>
          <w:lang w:val="pl-PL"/>
        </w:rPr>
        <w:t xml:space="preserve">. Jeśli dane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 Urządzenie</w:t>
      </w:r>
      <w:r>
        <w:fldChar w:fldCharType="end"/>
      </w:r>
      <w:r w:rsidRPr="00A71BFF">
        <w:rPr>
          <w:lang w:val="pl-PL"/>
        </w:rPr>
        <w:t xml:space="preserve"> miało przypisaną bezterminową licencję na system Windows Enterprise, Klient może zainstalować na danym Licencjonowanym Urządzeniu wersję systemu Windows Enterprise Long Term Servicing Branch/Kanału, która jest aktualna w momencie wygaśnięcia pakietu. </w:t>
      </w:r>
    </w:p>
    <w:p w:rsidR="00892871" w:rsidRPr="00A71BFF" w:rsidRDefault="00892871">
      <w:pPr>
        <w:pStyle w:val="ProductList-Body"/>
        <w:rPr>
          <w:lang w:val="pl-PL"/>
        </w:rPr>
      </w:pP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191" w:name="_Sec619"/>
      <w:r>
        <w:t>Windows Server</w:t>
      </w:r>
      <w:bookmarkEnd w:id="191"/>
      <w:r>
        <w:fldChar w:fldCharType="begin"/>
      </w:r>
      <w:r>
        <w:instrText xml:space="preserve"> TC "</w:instrText>
      </w:r>
      <w:bookmarkStart w:id="192" w:name="_Toc523411274"/>
      <w:r>
        <w:instrText>Windows Server</w:instrText>
      </w:r>
      <w:bookmarkEnd w:id="192"/>
      <w:r>
        <w:instrText>" \l 2</w:instrText>
      </w:r>
      <w:r>
        <w:fldChar w:fldCharType="end"/>
      </w:r>
    </w:p>
    <w:p w:rsidR="00892871" w:rsidRDefault="0032500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3411275"/>
      <w:r>
        <w:instrText>Windows MultiPoint Server</w:instrText>
      </w:r>
      <w:bookmarkEnd w:id="194"/>
      <w:r>
        <w:instrText>" \l 3</w:instrText>
      </w:r>
      <w:r>
        <w:fldChar w:fldCharType="end"/>
      </w:r>
    </w:p>
    <w:p w:rsidR="00892871" w:rsidRDefault="0032500E">
      <w:pPr>
        <w:pStyle w:val="ProductList-Offering1SubSection"/>
        <w:outlineLvl w:val="3"/>
      </w:pPr>
      <w:bookmarkStart w:id="195" w:name="_Sec702"/>
      <w:r>
        <w:t>1. Dostępność programów</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196" w:name="_Sec757"/>
      <w:r>
        <w:t>2. Postanowienia dotyczące produktu</w:t>
      </w:r>
      <w:bookmarkEnd w:id="196"/>
    </w:p>
    <w:tbl>
      <w:tblPr>
        <w:tblStyle w:val="PURTable"/>
        <w:tblW w:w="0" w:type="dxa"/>
        <w:tblLook w:val="04A0" w:firstRow="1" w:lastRow="0" w:firstColumn="1" w:lastColumn="0" w:noHBand="0" w:noVBand="1"/>
      </w:tblPr>
      <w:tblGrid>
        <w:gridCol w:w="3590"/>
        <w:gridCol w:w="3632"/>
        <w:gridCol w:w="356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Windows MultiPoint Server 2012</w:t>
            </w:r>
            <w:r>
              <w:fldChar w:fldCharType="begin"/>
            </w:r>
            <w:r w:rsidRPr="00A71BFF">
              <w:rPr>
                <w:lang w:val="pl-PL"/>
              </w:rPr>
              <w:instrText xml:space="preserve"> XE "Windows MultiPoint Server 2012" </w:instrText>
            </w:r>
            <w:r>
              <w:fldChar w:fldCharType="end"/>
            </w:r>
            <w:r w:rsidRPr="00A71BFF">
              <w:rPr>
                <w:lang w:val="pl-P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Edycje niższe: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Wymóg wstępny (SA):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32500E">
      <w:pPr>
        <w:pStyle w:val="ProductList-Offering1SubSection"/>
        <w:outlineLvl w:val="3"/>
      </w:pPr>
      <w:bookmarkStart w:id="197" w:name="_Sec800"/>
      <w:r>
        <w:t>3. Prawa do używania</w:t>
      </w:r>
      <w:bookmarkEnd w:id="197"/>
    </w:p>
    <w:tbl>
      <w:tblPr>
        <w:tblStyle w:val="PURTable"/>
        <w:tblW w:w="0" w:type="dxa"/>
        <w:tblLook w:val="04A0" w:firstRow="1" w:lastRow="0" w:firstColumn="1" w:lastColumn="0" w:noHBand="0" w:noVBand="1"/>
      </w:tblPr>
      <w:tblGrid>
        <w:gridCol w:w="3595"/>
        <w:gridCol w:w="3582"/>
        <w:gridCol w:w="361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2">
              <w:r w:rsidRPr="00A71BFF">
                <w:rPr>
                  <w:color w:val="00467F"/>
                  <w:u w:val="single"/>
                  <w:lang w:val="pl-PL"/>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r w:rsidRPr="00A71BFF">
              <w:rPr>
                <w:lang w:val="pl-PL"/>
              </w:rPr>
              <w:t xml:space="preserve">, </w:t>
            </w:r>
            <w:hyperlink w:anchor="_Sec537">
              <w:r w:rsidRPr="00A71BFF">
                <w:rPr>
                  <w:color w:val="00467F"/>
                  <w:u w:val="single"/>
                  <w:lang w:val="pl-PL"/>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pulpitu zdalnego w systemie Windows Server 2016 i Licencja Dostępowa (CAL) na system Windows Server 201</w:t>
            </w:r>
            <w:r>
              <w:fldChar w:fldCharType="begin"/>
            </w:r>
            <w:r w:rsidRPr="00A71BFF">
              <w:rPr>
                <w:lang w:val="pl-PL"/>
              </w:rP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usługi pulpitu zdalnego w systemie Windows Server 2016 i Licencja Równoważna Licencji Dostępowej (CAL)</w:t>
            </w:r>
          </w:p>
          <w:p w:rsidR="00892871" w:rsidRDefault="0032500E">
            <w:pPr>
              <w:pStyle w:val="ProductList-TableBody"/>
            </w:pPr>
            <w:r>
              <w:t xml:space="preserve">(zob. </w:t>
            </w:r>
            <w:hyperlink w:anchor="_Sec591">
              <w:r>
                <w:rPr>
                  <w:color w:val="00467F"/>
                  <w:u w:val="single"/>
                </w:rPr>
                <w:t>Załącznik A</w:t>
              </w:r>
            </w:hyperlink>
            <w:r>
              <w:t>)</w:t>
            </w:r>
          </w:p>
        </w:tc>
      </w:tr>
    </w:tbl>
    <w:p w:rsidR="00892871" w:rsidRDefault="00892871">
      <w:pPr>
        <w:pStyle w:val="ProductList-Body"/>
      </w:pPr>
    </w:p>
    <w:p w:rsidR="00892871" w:rsidRPr="00A71BFF" w:rsidRDefault="0032500E">
      <w:pPr>
        <w:pStyle w:val="ProductList-SubClauseHeading"/>
        <w:outlineLvl w:val="5"/>
        <w:rPr>
          <w:lang w:val="pl-PL"/>
        </w:rPr>
      </w:pPr>
      <w:r w:rsidRPr="00A71BFF">
        <w:rPr>
          <w:lang w:val="pl-PL"/>
        </w:rPr>
        <w:t>3.1.1 Licencja Dostępowa (CAL) na dodatkowe funkcje związane z usługami zarządzania prawami dostępu do usługi Active Directory w systemie Windows Server 2016</w:t>
      </w:r>
    </w:p>
    <w:p w:rsidR="00892871" w:rsidRPr="00A71BFF" w:rsidRDefault="0032500E">
      <w:pPr>
        <w:pStyle w:val="ProductList-BodyIndented"/>
        <w:rPr>
          <w:lang w:val="pl-PL"/>
        </w:rPr>
      </w:pPr>
      <w:r w:rsidRPr="00A71BFF">
        <w:rPr>
          <w:lang w:val="pl-PL"/>
        </w:rP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zarządzania prawami dostępu do usługi Active Directory w systemie Windows Server 2016</w:t>
            </w:r>
            <w:r>
              <w:fldChar w:fldCharType="begin"/>
            </w:r>
            <w:r w:rsidRPr="00A71BFF">
              <w:rPr>
                <w:lang w:val="pl-PL"/>
              </w:rP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r>
    </w:tbl>
    <w:p w:rsidR="00892871" w:rsidRDefault="00892871">
      <w:pPr>
        <w:pStyle w:val="ProductList-BodyIndented"/>
      </w:pPr>
    </w:p>
    <w:p w:rsidR="00892871" w:rsidRDefault="0032500E">
      <w:pPr>
        <w:pStyle w:val="ProductList-ClauseHeading"/>
        <w:outlineLvl w:val="4"/>
      </w:pPr>
      <w:r>
        <w:t>3.2 Uruchamianie wystąpień Oprogramowania</w:t>
      </w:r>
    </w:p>
    <w:p w:rsidR="00892871" w:rsidRPr="00A71BFF" w:rsidRDefault="0032500E">
      <w:pPr>
        <w:pStyle w:val="ProductList-Body"/>
        <w:rPr>
          <w:lang w:val="pl-PL"/>
        </w:rPr>
      </w:pPr>
      <w:r w:rsidRPr="00A71BFF">
        <w:rPr>
          <w:lang w:val="pl-PL"/>
        </w:rPr>
        <w:t xml:space="preserve">W dowolnym momencie Klient ma prawo uruchomić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Serwerze Licencjonowanym</w:t>
      </w:r>
      <w:r>
        <w:fldChar w:fldCharType="end"/>
      </w:r>
      <w:r w:rsidRPr="00A71BFF">
        <w:rPr>
          <w:lang w:val="pl-PL"/>
        </w:rPr>
        <w:t xml:space="preserve"> jedno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oprogramowania serwera w jednym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i w jednym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Jeżeli Klient korzysta z oprogramowania serwera w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wówczas oprogramowanie serwera użyte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może służyć wyłącznie do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Wirtualnego Środowiska Systemu Operacyjnego</w:t>
      </w:r>
      <w:r>
        <w:fldChar w:fldCharType="end"/>
      </w:r>
      <w:r w:rsidRPr="00A71BFF">
        <w:rPr>
          <w:lang w:val="pl-PL"/>
        </w:rPr>
        <w:t xml:space="preserve"> i zarządzania nim.</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3.3 Licencje dostępu</w:t>
      </w:r>
    </w:p>
    <w:p w:rsidR="00892871" w:rsidRPr="00A71BFF" w:rsidRDefault="0032500E">
      <w:pPr>
        <w:pStyle w:val="ProductList-Body"/>
        <w:rPr>
          <w:lang w:val="pl-PL"/>
        </w:rPr>
      </w:pP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Licencje CAL</w:t>
      </w:r>
      <w:r>
        <w:fldChar w:fldCharType="end"/>
      </w:r>
      <w:r w:rsidRPr="00A71BFF">
        <w:rPr>
          <w:lang w:val="pl-PL"/>
        </w:rPr>
        <w:t xml:space="preserve"> nie są wymagane do uzyskania dostępu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wykorzystywanym wyłącznie do udostępniania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i zarządzania nimi.</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3.4 Windows MultiPoint Server 2016 Connector</w:t>
      </w:r>
    </w:p>
    <w:p w:rsidR="00892871" w:rsidRPr="00A71BFF" w:rsidRDefault="0032500E">
      <w:pPr>
        <w:pStyle w:val="ProductList-Body"/>
        <w:rPr>
          <w:lang w:val="pl-PL"/>
        </w:rPr>
      </w:pPr>
      <w:r w:rsidRPr="00A71BFF">
        <w:rPr>
          <w:lang w:val="pl-PL"/>
        </w:rPr>
        <w:t>Klient może dokonać instalacji i używać oprogramowania Windows Server 2016 MultiPoint Connector na dowolnym urządzeniu objętym licencją na dostęp do systemu Windows Server 2016.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3.5 Typ instalacji</w:t>
      </w:r>
    </w:p>
    <w:p w:rsidR="00892871" w:rsidRPr="00A71BFF" w:rsidRDefault="0032500E">
      <w:pPr>
        <w:pStyle w:val="ProductList-Body"/>
        <w:rPr>
          <w:lang w:val="pl-PL"/>
        </w:rPr>
      </w:pPr>
      <w:r w:rsidRPr="00A71BFF">
        <w:rPr>
          <w:lang w:val="pl-PL"/>
        </w:rPr>
        <w:t>Klient może tylko zainstalować usługi pulpitu zdalnego oraz wdrożyć i użytkować rolę MultiPoint Services.</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3.6 Dodatkowe oprogramowanie</w:t>
      </w:r>
    </w:p>
    <w:p w:rsidR="00892871" w:rsidRPr="00A71BFF" w:rsidRDefault="0032500E">
      <w:pPr>
        <w:pStyle w:val="ProductList-Body"/>
        <w:rPr>
          <w:lang w:val="pl-PL"/>
        </w:rPr>
      </w:pPr>
      <w:r w:rsidRPr="00A71BFF">
        <w:rPr>
          <w:lang w:val="pl-PL"/>
        </w:rPr>
        <w:t xml:space="preserve">Lista dodatkowego oprogramowania znajduje się pod adresem </w:t>
      </w:r>
      <w:hyperlink r:id="rId101">
        <w:r w:rsidRPr="00A71BFF">
          <w:rPr>
            <w:color w:val="00467F"/>
            <w:u w:val="single"/>
            <w:lang w:val="pl-PL"/>
          </w:rPr>
          <w:t>http://go.microsoft.com/fwlink/?LinkId=245856</w:t>
        </w:r>
      </w:hyperlink>
      <w:r w:rsidRPr="00A71BFF">
        <w:rPr>
          <w:lang w:val="pl-PL"/>
        </w:rPr>
        <w:t>.</w:t>
      </w:r>
    </w:p>
    <w:p w:rsidR="00892871" w:rsidRDefault="0032500E">
      <w:pPr>
        <w:pStyle w:val="ProductList-Offering1SubSection"/>
        <w:outlineLvl w:val="3"/>
      </w:pPr>
      <w:bookmarkStart w:id="198" w:name="_Sec832"/>
      <w:r>
        <w:t>4. Pakiet Software Assurance</w:t>
      </w:r>
      <w:bookmarkEnd w:id="198"/>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102">
              <w:r w:rsidRPr="00A71BFF">
                <w:rPr>
                  <w:color w:val="00467F"/>
                  <w:u w:val="single"/>
                  <w:lang w:val="pl-PL"/>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199" w:name="_Sec655"/>
      <w:r>
        <w:t>Windows Server</w:t>
      </w:r>
      <w:bookmarkEnd w:id="199"/>
      <w:r>
        <w:fldChar w:fldCharType="begin"/>
      </w:r>
      <w:r>
        <w:instrText xml:space="preserve"> TC "</w:instrText>
      </w:r>
      <w:bookmarkStart w:id="200" w:name="_Toc523411276"/>
      <w:r>
        <w:instrText>Windows Server</w:instrText>
      </w:r>
      <w:bookmarkEnd w:id="200"/>
      <w:r>
        <w:instrText>" \l 3</w:instrText>
      </w:r>
      <w:r>
        <w:fldChar w:fldCharType="end"/>
      </w:r>
    </w:p>
    <w:p w:rsidR="00892871" w:rsidRDefault="0032500E">
      <w:pPr>
        <w:pStyle w:val="ProductList-Offering1SubSection"/>
        <w:outlineLvl w:val="3"/>
      </w:pPr>
      <w:bookmarkStart w:id="201" w:name="_Sec703"/>
      <w:r>
        <w:t>1. Dostępność programów</w:t>
      </w:r>
      <w:bookmarkEnd w:id="201"/>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9287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92871">
        <w:tc>
          <w:tcPr>
            <w:tcW w:w="4160" w:type="dxa"/>
            <w:tcBorders>
              <w:top w:val="single" w:sz="9" w:space="0" w:color="FFFFF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Licencja Dostępowa (CAL) na usługi zarządzania prawami dostępu do usługi Active Directory w systemie Windows Server 2016</w:t>
            </w:r>
            <w:r>
              <w:fldChar w:fldCharType="begin"/>
            </w:r>
            <w:r w:rsidRPr="00A71BFF">
              <w:rPr>
                <w:lang w:val="pl-PL"/>
              </w:rP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Licencja dostępowa CAL na usługi pulpitu zdalnego w oprogramowaniu Windows Server 2016</w:t>
            </w:r>
            <w:r>
              <w:fldChar w:fldCharType="begin"/>
            </w:r>
            <w:r w:rsidRPr="00A71BFF">
              <w:rPr>
                <w:lang w:val="pl-PL"/>
              </w:rPr>
              <w:instrText xml:space="preserve"> XE "Licencja dostępowa CAL na usługi pulpitu zdalnego w oprogramowaniu Windows Server 2016" </w:instrText>
            </w:r>
            <w:r>
              <w:fldChar w:fldCharType="end"/>
            </w:r>
            <w:r w:rsidRPr="00A71BFF">
              <w:rPr>
                <w:lang w:val="pl-PL"/>
              </w:rP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Licencja External Connector na usługi pulpitu zdalnego w systemie Windows Server 2016</w:t>
            </w:r>
            <w:r>
              <w:fldChar w:fldCharType="begin"/>
            </w:r>
            <w:r w:rsidRPr="00A71BFF">
              <w:rPr>
                <w:lang w:val="pl-PL"/>
              </w:rP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Windows Server 2016 Standard (pakiet 2 Licencji na Rdzeń)</w:t>
            </w:r>
            <w:r>
              <w:fldChar w:fldCharType="begin"/>
            </w:r>
            <w:r w:rsidRPr="00A71BFF">
              <w:rPr>
                <w:lang w:val="pl-PL"/>
              </w:rP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lang w:val="pl-PL"/>
              </w:rPr>
              <w:t>Windows Server 2016 Standard (pakiet 16 Licencji na Rdzeń)</w:t>
            </w:r>
            <w:r>
              <w:fldChar w:fldCharType="begin"/>
            </w:r>
            <w:r w:rsidRPr="00A71BFF">
              <w:rPr>
                <w:lang w:val="pl-PL"/>
              </w:rP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dashed" w:sz="4" w:space="0" w:color="BFBFBF"/>
              <w:right w:val="single" w:sz="9" w:space="0" w:color="FFFFFF"/>
            </w:tcBorders>
          </w:tcPr>
          <w:p w:rsidR="00892871" w:rsidRPr="00A71BFF" w:rsidRDefault="0032500E">
            <w:pPr>
              <w:pStyle w:val="ProductList-TableBody"/>
              <w:rPr>
                <w:lang w:val="pl-PL"/>
              </w:rPr>
            </w:pPr>
            <w:r w:rsidRPr="00A71BFF">
              <w:rPr>
                <w:color w:val="000000"/>
                <w:lang w:val="pl-PL"/>
              </w:rPr>
              <w:t>Licencja External Connector na usługi zarządzania prawami dostępu do usługi Active Directory w systemie Windows Server 2016</w:t>
            </w:r>
            <w:r>
              <w:fldChar w:fldCharType="begin"/>
            </w:r>
            <w:r w:rsidRPr="00A71BFF">
              <w:rPr>
                <w:lang w:val="pl-PL"/>
              </w:rP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2871" w:rsidRDefault="003250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92871">
        <w:tc>
          <w:tcPr>
            <w:tcW w:w="416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92871" w:rsidRDefault="003250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89287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92871" w:rsidRDefault="0032500E">
      <w:pPr>
        <w:pStyle w:val="ProductList-Offering1SubSection"/>
        <w:outlineLvl w:val="3"/>
      </w:pPr>
      <w:bookmarkStart w:id="202" w:name="_Sec758"/>
      <w:r>
        <w:t>2. Warunki dotyczące Produktu</w:t>
      </w:r>
      <w:bookmarkEnd w:id="202"/>
    </w:p>
    <w:tbl>
      <w:tblPr>
        <w:tblStyle w:val="PURTable"/>
        <w:tblW w:w="0" w:type="dxa"/>
        <w:tblLook w:val="04A0" w:firstRow="1" w:lastRow="0" w:firstColumn="1" w:lastColumn="0" w:noHBand="0" w:noVBand="1"/>
      </w:tblPr>
      <w:tblGrid>
        <w:gridCol w:w="3611"/>
        <w:gridCol w:w="3601"/>
        <w:gridCol w:w="357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"Wcześniejsza wersja: Wcześniejsze wersje Produktu i ich Data Dostępności." </w:instrText>
            </w:r>
            <w:r>
              <w:fldChar w:fldCharType="separate"/>
            </w:r>
            <w:r w:rsidRPr="00A71BFF">
              <w:rPr>
                <w:color w:val="0563C1"/>
                <w:lang w:val="pl-PL"/>
              </w:rPr>
              <w:t>Wcześniejsza wersja</w:t>
            </w:r>
            <w:r>
              <w:fldChar w:fldCharType="end"/>
            </w:r>
            <w:r w:rsidRPr="00A71BFF">
              <w:rPr>
                <w:lang w:val="pl-PL"/>
              </w:rPr>
              <w:t>: Windows Server 2012 R2</w:t>
            </w:r>
            <w:r>
              <w:fldChar w:fldCharType="begin"/>
            </w:r>
            <w:r w:rsidRPr="00A71BFF">
              <w:rPr>
                <w:lang w:val="pl-PL"/>
              </w:rPr>
              <w:instrText xml:space="preserve"> XE "Windows Server 2012 R2" </w:instrText>
            </w:r>
            <w:r>
              <w:fldChar w:fldCharType="end"/>
            </w:r>
            <w:r w:rsidRPr="00A71BFF">
              <w:rPr>
                <w:lang w:val="pl-PL"/>
              </w:rPr>
              <w:t xml:space="preserve"> (10/13), Windows Server 2012</w:t>
            </w:r>
            <w:r>
              <w:fldChar w:fldCharType="begin"/>
            </w:r>
            <w:r w:rsidRPr="00A71BFF">
              <w:rPr>
                <w:lang w:val="pl-PL"/>
              </w:rPr>
              <w:instrText xml:space="preserve"> XE "Windows Server 2012" </w:instrText>
            </w:r>
            <w:r>
              <w:fldChar w:fldCharType="end"/>
            </w:r>
            <w:r w:rsidRPr="00A71BFF">
              <w:rPr>
                <w:lang w:val="pl-PL"/>
              </w:rP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Wymóg wstępny (SA):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Dodatek Premium Assurance do systemu Windows Server</w:t>
      </w:r>
    </w:p>
    <w:p w:rsidR="00892871" w:rsidRDefault="0032500E">
      <w:pPr>
        <w:pStyle w:val="ProductList-Body"/>
      </w:pPr>
      <w:r w:rsidRPr="00A71BFF">
        <w:rPr>
          <w:lang w:val="pl-PL"/>
        </w:rPr>
        <w:t>Informacje o postanowieniach dotyczących Dodatku Premium Assurance</w:t>
      </w:r>
      <w:r>
        <w:fldChar w:fldCharType="begin"/>
      </w:r>
      <w:r w:rsidRPr="00A71BFF">
        <w:rPr>
          <w:lang w:val="pl-PL"/>
        </w:rPr>
        <w:instrText xml:space="preserve"> XE "Dodatku Premium Assurance" </w:instrText>
      </w:r>
      <w:r>
        <w:fldChar w:fldCharType="end"/>
      </w:r>
      <w:r w:rsidRPr="00A71BFF">
        <w:rPr>
          <w:lang w:val="pl-PL"/>
        </w:rPr>
        <w:t xml:space="preserve"> znajdują się w Postanowieniach dotyczących Produktów ze stycznia 2018 r. </w:t>
      </w:r>
      <w:hyperlink r:id="rId103">
        <w:r>
          <w:rPr>
            <w:color w:val="00467F"/>
            <w:u w:val="single"/>
          </w:rPr>
          <w:t>http://go.microsoft.com/?linkid=9839206</w:t>
        </w:r>
      </w:hyperlink>
      <w:r>
        <w:t xml:space="preserve">.  </w:t>
      </w:r>
    </w:p>
    <w:p w:rsidR="00892871" w:rsidRDefault="00892871">
      <w:pPr>
        <w:pStyle w:val="ProductList-Body"/>
      </w:pPr>
    </w:p>
    <w:p w:rsidR="00892871" w:rsidRDefault="0032500E">
      <w:pPr>
        <w:pStyle w:val="ProductList-Offering1SubSection"/>
        <w:outlineLvl w:val="3"/>
      </w:pPr>
      <w:bookmarkStart w:id="203" w:name="_Sec807"/>
      <w:r>
        <w:t>3. Prawa do używania</w:t>
      </w:r>
      <w:bookmarkEnd w:id="203"/>
    </w:p>
    <w:tbl>
      <w:tblPr>
        <w:tblStyle w:val="PURTable"/>
        <w:tblW w:w="0" w:type="dxa"/>
        <w:tblLook w:val="04A0" w:firstRow="1" w:lastRow="0" w:firstColumn="1" w:lastColumn="0" w:noHBand="0" w:noVBand="1"/>
      </w:tblPr>
      <w:tblGrid>
        <w:gridCol w:w="3608"/>
        <w:gridCol w:w="3575"/>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w:t>
            </w:r>
            <w:hyperlink w:anchor="_Sec537">
              <w:r w:rsidRPr="00A71BFF">
                <w:rPr>
                  <w:color w:val="00467F"/>
                  <w:u w:val="single"/>
                  <w:lang w:val="pl-PL"/>
                </w:rPr>
                <w:t>Powszechna</w:t>
              </w:r>
            </w:hyperlink>
            <w:r w:rsidRPr="00A71BFF">
              <w:rPr>
                <w:lang w:val="pl-PL"/>
              </w:rPr>
              <w:t xml:space="preserve">; </w:t>
            </w:r>
            <w:hyperlink w:anchor="_Sec541">
              <w:r w:rsidRPr="00A71BFF">
                <w:rPr>
                  <w:color w:val="00467F"/>
                  <w:u w:val="single"/>
                  <w:lang w:val="pl-PL"/>
                </w:rPr>
                <w:t>Na rdzeń/CAL</w:t>
              </w:r>
            </w:hyperlink>
            <w:r w:rsidRPr="00A71BFF">
              <w:rPr>
                <w:lang w:val="pl-PL"/>
              </w:rPr>
              <w:t xml:space="preserve"> – wszystkie edycje (poza Essentials), </w:t>
            </w:r>
            <w:hyperlink w:anchor="_Sec545">
              <w:r w:rsidRPr="00A71BFF">
                <w:rPr>
                  <w:color w:val="00467F"/>
                  <w:u w:val="single"/>
                  <w:lang w:val="pl-PL"/>
                </w:rPr>
                <w:t>serwery wyspecjalizowane</w:t>
              </w:r>
            </w:hyperlink>
            <w:r w:rsidRPr="00A71BFF">
              <w:rPr>
                <w:lang w:val="pl-P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A71BFF">
              <w:rPr>
                <w:color w:val="0563C1"/>
                <w:lang w:val="pl-PL"/>
              </w:rPr>
              <w:t>Szczególne postanowienia licencyjne</w:t>
            </w:r>
            <w:r>
              <w:fldChar w:fldCharType="end"/>
            </w:r>
            <w:r w:rsidRPr="00A71BFF">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A71BFF">
              <w:rPr>
                <w:color w:val="0563C1"/>
                <w:lang w:val="pl-PL"/>
              </w:rPr>
              <w:t>Wymagania dot. dostępu Klienta</w:t>
            </w:r>
            <w:r>
              <w:fldChar w:fldCharType="end"/>
            </w:r>
            <w:r w:rsidRPr="00A71BFF">
              <w:rPr>
                <w:lang w:val="pl-PL"/>
              </w:rP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A71BFF">
              <w:rPr>
                <w:color w:val="0563C1"/>
                <w:lang w:val="pl-PL"/>
              </w:rPr>
              <w:t>Wymagania dot. dostępu Użytkowników Zewnętrznych</w:t>
            </w:r>
            <w:r>
              <w:fldChar w:fldCharType="end"/>
            </w:r>
            <w:r w:rsidRPr="00A71BFF">
              <w:rPr>
                <w:lang w:val="pl-PL"/>
              </w:rP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Uwzględnione technologie: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A71BFF">
              <w:rPr>
                <w:color w:val="0563C1"/>
                <w:lang w:val="pl-PL"/>
              </w:rPr>
              <w:t>Powiadomienia</w:t>
            </w:r>
            <w:r>
              <w:fldChar w:fldCharType="end"/>
            </w:r>
            <w:r w:rsidRPr="00A71BFF">
              <w:rPr>
                <w:lang w:val="pl-PL"/>
              </w:rPr>
              <w:t xml:space="preserve">: </w:t>
            </w:r>
            <w:hyperlink w:anchor="_Sec537">
              <w:r w:rsidRPr="00A71BFF">
                <w:rPr>
                  <w:color w:val="00467F"/>
                  <w:u w:val="single"/>
                  <w:lang w:val="pl-PL"/>
                </w:rPr>
                <w:t>Funkcje korzystające z Internetu</w:t>
              </w:r>
            </w:hyperlink>
            <w:r w:rsidRPr="00A71BFF">
              <w:rPr>
                <w:lang w:val="pl-PL"/>
              </w:rPr>
              <w:t xml:space="preserve">, </w:t>
            </w:r>
            <w:hyperlink w:anchor="_Sec537">
              <w:r w:rsidRPr="00A71BFF">
                <w:rPr>
                  <w:color w:val="00467F"/>
                  <w:u w:val="single"/>
                  <w:lang w:val="pl-PL"/>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Default="0032500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Windows Server 2016 CAL</w:t>
            </w:r>
          </w:p>
          <w:p w:rsidR="00892871" w:rsidRPr="00A71BFF" w:rsidRDefault="0032500E">
            <w:pPr>
              <w:pStyle w:val="ProductList-TableBody"/>
              <w:rPr>
                <w:lang w:val="pl-PL"/>
              </w:rPr>
            </w:pPr>
            <w:r w:rsidRPr="00A71BFF">
              <w:rPr>
                <w:lang w:val="pl-PL"/>
              </w:rP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Licencja dostępowa (CAL) na Subskrypcję Windows Server dla platformy Azure </w:t>
            </w:r>
          </w:p>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r>
    </w:tbl>
    <w:p w:rsidR="00892871" w:rsidRPr="00A71BFF" w:rsidRDefault="0032500E">
      <w:pPr>
        <w:pStyle w:val="ProductList-Body"/>
        <w:rPr>
          <w:lang w:val="pl-PL"/>
        </w:rPr>
      </w:pPr>
      <w:r w:rsidRPr="00A71BFF">
        <w:rPr>
          <w:i/>
          <w:lang w:val="pl-PL"/>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3.1.1 Licencja Dostępowa (CAL) na dodatkowe funkcje związane z usługami zdalnego pulpitu w systemie Windows Server 2016</w:t>
      </w:r>
    </w:p>
    <w:p w:rsidR="00892871" w:rsidRPr="00A71BFF" w:rsidRDefault="0032500E">
      <w:pPr>
        <w:pStyle w:val="ProductList-BodyIndented"/>
        <w:rPr>
          <w:lang w:val="pl-PL"/>
        </w:rPr>
      </w:pPr>
      <w:r w:rsidRPr="00A71BFF">
        <w:rPr>
          <w:lang w:val="pl-PL"/>
        </w:rP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72"/>
        <w:gridCol w:w="3471"/>
        <w:gridCol w:w="348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LS na Użytkownika na usługi pulpitu zdalnego w systemie Windows Server 2016</w:t>
            </w:r>
          </w:p>
        </w:tc>
      </w:tr>
    </w:tbl>
    <w:p w:rsidR="00892871" w:rsidRPr="00A71BFF" w:rsidRDefault="0032500E">
      <w:pPr>
        <w:pStyle w:val="ProductList-BodyIndented"/>
        <w:rPr>
          <w:lang w:val="pl-PL"/>
        </w:rPr>
      </w:pPr>
      <w:r w:rsidRPr="00A71BFF">
        <w:rPr>
          <w:i/>
          <w:lang w:val="pl-PL"/>
        </w:rPr>
        <w:t>* Wymagane także do korzystania z oprogramowania Windows Server w celu udostępniania graficznego interfejsu użytkownika (za pomocą usług pulpitu zdalnego systemu Windows Server 2016 lub innej technologii).</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3.1.2 Licencja Dostępowa (CAL) na dodatkowe funkcje związane z usługami zarządzania prawami w systemie Windows Server 2016</w:t>
      </w:r>
    </w:p>
    <w:p w:rsidR="00892871" w:rsidRPr="00A71BFF" w:rsidRDefault="0032500E">
      <w:pPr>
        <w:pStyle w:val="ProductList-BodyIndented"/>
        <w:rPr>
          <w:lang w:val="pl-PL"/>
        </w:rPr>
      </w:pPr>
      <w:r w:rsidRPr="00A71BFF">
        <w:rPr>
          <w:lang w:val="pl-PL"/>
        </w:rP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Azure Information Protection (P1 i P2)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Pr="00A71BFF" w:rsidRDefault="00892871">
            <w:pPr>
              <w:pStyle w:val="ProductList-TableBody"/>
              <w:rPr>
                <w:lang w:val="pl-PL"/>
              </w:rPr>
            </w:pPr>
          </w:p>
        </w:tc>
        <w:tc>
          <w:tcPr>
            <w:tcW w:w="4040" w:type="dxa"/>
            <w:tcBorders>
              <w:top w:val="none" w:sz="4" w:space="0" w:color="000000"/>
              <w:left w:val="non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r>
    </w:tbl>
    <w:p w:rsidR="00892871" w:rsidRDefault="00892871">
      <w:pPr>
        <w:pStyle w:val="ProductList-BodyIndented"/>
      </w:pPr>
    </w:p>
    <w:p w:rsidR="00892871" w:rsidRPr="00A71BFF" w:rsidRDefault="0032500E">
      <w:pPr>
        <w:pStyle w:val="ProductList-SubClauseHeading"/>
        <w:outlineLvl w:val="5"/>
        <w:rPr>
          <w:lang w:val="pl-PL"/>
        </w:rPr>
      </w:pPr>
      <w:r w:rsidRPr="00A71BFF">
        <w:rPr>
          <w:lang w:val="pl-PL"/>
        </w:rPr>
        <w:t>3.1.3 Licencja Dostępowa (CAL) na Użytkownika na dodatkowe funkcje związane z oprogramowaniem Microsoft Identity Manager</w:t>
      </w:r>
    </w:p>
    <w:p w:rsidR="00892871" w:rsidRDefault="0032500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92871" w:rsidRPr="00A71BFF" w:rsidRDefault="0032500E">
            <w:pPr>
              <w:pStyle w:val="ProductList-TableBody"/>
              <w:rPr>
                <w:lang w:val="pl-PL"/>
              </w:rPr>
            </w:pPr>
            <w:r w:rsidRPr="00A71BFF">
              <w:rPr>
                <w:lang w:val="pl-PL"/>
              </w:rP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Azure Active Directory Premium (P1 i P2) (LS na Użytkownika)</w:t>
            </w:r>
          </w:p>
        </w:tc>
      </w:tr>
      <w:tr w:rsidR="0089287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2871" w:rsidRPr="00A71BFF" w:rsidRDefault="00892871">
            <w:pPr>
              <w:pStyle w:val="ProductList-TableBody"/>
              <w:rPr>
                <w:lang w:val="pl-PL"/>
              </w:rPr>
            </w:pPr>
          </w:p>
        </w:tc>
        <w:tc>
          <w:tcPr>
            <w:tcW w:w="4040" w:type="dxa"/>
            <w:tcBorders>
              <w:top w:val="none" w:sz="4" w:space="0" w:color="000000"/>
              <w:left w:val="single" w:sz="4" w:space="0" w:color="000000"/>
              <w:bottom w:val="single" w:sz="4" w:space="0" w:color="000000"/>
              <w:right w:val="none" w:sz="4" w:space="0" w:color="000000"/>
            </w:tcBorders>
          </w:tcPr>
          <w:p w:rsidR="00892871" w:rsidRDefault="0032500E">
            <w:pPr>
              <w:pStyle w:val="ProductList-TableBody"/>
            </w:pPr>
            <w:r w:rsidRPr="00A71BFF">
              <w:rPr>
                <w:lang w:val="pl-PL"/>
              </w:rP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92871" w:rsidRDefault="00892871">
            <w:pPr>
              <w:pStyle w:val="ProductList-TableBody"/>
            </w:pPr>
          </w:p>
        </w:tc>
      </w:tr>
    </w:tbl>
    <w:p w:rsidR="00892871" w:rsidRPr="00A71BFF" w:rsidRDefault="0032500E">
      <w:pPr>
        <w:pStyle w:val="ProductList-BodyIndented"/>
        <w:rPr>
          <w:lang w:val="pl-PL"/>
        </w:rPr>
      </w:pPr>
      <w:r w:rsidRPr="00A71BFF">
        <w:rPr>
          <w:i/>
          <w:lang w:val="pl-PL"/>
        </w:rPr>
        <w:t xml:space="preserve">*Wymagana także dla każdej osoby, dla której oprogramowanie wystawia poświadczenia tożsamości lub nimi zarządza.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3.1.4 Usługa synchronizacji</w:t>
      </w:r>
    </w:p>
    <w:p w:rsidR="00892871" w:rsidRPr="00A71BFF" w:rsidRDefault="0032500E">
      <w:pPr>
        <w:pStyle w:val="ProductList-BodyIndented"/>
        <w:rPr>
          <w:lang w:val="pl-PL"/>
        </w:rPr>
      </w:pPr>
      <w:r w:rsidRPr="00A71BFF">
        <w:rPr>
          <w:lang w:val="pl-PL"/>
        </w:rPr>
        <w:t>Licencje CAL na oprogramowanie Microsoft Identity Manager 2016 nie są wymagane dla użytkowników korzystających wyłącznie z usługi synchronizacji oprogramowania Microsoft Identity Manager.</w:t>
      </w:r>
    </w:p>
    <w:p w:rsidR="00892871" w:rsidRPr="00A71BFF" w:rsidRDefault="00892871">
      <w:pPr>
        <w:pStyle w:val="ProductList-BodyIndented"/>
        <w:rPr>
          <w:lang w:val="pl-PL"/>
        </w:rPr>
      </w:pPr>
    </w:p>
    <w:p w:rsidR="00892871" w:rsidRDefault="0032500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SubClauseHeading"/>
        <w:outlineLvl w:val="5"/>
        <w:rPr>
          <w:lang w:val="pl-PL"/>
        </w:rPr>
      </w:pPr>
      <w:r w:rsidRPr="00A71BFF">
        <w:rPr>
          <w:lang w:val="pl-PL"/>
        </w:rPr>
        <w:t>3.2.1 Licencja External Connector na dodatkowe funkcje związane z usługami zdalnego pulpitu w systemie Windows Server 2016</w:t>
      </w:r>
    </w:p>
    <w:p w:rsidR="00892871" w:rsidRPr="00A71BFF" w:rsidRDefault="0032500E">
      <w:pPr>
        <w:pStyle w:val="ProductList-BodyIndented"/>
        <w:rPr>
          <w:lang w:val="pl-PL"/>
        </w:rPr>
      </w:pPr>
      <w:r w:rsidRPr="00A71BFF">
        <w:rPr>
          <w:lang w:val="pl-PL"/>
        </w:rP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32500E">
      <w:pPr>
        <w:pStyle w:val="ProductList-BodyIndented"/>
        <w:rPr>
          <w:lang w:val="pl-PL"/>
        </w:rPr>
      </w:pPr>
      <w:r w:rsidRPr="00A71BFF">
        <w:rPr>
          <w:i/>
          <w:lang w:val="pl-PL"/>
        </w:rPr>
        <w:t>* Wymagane także do korzystania z oprogramowania Windows Server w celu udostępniania graficznego interfejsu użytkownika (za pomocą usług pulpitu zdalnego systemu Windows Server 2016 lub innej technologii).</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3.2.2 Licencja External Connector na dodatkowe funkcje związane z usługami zarządzania prawami w systemie Windows Server 2016</w:t>
      </w:r>
    </w:p>
    <w:p w:rsidR="00892871" w:rsidRPr="00A71BFF" w:rsidRDefault="0032500E">
      <w:pPr>
        <w:pStyle w:val="ProductList-BodyIndented"/>
        <w:rPr>
          <w:lang w:val="pl-PL"/>
        </w:rPr>
      </w:pPr>
      <w:r w:rsidRPr="00A71BFF">
        <w:rPr>
          <w:lang w:val="pl-PL"/>
        </w:rP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Pr="00A71BFF" w:rsidRDefault="0032500E">
            <w:pPr>
              <w:pStyle w:val="ProductList-TableBody"/>
              <w:rPr>
                <w:lang w:val="pl-PL"/>
              </w:rPr>
            </w:pPr>
            <w:r w:rsidRPr="00A71BFF">
              <w:rPr>
                <w:lang w:val="pl-PL"/>
              </w:rP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92871" w:rsidRPr="00A71BFF" w:rsidRDefault="00892871">
            <w:pPr>
              <w:pStyle w:val="ProductList-TableBody"/>
              <w:rPr>
                <w:lang w:val="pl-PL"/>
              </w:rPr>
            </w:pPr>
          </w:p>
        </w:tc>
      </w:tr>
    </w:tbl>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3.2.3 Licencja typu External Connector na dodatkowe funkcje związane z oprogramowaniem Microsoft Identity Manager</w:t>
      </w:r>
    </w:p>
    <w:p w:rsidR="00892871" w:rsidRDefault="0032500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92871" w:rsidRDefault="0032500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92871" w:rsidRDefault="00892871">
            <w:pPr>
              <w:pStyle w:val="ProductList-TableBody"/>
            </w:pPr>
          </w:p>
        </w:tc>
      </w:tr>
    </w:tbl>
    <w:p w:rsidR="00892871" w:rsidRPr="00A71BFF" w:rsidRDefault="0032500E">
      <w:pPr>
        <w:pStyle w:val="ProductList-BodyIndented"/>
        <w:rPr>
          <w:lang w:val="pl-PL"/>
        </w:rPr>
      </w:pPr>
      <w:r w:rsidRPr="00A71BFF">
        <w:rPr>
          <w:i/>
          <w:lang w:val="pl-PL"/>
        </w:rPr>
        <w:t>*Wymagana także dla każdego Użytkownika Zewnętrznego, dla którego oprogramowanie wystawia poświadczenia tożsamości lub nimi zarządza (w przypadku braku Licencji CAL na Microsoft Identity Manager 2016).</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3.3 Dodatkowe postanowienia dotyczące oprogramowania Windows Server 2016 Essentials</w:t>
      </w:r>
    </w:p>
    <w:p w:rsidR="00892871" w:rsidRDefault="0032500E">
      <w:pPr>
        <w:pStyle w:val="ProductList-SubClauseHeading"/>
        <w:outlineLvl w:val="5"/>
      </w:pPr>
      <w:r>
        <w:t>3.3.1 Ograniczenia dotyczące korzystania z oprogramowania</w:t>
      </w:r>
    </w:p>
    <w:p w:rsidR="00892871" w:rsidRPr="00A71BFF" w:rsidRDefault="0032500E" w:rsidP="0032500E">
      <w:pPr>
        <w:pStyle w:val="ProductList-Bullet"/>
        <w:numPr>
          <w:ilvl w:val="1"/>
          <w:numId w:val="29"/>
        </w:numPr>
        <w:rPr>
          <w:lang w:val="pl-PL"/>
        </w:rPr>
      </w:pPr>
      <w:r w:rsidRPr="00A71BFF">
        <w:rPr>
          <w:lang w:val="pl-PL"/>
        </w:rPr>
        <w:t xml:space="preserve">W dowolnym momencie Klient może użyć </w:t>
      </w:r>
      <w:r>
        <w:fldChar w:fldCharType="begin"/>
      </w:r>
      <w:r w:rsidRPr="00A71BFF">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A71BFF">
        <w:rPr>
          <w:color w:val="0563C1"/>
          <w:lang w:val="pl-PL"/>
        </w:rPr>
        <w:t>Uruchomionego Wystąpienia</w:t>
      </w:r>
      <w:r>
        <w:fldChar w:fldCharType="end"/>
      </w:r>
      <w:r w:rsidRPr="00A71BFF">
        <w:rPr>
          <w:lang w:val="pl-PL"/>
        </w:rPr>
        <w:t xml:space="preserve"> oprogramowania serwera w każdym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i w jednym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w:t>
      </w:r>
    </w:p>
    <w:p w:rsidR="00892871" w:rsidRPr="00A71BFF" w:rsidRDefault="0032500E" w:rsidP="0032500E">
      <w:pPr>
        <w:pStyle w:val="ProductList-Bullet"/>
        <w:numPr>
          <w:ilvl w:val="1"/>
          <w:numId w:val="29"/>
        </w:numPr>
        <w:rPr>
          <w:lang w:val="pl-PL"/>
        </w:rPr>
      </w:pPr>
      <w:r w:rsidRPr="00A71BFF">
        <w:rPr>
          <w:lang w:val="pl-PL"/>
        </w:rP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wówczas Wystąpienie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może być wykorzystane wyłącznie w celu uruchomienia oprogramowania do wirtualizacji sprzętu, świadczenia usług wirtualizacji sprzętu lub uruchamiania oprogramowania na potrzeby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i jego obsługi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To Wystąpienie nie musi spełniać wymagań opisanych w powyższych punktach od (I) do (iv).</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3.3.2 Korzystanie z oprogramowania serwera</w:t>
      </w:r>
    </w:p>
    <w:p w:rsidR="00892871" w:rsidRPr="00A71BFF" w:rsidRDefault="0032500E">
      <w:pPr>
        <w:pStyle w:val="ProductList-BodyIndented"/>
        <w:rPr>
          <w:lang w:val="pl-PL"/>
        </w:rPr>
      </w:pPr>
      <w:r w:rsidRPr="00A71BFF">
        <w:rPr>
          <w:lang w:val="pl-PL"/>
        </w:rP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3.3.3 Windows Server 2016 Essentials Connector</w:t>
      </w:r>
    </w:p>
    <w:p w:rsidR="00892871" w:rsidRPr="00A71BFF" w:rsidRDefault="0032500E">
      <w:pPr>
        <w:pStyle w:val="ProductList-BodyIndented"/>
        <w:rPr>
          <w:lang w:val="pl-PL"/>
        </w:rPr>
      </w:pPr>
      <w:r w:rsidRPr="00A71BFF">
        <w:rPr>
          <w:lang w:val="pl-PL"/>
        </w:rP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3.3.4 Dostęp do usług zarządzania prawami dostępu do usługi Active Directory w systemie Windows Server 2016</w:t>
      </w:r>
    </w:p>
    <w:p w:rsidR="00892871" w:rsidRPr="00A71BFF" w:rsidRDefault="0032500E">
      <w:pPr>
        <w:pStyle w:val="ProductList-BodyIndented"/>
        <w:rPr>
          <w:lang w:val="pl-PL"/>
        </w:rPr>
      </w:pPr>
      <w:r w:rsidRPr="00A71BFF">
        <w:rPr>
          <w:lang w:val="pl-PL"/>
        </w:rP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892871" w:rsidRPr="00A71BFF" w:rsidRDefault="00892871">
      <w:pPr>
        <w:pStyle w:val="ProductList-BodyIndented"/>
        <w:rPr>
          <w:lang w:val="pl-PL"/>
        </w:rPr>
      </w:pPr>
    </w:p>
    <w:p w:rsidR="00892871" w:rsidRPr="00A71BFF" w:rsidRDefault="0032500E">
      <w:pPr>
        <w:pStyle w:val="ProductList-ClauseHeading"/>
        <w:outlineLvl w:val="4"/>
        <w:rPr>
          <w:lang w:val="pl-PL"/>
        </w:rPr>
      </w:pPr>
      <w:r w:rsidRPr="00A71BFF">
        <w:rPr>
          <w:lang w:val="pl-PL"/>
        </w:rPr>
        <w:t>3.4 Kontener dla systemu Windows Server bez izolacji funkcji Hyper-V z oprogramowaniem Windows Server 2016 Standard i Datacenter</w:t>
      </w:r>
    </w:p>
    <w:p w:rsidR="00892871" w:rsidRPr="00A71BFF" w:rsidRDefault="0032500E">
      <w:pPr>
        <w:pStyle w:val="ProductList-Body"/>
        <w:rPr>
          <w:lang w:val="pl-PL"/>
        </w:rPr>
      </w:pPr>
      <w:r w:rsidRPr="00A71BFF">
        <w:rPr>
          <w:lang w:val="pl-PL"/>
        </w:rPr>
        <w:t xml:space="preserve">W danym momencie Klient może używać dowolnej liczby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utworzonych jako </w:t>
      </w:r>
      <w:r>
        <w:fldChar w:fldCharType="begin"/>
      </w:r>
      <w:r w:rsidRPr="00A71BFF">
        <w:rPr>
          <w:lang w:val="pl-PL"/>
        </w:rPr>
        <w:instrText xml:space="preserve"> AutoTextList   \s NoStyle \t "Kontener dla systemu Windows Server bez izolacji funkcji Hyper-V (znany poprzednio jako Kontener dla systemu Windows Server) to funkcja systemu Windows Server." </w:instrText>
      </w:r>
      <w:r>
        <w:fldChar w:fldCharType="separate"/>
      </w:r>
      <w:r w:rsidRPr="00A71BFF">
        <w:rPr>
          <w:color w:val="0563C1"/>
          <w:lang w:val="pl-PL"/>
        </w:rPr>
        <w:t>Kontenery dla systemu Windows Server bez izolacji funkcji Hyper-V</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32500E">
      <w:pPr>
        <w:pStyle w:val="ProductList-Offering1SubSection"/>
        <w:outlineLvl w:val="3"/>
      </w:pPr>
      <w:bookmarkStart w:id="204" w:name="_Sec833"/>
      <w:r>
        <w:t>4. Pakiet Software Assurance</w:t>
      </w:r>
      <w:bookmarkEnd w:id="204"/>
    </w:p>
    <w:tbl>
      <w:tblPr>
        <w:tblStyle w:val="PURTable"/>
        <w:tblW w:w="0" w:type="dxa"/>
        <w:tblLook w:val="04A0" w:firstRow="1" w:lastRow="0" w:firstColumn="1" w:lastColumn="0" w:noHBand="0" w:noVBand="1"/>
      </w:tblPr>
      <w:tblGrid>
        <w:gridCol w:w="3594"/>
        <w:gridCol w:w="3607"/>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A71BFF">
              <w:rPr>
                <w:color w:val="0563C1"/>
                <w:lang w:val="pl-PL"/>
              </w:rPr>
              <w:t>Korzyści z Pakietu SA</w:t>
            </w:r>
            <w:r>
              <w:fldChar w:fldCharType="end"/>
            </w:r>
            <w:r w:rsidRPr="00A71BFF">
              <w:rPr>
                <w:lang w:val="pl-PL"/>
              </w:rPr>
              <w:t>: Serwer</w:t>
            </w:r>
          </w:p>
        </w:tc>
        <w:tc>
          <w:tcPr>
            <w:tcW w:w="4040" w:type="dxa"/>
            <w:tcBorders>
              <w:top w:val="single" w:sz="18" w:space="0" w:color="00206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2871" w:rsidRPr="00A71BFF" w:rsidRDefault="0032500E">
            <w:pPr>
              <w:pStyle w:val="ProductList-TableBody"/>
              <w:rPr>
                <w:lang w:val="pl-PL"/>
              </w:rPr>
            </w:pPr>
            <w:r w:rsidRPr="00A71BFF">
              <w:rPr>
                <w:color w:val="404040"/>
                <w:lang w:val="pl-PL"/>
              </w:rPr>
              <w:t>Uprawnienia na wypadek awarii: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sidRPr="00A71BFF">
              <w:rPr>
                <w:color w:val="0563C1"/>
                <w:lang w:val="pl-PL"/>
              </w:rPr>
              <w:t>Przenoszenie Licencji</w:t>
            </w:r>
            <w:r>
              <w:fldChar w:fldCharType="end"/>
            </w:r>
            <w:r w:rsidRPr="00A71BFF">
              <w:rPr>
                <w:lang w:val="pl-PL"/>
              </w:rP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Zob. </w:t>
            </w:r>
            <w:hyperlink r:id="rId104">
              <w:r w:rsidRPr="00A71BFF">
                <w:rPr>
                  <w:color w:val="00467F"/>
                  <w:u w:val="single"/>
                  <w:lang w:val="pl-PL"/>
                </w:rPr>
                <w:t>Lista Produktów — październik 2013 r. i marzec 2014 r.</w:t>
              </w:r>
            </w:hyperlink>
            <w:r w:rsidRPr="00A71BFF">
              <w:rPr>
                <w:lang w:val="pl-PL"/>
              </w:rPr>
              <w:t xml:space="preserve"> (poprzednie wersje oraz HPC Pack</w:t>
            </w:r>
            <w:r>
              <w:fldChar w:fldCharType="begin"/>
            </w:r>
            <w:r w:rsidRPr="00A71BFF">
              <w:rPr>
                <w:lang w:val="pl-PL"/>
              </w:rPr>
              <w:instrText xml:space="preserve"> XE "HPC Pack" </w:instrText>
            </w:r>
            <w:r>
              <w:fldChar w:fldCharType="end"/>
            </w:r>
            <w:r w:rsidRPr="00A71BFF">
              <w:rPr>
                <w:lang w:val="pl-PL"/>
              </w:rPr>
              <w:t>, Windows HPC Server</w:t>
            </w:r>
            <w:r>
              <w:fldChar w:fldCharType="begin"/>
            </w:r>
            <w:r w:rsidRPr="00A71BFF">
              <w:rPr>
                <w:lang w:val="pl-PL"/>
              </w:rPr>
              <w:instrText xml:space="preserve"> XE "Windows HPC Server" </w:instrText>
            </w:r>
            <w:r>
              <w:fldChar w:fldCharType="end"/>
            </w:r>
            <w:r w:rsidRPr="00A71BFF">
              <w:rPr>
                <w:lang w:val="pl-PL"/>
              </w:rPr>
              <w:t>, Windows Server Enterprise</w:t>
            </w:r>
            <w:r>
              <w:fldChar w:fldCharType="begin"/>
            </w:r>
            <w:r w:rsidRPr="00A71BFF">
              <w:rPr>
                <w:lang w:val="pl-PL"/>
              </w:rPr>
              <w:instrText xml:space="preserve"> XE "Windows Server Enterprise" </w:instrText>
            </w:r>
            <w:r>
              <w:fldChar w:fldCharType="end"/>
            </w:r>
            <w:r w:rsidRPr="00A71BFF">
              <w:rPr>
                <w:lang w:val="pl-PL"/>
              </w:rPr>
              <w:t>, Windows Server HPC Edition</w:t>
            </w:r>
            <w:r>
              <w:fldChar w:fldCharType="begin"/>
            </w:r>
            <w:r w:rsidRPr="00A71BFF">
              <w:rPr>
                <w:lang w:val="pl-PL"/>
              </w:rPr>
              <w:instrText xml:space="preserve"> XE "Windows Server HPC Edition" </w:instrText>
            </w:r>
            <w:r>
              <w:fldChar w:fldCharType="end"/>
            </w:r>
            <w:r w:rsidRPr="00A71BFF">
              <w:rPr>
                <w:lang w:val="pl-PL"/>
              </w:rPr>
              <w:t>, Windows Server for Itanium Based Systems</w:t>
            </w:r>
            <w:r>
              <w:fldChar w:fldCharType="begin"/>
            </w:r>
            <w:r w:rsidRPr="00A71BFF">
              <w:rPr>
                <w:lang w:val="pl-PL"/>
              </w:rPr>
              <w:instrText xml:space="preserve"> XE "Windows Server for Itanium Based Systems" </w:instrText>
            </w:r>
            <w:r>
              <w:fldChar w:fldCharType="end"/>
            </w:r>
            <w:r w:rsidRPr="00A71BFF">
              <w:rPr>
                <w:lang w:val="pl-PL"/>
              </w:rPr>
              <w:t>, Windows Small Business Server</w:t>
            </w:r>
            <w:r>
              <w:fldChar w:fldCharType="begin"/>
            </w:r>
            <w:r w:rsidRPr="00A71BFF">
              <w:rPr>
                <w:lang w:val="pl-PL"/>
              </w:rPr>
              <w:instrText xml:space="preserve"> XE "Windows Small Business Server" </w:instrText>
            </w:r>
            <w:r>
              <w:fldChar w:fldCharType="end"/>
            </w:r>
            <w:r w:rsidRPr="00A71BFF">
              <w:rPr>
                <w:lang w:val="pl-PL"/>
              </w:rPr>
              <w:t xml:space="preserve">); </w:t>
            </w:r>
            <w:hyperlink r:id="rId105">
              <w:r w:rsidRPr="00A71BFF">
                <w:rPr>
                  <w:color w:val="00467F"/>
                  <w:u w:val="single"/>
                  <w:lang w:val="pl-PL"/>
                </w:rPr>
                <w:t>Lista Produktów — czerwiec 2015 r.</w:t>
              </w:r>
            </w:hyperlink>
            <w:r w:rsidRPr="00A71BFF">
              <w:rPr>
                <w:lang w:val="pl-PL"/>
              </w:rPr>
              <w:t xml:space="preserve"> </w:t>
            </w:r>
            <w:r>
              <w:t xml:space="preserve">(Forefront Identity Manager 2010 R2); </w:t>
            </w:r>
            <w:hyperlink r:id="rId10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Pr="00A71BFF" w:rsidRDefault="0032500E">
            <w:pPr>
              <w:pStyle w:val="ProductList-TableBody"/>
              <w:rPr>
                <w:lang w:val="pl-PL"/>
              </w:rPr>
            </w:pPr>
            <w:r w:rsidRPr="00A71BFF">
              <w:rPr>
                <w:color w:val="404040"/>
                <w:lang w:val="pl-PL"/>
              </w:rPr>
              <w:t>Prawa do używania w ramach Roamingu: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sidRPr="00A71BFF">
              <w:rPr>
                <w:color w:val="0563C1"/>
                <w:lang w:val="pl-PL"/>
              </w:rPr>
              <w:t>Obsługa w ramach oddzielnych procesów (Self Hosting)</w:t>
            </w:r>
            <w:r>
              <w:fldChar w:fldCharType="end"/>
            </w:r>
            <w:r w:rsidRPr="00A71BFF">
              <w:rPr>
                <w:lang w:val="pl-PL"/>
              </w:rP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Pr="00A71BFF" w:rsidRDefault="0032500E">
            <w:pPr>
              <w:pStyle w:val="ProductList-TableBody"/>
              <w:rPr>
                <w:lang w:val="pl-PL"/>
              </w:rPr>
            </w:pPr>
            <w:r w:rsidRPr="00A71BFF">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2871" w:rsidRPr="00A71BFF" w:rsidRDefault="00892871">
            <w:pPr>
              <w:pStyle w:val="ProductList-TableBody"/>
              <w:rPr>
                <w:lang w:val="pl-PL"/>
              </w:rPr>
            </w:pPr>
          </w:p>
        </w:tc>
      </w:tr>
    </w:tbl>
    <w:p w:rsidR="00892871" w:rsidRPr="00A71BFF" w:rsidRDefault="00892871">
      <w:pPr>
        <w:pStyle w:val="ProductList-ClauseHeading"/>
        <w:outlineLvl w:val="4"/>
        <w:rPr>
          <w:lang w:val="pl-PL"/>
        </w:rPr>
      </w:pPr>
    </w:p>
    <w:p w:rsidR="00892871" w:rsidRPr="00A71BFF" w:rsidRDefault="0032500E">
      <w:pPr>
        <w:pStyle w:val="ProductList-ClauseHeading"/>
        <w:outlineLvl w:val="4"/>
        <w:rPr>
          <w:lang w:val="pl-PL"/>
        </w:rPr>
      </w:pPr>
      <w:r w:rsidRPr="00A71BFF">
        <w:rPr>
          <w:lang w:val="pl-PL"/>
        </w:rPr>
        <w:t>4.1 Korzyść Związana z Platformą Microsoft Azure w Środowisku Hybrydowym dla systemu Windows Server</w:t>
      </w:r>
    </w:p>
    <w:p w:rsidR="00892871" w:rsidRPr="00A71BFF" w:rsidRDefault="0032500E">
      <w:pPr>
        <w:pStyle w:val="ProductList-Body"/>
        <w:rPr>
          <w:lang w:val="pl-PL"/>
        </w:rPr>
      </w:pPr>
      <w:r w:rsidRPr="00A71BFF">
        <w:rPr>
          <w:lang w:val="pl-PL"/>
        </w:rPr>
        <w:t xml:space="preserve">W odniesieniu do wdrażania obrazów systemu Windows Server na platformie Microsoft Azure zobacz </w:t>
      </w:r>
      <w:hyperlink w:anchor="_Sec624">
        <w:r w:rsidRPr="00A71BFF">
          <w:rPr>
            <w:color w:val="00467F"/>
            <w:u w:val="single"/>
            <w:lang w:val="pl-PL"/>
          </w:rPr>
          <w:t xml:space="preserve">punkt 8. Korzyść Związana z Platformą Microsoft Azure w Środowisku Hybrydowym </w:t>
        </w:r>
      </w:hyperlink>
      <w:r w:rsidRPr="00A71BFF">
        <w:rPr>
          <w:lang w:val="pl-PL"/>
        </w:rPr>
        <w:t>we wpisie dotyczącym Produktu Microsoft Azure.</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4.2 Wersje Półrocznych Kanałów</w:t>
      </w:r>
    </w:p>
    <w:p w:rsidR="00892871" w:rsidRPr="00A71BFF" w:rsidRDefault="0032500E">
      <w:pPr>
        <w:pStyle w:val="ProductList-Body"/>
        <w:rPr>
          <w:lang w:val="pl-PL"/>
        </w:rPr>
      </w:pPr>
      <w:r w:rsidRPr="00A71BFF">
        <w:rPr>
          <w:lang w:val="pl-PL"/>
        </w:rPr>
        <w:t xml:space="preserve">Klienci z aktywnym pakietem SA dla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system Windows Server Standard lub Datacenter oraz dla Podstawowych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Dostępu na system Windows Server, a także Dodatkowych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Dostępu na system Windows Server (w stosownych przypadkach) mogą dokonać instalacji i używać wersji Półrocznych Kanałów (zarówno pilotażowych, jak i szerokich) na </w:t>
      </w:r>
      <w:r>
        <w:fldChar w:fldCharType="begin"/>
      </w:r>
      <w:r w:rsidRPr="00A71BFF">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Na potrzeby związane z licencjonowaniem Produktów system Nano Server wprowadzony razem z systemem Windows Server 2016 uznaje się za wersję Półrocznego Kanału.</w:t>
      </w:r>
    </w:p>
    <w:p w:rsidR="00892871" w:rsidRPr="00A71BFF" w:rsidRDefault="00892871">
      <w:pPr>
        <w:pStyle w:val="ProductList-ClauseHeading"/>
        <w:outlineLvl w:val="4"/>
        <w:rPr>
          <w:lang w:val="pl-PL"/>
        </w:rPr>
      </w:pPr>
    </w:p>
    <w:p w:rsidR="00892871" w:rsidRPr="00A71BFF" w:rsidRDefault="0032500E">
      <w:pPr>
        <w:pStyle w:val="ProductList-ClauseHeading"/>
        <w:outlineLvl w:val="4"/>
        <w:rPr>
          <w:lang w:val="pl-PL"/>
        </w:rPr>
      </w:pPr>
      <w:r w:rsidRPr="00A71BFF">
        <w:rPr>
          <w:lang w:val="pl-PL"/>
        </w:rPr>
        <w:t>4.3 Prawa rozszerzone dotyczące Licencji CAL na Użytkownika i LS na Użytkownika dla usług pulpitu zdalnego („RDS”)</w:t>
      </w:r>
    </w:p>
    <w:p w:rsidR="00892871" w:rsidRPr="00A71BFF" w:rsidRDefault="0032500E">
      <w:pPr>
        <w:pStyle w:val="ProductList-Body"/>
        <w:rPr>
          <w:lang w:val="pl-PL"/>
        </w:rPr>
      </w:pPr>
      <w:r w:rsidRPr="00A71BFF">
        <w:rPr>
          <w:lang w:val="pl-PL"/>
        </w:rPr>
        <w:t xml:space="preserve">Klientowi wolno używać posiadanych Licencji Dostępowych (CAL) na Użytkownika i LS na Użytkownika na RDS z oprogramowaniem Windows Server działającym w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Środowiskach Systemu Operacyjnego</w:t>
      </w:r>
      <w:r>
        <w:fldChar w:fldCharType="end"/>
      </w:r>
      <w:r w:rsidRPr="00A71BFF">
        <w:rPr>
          <w:lang w:val="pl-PL"/>
        </w:rPr>
        <w:t xml:space="preserve"> do swoich celów wewnętrznych w ramach usług platformy Microsoft Azure lub serwerów udostępnianych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xml:space="preserve">, dla którego Klient wypełnił i przesłał formularz potwierdzenia Przenoszenia Licencji. Poza wyznaczonym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Partnerem Przenoszenia Licencji z Pakietem Software Assurance</w:t>
      </w:r>
      <w:r>
        <w:fldChar w:fldCharType="end"/>
      </w:r>
      <w:r w:rsidRPr="00A71BFF">
        <w:rPr>
          <w:lang w:val="pl-PL"/>
        </w:rPr>
        <w:t xml:space="preserve"> mającym dostęp administracyjny żadna inna strona nie może uzyskiwać dostępu do tych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 Systemu Operacyjnego</w:t>
      </w:r>
      <w:r>
        <w:fldChar w:fldCharType="end"/>
      </w:r>
      <w:r w:rsidRPr="00A71BFF">
        <w:rPr>
          <w:lang w:val="pl-PL"/>
        </w:rPr>
        <w:t xml:space="preserve">. Dla każdej </w:t>
      </w:r>
      <w:r>
        <w:fldChar w:fldCharType="begin"/>
      </w:r>
      <w:r w:rsidRPr="00A71BFF">
        <w:rPr>
          <w:lang w:val="pl-PL"/>
        </w:rP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Dostępowej (CAL)</w:t>
      </w:r>
      <w:r>
        <w:fldChar w:fldCharType="end"/>
      </w:r>
      <w:r w:rsidRPr="00A71BFF">
        <w:rPr>
          <w:lang w:val="pl-PL"/>
        </w:rPr>
        <w:t xml:space="preserve"> lub LS na Użytkownika użytej w ten sposób przez Klienta może on następnie przejść na usługi platformy Microsoft Azure lub na nowego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nie wcześniej jednak niż 90 dni po rozpoczęciu korzystania z niej w opuszczanym środowisku.</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4.4 Prawa do używania i udzielanie licencji związane ze zmianą modelu licencjonowania — Licencja Kwalifikowalna</w:t>
      </w:r>
    </w:p>
    <w:p w:rsidR="00892871" w:rsidRPr="00A71BFF" w:rsidRDefault="0032500E">
      <w:pPr>
        <w:pStyle w:val="ProductList-Body"/>
        <w:rPr>
          <w:lang w:val="pl-PL"/>
        </w:rPr>
      </w:pPr>
      <w:r w:rsidRPr="00A71BFF">
        <w:rPr>
          <w:lang w:val="pl-PL"/>
        </w:rP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07"/>
          <w:footerReference w:type="default" r:id="rId108"/>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205" w:name="_Sec548"/>
      <w:bookmarkEnd w:id="34"/>
      <w:r>
        <w:t>Usługi Online</w:t>
      </w:r>
      <w:r>
        <w:fldChar w:fldCharType="begin"/>
      </w:r>
      <w:r>
        <w:instrText xml:space="preserve"> TC "</w:instrText>
      </w:r>
      <w:bookmarkStart w:id="206" w:name="_Toc523411277"/>
      <w:r>
        <w:instrText>Usługi Online</w:instrText>
      </w:r>
      <w:bookmarkEnd w:id="206"/>
      <w:r>
        <w:instrText>" \l 1</w:instrText>
      </w:r>
      <w:r>
        <w:fldChar w:fldCharType="end"/>
      </w:r>
    </w:p>
    <w:p w:rsidR="00892871" w:rsidRPr="00A71BFF" w:rsidRDefault="0032500E">
      <w:pPr>
        <w:pStyle w:val="ProductList-Body"/>
        <w:rPr>
          <w:lang w:val="pl-PL"/>
        </w:rPr>
      </w:pPr>
      <w:r w:rsidRPr="00A71BFF">
        <w:rPr>
          <w:lang w:val="pl-PL"/>
        </w:rPr>
        <w:t xml:space="preserve">Zakup i używanie Usług Online Microsoft przez Klienta podlega niniejszym Postanowieniom dotyczącym Produktów oraz Postanowieniom dotyczącym Usług Online Microsoft (OST), dostępnym na stronie </w:t>
      </w:r>
      <w:hyperlink r:id="rId109">
        <w:r w:rsidRPr="00A71BFF">
          <w:rPr>
            <w:color w:val="00467F"/>
            <w:u w:val="single"/>
            <w:lang w:val="pl-PL"/>
          </w:rPr>
          <w:t>http://go.microsoft.com/?linkid=9840733</w:t>
        </w:r>
      </w:hyperlink>
      <w:r w:rsidRPr="00A71BFF">
        <w:rPr>
          <w:lang w:val="pl-PL"/>
        </w:rPr>
        <w:t xml:space="preserve"> i przez niniejsze odniesienie włączonych jako integralny element do niniejszego dokumentu.</w:t>
      </w:r>
    </w:p>
    <w:p w:rsidR="00892871" w:rsidRPr="00A71BFF" w:rsidRDefault="0032500E">
      <w:pPr>
        <w:pStyle w:val="ProductList-Offering1Heading"/>
        <w:outlineLvl w:val="1"/>
        <w:rPr>
          <w:lang w:val="pl-PL"/>
        </w:rPr>
      </w:pPr>
      <w:bookmarkStart w:id="207" w:name="_Sec620"/>
      <w:r w:rsidRPr="00A71BFF">
        <w:rPr>
          <w:lang w:val="pl-PL"/>
        </w:rPr>
        <w:t>Dostępność Usług Online w zależności od regionu</w:t>
      </w:r>
      <w:bookmarkEnd w:id="207"/>
      <w:r>
        <w:fldChar w:fldCharType="begin"/>
      </w:r>
      <w:r w:rsidRPr="00A71BFF">
        <w:rPr>
          <w:lang w:val="pl-PL"/>
        </w:rPr>
        <w:instrText xml:space="preserve"> TC "</w:instrText>
      </w:r>
      <w:bookmarkStart w:id="208" w:name="_Toc523411278"/>
      <w:r w:rsidRPr="00A71BFF">
        <w:rPr>
          <w:lang w:val="pl-PL"/>
        </w:rPr>
        <w:instrText>Dostępność Usług Online w zależności od regionu</w:instrText>
      </w:r>
      <w:bookmarkEnd w:id="208"/>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Listę krajów i regionów, w których dostępne są usługi Online można znaleźć na stronie </w:t>
      </w:r>
      <w:hyperlink r:id="rId110" w:anchor="international">
        <w:r w:rsidRPr="00A71BFF">
          <w:rPr>
            <w:color w:val="00467F"/>
            <w:u w:val="single"/>
            <w:lang w:val="pl-PL"/>
          </w:rPr>
          <w:t>http://www.microsoft.com/online/faq.aspx#international</w:t>
        </w:r>
      </w:hyperlink>
      <w:r w:rsidRPr="00A71BFF">
        <w:rPr>
          <w:lang w:val="pl-PL"/>
        </w:rPr>
        <w:t>.</w:t>
      </w:r>
    </w:p>
    <w:p w:rsidR="00892871" w:rsidRPr="00A71BFF" w:rsidRDefault="0032500E">
      <w:pPr>
        <w:pStyle w:val="ProductList-Offering1Heading"/>
        <w:outlineLvl w:val="1"/>
        <w:rPr>
          <w:lang w:val="pl-PL"/>
        </w:rPr>
      </w:pPr>
      <w:bookmarkStart w:id="209" w:name="_Sec621"/>
      <w:r w:rsidRPr="00A71BFF">
        <w:rPr>
          <w:lang w:val="pl-PL"/>
        </w:rPr>
        <w:t>Warunki zakupu Usług Online</w:t>
      </w:r>
      <w:bookmarkEnd w:id="209"/>
      <w:r>
        <w:fldChar w:fldCharType="begin"/>
      </w:r>
      <w:r w:rsidRPr="00A71BFF">
        <w:rPr>
          <w:lang w:val="pl-PL"/>
        </w:rPr>
        <w:instrText xml:space="preserve"> TC "</w:instrText>
      </w:r>
      <w:bookmarkStart w:id="210" w:name="_Toc523411279"/>
      <w:r w:rsidRPr="00A71BFF">
        <w:rPr>
          <w:lang w:val="pl-PL"/>
        </w:rPr>
        <w:instrText>Warunki zakupu Usług Online</w:instrText>
      </w:r>
      <w:bookmarkEnd w:id="210"/>
      <w:r w:rsidRPr="00A71BFF">
        <w:rPr>
          <w:lang w:val="pl-PL"/>
        </w:rPr>
        <w:instrText>" \l 2</w:instrText>
      </w:r>
      <w:r>
        <w:fldChar w:fldCharType="end"/>
      </w:r>
    </w:p>
    <w:p w:rsidR="00892871" w:rsidRPr="00A71BFF" w:rsidRDefault="0032500E">
      <w:pPr>
        <w:pStyle w:val="ProductList-Body"/>
        <w:rPr>
          <w:lang w:val="pl-PL"/>
        </w:rPr>
      </w:pPr>
      <w:r w:rsidRPr="00A71BFF">
        <w:rPr>
          <w:lang w:val="pl-PL"/>
        </w:rPr>
        <w:t>Przy zakupie Usług Online obowiązują następujące zasady:</w:t>
      </w:r>
    </w:p>
    <w:p w:rsidR="00892871" w:rsidRPr="00A71BFF" w:rsidRDefault="0032500E" w:rsidP="0032500E">
      <w:pPr>
        <w:pStyle w:val="ProductList-Bullet"/>
        <w:numPr>
          <w:ilvl w:val="0"/>
          <w:numId w:val="30"/>
        </w:numPr>
        <w:rPr>
          <w:lang w:val="pl-PL"/>
        </w:rPr>
      </w:pPr>
      <w:r w:rsidRPr="00A71BFF">
        <w:rPr>
          <w:lang w:val="pl-PL"/>
        </w:rP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892871" w:rsidRDefault="0032500E" w:rsidP="0032500E">
      <w:pPr>
        <w:pStyle w:val="ProductList-Bullet"/>
        <w:numPr>
          <w:ilvl w:val="0"/>
          <w:numId w:val="30"/>
        </w:numPr>
      </w:pPr>
      <w:r w:rsidRPr="00A71BFF">
        <w:rPr>
          <w:lang w:val="pl-PL"/>
        </w:rPr>
        <w:t xml:space="preserve">Jeśli Klient dokonuje dodatkowego zakupu Usług Online, koniec okresu subskrypcji przy zakupie dodatkowym musi przypadać w dacie końca istniejącej już subskrypcji tych samych usług Online. </w:t>
      </w:r>
      <w:r>
        <w:t>Niniejsze postanowienie nie dotyczy Rezerwacji platformy Azure.</w:t>
      </w:r>
    </w:p>
    <w:p w:rsidR="00892871" w:rsidRPr="00A71BFF" w:rsidRDefault="0032500E" w:rsidP="0032500E">
      <w:pPr>
        <w:pStyle w:val="ProductList-Bullet"/>
        <w:numPr>
          <w:ilvl w:val="0"/>
          <w:numId w:val="30"/>
        </w:numPr>
        <w:rPr>
          <w:lang w:val="pl-PL"/>
        </w:rPr>
      </w:pPr>
      <w:r w:rsidRPr="00A71BFF">
        <w:rPr>
          <w:lang w:val="pl-PL"/>
        </w:rPr>
        <w:t>Klient nie może zmniejszyć liczby użytkowników ani urządzeń objętych subskrypcją Usług Online w okresie jej obowiązywania, chyba że zezwala na to zawarta przez Klienta umowa licencjonowania zbiorowego.</w:t>
      </w:r>
    </w:p>
    <w:p w:rsidR="00892871" w:rsidRPr="00A71BFF" w:rsidRDefault="0032500E" w:rsidP="0032500E">
      <w:pPr>
        <w:pStyle w:val="ProductList-Bullet"/>
        <w:numPr>
          <w:ilvl w:val="0"/>
          <w:numId w:val="30"/>
        </w:numPr>
        <w:rPr>
          <w:lang w:val="pl-PL"/>
        </w:rPr>
      </w:pPr>
      <w:r w:rsidRPr="00A71BFF">
        <w:rPr>
          <w:lang w:val="pl-PL"/>
        </w:rPr>
        <w:t>Warunki korzystania z platformy Microsoft Azure są wymienione we Wpisie dotyczącym Produktu Microsoft Azure.</w:t>
      </w:r>
    </w:p>
    <w:p w:rsidR="00892871" w:rsidRPr="00A71BFF" w:rsidRDefault="0032500E" w:rsidP="0032500E">
      <w:pPr>
        <w:pStyle w:val="ProductList-Bullet"/>
        <w:numPr>
          <w:ilvl w:val="0"/>
          <w:numId w:val="30"/>
        </w:numPr>
        <w:rPr>
          <w:lang w:val="pl-PL"/>
        </w:rPr>
      </w:pPr>
      <w:r w:rsidRPr="00A71BFF">
        <w:rPr>
          <w:lang w:val="pl-PL"/>
        </w:rPr>
        <w:t xml:space="preserve">  LS na Użytkownika dotyczące </w:t>
      </w:r>
      <w:r>
        <w:fldChar w:fldCharType="begin"/>
      </w:r>
      <w:r w:rsidRPr="00A71BFF">
        <w:rPr>
          <w:lang w:val="pl-PL"/>
        </w:rP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sidRPr="00A71BFF">
        <w:rPr>
          <w:color w:val="0563C1"/>
          <w:lang w:val="pl-PL"/>
        </w:rPr>
        <w:t>Dodatków</w:t>
      </w:r>
      <w:r>
        <w:fldChar w:fldCharType="end"/>
      </w:r>
      <w:r w:rsidRPr="00A71BFF">
        <w:rPr>
          <w:lang w:val="pl-PL"/>
        </w:rPr>
        <w:t xml:space="preserve"> i LS na Użytkownika </w:t>
      </w:r>
      <w:r>
        <w:fldChar w:fldCharType="begin"/>
      </w:r>
      <w:r w:rsidRPr="00A71BFF">
        <w:rPr>
          <w:lang w:val="pl-PL"/>
        </w:rP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sidRPr="00A71BFF">
        <w:rPr>
          <w:color w:val="0563C1"/>
          <w:lang w:val="pl-PL"/>
        </w:rPr>
        <w:t>umożliwiające uzyskanie dostępu do bardziej zaawansowanej wersji</w:t>
      </w:r>
      <w:r>
        <w:fldChar w:fldCharType="end"/>
      </w:r>
      <w:r w:rsidRPr="00A71BFF">
        <w:rPr>
          <w:lang w:val="pl-PL"/>
        </w:rPr>
        <w:t xml:space="preserve"> muszą zostać nabyte na podstawie tej samej umowy licencjonowania zbiorowego i (ewentualnie) rejestracji, na podstawie których nabyto Licencję Uprawniającą lub podstawową LS na Użytkownika. </w:t>
      </w:r>
      <w:r>
        <w:fldChar w:fldCharType="begin"/>
      </w:r>
      <w:r w:rsidRPr="00A71BFF">
        <w:rPr>
          <w:lang w:val="pl-PL"/>
        </w:rP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sidRPr="00A71BFF">
        <w:rPr>
          <w:color w:val="0563C1"/>
          <w:lang w:val="pl-PL"/>
        </w:rPr>
        <w:t>Dodatki</w:t>
      </w:r>
      <w:r>
        <w:fldChar w:fldCharType="end"/>
      </w:r>
      <w:r w:rsidRPr="00A71BFF">
        <w:rPr>
          <w:lang w:val="pl-PL"/>
        </w:rPr>
        <w:t xml:space="preserve"> wygasają z końcem ważności pakietu SA dla Licencji Uprawniającej lub </w:t>
      </w:r>
      <w:r>
        <w:fldChar w:fldCharType="begin"/>
      </w:r>
      <w:r w:rsidRPr="00A71BFF">
        <w:rPr>
          <w:lang w:val="pl-PL"/>
        </w:rP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sidRPr="00A71BFF">
        <w:rPr>
          <w:color w:val="0563C1"/>
          <w:lang w:val="pl-PL"/>
        </w:rPr>
        <w:t>Dodatku</w:t>
      </w:r>
      <w:r>
        <w:fldChar w:fldCharType="end"/>
      </w:r>
      <w:r w:rsidRPr="00A71BFF">
        <w:rPr>
          <w:lang w:val="pl-PL"/>
        </w:rPr>
        <w:t xml:space="preserve"> do LS na Użytkownika. </w:t>
      </w:r>
      <w:r>
        <w:fldChar w:fldCharType="begin"/>
      </w:r>
      <w:r w:rsidRPr="00A71BFF">
        <w:rPr>
          <w:lang w:val="pl-PL"/>
        </w:rP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sidRPr="00A71BFF">
        <w:rPr>
          <w:color w:val="0563C1"/>
          <w:lang w:val="pl-PL"/>
        </w:rPr>
        <w:t>Licencje umożliwiające uzyskanie dostępu do bardziej zaawansowanej wersji</w:t>
      </w:r>
      <w:r>
        <w:fldChar w:fldCharType="end"/>
      </w:r>
      <w:r w:rsidRPr="00A71BFF">
        <w:rPr>
          <w:lang w:val="pl-PL"/>
        </w:rPr>
        <w:t xml:space="preserve"> wygasają z końcem ważności LS na Użytkownika umożliwiającej </w:t>
      </w:r>
      <w:r>
        <w:fldChar w:fldCharType="begin"/>
      </w:r>
      <w:r w:rsidRPr="00A71BFF">
        <w:rPr>
          <w:lang w:val="pl-PL"/>
        </w:rPr>
        <w:instrText xml:space="preserve"> AutoTextList   \s NoStyle \t "Licencja umożliwiająca uzyskanie dostępu do bardziej zaawansowanej wersji oznacza licencję nabywaną dodatkowo względem wcześniej nabytej licencji podstawowej (i z nią związaną)." </w:instrText>
      </w:r>
      <w:r>
        <w:fldChar w:fldCharType="separate"/>
      </w:r>
      <w:r w:rsidRPr="00A71BFF">
        <w:rPr>
          <w:color w:val="0563C1"/>
          <w:lang w:val="pl-PL"/>
        </w:rPr>
        <w:t>uzyskanie dostępu do bardziej zaawansowanej wersji</w:t>
      </w:r>
      <w:r>
        <w:fldChar w:fldCharType="end"/>
      </w:r>
      <w:r w:rsidRPr="00A71BFF">
        <w:rPr>
          <w:lang w:val="pl-PL"/>
        </w:rPr>
        <w:t xml:space="preserve"> lub podstawowej LS na Użytkownika.</w:t>
      </w:r>
    </w:p>
    <w:p w:rsidR="00892871" w:rsidRPr="00A71BFF" w:rsidRDefault="0032500E">
      <w:pPr>
        <w:pStyle w:val="ProductList-Offering1Heading"/>
        <w:outlineLvl w:val="1"/>
        <w:rPr>
          <w:lang w:val="pl-PL"/>
        </w:rPr>
      </w:pPr>
      <w:bookmarkStart w:id="211" w:name="_Sec623"/>
      <w:r w:rsidRPr="00A71BFF">
        <w:rPr>
          <w:lang w:val="pl-PL"/>
        </w:rPr>
        <w:t>Odnowienie umowy na Usługi Online</w:t>
      </w:r>
      <w:bookmarkEnd w:id="211"/>
      <w:r>
        <w:fldChar w:fldCharType="begin"/>
      </w:r>
      <w:r w:rsidRPr="00A71BFF">
        <w:rPr>
          <w:lang w:val="pl-PL"/>
        </w:rPr>
        <w:instrText xml:space="preserve"> TC "</w:instrText>
      </w:r>
      <w:bookmarkStart w:id="212" w:name="_Toc523411280"/>
      <w:r w:rsidRPr="00A71BFF">
        <w:rPr>
          <w:lang w:val="pl-PL"/>
        </w:rPr>
        <w:instrText>Odnowienie umowy na Usługi Online</w:instrText>
      </w:r>
      <w:bookmarkEnd w:id="212"/>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1">
        <w:r w:rsidRPr="00A71BFF">
          <w:rPr>
            <w:color w:val="00467F"/>
            <w:u w:val="single"/>
            <w:lang w:val="pl-PL"/>
          </w:rPr>
          <w:t>http://microsoft.com/licensing/contracts</w:t>
        </w:r>
      </w:hyperlink>
      <w:r w:rsidRPr="00A71BFF">
        <w:rPr>
          <w:lang w:val="pl-PL"/>
        </w:rPr>
        <w:t>. Subskrypcje usług online dla klientów rządowych i instytucji edukacyjnych nie będzie odnawiana automatycznie, chyba że Klient wybierze opcję automatycznego odnawiania.</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13" w:name="_Sec624"/>
      <w:r>
        <w:t>Usługi Microsoft Azure</w:t>
      </w:r>
      <w:bookmarkEnd w:id="213"/>
      <w:r>
        <w:fldChar w:fldCharType="begin"/>
      </w:r>
      <w:r>
        <w:instrText xml:space="preserve"> TC "</w:instrText>
      </w:r>
      <w:bookmarkStart w:id="214" w:name="_Toc523411281"/>
      <w:r>
        <w:instrText>Usługi Microsoft Azure</w:instrText>
      </w:r>
      <w:bookmarkEnd w:id="214"/>
      <w:r>
        <w:instrText>" \l 2</w:instrText>
      </w:r>
      <w:r>
        <w:fldChar w:fldCharType="end"/>
      </w:r>
    </w:p>
    <w:p w:rsidR="00892871" w:rsidRDefault="0032500E">
      <w:pPr>
        <w:pStyle w:val="ProductList-ClauseHeading"/>
        <w:outlineLvl w:val="2"/>
      </w:pPr>
      <w:r>
        <w:t>1. Definicje</w:t>
      </w:r>
    </w:p>
    <w:p w:rsidR="00892871" w:rsidRPr="00A71BFF" w:rsidRDefault="0032500E">
      <w:pPr>
        <w:pStyle w:val="ProductList-Body"/>
        <w:rPr>
          <w:lang w:val="pl-PL"/>
        </w:rPr>
      </w:pPr>
      <w:r w:rsidRPr="00A71BFF">
        <w:rPr>
          <w:b/>
          <w:color w:val="00188F"/>
          <w:lang w:val="pl-PL"/>
        </w:rPr>
        <w:t>Przydzielone Zobowiązanie Roczne</w:t>
      </w:r>
      <w:r w:rsidRPr="00A71BFF">
        <w:rPr>
          <w:lang w:val="pl-PL"/>
        </w:rPr>
        <w:t xml:space="preserve"> oznacza, w przypadku wybrania przez Klienta rozliczania rocznego, część Zobowiązania Finansowego przydzielonego w skali roku w okresie obowiązywania Rejestracji.</w:t>
      </w:r>
    </w:p>
    <w:p w:rsidR="00892871" w:rsidRPr="00A71BFF" w:rsidRDefault="0032500E">
      <w:pPr>
        <w:pStyle w:val="ProductList-Body"/>
        <w:rPr>
          <w:lang w:val="pl-PL"/>
        </w:rPr>
      </w:pPr>
      <w:r w:rsidRPr="00A71BFF">
        <w:rPr>
          <w:b/>
          <w:color w:val="00188F"/>
          <w:lang w:val="pl-PL"/>
        </w:rPr>
        <w:t>Rezerwacje platformy Azure</w:t>
      </w:r>
      <w:r w:rsidRPr="00A71BFF">
        <w:rPr>
          <w:lang w:val="pl-PL"/>
        </w:rPr>
        <w:t xml:space="preserve"> oznaczają zaawansowany zakup odpowiednich Usług Microsoft Azure na określony czas i dla określonego regionu (np. Zarezerwowane Wystąpienia Maszyn Wirtualnych, Zarezerwowane Wystąpienia Oprogramowania itp.).</w:t>
      </w:r>
    </w:p>
    <w:p w:rsidR="00892871" w:rsidRPr="00A71BFF" w:rsidRDefault="0032500E">
      <w:pPr>
        <w:pStyle w:val="ProductList-Body"/>
        <w:rPr>
          <w:lang w:val="pl-PL"/>
        </w:rPr>
      </w:pPr>
      <w:r w:rsidRPr="00A71BFF">
        <w:rPr>
          <w:b/>
          <w:color w:val="00188F"/>
          <w:lang w:val="pl-PL"/>
        </w:rPr>
        <w:t xml:space="preserve">Stawki za Zużycie </w:t>
      </w:r>
      <w:r w:rsidRPr="00A71BFF">
        <w:rPr>
          <w:lang w:val="pl-PL"/>
        </w:rP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892871" w:rsidRPr="00A71BFF" w:rsidRDefault="0032500E">
      <w:pPr>
        <w:pStyle w:val="ProductList-Body"/>
        <w:rPr>
          <w:lang w:val="pl-PL"/>
        </w:rPr>
      </w:pPr>
      <w:r w:rsidRPr="00A71BFF">
        <w:rPr>
          <w:b/>
          <w:color w:val="00188F"/>
          <w:lang w:val="pl-PL"/>
        </w:rPr>
        <w:t>Plan Usług Microsoft Azure</w:t>
      </w:r>
      <w:r w:rsidRPr="00A71BFF">
        <w:rPr>
          <w:lang w:val="pl-PL"/>
        </w:rP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892871" w:rsidRPr="00A71BFF" w:rsidRDefault="0032500E">
      <w:pPr>
        <w:pStyle w:val="ProductList-Body"/>
        <w:rPr>
          <w:lang w:val="pl-PL"/>
        </w:rPr>
      </w:pPr>
      <w:r w:rsidRPr="00A71BFF">
        <w:rPr>
          <w:b/>
          <w:color w:val="00188F"/>
          <w:lang w:val="pl-PL"/>
        </w:rPr>
        <w:t>Zobowiązanie Finansowe</w:t>
      </w:r>
      <w:r w:rsidRPr="00A71BFF">
        <w:rPr>
          <w:lang w:val="pl-PL"/>
        </w:rPr>
        <w:t xml:space="preserve"> oznacza całkowitą kwotę, jaką Klient zobowiązuje się zapłacić w okresie obowiązywania subskrypcji za korzystanie z przysługujących mu usług Microsoft Azure.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2. Okres subskrypcji</w:t>
      </w:r>
    </w:p>
    <w:p w:rsidR="00892871" w:rsidRPr="00A71BFF" w:rsidRDefault="0032500E">
      <w:pPr>
        <w:pStyle w:val="ProductList-Body"/>
        <w:rPr>
          <w:lang w:val="pl-PL"/>
        </w:rPr>
      </w:pPr>
      <w:r w:rsidRPr="00A71BFF">
        <w:rPr>
          <w:lang w:val="pl-PL"/>
        </w:rP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3. Zakup usług</w:t>
      </w:r>
    </w:p>
    <w:p w:rsidR="00892871" w:rsidRPr="00A71BFF" w:rsidRDefault="0032500E">
      <w:pPr>
        <w:pStyle w:val="ProductList-Body"/>
        <w:rPr>
          <w:lang w:val="pl-PL"/>
        </w:rPr>
      </w:pPr>
      <w:r w:rsidRPr="00A71BFF">
        <w:rPr>
          <w:lang w:val="pl-PL"/>
        </w:rPr>
        <w:t>Usługi Microsoft Azure mogą być zakupione w jeden ze sposobów wymienionych poniżej lub poprzez ich połączenie:</w:t>
      </w:r>
    </w:p>
    <w:p w:rsidR="00892871" w:rsidRPr="00A71BFF" w:rsidRDefault="0032500E" w:rsidP="0032500E">
      <w:pPr>
        <w:pStyle w:val="ProductList-Bullet"/>
        <w:numPr>
          <w:ilvl w:val="0"/>
          <w:numId w:val="31"/>
        </w:numPr>
        <w:rPr>
          <w:lang w:val="pl-PL"/>
        </w:rPr>
      </w:pPr>
      <w:r w:rsidRPr="00A71BFF">
        <w:rPr>
          <w:b/>
          <w:color w:val="00188F"/>
          <w:lang w:val="pl-PL"/>
        </w:rPr>
        <w:t>Zobowiązanie Finansowe</w:t>
      </w:r>
      <w:r w:rsidRPr="00A71BFF">
        <w:rPr>
          <w:lang w:val="pl-PL"/>
        </w:rP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892871" w:rsidRPr="00A71BFF" w:rsidRDefault="0032500E" w:rsidP="0032500E">
      <w:pPr>
        <w:pStyle w:val="ProductList-Bullet"/>
        <w:numPr>
          <w:ilvl w:val="0"/>
          <w:numId w:val="31"/>
        </w:numPr>
        <w:rPr>
          <w:lang w:val="pl-PL"/>
        </w:rPr>
      </w:pPr>
      <w:r w:rsidRPr="00A71BFF">
        <w:rPr>
          <w:b/>
          <w:color w:val="00188F"/>
          <w:lang w:val="pl-PL"/>
        </w:rPr>
        <w:t>Zużycie</w:t>
      </w:r>
      <w:r w:rsidRPr="00A71BFF">
        <w:rPr>
          <w:lang w:val="pl-PL"/>
        </w:rPr>
        <w:t>: Naliczane dla Klienta opłaty wynikają z ilości Usług Microsoft Azure wykorzystanych w okresie, na który opiewa faktura. Określone elementy Usług Microsoft Azure mogą być dokupywane na bieżąco, w miarę zużycia.</w:t>
      </w:r>
    </w:p>
    <w:p w:rsidR="00892871" w:rsidRPr="00A71BFF" w:rsidRDefault="0032500E" w:rsidP="0032500E">
      <w:pPr>
        <w:pStyle w:val="ProductList-Bullet"/>
        <w:numPr>
          <w:ilvl w:val="0"/>
          <w:numId w:val="31"/>
        </w:numPr>
        <w:rPr>
          <w:lang w:val="pl-PL"/>
        </w:rPr>
      </w:pPr>
      <w:r w:rsidRPr="00A71BFF">
        <w:rPr>
          <w:b/>
          <w:color w:val="00188F"/>
          <w:lang w:val="pl-PL"/>
        </w:rPr>
        <w:t>Plan Usług Microsoft Azure</w:t>
      </w:r>
      <w:r w:rsidRPr="00A71BFF">
        <w:rPr>
          <w:lang w:val="pl-PL"/>
        </w:rPr>
        <w:t>: Klient ma możliwość subskrypcji usług Microsoft Azure jako Planu Usług Microsoft Azure.</w:t>
      </w:r>
    </w:p>
    <w:p w:rsidR="00892871" w:rsidRPr="00A71BFF" w:rsidRDefault="0032500E" w:rsidP="0032500E">
      <w:pPr>
        <w:pStyle w:val="ProductList-Bullet"/>
        <w:numPr>
          <w:ilvl w:val="0"/>
          <w:numId w:val="31"/>
        </w:numPr>
        <w:rPr>
          <w:lang w:val="pl-PL"/>
        </w:rPr>
      </w:pPr>
      <w:r w:rsidRPr="00A71BFF">
        <w:rPr>
          <w:b/>
          <w:color w:val="00188F"/>
          <w:lang w:val="pl-PL"/>
        </w:rPr>
        <w:t>Automatyczne uruchomienie usługi</w:t>
      </w:r>
      <w:r w:rsidRPr="00A71BFF">
        <w:rPr>
          <w:lang w:val="pl-PL"/>
        </w:rP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892871" w:rsidRPr="00A71BFF" w:rsidRDefault="0032500E" w:rsidP="0032500E">
      <w:pPr>
        <w:pStyle w:val="ProductList-Bullet"/>
        <w:numPr>
          <w:ilvl w:val="0"/>
          <w:numId w:val="31"/>
        </w:numPr>
        <w:rPr>
          <w:lang w:val="pl-PL"/>
        </w:rPr>
      </w:pPr>
      <w:r w:rsidRPr="00A71BFF">
        <w:rPr>
          <w:b/>
          <w:color w:val="00188F"/>
          <w:lang w:val="pl-PL"/>
        </w:rPr>
        <w:t>Rezerwacje platformy Azure</w:t>
      </w:r>
      <w:r w:rsidRPr="00A71BFF">
        <w:rPr>
          <w:lang w:val="pl-PL"/>
        </w:rP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4. Ceny</w:t>
      </w:r>
    </w:p>
    <w:p w:rsidR="00892871" w:rsidRPr="00A71BFF" w:rsidRDefault="0032500E">
      <w:pPr>
        <w:pStyle w:val="ProductList-Body"/>
        <w:rPr>
          <w:lang w:val="pl-PL"/>
        </w:rPr>
      </w:pPr>
      <w:r w:rsidRPr="00A71BFF">
        <w:rPr>
          <w:lang w:val="pl-PL"/>
        </w:rPr>
        <w:t>Microsoft może zaoferować Klientowi lub odsprzedawcy Klienta stałe lub tymczasowe (promocyjne) obniżenie cen na pojedyncze Usługi Microsoft Azure w okresie obowiązywania Rejestracji Klienta.</w:t>
      </w:r>
    </w:p>
    <w:p w:rsidR="00892871" w:rsidRPr="00A71BFF" w:rsidRDefault="00892871">
      <w:pPr>
        <w:pStyle w:val="ProductList-Body"/>
        <w:rPr>
          <w:lang w:val="pl-PL"/>
        </w:rPr>
      </w:pPr>
    </w:p>
    <w:p w:rsidR="00892871" w:rsidRDefault="0032500E">
      <w:pPr>
        <w:pStyle w:val="ProductList-ClauseHeading"/>
        <w:outlineLvl w:val="2"/>
      </w:pPr>
      <w:r>
        <w:t>5. Płatności i opłaty</w:t>
      </w:r>
    </w:p>
    <w:p w:rsidR="00892871" w:rsidRPr="00A71BFF" w:rsidRDefault="0032500E" w:rsidP="0032500E">
      <w:pPr>
        <w:pStyle w:val="ProductList-Bullet"/>
        <w:numPr>
          <w:ilvl w:val="0"/>
          <w:numId w:val="32"/>
        </w:numPr>
        <w:rPr>
          <w:lang w:val="pl-PL"/>
        </w:rPr>
      </w:pPr>
      <w:r w:rsidRPr="00A71BFF">
        <w:rPr>
          <w:b/>
          <w:color w:val="00188F"/>
          <w:lang w:val="pl-PL"/>
        </w:rPr>
        <w:t>Stosowanie Zobowiązania Finansowego</w:t>
      </w:r>
      <w:r w:rsidRPr="00A71BFF">
        <w:rPr>
          <w:lang w:val="pl-PL"/>
        </w:rP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892871" w:rsidRPr="00A71BFF" w:rsidRDefault="0032500E" w:rsidP="0032500E">
      <w:pPr>
        <w:pStyle w:val="ProductList-Bullet"/>
        <w:numPr>
          <w:ilvl w:val="0"/>
          <w:numId w:val="32"/>
        </w:numPr>
        <w:rPr>
          <w:lang w:val="pl-PL"/>
        </w:rPr>
      </w:pPr>
      <w:r w:rsidRPr="00A71BFF">
        <w:rPr>
          <w:b/>
          <w:color w:val="00188F"/>
          <w:lang w:val="pl-PL"/>
        </w:rPr>
        <w:t>Obciążanie Zobowiązań Finansowych:</w:t>
      </w:r>
      <w:r w:rsidRPr="00A71BFF">
        <w:rPr>
          <w:lang w:val="pl-PL"/>
        </w:rP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892871" w:rsidRPr="00A71BFF" w:rsidRDefault="0032500E" w:rsidP="0032500E">
      <w:pPr>
        <w:pStyle w:val="ProductList-Bullet"/>
        <w:numPr>
          <w:ilvl w:val="0"/>
          <w:numId w:val="32"/>
        </w:numPr>
        <w:rPr>
          <w:lang w:val="pl-PL"/>
        </w:rPr>
      </w:pPr>
      <w:r w:rsidRPr="00A71BFF">
        <w:rPr>
          <w:b/>
          <w:color w:val="00188F"/>
          <w:lang w:val="pl-PL"/>
        </w:rPr>
        <w:t>Obciążanie Klienta po przekroczeniu Zobowiązania Finansowego</w:t>
      </w:r>
      <w:r w:rsidRPr="00A71BFF">
        <w:rPr>
          <w:lang w:val="pl-PL"/>
        </w:rP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rsidR="00892871" w:rsidRPr="00A71BFF" w:rsidRDefault="0032500E" w:rsidP="0032500E">
      <w:pPr>
        <w:pStyle w:val="ProductList-Bullet"/>
        <w:numPr>
          <w:ilvl w:val="0"/>
          <w:numId w:val="32"/>
        </w:numPr>
        <w:rPr>
          <w:lang w:val="pl-PL"/>
        </w:rPr>
      </w:pPr>
      <w:r w:rsidRPr="00A71BFF">
        <w:rPr>
          <w:b/>
          <w:color w:val="00188F"/>
          <w:lang w:val="pl-PL"/>
        </w:rPr>
        <w:t>Naliczanie opłat za zużycie</w:t>
      </w:r>
      <w:r w:rsidRPr="00A71BFF">
        <w:rPr>
          <w:lang w:val="pl-PL"/>
        </w:rP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rsidR="00892871" w:rsidRDefault="0032500E" w:rsidP="0032500E">
      <w:pPr>
        <w:pStyle w:val="ProductList-Bullet"/>
        <w:numPr>
          <w:ilvl w:val="0"/>
          <w:numId w:val="32"/>
        </w:numPr>
      </w:pPr>
      <w:r w:rsidRPr="00A71BFF">
        <w:rPr>
          <w:b/>
          <w:color w:val="00188F"/>
          <w:lang w:val="pl-PL"/>
        </w:rPr>
        <w:t>Faktury za Plan Usług Azure</w:t>
      </w:r>
      <w:r w:rsidRPr="00A71BFF">
        <w:rPr>
          <w:lang w:val="pl-PL"/>
        </w:rP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t>
      </w:r>
      <w:r>
        <w:t>W takim przypadku może zostać zastosowane Zobowiązanie Finansowe.</w:t>
      </w:r>
    </w:p>
    <w:p w:rsidR="00892871" w:rsidRPr="00A71BFF" w:rsidRDefault="0032500E" w:rsidP="0032500E">
      <w:pPr>
        <w:pStyle w:val="ProductList-Bullet"/>
        <w:numPr>
          <w:ilvl w:val="0"/>
          <w:numId w:val="32"/>
        </w:numPr>
        <w:rPr>
          <w:lang w:val="pl-PL"/>
        </w:rPr>
      </w:pPr>
      <w:r w:rsidRPr="00A71BFF">
        <w:rPr>
          <w:b/>
          <w:color w:val="00188F"/>
          <w:lang w:val="pl-PL"/>
        </w:rPr>
        <w:t>Rezerwacje platformy Azure</w:t>
      </w:r>
      <w:r w:rsidRPr="00A71BFF">
        <w:rPr>
          <w:lang w:val="pl-PL"/>
        </w:rPr>
        <w:t xml:space="preserve">: </w:t>
      </w:r>
      <w:r w:rsidR="00A71BFF" w:rsidRPr="00A71BFF">
        <w:rPr>
          <w:rFonts w:eastAsia="Calibri" w:cstheme="minorHAnsi"/>
          <w:lang w:val="pl-PL"/>
        </w:rPr>
        <w:t>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w:t>
      </w:r>
      <w:r w:rsidRPr="00A71BFF">
        <w:rPr>
          <w:lang w:val="pl-PL"/>
        </w:rPr>
        <w:t>.</w:t>
      </w:r>
    </w:p>
    <w:p w:rsidR="00A71BFF" w:rsidRDefault="00A71BFF">
      <w:pPr>
        <w:pStyle w:val="ProductList-ClauseHeading"/>
        <w:outlineLvl w:val="2"/>
        <w:rPr>
          <w:lang w:val="pl-PL"/>
        </w:rPr>
      </w:pPr>
    </w:p>
    <w:p w:rsidR="00892871" w:rsidRPr="00A71BFF" w:rsidRDefault="0032500E">
      <w:pPr>
        <w:pStyle w:val="ProductList-ClauseHeading"/>
        <w:outlineLvl w:val="2"/>
        <w:rPr>
          <w:lang w:val="pl-PL"/>
        </w:rPr>
      </w:pPr>
      <w:r w:rsidRPr="00A71BFF">
        <w:rPr>
          <w:lang w:val="pl-PL"/>
        </w:rPr>
        <w:t>6. Opcje Rezerwacji platformy Azure</w:t>
      </w:r>
    </w:p>
    <w:p w:rsidR="00892871" w:rsidRPr="00A71BFF" w:rsidRDefault="0032500E">
      <w:pPr>
        <w:pStyle w:val="ProductList-Body"/>
        <w:rPr>
          <w:lang w:val="pl-PL"/>
        </w:rPr>
      </w:pPr>
      <w:r w:rsidRPr="00A71BFF">
        <w:rPr>
          <w:lang w:val="pl-PL"/>
        </w:rPr>
        <w:t>Zakupione przez Klienta Rezerwacje platformy Azure mają następujące opcje:</w:t>
      </w:r>
    </w:p>
    <w:p w:rsidR="00892871" w:rsidRPr="00A71BFF" w:rsidRDefault="0032500E" w:rsidP="0032500E">
      <w:pPr>
        <w:pStyle w:val="ProductList-Bullet"/>
        <w:numPr>
          <w:ilvl w:val="0"/>
          <w:numId w:val="33"/>
        </w:numPr>
        <w:rPr>
          <w:lang w:val="pl-PL"/>
        </w:rPr>
      </w:pPr>
      <w:r w:rsidRPr="00A71BFF">
        <w:rPr>
          <w:b/>
          <w:color w:val="00188F"/>
          <w:lang w:val="pl-PL"/>
        </w:rPr>
        <w:t>Wymiana</w:t>
      </w:r>
      <w:r w:rsidRPr="00A71BFF">
        <w:rPr>
          <w:lang w:val="pl-PL"/>
        </w:rPr>
        <w:t xml:space="preserve">: </w:t>
      </w:r>
      <w:r w:rsidR="00A71BFF" w:rsidRPr="00A71BFF">
        <w:rPr>
          <w:rFonts w:eastAsia="Calibri" w:cstheme="minorHAnsi"/>
          <w:lang w:val="pl-PL"/>
        </w:rPr>
        <w:t>Wymiana to opcja umożliwiająca Klientowi wykorzystanie wartości pieniężnej pozostałego okresu Rezerwacji platformy Azure do zakupu co najmniej jednej nowej Rezerwacji platformy Azure o tej samej lub wyższej wartości pieniężnej dla tej samej usługi</w:t>
      </w:r>
      <w:r w:rsidRPr="00A71BFF">
        <w:rPr>
          <w:lang w:val="pl-PL"/>
        </w:rPr>
        <w:t>.</w:t>
      </w:r>
    </w:p>
    <w:p w:rsidR="00892871" w:rsidRPr="00A71BFF" w:rsidRDefault="0032500E" w:rsidP="0032500E">
      <w:pPr>
        <w:pStyle w:val="ProductList-Bullet"/>
        <w:numPr>
          <w:ilvl w:val="0"/>
          <w:numId w:val="33"/>
        </w:numPr>
        <w:rPr>
          <w:lang w:val="pl-PL"/>
        </w:rPr>
      </w:pPr>
      <w:r w:rsidRPr="00A71BFF">
        <w:rPr>
          <w:b/>
          <w:color w:val="00188F"/>
          <w:lang w:val="pl-PL"/>
        </w:rPr>
        <w:t>Anulowanie</w:t>
      </w:r>
      <w:r w:rsidRPr="00A71BFF">
        <w:rPr>
          <w:lang w:val="pl-PL"/>
        </w:rP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rsidR="00892871" w:rsidRPr="00A71BFF" w:rsidRDefault="0032500E" w:rsidP="0032500E">
      <w:pPr>
        <w:pStyle w:val="ProductList-Bullet"/>
        <w:numPr>
          <w:ilvl w:val="0"/>
          <w:numId w:val="33"/>
        </w:numPr>
        <w:rPr>
          <w:lang w:val="pl-PL"/>
        </w:rPr>
      </w:pPr>
      <w:r w:rsidRPr="00A71BFF">
        <w:rPr>
          <w:b/>
          <w:color w:val="00188F"/>
          <w:lang w:val="pl-PL"/>
        </w:rPr>
        <w:t>Przeniesienie</w:t>
      </w:r>
      <w:r w:rsidRPr="00A71BFF">
        <w:rPr>
          <w:lang w:val="pl-PL"/>
        </w:rPr>
        <w:t xml:space="preserve">: umożliwia Klientowi zastosowanie Rezerwacji platformy Azure do jednej subskrypcji (o ustalonym zakresie) rejestracji/konta (współużytkowanego). </w:t>
      </w:r>
    </w:p>
    <w:p w:rsidR="00892871" w:rsidRPr="00A71BFF" w:rsidRDefault="00892871">
      <w:pPr>
        <w:pStyle w:val="ProductList-Body"/>
        <w:rPr>
          <w:lang w:val="pl-PL"/>
        </w:rPr>
      </w:pPr>
    </w:p>
    <w:p w:rsidR="00892871" w:rsidRDefault="0032500E">
      <w:pPr>
        <w:pStyle w:val="ProductList-ClauseHeading"/>
        <w:outlineLvl w:val="2"/>
      </w:pPr>
      <w:r>
        <w:t>7. Programy Open License, Open Value oraz Open Value Subscription</w:t>
      </w:r>
    </w:p>
    <w:p w:rsidR="00892871" w:rsidRPr="00A71BFF" w:rsidRDefault="0032500E">
      <w:pPr>
        <w:pStyle w:val="ProductList-SubClauseHeading"/>
        <w:outlineLvl w:val="3"/>
        <w:rPr>
          <w:lang w:val="pl-PL"/>
        </w:rPr>
      </w:pPr>
      <w:r w:rsidRPr="00A71BFF">
        <w:rPr>
          <w:lang w:val="pl-PL"/>
        </w:rPr>
        <w:t>7.1 Definicje</w:t>
      </w:r>
    </w:p>
    <w:p w:rsidR="00892871" w:rsidRPr="00A71BFF" w:rsidRDefault="0032500E">
      <w:pPr>
        <w:pStyle w:val="ProductList-BodyIndented"/>
        <w:rPr>
          <w:lang w:val="pl-PL"/>
        </w:rPr>
      </w:pPr>
      <w:r w:rsidRPr="00A71BFF">
        <w:rPr>
          <w:lang w:val="pl-PL"/>
        </w:rPr>
        <w:t>Termin</w:t>
      </w:r>
      <w:r w:rsidRPr="00A71BFF">
        <w:rPr>
          <w:b/>
          <w:color w:val="00188F"/>
          <w:lang w:val="pl-PL"/>
        </w:rPr>
        <w:t>Stawki za Zużycie</w:t>
      </w:r>
      <w:r w:rsidRPr="00A71BFF">
        <w:rPr>
          <w:lang w:val="pl-PL"/>
        </w:rPr>
        <w:t xml:space="preserve"> w odniesieniu do umów Open License, Open Value i Open Value Subscription oznaczają ceny na wszystkie Usługi Microsoft Azure.</w:t>
      </w:r>
    </w:p>
    <w:p w:rsidR="00892871" w:rsidRPr="00A71BFF" w:rsidRDefault="0032500E">
      <w:pPr>
        <w:pStyle w:val="ProductList-BodyIndented"/>
        <w:rPr>
          <w:lang w:val="pl-PL"/>
        </w:rPr>
      </w:pPr>
      <w:r w:rsidRPr="00A71BFF">
        <w:rPr>
          <w:b/>
          <w:color w:val="00188F"/>
          <w:lang w:val="pl-PL"/>
        </w:rPr>
        <w:t>Portal</w:t>
      </w:r>
      <w:r w:rsidRPr="00A71BFF">
        <w:rPr>
          <w:lang w:val="pl-PL"/>
        </w:rPr>
        <w:t xml:space="preserve"> oznacza portal internetowy, za pośrednictwem którego Klient administruje Subskrypcją.</w:t>
      </w:r>
    </w:p>
    <w:p w:rsidR="00892871" w:rsidRPr="00A71BFF" w:rsidRDefault="0032500E">
      <w:pPr>
        <w:pStyle w:val="ProductList-BodyIndented"/>
        <w:rPr>
          <w:lang w:val="pl-PL"/>
        </w:rPr>
      </w:pPr>
      <w:r w:rsidRPr="00A71BFF">
        <w:rPr>
          <w:b/>
          <w:color w:val="00188F"/>
          <w:lang w:val="pl-PL"/>
        </w:rPr>
        <w:t>Subskrypcja</w:t>
      </w:r>
      <w:r w:rsidRPr="00A71BFF">
        <w:rPr>
          <w:lang w:val="pl-PL"/>
        </w:rPr>
        <w:t xml:space="preserve"> oznacza subskrypcję o wartości ustalonej przy składaniu zamówienia, która może być wykupiona dla odpowiedniej liczby Usług Microsoft Azure.</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7.2 Okres subskrypcji</w:t>
      </w:r>
    </w:p>
    <w:p w:rsidR="00892871" w:rsidRPr="00A71BFF" w:rsidRDefault="0032500E">
      <w:pPr>
        <w:pStyle w:val="ProductList-BodyIndented"/>
        <w:rPr>
          <w:lang w:val="pl-PL"/>
        </w:rPr>
      </w:pPr>
      <w:r w:rsidRPr="00A71BFF">
        <w:rPr>
          <w:lang w:val="pl-PL"/>
        </w:rP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8. Korzyść Związana z Platformą Microsoft Azure w Środowisku Hybrydowym</w:t>
      </w:r>
    </w:p>
    <w:p w:rsidR="00892871" w:rsidRPr="00A71BFF" w:rsidRDefault="0032500E">
      <w:pPr>
        <w:pStyle w:val="ProductList-SubClauseHeading"/>
        <w:outlineLvl w:val="3"/>
        <w:rPr>
          <w:lang w:val="pl-PL"/>
        </w:rPr>
      </w:pPr>
      <w:r w:rsidRPr="00A71BFF">
        <w:rPr>
          <w:lang w:val="pl-PL"/>
        </w:rPr>
        <w:t>8.1 Korzyść Związana z Platformą Microsoft Azure w Środowisku Hybrydowym dla systemu Windows Server</w:t>
      </w:r>
    </w:p>
    <w:p w:rsidR="00892871" w:rsidRPr="00A71BFF" w:rsidRDefault="0032500E">
      <w:pPr>
        <w:pStyle w:val="ProductList-BodyIndented"/>
        <w:rPr>
          <w:lang w:val="pl-PL"/>
        </w:rPr>
      </w:pPr>
      <w:r w:rsidRPr="00A71BFF">
        <w:rPr>
          <w:lang w:val="pl-PL"/>
        </w:rP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oparta na procesorze na oprogramowanie Windows Server z pakietem SA i każdy zestaw 16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rdzeń na oprogramowanie Windows Server z pakietem SA uprawnia Klienta do korzystania z systemu Windows Server na platformie Microsoft Azure na maksymalnie 16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Rdzeniach Wirtualnych</w:t>
      </w:r>
      <w:r>
        <w:fldChar w:fldCharType="end"/>
      </w:r>
      <w:r w:rsidRPr="00A71BFF">
        <w:rPr>
          <w:lang w:val="pl-PL"/>
        </w:rPr>
        <w:t xml:space="preserve"> przydzielonych do nie więcej niż dwóch Wystąpień Bazowych systemu Azure. Każdy dodatkowy zestaw 8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rdzeń z pakietem SA upoważnia do użytkowania na maksymalnie 8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Rdzeniach Wirtualnych</w:t>
      </w:r>
      <w:r>
        <w:fldChar w:fldCharType="end"/>
      </w:r>
      <w:r w:rsidRPr="00A71BFF">
        <w:rPr>
          <w:lang w:val="pl-PL"/>
        </w:rPr>
        <w:t xml:space="preserve"> i jednym Wystąpieniu Bazowym. Klient może korzystać z wersji Standard lub Datacenter.</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2">
        <w:r w:rsidRPr="00A71BFF">
          <w:rPr>
            <w:color w:val="00467F"/>
            <w:u w:val="single"/>
            <w:lang w:val="pl-PL"/>
          </w:rPr>
          <w:t>Postanowieniom Dotyczącym Usług Online</w:t>
        </w:r>
      </w:hyperlink>
      <w:r w:rsidRPr="00A71BFF">
        <w:rPr>
          <w:lang w:val="pl-PL"/>
        </w:rPr>
        <w:t>.</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W ramach Korzyści Związanej z Platformą Microsoft Azure w Środowisku Hybrydowym dla systemu Windows Server przyznawane są uprawnienia dodatkowe dotyczące wdrażania i używania oprogramowania w połączeniu z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na wersję Datacenter oraz uprawnienia alternatywne w połączeniu z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na wersję Standard. Klient nie może obecnie przydzielać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Standardowej do Korzyści Związanej z Platformą Microsoft Azure w Środowisku Hybrydowym dla systemu Windows Server i przypisywać tej samej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wersję Standard są uznawane za „przypisane do platformy Azure” i nie mogą być ponownie wdrażane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xml:space="preserve"> Klienta przez 90 dni.</w:t>
      </w:r>
    </w:p>
    <w:p w:rsidR="00892871" w:rsidRPr="00A71BFF" w:rsidRDefault="00892871">
      <w:pPr>
        <w:pStyle w:val="ProductList-BodyIndented"/>
        <w:rPr>
          <w:lang w:val="pl-PL"/>
        </w:rPr>
      </w:pPr>
    </w:p>
    <w:p w:rsidR="001F3B9C" w:rsidRPr="001F3B9C" w:rsidRDefault="001F3B9C" w:rsidP="001F3B9C">
      <w:pPr>
        <w:pStyle w:val="ProductList-SubClauseHeading"/>
        <w:outlineLvl w:val="3"/>
        <w:rPr>
          <w:lang w:val="pl-PL"/>
        </w:rPr>
      </w:pPr>
      <w:r w:rsidRPr="001F3B9C">
        <w:rPr>
          <w:lang w:val="pl-PL"/>
        </w:rPr>
        <w:t>8.2 Korzyść Związana z Platformą Microsoft Azure w Środowisku Hybrydowym dla oprogramowania SQL Server</w:t>
      </w:r>
    </w:p>
    <w:p w:rsidR="001F3B9C" w:rsidRPr="001F3B9C" w:rsidRDefault="001F3B9C" w:rsidP="001F3B9C">
      <w:pPr>
        <w:pStyle w:val="ProductList-BodyIndented"/>
        <w:rPr>
          <w:lang w:val="pl-PL"/>
        </w:rPr>
      </w:pPr>
      <w:r w:rsidRPr="001F3B9C">
        <w:rPr>
          <w:lang w:val="pl-PL"/>
        </w:rPr>
        <w:t xml:space="preserve">W przypadku Korzyści Związanej z Platformą Microsoft Azure w Środowisku Hybrydowym dla oprogramowania SQL Server, w ramach każdej </w:t>
      </w:r>
      <w:r>
        <w:fldChar w:fldCharType="begin"/>
      </w:r>
      <w:r w:rsidRPr="001F3B9C">
        <w:rPr>
          <w:lang w:val="pl-PL"/>
        </w:rPr>
        <w:instrText xml:space="preserve"> AutoTextList   \s NoStyle \t "Licencja oznacza prawo do pobierania, instalowania i używania Produktu oraz uzyskiwania do niego dostępu." </w:instrText>
      </w:r>
      <w:r>
        <w:fldChar w:fldCharType="separate"/>
      </w:r>
      <w:r w:rsidRPr="001F3B9C">
        <w:rPr>
          <w:color w:val="0563C1"/>
          <w:lang w:val="pl-PL"/>
        </w:rPr>
        <w:t>Licencji</w:t>
      </w:r>
      <w:r>
        <w:fldChar w:fldCharType="end"/>
      </w:r>
      <w:r w:rsidRPr="001F3B9C">
        <w:rPr>
          <w:lang w:val="pl-PL"/>
        </w:rP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rPr>
          <w:color w:val="0563C1"/>
        </w:rPr>
        <w:fldChar w:fldCharType="begin"/>
      </w:r>
      <w:r w:rsidRPr="001F3B9C">
        <w:rPr>
          <w:color w:val="0563C1"/>
          <w:lang w:val="pl-PL"/>
        </w:rPr>
        <w:instrText xml:space="preserve"> AutoTextList   \s NoStyle \t "Licencja oznacza prawo do pobierania, instalowania i używania Produktu oraz uzyskiwania do niego dostępu." </w:instrText>
      </w:r>
      <w:r>
        <w:rPr>
          <w:color w:val="0563C1"/>
        </w:rPr>
        <w:fldChar w:fldCharType="separate"/>
      </w:r>
      <w:r w:rsidRPr="001F3B9C">
        <w:rPr>
          <w:color w:val="0563C1"/>
          <w:lang w:val="pl-PL"/>
        </w:rPr>
        <w:t>Licencji</w:t>
      </w:r>
      <w:r>
        <w:fldChar w:fldCharType="end"/>
      </w:r>
      <w:r w:rsidRPr="001F3B9C">
        <w:rPr>
          <w:lang w:val="pl-PL"/>
        </w:rPr>
        <w:t>.</w:t>
      </w:r>
    </w:p>
    <w:p w:rsidR="00892871" w:rsidRPr="00A71BFF" w:rsidRDefault="00892871">
      <w:pPr>
        <w:pStyle w:val="ProductList-BodyIndented"/>
        <w:rPr>
          <w:lang w:val="pl-PL"/>
        </w:rPr>
      </w:pPr>
    </w:p>
    <w:tbl>
      <w:tblPr>
        <w:tblStyle w:val="PURTable0"/>
        <w:tblW w:w="0" w:type="dxa"/>
        <w:tblLook w:val="04A0" w:firstRow="1" w:lastRow="0" w:firstColumn="1" w:lastColumn="0" w:noHBand="0" w:noVBand="1"/>
      </w:tblPr>
      <w:tblGrid>
        <w:gridCol w:w="3090"/>
        <w:gridCol w:w="3720"/>
        <w:gridCol w:w="363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92871" w:rsidRDefault="0032500E">
            <w:pPr>
              <w:pStyle w:val="ProductList-TableBody"/>
            </w:pPr>
            <w:r>
              <w:rPr>
                <w:color w:val="FFFFFF"/>
              </w:rPr>
              <w:t>Licencja Uprawniona</w:t>
            </w:r>
          </w:p>
        </w:tc>
        <w:tc>
          <w:tcPr>
            <w:tcW w:w="4280" w:type="dxa"/>
            <w:tcBorders>
              <w:bottom w:val="none" w:sz="4" w:space="0" w:color="6E6E6E"/>
            </w:tcBorders>
            <w:shd w:val="clear" w:color="auto" w:fill="0070C0"/>
          </w:tcPr>
          <w:p w:rsidR="00892871" w:rsidRPr="00A71BFF" w:rsidRDefault="0032500E">
            <w:pPr>
              <w:pStyle w:val="ProductList-TableBody"/>
              <w:rPr>
                <w:lang w:val="pl-PL"/>
              </w:rPr>
            </w:pPr>
            <w:r w:rsidRPr="00A71BFF">
              <w:rPr>
                <w:color w:val="FFFFFF"/>
                <w:lang w:val="pl-PL"/>
              </w:rPr>
              <w:t>Usługa Danych platformy Microsoft Azure</w:t>
            </w:r>
          </w:p>
        </w:tc>
        <w:tc>
          <w:tcPr>
            <w:tcW w:w="4160" w:type="dxa"/>
            <w:shd w:val="clear" w:color="auto" w:fill="0070C0"/>
          </w:tcPr>
          <w:p w:rsidR="00892871" w:rsidRPr="00A71BFF" w:rsidRDefault="0032500E">
            <w:pPr>
              <w:pStyle w:val="ProductList-TableBody"/>
              <w:rPr>
                <w:lang w:val="pl-PL"/>
              </w:rPr>
            </w:pPr>
            <w:r w:rsidRPr="00A71BFF">
              <w:rPr>
                <w:color w:val="FFFFFF"/>
                <w:lang w:val="pl-PL"/>
              </w:rPr>
              <w:t>Współczynnik Uprawnionych Licencji względem rdzeni wirtualnych platformy Azure</w:t>
            </w:r>
          </w:p>
        </w:tc>
      </w:tr>
      <w:tr w:rsidR="00892871" w:rsidRPr="001F3B9C">
        <w:tc>
          <w:tcPr>
            <w:tcW w:w="3540" w:type="dxa"/>
            <w:tcBorders>
              <w:left w:val="single" w:sz="4" w:space="0" w:color="6E6E6E"/>
              <w:bottom w:val="none" w:sz="4" w:space="0" w:color="6E6E6E"/>
              <w:right w:val="single" w:sz="4" w:space="0" w:color="6E6E6E"/>
            </w:tcBorders>
          </w:tcPr>
          <w:p w:rsidR="00892871" w:rsidRDefault="00325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4 rdzenie wirtualne</w:t>
            </w:r>
          </w:p>
        </w:tc>
      </w:tr>
      <w:tr w:rsidR="00892871" w:rsidRPr="001F3B9C">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r w:rsidR="00892871" w:rsidRPr="001F3B9C">
        <w:tc>
          <w:tcPr>
            <w:tcW w:w="3540" w:type="dxa"/>
            <w:tcBorders>
              <w:top w:val="single" w:sz="4" w:space="0" w:color="6E6E6E"/>
              <w:left w:val="single" w:sz="4" w:space="0" w:color="6E6E6E"/>
              <w:bottom w:val="none" w:sz="4" w:space="0" w:color="6E6E6E"/>
            </w:tcBorders>
          </w:tcPr>
          <w:p w:rsidR="00892871" w:rsidRDefault="0032500E">
            <w:pPr>
              <w:pStyle w:val="ProductList-TableBody"/>
            </w:pPr>
            <w:r>
              <w:t>SQL Server Standard (Core)</w:t>
            </w:r>
          </w:p>
        </w:tc>
        <w:tc>
          <w:tcPr>
            <w:tcW w:w="4280" w:type="dxa"/>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Maszyny Wirtualne z programem SQL Server Standard</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bl>
    <w:p w:rsidR="00892871" w:rsidRPr="00A71BFF" w:rsidRDefault="0032500E">
      <w:pPr>
        <w:pStyle w:val="ProductList-BodyIndented"/>
        <w:rPr>
          <w:lang w:val="pl-PL"/>
        </w:rPr>
      </w:pPr>
      <w:r w:rsidRPr="00A71BFF">
        <w:rPr>
          <w:vertAlign w:val="superscript"/>
          <w:lang w:val="pl-PL"/>
        </w:rPr>
        <w:t>1</w:t>
      </w:r>
      <w:r w:rsidRPr="00A71BFF">
        <w:rPr>
          <w:i/>
          <w:lang w:val="pl-PL"/>
        </w:rPr>
        <w:t>Z zastrzeżeniem wymogu posiadania minimum czterech Licencji na Rdzeń na każdą Maszynę Wirtualną.</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Klient nie może obecnie przydzielać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Korzyści Związanej z Platformą Microsoft Azure w Środowisku Hybrydowym dla oprogramowania SQL Server i przypisywać tej samej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Klient może zmienić przypisanie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pozostaną przypisane do tej korzyści przez co najmniej 90 dni po przeniesieniu obciążenia.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8.2.1 Uprawnienia na wypadek awarii</w:t>
      </w:r>
    </w:p>
    <w:p w:rsidR="00892871" w:rsidRPr="00A71BFF" w:rsidRDefault="0032500E">
      <w:pPr>
        <w:pStyle w:val="ProductList-BodyIndented"/>
        <w:rPr>
          <w:lang w:val="pl-PL"/>
        </w:rPr>
      </w:pPr>
      <w:r w:rsidRPr="00A71BFF">
        <w:rPr>
          <w:lang w:val="pl-PL"/>
        </w:rPr>
        <w:t xml:space="preserve">Przypisując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wymaganych do uruchomienia odpowiedniej Maszyny Wirtualnej z programem SQL Server w ramach Korzyści Związanej z Platformą Azure w Środowisku Hybrydowym.</w:t>
      </w:r>
    </w:p>
    <w:p w:rsidR="00892871" w:rsidRPr="00A71BFF" w:rsidRDefault="00892871">
      <w:pPr>
        <w:pStyle w:val="ProductList-BodyIndented"/>
        <w:rPr>
          <w:lang w:val="pl-PL"/>
        </w:rPr>
      </w:pPr>
    </w:p>
    <w:p w:rsidR="00892871" w:rsidRDefault="0032500E">
      <w:pPr>
        <w:pStyle w:val="ProductList-Offering2HeadingNoBorder"/>
        <w:outlineLvl w:val="2"/>
      </w:pPr>
      <w:bookmarkStart w:id="215" w:name="_Sec625"/>
      <w:r>
        <w:t>Usługi Microsoft Azure</w:t>
      </w:r>
      <w:bookmarkEnd w:id="215"/>
      <w:r>
        <w:fldChar w:fldCharType="begin"/>
      </w:r>
      <w:r>
        <w:instrText xml:space="preserve"> TC "</w:instrText>
      </w:r>
      <w:bookmarkStart w:id="216" w:name="_Toc523411282"/>
      <w:r>
        <w:instrText>Usługi Microsoft Azure</w:instrText>
      </w:r>
      <w:bookmarkEnd w:id="216"/>
      <w:r>
        <w:instrText>" \l 3</w:instrText>
      </w:r>
      <w:r>
        <w:fldChar w:fldCharType="end"/>
      </w:r>
    </w:p>
    <w:p w:rsidR="00892871" w:rsidRDefault="0032500E">
      <w:pPr>
        <w:pStyle w:val="ProductList-Offering1SubSection"/>
        <w:outlineLvl w:val="3"/>
      </w:pPr>
      <w:bookmarkStart w:id="217" w:name="_Sec705"/>
      <w:r>
        <w:t>1. Dostępność programów</w:t>
      </w:r>
      <w:bookmarkEnd w:id="217"/>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2B2B2"/>
              <w:right w:val="none" w:sz="4" w:space="0" w:color="6E6E6E"/>
            </w:tcBorders>
          </w:tcPr>
          <w:p w:rsidR="00892871" w:rsidRDefault="0032500E">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2B2B2"/>
              <w:left w:val="none" w:sz="4" w:space="0" w:color="6E6E6E"/>
              <w:bottom w:val="none" w:sz="4" w:space="0" w:color="BFBFBF"/>
              <w:right w:val="none" w:sz="4" w:space="0" w:color="6E6E6E"/>
            </w:tcBorders>
          </w:tcPr>
          <w:p w:rsidR="00892871" w:rsidRDefault="0032500E">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18" w:name="_Sec760"/>
      <w:r>
        <w:t>2. Postanowienia dotyczące produktu</w:t>
      </w:r>
      <w:bookmarkEnd w:id="218"/>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3">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Do chwili anulowania dla Usług Microsoft Azure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Roczna Alokacja Zobowiązania dla Usług Microsoft Azure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Plany Usług Microsoft Azure</w:t>
      </w:r>
    </w:p>
    <w:p w:rsidR="00892871" w:rsidRPr="00A71BFF" w:rsidRDefault="0032500E">
      <w:pPr>
        <w:pStyle w:val="ProductList-Body"/>
        <w:rPr>
          <w:lang w:val="pl-PL"/>
        </w:rPr>
      </w:pPr>
      <w:r w:rsidRPr="00A71BFF">
        <w:rPr>
          <w:lang w:val="pl-PL"/>
        </w:rP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2871" w:rsidRPr="00A71BFF" w:rsidRDefault="00892871">
            <w:pPr>
              <w:pStyle w:val="PURBreadcrumb"/>
              <w:rPr>
                <w:lang w:val="pl-PL"/>
              </w:rPr>
            </w:pPr>
          </w:p>
          <w:tbl>
            <w:tblPr>
              <w:tblW w:w="0" w:type="dxa"/>
              <w:tblLook w:val="04A0" w:firstRow="1" w:lastRow="0" w:firstColumn="1" w:lastColumn="0" w:noHBand="0" w:noVBand="1"/>
            </w:tblPr>
            <w:tblGrid>
              <w:gridCol w:w="10684"/>
            </w:tblGrid>
            <w:tr w:rsidR="00892871">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TableBody"/>
            </w:pPr>
          </w:p>
        </w:tc>
      </w:tr>
    </w:tbl>
    <w:p w:rsidR="00892871" w:rsidRDefault="0032500E">
      <w:pPr>
        <w:pStyle w:val="ProductList-Offering2HeadingNoBorder"/>
        <w:outlineLvl w:val="2"/>
      </w:pPr>
      <w:bookmarkStart w:id="219" w:name="_Sec1197"/>
      <w:r>
        <w:t>Plany infrastruktury Microsoft Azure</w:t>
      </w:r>
      <w:bookmarkEnd w:id="219"/>
      <w:r>
        <w:fldChar w:fldCharType="begin"/>
      </w:r>
      <w:r>
        <w:instrText xml:space="preserve"> TC "</w:instrText>
      </w:r>
      <w:bookmarkStart w:id="220" w:name="_Toc523411283"/>
      <w:r>
        <w:instrText>Plany infrastruktury Microsoft Azure</w:instrText>
      </w:r>
      <w:bookmarkEnd w:id="220"/>
      <w:r>
        <w:instrText>" \l 3</w:instrText>
      </w:r>
      <w:r>
        <w:fldChar w:fldCharType="end"/>
      </w:r>
    </w:p>
    <w:p w:rsidR="00892871" w:rsidRDefault="0032500E">
      <w:pPr>
        <w:pStyle w:val="ProductList-Offering1SubSection"/>
        <w:outlineLvl w:val="3"/>
      </w:pPr>
      <w:bookmarkStart w:id="221" w:name="_Sec706"/>
      <w:r>
        <w:t>1. Dostępność programów</w:t>
      </w:r>
      <w:bookmarkEnd w:id="221"/>
    </w:p>
    <w:tbl>
      <w:tblPr>
        <w:tblStyle w:val="PURTable"/>
        <w:tblW w:w="0" w:type="dxa"/>
        <w:tblLook w:val="04A0" w:firstRow="1" w:lastRow="0" w:firstColumn="1" w:lastColumn="0" w:noHBand="0" w:noVBand="1"/>
      </w:tblPr>
      <w:tblGrid>
        <w:gridCol w:w="4239"/>
        <w:gridCol w:w="709"/>
        <w:gridCol w:w="684"/>
        <w:gridCol w:w="698"/>
        <w:gridCol w:w="710"/>
        <w:gridCol w:w="727"/>
        <w:gridCol w:w="826"/>
        <w:gridCol w:w="702"/>
        <w:gridCol w:w="691"/>
        <w:gridCol w:w="79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1 usługi konserwacji zapobiegawczej pakietu IoT</w:t>
            </w:r>
            <w:r>
              <w:fldChar w:fldCharType="begin"/>
            </w:r>
            <w:r w:rsidRPr="00A71BFF">
              <w:rPr>
                <w:lang w:val="pl-PL"/>
              </w:rP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2 usługi konserwacji zapobiegawczej pakietu IoT</w:t>
            </w:r>
            <w:r>
              <w:fldChar w:fldCharType="begin"/>
            </w:r>
            <w:r w:rsidRPr="00A71BFF">
              <w:rPr>
                <w:lang w:val="pl-PL"/>
              </w:rP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1 usługi zdalnego monitorowania pakietu IoT</w:t>
            </w:r>
            <w:r>
              <w:fldChar w:fldCharType="begin"/>
            </w:r>
            <w:r w:rsidRPr="00A71BFF">
              <w:rPr>
                <w:lang w:val="pl-PL"/>
              </w:rP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2 usługi zdalnego monitorowania pakietu IoT</w:t>
            </w:r>
            <w:r>
              <w:fldChar w:fldCharType="begin"/>
            </w:r>
            <w:r w:rsidRPr="00A71BFF">
              <w:rPr>
                <w:lang w:val="pl-PL"/>
              </w:rP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Azure Site Recovery (dla witryny należącej do Klienta)</w:t>
            </w:r>
            <w:r>
              <w:fldChar w:fldCharType="begin"/>
            </w:r>
            <w:r w:rsidRPr="00A71BFF">
              <w:rPr>
                <w:lang w:val="pl-PL"/>
              </w:rP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Microsoft Azure StorSimple z Urządzeniem (urządzenie w wersji 8100)</w:t>
            </w:r>
            <w:r>
              <w:fldChar w:fldCharType="begin"/>
            </w:r>
            <w:r w:rsidRPr="00A71BFF">
              <w:rPr>
                <w:lang w:val="pl-PL"/>
              </w:rP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Plan Microsoft Azure StorSimple z Urządzeniem (urządzenie w wersji 8600)</w:t>
            </w:r>
            <w:r>
              <w:fldChar w:fldCharType="begin"/>
            </w:r>
            <w:r w:rsidRPr="00A71BFF">
              <w:rPr>
                <w:lang w:val="pl-PL"/>
              </w:rP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Odnowienie Planu Microsoft Azure StorSimple w wersji 8100 </w:t>
            </w:r>
            <w:r>
              <w:fldChar w:fldCharType="begin"/>
            </w:r>
            <w:r w:rsidRPr="00A71BFF">
              <w:rPr>
                <w:lang w:val="pl-PL"/>
              </w:rPr>
              <w:instrText xml:space="preserve"> XE "Odnowienie Planu Microsoft Azure StorSimple w wersji 8100 " </w:instrText>
            </w:r>
            <w:r>
              <w:fldChar w:fldCharType="end"/>
            </w:r>
            <w:r w:rsidRPr="00A71BFF">
              <w:rPr>
                <w:lang w:val="pl-PL"/>
              </w:rPr>
              <w:t>(bez urządzenia)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Odnowienie Planu Microsoft Azure StorSimple w wersji 8600 (bez urządzenia)</w:t>
            </w:r>
            <w:r>
              <w:fldChar w:fldCharType="begin"/>
            </w:r>
            <w:r w:rsidRPr="00A71BFF">
              <w:rPr>
                <w:lang w:val="pl-PL"/>
              </w:rP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typu From SA na oprogramowanie Operations Management and Security E1</w:t>
            </w:r>
            <w:r>
              <w:fldChar w:fldCharType="begin"/>
            </w:r>
            <w:r>
              <w:instrText xml:space="preserve"> XE "Licencja typu From SA na oprogramowanie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Licencja typu From SA na oprogramowanie Operations Management and Security E2</w:t>
            </w:r>
            <w:r>
              <w:fldChar w:fldCharType="begin"/>
            </w:r>
            <w:r>
              <w:instrText xml:space="preserve"> XE "Licencja typu From SA na oprogramowanie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color w:val="000000"/>
                <w:lang w:val="pl-PL"/>
              </w:rPr>
              <w:t>Operations Management and Security: Kopia zapasowa i odzyskiwanie oprogramowania po awarii</w:t>
            </w:r>
            <w:r>
              <w:fldChar w:fldCharType="begin"/>
            </w:r>
            <w:r w:rsidRPr="00A71BFF">
              <w:rPr>
                <w:lang w:val="pl-PL"/>
              </w:rP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22" w:name="_Sec761"/>
      <w:r>
        <w:t>2. Postanowienia dotyczące produktu</w:t>
      </w:r>
      <w:bookmarkEnd w:id="222"/>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4">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Wszystko (z wyjątkiem Azure RemoteApp)</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Operations Management and Security</w:t>
      </w:r>
    </w:p>
    <w:p w:rsidR="00892871" w:rsidRDefault="00892871">
      <w:pPr>
        <w:pStyle w:val="ProductList-Body"/>
      </w:pPr>
    </w:p>
    <w:p w:rsidR="00892871" w:rsidRDefault="0032500E">
      <w:pPr>
        <w:pStyle w:val="ProductList-SubClauseHeading"/>
        <w:outlineLvl w:val="5"/>
      </w:pPr>
      <w:r>
        <w:t>2.1.1 Operations Management Suite</w:t>
      </w:r>
    </w:p>
    <w:p w:rsidR="00892871" w:rsidRDefault="0032500E">
      <w:pPr>
        <w:pStyle w:val="ProductList-BodyIndented"/>
      </w:pPr>
      <w:r>
        <w:t>Subskrypcje Operations Management and Security są częścią oferty pakietu Operations Management Suite.</w:t>
      </w:r>
    </w:p>
    <w:p w:rsidR="00892871" w:rsidRDefault="00892871">
      <w:pPr>
        <w:pStyle w:val="ProductList-BodyIndented"/>
      </w:pPr>
    </w:p>
    <w:p w:rsidR="00892871" w:rsidRPr="00A71BFF" w:rsidRDefault="0032500E">
      <w:pPr>
        <w:pStyle w:val="ProductList-SubClauseHeading"/>
        <w:outlineLvl w:val="5"/>
        <w:rPr>
          <w:lang w:val="pl-PL"/>
        </w:rPr>
      </w:pPr>
      <w:r w:rsidRPr="00A71BFF">
        <w:rPr>
          <w:lang w:val="pl-PL"/>
        </w:rPr>
        <w:t>2.1.2 Oprogramowanie zawarte w subskrypcji Operations Management and Security E1/E2</w:t>
      </w:r>
    </w:p>
    <w:p w:rsidR="00892871" w:rsidRPr="00A71BFF" w:rsidRDefault="0032500E">
      <w:pPr>
        <w:pStyle w:val="ProductList-BodyIndented"/>
        <w:rPr>
          <w:lang w:val="pl-PL"/>
        </w:rPr>
      </w:pPr>
      <w:r w:rsidRPr="00A71BFF">
        <w:rPr>
          <w:lang w:val="pl-PL"/>
        </w:rP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2871" w:rsidRDefault="0032500E">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892871" w:rsidRDefault="0032500E">
            <w:pPr>
              <w:pStyle w:val="ProductList-TableBody"/>
            </w:pPr>
            <w:r>
              <w:rPr>
                <w:color w:val="FFFFFF"/>
              </w:rPr>
              <w:t>Oprogramowanie w pakiecie</w:t>
            </w:r>
          </w:p>
        </w:tc>
      </w:tr>
      <w:tr w:rsidR="00892871">
        <w:tc>
          <w:tcPr>
            <w:tcW w:w="6000" w:type="dxa"/>
            <w:tcBorders>
              <w:left w:val="single" w:sz="4" w:space="0" w:color="6E6E6E"/>
              <w:bottom w:val="single" w:sz="4" w:space="0" w:color="6E6E6E"/>
              <w:right w:val="single" w:sz="4" w:space="0" w:color="6E6E6E"/>
            </w:tcBorders>
          </w:tcPr>
          <w:p w:rsidR="00892871" w:rsidRDefault="0032500E">
            <w:pPr>
              <w:pStyle w:val="ProductList-TableBody"/>
            </w:pPr>
            <w:r>
              <w:t>Operations Management and Security E1</w:t>
            </w:r>
          </w:p>
          <w:p w:rsidR="00892871" w:rsidRDefault="0032500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92871" w:rsidRDefault="0032500E">
            <w:pPr>
              <w:pStyle w:val="ProductList-TableBody"/>
            </w:pPr>
            <w:r>
              <w:t>System Center Server Standard</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E2</w:t>
            </w:r>
          </w:p>
          <w:p w:rsidR="00892871" w:rsidRDefault="0032500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Server Standard</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Operation Manager</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Configuration Manager</w:t>
            </w:r>
          </w:p>
          <w:p w:rsidR="00892871" w:rsidRDefault="0032500E">
            <w:pPr>
              <w:pStyle w:val="ProductList-TableBody"/>
            </w:pPr>
            <w:r>
              <w:t>System Center Orchestrator</w:t>
            </w:r>
          </w:p>
          <w:p w:rsidR="00892871" w:rsidRDefault="0032500E">
            <w:pPr>
              <w:pStyle w:val="ProductList-TableBody"/>
            </w:pPr>
            <w:r>
              <w:t>System Center Service Manager</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System Center Data Protection Manager</w:t>
            </w:r>
          </w:p>
          <w:p w:rsidR="00892871" w:rsidRDefault="0032500E">
            <w:pPr>
              <w:pStyle w:val="ProductList-TableBody"/>
            </w:pPr>
            <w:r>
              <w:t>System Center Virtual Machine Manager</w:t>
            </w:r>
          </w:p>
        </w:tc>
      </w:tr>
    </w:tbl>
    <w:p w:rsidR="00892871" w:rsidRDefault="00892871">
      <w:pPr>
        <w:pStyle w:val="ProductList-ClauseHeading"/>
        <w:outlineLvl w:val="4"/>
      </w:pPr>
    </w:p>
    <w:p w:rsidR="00892871" w:rsidRPr="00A71BFF" w:rsidRDefault="0032500E">
      <w:pPr>
        <w:pStyle w:val="ProductList-ClauseHeading"/>
        <w:outlineLvl w:val="4"/>
        <w:rPr>
          <w:lang w:val="pl-PL"/>
        </w:rPr>
      </w:pPr>
      <w:r w:rsidRPr="00A71BFF">
        <w:rPr>
          <w:lang w:val="pl-PL"/>
        </w:rPr>
        <w:t>2.2 Microsoft Azure Stack Plan</w:t>
      </w:r>
    </w:p>
    <w:p w:rsidR="00892871" w:rsidRPr="00A71BFF" w:rsidRDefault="0032500E">
      <w:pPr>
        <w:pStyle w:val="ProductList-Body"/>
        <w:rPr>
          <w:lang w:val="pl-PL"/>
        </w:rPr>
      </w:pPr>
      <w:r w:rsidRPr="00A71BFF">
        <w:rPr>
          <w:lang w:val="pl-PL"/>
        </w:rPr>
        <w:t xml:space="preserve">Klient może korzystać z usługi Microsoft Azure Stack na </w:t>
      </w:r>
      <w:r>
        <w:fldChar w:fldCharType="begin"/>
      </w:r>
      <w:r w:rsidRPr="00A71BFF">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o ile uzyska LS w liczbie równej liczbie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tym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Oferty Planów Microsoft Azure StorSimple</w:t>
      </w:r>
    </w:p>
    <w:p w:rsidR="00892871" w:rsidRPr="00A71BFF" w:rsidRDefault="0032500E">
      <w:pPr>
        <w:pStyle w:val="ProductList-Body"/>
        <w:rPr>
          <w:lang w:val="pl-PL"/>
        </w:rPr>
      </w:pPr>
      <w:r w:rsidRPr="00A71BFF">
        <w:rPr>
          <w:lang w:val="pl-PL"/>
        </w:rP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sidRPr="00A71BFF">
          <w:rPr>
            <w:color w:val="00467F"/>
            <w:u w:val="single"/>
            <w:lang w:val="pl-PL"/>
          </w:rPr>
          <w:t>Załączniku G — Postanowienia dotyczące Macierzy Pamięci Masowej</w:t>
        </w:r>
      </w:hyperlink>
      <w:r w:rsidRPr="00A71BFF">
        <w:rPr>
          <w:lang w:val="pl-PL"/>
        </w:rP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2HeadingNoBorder"/>
        <w:outlineLvl w:val="2"/>
        <w:rPr>
          <w:lang w:val="pl-PL"/>
        </w:rPr>
      </w:pPr>
      <w:bookmarkStart w:id="223" w:name="_Sec1198"/>
      <w:r w:rsidRPr="00A71BFF">
        <w:rPr>
          <w:lang w:val="pl-PL"/>
        </w:rPr>
        <w:t>Plany pomocy do Microsoft Azure</w:t>
      </w:r>
      <w:bookmarkEnd w:id="223"/>
      <w:r>
        <w:fldChar w:fldCharType="begin"/>
      </w:r>
      <w:r w:rsidRPr="00A71BFF">
        <w:rPr>
          <w:lang w:val="pl-PL"/>
        </w:rPr>
        <w:instrText xml:space="preserve"> TC "</w:instrText>
      </w:r>
      <w:bookmarkStart w:id="224" w:name="_Toc523411284"/>
      <w:r w:rsidRPr="00A71BFF">
        <w:rPr>
          <w:lang w:val="pl-PL"/>
        </w:rPr>
        <w:instrText>Plany pomocy do Microsoft Azure</w:instrText>
      </w:r>
      <w:bookmarkEnd w:id="224"/>
      <w:r w:rsidRPr="00A71BFF">
        <w:rPr>
          <w:lang w:val="pl-PL"/>
        </w:rPr>
        <w:instrText>" \l 3</w:instrText>
      </w:r>
      <w:r>
        <w:fldChar w:fldCharType="end"/>
      </w:r>
    </w:p>
    <w:p w:rsidR="00892871" w:rsidRDefault="0032500E">
      <w:pPr>
        <w:pStyle w:val="ProductList-Offering1SubSection"/>
        <w:outlineLvl w:val="3"/>
      </w:pPr>
      <w:bookmarkStart w:id="225" w:name="_Sec1200"/>
      <w:r>
        <w:t>1. Dostępność programów</w:t>
      </w:r>
      <w:bookmarkEnd w:id="225"/>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Profesjonalne wsparcie bezpośrednie Azure Active</w:t>
            </w:r>
            <w:r>
              <w:fldChar w:fldCharType="begin"/>
            </w:r>
            <w:r w:rsidRPr="00A71BFF">
              <w:rPr>
                <w:lang w:val="pl-PL"/>
              </w:rP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Standardowa Pomoc Techniczna Microsoft Azure StorSimple</w:t>
            </w:r>
            <w:r>
              <w:fldChar w:fldCharType="begin"/>
            </w:r>
            <w:r w:rsidRPr="00A71BFF">
              <w:rPr>
                <w:lang w:val="pl-PL"/>
              </w:rP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Standardowa Pomoc Techniczna i Pomoc Techniczna Premium Microsoft Azure StorSimple</w:t>
            </w:r>
            <w:r>
              <w:fldChar w:fldCharType="begin"/>
            </w:r>
            <w:r w:rsidRPr="00A71BFF">
              <w:rPr>
                <w:lang w:val="pl-PL"/>
              </w:rP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Pomoc Techniczna Premium Microsoft Azure</w:t>
            </w:r>
            <w:r>
              <w:fldChar w:fldCharType="begin"/>
            </w:r>
            <w:r w:rsidRPr="00A71BFF">
              <w:rPr>
                <w:lang w:val="pl-PL"/>
              </w:rP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3"/>
      </w:pPr>
      <w:bookmarkStart w:id="226" w:name="_Sec1201"/>
      <w:r>
        <w:t>2. Warunki dotyczące Produktu</w:t>
      </w:r>
      <w:bookmarkEnd w:id="226"/>
    </w:p>
    <w:tbl>
      <w:tblPr>
        <w:tblStyle w:val="PURTable"/>
        <w:tblW w:w="0" w:type="dxa"/>
        <w:tblLook w:val="04A0" w:firstRow="1" w:lastRow="0" w:firstColumn="1" w:lastColumn="0" w:noHBand="0" w:noVBand="1"/>
      </w:tblPr>
      <w:tblGrid>
        <w:gridCol w:w="3600"/>
        <w:gridCol w:w="3578"/>
        <w:gridCol w:w="361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5">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2HeadingNoBorder"/>
        <w:outlineLvl w:val="2"/>
        <w:rPr>
          <w:lang w:val="pl-PL"/>
        </w:rPr>
      </w:pPr>
      <w:bookmarkStart w:id="227" w:name="_Sec1199"/>
      <w:r w:rsidRPr="00A71BFF">
        <w:rPr>
          <w:lang w:val="pl-PL"/>
        </w:rPr>
        <w:t>Plany dla użytkownika Microsoft Azure</w:t>
      </w:r>
      <w:bookmarkEnd w:id="227"/>
      <w:r>
        <w:fldChar w:fldCharType="begin"/>
      </w:r>
      <w:r w:rsidRPr="00A71BFF">
        <w:rPr>
          <w:lang w:val="pl-PL"/>
        </w:rPr>
        <w:instrText xml:space="preserve"> TC "</w:instrText>
      </w:r>
      <w:bookmarkStart w:id="228" w:name="_Toc523411285"/>
      <w:r w:rsidRPr="00A71BFF">
        <w:rPr>
          <w:lang w:val="pl-PL"/>
        </w:rPr>
        <w:instrText>Plany dla użytkownika Microsoft Azure</w:instrText>
      </w:r>
      <w:bookmarkEnd w:id="228"/>
      <w:r w:rsidRPr="00A71BFF">
        <w:rPr>
          <w:lang w:val="pl-PL"/>
        </w:rPr>
        <w:instrText>" \l 3</w:instrText>
      </w:r>
      <w:r>
        <w:fldChar w:fldCharType="end"/>
      </w:r>
    </w:p>
    <w:p w:rsidR="00892871" w:rsidRDefault="0032500E">
      <w:pPr>
        <w:pStyle w:val="ProductList-Offering1SubSection"/>
        <w:outlineLvl w:val="3"/>
      </w:pPr>
      <w:bookmarkStart w:id="229" w:name="_Sec1202"/>
      <w:r>
        <w:t>1. Dostępność programów</w:t>
      </w:r>
      <w:bookmarkEnd w:id="229"/>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Azure Active Directory Premium Plan 1</w:t>
            </w:r>
            <w:r>
              <w:fldChar w:fldCharType="begin"/>
            </w:r>
            <w:r w:rsidRPr="00A71BFF">
              <w:rPr>
                <w:lang w:val="pl-PL"/>
              </w:rPr>
              <w:instrText xml:space="preserve"> XE "Azure Active Directory Premium Plan 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Azure Active Directory Premium Plan 2</w:t>
            </w:r>
            <w:r>
              <w:fldChar w:fldCharType="begin"/>
            </w:r>
            <w:r w:rsidRPr="00A71BFF">
              <w:rPr>
                <w:lang w:val="pl-PL"/>
              </w:rPr>
              <w:instrText xml:space="preserve"> XE "Azure Active Directory Premium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Zaawansowana ochrona przed zagrożeniami w usłudze Azure dla użytkowników</w:t>
            </w:r>
            <w:r>
              <w:fldChar w:fldCharType="begin"/>
            </w:r>
            <w:r w:rsidRPr="00A71BFF">
              <w:rPr>
                <w:lang w:val="pl-PL"/>
              </w:rPr>
              <w:instrText xml:space="preserve"> XE "Zaawansowana ochrona przed zagrożeniami w usłudze Azure dla użytkowników"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Licencja na Zarządzanie dla Klienta do usługi Zaawansowana ochrona przed zagrożeniami w usłudze Azure dla użytkowników</w:t>
            </w:r>
            <w:r>
              <w:fldChar w:fldCharType="begin"/>
            </w:r>
            <w:r w:rsidRPr="00A71BFF">
              <w:rPr>
                <w:lang w:val="pl-PL"/>
              </w:rPr>
              <w:instrText xml:space="preserve"> XE "Dodatek Licencja na Zarządzanie dla Klienta do usługi Zaawansowana ochrona przed zagrożeniami w usłudze Azure dla użytkowników"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 xml:space="preserve">Dodatek Azure Information Protection Premium Plan 1 </w:t>
            </w:r>
            <w:r>
              <w:fldChar w:fldCharType="begin"/>
            </w:r>
            <w:r w:rsidRPr="00A71BFF">
              <w:rPr>
                <w:lang w:val="pl-PL"/>
              </w:rPr>
              <w:instrText xml:space="preserve"> XE "Dodatek Azure Information Protection Premium Plan 1 " </w:instrText>
            </w:r>
            <w:r>
              <w:fldChar w:fldCharType="end"/>
            </w:r>
            <w:r w:rsidRPr="00A71BFF">
              <w:rPr>
                <w:lang w:val="pl-PL"/>
              </w:rP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Azure Information Protection Premium Plan 2</w:t>
            </w:r>
            <w:r>
              <w:fldChar w:fldCharType="begin"/>
            </w:r>
            <w:r w:rsidRPr="00A71BFF">
              <w:rPr>
                <w:lang w:val="pl-PL"/>
              </w:rPr>
              <w:instrText xml:space="preserve"> XE "Dodatek Azure Information Protection Premium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Usługa Microsoft MultiFactor Authentication</w:t>
            </w:r>
            <w:r>
              <w:fldChar w:fldCharType="begin"/>
            </w:r>
            <w:r>
              <w:instrText xml:space="preserve"> XE "Usługa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30" w:name="_Sec1203"/>
      <w:r>
        <w:t>2. Warunki dotyczące produktu</w:t>
      </w:r>
      <w:bookmarkEnd w:id="230"/>
    </w:p>
    <w:tbl>
      <w:tblPr>
        <w:tblStyle w:val="PURTable"/>
        <w:tblW w:w="0" w:type="dxa"/>
        <w:tblLook w:val="04A0" w:firstRow="1" w:lastRow="0" w:firstColumn="1" w:lastColumn="0" w:noHBand="0" w:noVBand="1"/>
      </w:tblPr>
      <w:tblGrid>
        <w:gridCol w:w="3585"/>
        <w:gridCol w:w="3609"/>
        <w:gridCol w:w="359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6">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Azure Active Directory, Zaawansowana ochrona przed zagrożeniami w usłudze Azure dla użytkowników,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Rozszerzone prawa do używania dla Klientów korzystających z Zaawansowanej ochrony przed zagrożeniami w usłudze Azure dla użytkowników (LS na Użytkownika)</w:t>
      </w:r>
    </w:p>
    <w:p w:rsidR="00892871" w:rsidRPr="00A71BFF" w:rsidRDefault="0032500E">
      <w:pPr>
        <w:pStyle w:val="ProductList-Body"/>
        <w:rPr>
          <w:lang w:val="pl-PL"/>
        </w:rPr>
      </w:pPr>
      <w:r w:rsidRPr="00A71BFF">
        <w:rPr>
          <w:lang w:val="pl-PL"/>
        </w:rPr>
        <w:t xml:space="preserve">Klient może również dokonać instalacji i używać usługi Advanced Threat Analytics lokalnie w celu zarządzania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klienta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Serwera używanymi jako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klienta) używanymi wyłącznie przez użytkowników mających przypisane licencje. To prawo wygasa z chwilą wygaśnięcia subskrypcji posiadanej przez Klienta. </w:t>
      </w:r>
    </w:p>
    <w:p w:rsidR="00892871" w:rsidRPr="00A71BFF" w:rsidRDefault="00892871">
      <w:pPr>
        <w:pStyle w:val="ProductList-Body"/>
        <w:rPr>
          <w:lang w:val="pl-PL"/>
        </w:rPr>
      </w:pP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31" w:name="_Sec629"/>
      <w:r>
        <w:t>Microsoft 365</w:t>
      </w:r>
      <w:bookmarkEnd w:id="231"/>
      <w:r>
        <w:fldChar w:fldCharType="begin"/>
      </w:r>
      <w:r>
        <w:instrText xml:space="preserve"> TC "</w:instrText>
      </w:r>
      <w:bookmarkStart w:id="232" w:name="_Toc523411286"/>
      <w:r>
        <w:instrText>Microsoft 365</w:instrText>
      </w:r>
      <w:bookmarkEnd w:id="232"/>
      <w:r>
        <w:instrText>" \l 2</w:instrText>
      </w:r>
      <w:r>
        <w:fldChar w:fldCharType="end"/>
      </w:r>
    </w:p>
    <w:p w:rsidR="00892871" w:rsidRDefault="0032500E">
      <w:pPr>
        <w:pStyle w:val="ProductList-Offering1SubSection"/>
        <w:outlineLvl w:val="2"/>
      </w:pPr>
      <w:bookmarkStart w:id="233" w:name="_Sec713"/>
      <w:r>
        <w:t>1. Dostępność programów</w:t>
      </w:r>
      <w:bookmarkEnd w:id="233"/>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rsidRPr="001F3B9C">
        <w:tc>
          <w:tcPr>
            <w:tcW w:w="4660"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Business</w:t>
            </w:r>
            <w:r>
              <w:fldChar w:fldCharType="begin"/>
            </w:r>
            <w:r w:rsidRPr="00A71BFF">
              <w:rPr>
                <w:lang w:val="pl-PL"/>
              </w:rPr>
              <w:instrText xml:space="preserve"> XE "Microsoft 365 Business"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Education A3 z Podstawową Licencją Dostępową (CAL)</w:t>
            </w:r>
            <w:r>
              <w:fldChar w:fldCharType="begin"/>
            </w:r>
            <w:r w:rsidRPr="00A71BFF">
              <w:rPr>
                <w:lang w:val="pl-PL"/>
              </w:rPr>
              <w:instrText xml:space="preserve"> XE "Microsoft 365 Education A3 z Podstawową Licencją Dostępową (CAL)"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E3</w:t>
            </w:r>
            <w:r>
              <w:fldChar w:fldCharType="begin"/>
            </w:r>
            <w:r w:rsidRPr="00A71BFF">
              <w:rPr>
                <w:lang w:val="pl-PL"/>
              </w:rPr>
              <w:instrText xml:space="preserve"> XE "Microsoft 365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usługi Microsoft 365 E3</w:t>
            </w:r>
            <w:r>
              <w:fldChar w:fldCharType="begin"/>
            </w:r>
            <w:r w:rsidRPr="00A71BFF">
              <w:rPr>
                <w:lang w:val="pl-PL"/>
              </w:rPr>
              <w:instrText xml:space="preserve"> XE "Dodatek do usługi Microsoft 365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usługę Microsoft 365 E3</w:t>
            </w:r>
            <w:r>
              <w:fldChar w:fldCharType="begin"/>
            </w:r>
            <w:r w:rsidRPr="00A71BFF">
              <w:rPr>
                <w:lang w:val="pl-PL"/>
              </w:rPr>
              <w:instrText xml:space="preserve"> XE "Licencja typu From SA na usługę Microsoft 365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E5</w:t>
            </w:r>
            <w:r>
              <w:fldChar w:fldCharType="begin"/>
            </w:r>
            <w:r w:rsidRPr="00A71BFF">
              <w:rPr>
                <w:lang w:val="pl-PL"/>
              </w:rPr>
              <w:instrText xml:space="preserve"> XE "Microsoft 365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usługi Microsoft 365 E5</w:t>
            </w:r>
            <w:r>
              <w:fldChar w:fldCharType="begin"/>
            </w:r>
            <w:r w:rsidRPr="00A71BFF">
              <w:rPr>
                <w:lang w:val="pl-PL"/>
              </w:rPr>
              <w:instrText xml:space="preserve"> XE "Dodatek do usługi Microsoft 365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usługę Microsoft 365 E5</w:t>
            </w:r>
            <w:r>
              <w:fldChar w:fldCharType="begin"/>
            </w:r>
            <w:r w:rsidRPr="00A71BFF">
              <w:rPr>
                <w:lang w:val="pl-PL"/>
              </w:rPr>
              <w:instrText xml:space="preserve"> XE "Licencja typu From SA na usługę Microsoft 365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Microsoft 365 F1</w:t>
            </w:r>
            <w:r>
              <w:fldChar w:fldCharType="begin"/>
            </w:r>
            <w:r w:rsidRPr="00A71BFF">
              <w:rPr>
                <w:lang w:val="pl-PL"/>
              </w:rPr>
              <w:instrText xml:space="preserve"> XE "Microsoft 365 F1"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color w:val="000000"/>
                <w:lang w:val="pl-PL"/>
              </w:rPr>
              <w:t>Dodatkowa Licencja Dostępowa (CAL) na oprogramowanie Skype dla firm Plus do usługi Microsoft 365 E3 (LS na Użytkownika)</w:t>
            </w:r>
            <w:r>
              <w:fldChar w:fldCharType="begin"/>
            </w:r>
            <w:r w:rsidRPr="00A71BFF">
              <w:rPr>
                <w:lang w:val="pl-PL"/>
              </w:rP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2"/>
      </w:pPr>
      <w:bookmarkStart w:id="234" w:name="_Sec768"/>
      <w:r>
        <w:t>2. Postanowienia dotyczące produktu</w:t>
      </w:r>
      <w:bookmarkEnd w:id="234"/>
    </w:p>
    <w:tbl>
      <w:tblPr>
        <w:tblStyle w:val="PURTable"/>
        <w:tblW w:w="0" w:type="dxa"/>
        <w:tblLook w:val="04A0" w:firstRow="1" w:lastRow="0" w:firstColumn="1" w:lastColumn="0" w:noHBand="0" w:noVBand="1"/>
      </w:tblPr>
      <w:tblGrid>
        <w:gridCol w:w="3593"/>
        <w:gridCol w:w="3593"/>
        <w:gridCol w:w="3604"/>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7">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Microsoft 365 F1</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klient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3"/>
        <w:rPr>
          <w:lang w:val="pl-PL"/>
        </w:rPr>
      </w:pPr>
      <w:r w:rsidRPr="00A71BFF">
        <w:rPr>
          <w:lang w:val="pl-PL"/>
        </w:rPr>
        <w:t>2.1 Rozszerzone prawa do używania dla usługi Microsoft 365 E3/E5</w:t>
      </w:r>
    </w:p>
    <w:p w:rsidR="00892871" w:rsidRPr="00A71BFF" w:rsidRDefault="0032500E">
      <w:pPr>
        <w:pStyle w:val="ProductList-BodyIndented"/>
        <w:rPr>
          <w:lang w:val="pl-PL"/>
        </w:rPr>
      </w:pPr>
      <w:r w:rsidRPr="00A71BFF">
        <w:rPr>
          <w:lang w:val="pl-PL"/>
        </w:rPr>
        <w:t>Każdy Licencjonowany Użytkownik, do którego przypisano LS na Użytkownika na usługę Microsoft 365 E3/E5, może:</w:t>
      </w:r>
    </w:p>
    <w:p w:rsidR="00892871" w:rsidRPr="00A71BFF" w:rsidRDefault="0032500E" w:rsidP="0032500E">
      <w:pPr>
        <w:pStyle w:val="ProductList-Bullet"/>
        <w:numPr>
          <w:ilvl w:val="1"/>
          <w:numId w:val="34"/>
        </w:numPr>
        <w:rPr>
          <w:lang w:val="pl-PL"/>
        </w:rPr>
      </w:pPr>
      <w:r w:rsidRPr="00A71BFF">
        <w:rPr>
          <w:lang w:val="pl-PL"/>
        </w:rPr>
        <w:t>zainstalować na dowolnym Serwerze przeznaczonym do użytku przez Klienta dowolną liczbę kopii następującego oprogramowania serwera: Exchange Server</w:t>
      </w:r>
      <w:r>
        <w:fldChar w:fldCharType="begin"/>
      </w:r>
      <w:r w:rsidRPr="00A71BFF">
        <w:rPr>
          <w:lang w:val="pl-PL"/>
        </w:rPr>
        <w:instrText xml:space="preserve"> XE "Exchange Server" </w:instrText>
      </w:r>
      <w:r>
        <w:fldChar w:fldCharType="end"/>
      </w:r>
      <w:r w:rsidRPr="00A71BFF">
        <w:rPr>
          <w:lang w:val="pl-PL"/>
        </w:rPr>
        <w:t>, SharePoint Server</w:t>
      </w:r>
      <w:r>
        <w:fldChar w:fldCharType="begin"/>
      </w:r>
      <w:r w:rsidRPr="00A71BFF">
        <w:rPr>
          <w:lang w:val="pl-PL"/>
        </w:rPr>
        <w:instrText xml:space="preserve"> XE "SharePoint Server" </w:instrText>
      </w:r>
      <w:r>
        <w:fldChar w:fldCharType="end"/>
      </w:r>
      <w:r w:rsidRPr="00A71BFF">
        <w:rPr>
          <w:lang w:val="pl-PL"/>
        </w:rPr>
        <w:t xml:space="preserve"> i Skype dla firm Server</w:t>
      </w:r>
      <w:r>
        <w:fldChar w:fldCharType="begin"/>
      </w:r>
      <w:r w:rsidRPr="00A71BFF">
        <w:rPr>
          <w:lang w:val="pl-PL"/>
        </w:rPr>
        <w:instrText xml:space="preserve"> XE "Skype dla firm Server" </w:instrText>
      </w:r>
      <w:r>
        <w:fldChar w:fldCharType="end"/>
      </w:r>
      <w:r w:rsidRPr="00A71BFF">
        <w:rPr>
          <w:lang w:val="pl-PL"/>
        </w:rPr>
        <w:t>.</w:t>
      </w:r>
    </w:p>
    <w:p w:rsidR="00892871" w:rsidRPr="00A71BFF" w:rsidRDefault="0032500E" w:rsidP="0032500E">
      <w:pPr>
        <w:pStyle w:val="ProductList-Bullet"/>
        <w:numPr>
          <w:ilvl w:val="1"/>
          <w:numId w:val="34"/>
        </w:numPr>
        <w:rPr>
          <w:lang w:val="pl-PL"/>
        </w:rPr>
      </w:pPr>
      <w:r w:rsidRPr="00A71BFF">
        <w:rPr>
          <w:lang w:val="pl-PL"/>
        </w:rPr>
        <w:t xml:space="preserve">Dostęp do powyższego oprogramowania serwera mogą uzyskiwać tylko użytkownicy, którzy mają przypisaną LS na Użytkownika na usługę Microsoft 365 E3/E5, lub </w:t>
      </w:r>
      <w:r>
        <w:fldChar w:fldCharType="begin"/>
      </w:r>
      <w:r w:rsidRPr="00A71BFF">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A71BFF">
        <w:rPr>
          <w:color w:val="0563C1"/>
          <w:lang w:val="pl-PL"/>
        </w:rPr>
        <w:t>Użytkownicy Zewnętrzni</w:t>
      </w:r>
      <w:r>
        <w:fldChar w:fldCharType="end"/>
      </w:r>
      <w:r w:rsidRPr="00A71BFF">
        <w:rPr>
          <w:lang w:val="pl-PL"/>
        </w:rPr>
        <w:t>.</w:t>
      </w:r>
    </w:p>
    <w:p w:rsidR="00892871" w:rsidRPr="00A71BFF" w:rsidRDefault="0032500E">
      <w:pPr>
        <w:pStyle w:val="ProductList-BodyIndented"/>
        <w:rPr>
          <w:lang w:val="pl-PL"/>
        </w:rPr>
      </w:pPr>
      <w:r w:rsidRPr="00A71BFF">
        <w:rPr>
          <w:lang w:val="pl-PL"/>
        </w:rPr>
        <w:t>To postanowienie nie ma zastosowania do LS na Użytkownika nabytych w ramach umowy Microsoft Cloud Agreement.</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2.1.</w:t>
      </w:r>
      <w:r w:rsidR="001F3B9C">
        <w:rPr>
          <w:lang w:val="pl-PL"/>
        </w:rPr>
        <w:t>1</w:t>
      </w:r>
      <w:r w:rsidRPr="00A71BFF">
        <w:rPr>
          <w:lang w:val="pl-PL"/>
        </w:rPr>
        <w:t xml:space="preserve"> Office Professional Plus</w:t>
      </w:r>
    </w:p>
    <w:p w:rsidR="00892871" w:rsidRPr="00A71BFF" w:rsidRDefault="0032500E">
      <w:pPr>
        <w:pStyle w:val="ProductList-SubSubClauseHeading"/>
        <w:outlineLvl w:val="5"/>
        <w:rPr>
          <w:lang w:val="pl-PL"/>
        </w:rPr>
      </w:pPr>
      <w:r w:rsidRPr="00A71BFF">
        <w:rPr>
          <w:lang w:val="pl-PL"/>
        </w:rPr>
        <w:t>2.1.</w:t>
      </w:r>
      <w:r w:rsidR="001F3B9C">
        <w:rPr>
          <w:lang w:val="pl-PL"/>
        </w:rPr>
        <w:t>1</w:t>
      </w:r>
      <w:r w:rsidRPr="00A71BFF">
        <w:rPr>
          <w:lang w:val="pl-PL"/>
        </w:rPr>
        <w:t>.1 LS typu From SA na Użytkownika na usługę Microsoft 365:</w:t>
      </w:r>
    </w:p>
    <w:p w:rsidR="00892871" w:rsidRPr="00A71BFF" w:rsidRDefault="0032500E">
      <w:pPr>
        <w:pStyle w:val="ProductList-BodyIndented2"/>
        <w:rPr>
          <w:lang w:val="pl-PL"/>
        </w:rPr>
      </w:pPr>
      <w:r w:rsidRPr="00A71BFF">
        <w:rPr>
          <w:lang w:val="pl-PL"/>
        </w:rPr>
        <w:t>W przypadku każdego Licencjonowanego Użytkownika, któremu klient przypisze LS typu From SA na Użytkownika na usługę Microsoft 365, Klient może zainstalować:</w:t>
      </w:r>
    </w:p>
    <w:p w:rsidR="00892871" w:rsidRPr="00A71BFF" w:rsidRDefault="0032500E" w:rsidP="0032500E">
      <w:pPr>
        <w:pStyle w:val="ProductList-Bullet"/>
        <w:numPr>
          <w:ilvl w:val="2"/>
          <w:numId w:val="35"/>
        </w:numPr>
        <w:rPr>
          <w:lang w:val="pl-PL"/>
        </w:rPr>
      </w:pPr>
      <w:r w:rsidRPr="00A71BFF">
        <w:rPr>
          <w:lang w:val="pl-PL"/>
        </w:rPr>
        <w:t xml:space="preserve">jedną lokalną kopię oprogramowania Office Professional Plus na wyłączny użytek Licencjonowanego Użytkownika na okres trwania subskrypcji; oraz </w:t>
      </w:r>
    </w:p>
    <w:p w:rsidR="00892871" w:rsidRPr="00A71BFF" w:rsidRDefault="0032500E" w:rsidP="0032500E">
      <w:pPr>
        <w:pStyle w:val="ProductList-Bullet"/>
        <w:numPr>
          <w:ilvl w:val="2"/>
          <w:numId w:val="35"/>
        </w:numPr>
        <w:rPr>
          <w:lang w:val="pl-PL"/>
        </w:rPr>
      </w:pPr>
      <w:r w:rsidRPr="00A71BFF">
        <w:rPr>
          <w:lang w:val="pl-PL"/>
        </w:rP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2.1.</w:t>
      </w:r>
      <w:r w:rsidR="001F3B9C">
        <w:rPr>
          <w:lang w:val="pl-PL"/>
        </w:rPr>
        <w:t>1</w:t>
      </w:r>
      <w:r w:rsidRPr="00A71BFF">
        <w:rPr>
          <w:lang w:val="pl-PL"/>
        </w:rPr>
        <w:t>.2 LS na Użytkownika na usługę Microsoft 365 uzyskane w ramach umowy MPSA</w:t>
      </w:r>
    </w:p>
    <w:p w:rsidR="00892871" w:rsidRPr="00A71BFF" w:rsidRDefault="0032500E">
      <w:pPr>
        <w:pStyle w:val="ProductList-BodyIndented2"/>
        <w:rPr>
          <w:lang w:val="pl-PL"/>
        </w:rPr>
      </w:pPr>
      <w:r w:rsidRPr="00A71BFF">
        <w:rPr>
          <w:lang w:val="pl-PL"/>
        </w:rP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892871" w:rsidRPr="00A71BFF" w:rsidRDefault="00892871">
      <w:pPr>
        <w:pStyle w:val="ProductList-BodyIndented2"/>
        <w:rPr>
          <w:lang w:val="pl-PL"/>
        </w:rPr>
      </w:pPr>
    </w:p>
    <w:p w:rsidR="00892871" w:rsidRPr="00A71BFF" w:rsidRDefault="0032500E">
      <w:pPr>
        <w:pStyle w:val="ProductList-ClauseHeading"/>
        <w:outlineLvl w:val="3"/>
        <w:rPr>
          <w:lang w:val="pl-PL"/>
        </w:rPr>
      </w:pPr>
      <w:r w:rsidRPr="00A71BFF">
        <w:rPr>
          <w:lang w:val="pl-PL"/>
        </w:rPr>
        <w:t>2.2 Obowiązujące Postanowienia Licencyjne</w:t>
      </w:r>
    </w:p>
    <w:p w:rsidR="00892871" w:rsidRPr="00A71BFF" w:rsidRDefault="0032500E">
      <w:pPr>
        <w:pStyle w:val="ProductList-Body"/>
        <w:rPr>
          <w:lang w:val="pl-PL"/>
        </w:rPr>
      </w:pPr>
      <w:r w:rsidRPr="00A71BFF">
        <w:rPr>
          <w:lang w:val="pl-PL"/>
        </w:rP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2.3 Microsoft 365 F1</w:t>
      </w:r>
    </w:p>
    <w:p w:rsidR="001F3B9C" w:rsidRPr="001F3B9C" w:rsidRDefault="001F3B9C" w:rsidP="001F3B9C">
      <w:pPr>
        <w:pStyle w:val="ProductList-SubClauseHeading"/>
        <w:outlineLvl w:val="4"/>
        <w:rPr>
          <w:lang w:val="pl-PL"/>
        </w:rPr>
      </w:pPr>
      <w:r w:rsidRPr="001F3B9C">
        <w:rPr>
          <w:lang w:val="pl-PL"/>
        </w:rPr>
        <w:t>2.3.1 Prawa do Używania</w:t>
      </w:r>
    </w:p>
    <w:p w:rsidR="001F3B9C" w:rsidRPr="001F3B9C" w:rsidRDefault="001F3B9C" w:rsidP="001F3B9C">
      <w:pPr>
        <w:pStyle w:val="ProductList-BodyIndented"/>
        <w:rPr>
          <w:lang w:val="pl-PL"/>
        </w:rPr>
      </w:pPr>
      <w:r w:rsidRPr="001F3B9C">
        <w:rPr>
          <w:lang w:val="pl-PL"/>
        </w:rP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1F3B9C" w:rsidRPr="001F3B9C" w:rsidRDefault="001F3B9C" w:rsidP="001F3B9C">
      <w:pPr>
        <w:pStyle w:val="ProductList-Bullet"/>
        <w:numPr>
          <w:ilvl w:val="1"/>
          <w:numId w:val="67"/>
        </w:numPr>
        <w:rPr>
          <w:lang w:val="pl-PL"/>
        </w:rPr>
      </w:pPr>
      <w:r w:rsidRPr="001F3B9C">
        <w:rPr>
          <w:lang w:val="pl-PL"/>
        </w:rPr>
        <w:t xml:space="preserve">Składnik systemu Windows w usłudze Microsoft 365 F1 działa jako Usługa Online i nie zastępuje żadnej wcześniejszej wersji komputerowego systemu operacyjnego Windows. Z zastrzeżeniem Powszechnych postanowień licencyjnych lub umowy licencjonowania zbiorowego prawo do uruchamiania poprzednich wersji, innych wersji językowych, innych wersji platformy lub nowszych wersji systemu Windows, w tym systemu Windows 10 Enterprise LTSB, nie mają zatem zastosowania. </w:t>
      </w:r>
    </w:p>
    <w:p w:rsidR="001F3B9C" w:rsidRPr="001F3B9C" w:rsidRDefault="001F3B9C" w:rsidP="001F3B9C">
      <w:pPr>
        <w:pStyle w:val="ProductList-Bullet"/>
        <w:numPr>
          <w:ilvl w:val="1"/>
          <w:numId w:val="67"/>
        </w:numPr>
        <w:rPr>
          <w:lang w:val="pl-PL"/>
        </w:rPr>
      </w:pPr>
      <w:r w:rsidRPr="001F3B9C">
        <w:rPr>
          <w:lang w:val="pl-PL"/>
        </w:rP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1F3B9C" w:rsidRPr="001F3B9C" w:rsidRDefault="001F3B9C" w:rsidP="001F3B9C">
      <w:pPr>
        <w:pStyle w:val="ProductList-Bullet"/>
        <w:numPr>
          <w:ilvl w:val="1"/>
          <w:numId w:val="67"/>
        </w:numPr>
        <w:rPr>
          <w:lang w:val="pl-PL"/>
        </w:rPr>
      </w:pPr>
      <w:r w:rsidRPr="001F3B9C">
        <w:rPr>
          <w:lang w:val="pl-PL"/>
        </w:rPr>
        <w:t xml:space="preserve">Licencjonowani użytkownicy nie muszą być głównymi użytkownikami urządzeń. </w:t>
      </w:r>
    </w:p>
    <w:p w:rsidR="001F3B9C" w:rsidRPr="001F3B9C" w:rsidRDefault="001F3B9C" w:rsidP="001F3B9C">
      <w:pPr>
        <w:pStyle w:val="ProductList-Bullet"/>
        <w:numPr>
          <w:ilvl w:val="1"/>
          <w:numId w:val="67"/>
        </w:numPr>
        <w:rPr>
          <w:lang w:val="pl-PL"/>
        </w:rPr>
      </w:pPr>
      <w:r w:rsidRPr="001F3B9C">
        <w:rPr>
          <w:lang w:val="pl-PL"/>
        </w:rPr>
        <w:t>Klienci muszą stosować aktywację opartą na usłudze Azure Active Directory. Klienci Chmury Społecznościowej dla Instytucji Publicznych w USA mogą skorzystać z aktywacji KMS zamiast z aktywacji opartej na usłudze Azure AD.</w:t>
      </w:r>
    </w:p>
    <w:p w:rsidR="001F3B9C" w:rsidRPr="001F3B9C" w:rsidRDefault="001F3B9C" w:rsidP="001F3B9C">
      <w:pPr>
        <w:pStyle w:val="ProductList-BodyIndented"/>
        <w:rPr>
          <w:lang w:val="pl-PL"/>
        </w:rPr>
      </w:pPr>
      <w:r w:rsidRPr="001F3B9C">
        <w:rPr>
          <w:lang w:val="pl-PL"/>
        </w:rP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2.3.2 Przejście na bardziej zaawansowaną wersję Microsoft 365 F1 z Office 365 F1</w:t>
      </w:r>
    </w:p>
    <w:p w:rsidR="00892871" w:rsidRPr="00A71BFF" w:rsidRDefault="0032500E">
      <w:pPr>
        <w:pStyle w:val="ProductList-BodyIndented"/>
        <w:rPr>
          <w:lang w:val="pl-PL"/>
        </w:rPr>
      </w:pPr>
      <w:r w:rsidRPr="00A71BFF">
        <w:rPr>
          <w:lang w:val="pl-PL"/>
        </w:rP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892871" w:rsidRPr="00A71BFF" w:rsidRDefault="00892871">
      <w:pPr>
        <w:pStyle w:val="ProductList-BodyIndented"/>
        <w:rPr>
          <w:lang w:val="pl-PL"/>
        </w:rPr>
      </w:pPr>
    </w:p>
    <w:p w:rsidR="001F3B9C" w:rsidRPr="001F3B9C" w:rsidRDefault="001F3B9C" w:rsidP="001F3B9C">
      <w:pPr>
        <w:pStyle w:val="ProductList-ClauseHeading"/>
        <w:outlineLvl w:val="3"/>
        <w:rPr>
          <w:lang w:val="pl-PL"/>
        </w:rPr>
      </w:pPr>
      <w:r w:rsidRPr="001F3B9C">
        <w:rPr>
          <w:lang w:val="pl-PL"/>
        </w:rPr>
        <w:t>2.4 Prawa do Używania usługi Microsoft 365 Business</w:t>
      </w:r>
    </w:p>
    <w:p w:rsidR="001F3B9C" w:rsidRPr="001F3B9C" w:rsidRDefault="001F3B9C" w:rsidP="001F3B9C">
      <w:pPr>
        <w:pStyle w:val="ProductList-Body"/>
        <w:rPr>
          <w:lang w:val="pl-PL"/>
        </w:rPr>
      </w:pPr>
      <w:r w:rsidRPr="001F3B9C">
        <w:rPr>
          <w:lang w:val="pl-PL"/>
        </w:rP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1F3B9C" w:rsidRPr="001F3B9C" w:rsidRDefault="001F3B9C" w:rsidP="001F3B9C">
      <w:pPr>
        <w:pStyle w:val="ProductList-Bullet"/>
        <w:numPr>
          <w:ilvl w:val="0"/>
          <w:numId w:val="68"/>
        </w:numPr>
        <w:rPr>
          <w:lang w:val="pl-PL"/>
        </w:rPr>
      </w:pPr>
      <w:r w:rsidRPr="001F3B9C">
        <w:rPr>
          <w:lang w:val="pl-PL"/>
        </w:rPr>
        <w:t xml:space="preserve">Windows Business działa jako Usługa Online i nie zastępuje żadnej wcześniejszej wersji komputerowego systemu operacyjnego Windows. Z zastrzeżeniem Powszechnych postanowień licencyjnych lub umowy licencjonowania zbiorowego prawo do uruchamiania poprzednich wersji, innych wersji językowych, innych wersji platformy lub nowszych wersji systemu Windows, w tym systemu Windows 10 Enterprise LTSB, nie mają zatem zastosowania. </w:t>
      </w:r>
    </w:p>
    <w:p w:rsidR="001F3B9C" w:rsidRPr="001F3B9C" w:rsidRDefault="001F3B9C" w:rsidP="001F3B9C">
      <w:pPr>
        <w:pStyle w:val="ProductList-Bullet"/>
        <w:numPr>
          <w:ilvl w:val="0"/>
          <w:numId w:val="68"/>
        </w:numPr>
        <w:rPr>
          <w:lang w:val="pl-PL"/>
        </w:rPr>
      </w:pPr>
      <w:r w:rsidRPr="001F3B9C">
        <w:rPr>
          <w:lang w:val="pl-PL"/>
        </w:rP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2.5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32500E">
      <w:pPr>
        <w:pStyle w:val="ProductList-SubClauseHeading"/>
        <w:outlineLvl w:val="4"/>
        <w:rPr>
          <w:lang w:val="pl-PL"/>
        </w:rPr>
      </w:pPr>
      <w:r w:rsidRPr="00A71BFF">
        <w:rPr>
          <w:lang w:val="pl-PL"/>
        </w:rPr>
        <w:t>2.5.1 Microsoft 365 A1 (LS na Urządzenie)</w:t>
      </w:r>
    </w:p>
    <w:p w:rsidR="00892871" w:rsidRPr="00A71BFF" w:rsidRDefault="0032500E">
      <w:pPr>
        <w:pStyle w:val="ProductList-SubSubClauseHeading"/>
        <w:outlineLvl w:val="5"/>
        <w:rPr>
          <w:lang w:val="pl-PL"/>
        </w:rPr>
      </w:pPr>
      <w:r w:rsidRPr="00A71BFF">
        <w:rPr>
          <w:lang w:val="pl-PL"/>
        </w:rPr>
        <w:t>2.5.1.1 Okres obowiązywania</w:t>
      </w:r>
    </w:p>
    <w:p w:rsidR="00892871" w:rsidRPr="00A71BFF" w:rsidRDefault="0032500E">
      <w:pPr>
        <w:pStyle w:val="ProductList-BodyIndented2"/>
        <w:rPr>
          <w:lang w:val="pl-PL"/>
        </w:rPr>
      </w:pPr>
      <w:r w:rsidRPr="00A71BFF">
        <w:rPr>
          <w:lang w:val="pl-PL"/>
        </w:rP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2.5.1.2 Wypowiedzenie i zmiana przypisania</w:t>
      </w:r>
    </w:p>
    <w:p w:rsidR="00892871" w:rsidRPr="00A71BFF" w:rsidRDefault="0032500E">
      <w:pPr>
        <w:pStyle w:val="ProductList-BodyIndented2"/>
        <w:rPr>
          <w:lang w:val="pl-PL"/>
        </w:rPr>
      </w:pPr>
      <w:r w:rsidRPr="00A71BFF">
        <w:rPr>
          <w:lang w:val="pl-PL"/>
        </w:rP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892871" w:rsidRPr="00A71BFF" w:rsidRDefault="00892871">
      <w:pPr>
        <w:pStyle w:val="ProductList-BodyIndented2"/>
        <w:rPr>
          <w:lang w:val="pl-PL"/>
        </w:rPr>
      </w:pPr>
    </w:p>
    <w:p w:rsidR="001F3B9C" w:rsidRPr="001F3B9C" w:rsidRDefault="001F3B9C" w:rsidP="001F3B9C">
      <w:pPr>
        <w:pStyle w:val="ProductList-SubSubClauseHeading"/>
        <w:outlineLvl w:val="5"/>
        <w:rPr>
          <w:lang w:val="pl-PL"/>
        </w:rPr>
      </w:pPr>
      <w:r w:rsidRPr="001F3B9C">
        <w:rPr>
          <w:lang w:val="pl-PL"/>
        </w:rPr>
        <w:t>2.5.1.3 Wersje systemu Windows 10</w:t>
      </w:r>
    </w:p>
    <w:p w:rsidR="001F3B9C" w:rsidRPr="00B40BA3" w:rsidRDefault="001F3B9C" w:rsidP="001F3B9C">
      <w:pPr>
        <w:pStyle w:val="xproductlist-bodyindented2"/>
      </w:pPr>
      <w:r>
        <w:t>Subskrypcja Microsoft 365 Education A1 obejmuje uaktualnienie do systemu Windows 10 Pro Education dla urządzeń objętych licencją na system Windows 7 Professional, Windows 8/8.1 Pro i Windows 10 Pro.</w:t>
      </w:r>
    </w:p>
    <w:p w:rsidR="00892871" w:rsidRPr="00A71BFF" w:rsidRDefault="00892871">
      <w:pPr>
        <w:pStyle w:val="ProductList-BodyIndented2"/>
        <w:rPr>
          <w:lang w:val="pl-PL"/>
        </w:rPr>
      </w:pPr>
    </w:p>
    <w:p w:rsidR="00892871" w:rsidRPr="00A71BFF" w:rsidRDefault="0032500E">
      <w:pPr>
        <w:pStyle w:val="ProductList-SubClauseHeading"/>
        <w:outlineLvl w:val="4"/>
        <w:rPr>
          <w:lang w:val="pl-PL"/>
        </w:rPr>
      </w:pPr>
      <w:r w:rsidRPr="00A71BFF">
        <w:rPr>
          <w:lang w:val="pl-PL"/>
        </w:rPr>
        <w:t>2.5.2 Microsoft 365 A3/A5 (LS na Użytkownika)</w:t>
      </w:r>
    </w:p>
    <w:p w:rsidR="00892871" w:rsidRPr="00A71BFF" w:rsidRDefault="0032500E">
      <w:pPr>
        <w:pStyle w:val="ProductList-SubSubClauseHeading"/>
        <w:outlineLvl w:val="5"/>
        <w:rPr>
          <w:lang w:val="pl-PL"/>
        </w:rPr>
      </w:pPr>
      <w:r w:rsidRPr="00A71BFF">
        <w:rPr>
          <w:lang w:val="pl-PL"/>
        </w:rPr>
        <w:t>2.5.2.1 Serwery Office</w:t>
      </w:r>
    </w:p>
    <w:p w:rsidR="00892871" w:rsidRPr="00A71BFF" w:rsidRDefault="0032500E">
      <w:pPr>
        <w:pStyle w:val="ProductList-BodyIndented2"/>
        <w:rPr>
          <w:lang w:val="pl-PL"/>
        </w:rPr>
      </w:pPr>
      <w:r w:rsidRPr="00A71BFF">
        <w:rPr>
          <w:lang w:val="pl-PL"/>
        </w:rPr>
        <w:t>Klienci zapewniający licencje dla wszystkich pracowników naukowo-dydaktycznych i pracowników administracyjnych lub Pracowników Wiedzy na usługę Microsoft 365 A3/A5 (LS na Użytkownika) w ramach rejestracji Enrollment for Education Solutions (dowolna wersja) mogą:</w:t>
      </w:r>
    </w:p>
    <w:p w:rsidR="00892871" w:rsidRPr="00A71BFF" w:rsidRDefault="0032500E" w:rsidP="0032500E">
      <w:pPr>
        <w:pStyle w:val="ProductList-Bullet"/>
        <w:numPr>
          <w:ilvl w:val="2"/>
          <w:numId w:val="38"/>
        </w:numPr>
        <w:rPr>
          <w:lang w:val="pl-PL"/>
        </w:rPr>
      </w:pPr>
      <w:r w:rsidRPr="00A71BFF">
        <w:rPr>
          <w:lang w:val="pl-PL"/>
        </w:rPr>
        <w:t xml:space="preserve">zainstalować na dowolnym Serwerze przeznaczonym do użytku przez Klienta dowolną liczbę kopii następującego oprogramowania serwera: Exchange Server, SharePoint Server i Skype dla firm Server. </w:t>
      </w:r>
    </w:p>
    <w:p w:rsidR="00892871" w:rsidRPr="00A71BFF" w:rsidRDefault="0032500E" w:rsidP="0032500E">
      <w:pPr>
        <w:pStyle w:val="ProductList-Bullet"/>
        <w:numPr>
          <w:ilvl w:val="2"/>
          <w:numId w:val="38"/>
        </w:numPr>
        <w:rPr>
          <w:lang w:val="pl-PL"/>
        </w:rPr>
      </w:pPr>
      <w:r w:rsidRPr="00A71BFF">
        <w:rPr>
          <w:lang w:val="pl-PL"/>
        </w:rPr>
        <w:t>Dostęp do powyższego oprogramowania serwera mogą uzyskiwać tylko użytkownicy, którzy mają przypisaną LS na Użytkownika na usługę Microsoft 365 A3/A5, lub Użytkownicy Zewnętrzni.</w:t>
      </w:r>
    </w:p>
    <w:p w:rsidR="00892871" w:rsidRPr="00A71BFF" w:rsidRDefault="0032500E">
      <w:pPr>
        <w:pStyle w:val="ProductList-BodyIndented2"/>
        <w:rPr>
          <w:lang w:val="pl-PL"/>
        </w:rPr>
      </w:pPr>
      <w:r w:rsidRPr="00A71BFF">
        <w:rPr>
          <w:lang w:val="pl-PL"/>
        </w:rPr>
        <w:t xml:space="preserve">To postanowienie nie ma zastosowania do LS na Użytkownika uzyskanych na mocy umowy Microsoft Cloud Agreement lub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dotyczących Używania przez Studentów</w:t>
      </w:r>
      <w:r>
        <w:fldChar w:fldCharType="end"/>
      </w:r>
      <w:r w:rsidRPr="00A71BFF">
        <w:rPr>
          <w:lang w:val="pl-PL"/>
        </w:rPr>
        <w:t>.</w:t>
      </w:r>
    </w:p>
    <w:p w:rsidR="00892871" w:rsidRPr="00A71BFF" w:rsidRDefault="00892871">
      <w:pPr>
        <w:pStyle w:val="ProductList-BodyIndented2"/>
        <w:rPr>
          <w:lang w:val="pl-PL"/>
        </w:rPr>
      </w:pPr>
    </w:p>
    <w:p w:rsidR="00892871" w:rsidRPr="00A71BFF" w:rsidRDefault="0032500E">
      <w:pPr>
        <w:pStyle w:val="ProductList-SubSubClauseHeading"/>
        <w:outlineLvl w:val="5"/>
        <w:rPr>
          <w:lang w:val="pl-PL"/>
        </w:rPr>
      </w:pPr>
      <w:r w:rsidRPr="00A71BFF">
        <w:rPr>
          <w:lang w:val="pl-PL"/>
        </w:rPr>
        <w:t>2.5.2.2 Microsoft 365 A3 z podstawową licencją dostępową (CAL)</w:t>
      </w:r>
    </w:p>
    <w:p w:rsidR="00892871" w:rsidRPr="00A71BFF" w:rsidRDefault="0032500E">
      <w:pPr>
        <w:pStyle w:val="ProductList-BodyIndented2"/>
        <w:rPr>
          <w:lang w:val="pl-PL"/>
        </w:rPr>
      </w:pPr>
      <w:r w:rsidRPr="00A71BFF">
        <w:rPr>
          <w:lang w:val="pl-PL"/>
        </w:rPr>
        <w:t>Usługa Microsoft 365 A3 z podstawową licencją dostępową (CAL) jest dostępna wyłącznie w zastępstwie oprogramowania Education Desktop z podstawową licencją dostępową (CAL).</w:t>
      </w:r>
    </w:p>
    <w:p w:rsidR="00892871" w:rsidRPr="00A71BFF" w:rsidRDefault="00892871">
      <w:pPr>
        <w:pStyle w:val="ProductList-BodyIndented2"/>
        <w:rPr>
          <w:lang w:val="pl-PL"/>
        </w:rPr>
      </w:pPr>
    </w:p>
    <w:p w:rsidR="00892871" w:rsidRPr="00A71BFF" w:rsidRDefault="0032500E">
      <w:pPr>
        <w:pStyle w:val="ProductList-SubClauseHeading"/>
        <w:outlineLvl w:val="4"/>
        <w:rPr>
          <w:lang w:val="pl-PL"/>
        </w:rPr>
      </w:pPr>
      <w:r w:rsidRPr="00A71BFF">
        <w:rPr>
          <w:lang w:val="pl-PL"/>
        </w:rPr>
        <w:t>2.5.3 Obowiązujące Postanowienia Licencyjne</w:t>
      </w:r>
    </w:p>
    <w:p w:rsidR="00892871" w:rsidRPr="00A71BFF" w:rsidRDefault="0032500E">
      <w:pPr>
        <w:pStyle w:val="ProductList-BodyIndented"/>
        <w:rPr>
          <w:lang w:val="pl-PL"/>
        </w:rPr>
      </w:pPr>
      <w:r w:rsidRPr="00A71BFF">
        <w:rPr>
          <w:lang w:val="pl-PL"/>
        </w:rP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Windows 10 Education E3/E5 na Użytkownika oraz Windows 10 Education A3/A5 na Użytkownika.</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2.6 Chmura społecznościowa dla instytucji publicznych (dostępna tylko w USA) (United States Government Community Cloud Service)</w:t>
      </w:r>
    </w:p>
    <w:p w:rsidR="00892871" w:rsidRPr="00A71BFF" w:rsidRDefault="0032500E">
      <w:pPr>
        <w:pStyle w:val="ProductList-Body"/>
        <w:rPr>
          <w:lang w:val="pl-PL"/>
        </w:rPr>
      </w:pPr>
      <w:r w:rsidRPr="00A71BFF">
        <w:rPr>
          <w:lang w:val="pl-PL"/>
        </w:rPr>
        <w:t xml:space="preserve">Informacje na temat składników usługi Microsoft 365 występujących jako usługi </w:t>
      </w:r>
      <w:r>
        <w:fldChar w:fldCharType="begin"/>
      </w:r>
      <w:r w:rsidRPr="00A71BFF">
        <w:rPr>
          <w:lang w:val="pl-PL"/>
        </w:rPr>
        <w:instrText xml:space="preserve"> AutoTextList   \s NoStyle \t "Chmura społecznościowa dla instytucji publicznych (dostępna tylko w USA)" </w:instrText>
      </w:r>
      <w:r>
        <w:fldChar w:fldCharType="separate"/>
      </w:r>
      <w:r w:rsidRPr="00A71BFF">
        <w:rPr>
          <w:color w:val="0563C1"/>
          <w:lang w:val="pl-PL"/>
        </w:rPr>
        <w:t>UC</w:t>
      </w:r>
      <w:r>
        <w:fldChar w:fldCharType="end"/>
      </w:r>
      <w:r w:rsidRPr="00A71BFF">
        <w:rPr>
          <w:lang w:val="pl-PL"/>
        </w:rPr>
        <w:t xml:space="preserve"> można znaleźć w tabeli przedstawiającej dostępność programów.</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3411287"/>
      <w:r>
        <w:instrText>Enterprise Mobility + Security</w:instrText>
      </w:r>
      <w:bookmarkEnd w:id="236"/>
      <w:r>
        <w:instrText>" \l 2</w:instrText>
      </w:r>
      <w:r>
        <w:fldChar w:fldCharType="end"/>
      </w:r>
    </w:p>
    <w:p w:rsidR="00892871" w:rsidRDefault="0032500E">
      <w:pPr>
        <w:pStyle w:val="ProductList-Offering1SubSection"/>
        <w:outlineLvl w:val="2"/>
      </w:pPr>
      <w:bookmarkStart w:id="237" w:name="_Sec709"/>
      <w:r>
        <w:t>1. Dostępność programów</w:t>
      </w:r>
      <w:bookmarkEnd w:id="237"/>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Enterprise Mobility + Security E3</w:t>
            </w:r>
            <w:r>
              <w:fldChar w:fldCharType="begin"/>
            </w:r>
            <w:r w:rsidRPr="00A71BFF">
              <w:rPr>
                <w:lang w:val="pl-PL"/>
              </w:rPr>
              <w:instrText xml:space="preserve"> XE "Dodatek Enterprise Mobility + Security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Enterprise Mobility + Security E5</w:t>
            </w:r>
            <w:r>
              <w:fldChar w:fldCharType="begin"/>
            </w:r>
            <w:r w:rsidRPr="00A71BFF">
              <w:rPr>
                <w:lang w:val="pl-PL"/>
              </w:rPr>
              <w:instrText xml:space="preserve"> XE "Dodatek Enterprise Mobility + Security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238" w:name="_Sec764"/>
      <w:r>
        <w:t>2. Postanowienia dotyczące produktu</w:t>
      </w:r>
      <w:bookmarkEnd w:id="238"/>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8">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ClauseHeading"/>
        <w:outlineLvl w:val="3"/>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1HeadingNoBorder"/>
        <w:outlineLvl w:val="1"/>
        <w:rPr>
          <w:lang w:val="pl-PL"/>
        </w:rPr>
      </w:pPr>
      <w:bookmarkStart w:id="239" w:name="_Sec1246"/>
      <w:r w:rsidRPr="00A71BFF">
        <w:rPr>
          <w:lang w:val="pl-PL"/>
        </w:rPr>
        <w:t>Subskrypcje Serwera dla platformy Azure</w:t>
      </w:r>
      <w:bookmarkEnd w:id="239"/>
      <w:r>
        <w:fldChar w:fldCharType="begin"/>
      </w:r>
      <w:r w:rsidRPr="00A71BFF">
        <w:rPr>
          <w:lang w:val="pl-PL"/>
        </w:rPr>
        <w:instrText xml:space="preserve"> TC "</w:instrText>
      </w:r>
      <w:bookmarkStart w:id="240" w:name="_Toc523411288"/>
      <w:r w:rsidRPr="00A71BFF">
        <w:rPr>
          <w:lang w:val="pl-PL"/>
        </w:rPr>
        <w:instrText>Subskrypcje Serwera dla platformy Azure</w:instrText>
      </w:r>
      <w:bookmarkEnd w:id="240"/>
      <w:r w:rsidRPr="00A71BFF">
        <w:rPr>
          <w:lang w:val="pl-PL"/>
        </w:rPr>
        <w:instrText xml:space="preserve"> " \l 2</w:instrText>
      </w:r>
      <w:r>
        <w:fldChar w:fldCharType="end"/>
      </w:r>
    </w:p>
    <w:p w:rsidR="00892871" w:rsidRDefault="0032500E">
      <w:pPr>
        <w:pStyle w:val="ProductList-Offering1SubSection"/>
        <w:outlineLvl w:val="2"/>
      </w:pPr>
      <w:bookmarkStart w:id="241" w:name="_Sec1247"/>
      <w:r>
        <w:t>1. Dostępność programów</w:t>
      </w:r>
      <w:bookmarkEnd w:id="241"/>
    </w:p>
    <w:tbl>
      <w:tblPr>
        <w:tblStyle w:val="PURTable"/>
        <w:tblW w:w="10790" w:type="dxa"/>
        <w:tblLook w:val="04A0" w:firstRow="1" w:lastRow="0" w:firstColumn="1" w:lastColumn="0" w:noHBand="0" w:noVBand="1"/>
      </w:tblPr>
      <w:tblGrid>
        <w:gridCol w:w="4348"/>
        <w:gridCol w:w="719"/>
        <w:gridCol w:w="703"/>
        <w:gridCol w:w="712"/>
        <w:gridCol w:w="720"/>
        <w:gridCol w:w="731"/>
        <w:gridCol w:w="727"/>
        <w:gridCol w:w="715"/>
        <w:gridCol w:w="707"/>
        <w:gridCol w:w="708"/>
      </w:tblGrid>
      <w:tr w:rsidR="00892871" w:rsidTr="00A71BFF">
        <w:trPr>
          <w:cnfStyle w:val="100000000000" w:firstRow="1" w:lastRow="0" w:firstColumn="0" w:lastColumn="0" w:oddVBand="0" w:evenVBand="0" w:oddHBand="0" w:evenHBand="0" w:firstRowFirstColumn="0" w:firstRowLastColumn="0" w:lastRowFirstColumn="0" w:lastRowLastColumn="0"/>
        </w:trPr>
        <w:tc>
          <w:tcPr>
            <w:tcW w:w="4348"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pPr>
            <w:r>
              <w:rPr>
                <w:color w:val="FFFFFF"/>
              </w:rPr>
              <w:t>Usługi Online</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Punkt</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CSP</w:t>
            </w:r>
          </w:p>
        </w:tc>
      </w:tr>
      <w:tr w:rsidR="00892871" w:rsidRPr="001F3B9C" w:rsidTr="00A71BFF">
        <w:tc>
          <w:tcPr>
            <w:tcW w:w="4348" w:type="dxa"/>
            <w:tcBorders>
              <w:top w:val="single" w:sz="4" w:space="0" w:color="FFFFFF"/>
              <w:left w:val="single" w:sz="4" w:space="0" w:color="FFFFFF"/>
              <w:bottom w:val="dashed" w:sz="4" w:space="0" w:color="BFBFBF"/>
              <w:right w:val="single" w:sz="4" w:space="0" w:color="FFFFFF"/>
            </w:tcBorders>
          </w:tcPr>
          <w:p w:rsidR="00892871" w:rsidRPr="00A71BFF" w:rsidRDefault="0032500E">
            <w:pPr>
              <w:pStyle w:val="ProductList-TableBody"/>
              <w:rPr>
                <w:lang w:val="pl-PL"/>
              </w:rPr>
            </w:pPr>
            <w:r w:rsidRPr="00A71BFF">
              <w:rPr>
                <w:lang w:val="pl-PL"/>
              </w:rPr>
              <w:t>SQL Server Standard (pakiet 2 Licencji na Rdzeń)</w:t>
            </w:r>
          </w:p>
        </w:tc>
        <w:tc>
          <w:tcPr>
            <w:tcW w:w="719" w:type="dxa"/>
            <w:tcBorders>
              <w:top w:val="single" w:sz="4" w:space="0" w:color="FFFFFF"/>
              <w:left w:val="single" w:sz="4" w:space="0" w:color="FFFFFF"/>
              <w:bottom w:val="dashed" w:sz="4" w:space="0" w:color="BFBFBF"/>
              <w:right w:val="single" w:sz="4" w:space="0" w:color="FFFFFF"/>
            </w:tcBorders>
          </w:tcPr>
          <w:p w:rsidR="00892871" w:rsidRPr="00A71BFF" w:rsidRDefault="00892871">
            <w:pPr>
              <w:pStyle w:val="ProductList-TableBody"/>
              <w:jc w:val="center"/>
              <w:rPr>
                <w:lang w:val="pl-PL"/>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Pr="00A71BFF" w:rsidRDefault="00892871">
            <w:pPr>
              <w:pStyle w:val="ProductList-TableBody"/>
              <w:jc w:val="center"/>
              <w:rPr>
                <w:lang w:val="pl-PL"/>
              </w:rPr>
            </w:pPr>
          </w:p>
        </w:tc>
      </w:tr>
      <w:tr w:rsidR="00892871" w:rsidTr="00A71BFF">
        <w:tc>
          <w:tcPr>
            <w:tcW w:w="4348"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SQL Server Enterprise Core (pakiet 2 Licencji na Rdzeń)</w:t>
            </w:r>
          </w:p>
        </w:tc>
        <w:tc>
          <w:tcPr>
            <w:tcW w:w="719"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rsidRPr="001F3B9C" w:rsidTr="00A71BFF">
        <w:tc>
          <w:tcPr>
            <w:tcW w:w="4348" w:type="dxa"/>
            <w:tcBorders>
              <w:top w:val="dashed" w:sz="4" w:space="0" w:color="BFBFBF"/>
              <w:left w:val="single" w:sz="4" w:space="0" w:color="FFFFFF"/>
              <w:bottom w:val="dashed" w:sz="4" w:space="0" w:color="BFBFBF"/>
              <w:right w:val="single" w:sz="4" w:space="0" w:color="FFFFFF"/>
            </w:tcBorders>
          </w:tcPr>
          <w:p w:rsidR="00892871" w:rsidRPr="00A71BFF" w:rsidRDefault="0032500E">
            <w:pPr>
              <w:pStyle w:val="ProductList-TableBody"/>
              <w:rPr>
                <w:lang w:val="pl-PL"/>
              </w:rPr>
            </w:pPr>
            <w:r w:rsidRPr="00A71BFF">
              <w:rPr>
                <w:lang w:val="pl-PL"/>
              </w:rPr>
              <w:t>Windows Server Standard (pakiet 8 Licencji na Rdzeń)</w:t>
            </w:r>
          </w:p>
        </w:tc>
        <w:tc>
          <w:tcPr>
            <w:tcW w:w="719" w:type="dxa"/>
            <w:tcBorders>
              <w:top w:val="dashed" w:sz="4" w:space="0" w:color="BFBFBF"/>
              <w:left w:val="single" w:sz="4" w:space="0" w:color="FFFFFF"/>
              <w:bottom w:val="dashed" w:sz="4" w:space="0" w:color="BFBFBF"/>
              <w:right w:val="single" w:sz="4" w:space="0" w:color="FFFFFF"/>
            </w:tcBorders>
          </w:tcPr>
          <w:p w:rsidR="00892871" w:rsidRPr="00A71BFF" w:rsidRDefault="00892871">
            <w:pPr>
              <w:pStyle w:val="ProductList-TableBody"/>
              <w:jc w:val="center"/>
              <w:rPr>
                <w:lang w:val="pl-PL"/>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Pr="00A71BFF" w:rsidRDefault="00892871">
            <w:pPr>
              <w:pStyle w:val="ProductList-TableBody"/>
              <w:jc w:val="center"/>
              <w:rPr>
                <w:lang w:val="pl-PL"/>
              </w:rPr>
            </w:pPr>
          </w:p>
        </w:tc>
      </w:tr>
      <w:tr w:rsidR="00892871" w:rsidTr="00A71BFF">
        <w:tc>
          <w:tcPr>
            <w:tcW w:w="4348" w:type="dxa"/>
            <w:tcBorders>
              <w:top w:val="dashed" w:sz="4" w:space="0" w:color="BFBFBF"/>
              <w:left w:val="single" w:sz="4" w:space="0" w:color="FFFFFF"/>
              <w:bottom w:val="dashed" w:sz="4" w:space="0" w:color="BFBFBF"/>
              <w:right w:val="single" w:sz="4" w:space="0" w:color="FFFFFF"/>
            </w:tcBorders>
          </w:tcPr>
          <w:p w:rsidR="00892871" w:rsidRDefault="0032500E">
            <w:pPr>
              <w:pStyle w:val="ProductList-TableBody"/>
            </w:pPr>
            <w:r>
              <w:t>Licencja CAL na system Windows Server</w:t>
            </w:r>
          </w:p>
        </w:tc>
        <w:tc>
          <w:tcPr>
            <w:tcW w:w="719" w:type="dxa"/>
            <w:tcBorders>
              <w:top w:val="dashed" w:sz="4" w:space="0" w:color="BFBFBF"/>
              <w:left w:val="single" w:sz="4" w:space="0" w:color="FFFFFF"/>
              <w:bottom w:val="dashed" w:sz="4" w:space="0" w:color="BFBFBF"/>
              <w:right w:val="single" w:sz="4" w:space="0" w:color="FFFFFF"/>
            </w:tcBorders>
          </w:tcPr>
          <w:p w:rsidR="00892871" w:rsidRDefault="00892871">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Default="00892871">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892871">
            <w:pPr>
              <w:pStyle w:val="ProductList-TableBody"/>
              <w:jc w:val="center"/>
            </w:pPr>
          </w:p>
        </w:tc>
      </w:tr>
      <w:tr w:rsidR="00892871" w:rsidRPr="001F3B9C" w:rsidTr="00A71BFF">
        <w:tc>
          <w:tcPr>
            <w:tcW w:w="4348" w:type="dxa"/>
            <w:tcBorders>
              <w:top w:val="dashed" w:sz="4" w:space="0" w:color="BFBFBF"/>
              <w:left w:val="single" w:sz="4" w:space="0" w:color="FFFFFF"/>
              <w:bottom w:val="dashed" w:sz="4" w:space="0" w:color="BFBFBF"/>
              <w:right w:val="single" w:sz="4" w:space="0" w:color="FFFFFF"/>
            </w:tcBorders>
          </w:tcPr>
          <w:p w:rsidR="00892871" w:rsidRPr="00A71BFF" w:rsidRDefault="0032500E">
            <w:pPr>
              <w:pStyle w:val="ProductList-TableBody"/>
              <w:rPr>
                <w:lang w:val="pl-PL"/>
              </w:rPr>
            </w:pPr>
            <w:r w:rsidRPr="00A71BFF">
              <w:rPr>
                <w:lang w:val="pl-PL"/>
              </w:rPr>
              <w:t>Licencja Dostępowa (CAL) na usługi zarządzania prawami dostępu do usługi Active Directory w systemie Windows Server</w:t>
            </w:r>
          </w:p>
        </w:tc>
        <w:tc>
          <w:tcPr>
            <w:tcW w:w="719" w:type="dxa"/>
            <w:tcBorders>
              <w:top w:val="dashed" w:sz="4" w:space="0" w:color="BFBFBF"/>
              <w:left w:val="single" w:sz="4" w:space="0" w:color="FFFFFF"/>
              <w:bottom w:val="dashed" w:sz="4" w:space="0" w:color="BFBFBF"/>
              <w:right w:val="single" w:sz="4" w:space="0" w:color="FFFFFF"/>
            </w:tcBorders>
          </w:tcPr>
          <w:p w:rsidR="00892871" w:rsidRPr="00A71BFF" w:rsidRDefault="00892871">
            <w:pPr>
              <w:pStyle w:val="ProductList-TableBody"/>
              <w:jc w:val="center"/>
              <w:rPr>
                <w:lang w:val="pl-PL"/>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892871" w:rsidRPr="00A71BFF" w:rsidRDefault="00892871">
            <w:pPr>
              <w:pStyle w:val="ProductList-TableBody"/>
              <w:jc w:val="center"/>
              <w:rPr>
                <w:lang w:val="pl-PL"/>
              </w:rP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892871" w:rsidRPr="00A71BFF" w:rsidRDefault="00892871">
            <w:pPr>
              <w:pStyle w:val="ProductList-TableBody"/>
              <w:jc w:val="center"/>
              <w:rPr>
                <w:lang w:val="pl-PL"/>
              </w:rPr>
            </w:pPr>
          </w:p>
        </w:tc>
      </w:tr>
    </w:tbl>
    <w:p w:rsidR="00892871" w:rsidRPr="00A71BFF" w:rsidRDefault="0032500E">
      <w:pPr>
        <w:pStyle w:val="ProductList-Body"/>
        <w:rPr>
          <w:lang w:val="pl-PL"/>
        </w:rPr>
      </w:pPr>
      <w:r w:rsidRPr="00A71BFF">
        <w:rPr>
          <w:i/>
          <w:lang w:val="pl-PL"/>
        </w:rPr>
        <w:t>Powyższe licencje będą dodatkowo dostępne za pośrednictwem sklepu Microsoft dla Firm</w:t>
      </w:r>
      <w:r w:rsidRPr="00A71BFF">
        <w:rPr>
          <w:lang w:val="pl-PL"/>
        </w:rPr>
        <w:t>.</w:t>
      </w:r>
    </w:p>
    <w:p w:rsidR="00892871" w:rsidRDefault="0032500E">
      <w:pPr>
        <w:pStyle w:val="ProductList-Offering1SubSection"/>
        <w:outlineLvl w:val="2"/>
      </w:pPr>
      <w:bookmarkStart w:id="242" w:name="_Sec1248"/>
      <w:r>
        <w:t>2. Warunki dotyczące Produktu</w:t>
      </w:r>
      <w:bookmarkEnd w:id="242"/>
    </w:p>
    <w:tbl>
      <w:tblPr>
        <w:tblStyle w:val="PURTable"/>
        <w:tblW w:w="0" w:type="dxa"/>
        <w:tblLook w:val="04A0" w:firstRow="1" w:lastRow="0" w:firstColumn="1" w:lastColumn="0" w:noHBand="0" w:noVBand="1"/>
      </w:tblPr>
      <w:tblGrid>
        <w:gridCol w:w="3600"/>
        <w:gridCol w:w="3578"/>
        <w:gridCol w:w="361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19">
              <w:r w:rsidRPr="00A71BFF">
                <w:rPr>
                  <w:color w:val="00467F"/>
                  <w:u w:val="single"/>
                  <w:lang w:val="pl-PL"/>
                </w:rPr>
                <w:t>Postanowienia Dotyczące Usług Online</w:t>
              </w:r>
            </w:hyperlink>
            <w:r w:rsidRPr="00A71BFF">
              <w:rPr>
                <w:lang w:val="pl-PL"/>
              </w:rPr>
              <w:t xml:space="preserve"> (wdrażanych na Serwerach Klientów: </w:t>
            </w:r>
            <w:hyperlink w:anchor="_Sec537">
              <w:r w:rsidRPr="00A71BFF">
                <w:rPr>
                  <w:color w:val="00467F"/>
                  <w:u w:val="single"/>
                  <w:lang w:val="pl-PL"/>
                </w:rPr>
                <w:t>Powszechne</w:t>
              </w:r>
            </w:hyperlink>
            <w:r w:rsidRPr="00A71BFF">
              <w:rPr>
                <w:lang w:val="pl-PL"/>
              </w:rPr>
              <w:t xml:space="preserve">, </w:t>
            </w:r>
            <w:hyperlink w:anchor="_Sec543">
              <w:r w:rsidRPr="00A71BFF">
                <w:rPr>
                  <w:color w:val="00467F"/>
                  <w:u w:val="single"/>
                  <w:lang w:val="pl-PL"/>
                </w:rPr>
                <w:t>Licencja na Rdzeń</w:t>
              </w:r>
            </w:hyperlink>
            <w:r w:rsidRPr="00A71BFF">
              <w:rPr>
                <w:lang w:val="pl-PL"/>
              </w:rPr>
              <w:t xml:space="preserve"> — SQL, </w:t>
            </w:r>
            <w:hyperlink w:anchor="_Sec541">
              <w:r w:rsidRPr="00A71BFF">
                <w:rPr>
                  <w:color w:val="00467F"/>
                  <w:u w:val="single"/>
                  <w:lang w:val="pl-PL"/>
                </w:rPr>
                <w:t>Licencja na Rdzeń / Licencja Dostępowa (CAL)</w:t>
              </w:r>
            </w:hyperlink>
            <w:r w:rsidRPr="00A71BFF">
              <w:rPr>
                <w:lang w:val="pl-P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2.1 Prawa do uaktualniania wersji</w:t>
      </w:r>
    </w:p>
    <w:p w:rsidR="00892871" w:rsidRPr="00A71BFF" w:rsidRDefault="0032500E">
      <w:pPr>
        <w:pStyle w:val="ProductList-Body"/>
        <w:rPr>
          <w:lang w:val="pl-PL"/>
        </w:rPr>
      </w:pPr>
      <w:r w:rsidRPr="00A71BFF">
        <w:rPr>
          <w:lang w:val="pl-PL"/>
        </w:rP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Opcje wdrażania dla systemu Windows Server</w:t>
      </w:r>
    </w:p>
    <w:p w:rsidR="00892871" w:rsidRPr="00A71BFF" w:rsidRDefault="0032500E">
      <w:pPr>
        <w:pStyle w:val="ProductList-SubClauseHeading"/>
        <w:outlineLvl w:val="4"/>
        <w:rPr>
          <w:lang w:val="pl-PL"/>
        </w:rPr>
      </w:pPr>
      <w:r w:rsidRPr="00A71BFF">
        <w:rPr>
          <w:lang w:val="pl-PL"/>
        </w:rPr>
        <w:t>2.2.1 Korzystanie z Oprogramowania w ramach Microsoft Azure</w:t>
      </w:r>
    </w:p>
    <w:p w:rsidR="00892871" w:rsidRPr="00A71BFF" w:rsidRDefault="0032500E">
      <w:pPr>
        <w:pStyle w:val="ProductList-BodyIndented"/>
        <w:rPr>
          <w:lang w:val="pl-PL"/>
        </w:rPr>
      </w:pPr>
      <w:r w:rsidRPr="00A71BFF">
        <w:rPr>
          <w:lang w:val="pl-PL"/>
        </w:rP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2.2.2 Korzystanie z Oprogramowania na Serwerach Klienta</w:t>
      </w:r>
    </w:p>
    <w:p w:rsidR="00892871" w:rsidRPr="00A71BFF" w:rsidRDefault="0032500E">
      <w:pPr>
        <w:pStyle w:val="ProductList-BodyIndented"/>
        <w:rPr>
          <w:lang w:val="pl-PL"/>
        </w:rPr>
      </w:pPr>
      <w:r w:rsidRPr="00A71BFF">
        <w:rPr>
          <w:lang w:val="pl-PL"/>
        </w:rPr>
        <w:t>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Korzystanie z oprogramowania podlega tym samym postanowieniom, z wyjątkiem wymogu posiadania aktywnego pakietu SA, który nie obowiązuje.</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2.2.3 Przenoszenie obciążeń serwera na platformę Azure</w:t>
      </w:r>
    </w:p>
    <w:p w:rsidR="00892871" w:rsidRPr="00A71BFF" w:rsidRDefault="0032500E">
      <w:pPr>
        <w:pStyle w:val="ProductList-BodyIndented"/>
        <w:rPr>
          <w:lang w:val="pl-PL"/>
        </w:rPr>
      </w:pPr>
      <w:r w:rsidRPr="00A71BFF">
        <w:rPr>
          <w:lang w:val="pl-PL"/>
        </w:rP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892871" w:rsidRPr="00A71BFF" w:rsidRDefault="00892871">
      <w:pPr>
        <w:pStyle w:val="ProductList-BodyIndented"/>
        <w:rPr>
          <w:lang w:val="pl-PL"/>
        </w:rPr>
      </w:pPr>
    </w:p>
    <w:p w:rsidR="00892871" w:rsidRPr="00A71BFF" w:rsidRDefault="0032500E">
      <w:pPr>
        <w:pStyle w:val="ProductList-ClauseHeading"/>
        <w:outlineLvl w:val="3"/>
        <w:rPr>
          <w:lang w:val="pl-PL"/>
        </w:rPr>
      </w:pPr>
      <w:r w:rsidRPr="00A71BFF">
        <w:rPr>
          <w:lang w:val="pl-PL"/>
        </w:rPr>
        <w:t>2.3 Opcje wdrażania dla systemu SQL Server</w:t>
      </w:r>
    </w:p>
    <w:p w:rsidR="00892871" w:rsidRPr="00A71BFF" w:rsidRDefault="0032500E">
      <w:pPr>
        <w:pStyle w:val="ProductList-SubClauseHeading"/>
        <w:outlineLvl w:val="4"/>
        <w:rPr>
          <w:lang w:val="pl-PL"/>
        </w:rPr>
      </w:pPr>
      <w:r w:rsidRPr="00A71BFF">
        <w:rPr>
          <w:lang w:val="pl-PL"/>
        </w:rPr>
        <w:t>2.3.1 Korzystanie z Oprogramowania w ramach Microsoft Azure</w:t>
      </w:r>
    </w:p>
    <w:p w:rsidR="00892871" w:rsidRPr="00A71BFF" w:rsidRDefault="0032500E">
      <w:pPr>
        <w:pStyle w:val="ProductList-BodyIndented"/>
        <w:rPr>
          <w:lang w:val="pl-PL"/>
        </w:rPr>
      </w:pPr>
      <w:r w:rsidRPr="00A71BFF">
        <w:rPr>
          <w:lang w:val="pl-PL"/>
        </w:rP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92871" w:rsidRDefault="0032500E">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Usługa Danych platformy Microsoft Azure</w:t>
            </w:r>
          </w:p>
        </w:tc>
        <w:tc>
          <w:tcPr>
            <w:tcW w:w="4160" w:type="dxa"/>
            <w:tcBorders>
              <w:left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Współczynnik Uprawnionych Licencji względem rdzeni wirtualnych platformy Azure</w:t>
            </w:r>
          </w:p>
        </w:tc>
      </w:tr>
      <w:tr w:rsidR="00892871" w:rsidRPr="001F3B9C">
        <w:tc>
          <w:tcPr>
            <w:tcW w:w="3540" w:type="dxa"/>
            <w:tcBorders>
              <w:left w:val="single" w:sz="4" w:space="0" w:color="6E6E6E"/>
              <w:bottom w:val="none" w:sz="4" w:space="0" w:color="6E6E6E"/>
              <w:right w:val="single" w:sz="4" w:space="0" w:color="6E6E6E"/>
            </w:tcBorders>
          </w:tcPr>
          <w:p w:rsidR="00892871" w:rsidRDefault="00325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4 rdzenie wirtualne</w:t>
            </w:r>
          </w:p>
        </w:tc>
      </w:tr>
      <w:tr w:rsidR="00892871" w:rsidRPr="001F3B9C">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r w:rsidR="00892871" w:rsidRPr="001F3B9C">
        <w:tc>
          <w:tcPr>
            <w:tcW w:w="3540" w:type="dxa"/>
            <w:tcBorders>
              <w:top w:val="single" w:sz="4" w:space="0" w:color="6E6E6E"/>
              <w:left w:val="single" w:sz="4" w:space="0" w:color="6E6E6E"/>
              <w:bottom w:val="none" w:sz="4" w:space="0" w:color="6E6E6E"/>
            </w:tcBorders>
          </w:tcPr>
          <w:p w:rsidR="00892871" w:rsidRDefault="0032500E">
            <w:pPr>
              <w:pStyle w:val="ProductList-TableBody"/>
            </w:pPr>
            <w:r>
              <w:t>SQL Server Standard (Core)</w:t>
            </w:r>
          </w:p>
        </w:tc>
        <w:tc>
          <w:tcPr>
            <w:tcW w:w="4280" w:type="dxa"/>
          </w:tcPr>
          <w:p w:rsidR="00892871" w:rsidRPr="00A71BFF" w:rsidRDefault="0032500E">
            <w:pPr>
              <w:pStyle w:val="ProductList-TableBody"/>
              <w:rPr>
                <w:lang w:val="pl-PL"/>
              </w:rPr>
            </w:pPr>
            <w:r w:rsidRPr="00A71BFF">
              <w:rPr>
                <w:lang w:val="pl-PL"/>
              </w:rP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none" w:sz="4" w:space="0" w:color="6E6E6E"/>
            </w:tcBorders>
          </w:tcPr>
          <w:p w:rsidR="00892871" w:rsidRPr="00A71BFF" w:rsidRDefault="00892871">
            <w:pPr>
              <w:pStyle w:val="ProductList-TableBody"/>
              <w:rPr>
                <w:lang w:val="pl-PL"/>
              </w:rPr>
            </w:pPr>
          </w:p>
        </w:tc>
        <w:tc>
          <w:tcPr>
            <w:tcW w:w="4280" w:type="dxa"/>
          </w:tcPr>
          <w:p w:rsidR="00892871" w:rsidRDefault="0032500E">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 : 1 rdzeń wirtualny</w:t>
            </w:r>
          </w:p>
        </w:tc>
      </w:tr>
      <w:tr w:rsidR="00892871" w:rsidRPr="001F3B9C">
        <w:tc>
          <w:tcPr>
            <w:tcW w:w="354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280" w:type="dxa"/>
          </w:tcPr>
          <w:p w:rsidR="00892871" w:rsidRPr="00A71BFF" w:rsidRDefault="0032500E">
            <w:pPr>
              <w:pStyle w:val="ProductList-TableBody"/>
              <w:rPr>
                <w:lang w:val="pl-PL"/>
              </w:rPr>
            </w:pPr>
            <w:r w:rsidRPr="00A71BFF">
              <w:rPr>
                <w:lang w:val="pl-PL"/>
              </w:rPr>
              <w:t>Maszyny Wirtualne z programem SQL Server Standard</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na 1 rdzeń</w:t>
            </w:r>
            <w:r w:rsidRPr="00A71BFF">
              <w:rPr>
                <w:vertAlign w:val="superscript"/>
                <w:lang w:val="pl-PL"/>
              </w:rPr>
              <w:t>1</w:t>
            </w:r>
            <w:r w:rsidRPr="00A71BFF">
              <w:rPr>
                <w:lang w:val="pl-PL"/>
              </w:rPr>
              <w:t xml:space="preserve"> : 1 rdzeń wirtualny</w:t>
            </w:r>
          </w:p>
        </w:tc>
      </w:tr>
    </w:tbl>
    <w:p w:rsidR="00892871" w:rsidRPr="00A71BFF" w:rsidRDefault="0032500E">
      <w:pPr>
        <w:pStyle w:val="ProductList-BodyIndented"/>
        <w:rPr>
          <w:lang w:val="pl-PL"/>
        </w:rPr>
      </w:pPr>
      <w:r w:rsidRPr="00A71BFF">
        <w:rPr>
          <w:vertAlign w:val="superscript"/>
          <w:lang w:val="pl-PL"/>
        </w:rPr>
        <w:t>1</w:t>
      </w:r>
      <w:r w:rsidRPr="00A71BFF">
        <w:rPr>
          <w:i/>
          <w:lang w:val="pl-PL"/>
        </w:rPr>
        <w:t>Z zastrzeżeniem wymogu posiadania minimum czterech Licencji na Rdzeń na każdą Maszynę Wirtualną.</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2.3.2 Uprawnienia na wypadek awarii</w:t>
      </w:r>
    </w:p>
    <w:p w:rsidR="00892871" w:rsidRPr="00A71BFF" w:rsidRDefault="0032500E">
      <w:pPr>
        <w:pStyle w:val="ProductList-BodyIndented"/>
        <w:rPr>
          <w:lang w:val="pl-PL"/>
        </w:rPr>
      </w:pPr>
      <w:r w:rsidRPr="00A71BFF">
        <w:rPr>
          <w:lang w:val="pl-PL"/>
        </w:rP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2.3.3 Korzystanie z Oprogramowania na Serwerach Klienta</w:t>
      </w:r>
    </w:p>
    <w:p w:rsidR="00892871" w:rsidRPr="00A71BFF" w:rsidRDefault="0032500E">
      <w:pPr>
        <w:pStyle w:val="ProductList-BodyIndented"/>
        <w:rPr>
          <w:lang w:val="pl-PL"/>
        </w:rPr>
      </w:pPr>
      <w:r w:rsidRPr="00A71BFF">
        <w:rPr>
          <w:lang w:val="pl-PL"/>
        </w:rPr>
        <w:t>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Prawa na Wypadek Awarii i Nieograniczonej Wirtualizacji*, a także prawa do używania oprogramowania Machine Learning Server for Windows*, Machine Learning Server for Linux*, Machine Learning for Hadoop* i Power BI Report Server*. Korzystanie z oprogramowania podlega tym samym postanowieniom, z wyjątkiem wymogu posiadania aktywnego pakietu SA, który nie obowiązuje.</w:t>
      </w:r>
    </w:p>
    <w:p w:rsidR="00892871" w:rsidRPr="00A71BFF" w:rsidRDefault="0032500E">
      <w:pPr>
        <w:pStyle w:val="ProductList-BodyIndented"/>
        <w:rPr>
          <w:lang w:val="pl-PL"/>
        </w:rPr>
      </w:pPr>
      <w:r w:rsidRPr="00A71BFF">
        <w:rPr>
          <w:lang w:val="pl-PL"/>
        </w:rPr>
        <w:t>* Prawa mające zastosowanie wyłącznie do klientów mających oprogramowanie SQL Server Enterprise Core.</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2.3.4 Przenoszenie obciążeń serwera na platformę Azure</w:t>
      </w:r>
    </w:p>
    <w:p w:rsidR="00892871" w:rsidRPr="00A71BFF" w:rsidRDefault="0032500E">
      <w:pPr>
        <w:pStyle w:val="ProductList-BodyIndented"/>
        <w:rPr>
          <w:lang w:val="pl-PL"/>
        </w:rPr>
      </w:pPr>
      <w:r w:rsidRPr="00A71BFF">
        <w:rPr>
          <w:lang w:val="pl-PL"/>
        </w:rP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892871" w:rsidRPr="00A71BFF" w:rsidRDefault="00892871">
      <w:pPr>
        <w:pStyle w:val="ProductList-BodyIndented"/>
        <w:rPr>
          <w:lang w:val="pl-PL"/>
        </w:rPr>
      </w:pPr>
    </w:p>
    <w:p w:rsidR="00892871" w:rsidRPr="00A71BFF" w:rsidRDefault="0032500E">
      <w:pPr>
        <w:pStyle w:val="ProductList-SubClauseHeading"/>
        <w:outlineLvl w:val="4"/>
        <w:rPr>
          <w:lang w:val="pl-PL"/>
        </w:rPr>
      </w:pPr>
      <w:r w:rsidRPr="00A71BFF">
        <w:rPr>
          <w:lang w:val="pl-PL"/>
        </w:rPr>
        <w:t>2.3.5 Zmiana przypisania licencji</w:t>
      </w:r>
    </w:p>
    <w:p w:rsidR="00892871" w:rsidRPr="00A71BFF" w:rsidRDefault="0032500E">
      <w:pPr>
        <w:pStyle w:val="ProductList-BodyIndented"/>
        <w:rPr>
          <w:lang w:val="pl-PL"/>
        </w:rPr>
      </w:pPr>
      <w:r w:rsidRPr="00A71BFF">
        <w:rPr>
          <w:lang w:val="pl-PL"/>
        </w:rP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1HeadingNoBorder"/>
        <w:outlineLvl w:val="1"/>
      </w:pPr>
      <w:bookmarkStart w:id="243" w:name="_Sec1151"/>
      <w:r>
        <w:t>Usługi Microsoft Dynamics 365</w:t>
      </w:r>
      <w:bookmarkEnd w:id="243"/>
      <w:r>
        <w:fldChar w:fldCharType="begin"/>
      </w:r>
      <w:r>
        <w:instrText xml:space="preserve"> TC "</w:instrText>
      </w:r>
      <w:bookmarkStart w:id="244" w:name="_Toc523411289"/>
      <w:r>
        <w:instrText>Usługi Microsoft Dynamics 365</w:instrText>
      </w:r>
      <w:bookmarkEnd w:id="244"/>
      <w:r>
        <w:instrText>" \l 2</w:instrText>
      </w:r>
      <w:r>
        <w:fldChar w:fldCharType="end"/>
      </w:r>
    </w:p>
    <w:p w:rsidR="00892871" w:rsidRDefault="0032500E">
      <w:pPr>
        <w:pStyle w:val="ProductList-Offering1SubSection"/>
        <w:outlineLvl w:val="2"/>
      </w:pPr>
      <w:bookmarkStart w:id="245" w:name="_Sec1152"/>
      <w:r>
        <w:t>1. Dostępność programów</w:t>
      </w:r>
      <w:bookmarkEnd w:id="245"/>
    </w:p>
    <w:tbl>
      <w:tblPr>
        <w:tblStyle w:val="PURTable"/>
        <w:tblW w:w="0" w:type="dxa"/>
        <w:tblLook w:val="04A0" w:firstRow="1" w:lastRow="0" w:firstColumn="1" w:lastColumn="0" w:noHBand="0" w:noVBand="1"/>
      </w:tblPr>
      <w:tblGrid>
        <w:gridCol w:w="4233"/>
        <w:gridCol w:w="700"/>
        <w:gridCol w:w="668"/>
        <w:gridCol w:w="787"/>
        <w:gridCol w:w="701"/>
        <w:gridCol w:w="723"/>
        <w:gridCol w:w="816"/>
        <w:gridCol w:w="691"/>
        <w:gridCol w:w="685"/>
        <w:gridCol w:w="780"/>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Customer Engagement Plan</w:t>
            </w:r>
            <w:r>
              <w:fldChar w:fldCharType="begin"/>
            </w:r>
            <w:r w:rsidRPr="00A71BFF">
              <w:rPr>
                <w:lang w:val="pl-PL"/>
              </w:rPr>
              <w:instrText xml:space="preserve"> XE "Dodatek do Dynamics 365 Customer Engagement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Customer Engagement Plan</w:t>
            </w:r>
            <w:r>
              <w:fldChar w:fldCharType="begin"/>
            </w:r>
            <w:r w:rsidRPr="00A71BFF">
              <w:rPr>
                <w:lang w:val="pl-PL"/>
              </w:rPr>
              <w:instrText xml:space="preserve"> XE "Licencja typu From SA na Dynamics 365 Customer Engagement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Plan</w:t>
            </w:r>
            <w:r>
              <w:fldChar w:fldCharType="begin"/>
            </w:r>
            <w:r w:rsidRPr="00A71BFF">
              <w:rPr>
                <w:lang w:val="pl-PL"/>
              </w:rPr>
              <w:instrText xml:space="preserve"> XE "Dynamics 365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Plan</w:t>
            </w:r>
            <w:r>
              <w:fldChar w:fldCharType="begin"/>
            </w:r>
            <w:r w:rsidRPr="00A71BFF">
              <w:rPr>
                <w:lang w:val="pl-PL"/>
              </w:rPr>
              <w:instrText xml:space="preserve"> XE "Dodatek do Dynamics 365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Plan</w:t>
            </w:r>
            <w:r>
              <w:fldChar w:fldCharType="begin"/>
            </w:r>
            <w:r w:rsidRPr="00A71BFF">
              <w:rPr>
                <w:lang w:val="pl-PL"/>
              </w:rPr>
              <w:instrText xml:space="preserve"> XE "Licencja typu From SA na Dynamics 365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Unified Operations Plan</w:t>
            </w:r>
            <w:r>
              <w:fldChar w:fldCharType="begin"/>
            </w:r>
            <w:r w:rsidRPr="00A71BFF">
              <w:rPr>
                <w:lang w:val="pl-PL"/>
              </w:rPr>
              <w:instrText xml:space="preserve"> XE "Dodatek do Dynamics 365 Unified Operations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Unified Operations Plan</w:t>
            </w:r>
            <w:r>
              <w:fldChar w:fldCharType="begin"/>
            </w:r>
            <w:r w:rsidRPr="00A71BFF">
              <w:rPr>
                <w:lang w:val="pl-PL"/>
              </w:rPr>
              <w:instrText xml:space="preserve"> XE "Licencja typu From SA na Dynamics 365 Unified Operations Plan"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Customer Service</w:t>
            </w:r>
            <w:r>
              <w:fldChar w:fldCharType="begin"/>
            </w:r>
            <w:r>
              <w:instrText xml:space="preserve"> XE "Dynamics 365 for Customer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Operations Device</w:t>
            </w:r>
            <w:r>
              <w:fldChar w:fldCharType="begin"/>
            </w:r>
            <w:r w:rsidRPr="00A71BFF">
              <w:rPr>
                <w:lang w:val="pl-PL"/>
              </w:rPr>
              <w:instrText xml:space="preserve"> XE "Licencja Dostępowa (CAL) na Dynamics 365 for Operations Device"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Operations Device</w:t>
            </w:r>
            <w:r>
              <w:fldChar w:fldCharType="begin"/>
            </w:r>
            <w:r w:rsidRPr="00A71BFF">
              <w:rPr>
                <w:lang w:val="pl-PL"/>
              </w:rPr>
              <w:instrText xml:space="preserve"> XE "Dodatek do Dynamics 365 for Operations Device"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563C1"/>
                <w:lang w:val="pl-PL"/>
              </w:rPr>
              <w:t xml:space="preserve"> </w:t>
            </w:r>
            <w:r>
              <w:rPr>
                <w:color w:val="0563C1"/>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Operations Device</w:t>
            </w:r>
            <w:r>
              <w:fldChar w:fldCharType="begin"/>
            </w:r>
            <w:r w:rsidRPr="00A71BFF">
              <w:rPr>
                <w:lang w:val="pl-PL"/>
              </w:rPr>
              <w:instrText xml:space="preserve"> XE "Licencja typu From SA na Dynamics 365 for Operations Device"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Retail</w:t>
            </w:r>
            <w:r>
              <w:fldChar w:fldCharType="begin"/>
            </w:r>
            <w:r w:rsidRPr="00A71BFF">
              <w:rPr>
                <w:lang w:val="pl-PL"/>
              </w:rPr>
              <w:instrText xml:space="preserve"> XE "Dynamics 365 for Retail"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Retail</w:t>
            </w:r>
            <w:r>
              <w:fldChar w:fldCharType="begin"/>
            </w:r>
            <w:r w:rsidRPr="00A71BFF">
              <w:rPr>
                <w:lang w:val="pl-PL"/>
              </w:rPr>
              <w:instrText xml:space="preserve"> XE "Dodatek do Dynamics 365 for Retail"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Retail</w:t>
            </w:r>
            <w:r>
              <w:fldChar w:fldCharType="begin"/>
            </w:r>
            <w:r w:rsidRPr="00A71BFF">
              <w:rPr>
                <w:lang w:val="pl-PL"/>
              </w:rPr>
              <w:instrText xml:space="preserve"> XE "Licencja typu From SA na Dynamics 365 for Retail"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Sales</w:t>
            </w:r>
            <w:r>
              <w:fldChar w:fldCharType="begin"/>
            </w:r>
            <w:r w:rsidRPr="00A71BFF">
              <w:rPr>
                <w:lang w:val="pl-PL"/>
              </w:rPr>
              <w:instrText xml:space="preserve"> XE "Dynamics 365 for Sales"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Sales</w:t>
            </w:r>
            <w:r>
              <w:fldChar w:fldCharType="begin"/>
            </w:r>
            <w:r w:rsidRPr="00A71BFF">
              <w:rPr>
                <w:lang w:val="pl-PL"/>
              </w:rPr>
              <w:instrText xml:space="preserve"> XE "Dynamics 365 for Sales" </w:instrText>
            </w:r>
            <w:r>
              <w:fldChar w:fldCharType="end"/>
            </w:r>
            <w:r w:rsidRPr="00A71BFF">
              <w:rPr>
                <w:lang w:val="pl-PL"/>
              </w:rP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Talent</w:t>
            </w:r>
            <w:r>
              <w:fldChar w:fldCharType="begin"/>
            </w:r>
            <w:r w:rsidRPr="00A71BFF">
              <w:rPr>
                <w:lang w:val="pl-PL"/>
              </w:rPr>
              <w:instrText xml:space="preserve"> XE "Dynamics 365 for Talent"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Talent</w:t>
            </w:r>
            <w:r>
              <w:fldChar w:fldCharType="begin"/>
            </w:r>
            <w:r w:rsidRPr="00A71BFF">
              <w:rPr>
                <w:lang w:val="pl-PL"/>
              </w:rPr>
              <w:instrText xml:space="preserve"> XE "Dodatek do Dynamics 365 for Talent"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Talent</w:t>
            </w:r>
            <w:r>
              <w:fldChar w:fldCharType="begin"/>
            </w:r>
            <w:r w:rsidRPr="00A71BFF">
              <w:rPr>
                <w:lang w:val="pl-PL"/>
              </w:rPr>
              <w:instrText xml:space="preserve"> XE "Licencja typu From SA na Dynamics 365 for Talent"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Dostępowa (CAL) na Dynamics 365 for Team Members</w:t>
            </w:r>
            <w:r>
              <w:fldChar w:fldCharType="begin"/>
            </w:r>
            <w:r w:rsidRPr="00A71BFF">
              <w:rPr>
                <w:lang w:val="pl-PL"/>
              </w:rPr>
              <w:instrText xml:space="preserve"> XE "Licencja Dostępowa (CAL) na Dynamics 365 for Team Members"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Dynamics 365 for Team Members</w:t>
            </w:r>
            <w:r>
              <w:fldChar w:fldCharType="begin"/>
            </w:r>
            <w:r w:rsidRPr="00A71BFF">
              <w:rPr>
                <w:lang w:val="pl-PL"/>
              </w:rPr>
              <w:instrText xml:space="preserve"> XE "Dodatek do Dynamics 365 for Team Members"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Dynamics 365 for Team Members</w:t>
            </w:r>
            <w:r>
              <w:fldChar w:fldCharType="begin"/>
            </w:r>
            <w:r w:rsidRPr="00A71BFF">
              <w:rPr>
                <w:lang w:val="pl-PL"/>
              </w:rPr>
              <w:instrText xml:space="preserve"> XE "Licencja typu From SA na Dynamics 365 for Team Members"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Portal związany z pozyskiwaniem dodatkowych klientów</w:t>
            </w:r>
            <w:r>
              <w:fldChar w:fldCharType="begin"/>
            </w:r>
            <w:r w:rsidRPr="00A71BFF">
              <w:rPr>
                <w:lang w:val="pl-PL"/>
              </w:rP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Wyświetlanie stron portalu związanego z pozyskiwaniem dodatkowych klientów</w:t>
            </w:r>
            <w:r>
              <w:fldChar w:fldCharType="begin"/>
            </w:r>
            <w:r w:rsidRPr="00A71BFF">
              <w:rPr>
                <w:lang w:val="pl-PL"/>
              </w:rP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Wystąpienie produkcyjne/nieprodukcyjne związane z pozyskiwaniem dodatkowych klientów</w:t>
            </w:r>
            <w:r>
              <w:fldChar w:fldCharType="begin"/>
            </w:r>
            <w:r w:rsidRPr="00A71BFF">
              <w:rPr>
                <w:lang w:val="pl-PL"/>
              </w:rP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Magazyn bazy danych związany z pozyskiwaniem dodatkowych klientów</w:t>
            </w:r>
            <w:r>
              <w:fldChar w:fldCharType="begin"/>
            </w:r>
            <w:r w:rsidRPr="00A71BFF">
              <w:rPr>
                <w:lang w:val="pl-PL"/>
              </w:rP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 Wiadomości społecznościowe związane z pozyskiwaniem dodatkowych klientów</w:t>
            </w:r>
            <w:r>
              <w:fldChar w:fldCharType="begin"/>
            </w:r>
            <w:r w:rsidRPr="00A71BFF">
              <w:rPr>
                <w:lang w:val="pl-PL"/>
              </w:rP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for Field Service — Optymalizacja planowania zasobów</w:t>
            </w:r>
            <w:r>
              <w:fldChar w:fldCharType="begin"/>
            </w:r>
            <w:r w:rsidRPr="00A71BFF">
              <w:rPr>
                <w:lang w:val="pl-PL"/>
              </w:rP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Dodatkowe kontakty dla Dynamics 365 for Marketing</w:t>
            </w:r>
            <w:r>
              <w:fldChar w:fldCharType="begin"/>
            </w:r>
            <w:r w:rsidRPr="00A71BFF">
              <w:rPr>
                <w:lang w:val="pl-PL"/>
              </w:rP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Unified Operations Plan — Dodatkowy magazyn bazy danych</w:t>
            </w:r>
            <w:r>
              <w:fldChar w:fldCharType="begin"/>
            </w:r>
            <w:r w:rsidRPr="00A71BFF">
              <w:rPr>
                <w:lang w:val="pl-PL"/>
              </w:rP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Dynamics 365 Unified Operations Plan — Dodatkowa przestrzeń na pliki</w:t>
            </w:r>
            <w:r>
              <w:fldChar w:fldCharType="begin"/>
            </w:r>
            <w:r w:rsidRPr="00A71BFF">
              <w:rPr>
                <w:lang w:val="pl-PL"/>
              </w:rP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2"/>
      </w:pPr>
      <w:bookmarkStart w:id="246" w:name="_Sec1153"/>
      <w:r>
        <w:t>2. Warunki dotyczące Produktu</w:t>
      </w:r>
      <w:bookmarkEnd w:id="246"/>
    </w:p>
    <w:tbl>
      <w:tblPr>
        <w:tblStyle w:val="PURTable"/>
        <w:tblW w:w="0" w:type="dxa"/>
        <w:tblLook w:val="04A0" w:firstRow="1" w:lastRow="0" w:firstColumn="1" w:lastColumn="0" w:noHBand="0" w:noVBand="1"/>
      </w:tblPr>
      <w:tblGrid>
        <w:gridCol w:w="3599"/>
        <w:gridCol w:w="3581"/>
        <w:gridCol w:w="361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0">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 z wyjątkiem Microsoft Relationship Sales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 z wyjątkiem Microsoft Relationship Sales</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Korekty: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3"/>
      </w:pPr>
      <w:r>
        <w:t>2.1 Zunifikowany punkt obsługowy (USD)</w:t>
      </w:r>
    </w:p>
    <w:p w:rsidR="00892871" w:rsidRPr="00A71BFF" w:rsidRDefault="0032500E">
      <w:pPr>
        <w:pStyle w:val="ProductList-Body"/>
        <w:rPr>
          <w:lang w:val="pl-PL"/>
        </w:rPr>
      </w:pPr>
      <w:r w:rsidRPr="00A71BFF">
        <w:rPr>
          <w:lang w:val="pl-PL"/>
        </w:rPr>
        <w:t>Klienci mający aktywne subskrypcje planów Dynamics 365 Customer Engagement Plan, Dynamics 365 Unified Operations Plan lub Dynamics 365 Plan mogą zainstalować oprogramowanie USD i może ono być używane przez każdego użytkownika.</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2.2 Dynamics CustomerSource</w:t>
      </w:r>
    </w:p>
    <w:p w:rsidR="00892871" w:rsidRPr="00A71BFF" w:rsidRDefault="0032500E">
      <w:pPr>
        <w:pStyle w:val="ProductList-Body"/>
        <w:rPr>
          <w:lang w:val="pl-PL"/>
        </w:rPr>
      </w:pPr>
      <w:r w:rsidRPr="00A71BFF">
        <w:rPr>
          <w:lang w:val="pl-PL"/>
        </w:rPr>
        <w:t xml:space="preserve">Klienci mający aktywne subskrypcje Dynamics 365 mogą uzyskiwać dostęp do CustomerSource.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2.3 Uprawnienie do korzystania z Ofert Kwalifikowanych</w:t>
      </w:r>
    </w:p>
    <w:p w:rsidR="00892871" w:rsidRPr="00A71BFF" w:rsidRDefault="0032500E">
      <w:pPr>
        <w:pStyle w:val="ProductList-Body"/>
        <w:rPr>
          <w:lang w:val="pl-PL"/>
        </w:rPr>
      </w:pPr>
      <w:r w:rsidRPr="00A71BFF">
        <w:rPr>
          <w:lang w:val="pl-PL"/>
        </w:rP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2871" w:rsidRPr="00A71BFF" w:rsidRDefault="0032500E">
            <w:pPr>
              <w:pStyle w:val="ProductList-TableBody"/>
              <w:rPr>
                <w:lang w:val="pl-PL"/>
              </w:rPr>
            </w:pPr>
            <w:r w:rsidRPr="00A71BFF">
              <w:rPr>
                <w:color w:val="FFFFFF"/>
                <w:lang w:val="pl-PL"/>
              </w:rPr>
              <w:t>Odpowiednia Oferta Kwalifikowana Usług Online Dynamics 365</w:t>
            </w:r>
          </w:p>
        </w:tc>
      </w:tr>
      <w:tr w:rsidR="00892871">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Oferta Kwalifikowana Dynamics 365</w:t>
            </w:r>
            <w:r>
              <w:br/>
            </w:r>
          </w:p>
        </w:tc>
      </w:tr>
      <w:tr w:rsidR="00892871" w:rsidRPr="001F3B9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w ramach Oferty Kwalifikowanej Dynamics 365</w:t>
            </w:r>
            <w:r w:rsidRPr="00A71BFF">
              <w:rPr>
                <w:lang w:val="pl-PL"/>
              </w:rPr>
              <w:br/>
              <w:t>Dodatek* w ramach Oferty Kwalifikowanej Dynamics 365</w:t>
            </w:r>
          </w:p>
        </w:tc>
      </w:tr>
      <w:tr w:rsidR="00892871" w:rsidRPr="001F3B9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Dynamics AX</w:t>
            </w:r>
          </w:p>
          <w:p w:rsidR="00892871" w:rsidRDefault="0032500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Oferta Kwalifikowana na Dynamics 365 Business Central</w:t>
            </w:r>
            <w:r w:rsidRPr="00A71BFF">
              <w:rPr>
                <w:lang w:val="pl-PL"/>
              </w:rPr>
              <w:br/>
            </w:r>
          </w:p>
        </w:tc>
      </w:tr>
    </w:tbl>
    <w:p w:rsidR="00892871" w:rsidRPr="00A71BFF" w:rsidRDefault="0032500E">
      <w:pPr>
        <w:pStyle w:val="ProductList-Body"/>
        <w:rPr>
          <w:lang w:val="pl-PL"/>
        </w:rPr>
      </w:pPr>
      <w:r w:rsidRPr="00A71BFF">
        <w:rPr>
          <w:i/>
          <w:lang w:val="pl-PL"/>
        </w:rPr>
        <w:t xml:space="preserve">*Licencje uprawniające i odpowiadające im LS na Użytkownika typu From SA oraz LS na Użytkownika na Dodatki wymieniono w </w:t>
      </w:r>
      <w:hyperlink w:anchor="_Sec1237">
        <w:r w:rsidRPr="00A71BFF">
          <w:rPr>
            <w:i/>
            <w:color w:val="00467F"/>
            <w:u w:val="single"/>
            <w:lang w:val="pl-PL"/>
          </w:rPr>
          <w:t>Załączniku C — Dodatki i inne Licencje na Zmiany</w:t>
        </w:r>
      </w:hyperlink>
      <w:r w:rsidRPr="00A71BFF">
        <w:rPr>
          <w:i/>
          <w:lang w:val="pl-PL"/>
        </w:rPr>
        <w:t xml:space="preserve">. </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2.4 Dynamics 365 Plan dla Instytucji Rządowych</w:t>
      </w:r>
    </w:p>
    <w:p w:rsidR="00892871" w:rsidRPr="00A71BFF" w:rsidRDefault="0032500E">
      <w:pPr>
        <w:pStyle w:val="ProductList-Body"/>
        <w:rPr>
          <w:lang w:val="pl-PL"/>
        </w:rPr>
      </w:pPr>
      <w:r w:rsidRPr="00A71BFF">
        <w:rPr>
          <w:lang w:val="pl-PL"/>
        </w:rPr>
        <w:t>Dynamics 365 Unified Operations Plan, Dynamics 365 for Retail ani Dynamics 365 for Talent nie są dostępne dla Instytucji Rządowych w ramach planu Microsoft 365 Plan.</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2.5 Dynamics 365 Customer Engagement Plan i powiązane z nim aplikacje dla Instytucji Rządowych oraz Instytucji Edukacyjnych</w:t>
      </w:r>
    </w:p>
    <w:p w:rsidR="00892871" w:rsidRPr="00A71BFF" w:rsidRDefault="0032500E">
      <w:pPr>
        <w:pStyle w:val="ProductList-Body"/>
        <w:rPr>
          <w:lang w:val="pl-PL"/>
        </w:rPr>
      </w:pPr>
      <w:r w:rsidRPr="00A71BFF">
        <w:rPr>
          <w:lang w:val="pl-PL"/>
        </w:rPr>
        <w:t xml:space="preserve">Dynamics 365 Customer Engagement Plan oraz jego poszczególne usługi, zgodnie z postanowieniami części zatytułowanej „Załącznik 2 — Pakiety Licencji Subskrypcyjnych” dokumentu </w:t>
      </w:r>
      <w:hyperlink r:id="rId121">
        <w:r w:rsidRPr="00A71BFF">
          <w:rPr>
            <w:color w:val="00467F"/>
            <w:u w:val="single"/>
            <w:lang w:val="pl-PL"/>
          </w:rPr>
          <w:t>Postanowienia dotyczące Usług Online</w:t>
        </w:r>
      </w:hyperlink>
      <w:r w:rsidRPr="00A71BFF">
        <w:rPr>
          <w:lang w:val="pl-PL"/>
        </w:rPr>
        <w:t>, są dostępne dla Instytucji Rządowych oraz Instytucji Edukacyjnych w ramach programów Open License, Open Value i Open Value Subscription.</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2.6 Osadzone wersje Usług Dynamics 365</w:t>
      </w:r>
    </w:p>
    <w:p w:rsidR="00892871" w:rsidRPr="00A71BFF" w:rsidRDefault="0032500E">
      <w:pPr>
        <w:pStyle w:val="ProductList-Body"/>
        <w:rPr>
          <w:lang w:val="pl-PL"/>
        </w:rPr>
      </w:pPr>
      <w:r w:rsidRPr="00A71BFF">
        <w:rPr>
          <w:lang w:val="pl-PL"/>
        </w:rPr>
        <w:t xml:space="preserve">Osadzone wersje określonych Usług Dynamics 365 są dostępne w ramach umowy Microsoft Cloud Agreement. Jeśli Klient nabywa i używa wersji Osadzonych jako elementu </w:t>
      </w:r>
      <w:r>
        <w:fldChar w:fldCharType="begin"/>
      </w:r>
      <w:r w:rsidRPr="00A71BFF">
        <w:rPr>
          <w:lang w:val="pl-PL"/>
        </w:rP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sidRPr="00A71BFF">
        <w:rPr>
          <w:color w:val="0563C1"/>
          <w:lang w:val="pl-PL"/>
        </w:rPr>
        <w:t>Osadzonego Zintegrowanego Rozwiązania</w:t>
      </w:r>
      <w:r>
        <w:fldChar w:fldCharType="end"/>
      </w:r>
      <w:r w:rsidRPr="00A71BFF">
        <w:rPr>
          <w:lang w:val="pl-PL"/>
        </w:rPr>
        <w:t xml:space="preserve">, nie może oddzielić Osadzonego Produktu objętego LS od </w:t>
      </w:r>
      <w:r>
        <w:fldChar w:fldCharType="begin"/>
      </w:r>
      <w:r w:rsidRPr="00A71BFF">
        <w:rPr>
          <w:lang w:val="pl-PL"/>
        </w:rP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sidRPr="00A71BFF">
        <w:rPr>
          <w:color w:val="0563C1"/>
          <w:lang w:val="pl-PL"/>
        </w:rPr>
        <w:t>Osadzonego Zintegrowanego Rozwiązania</w:t>
      </w:r>
      <w:r>
        <w:fldChar w:fldCharType="end"/>
      </w:r>
      <w:r w:rsidRPr="00A71BFF">
        <w:rPr>
          <w:lang w:val="pl-PL"/>
        </w:rPr>
        <w:t xml:space="preserve"> ani używać go z innymi aplikacjami.</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2.7 Wymagania wstępne dla LS na system Microsoft Dynamics 365 Team Member</w:t>
      </w:r>
    </w:p>
    <w:p w:rsidR="00892871" w:rsidRPr="00A71BFF" w:rsidRDefault="0032500E">
      <w:pPr>
        <w:pStyle w:val="ProductList-Body"/>
        <w:rPr>
          <w:lang w:val="pl-PL"/>
        </w:rPr>
      </w:pPr>
      <w:r w:rsidRPr="00A71BFF">
        <w:rPr>
          <w:lang w:val="pl-PL"/>
        </w:rPr>
        <w:t>LS na system Microsoft Dynamics 365 Team Members mogą nabyć tylko klienci mający licencje na Dynamics 365 Plan, Dynamics 365 Customer Engagement Plan, Microsoft Dynamics 365 Unified Operations Plan lub na aplikacje będące składnikami tych planów.</w:t>
      </w:r>
    </w:p>
    <w:p w:rsidR="00892871" w:rsidRPr="00A71BFF" w:rsidRDefault="00892871">
      <w:pPr>
        <w:pStyle w:val="ProductList-Body"/>
        <w:rPr>
          <w:lang w:val="pl-PL"/>
        </w:rPr>
      </w:pPr>
    </w:p>
    <w:p w:rsidR="00892871" w:rsidRPr="00A71BFF" w:rsidRDefault="0032500E">
      <w:pPr>
        <w:pStyle w:val="ProductList-ClauseHeading"/>
        <w:outlineLvl w:val="3"/>
        <w:rPr>
          <w:lang w:val="pl-PL"/>
        </w:rPr>
      </w:pPr>
      <w:r w:rsidRPr="00A71BFF">
        <w:rPr>
          <w:lang w:val="pl-PL"/>
        </w:rPr>
        <w:t>2.8 Wymogi dotyczące oprogramowania Dynamics 365 for Marketing Attach</w:t>
      </w:r>
    </w:p>
    <w:p w:rsidR="00892871" w:rsidRPr="00A71BFF" w:rsidRDefault="0032500E">
      <w:pPr>
        <w:pStyle w:val="ProductList-Body"/>
        <w:rPr>
          <w:lang w:val="pl-PL"/>
        </w:rPr>
      </w:pPr>
      <w:r w:rsidRPr="00A71BFF">
        <w:rPr>
          <w:lang w:val="pl-PL"/>
        </w:rPr>
        <w:t>Licencję na Dynamics 365 for Marketing Attach mogą nabyć tylko klienci mający licencję na Microsoft Relationship Sales lub Dynamics 365 Customer Engagement Plan lub na aplikacje będące składnikami planu Dynamics 365 Customer Engagement Plan.</w:t>
      </w: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47" w:name="_Sec632"/>
      <w:r>
        <w:t>Usługi Office 365</w:t>
      </w:r>
      <w:bookmarkEnd w:id="247"/>
      <w:r>
        <w:fldChar w:fldCharType="begin"/>
      </w:r>
      <w:r>
        <w:instrText xml:space="preserve"> TC "</w:instrText>
      </w:r>
      <w:bookmarkStart w:id="248" w:name="_Toc523411290"/>
      <w:r>
        <w:instrText>Usługi Office 365</w:instrText>
      </w:r>
      <w:bookmarkEnd w:id="248"/>
      <w:r>
        <w:instrText>" \l 2</w:instrText>
      </w:r>
      <w:r>
        <w:fldChar w:fldCharType="end"/>
      </w:r>
    </w:p>
    <w:p w:rsidR="00892871" w:rsidRDefault="0032500E">
      <w:pPr>
        <w:pStyle w:val="ProductList-Offering2HeadingNoBorder"/>
        <w:outlineLvl w:val="2"/>
      </w:pPr>
      <w:bookmarkStart w:id="249" w:name="_Sec633"/>
      <w:r>
        <w:t>Aplikacje Office 365</w:t>
      </w:r>
      <w:bookmarkEnd w:id="249"/>
      <w:r>
        <w:fldChar w:fldCharType="begin"/>
      </w:r>
      <w:r>
        <w:instrText xml:space="preserve"> TC "</w:instrText>
      </w:r>
      <w:bookmarkStart w:id="250" w:name="_Toc523411291"/>
      <w:r>
        <w:instrText>Aplikacje Office 365</w:instrText>
      </w:r>
      <w:bookmarkEnd w:id="250"/>
      <w:r>
        <w:instrText>" \l 3</w:instrText>
      </w:r>
      <w:r>
        <w:fldChar w:fldCharType="end"/>
      </w:r>
    </w:p>
    <w:p w:rsidR="00892871" w:rsidRDefault="0032500E">
      <w:pPr>
        <w:pStyle w:val="ProductList-Offering1SubSection"/>
        <w:outlineLvl w:val="3"/>
      </w:pPr>
      <w:bookmarkStart w:id="251" w:name="_Sec719"/>
      <w:r>
        <w:t>1. Dostępność programów</w:t>
      </w:r>
      <w:bookmarkEnd w:id="251"/>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ProPlus</w:t>
            </w:r>
            <w:r>
              <w:fldChar w:fldCharType="begin"/>
            </w:r>
            <w:r w:rsidRPr="00A71BFF">
              <w:rPr>
                <w:lang w:val="pl-PL"/>
              </w:rPr>
              <w:instrText xml:space="preserve"> XE "Office 365 ProPlus"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ProPlus From SA</w:t>
            </w:r>
            <w:r>
              <w:fldChar w:fldCharType="begin"/>
            </w:r>
            <w:r w:rsidRPr="00A71BFF">
              <w:rPr>
                <w:lang w:val="pl-PL"/>
              </w:rPr>
              <w:instrText xml:space="preserve"> XE "Office 365 ProPlus From SA"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Enterprise" </w:instrText>
            </w:r>
            <w:r>
              <w:fldChar w:fldCharType="separate"/>
            </w:r>
            <w:r w:rsidRPr="00A71BFF">
              <w:rPr>
                <w:color w:val="000000"/>
                <w:lang w:val="pl-PL"/>
              </w:rPr>
              <w:t xml:space="preserve"> </w:t>
            </w:r>
            <w:r>
              <w:rPr>
                <w:color w:val="000000"/>
              </w:rPr>
              <w:t>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Visio Online Plan 2</w:t>
            </w:r>
            <w:r>
              <w:fldChar w:fldCharType="begin"/>
            </w:r>
            <w:r w:rsidRPr="00A71BFF">
              <w:rPr>
                <w:lang w:val="pl-PL"/>
              </w:rPr>
              <w:instrText xml:space="preserve"> XE "Dodatek Visio Online Plan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typu From SA na Visio Online Plan 1 i 2</w:t>
            </w:r>
            <w:r>
              <w:fldChar w:fldCharType="begin"/>
            </w:r>
            <w:r w:rsidRPr="00A71BFF">
              <w:rPr>
                <w:lang w:val="pl-PL"/>
              </w:rPr>
              <w:instrText xml:space="preserve"> XE "Licencja typu From SA na Visio Online Plan 1 i 2" </w:instrText>
            </w:r>
            <w:r>
              <w:fldChar w:fldCharType="end"/>
            </w:r>
            <w:r w:rsidRPr="00A71BFF">
              <w:rPr>
                <w:lang w:val="pl-PL"/>
              </w:rP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52" w:name="_Sec774"/>
      <w:r>
        <w:t>2. Postanowienia dotyczące produktu</w:t>
      </w:r>
      <w:bookmarkEnd w:id="252"/>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2">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Visio Online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"Wymóg wstępny: Oznacza, że zakup licencji na dany Produkt wymaga spełnienia konkretnych dodatkowych warunków." </w:instrText>
            </w:r>
            <w:r>
              <w:fldChar w:fldCharType="separate"/>
            </w:r>
            <w:r w:rsidRPr="00A71BFF">
              <w:rPr>
                <w:color w:val="0563C1"/>
                <w:lang w:val="pl-PL"/>
              </w:rPr>
              <w:t>Wymóg wstępny</w:t>
            </w:r>
            <w:r>
              <w:fldChar w:fldCharType="end"/>
            </w:r>
            <w:r w:rsidRPr="00A71BFF">
              <w:rPr>
                <w:lang w:val="pl-PL"/>
              </w:rP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Visio Online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Media Eligibility for Office 365 Pro Plus with Windows To Go Rights</w:t>
      </w:r>
    </w:p>
    <w:p w:rsidR="00892871" w:rsidRPr="00A71BFF" w:rsidRDefault="0032500E">
      <w:pPr>
        <w:pStyle w:val="ProductList-Body"/>
        <w:rPr>
          <w:lang w:val="pl-PL"/>
        </w:rPr>
      </w:pPr>
      <w:r w:rsidRPr="00A71BFF">
        <w:rPr>
          <w:lang w:val="pl-PL"/>
        </w:rP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rsidRPr="00A71BFF">
        <w:rPr>
          <w:lang w:val="pl-PL"/>
        </w:rPr>
        <w:instrText xml:space="preserve"> XE "Office Professional Plus 2013" </w:instrText>
      </w:r>
      <w:r>
        <w:fldChar w:fldCharType="end"/>
      </w:r>
      <w:r w:rsidRPr="00A71BFF">
        <w:rPr>
          <w:lang w:val="pl-PL"/>
        </w:rPr>
        <w:t xml:space="preserve"> za pomocą tego nośnika USB na jakimkolwiek urządzeniu. Z chwilą zakończenia subskrypcji Klienta na Office 365 ProPlus, Klienta jest zobowiązany odinstalować oprogramowanie Office Professional Plus 2013 z nośnika USB.</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Office Multi Language Pack</w:t>
      </w:r>
    </w:p>
    <w:p w:rsidR="00892871" w:rsidRPr="00A71BFF" w:rsidRDefault="0032500E">
      <w:pPr>
        <w:pStyle w:val="ProductList-Body"/>
        <w:rPr>
          <w:lang w:val="pl-PL"/>
        </w:rPr>
      </w:pPr>
      <w:r w:rsidRPr="00A71BFF">
        <w:rPr>
          <w:lang w:val="pl-PL"/>
        </w:rPr>
        <w:t>Klienci, którzy wykupili subskrypcję aplikacji Office 365, mogą korzystać z najnowszej wersji Office Multi Language Pack</w:t>
      </w:r>
      <w:r>
        <w:fldChar w:fldCharType="begin"/>
      </w:r>
      <w:r w:rsidRPr="00A71BFF">
        <w:rPr>
          <w:lang w:val="pl-PL"/>
        </w:rPr>
        <w:instrText xml:space="preserve"> XE "Office Multi Language Pack" </w:instrText>
      </w:r>
      <w:r>
        <w:fldChar w:fldCharType="end"/>
      </w:r>
      <w:r w:rsidRPr="00A71BFF">
        <w:rPr>
          <w:lang w:val="pl-PL"/>
        </w:rP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Office Online</w:t>
      </w:r>
    </w:p>
    <w:p w:rsidR="00892871" w:rsidRPr="00A71BFF" w:rsidRDefault="0032500E">
      <w:pPr>
        <w:pStyle w:val="ProductList-Body"/>
        <w:rPr>
          <w:lang w:val="pl-PL"/>
        </w:rPr>
      </w:pPr>
      <w:r w:rsidRPr="00A71BFF">
        <w:rPr>
          <w:lang w:val="pl-PL"/>
        </w:rPr>
        <w:t xml:space="preserve">Jeśli Klient posiada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Office 365 ProPlus, wówczas może on korzystać z usług Office Online</w:t>
      </w:r>
      <w:r>
        <w:fldChar w:fldCharType="begin"/>
      </w:r>
      <w:r w:rsidRPr="00A71BFF">
        <w:rPr>
          <w:lang w:val="pl-PL"/>
        </w:rPr>
        <w:instrText xml:space="preserve"> XE "Office Online" </w:instrText>
      </w:r>
      <w:r>
        <w:fldChar w:fldCharType="end"/>
      </w:r>
      <w:r w:rsidRPr="00A71BFF">
        <w:rPr>
          <w:lang w:val="pl-PL"/>
        </w:rPr>
        <w:t xml:space="preserve">. Każdy z </w:t>
      </w:r>
      <w:r>
        <w:fldChar w:fldCharType="begin"/>
      </w:r>
      <w:r w:rsidRPr="00A71BFF">
        <w:rPr>
          <w:lang w:val="pl-PL"/>
        </w:rPr>
        <w:instrText xml:space="preserve"> AutoTextList   \s NoStyle \t "Licencjonowany Użytkownik oznacza osobę, do której przypisana jest Licencja." </w:instrText>
      </w:r>
      <w:r>
        <w:fldChar w:fldCharType="separate"/>
      </w:r>
      <w:r w:rsidRPr="00A71BFF">
        <w:rPr>
          <w:color w:val="0563C1"/>
          <w:lang w:val="pl-PL"/>
        </w:rPr>
        <w:t>Licencjonowanych Użytkowników</w:t>
      </w:r>
      <w:r>
        <w:fldChar w:fldCharType="end"/>
      </w:r>
      <w:r w:rsidRPr="00A71BFF">
        <w:rPr>
          <w:lang w:val="pl-PL"/>
        </w:rPr>
        <w:t xml:space="preserve"> pakietu Office 365 ProPlus Klienta może uzyskiwać dostęp do usług Office Online w celu przeglądania i edytowania dokumentów pod warunkiem, że posiada również licencję na usługę SharePoint Online lub OneDrive dla Firm.</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Okres Migracji subskrypcji Open Value</w:t>
      </w:r>
    </w:p>
    <w:p w:rsidR="00892871" w:rsidRPr="00A71BFF" w:rsidRDefault="0032500E">
      <w:pPr>
        <w:pStyle w:val="ProductList-Body"/>
        <w:rPr>
          <w:lang w:val="pl-PL"/>
        </w:rPr>
      </w:pPr>
      <w:r w:rsidRPr="00A71BFF">
        <w:rPr>
          <w:lang w:val="pl-PL"/>
        </w:rP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rsidRPr="00A71BFF">
        <w:rPr>
          <w:lang w:val="pl-PL"/>
        </w:rPr>
        <w:instrText xml:space="preserve"> XE "Office Standard" </w:instrText>
      </w:r>
      <w:r>
        <w:fldChar w:fldCharType="end"/>
      </w:r>
      <w:r w:rsidRPr="00A71BFF">
        <w:rPr>
          <w:lang w:val="pl-PL"/>
        </w:rPr>
        <w:t xml:space="preserve"> lub Office Professional Plus</w:t>
      </w:r>
      <w:r>
        <w:fldChar w:fldCharType="begin"/>
      </w:r>
      <w:r w:rsidRPr="00A71BFF">
        <w:rPr>
          <w:lang w:val="pl-PL"/>
        </w:rPr>
        <w:instrText xml:space="preserve"> XE "Office Professional Plus" </w:instrText>
      </w:r>
      <w:r>
        <w:fldChar w:fldCharType="end"/>
      </w:r>
      <w:r w:rsidRPr="00A71BFF">
        <w:rPr>
          <w:lang w:val="pl-PL"/>
        </w:rPr>
        <w:t xml:space="preserve"> w tym okresie podlega Prawom do Używania obowiązującym w okresie, na który przypada Data Wygaśnięcia.</w:t>
      </w:r>
    </w:p>
    <w:p w:rsidR="00892871" w:rsidRPr="00A71BFF" w:rsidRDefault="00892871">
      <w:pPr>
        <w:pStyle w:val="ProductList-Body"/>
        <w:rPr>
          <w:lang w:val="pl-PL"/>
        </w:rPr>
      </w:pPr>
    </w:p>
    <w:p w:rsidR="001F3B9C" w:rsidRPr="001F3B9C" w:rsidRDefault="001F3B9C" w:rsidP="001F3B9C">
      <w:pPr>
        <w:pStyle w:val="ProductList-ClauseHeading"/>
        <w:outlineLvl w:val="4"/>
        <w:rPr>
          <w:lang w:val="pl-PL"/>
        </w:rPr>
      </w:pPr>
      <w:r w:rsidRPr="001F3B9C">
        <w:rPr>
          <w:lang w:val="pl-PL"/>
        </w:rPr>
        <w:t>2.5 Prawa dotyczące wdrażania oprogramowania Visio</w:t>
      </w:r>
    </w:p>
    <w:p w:rsidR="001F3B9C" w:rsidRPr="001F3B9C" w:rsidRDefault="001F3B9C" w:rsidP="001F3B9C">
      <w:pPr>
        <w:pStyle w:val="ProductList-Body"/>
        <w:rPr>
          <w:lang w:val="pl-PL"/>
        </w:rPr>
      </w:pPr>
      <w:r w:rsidRPr="001F3B9C">
        <w:rPr>
          <w:lang w:val="pl-PL"/>
        </w:rPr>
        <w:t>Użytkownicy oprogramowania Visio Online Plan 2 mogą dokonać instalacji i używać jednej kopii oprogramowania Visio Standard 2016, Visio Professional 2016 lub wcześniejszej wersji oprogramowania Visio w następujący sposób:</w:t>
      </w:r>
    </w:p>
    <w:p w:rsidR="001F3B9C" w:rsidRPr="001F3B9C" w:rsidRDefault="001F3B9C" w:rsidP="001F3B9C">
      <w:pPr>
        <w:pStyle w:val="ProductList-Bullet"/>
        <w:numPr>
          <w:ilvl w:val="0"/>
          <w:numId w:val="69"/>
        </w:numPr>
        <w:rPr>
          <w:lang w:val="pl-PL"/>
        </w:rPr>
      </w:pPr>
      <w:r w:rsidRPr="001F3B9C">
        <w:rPr>
          <w:lang w:val="pl-PL"/>
        </w:rPr>
        <w:t>jeśli dany użytkownik ma licencję na oprogramowanie Office Standard lub Office Professional Plus</w:t>
      </w:r>
      <w:r w:rsidRPr="001F3B9C">
        <w:rPr>
          <w:vertAlign w:val="superscript"/>
          <w:lang w:val="pl-PL"/>
        </w:rPr>
        <w:t>1</w:t>
      </w:r>
      <w:r w:rsidRPr="001F3B9C">
        <w:rPr>
          <w:lang w:val="pl-PL"/>
        </w:rPr>
        <w:t xml:space="preserve">; oraz </w:t>
      </w:r>
    </w:p>
    <w:p w:rsidR="001F3B9C" w:rsidRPr="001F3B9C" w:rsidRDefault="001F3B9C" w:rsidP="001F3B9C">
      <w:pPr>
        <w:pStyle w:val="ProductList-Bullet"/>
        <w:numPr>
          <w:ilvl w:val="0"/>
          <w:numId w:val="69"/>
        </w:numPr>
        <w:rPr>
          <w:lang w:val="pl-PL"/>
        </w:rPr>
      </w:pPr>
      <w:r w:rsidRPr="001F3B9C">
        <w:rPr>
          <w:lang w:val="pl-PL"/>
        </w:rPr>
        <w:t>tylko na urządzeniu, na którym jest zainstalowane oprogramowanie Office.</w:t>
      </w:r>
    </w:p>
    <w:p w:rsidR="001F3B9C" w:rsidRPr="001F3B9C" w:rsidRDefault="001F3B9C" w:rsidP="001F3B9C">
      <w:pPr>
        <w:pStyle w:val="ProductList-Body"/>
        <w:rPr>
          <w:lang w:val="pl-PL"/>
        </w:rPr>
      </w:pPr>
      <w:r w:rsidRPr="001F3B9C">
        <w:rPr>
          <w:vertAlign w:val="superscript"/>
          <w:lang w:val="pl-PL"/>
        </w:rPr>
        <w:t>1</w:t>
      </w:r>
      <w:r w:rsidRPr="001F3B9C">
        <w:rPr>
          <w:lang w:val="pl-PL"/>
        </w:rPr>
        <w:t>Użytkownicy posiadający licencję na oprogramowanie Office Professional Plus w ramach LS na Użytkownika typu From SA na usługi Microsoft 365, którzy mieli wykupioną stosowną subskrypcję przed 1 września 2018 r., mogą korzystać z tego prawa.</w:t>
      </w:r>
    </w:p>
    <w:p w:rsidR="00892871" w:rsidRPr="00385E55"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2.6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2.6.1 Rozszerzone prawa do używania</w:t>
      </w:r>
    </w:p>
    <w:p w:rsidR="00892871" w:rsidRPr="00A71BFF" w:rsidRDefault="0032500E" w:rsidP="00385E55">
      <w:pPr>
        <w:pStyle w:val="ProductList-BodyIndented"/>
        <w:ind w:left="720"/>
        <w:rPr>
          <w:color w:val="4668C5"/>
          <w:lang w:val="pl-PL"/>
        </w:rPr>
      </w:pPr>
      <w:r w:rsidRPr="00A71BFF">
        <w:rPr>
          <w:b/>
          <w:color w:val="4668C5"/>
          <w:lang w:val="pl-PL"/>
        </w:rPr>
        <w:t>2.6.1.1 Office Professional Plus</w:t>
      </w:r>
    </w:p>
    <w:p w:rsidR="00892871" w:rsidRPr="00385E55" w:rsidRDefault="0032500E" w:rsidP="00385E55">
      <w:pPr>
        <w:pStyle w:val="ProductList-BodyIndented"/>
        <w:ind w:left="720"/>
        <w:rPr>
          <w:lang w:val="pl-PL"/>
        </w:rPr>
      </w:pPr>
      <w:r w:rsidRPr="00385E55">
        <w:rPr>
          <w:lang w:val="pl-PL"/>
        </w:rPr>
        <w:t xml:space="preserve">Instytucje mające LS na Użytkownika na usługę Office 365 ProPlus przypisane do wszystkich pracowników naukowo-dydaktycznych /pracowników administracyjnych lub </w:t>
      </w:r>
      <w:r>
        <w:fldChar w:fldCharType="begin"/>
      </w:r>
      <w:r w:rsidRPr="00385E5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85E55">
        <w:rPr>
          <w:color w:val="0563C1"/>
          <w:lang w:val="pl-PL"/>
        </w:rPr>
        <w:t>Pracowników Wiedzy</w:t>
      </w:r>
      <w:r>
        <w:fldChar w:fldCharType="end"/>
      </w:r>
      <w:r w:rsidRPr="00385E55">
        <w:rPr>
          <w:lang w:val="pl-PL"/>
        </w:rP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rsidRPr="00385E5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385E55">
        <w:rPr>
          <w:color w:val="0563C1"/>
          <w:lang w:val="pl-PL"/>
        </w:rPr>
        <w:t>Korzyści dotyczących Używania przez Studentów</w:t>
      </w:r>
      <w:r>
        <w:fldChar w:fldCharType="end"/>
      </w:r>
      <w:r w:rsidRPr="00385E55">
        <w:rPr>
          <w:lang w:val="pl-PL"/>
        </w:rPr>
        <w:t xml:space="preserve">. </w:t>
      </w:r>
    </w:p>
    <w:p w:rsidR="00892871" w:rsidRPr="00385E55" w:rsidRDefault="00892871" w:rsidP="00385E55">
      <w:pPr>
        <w:pStyle w:val="ProductList-BodyIndented"/>
        <w:ind w:left="720"/>
        <w:rPr>
          <w:lang w:val="pl-PL"/>
        </w:rPr>
      </w:pPr>
    </w:p>
    <w:p w:rsidR="00892871" w:rsidRPr="00A71BFF" w:rsidRDefault="0032500E" w:rsidP="00385E55">
      <w:pPr>
        <w:pStyle w:val="ProductList-BodyIndented"/>
        <w:ind w:left="720"/>
        <w:rPr>
          <w:color w:val="4668C5"/>
          <w:lang w:val="pl-PL"/>
        </w:rPr>
      </w:pPr>
      <w:r w:rsidRPr="00A71BFF">
        <w:rPr>
          <w:b/>
          <w:color w:val="4668C5"/>
          <w:lang w:val="pl-PL"/>
        </w:rPr>
        <w:t xml:space="preserve">2.6.1.2 Office 365 ProPlus </w:t>
      </w:r>
    </w:p>
    <w:p w:rsidR="00892871" w:rsidRPr="00A71BFF" w:rsidRDefault="0032500E" w:rsidP="00385E55">
      <w:pPr>
        <w:pStyle w:val="ProductList-BodyIndented"/>
        <w:ind w:left="720"/>
        <w:rPr>
          <w:lang w:val="pl-PL"/>
        </w:rPr>
      </w:pPr>
      <w:r w:rsidRPr="00A71BFF">
        <w:rPr>
          <w:lang w:val="pl-PL"/>
        </w:rPr>
        <w:t xml:space="preserve">Instytucja z wykupioną LS na Użytkownika na Office 365 ProPlus dla wszystkich pracowników naukowo-dydaktycznych /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2.6.2 Używanie w pracowniach komputerowych lub bibliotekach</w:t>
      </w:r>
    </w:p>
    <w:p w:rsidR="00892871" w:rsidRPr="00A71BFF" w:rsidRDefault="0032500E">
      <w:pPr>
        <w:pStyle w:val="ProductList-BodyIndented"/>
        <w:rPr>
          <w:lang w:val="pl-PL"/>
        </w:rPr>
      </w:pPr>
      <w:r w:rsidRPr="00A71BFF">
        <w:rPr>
          <w:lang w:val="pl-PL"/>
        </w:rP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892871" w:rsidRPr="00A71BFF" w:rsidRDefault="00892871">
      <w:pPr>
        <w:pStyle w:val="ProductList-BodyIndented"/>
        <w:rPr>
          <w:lang w:val="pl-PL"/>
        </w:rPr>
      </w:pPr>
    </w:p>
    <w:p w:rsidR="00892871" w:rsidRPr="00A71BFF" w:rsidRDefault="00892871">
      <w:pPr>
        <w:pStyle w:val="ProductList-BodyIndented"/>
        <w:rPr>
          <w:lang w:val="pl-PL"/>
        </w:rPr>
      </w:pPr>
    </w:p>
    <w:p w:rsidR="00892871" w:rsidRDefault="0032500E">
      <w:pPr>
        <w:pStyle w:val="ProductList-ClauseHeading"/>
        <w:outlineLvl w:val="4"/>
      </w:pPr>
      <w:r>
        <w:t>2.7 Dodatek Multi-Geo Capabilities in Office 365</w:t>
      </w:r>
    </w:p>
    <w:p w:rsidR="00892871" w:rsidRPr="00A71BFF" w:rsidRDefault="0032500E">
      <w:pPr>
        <w:pStyle w:val="ProductList-Body"/>
        <w:rPr>
          <w:lang w:val="pl-PL"/>
        </w:rPr>
      </w:pPr>
      <w:r w:rsidRPr="00A71BFF">
        <w:rPr>
          <w:lang w:val="pl-PL"/>
        </w:rPr>
        <w:t>Subskrypcje dotyczące dodatku Multi-Geo Capabilities in Office 365 podlegają następującym postanowieniom:</w:t>
      </w:r>
    </w:p>
    <w:p w:rsidR="00892871" w:rsidRPr="00A71BFF" w:rsidRDefault="0032500E" w:rsidP="0032500E">
      <w:pPr>
        <w:pStyle w:val="ProductList-Bullet"/>
        <w:numPr>
          <w:ilvl w:val="0"/>
          <w:numId w:val="40"/>
        </w:numPr>
        <w:rPr>
          <w:lang w:val="pl-PL"/>
        </w:rPr>
      </w:pPr>
      <w:r w:rsidRPr="00A71BFF">
        <w:rPr>
          <w:lang w:val="pl-PL"/>
        </w:rPr>
        <w:t>Co najmniej 5 tys. subskrypcji na Usługi Office 365 na Klienta;</w:t>
      </w:r>
    </w:p>
    <w:p w:rsidR="00892871" w:rsidRPr="00A71BFF" w:rsidRDefault="0032500E" w:rsidP="0032500E">
      <w:pPr>
        <w:pStyle w:val="ProductList-Bullet"/>
        <w:numPr>
          <w:ilvl w:val="0"/>
          <w:numId w:val="40"/>
        </w:numPr>
        <w:rPr>
          <w:lang w:val="pl-PL"/>
        </w:rPr>
      </w:pPr>
      <w:r w:rsidRPr="00A71BFF">
        <w:rPr>
          <w:lang w:val="pl-PL"/>
        </w:rPr>
        <w:t>Co najmniej 5% subskrypcji na Usługi Office 365 Klienta towarzyszy odpowiednia subskrypcja na dodatek Multi-Geo Capabilities in Office 365;</w:t>
      </w:r>
    </w:p>
    <w:p w:rsidR="00892871" w:rsidRPr="00A71BFF" w:rsidRDefault="0032500E" w:rsidP="0032500E">
      <w:pPr>
        <w:pStyle w:val="ProductList-Bullet"/>
        <w:numPr>
          <w:ilvl w:val="0"/>
          <w:numId w:val="40"/>
        </w:numPr>
        <w:rPr>
          <w:lang w:val="pl-PL"/>
        </w:rPr>
      </w:pPr>
      <w:r w:rsidRPr="00A71BFF">
        <w:rPr>
          <w:lang w:val="pl-PL"/>
        </w:rP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w:t>
      </w:r>
    </w:p>
    <w:p w:rsidR="00892871" w:rsidRPr="00A71BFF" w:rsidRDefault="0032500E" w:rsidP="0032500E">
      <w:pPr>
        <w:pStyle w:val="ProductList-Bullet"/>
        <w:numPr>
          <w:ilvl w:val="0"/>
          <w:numId w:val="40"/>
        </w:numPr>
        <w:rPr>
          <w:lang w:val="pl-PL"/>
        </w:rPr>
      </w:pPr>
      <w:r w:rsidRPr="00A71BFF">
        <w:rPr>
          <w:lang w:val="pl-PL"/>
        </w:rPr>
        <w:t>Klient musi mieć adres rozliczeniowy w Indiach, aby przypisywać subskrypcje na dodatek Multi-Geo Capabilities in Office 365 użytkownikom w Indiach.</w:t>
      </w:r>
    </w:p>
    <w:p w:rsidR="00892871" w:rsidRPr="00A71BFF" w:rsidRDefault="0032500E">
      <w:pPr>
        <w:pStyle w:val="ProductList-Body"/>
        <w:rPr>
          <w:lang w:val="pl-PL"/>
        </w:rPr>
      </w:pPr>
      <w:r w:rsidRPr="00A71BFF">
        <w:rPr>
          <w:lang w:val="pl-PL"/>
        </w:rP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892871" w:rsidRPr="00A71BFF" w:rsidRDefault="00892871">
      <w:pPr>
        <w:pStyle w:val="ProductList-Body"/>
        <w:rPr>
          <w:lang w:val="pl-PL"/>
        </w:rPr>
      </w:pP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53" w:name="_Sec634"/>
      <w:r>
        <w:t>Pakiety Office 365 Suites</w:t>
      </w:r>
      <w:bookmarkEnd w:id="253"/>
      <w:r>
        <w:fldChar w:fldCharType="begin"/>
      </w:r>
      <w:r>
        <w:instrText xml:space="preserve"> TC "</w:instrText>
      </w:r>
      <w:bookmarkStart w:id="254" w:name="_Toc523411292"/>
      <w:r>
        <w:instrText>Pakiety Office 365 Suites</w:instrText>
      </w:r>
      <w:bookmarkEnd w:id="254"/>
      <w:r>
        <w:instrText>" \l 3</w:instrText>
      </w:r>
      <w:r>
        <w:fldChar w:fldCharType="end"/>
      </w:r>
    </w:p>
    <w:p w:rsidR="00892871" w:rsidRDefault="0032500E">
      <w:pPr>
        <w:pStyle w:val="ProductList-Offering1SubSection"/>
        <w:outlineLvl w:val="3"/>
      </w:pPr>
      <w:bookmarkStart w:id="255" w:name="_Sec720"/>
      <w:r>
        <w:t>1. Dostępność programów</w:t>
      </w:r>
      <w:bookmarkEnd w:id="255"/>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A1</w:t>
            </w:r>
            <w:r>
              <w:fldChar w:fldCharType="begin"/>
            </w:r>
            <w:r w:rsidRPr="00A71BFF">
              <w:rPr>
                <w:lang w:val="pl-PL"/>
              </w:rPr>
              <w:instrText xml:space="preserve"> XE "Office 365 A1"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A3</w:t>
            </w:r>
            <w:r>
              <w:fldChar w:fldCharType="begin"/>
            </w:r>
            <w:r w:rsidRPr="00A71BFF">
              <w:rPr>
                <w:lang w:val="pl-PL"/>
              </w:rPr>
              <w:instrText xml:space="preserve"> XE "Office 365 A3"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A5</w:t>
            </w:r>
            <w:r>
              <w:fldChar w:fldCharType="begin"/>
            </w:r>
            <w:r w:rsidRPr="00A71BFF">
              <w:rPr>
                <w:lang w:val="pl-PL"/>
              </w:rPr>
              <w:instrText xml:space="preserve"> XE "Office 365 A5"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do Office 365 A5</w:t>
            </w:r>
            <w:r>
              <w:fldChar w:fldCharType="begin"/>
            </w:r>
            <w:r w:rsidRPr="00A71BFF">
              <w:rPr>
                <w:lang w:val="pl-PL"/>
              </w:rPr>
              <w:instrText xml:space="preserve"> XE "Dodatek do Office 365 A5"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E1</w:t>
            </w:r>
            <w:r>
              <w:fldChar w:fldCharType="begin"/>
            </w:r>
            <w:r w:rsidRPr="00A71BFF">
              <w:rPr>
                <w:lang w:val="pt-BR"/>
              </w:rPr>
              <w:instrText xml:space="preserve"> XE "Office 365 Enterprise E1" </w:instrText>
            </w:r>
            <w:r>
              <w:fldChar w:fldCharType="end"/>
            </w:r>
            <w:r w:rsidRPr="00A71BFF">
              <w:rPr>
                <w:lang w:val="pt-BR"/>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E3</w:t>
            </w:r>
            <w:r>
              <w:fldChar w:fldCharType="begin"/>
            </w:r>
            <w:r w:rsidRPr="00A71BFF">
              <w:rPr>
                <w:lang w:val="pt-BR"/>
              </w:rPr>
              <w:instrText xml:space="preserve"> XE "Office 365 Enterprise E3" </w:instrText>
            </w:r>
            <w:r>
              <w:fldChar w:fldCharType="end"/>
            </w:r>
            <w:r w:rsidRPr="00A71BFF">
              <w:rPr>
                <w:lang w:val="pt-BR"/>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E4</w:t>
            </w:r>
            <w:r>
              <w:fldChar w:fldCharType="begin"/>
            </w:r>
            <w:r w:rsidRPr="00A71BFF">
              <w:rPr>
                <w:lang w:val="pt-BR"/>
              </w:rPr>
              <w:instrText xml:space="preserve"> XE "Office 365 Enterprise E4" </w:instrText>
            </w:r>
            <w:r>
              <w:fldChar w:fldCharType="end"/>
            </w:r>
            <w:r w:rsidRPr="00A71BFF">
              <w:rPr>
                <w:lang w:val="pt-BR"/>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t-BR"/>
              </w:rPr>
            </w:pPr>
            <w:r w:rsidRPr="00A71BFF">
              <w:rPr>
                <w:lang w:val="pt-BR"/>
              </w:rPr>
              <w:t>Office 365 Enterprise E5 (LS na Użytkownika)</w:t>
            </w:r>
            <w:r>
              <w:fldChar w:fldCharType="begin"/>
            </w:r>
            <w:r w:rsidRPr="00A71BFF">
              <w:rPr>
                <w:lang w:val="pt-BR"/>
              </w:rP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Office 365 Enterprise E1, E3</w:t>
            </w:r>
            <w:r>
              <w:fldChar w:fldCharType="begin"/>
            </w:r>
            <w:r w:rsidRPr="00A71BFF">
              <w:rPr>
                <w:lang w:val="pl-PL"/>
              </w:rPr>
              <w:instrText xml:space="preserve"> XE "Dodatek Office 365 Enterprise E1, E3"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Office 365 Enterprise E4</w:t>
            </w:r>
            <w:r>
              <w:fldChar w:fldCharType="begin"/>
            </w:r>
            <w:r w:rsidRPr="00A71BFF">
              <w:rPr>
                <w:lang w:val="pl-PL"/>
              </w:rPr>
              <w:instrText xml:space="preserve"> XE "Dodatek Office 365 Enterprise E4"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Office 365 Enterprise E5</w:t>
            </w:r>
            <w:r>
              <w:fldChar w:fldCharType="begin"/>
            </w:r>
            <w:r w:rsidRPr="00A71BFF">
              <w:rPr>
                <w:lang w:val="pl-PL"/>
              </w:rPr>
              <w:instrText xml:space="preserve"> XE "Dodatek Office 365 Enterprise E5"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Enterprise E3 bez dodatku ProPlus</w:t>
            </w:r>
            <w:r>
              <w:fldChar w:fldCharType="begin"/>
            </w:r>
            <w:r w:rsidRPr="00A71BFF">
              <w:rPr>
                <w:lang w:val="pl-PL"/>
              </w:rPr>
              <w:instrText xml:space="preserve"> XE "Office 365 Enterprise E3 bez dodatku ProPlus"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Office 365 Enterprise E4 bez dodatku ProPlus</w:t>
            </w:r>
            <w:r>
              <w:fldChar w:fldCharType="begin"/>
            </w:r>
            <w:r w:rsidRPr="00A71BFF">
              <w:rPr>
                <w:lang w:val="pl-PL"/>
              </w:rPr>
              <w:instrText xml:space="preserve"> XE "Office 365 Enterprise E4 bez dodatku ProPlus"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Office 365 Enterprise F1</w:t>
            </w:r>
            <w:r>
              <w:fldChar w:fldCharType="begin"/>
            </w:r>
            <w:r w:rsidRPr="00A71BFF">
              <w:rPr>
                <w:lang w:val="pl-PL"/>
              </w:rPr>
              <w:instrText xml:space="preserve"> XE "Office 365 Enterprise F1" </w:instrText>
            </w:r>
            <w:r>
              <w:fldChar w:fldCharType="end"/>
            </w:r>
            <w:r w:rsidRPr="00A71BFF">
              <w:rPr>
                <w:lang w:val="pl-PL"/>
              </w:rP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56" w:name="_Sec775"/>
      <w:r>
        <w:t>2. Postanowienia dotyczące produktu</w:t>
      </w:r>
      <w:bookmarkEnd w:id="256"/>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3">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sidRPr="00A71BFF">
              <w:rPr>
                <w:color w:val="0563C1"/>
                <w:lang w:val="pl-PL"/>
              </w:rPr>
              <w:t>Pula Produktów</w:t>
            </w:r>
            <w:r>
              <w:fldChar w:fldCharType="end"/>
            </w:r>
            <w:r w:rsidRPr="00A71BFF">
              <w:rPr>
                <w:lang w:val="pl-PL"/>
              </w:rP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Enterprise, A3/A5, Government, F</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F1</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Chmura społecznościowa dla instytucji publicznych (dostępna tylko w USA) (United States Government Community Cloud Service)</w:t>
      </w:r>
    </w:p>
    <w:p w:rsidR="00892871" w:rsidRPr="00A71BFF" w:rsidRDefault="0032500E">
      <w:pPr>
        <w:pStyle w:val="ProductList-Body"/>
        <w:rPr>
          <w:lang w:val="pl-PL"/>
        </w:rPr>
      </w:pPr>
      <w:r w:rsidRPr="00A71BFF">
        <w:rPr>
          <w:color w:val="000000"/>
          <w:lang w:val="pl-PL"/>
        </w:rPr>
        <w:t xml:space="preserve">W przypadku pakietów Office 365 wskazanych w tabeli przedstawiającej dostępność programów jako </w:t>
      </w:r>
      <w:r>
        <w:fldChar w:fldCharType="begin"/>
      </w:r>
      <w:r w:rsidRPr="00A71BFF">
        <w:rPr>
          <w:lang w:val="pl-PL"/>
        </w:rPr>
        <w:instrText xml:space="preserve"> AutoTextList   \s NoStyle \t "Chmura społecznościowa dla instytucji publicznych (dostępna tylko w USA)" </w:instrText>
      </w:r>
      <w:r>
        <w:fldChar w:fldCharType="separate"/>
      </w:r>
      <w:r w:rsidRPr="00A71BFF">
        <w:rPr>
          <w:color w:val="0563C1"/>
          <w:lang w:val="pl-PL"/>
        </w:rPr>
        <w:t>UC</w:t>
      </w:r>
      <w:r>
        <w:fldChar w:fldCharType="end"/>
      </w:r>
      <w:r w:rsidRPr="00A71BFF">
        <w:rPr>
          <w:lang w:val="pl-PL"/>
        </w:rPr>
        <w:t xml:space="preserve">, zob. tabela dostępności programów dla każdego składnika z pakietów występujących jako usługi </w:t>
      </w:r>
      <w:r>
        <w:fldChar w:fldCharType="begin"/>
      </w:r>
      <w:r w:rsidRPr="00A71BFF">
        <w:rPr>
          <w:lang w:val="pl-PL"/>
        </w:rPr>
        <w:instrText xml:space="preserve"> AutoTextList   \s NoStyle \t "Chmura społecznościowa dla instytucji publicznych (dostępna tylko w USA)" </w:instrText>
      </w:r>
      <w:r>
        <w:fldChar w:fldCharType="separate"/>
      </w:r>
      <w:r w:rsidRPr="00A71BFF">
        <w:rPr>
          <w:color w:val="0563C1"/>
          <w:lang w:val="pl-PL"/>
        </w:rPr>
        <w:t>UC</w:t>
      </w:r>
      <w:r>
        <w:fldChar w:fldCharType="end"/>
      </w:r>
      <w:r w:rsidRPr="00A71BFF">
        <w:rPr>
          <w:lang w:val="pl-PL"/>
        </w:rPr>
        <w:t>.</w:t>
      </w:r>
    </w:p>
    <w:p w:rsidR="00892871" w:rsidRPr="00A71BFF" w:rsidRDefault="00892871">
      <w:pPr>
        <w:pStyle w:val="ProductList-Body"/>
        <w:rPr>
          <w:lang w:val="pl-PL"/>
        </w:rPr>
      </w:pPr>
    </w:p>
    <w:p w:rsidR="00892871" w:rsidRDefault="0032500E">
      <w:pPr>
        <w:pStyle w:val="ProductList-ClauseHeading"/>
        <w:outlineLvl w:val="4"/>
      </w:pPr>
      <w:r>
        <w:t>2.2 Office 365 Enterprise F1</w:t>
      </w:r>
    </w:p>
    <w:p w:rsidR="00892871" w:rsidRPr="00A71BFF" w:rsidRDefault="0032500E">
      <w:pPr>
        <w:pStyle w:val="ProductList-Body"/>
        <w:rPr>
          <w:lang w:val="pl-PL"/>
        </w:rPr>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w:t>
      </w:r>
      <w:r w:rsidRPr="00A71BFF">
        <w:rPr>
          <w:lang w:val="pl-PL"/>
        </w:rPr>
        <w:t>Klienci z Brazylii i Chile, którzy zakupią Office 365 Enterprise F1, otrzymają pakiet BPOS Deskless. Klienci owi mogą w terminie późniejszym zmigrować do Office 365 Enterprise F1.</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Office Multi Language Pack</w:t>
      </w:r>
    </w:p>
    <w:p w:rsidR="00892871" w:rsidRPr="00A71BFF" w:rsidRDefault="0032500E">
      <w:pPr>
        <w:pStyle w:val="ProductList-Body"/>
        <w:rPr>
          <w:lang w:val="pl-PL"/>
        </w:rPr>
      </w:pPr>
      <w:r w:rsidRPr="00A71BFF">
        <w:rPr>
          <w:lang w:val="pl-PL"/>
        </w:rPr>
        <w:t>Klienci korzystający z pakietu Office 365, w skład którego wchodzi Office 365 ProPlus, mogą korzystać z najnowszej wersji Office Multi Language Pack</w:t>
      </w:r>
      <w:r>
        <w:fldChar w:fldCharType="begin"/>
      </w:r>
      <w:r w:rsidRPr="00A71BFF">
        <w:rPr>
          <w:lang w:val="pl-PL"/>
        </w:rPr>
        <w:instrText xml:space="preserve"> XE "Office Multi Language Pack" </w:instrText>
      </w:r>
      <w:r>
        <w:fldChar w:fldCharType="end"/>
      </w:r>
      <w:r w:rsidRPr="00A71BFF">
        <w:rPr>
          <w:lang w:val="pl-PL"/>
        </w:rPr>
        <w:t xml:space="preserve"> z kopiami aplikacji komputerowych, których mogą używać w ramach uprawniającego pakietu Office 365.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2.4 Wykorzystanie klucza produktu Office 365 Midsize Business</w:t>
      </w:r>
    </w:p>
    <w:p w:rsidR="00892871" w:rsidRPr="00A71BFF" w:rsidRDefault="0032500E">
      <w:pPr>
        <w:pStyle w:val="ProductList-Body"/>
        <w:rPr>
          <w:lang w:val="pl-PL"/>
        </w:rPr>
      </w:pPr>
      <w:r w:rsidRPr="00A71BFF">
        <w:rPr>
          <w:lang w:val="pl-PL"/>
        </w:rPr>
        <w:t>Office 365 Midsize Business</w:t>
      </w:r>
      <w:r>
        <w:fldChar w:fldCharType="begin"/>
      </w:r>
      <w:r w:rsidRPr="00A71BFF">
        <w:rPr>
          <w:lang w:val="pl-PL"/>
        </w:rPr>
        <w:instrText xml:space="preserve"> XE "Office 365 Midsize Business" </w:instrText>
      </w:r>
      <w:r>
        <w:fldChar w:fldCharType="end"/>
      </w:r>
      <w:r w:rsidRPr="00A71BFF">
        <w:rPr>
          <w:lang w:val="pl-PL"/>
        </w:rPr>
        <w:t xml:space="preserve"> będzie dostępny do 30 września 2015 roku, po którym to terminie niewykorzystane subskrypcje będą mogły zostać użyte w odniesieniu do produktu zastępującego.</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2.5 Programy Academic</w:t>
      </w:r>
    </w:p>
    <w:p w:rsidR="00892871" w:rsidRPr="00A71BFF" w:rsidRDefault="0032500E">
      <w:pPr>
        <w:pStyle w:val="ProductList-Body"/>
        <w:rPr>
          <w:lang w:val="pl-PL"/>
        </w:rPr>
      </w:pPr>
      <w:r w:rsidRPr="00A71BFF">
        <w:rPr>
          <w:lang w:val="pl-PL"/>
        </w:rPr>
        <w:t>Poniższe warunki dotyczą klientów objętych Programami Licencjonowania Zbiorowego Academic.</w:t>
      </w:r>
    </w:p>
    <w:p w:rsidR="00892871" w:rsidRPr="00A71BFF" w:rsidRDefault="00892871">
      <w:pPr>
        <w:pStyle w:val="ProductList-Body"/>
        <w:rPr>
          <w:lang w:val="pl-PL"/>
        </w:rPr>
      </w:pPr>
    </w:p>
    <w:p w:rsidR="00892871" w:rsidRPr="00A71BFF" w:rsidRDefault="0032500E">
      <w:pPr>
        <w:pStyle w:val="ProductList-SubClauseHeading"/>
        <w:outlineLvl w:val="5"/>
        <w:rPr>
          <w:lang w:val="pl-PL"/>
        </w:rPr>
      </w:pPr>
      <w:r w:rsidRPr="00A71BFF">
        <w:rPr>
          <w:lang w:val="pl-PL"/>
        </w:rPr>
        <w:t>2.5.1 Rozszerzone prawa do używania pakietu Office Professional Plus</w:t>
      </w:r>
    </w:p>
    <w:p w:rsidR="00892871" w:rsidRPr="00A71BFF" w:rsidRDefault="0032500E">
      <w:pPr>
        <w:pStyle w:val="ProductList-BodyIndented"/>
        <w:rPr>
          <w:lang w:val="pl-PL"/>
        </w:rPr>
      </w:pPr>
      <w:r w:rsidRPr="00A71BFF">
        <w:rPr>
          <w:lang w:val="pl-PL"/>
        </w:rPr>
        <w:t xml:space="preserve">Każdy </w:t>
      </w:r>
      <w:r>
        <w:fldChar w:fldCharType="begin"/>
      </w:r>
      <w:r w:rsidRPr="00A71BFF">
        <w:rPr>
          <w:lang w:val="pl-PL"/>
        </w:rPr>
        <w:instrText xml:space="preserve"> AutoTextList   \s NoStyle \t "Licencjonowany Użytkownik oznacza osobę, do której przypisana jest Licencja." </w:instrText>
      </w:r>
      <w:r>
        <w:fldChar w:fldCharType="separate"/>
      </w:r>
      <w:r w:rsidRPr="00A71BFF">
        <w:rPr>
          <w:color w:val="0563C1"/>
          <w:lang w:val="pl-PL"/>
        </w:rPr>
        <w:t>Licencjonowany Użytkownik</w:t>
      </w:r>
      <w:r>
        <w:fldChar w:fldCharType="end"/>
      </w:r>
      <w:r w:rsidRPr="00A71BFF">
        <w:rPr>
          <w:lang w:val="pl-PL"/>
        </w:rP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dotyczących Używania przez Studentów</w:t>
      </w:r>
      <w:r>
        <w:fldChar w:fldCharType="end"/>
      </w:r>
      <w:r w:rsidRPr="00A71BFF">
        <w:rPr>
          <w:lang w:val="pl-PL"/>
        </w:rPr>
        <w:t>.</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2.5.2 Rozszerzone prawa do używania pakietu Office 365 ProPlus</w:t>
      </w:r>
    </w:p>
    <w:p w:rsidR="00892871" w:rsidRPr="00A71BFF" w:rsidRDefault="0032500E">
      <w:pPr>
        <w:pStyle w:val="ProductList-BodyIndented"/>
        <w:rPr>
          <w:lang w:val="pl-PL"/>
        </w:rPr>
      </w:pPr>
      <w:r w:rsidRPr="00A71BFF">
        <w:rPr>
          <w:lang w:val="pl-PL"/>
        </w:rPr>
        <w:t xml:space="preserve">Instytucje korzystające z pakietu Software Assurance dla Office Professional Plus przydzielonego wszystkim wykładowcom i pracownikom są uprawnione do nabycia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na Office 365 ProPlus dla wszystkich wykładowców i pracowników zatrudnionych przez daną instytucję bez ponoszenia przez tę instytucję dodatkowych opłat.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bez dodatkowych opłat w ramach tej oferty nie będą brane pod uwagę w ocenie wypełnienia minimalnych wymogów związanych z zamówieniem złożonym przez daną instytucję. </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2.5.3 Używanie w pracowniach komputerowych lub bibliotekach</w:t>
      </w:r>
    </w:p>
    <w:p w:rsidR="00892871" w:rsidRPr="00A71BFF" w:rsidRDefault="0032500E">
      <w:pPr>
        <w:pStyle w:val="ProductList-BodyIndented"/>
        <w:rPr>
          <w:lang w:val="pl-PL"/>
        </w:rPr>
      </w:pPr>
      <w:r w:rsidRPr="00A71BFF">
        <w:rPr>
          <w:lang w:val="pl-PL"/>
        </w:rP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3411293"/>
      <w:r>
        <w:instrText>Office 365 Cloud App Security</w:instrText>
      </w:r>
      <w:bookmarkEnd w:id="258"/>
      <w:r>
        <w:instrText>" \l 3</w:instrText>
      </w:r>
      <w:r>
        <w:fldChar w:fldCharType="end"/>
      </w:r>
    </w:p>
    <w:p w:rsidR="00892871" w:rsidRDefault="0032500E">
      <w:pPr>
        <w:pStyle w:val="ProductList-Offering1SubSection"/>
        <w:outlineLvl w:val="3"/>
      </w:pPr>
      <w:bookmarkStart w:id="259" w:name="_Sec919"/>
      <w:r>
        <w:t>1. Dostępność programów</w:t>
      </w:r>
      <w:bookmarkEnd w:id="25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A5A5A5"/>
              <w:right w:val="none" w:sz="4" w:space="0" w:color="6E6E6E"/>
            </w:tcBorders>
          </w:tcPr>
          <w:p w:rsidR="00892871" w:rsidRDefault="0032500E">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60" w:name="_Sec920"/>
      <w:r>
        <w:t>2. Postanowienia dotyczące produktu</w:t>
      </w:r>
      <w:bookmarkEnd w:id="260"/>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4">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1" w:name="_Sec877"/>
      <w:r>
        <w:t>Microsoft MyAnalytics</w:t>
      </w:r>
      <w:bookmarkEnd w:id="261"/>
      <w:r>
        <w:fldChar w:fldCharType="begin"/>
      </w:r>
      <w:r>
        <w:instrText xml:space="preserve"> TC "</w:instrText>
      </w:r>
      <w:bookmarkStart w:id="262" w:name="_Toc523411294"/>
      <w:r>
        <w:instrText>Microsoft MyAnalytics</w:instrText>
      </w:r>
      <w:bookmarkEnd w:id="262"/>
      <w:r>
        <w:instrText>" \l 3</w:instrText>
      </w:r>
      <w:r>
        <w:fldChar w:fldCharType="end"/>
      </w:r>
    </w:p>
    <w:p w:rsidR="00892871" w:rsidRDefault="0032500E">
      <w:pPr>
        <w:pStyle w:val="ProductList-Offering1SubSection"/>
        <w:outlineLvl w:val="3"/>
      </w:pPr>
      <w:bookmarkStart w:id="263" w:name="_Sec878"/>
      <w:r>
        <w:t>1. Dostępność programów</w:t>
      </w:r>
      <w:bookmarkEnd w:id="263"/>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Microsoft MyAnalitycs</w:t>
            </w:r>
            <w:r>
              <w:fldChar w:fldCharType="begin"/>
            </w:r>
            <w:r w:rsidRPr="00A71BFF">
              <w:rPr>
                <w:lang w:val="pl-PL"/>
              </w:rPr>
              <w:instrText xml:space="preserve"> XE "Microsoft MyAnalitycs" </w:instrText>
            </w:r>
            <w:r>
              <w:fldChar w:fldCharType="end"/>
            </w:r>
            <w:r w:rsidRPr="00A71BFF">
              <w:rPr>
                <w:lang w:val="pl-PL"/>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64" w:name="_Sec879"/>
      <w:r>
        <w:t>2. Postanowienia dotyczące produktu</w:t>
      </w:r>
      <w:bookmarkEnd w:id="264"/>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5">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3411295"/>
      <w:r>
        <w:instrText>Office 365 Advanced Compliance</w:instrText>
      </w:r>
      <w:bookmarkEnd w:id="266"/>
      <w:r>
        <w:instrText>" \l 3</w:instrText>
      </w:r>
      <w:r>
        <w:fldChar w:fldCharType="end"/>
      </w:r>
    </w:p>
    <w:p w:rsidR="00892871" w:rsidRDefault="0032500E">
      <w:pPr>
        <w:pStyle w:val="ProductList-Offering1SubSection"/>
        <w:outlineLvl w:val="3"/>
      </w:pPr>
      <w:bookmarkStart w:id="267" w:name="_Sec881"/>
      <w:r>
        <w:t>1. Dostępność programów</w:t>
      </w:r>
      <w:bookmarkEnd w:id="267"/>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68" w:name="_Sec882"/>
      <w:r>
        <w:t>2. Postanowienia dotyczące produktu</w:t>
      </w:r>
      <w:bookmarkEnd w:id="268"/>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6">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69" w:name="_Sec665"/>
      <w:r>
        <w:t>Exchange Online</w:t>
      </w:r>
      <w:bookmarkEnd w:id="269"/>
      <w:r>
        <w:fldChar w:fldCharType="begin"/>
      </w:r>
      <w:r>
        <w:instrText xml:space="preserve"> TC "</w:instrText>
      </w:r>
      <w:bookmarkStart w:id="270" w:name="_Toc523411296"/>
      <w:r>
        <w:instrText>Exchange Online</w:instrText>
      </w:r>
      <w:bookmarkEnd w:id="270"/>
      <w:r>
        <w:instrText>" \l 3</w:instrText>
      </w:r>
      <w:r>
        <w:fldChar w:fldCharType="end"/>
      </w:r>
    </w:p>
    <w:p w:rsidR="00892871" w:rsidRDefault="0032500E">
      <w:pPr>
        <w:pStyle w:val="ProductList-Offering1SubSection"/>
        <w:outlineLvl w:val="3"/>
      </w:pPr>
      <w:bookmarkStart w:id="271" w:name="_Sec721"/>
      <w:r>
        <w:t>1. Dostępność programów</w:t>
      </w:r>
      <w:bookmarkEnd w:id="271"/>
    </w:p>
    <w:tbl>
      <w:tblPr>
        <w:tblStyle w:val="PURTable"/>
        <w:tblW w:w="10784"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892871" w:rsidTr="001F3B9C">
        <w:trPr>
          <w:cnfStyle w:val="100000000000" w:firstRow="1" w:lastRow="0" w:firstColumn="0" w:lastColumn="0" w:oddVBand="0" w:evenVBand="0" w:oddHBand="0" w:evenHBand="0" w:firstRowFirstColumn="0" w:firstRowLastColumn="0" w:lastRowFirstColumn="0" w:lastRowLastColumn="0"/>
        </w:trPr>
        <w:tc>
          <w:tcPr>
            <w:tcW w:w="4164"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05"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rsidTr="001F3B9C">
        <w:tc>
          <w:tcPr>
            <w:tcW w:w="4164" w:type="dxa"/>
            <w:tcBorders>
              <w:top w:val="single" w:sz="6" w:space="0" w:color="FFFFF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Plan 1</w:t>
            </w:r>
            <w:r>
              <w:fldChar w:fldCharType="begin"/>
            </w:r>
            <w:r w:rsidRPr="00A71BFF">
              <w:rPr>
                <w:lang w:val="pl-PL"/>
              </w:rPr>
              <w:instrText xml:space="preserve"> XE "Exchange Online Plan 1" </w:instrText>
            </w:r>
            <w:r>
              <w:fldChar w:fldCharType="end"/>
            </w:r>
            <w:r w:rsidRPr="00A71BFF">
              <w:rPr>
                <w:lang w:val="pl-PL"/>
              </w:rPr>
              <w:t xml:space="preserve"> (LS na Użytkownika)</w:t>
            </w:r>
          </w:p>
        </w:tc>
        <w:tc>
          <w:tcPr>
            <w:tcW w:w="705" w:type="dxa"/>
            <w:tcBorders>
              <w:top w:val="single" w:sz="6" w:space="0" w:color="FFFFF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Exchange Online Plan 1</w:t>
            </w:r>
            <w:r>
              <w:fldChar w:fldCharType="begin"/>
            </w:r>
            <w:r w:rsidRPr="00A71BFF">
              <w:rPr>
                <w:lang w:val="pl-PL"/>
              </w:rPr>
              <w:instrText xml:space="preserve"> XE "Dodatek Exchange Online Plan 1" </w:instrText>
            </w:r>
            <w:r>
              <w:fldChar w:fldCharType="end"/>
            </w:r>
            <w:r w:rsidRPr="00A71BFF">
              <w:rPr>
                <w:lang w:val="pl-PL"/>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Plan 2</w:t>
            </w:r>
            <w:r>
              <w:fldChar w:fldCharType="begin"/>
            </w:r>
            <w:r w:rsidRPr="00A71BFF">
              <w:rPr>
                <w:lang w:val="pl-PL"/>
              </w:rPr>
              <w:instrText xml:space="preserve"> XE "Exchange Online Plan 2" </w:instrText>
            </w:r>
            <w:r>
              <w:fldChar w:fldCharType="end"/>
            </w:r>
            <w:r w:rsidRPr="00A71BFF">
              <w:rPr>
                <w:lang w:val="pl-PL"/>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Kiosk</w:t>
            </w:r>
            <w:r>
              <w:fldChar w:fldCharType="begin"/>
            </w:r>
            <w:r w:rsidRPr="00A71BFF">
              <w:rPr>
                <w:lang w:val="pl-PL"/>
              </w:rPr>
              <w:instrText xml:space="preserve"> XE "Exchange Online Kiosk" </w:instrText>
            </w:r>
            <w:r>
              <w:fldChar w:fldCharType="end"/>
            </w:r>
            <w:r w:rsidRPr="00A71BFF">
              <w:rPr>
                <w:lang w:val="pl-PL"/>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 archiwum dla usługi Exchange Online</w:t>
            </w:r>
            <w:r>
              <w:fldChar w:fldCharType="begin"/>
            </w:r>
            <w:r w:rsidRPr="00A71BFF">
              <w:rPr>
                <w:lang w:val="pl-PL"/>
              </w:rPr>
              <w:instrText xml:space="preserve"> XE "Exchange Online — archiwum dla usługi Exchange Online" </w:instrText>
            </w:r>
            <w:r>
              <w:fldChar w:fldCharType="end"/>
            </w:r>
            <w:r w:rsidRPr="00A71BFF">
              <w:rPr>
                <w:lang w:val="pl-PL"/>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de-DE"/>
              </w:rPr>
            </w:pPr>
            <w:r w:rsidRPr="00A71BFF">
              <w:rPr>
                <w:lang w:val="de-DE"/>
              </w:rPr>
              <w:t>Exchange Online — archiwum dla serwera Exchange Server</w:t>
            </w:r>
            <w:r>
              <w:fldChar w:fldCharType="begin"/>
            </w:r>
            <w:r w:rsidRPr="00A71BFF">
              <w:rPr>
                <w:lang w:val="de-DE"/>
              </w:rPr>
              <w:instrText xml:space="preserve"> XE "Exchange Online — archiwum dla serwera Exchange Server" </w:instrText>
            </w:r>
            <w:r>
              <w:fldChar w:fldCharType="end"/>
            </w:r>
            <w:r w:rsidRPr="00A71BFF">
              <w:rPr>
                <w:lang w:val="de-DE"/>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Exchange Online Protection</w:t>
            </w:r>
            <w:r>
              <w:fldChar w:fldCharType="begin"/>
            </w:r>
            <w:r w:rsidRPr="00A71BFF">
              <w:rPr>
                <w:lang w:val="pl-PL"/>
              </w:rPr>
              <w:instrText xml:space="preserve"> XE "Exchange Online Protection" </w:instrText>
            </w:r>
            <w:r>
              <w:fldChar w:fldCharType="end"/>
            </w:r>
            <w:r w:rsidRPr="00A71BFF">
              <w:rPr>
                <w:lang w:val="pl-PL"/>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Zaawansowana ochrona przed zagrożeniami w usłudze Office 365</w:t>
            </w:r>
            <w:r>
              <w:fldChar w:fldCharType="begin"/>
            </w:r>
            <w:r w:rsidRPr="00A71BFF">
              <w:rPr>
                <w:lang w:val="pl-PL"/>
              </w:rPr>
              <w:instrText xml:space="preserve"> XE "Zaawansowana ochrona przed zagrożeniami w usłudze Office 365" </w:instrText>
            </w:r>
            <w:r>
              <w:fldChar w:fldCharType="end"/>
            </w:r>
            <w:r w:rsidRPr="00A71BFF">
              <w:rPr>
                <w:lang w:val="pl-PL"/>
              </w:rPr>
              <w:t xml:space="preserve"> (LS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1F3B9C" w:rsidTr="001F3B9C">
        <w:tc>
          <w:tcPr>
            <w:tcW w:w="4164" w:type="dxa"/>
            <w:tcBorders>
              <w:top w:val="dashed" w:sz="4" w:space="0" w:color="BFBFBF"/>
              <w:left w:val="none" w:sz="4" w:space="0" w:color="6E6E6E"/>
              <w:bottom w:val="dashed" w:sz="4" w:space="0" w:color="BFBFBF"/>
              <w:right w:val="none" w:sz="4" w:space="0" w:color="6E6E6E"/>
            </w:tcBorders>
          </w:tcPr>
          <w:p w:rsidR="001F3B9C" w:rsidRDefault="001F3B9C" w:rsidP="001F3B9C">
            <w:pPr>
              <w:pStyle w:val="ProductList-TableBody"/>
            </w:pPr>
            <w:r>
              <w:t>Office 365 Data Loss Prevention (LS na Użytkownika)</w:t>
            </w:r>
          </w:p>
        </w:tc>
        <w:tc>
          <w:tcPr>
            <w:tcW w:w="705" w:type="dxa"/>
            <w:tcBorders>
              <w:top w:val="dashed" w:sz="4" w:space="0" w:color="BFBFBF"/>
              <w:left w:val="none" w:sz="4" w:space="0" w:color="6E6E6E"/>
              <w:bottom w:val="dashed" w:sz="4" w:space="0" w:color="BFBFBF"/>
              <w:right w:val="single" w:sz="6" w:space="0" w:color="FFFFFF"/>
            </w:tcBorders>
          </w:tcPr>
          <w:p w:rsidR="001F3B9C" w:rsidRDefault="001F3B9C" w:rsidP="001F3B9C">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1F3B9C" w:rsidRDefault="001F3B9C" w:rsidP="001F3B9C">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1F3B9C" w:rsidRDefault="001F3B9C" w:rsidP="001F3B9C">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1F3B9C" w:rsidRDefault="001F3B9C" w:rsidP="001F3B9C">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1F3B9C" w:rsidRDefault="001F3B9C" w:rsidP="001F3B9C">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1F3B9C" w:rsidRDefault="001F3B9C" w:rsidP="001F3B9C">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1F3B9C" w:rsidRDefault="001F3B9C" w:rsidP="001F3B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1F3B9C" w:rsidRDefault="001F3B9C" w:rsidP="001F3B9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1F3B9C" w:rsidRDefault="001F3B9C" w:rsidP="001F3B9C">
            <w:pPr>
              <w:pStyle w:val="ProductList-TableBody"/>
              <w:jc w:val="center"/>
            </w:pPr>
          </w:p>
        </w:tc>
      </w:tr>
      <w:tr w:rsidR="00892871" w:rsidTr="001F3B9C">
        <w:tc>
          <w:tcPr>
            <w:tcW w:w="4164"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05"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1F3B9C">
        <w:tc>
          <w:tcPr>
            <w:tcW w:w="4164" w:type="dxa"/>
            <w:tcBorders>
              <w:top w:val="dashed" w:sz="4" w:space="0" w:color="BFBFBF"/>
              <w:left w:val="none" w:sz="4" w:space="0" w:color="6E6E6E"/>
              <w:bottom w:val="none" w:sz="4" w:space="0" w:color="BFBFBF"/>
              <w:right w:val="none" w:sz="4" w:space="0" w:color="6E6E6E"/>
            </w:tcBorders>
          </w:tcPr>
          <w:p w:rsidR="00892871" w:rsidRDefault="0032500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892871" w:rsidRDefault="00892871">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72" w:name="_Sec776"/>
      <w:r>
        <w:t>2. Postanowienia dotyczące produktu</w:t>
      </w:r>
      <w:bookmarkEnd w:id="272"/>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7">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A71BFF">
              <w:rPr>
                <w:color w:val="0563C1"/>
                <w:lang w:val="pl-PL"/>
              </w:rPr>
              <w:t>Prawa do Migracji</w:t>
            </w:r>
            <w:r>
              <w:fldChar w:fldCharType="end"/>
            </w:r>
            <w:r w:rsidRPr="00A71BFF">
              <w:rPr>
                <w:lang w:val="pl-PL"/>
              </w:rPr>
              <w:t xml:space="preserve">: </w:t>
            </w:r>
            <w:hyperlink r:id="rId128">
              <w:r w:rsidRPr="00A71BFF">
                <w:rPr>
                  <w:color w:val="00467F"/>
                  <w:u w:val="single"/>
                  <w:lang w:val="pl-PL"/>
                </w:rPr>
                <w:t>Lista Produktów — marzec 2014 r.</w:t>
              </w:r>
            </w:hyperlink>
            <w:r w:rsidRPr="00A71BFF">
              <w:rPr>
                <w:lang w:val="pl-P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de-DE"/>
        </w:rPr>
      </w:pPr>
      <w:r w:rsidRPr="00A71BFF">
        <w:rPr>
          <w:lang w:val="de-DE"/>
        </w:rPr>
        <w:t>2.1 Exchange Online — archiwum dla serwera Exchange Server</w:t>
      </w:r>
    </w:p>
    <w:p w:rsidR="00892871" w:rsidRPr="00A71BFF" w:rsidRDefault="0032500E">
      <w:pPr>
        <w:pStyle w:val="ProductList-Body"/>
        <w:rPr>
          <w:lang w:val="de-DE"/>
        </w:rPr>
      </w:pPr>
      <w:r w:rsidRPr="00A71BFF">
        <w:rPr>
          <w:lang w:val="de-DE"/>
        </w:rPr>
        <w:t>Exchange Online — archiwum dla serwera Exchange Server to Usługa Online będąca następcą usługi Exchange Hosted Archive</w:t>
      </w:r>
      <w:r>
        <w:fldChar w:fldCharType="begin"/>
      </w:r>
      <w:r w:rsidRPr="00A71BFF">
        <w:rPr>
          <w:lang w:val="de-DE"/>
        </w:rPr>
        <w:instrText xml:space="preserve"> XE "Exchange Hosted Archive" </w:instrText>
      </w:r>
      <w:r>
        <w:fldChar w:fldCharType="end"/>
      </w:r>
      <w:r w:rsidRPr="00A71BFF">
        <w:rPr>
          <w:lang w:val="de-DE"/>
        </w:rPr>
        <w:t>.</w:t>
      </w:r>
    </w:p>
    <w:p w:rsidR="00892871" w:rsidRPr="00A71BFF" w:rsidRDefault="00892871">
      <w:pPr>
        <w:pStyle w:val="ProductList-Body"/>
        <w:rPr>
          <w:lang w:val="de-DE"/>
        </w:rPr>
      </w:pPr>
    </w:p>
    <w:p w:rsidR="00892871" w:rsidRPr="00A71BFF" w:rsidRDefault="0032500E">
      <w:pPr>
        <w:pStyle w:val="ProductList-ClauseHeading"/>
        <w:outlineLvl w:val="4"/>
        <w:rPr>
          <w:lang w:val="de-DE"/>
        </w:rPr>
      </w:pPr>
      <w:r w:rsidRPr="00A71BFF">
        <w:rPr>
          <w:lang w:val="de-DE"/>
        </w:rPr>
        <w:t>2.2 Usługa Exchange Online Archiving for Exchange Server A</w:t>
      </w:r>
    </w:p>
    <w:p w:rsidR="00892871" w:rsidRPr="00A71BFF" w:rsidRDefault="0032500E">
      <w:pPr>
        <w:pStyle w:val="ProductList-Body"/>
        <w:rPr>
          <w:lang w:val="pl-PL"/>
        </w:rPr>
      </w:pPr>
      <w:r w:rsidRPr="00A71BFF">
        <w:rPr>
          <w:lang w:val="pl-PL"/>
        </w:rPr>
        <w:t>Instytucje Edukacyjne, które zawarły rejestrację Enrollment for Education Solutions i Umowę Open Value Subscription for Education Solutions oraz uzyskały licencję na pakiet Licencji Dostępowych (CAL) typu Enterprise</w:t>
      </w:r>
      <w:r>
        <w:fldChar w:fldCharType="begin"/>
      </w:r>
      <w:r w:rsidRPr="00A71BFF">
        <w:rPr>
          <w:lang w:val="pl-PL"/>
        </w:rPr>
        <w:instrText xml:space="preserve"> XE "Licencji Dostępowych (CAL) typu Enterprise" </w:instrText>
      </w:r>
      <w:r>
        <w:fldChar w:fldCharType="end"/>
      </w:r>
      <w:r w:rsidRPr="00A71BFF">
        <w:rPr>
          <w:lang w:val="pl-PL"/>
        </w:rP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3" w:name="_Sec666"/>
      <w:r>
        <w:t>OneDrive dla Firm</w:t>
      </w:r>
      <w:bookmarkEnd w:id="273"/>
      <w:r>
        <w:fldChar w:fldCharType="begin"/>
      </w:r>
      <w:r>
        <w:instrText xml:space="preserve"> TC "</w:instrText>
      </w:r>
      <w:bookmarkStart w:id="274" w:name="_Toc523411297"/>
      <w:r>
        <w:instrText>OneDrive dla Firm</w:instrText>
      </w:r>
      <w:bookmarkEnd w:id="274"/>
      <w:r>
        <w:instrText>" \l 3</w:instrText>
      </w:r>
      <w:r>
        <w:fldChar w:fldCharType="end"/>
      </w:r>
    </w:p>
    <w:p w:rsidR="00892871" w:rsidRDefault="0032500E">
      <w:pPr>
        <w:pStyle w:val="ProductList-Offering1SubSection"/>
        <w:outlineLvl w:val="3"/>
      </w:pPr>
      <w:bookmarkStart w:id="275" w:name="_Sec722"/>
      <w:r>
        <w:t>1. Dostępność programów</w:t>
      </w:r>
      <w:bookmarkEnd w:id="275"/>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OneDrive dla Firm — Plan 1</w:t>
            </w:r>
            <w:r>
              <w:fldChar w:fldCharType="begin"/>
            </w:r>
            <w:r w:rsidRPr="00A71BFF">
              <w:rPr>
                <w:lang w:val="pl-PL"/>
              </w:rPr>
              <w:instrText xml:space="preserve"> XE "OneDrive dla Firm — Plan 1"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OneDrive dla Firm — Plan 2</w:t>
            </w:r>
            <w:r>
              <w:fldChar w:fldCharType="begin"/>
            </w:r>
            <w:r w:rsidRPr="00A71BFF">
              <w:rPr>
                <w:lang w:val="pl-PL"/>
              </w:rPr>
              <w:instrText xml:space="preserve"> XE "OneDrive dla Firm — Plan 2" </w:instrText>
            </w:r>
            <w:r>
              <w:fldChar w:fldCharType="end"/>
            </w:r>
            <w:r w:rsidRPr="00A71BFF">
              <w:rPr>
                <w:lang w:val="pl-PL"/>
              </w:rPr>
              <w:t xml:space="preserve"> (LS na Użytkownika)</w:t>
            </w:r>
            <w:r>
              <w:fldChar w:fldCharType="begin"/>
            </w:r>
            <w:r w:rsidRPr="00A71BFF">
              <w:rPr>
                <w:lang w:val="pl-PL"/>
              </w:rP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76" w:name="_Sec777"/>
      <w:r>
        <w:t>2. Warunki dotyczące produktu</w:t>
      </w:r>
      <w:bookmarkEnd w:id="276"/>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29">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77" w:name="_Sec667"/>
      <w:r>
        <w:t>Project Online</w:t>
      </w:r>
      <w:bookmarkEnd w:id="277"/>
      <w:r>
        <w:fldChar w:fldCharType="begin"/>
      </w:r>
      <w:r>
        <w:instrText xml:space="preserve"> TC "</w:instrText>
      </w:r>
      <w:bookmarkStart w:id="278" w:name="_Toc523411298"/>
      <w:r>
        <w:instrText>Project Online</w:instrText>
      </w:r>
      <w:bookmarkEnd w:id="278"/>
      <w:r>
        <w:instrText>" \l 3</w:instrText>
      </w:r>
      <w:r>
        <w:fldChar w:fldCharType="end"/>
      </w:r>
    </w:p>
    <w:p w:rsidR="00892871" w:rsidRDefault="0032500E">
      <w:pPr>
        <w:pStyle w:val="ProductList-Offering1SubSection"/>
        <w:outlineLvl w:val="3"/>
      </w:pPr>
      <w:bookmarkStart w:id="279" w:name="_Sec723"/>
      <w:r>
        <w:t>1. Dostępność programów</w:t>
      </w:r>
      <w:bookmarkEnd w:id="279"/>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Project Online Essentials</w:t>
            </w:r>
            <w:r>
              <w:fldChar w:fldCharType="begin"/>
            </w:r>
            <w:r w:rsidRPr="00A71BFF">
              <w:rPr>
                <w:lang w:val="pl-PL"/>
              </w:rPr>
              <w:instrText xml:space="preserve"> XE "Dodatek Project Online Essentials"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Project Online Professional</w:t>
            </w:r>
            <w:r>
              <w:fldChar w:fldCharType="begin"/>
            </w:r>
            <w:r w:rsidRPr="00A71BFF">
              <w:rPr>
                <w:lang w:val="pl-PL"/>
              </w:rPr>
              <w:instrText xml:space="preserve"> XE "Project Online Professional"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Project Online Professional</w:t>
            </w:r>
            <w:r>
              <w:fldChar w:fldCharType="begin"/>
            </w:r>
            <w:r w:rsidRPr="00A71BFF">
              <w:rPr>
                <w:lang w:val="pl-PL"/>
              </w:rPr>
              <w:instrText xml:space="preserve"> XE "Dodatek Project Online Professional"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Project Online Premium</w:t>
            </w:r>
            <w:r>
              <w:fldChar w:fldCharType="begin"/>
            </w:r>
            <w:r w:rsidRPr="00A71BFF">
              <w:rPr>
                <w:lang w:val="pl-PL"/>
              </w:rPr>
              <w:instrText xml:space="preserve"> XE "Project Online Premium"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Dodatek Project Online Premium</w:t>
            </w:r>
            <w:r>
              <w:fldChar w:fldCharType="begin"/>
            </w:r>
            <w:r w:rsidRPr="00A71BFF">
              <w:rPr>
                <w:lang w:val="pl-PL"/>
              </w:rPr>
              <w:instrText xml:space="preserve"> XE "Dodatek Project Online Premium"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Project Online Premium From SA</w:t>
            </w:r>
            <w:r>
              <w:fldChar w:fldCharType="begin"/>
            </w:r>
            <w:r w:rsidRPr="00A71BFF">
              <w:rPr>
                <w:lang w:val="pl-PL"/>
              </w:rPr>
              <w:instrText xml:space="preserve"> XE "Project Online Premium From SA" </w:instrText>
            </w:r>
            <w:r>
              <w:fldChar w:fldCharType="end"/>
            </w:r>
            <w:r w:rsidRPr="00A71BFF">
              <w:rPr>
                <w:lang w:val="pl-PL"/>
              </w:rP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80" w:name="_Sec778"/>
      <w:r>
        <w:t>2. Postanowienia dotyczące produktu</w:t>
      </w:r>
      <w:bookmarkEnd w:id="280"/>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0">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sidRPr="00A71BFF">
              <w:rPr>
                <w:color w:val="0563C1"/>
                <w:lang w:val="pl-PL"/>
              </w:rPr>
              <w:t>Pula Produktów</w:t>
            </w:r>
            <w:r>
              <w:fldChar w:fldCharType="end"/>
            </w:r>
            <w:r w:rsidRPr="00A71BFF">
              <w:rPr>
                <w:lang w:val="pl-PL"/>
              </w:rP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jc w:val="right"/>
      </w:pPr>
    </w:p>
    <w:p w:rsidR="00892871" w:rsidRDefault="0032500E">
      <w:pPr>
        <w:pStyle w:val="ProductList-ClauseHeading"/>
        <w:outlineLvl w:val="4"/>
      </w:pPr>
      <w:r>
        <w:t>2.1 Office Multi Language Pack</w:t>
      </w:r>
    </w:p>
    <w:p w:rsidR="00892871" w:rsidRPr="00A71BFF" w:rsidRDefault="0032500E">
      <w:pPr>
        <w:pStyle w:val="ProductList-Body"/>
        <w:rPr>
          <w:lang w:val="pl-PL"/>
        </w:rPr>
      </w:pPr>
      <w:r w:rsidRPr="00A71BFF">
        <w:rPr>
          <w:lang w:val="pl-PL"/>
        </w:rP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892871" w:rsidRPr="00A71BFF" w:rsidRDefault="00892871">
      <w:pPr>
        <w:pStyle w:val="ProductList-Body"/>
        <w:rPr>
          <w:lang w:val="pl-PL"/>
        </w:rPr>
      </w:pPr>
    </w:p>
    <w:p w:rsidR="001F3B9C" w:rsidRPr="001F3B9C" w:rsidRDefault="001F3B9C" w:rsidP="001F3B9C">
      <w:pPr>
        <w:pStyle w:val="ProductList-ClauseHeading"/>
        <w:outlineLvl w:val="4"/>
        <w:rPr>
          <w:lang w:val="pl-PL"/>
        </w:rPr>
      </w:pPr>
      <w:r w:rsidRPr="001F3B9C">
        <w:rPr>
          <w:lang w:val="pl-PL"/>
        </w:rPr>
        <w:t>2.2 Prawa dotyczące wdrażania oprogramowania Project</w:t>
      </w:r>
    </w:p>
    <w:p w:rsidR="001F3B9C" w:rsidRPr="001F3B9C" w:rsidRDefault="001F3B9C" w:rsidP="001F3B9C">
      <w:pPr>
        <w:pStyle w:val="ProductList-Body"/>
        <w:rPr>
          <w:lang w:val="pl-PL"/>
        </w:rPr>
      </w:pPr>
      <w:r w:rsidRPr="001F3B9C">
        <w:rPr>
          <w:lang w:val="pl-PL"/>
        </w:rP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rsidR="001F3B9C" w:rsidRPr="001F3B9C" w:rsidRDefault="001F3B9C" w:rsidP="001F3B9C">
      <w:pPr>
        <w:pStyle w:val="ProductList-Bullet"/>
        <w:numPr>
          <w:ilvl w:val="0"/>
          <w:numId w:val="70"/>
        </w:numPr>
        <w:rPr>
          <w:lang w:val="pl-PL"/>
        </w:rPr>
      </w:pPr>
      <w:r w:rsidRPr="001F3B9C">
        <w:rPr>
          <w:lang w:val="pl-PL"/>
        </w:rPr>
        <w:t>jeśli dany użytkownik ma licencję na oprogramowanie Office Standard lub Office Professional Plus</w:t>
      </w:r>
      <w:r w:rsidRPr="001F3B9C">
        <w:rPr>
          <w:vertAlign w:val="superscript"/>
          <w:lang w:val="pl-PL"/>
        </w:rPr>
        <w:t>1</w:t>
      </w:r>
      <w:r w:rsidRPr="001F3B9C">
        <w:rPr>
          <w:lang w:val="pl-PL"/>
        </w:rPr>
        <w:t>; oraz</w:t>
      </w:r>
    </w:p>
    <w:p w:rsidR="001F3B9C" w:rsidRPr="001F3B9C" w:rsidRDefault="001F3B9C" w:rsidP="001F3B9C">
      <w:pPr>
        <w:pStyle w:val="ProductList-Bullet"/>
        <w:numPr>
          <w:ilvl w:val="0"/>
          <w:numId w:val="70"/>
        </w:numPr>
        <w:rPr>
          <w:lang w:val="pl-PL"/>
        </w:rPr>
      </w:pPr>
      <w:r w:rsidRPr="001F3B9C">
        <w:rPr>
          <w:lang w:val="pl-PL"/>
        </w:rPr>
        <w:t>tylko na urządzeniu, na którym jest zainstalowane oprogramowanie Office.</w:t>
      </w:r>
    </w:p>
    <w:p w:rsidR="001F3B9C" w:rsidRPr="001F3B9C" w:rsidRDefault="001F3B9C" w:rsidP="001F3B9C">
      <w:pPr>
        <w:pStyle w:val="ProductList-Body"/>
        <w:rPr>
          <w:lang w:val="pl-PL"/>
        </w:rPr>
      </w:pPr>
      <w:r w:rsidRPr="001F3B9C">
        <w:rPr>
          <w:vertAlign w:val="superscript"/>
          <w:lang w:val="pl-PL"/>
        </w:rPr>
        <w:t>1</w:t>
      </w:r>
      <w:r w:rsidRPr="001F3B9C">
        <w:rPr>
          <w:lang w:val="pl-PL"/>
        </w:rPr>
        <w:t>Użytkownicy posiadający licencję na oprogramowanie Office Professional Plus w ramach LS na Użytkownika typu From SA na usługi Microsoft 365, którzy mieli wykupioną stosowną subskrypcję przed 1 września 2018 r., mogą korzystać z tego prawa.</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Wykorzystanie klucza produktu Project Online i Project Pro dla Office 365</w:t>
      </w:r>
    </w:p>
    <w:p w:rsidR="00892871" w:rsidRPr="00A71BFF" w:rsidRDefault="0032500E">
      <w:pPr>
        <w:pStyle w:val="ProductList-Body"/>
        <w:rPr>
          <w:lang w:val="pl-PL"/>
        </w:rPr>
      </w:pPr>
      <w:r w:rsidRPr="00A71BFF">
        <w:rPr>
          <w:lang w:val="pl-PL"/>
        </w:rP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1" w:name="_Sec668"/>
      <w:r>
        <w:t>SharePoint Online</w:t>
      </w:r>
      <w:bookmarkEnd w:id="281"/>
      <w:r>
        <w:fldChar w:fldCharType="begin"/>
      </w:r>
      <w:r>
        <w:instrText xml:space="preserve"> TC "</w:instrText>
      </w:r>
      <w:bookmarkStart w:id="282" w:name="_Toc523411299"/>
      <w:r>
        <w:instrText>SharePoint Online</w:instrText>
      </w:r>
      <w:bookmarkEnd w:id="282"/>
      <w:r>
        <w:instrText>" \l 3</w:instrText>
      </w:r>
      <w:r>
        <w:fldChar w:fldCharType="end"/>
      </w:r>
    </w:p>
    <w:p w:rsidR="00892871" w:rsidRDefault="0032500E">
      <w:pPr>
        <w:pStyle w:val="ProductList-Offering1SubSection"/>
        <w:outlineLvl w:val="3"/>
      </w:pPr>
      <w:bookmarkStart w:id="283" w:name="_Sec724"/>
      <w:r>
        <w:t>1. Dostępność programów</w:t>
      </w:r>
      <w:bookmarkEnd w:id="283"/>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 xml:space="preserve">SharePoint Online Plan 1 </w:t>
            </w:r>
            <w:r>
              <w:fldChar w:fldCharType="begin"/>
            </w:r>
            <w:r w:rsidRPr="00A71BFF">
              <w:rPr>
                <w:lang w:val="pl-PL"/>
              </w:rPr>
              <w:instrText xml:space="preserve"> XE "SharePoint Online Plan 1 " </w:instrText>
            </w:r>
            <w:r>
              <w:fldChar w:fldCharType="end"/>
            </w:r>
            <w:r w:rsidRPr="00A71BFF">
              <w:rPr>
                <w:lang w:val="pl-PL"/>
              </w:rPr>
              <w:t>(LS na Użytkownika)</w:t>
            </w:r>
          </w:p>
        </w:tc>
        <w:tc>
          <w:tcPr>
            <w:tcW w:w="740" w:type="dxa"/>
            <w:tcBorders>
              <w:top w:val="single" w:sz="6" w:space="0" w:color="FFFFF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 xml:space="preserve">Dodatek SharePoint Online Plan 1 </w:t>
            </w:r>
            <w:r>
              <w:fldChar w:fldCharType="begin"/>
            </w:r>
            <w:r w:rsidRPr="00A71BFF">
              <w:rPr>
                <w:lang w:val="pl-PL"/>
              </w:rPr>
              <w:instrText xml:space="preserve"> XE "Dodatek SharePoint Online Plan 1 " </w:instrText>
            </w:r>
            <w:r>
              <w:fldChar w:fldCharType="end"/>
            </w:r>
            <w:r w:rsidRPr="00A71BFF">
              <w:rPr>
                <w:lang w:val="pl-PL"/>
              </w:rPr>
              <w:t>(LS na Użytkownika)</w:t>
            </w:r>
          </w:p>
        </w:tc>
        <w:tc>
          <w:tcPr>
            <w:tcW w:w="740" w:type="dxa"/>
            <w:tcBorders>
              <w:top w:val="dashed" w:sz="4" w:space="0" w:color="7F7F7F"/>
              <w:left w:val="none" w:sz="4" w:space="0" w:color="6E6E6E"/>
              <w:bottom w:val="dashed" w:sz="4" w:space="0" w:color="7F7F7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7F7F7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SharePoint Online Plan 2</w:t>
            </w:r>
            <w:r>
              <w:fldChar w:fldCharType="begin"/>
            </w:r>
            <w:r w:rsidRPr="00A71BFF">
              <w:rPr>
                <w:lang w:val="pl-PL"/>
              </w:rPr>
              <w:instrText xml:space="preserve"> XE "SharePoint Online Plan 2" </w:instrText>
            </w:r>
            <w:r>
              <w:fldChar w:fldCharType="end"/>
            </w:r>
            <w:r w:rsidRPr="00A71BFF">
              <w:rPr>
                <w:lang w:val="pl-PL"/>
              </w:rP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7F7F7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1 GB dodatkowego miejsca na dysku dla Office 365</w:t>
            </w:r>
            <w:r>
              <w:fldChar w:fldCharType="begin"/>
            </w:r>
            <w:r w:rsidRPr="00A71BFF">
              <w:rPr>
                <w:lang w:val="pl-PL"/>
              </w:rPr>
              <w:instrText xml:space="preserve"> XE "1 GB dodatkowego miejsca na dysku dla Office 365" </w:instrText>
            </w:r>
            <w:r>
              <w:fldChar w:fldCharType="end"/>
            </w:r>
            <w:r w:rsidRPr="00A71BFF">
              <w:rPr>
                <w:lang w:val="pl-PL"/>
              </w:rP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284" w:name="_Sec779"/>
      <w:r>
        <w:t>2. Warunki dotyczące produktu</w:t>
      </w:r>
      <w:bookmarkEnd w:id="284"/>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1">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tylko 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Pr="00A71BFF" w:rsidRDefault="0032500E">
      <w:pPr>
        <w:pStyle w:val="ProductList-ClauseHeading"/>
        <w:outlineLvl w:val="4"/>
        <w:rPr>
          <w:lang w:val="pl-PL"/>
        </w:rPr>
      </w:pPr>
      <w:r w:rsidRPr="00A71BFF">
        <w:rPr>
          <w:lang w:val="pl-PL"/>
        </w:rPr>
        <w:t>2.1 Wykorzystanie klucza dla SharePoint Online Plan 1 z Yammer oraz SharePoint Online Plan 2 z Yammer</w:t>
      </w:r>
    </w:p>
    <w:p w:rsidR="00892871" w:rsidRPr="00A71BFF" w:rsidRDefault="0032500E">
      <w:pPr>
        <w:pStyle w:val="ProductList-Body"/>
        <w:rPr>
          <w:lang w:val="pl-PL"/>
        </w:rPr>
      </w:pPr>
      <w:r w:rsidRPr="00A71BFF">
        <w:rPr>
          <w:lang w:val="pl-PL"/>
        </w:rP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5" w:name="_Sec669"/>
      <w:r>
        <w:t>Skype dla firm Online</w:t>
      </w:r>
      <w:bookmarkEnd w:id="285"/>
      <w:r>
        <w:fldChar w:fldCharType="begin"/>
      </w:r>
      <w:r>
        <w:instrText xml:space="preserve"> TC "</w:instrText>
      </w:r>
      <w:bookmarkStart w:id="286" w:name="_Toc523411300"/>
      <w:r>
        <w:instrText>Skype dla firm Online</w:instrText>
      </w:r>
      <w:bookmarkEnd w:id="286"/>
      <w:r>
        <w:instrText>" \l 3</w:instrText>
      </w:r>
      <w:r>
        <w:fldChar w:fldCharType="end"/>
      </w:r>
    </w:p>
    <w:p w:rsidR="00892871" w:rsidRDefault="0032500E">
      <w:pPr>
        <w:pStyle w:val="ProductList-Offering1SubSection"/>
        <w:outlineLvl w:val="3"/>
      </w:pPr>
      <w:bookmarkStart w:id="287" w:name="_Sec725"/>
      <w:r>
        <w:t>1. Dostępność programów</w:t>
      </w:r>
      <w:bookmarkEnd w:id="287"/>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Skype dla firm Online — Plan 1</w:t>
            </w:r>
            <w:r>
              <w:fldChar w:fldCharType="begin"/>
            </w:r>
            <w:r w:rsidRPr="00A71BFF">
              <w:rPr>
                <w:lang w:val="pl-PL"/>
              </w:rPr>
              <w:instrText xml:space="preserve"> XE "Skype dla firm Online — Plan 1" </w:instrText>
            </w:r>
            <w:r>
              <w:fldChar w:fldCharType="end"/>
            </w:r>
            <w:r w:rsidRPr="00A71BFF">
              <w:rPr>
                <w:lang w:val="pl-PL"/>
              </w:rP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Dodatek Skype dla firm Online Plan 1</w:t>
            </w:r>
            <w:r>
              <w:fldChar w:fldCharType="begin"/>
            </w:r>
            <w:r w:rsidRPr="00A71BFF">
              <w:rPr>
                <w:lang w:val="pl-PL"/>
              </w:rPr>
              <w:instrText xml:space="preserve"> XE "Dodatek Skype dla firm Online Plan 1"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Skype dla firm Online Plan 2</w:t>
            </w:r>
            <w:r>
              <w:fldChar w:fldCharType="begin"/>
            </w:r>
            <w:r w:rsidRPr="00A71BFF">
              <w:rPr>
                <w:lang w:val="pl-PL"/>
              </w:rPr>
              <w:instrText xml:space="preserve"> XE "Skype dla firm Online Plan 2"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System telefoniczny</w:t>
            </w:r>
            <w:r>
              <w:fldChar w:fldCharType="begin"/>
            </w:r>
            <w:r w:rsidRPr="00A71BFF">
              <w:rPr>
                <w:lang w:val="pl-PL"/>
              </w:rPr>
              <w:instrText xml:space="preserve"> XE "System telefoniczny"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Konferencje głosowe</w:t>
            </w:r>
            <w:r>
              <w:fldChar w:fldCharType="begin"/>
            </w:r>
            <w:r w:rsidRPr="00A71BFF">
              <w:rPr>
                <w:lang w:val="pl-PL"/>
              </w:rPr>
              <w:instrText xml:space="preserve"> XE "Konferencje głosowe"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Pakiet telefoniczny</w:t>
            </w:r>
            <w:r>
              <w:fldChar w:fldCharType="begin"/>
            </w:r>
            <w:r w:rsidRPr="00A71BFF">
              <w:rPr>
                <w:lang w:val="pl-PL"/>
              </w:rPr>
              <w:instrText xml:space="preserve"> XE "Pakiet telefoniczny" </w:instrText>
            </w:r>
            <w:r>
              <w:fldChar w:fldCharType="end"/>
            </w:r>
            <w:r w:rsidRPr="00A71BFF">
              <w:rPr>
                <w:lang w:val="pl-PL"/>
              </w:rP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dashed" w:sz="4" w:space="0" w:color="A5A5A5"/>
              <w:right w:val="none" w:sz="4" w:space="0" w:color="6E6E6E"/>
            </w:tcBorders>
          </w:tcPr>
          <w:p w:rsidR="00892871" w:rsidRPr="00A71BFF" w:rsidRDefault="0032500E">
            <w:pPr>
              <w:pStyle w:val="ProductList-TableBody"/>
              <w:rPr>
                <w:lang w:val="pl-PL"/>
              </w:rPr>
            </w:pPr>
            <w:r w:rsidRPr="00A71BFF">
              <w:rPr>
                <w:lang w:val="pl-PL"/>
              </w:rPr>
              <w:t>Telefon CAP</w:t>
            </w:r>
            <w:r>
              <w:fldChar w:fldCharType="begin"/>
            </w:r>
            <w:r w:rsidRPr="00A71BFF">
              <w:rPr>
                <w:lang w:val="pl-PL"/>
              </w:rPr>
              <w:instrText xml:space="preserve"> XE "Telefon CAP" </w:instrText>
            </w:r>
            <w:r>
              <w:fldChar w:fldCharType="end"/>
            </w:r>
            <w:r w:rsidRPr="00A71BFF">
              <w:rPr>
                <w:lang w:val="pl-PL"/>
              </w:rP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660" w:type="dxa"/>
            <w:tcBorders>
              <w:top w:val="dashed" w:sz="4" w:space="0" w:color="A5A5A5"/>
              <w:left w:val="none" w:sz="4" w:space="0" w:color="6E6E6E"/>
              <w:bottom w:val="none" w:sz="4" w:space="0" w:color="A5A5A5"/>
              <w:right w:val="none" w:sz="4" w:space="0" w:color="6E6E6E"/>
            </w:tcBorders>
          </w:tcPr>
          <w:p w:rsidR="00892871" w:rsidRDefault="0032500E">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88" w:name="_Sec780"/>
      <w:r>
        <w:t>2. Warunki dotyczące produktu</w:t>
      </w:r>
      <w:bookmarkEnd w:id="288"/>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2">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sidRPr="00A71BFF">
              <w:rPr>
                <w:color w:val="0563C1"/>
                <w:lang w:val="pl-PL"/>
              </w:rPr>
              <w:t>Uprawnienie do redukcji</w:t>
            </w:r>
            <w:r>
              <w:fldChar w:fldCharType="end"/>
            </w:r>
            <w:r w:rsidRPr="00A71BFF">
              <w:rPr>
                <w:lang w:val="pl-PL"/>
              </w:rP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 (z wyjątkiem Środków na rozmowę)</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Lync for Mac 2011</w:t>
      </w:r>
    </w:p>
    <w:p w:rsidR="00892871" w:rsidRPr="00A71BFF" w:rsidRDefault="0032500E">
      <w:pPr>
        <w:pStyle w:val="ProductList-Body"/>
        <w:rPr>
          <w:lang w:val="pl-PL"/>
        </w:rPr>
      </w:pPr>
      <w:r w:rsidRPr="00A71BFF">
        <w:rPr>
          <w:lang w:val="pl-PL"/>
        </w:rPr>
        <w:t>Aby możliwy był dostęp do wszystkich elementów Planu 1 i Planu 2 usługi Skype dla firm Online, Plan 1 i Plan 2 usługi Skype dla firm Online wymagają osobnego zakupu i instalacji programu Skype dla firm 2015 (lub Lync for Mac 2011</w:t>
      </w:r>
      <w:r>
        <w:fldChar w:fldCharType="begin"/>
      </w:r>
      <w:r w:rsidRPr="00A71BFF">
        <w:rPr>
          <w:lang w:val="pl-PL"/>
        </w:rPr>
        <w:instrText xml:space="preserve"> XE "Lync for Mac 2011" </w:instrText>
      </w:r>
      <w:r>
        <w:fldChar w:fldCharType="end"/>
      </w:r>
      <w:r w:rsidRPr="00A71BFF">
        <w:rPr>
          <w:lang w:val="pl-PL"/>
        </w:rPr>
        <w:t xml:space="preserve">). W ramach oferty ograniczonej czasowo klienci mający licencję na Skype dla firm Online otrzymują jedną licencjonowaną kopię Lync for Mac 2011, bez dodatkowych opłat na każdy okres próbny lub na każdą płatną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subskrypcyjną na Skype dla firm Online. Oprogramowanie to może być używane jedynie wraz z usługą Skype for Business Online, a wszystkie Prawa do Używania oprogramowania wygasają z chwilą wygaśnięcia podstawowej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lub przejścia do nowej, bardziej zaawansowanej wersji Skype for Business Online, w zależności od tego, która z tych dwóch okoliczności nastąpi wcześniej. Klienci mogą używać bezpłatnej wersji Skype dla firm Basic 2015 dla użytkowników końcowych korzystających z systemu Windows.</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Środki na rozmowę</w:t>
      </w:r>
    </w:p>
    <w:p w:rsidR="00892871" w:rsidRPr="00A71BFF" w:rsidRDefault="0032500E">
      <w:pPr>
        <w:pStyle w:val="ProductList-Body"/>
        <w:rPr>
          <w:lang w:val="pl-PL"/>
        </w:rPr>
      </w:pPr>
      <w:r w:rsidRPr="00A71BFF">
        <w:rPr>
          <w:lang w:val="pl-PL"/>
        </w:rP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89" w:name="_Sec1217"/>
      <w:r>
        <w:t>Workplace Analytics</w:t>
      </w:r>
      <w:bookmarkEnd w:id="289"/>
      <w:r>
        <w:fldChar w:fldCharType="begin"/>
      </w:r>
      <w:r>
        <w:instrText xml:space="preserve"> TC "</w:instrText>
      </w:r>
      <w:bookmarkStart w:id="290" w:name="_Toc523411301"/>
      <w:r>
        <w:instrText>Workplace Analytics</w:instrText>
      </w:r>
      <w:bookmarkEnd w:id="290"/>
      <w:r>
        <w:instrText>" \l 3</w:instrText>
      </w:r>
      <w:r>
        <w:fldChar w:fldCharType="end"/>
      </w:r>
    </w:p>
    <w:p w:rsidR="00892871" w:rsidRDefault="0032500E">
      <w:pPr>
        <w:pStyle w:val="ProductList-Offering1SubSection"/>
        <w:outlineLvl w:val="3"/>
      </w:pPr>
      <w:bookmarkStart w:id="291" w:name="_Sec1218"/>
      <w:r>
        <w:t>Dostępność programów</w:t>
      </w:r>
      <w:bookmarkEnd w:id="291"/>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none" w:sz="4" w:space="0" w:color="7F7F7F"/>
              <w:right w:val="none" w:sz="4" w:space="0" w:color="000000"/>
            </w:tcBorders>
          </w:tcPr>
          <w:p w:rsidR="00892871" w:rsidRPr="00A71BFF" w:rsidRDefault="0032500E">
            <w:pPr>
              <w:pStyle w:val="ProductList-TableBody"/>
              <w:rPr>
                <w:lang w:val="pl-PL"/>
              </w:rPr>
            </w:pPr>
            <w:r w:rsidRPr="00A71BFF">
              <w:rPr>
                <w:lang w:val="pl-PL"/>
              </w:rPr>
              <w:t>Workplace Analytics</w:t>
            </w:r>
            <w:r>
              <w:fldChar w:fldCharType="begin"/>
            </w:r>
            <w:r w:rsidRPr="00A71BFF">
              <w:rPr>
                <w:lang w:val="pl-PL"/>
              </w:rPr>
              <w:instrText xml:space="preserve"> XE "Workplace Analytics" </w:instrText>
            </w:r>
            <w:r>
              <w:fldChar w:fldCharType="end"/>
            </w:r>
            <w:r w:rsidRPr="00A71BFF">
              <w:rPr>
                <w:lang w:val="pl-PL"/>
              </w:rP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92" w:name="_Sec1219"/>
      <w:r>
        <w:t>Postanowienia dotyczące produktu</w:t>
      </w:r>
      <w:bookmarkEnd w:id="292"/>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3">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293" w:name="_Sec635"/>
      <w:r>
        <w:t>Inne Usługi Online</w:t>
      </w:r>
      <w:bookmarkEnd w:id="293"/>
      <w:r>
        <w:fldChar w:fldCharType="begin"/>
      </w:r>
      <w:r>
        <w:instrText xml:space="preserve"> TC "</w:instrText>
      </w:r>
      <w:bookmarkStart w:id="294" w:name="_Toc523411302"/>
      <w:r>
        <w:instrText>Inne Usługi Online</w:instrText>
      </w:r>
      <w:bookmarkEnd w:id="294"/>
      <w:r>
        <w:instrText>" \l 2</w:instrText>
      </w:r>
      <w:r>
        <w:fldChar w:fldCharType="end"/>
      </w:r>
    </w:p>
    <w:p w:rsidR="00892871" w:rsidRDefault="0032500E">
      <w:pPr>
        <w:pStyle w:val="ProductList-Offering2HeadingNoBorder"/>
        <w:outlineLvl w:val="2"/>
      </w:pPr>
      <w:bookmarkStart w:id="295" w:name="_Sec670"/>
      <w:r>
        <w:t>Mapy Bing</w:t>
      </w:r>
      <w:bookmarkEnd w:id="295"/>
      <w:r>
        <w:fldChar w:fldCharType="begin"/>
      </w:r>
      <w:r>
        <w:instrText xml:space="preserve"> TC "</w:instrText>
      </w:r>
      <w:bookmarkStart w:id="296" w:name="_Toc523411303"/>
      <w:r>
        <w:instrText>Mapy Bing</w:instrText>
      </w:r>
      <w:bookmarkEnd w:id="296"/>
      <w:r>
        <w:instrText>" \l 3</w:instrText>
      </w:r>
      <w:r>
        <w:fldChar w:fldCharType="end"/>
      </w:r>
    </w:p>
    <w:p w:rsidR="00892871" w:rsidRDefault="0032500E">
      <w:pPr>
        <w:pStyle w:val="ProductList-Offering1SubSection"/>
        <w:outlineLvl w:val="3"/>
      </w:pPr>
      <w:bookmarkStart w:id="297" w:name="_Sec726"/>
      <w:r>
        <w:t>1. Dostępność programów</w:t>
      </w:r>
      <w:bookmarkEnd w:id="297"/>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500 tys. (lub więcej) transakcji w usłudze Bing Maps Internal Website Usage (LS)</w:t>
            </w:r>
            <w:r>
              <w:fldChar w:fldCharType="begin"/>
            </w:r>
            <w:r w:rsidRPr="00A71BFF">
              <w:rPr>
                <w:lang w:val="pl-PL"/>
              </w:rP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Bing Maps Known za Użytkownika (LS)</w:t>
            </w:r>
            <w:r>
              <w:fldChar w:fldCharType="begin"/>
            </w:r>
            <w:r w:rsidRPr="00A71BFF">
              <w:rPr>
                <w:lang w:val="pl-PL"/>
              </w:rP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 tys. użytkowników usługi Bing Maps Known (LS)</w:t>
            </w:r>
            <w:r>
              <w:fldChar w:fldCharType="begin"/>
            </w:r>
            <w:r w:rsidRPr="00A71BFF">
              <w:rPr>
                <w:lang w:val="pl-PL"/>
              </w:rP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500 użytkowników usługi Bing Maps Light Known (LS)</w:t>
            </w:r>
            <w:r>
              <w:fldChar w:fldCharType="begin"/>
            </w:r>
            <w:r w:rsidRPr="00A71BFF">
              <w:rPr>
                <w:lang w:val="pl-PL"/>
              </w:rP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5 tys. użytkowników usługi Bing Maps Light Known (LS)</w:t>
            </w:r>
            <w:r>
              <w:fldChar w:fldCharType="begin"/>
            </w:r>
            <w:r w:rsidRPr="00A71BFF">
              <w:rPr>
                <w:lang w:val="pl-PL"/>
              </w:rP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Default="0032500E">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color w:val="000000"/>
                <w:lang w:val="pl-PL"/>
              </w:rPr>
              <w:t>100 tys. (lub więcej) transakcji w usłudze Bing Maps Public Website Usage (LS)</w:t>
            </w:r>
            <w:r>
              <w:fldChar w:fldCharType="begin"/>
            </w:r>
            <w:r w:rsidRPr="00A71BFF">
              <w:rPr>
                <w:lang w:val="pl-PL"/>
              </w:rP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color w:val="000000"/>
                <w:lang w:val="pl-PL"/>
              </w:rPr>
              <w:t>500 tys. (lub więcej) transakcji w usłudze Bing Maps Public Website Usage (LS)</w:t>
            </w:r>
            <w:r>
              <w:fldChar w:fldCharType="begin"/>
            </w:r>
            <w:r w:rsidRPr="00A71BFF">
              <w:rPr>
                <w:lang w:val="pl-PL"/>
              </w:rP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298" w:name="_Sec781"/>
      <w:r>
        <w:t>2. Warunki dotyczące produktu</w:t>
      </w:r>
      <w:bookmarkEnd w:id="298"/>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4">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Rozliczane Transakcje</w:t>
      </w:r>
    </w:p>
    <w:p w:rsidR="00892871" w:rsidRPr="00A71BFF" w:rsidRDefault="0032500E">
      <w:pPr>
        <w:pStyle w:val="ProductList-Body"/>
        <w:rPr>
          <w:lang w:val="pl-PL"/>
        </w:rPr>
      </w:pPr>
      <w:r w:rsidRPr="00A71BFF">
        <w:rPr>
          <w:lang w:val="pl-PL"/>
        </w:rP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Wymagania związane z usługą Mobile Asset Management Per Asset</w:t>
      </w:r>
    </w:p>
    <w:p w:rsidR="00892871" w:rsidRPr="00A71BFF" w:rsidRDefault="0032500E">
      <w:pPr>
        <w:pStyle w:val="ProductList-Body"/>
        <w:rPr>
          <w:lang w:val="pl-PL"/>
        </w:rPr>
      </w:pPr>
      <w:r w:rsidRPr="00A71BFF">
        <w:rPr>
          <w:lang w:val="pl-PL"/>
        </w:rPr>
        <w:t xml:space="preserve">Poniższe oferty wymagają licencji na subskrypcję miesięczną usługi Mobile Asset Management Per Asset: </w:t>
      </w:r>
    </w:p>
    <w:p w:rsidR="00892871" w:rsidRDefault="0032500E" w:rsidP="0032500E">
      <w:pPr>
        <w:pStyle w:val="ProductList-Bullet"/>
        <w:numPr>
          <w:ilvl w:val="0"/>
          <w:numId w:val="42"/>
        </w:numPr>
      </w:pPr>
      <w:r>
        <w:t>Distance Matrix Per Asset Automatic</w:t>
      </w:r>
    </w:p>
    <w:p w:rsidR="00892871" w:rsidRDefault="0032500E" w:rsidP="0032500E">
      <w:pPr>
        <w:pStyle w:val="ProductList-Bullet"/>
        <w:numPr>
          <w:ilvl w:val="0"/>
          <w:numId w:val="42"/>
        </w:numPr>
      </w:pPr>
      <w:r>
        <w:t>Distance Matrix Per Asset Manual</w:t>
      </w:r>
    </w:p>
    <w:p w:rsidR="00892871" w:rsidRDefault="0032500E" w:rsidP="0032500E">
      <w:pPr>
        <w:pStyle w:val="ProductList-Bullet"/>
        <w:numPr>
          <w:ilvl w:val="0"/>
          <w:numId w:val="42"/>
        </w:numPr>
      </w:pPr>
      <w:r>
        <w:t>Truck Routing Per Asset</w:t>
      </w:r>
    </w:p>
    <w:p w:rsidR="00892871" w:rsidRDefault="0032500E" w:rsidP="0032500E">
      <w:pPr>
        <w:pStyle w:val="ProductList-Bullet"/>
        <w:numPr>
          <w:ilvl w:val="0"/>
          <w:numId w:val="42"/>
        </w:numPr>
      </w:pPr>
      <w:r>
        <w:t>Drive Analytics Per Asset</w:t>
      </w:r>
    </w:p>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299" w:name="_Sec674"/>
      <w:r>
        <w:t>Platforma aplikacji biznesowych</w:t>
      </w:r>
      <w:bookmarkEnd w:id="299"/>
      <w:r>
        <w:fldChar w:fldCharType="begin"/>
      </w:r>
      <w:r>
        <w:instrText xml:space="preserve"> TC "</w:instrText>
      </w:r>
      <w:bookmarkStart w:id="300" w:name="_Toc523411304"/>
      <w:r>
        <w:instrText>Platforma aplikacji biznesowych</w:instrText>
      </w:r>
      <w:bookmarkEnd w:id="300"/>
      <w:r>
        <w:instrText>" \l 3</w:instrText>
      </w:r>
      <w:r>
        <w:fldChar w:fldCharType="end"/>
      </w:r>
    </w:p>
    <w:p w:rsidR="00892871" w:rsidRDefault="0032500E">
      <w:pPr>
        <w:pStyle w:val="ProductList-Offering1SubSection"/>
        <w:outlineLvl w:val="3"/>
      </w:pPr>
      <w:bookmarkStart w:id="301" w:name="_Sec730"/>
      <w:r>
        <w:t>1. Dostępność programów</w:t>
      </w:r>
      <w:bookmarkEnd w:id="301"/>
    </w:p>
    <w:tbl>
      <w:tblPr>
        <w:tblStyle w:val="PURTable"/>
        <w:tblW w:w="10784"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892871" w:rsidTr="00A71BFF">
        <w:trPr>
          <w:cnfStyle w:val="100000000000" w:firstRow="1" w:lastRow="0" w:firstColumn="0" w:lastColumn="0" w:oddVBand="0" w:evenVBand="0" w:oddHBand="0" w:evenHBand="0" w:firstRowFirstColumn="0" w:firstRowLastColumn="0" w:lastRowFirstColumn="0" w:lastRowLastColumn="0"/>
        </w:trPr>
        <w:tc>
          <w:tcPr>
            <w:tcW w:w="415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05"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rPr>
                <w:color w:val="FFFFFF"/>
              </w:rPr>
              <w:t>Punkt</w:t>
            </w:r>
          </w:p>
        </w:tc>
        <w:tc>
          <w:tcPr>
            <w:tcW w:w="688"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rsidTr="00A71BFF">
        <w:tc>
          <w:tcPr>
            <w:tcW w:w="4157" w:type="dxa"/>
            <w:tcBorders>
              <w:top w:val="single" w:sz="6" w:space="0" w:color="FFFFFF"/>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Flow Plan 1</w:t>
            </w:r>
            <w:r>
              <w:fldChar w:fldCharType="begin"/>
            </w:r>
            <w:r w:rsidRPr="00A71BFF">
              <w:rPr>
                <w:lang w:val="pl-PL"/>
              </w:rPr>
              <w:instrText xml:space="preserve"> XE "Microsoft Flow Plan 1" </w:instrText>
            </w:r>
            <w:r>
              <w:fldChar w:fldCharType="end"/>
            </w:r>
            <w:r w:rsidRPr="00A71BFF">
              <w:rPr>
                <w:lang w:val="pl-PL"/>
              </w:rPr>
              <w:t xml:space="preserve"> (LS na Użytkownika)</w:t>
            </w:r>
          </w:p>
        </w:tc>
        <w:tc>
          <w:tcPr>
            <w:tcW w:w="705" w:type="dxa"/>
            <w:tcBorders>
              <w:top w:val="single" w:sz="6" w:space="0" w:color="FFFFFF"/>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Flow Plan 2</w:t>
            </w:r>
            <w:r>
              <w:fldChar w:fldCharType="begin"/>
            </w:r>
            <w:r w:rsidRPr="00A71BFF">
              <w:rPr>
                <w:lang w:val="pl-PL"/>
              </w:rPr>
              <w:instrText xml:space="preserve"> XE "Microsoft Flow Plan 2" </w:instrText>
            </w:r>
            <w:r>
              <w:fldChar w:fldCharType="end"/>
            </w:r>
            <w:r w:rsidRPr="00A71BFF">
              <w:rPr>
                <w:lang w:val="pl-PL"/>
              </w:rPr>
              <w:t xml:space="preserve"> (LS na Użytkownika)</w:t>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PowerApps Plan 1</w:t>
            </w:r>
            <w:r>
              <w:fldChar w:fldCharType="begin"/>
            </w:r>
            <w:r w:rsidRPr="00A71BFF">
              <w:rPr>
                <w:lang w:val="pl-PL"/>
              </w:rPr>
              <w:instrText xml:space="preserve"> XE "Microsoft PowerApps Plan 1" </w:instrText>
            </w:r>
            <w:r>
              <w:fldChar w:fldCharType="end"/>
            </w:r>
            <w:r w:rsidRPr="00A71BFF">
              <w:rPr>
                <w:lang w:val="pl-PL"/>
              </w:rPr>
              <w:t xml:space="preserve"> (LS na urządzenie i na użytkownika)</w:t>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Microsoft PowerApps Plan 2</w:t>
            </w:r>
            <w:r>
              <w:fldChar w:fldCharType="begin"/>
            </w:r>
            <w:r w:rsidRPr="00A71BFF">
              <w:rPr>
                <w:lang w:val="pl-PL"/>
              </w:rPr>
              <w:instrText xml:space="preserve"> XE "Microsoft PowerApps Plan 2" </w:instrText>
            </w:r>
            <w:r>
              <w:fldChar w:fldCharType="end"/>
            </w:r>
            <w:r w:rsidRPr="00A71BFF">
              <w:rPr>
                <w:lang w:val="pl-PL"/>
              </w:rPr>
              <w:t xml:space="preserve"> (LS na użytkownika)</w:t>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Stream Plan 1</w:t>
            </w:r>
            <w:r>
              <w:fldChar w:fldCharType="begin"/>
            </w:r>
            <w:r>
              <w:instrText xml:space="preserve"> XE "Microsoft Stream Plan 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Microsoft Stream Plan 2</w:t>
            </w:r>
            <w:r>
              <w:fldChar w:fldCharType="begin"/>
            </w:r>
            <w:r>
              <w:instrText xml:space="preserve"> XE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Dodatek Microsoft Stream Plan 2</w:t>
            </w:r>
            <w:r>
              <w:fldChar w:fldCharType="begin"/>
            </w:r>
            <w:r>
              <w:instrText xml:space="preserve"> XE "Dodatek Microsoft Stream Plan 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l-PL"/>
              </w:rPr>
            </w:pPr>
            <w:r w:rsidRPr="00A71BFF">
              <w:rPr>
                <w:lang w:val="pl-PL"/>
              </w:rPr>
              <w:t>Dodatkowa przestrzeń dyskowa dla Microsoft Stream (500 GB)</w:t>
            </w:r>
            <w:r>
              <w:fldChar w:fldCharType="begin"/>
            </w:r>
            <w:r w:rsidRPr="00A71BFF">
              <w:rPr>
                <w:lang w:val="pl-PL"/>
              </w:rPr>
              <w:instrText xml:space="preserve"> XE "Dodatkowa przestrzeń dyskowa dla Microsoft Stream (500 GB)"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l-PL"/>
              </w:rP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892871" w:rsidRPr="00A71BFF" w:rsidRDefault="00892871">
            <w:pPr>
              <w:pStyle w:val="ProductList-TableBody"/>
              <w:jc w:val="center"/>
              <w:rPr>
                <w:lang w:val="pl-PL"/>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"Nie dla Całej Organizacji w Open Value" </w:instrText>
            </w:r>
            <w:r>
              <w:fldChar w:fldCharType="separate"/>
            </w:r>
            <w:r w:rsidRPr="00A71BFF">
              <w:rPr>
                <w:color w:val="000000"/>
                <w:lang w:val="pl-PL"/>
              </w:rPr>
              <w:t xml:space="preserve"> </w:t>
            </w:r>
            <w:r>
              <w:rPr>
                <w:color w:val="000000"/>
              </w:rPr>
              <w:t>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EM1</w:t>
            </w:r>
            <w:r>
              <w:fldChar w:fldCharType="begin"/>
            </w:r>
            <w:r>
              <w:instrText xml:space="preserve"> XE "Power BI Premium EM1"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t-BR"/>
              </w:rPr>
            </w:pPr>
            <w:r w:rsidRPr="00A71BFF">
              <w:rPr>
                <w:lang w:val="pt-BR"/>
              </w:rPr>
              <w:t>Power BI Premium EM1 A</w:t>
            </w:r>
            <w:r>
              <w:fldChar w:fldCharType="begin"/>
            </w:r>
            <w:r w:rsidRPr="00A71BFF">
              <w:rPr>
                <w:lang w:val="pt-BR"/>
              </w:rPr>
              <w:instrText xml:space="preserve"> XE "Power BI Premium EM1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t-BR"/>
              </w:rPr>
              <w:instrText xml:space="preserve"> AutoTextList   \s NoStyle \t "Produkt Dodatkowy" </w:instrText>
            </w:r>
            <w:r>
              <w:fldChar w:fldCharType="separate"/>
            </w:r>
            <w:r w:rsidRPr="00A71BFF">
              <w:rPr>
                <w:color w:val="000000"/>
                <w:lang w:val="pt-BR"/>
              </w:rPr>
              <w:t xml:space="preserve"> </w:t>
            </w:r>
            <w:r>
              <w:rPr>
                <w:color w:val="000000"/>
              </w:rPr>
              <w:t>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EM2</w:t>
            </w:r>
            <w:r>
              <w:fldChar w:fldCharType="begin"/>
            </w:r>
            <w:r>
              <w:instrText xml:space="preserve"> XE "Power BI Premium EM2"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t-BR"/>
              </w:rPr>
            </w:pPr>
            <w:r w:rsidRPr="00A71BFF">
              <w:rPr>
                <w:lang w:val="pt-BR"/>
              </w:rPr>
              <w:t>Power BI Premium EM2 A</w:t>
            </w:r>
            <w:r>
              <w:fldChar w:fldCharType="begin"/>
            </w:r>
            <w:r w:rsidRPr="00A71BFF">
              <w:rPr>
                <w:lang w:val="pt-BR"/>
              </w:rPr>
              <w:instrText xml:space="preserve"> XE "Power BI Premium EM2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t-BR"/>
              </w:rPr>
              <w:instrText xml:space="preserve"> AutoTextList   \s NoStyle \t "Produkt Dodatkowy" </w:instrText>
            </w:r>
            <w:r>
              <w:fldChar w:fldCharType="separate"/>
            </w:r>
            <w:r w:rsidRPr="00A71BFF">
              <w:rPr>
                <w:color w:val="000000"/>
                <w:lang w:val="pt-BR"/>
              </w:rPr>
              <w:t xml:space="preserve"> </w:t>
            </w:r>
            <w:r>
              <w:rPr>
                <w:color w:val="000000"/>
              </w:rPr>
              <w:t>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Default="0032500E">
            <w:pPr>
              <w:pStyle w:val="ProductList-TableBody"/>
            </w:pPr>
            <w:r>
              <w:t>Power BI Premium EM3</w:t>
            </w:r>
            <w:r>
              <w:fldChar w:fldCharType="begin"/>
            </w:r>
            <w:r>
              <w:instrText xml:space="preserve"> XE "Power BI Premium EM3"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Default="00892871">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rsidTr="00A71BFF">
        <w:tc>
          <w:tcPr>
            <w:tcW w:w="4157" w:type="dxa"/>
            <w:tcBorders>
              <w:top w:val="dashed" w:sz="4" w:space="0" w:color="B2B2B2"/>
              <w:left w:val="none" w:sz="4" w:space="0" w:color="6E6E6E"/>
              <w:bottom w:val="dashed" w:sz="4" w:space="0" w:color="B2B2B2"/>
              <w:right w:val="none" w:sz="4" w:space="0" w:color="6E6E6E"/>
            </w:tcBorders>
          </w:tcPr>
          <w:p w:rsidR="00892871" w:rsidRPr="00A71BFF" w:rsidRDefault="0032500E">
            <w:pPr>
              <w:pStyle w:val="ProductList-TableBody"/>
              <w:rPr>
                <w:lang w:val="pt-BR"/>
              </w:rPr>
            </w:pPr>
            <w:r w:rsidRPr="00A71BFF">
              <w:rPr>
                <w:lang w:val="pt-BR"/>
              </w:rPr>
              <w:t>Power BI Premium EM3 A</w:t>
            </w:r>
            <w:r>
              <w:fldChar w:fldCharType="begin"/>
            </w:r>
            <w:r w:rsidRPr="00A71BFF">
              <w:rPr>
                <w:lang w:val="pt-BR"/>
              </w:rPr>
              <w:instrText xml:space="preserve"> XE "Power BI Premium EM3 A"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892871" w:rsidRPr="00A71BFF" w:rsidRDefault="00892871">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t-BR"/>
              </w:rPr>
              <w:instrText xml:space="preserve"> AutoTextList   \s NoStyle \t "Produkt Dodatkowy" </w:instrText>
            </w:r>
            <w:r>
              <w:fldChar w:fldCharType="separate"/>
            </w:r>
            <w:r w:rsidRPr="00A71BFF">
              <w:rPr>
                <w:color w:val="000000"/>
                <w:lang w:val="pt-BR"/>
              </w:rPr>
              <w:t xml:space="preserve"> </w:t>
            </w:r>
            <w:r>
              <w:rPr>
                <w:color w:val="000000"/>
              </w:rPr>
              <w:t>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P1</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P2</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P3</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P4</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Pr="00A71BFF" w:rsidRDefault="00A71BFF" w:rsidP="00A71BFF">
            <w:pPr>
              <w:pStyle w:val="ProductList-TableBody"/>
              <w:rPr>
                <w:lang w:val="pt-BR"/>
              </w:rPr>
            </w:pPr>
            <w:r w:rsidRPr="00A71BFF">
              <w:rPr>
                <w:lang w:val="pt-BR"/>
              </w:rPr>
              <w:t>Power BI Premium P5</w:t>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2B2B2"/>
              <w:right w:val="none" w:sz="4" w:space="0" w:color="6E6E6E"/>
            </w:tcBorders>
          </w:tcPr>
          <w:p w:rsidR="00A71BFF" w:rsidRDefault="00A71BFF" w:rsidP="00A71BFF">
            <w:pPr>
              <w:pStyle w:val="ProductList-TableBody"/>
            </w:pPr>
            <w:r>
              <w:t>Power BI Premium Promo</w:t>
            </w:r>
            <w:r>
              <w:fldChar w:fldCharType="begin"/>
            </w:r>
            <w:r>
              <w:instrText xml:space="preserve"> XE "Power BI Premium Promo" </w:instrText>
            </w:r>
            <w:r>
              <w:fldChar w:fldCharType="end"/>
            </w:r>
          </w:p>
        </w:tc>
        <w:tc>
          <w:tcPr>
            <w:tcW w:w="705" w:type="dxa"/>
            <w:tcBorders>
              <w:top w:val="dashed" w:sz="4" w:space="0" w:color="B2B2B2"/>
              <w:left w:val="none" w:sz="4" w:space="0" w:color="6E6E6E"/>
              <w:bottom w:val="dashed" w:sz="4" w:space="0" w:color="B2B2B2"/>
              <w:right w:val="single" w:sz="6" w:space="0" w:color="FFFFFF"/>
            </w:tcBorders>
          </w:tcPr>
          <w:p w:rsidR="00A71BFF" w:rsidRDefault="00A71BFF" w:rsidP="00A71BFF">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r>
      <w:tr w:rsidR="00A71BFF" w:rsidTr="00A71BFF">
        <w:tc>
          <w:tcPr>
            <w:tcW w:w="4157" w:type="dxa"/>
            <w:tcBorders>
              <w:top w:val="dashed" w:sz="4" w:space="0" w:color="B2B2B2"/>
              <w:left w:val="none" w:sz="4" w:space="0" w:color="6E6E6E"/>
              <w:bottom w:val="dashed" w:sz="4" w:space="0" w:color="BFBFBF"/>
              <w:right w:val="none" w:sz="4" w:space="0" w:color="6E6E6E"/>
            </w:tcBorders>
          </w:tcPr>
          <w:p w:rsidR="00A71BFF" w:rsidRDefault="00A71BFF" w:rsidP="00A71BFF">
            <w:pPr>
              <w:pStyle w:val="ProductList-TableBody"/>
            </w:pPr>
            <w:r>
              <w:rPr>
                <w:color w:val="000000"/>
              </w:rPr>
              <w:t>Power BI Pro</w:t>
            </w:r>
            <w:r>
              <w:fldChar w:fldCharType="begin"/>
            </w:r>
            <w:r>
              <w:instrText xml:space="preserve"> XE "Power BI Pro" </w:instrText>
            </w:r>
            <w:r>
              <w:fldChar w:fldCharType="end"/>
            </w:r>
          </w:p>
        </w:tc>
        <w:tc>
          <w:tcPr>
            <w:tcW w:w="705" w:type="dxa"/>
            <w:tcBorders>
              <w:top w:val="dashed" w:sz="4" w:space="0" w:color="B2B2B2"/>
              <w:left w:val="none" w:sz="4" w:space="0" w:color="6E6E6E"/>
              <w:bottom w:val="dashed" w:sz="4" w:space="0" w:color="BFBFBF"/>
              <w:right w:val="single" w:sz="6" w:space="0" w:color="FFFFFF"/>
            </w:tcBorders>
          </w:tcPr>
          <w:p w:rsidR="00A71BFF" w:rsidRDefault="00A71BFF" w:rsidP="00A71BF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r>
      <w:tr w:rsidR="00A71BFF" w:rsidTr="00A71BFF">
        <w:tc>
          <w:tcPr>
            <w:tcW w:w="4157" w:type="dxa"/>
            <w:tcBorders>
              <w:top w:val="dashed" w:sz="4" w:space="0" w:color="BFBFBF"/>
              <w:left w:val="none" w:sz="4" w:space="0" w:color="6E6E6E"/>
              <w:bottom w:val="none" w:sz="4" w:space="0" w:color="BFBFBF"/>
              <w:right w:val="none" w:sz="4" w:space="0" w:color="6E6E6E"/>
            </w:tcBorders>
          </w:tcPr>
          <w:p w:rsidR="00A71BFF" w:rsidRDefault="00A71BFF" w:rsidP="00A71BFF">
            <w:pPr>
              <w:pStyle w:val="ProductList-TableBody"/>
            </w:pPr>
            <w:r>
              <w:rPr>
                <w:color w:val="000000"/>
              </w:rPr>
              <w:t>Power BI Pro A</w:t>
            </w:r>
            <w:r>
              <w:fldChar w:fldCharType="begin"/>
            </w:r>
            <w:r>
              <w:instrText xml:space="preserve"> XE "Power BI Pro A" </w:instrText>
            </w:r>
            <w:r>
              <w:fldChar w:fldCharType="end"/>
            </w:r>
          </w:p>
        </w:tc>
        <w:tc>
          <w:tcPr>
            <w:tcW w:w="705" w:type="dxa"/>
            <w:tcBorders>
              <w:top w:val="dashed" w:sz="4" w:space="0" w:color="BFBFBF"/>
              <w:left w:val="none" w:sz="4" w:space="0" w:color="6E6E6E"/>
              <w:bottom w:val="none" w:sz="4" w:space="0" w:color="BFBFBF"/>
              <w:right w:val="single" w:sz="6" w:space="0" w:color="FFFFFF"/>
            </w:tcBorders>
          </w:tcPr>
          <w:p w:rsidR="00A71BFF" w:rsidRDefault="00A71BFF" w:rsidP="00A71BFF">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A71BFF" w:rsidRDefault="00A71BFF" w:rsidP="00A71BFF">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A71BFF" w:rsidRDefault="00A71BFF" w:rsidP="00A71BFF">
            <w:pPr>
              <w:pStyle w:val="ProductList-TableBody"/>
              <w:jc w:val="center"/>
            </w:pPr>
          </w:p>
        </w:tc>
      </w:tr>
    </w:tbl>
    <w:p w:rsidR="00892871" w:rsidRDefault="0032500E">
      <w:pPr>
        <w:pStyle w:val="ProductList-Offering1SubSection"/>
        <w:outlineLvl w:val="3"/>
      </w:pPr>
      <w:bookmarkStart w:id="302" w:name="_Sec785"/>
      <w:r>
        <w:t>2. Postanowienia dotyczące produktu</w:t>
      </w:r>
      <w:bookmarkEnd w:id="302"/>
    </w:p>
    <w:tbl>
      <w:tblPr>
        <w:tblStyle w:val="PURTable"/>
        <w:tblW w:w="0" w:type="dxa"/>
        <w:tblLook w:val="04A0" w:firstRow="1" w:lastRow="0" w:firstColumn="1" w:lastColumn="0" w:noHBand="0" w:noVBand="1"/>
      </w:tblPr>
      <w:tblGrid>
        <w:gridCol w:w="3631"/>
        <w:gridCol w:w="3570"/>
        <w:gridCol w:w="3589"/>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5">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Flow, PowerApps, Stream</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Power BI Pro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sidRPr="00A71BFF">
              <w:rPr>
                <w:color w:val="0563C1"/>
                <w:lang w:val="pl-PL"/>
              </w:rPr>
              <w:t>Uprawnienie do Uaktualnienia</w:t>
            </w:r>
            <w:r>
              <w:fldChar w:fldCharType="end"/>
            </w:r>
            <w:r w:rsidRPr="00A71BFF">
              <w:rPr>
                <w:lang w:val="pl-PL"/>
              </w:rP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Power BI Report Server — uruchamianie Wystąpień</w:t>
      </w:r>
    </w:p>
    <w:p w:rsidR="00892871" w:rsidRPr="00A71BFF" w:rsidRDefault="0032500E">
      <w:pPr>
        <w:pStyle w:val="ProductList-Body"/>
        <w:rPr>
          <w:lang w:val="pl-PL"/>
        </w:rPr>
      </w:pPr>
      <w:r w:rsidRPr="00A71BFF">
        <w:rPr>
          <w:lang w:val="pl-PL"/>
        </w:rPr>
        <w:t>Dla każdej licencji subskrypcyjnej na oprogramowanie Microsoft Power BI Premium</w:t>
      </w:r>
      <w:r w:rsidR="00A71BFF">
        <w:rPr>
          <w:lang w:val="pl-PL"/>
        </w:rPr>
        <w:t xml:space="preserve"> P</w:t>
      </w:r>
      <w:r w:rsidRPr="00A71BFF">
        <w:rPr>
          <w:lang w:val="pl-PL"/>
        </w:rPr>
        <w:t xml:space="preserve"> Klient może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oprogramowania Power BI Report Server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w:t>
      </w:r>
      <w:r>
        <w:fldChar w:fldCharType="end"/>
      </w:r>
      <w:r w:rsidRPr="00A71BFF">
        <w:rPr>
          <w:lang w:val="pl-PL"/>
        </w:rPr>
        <w:t xml:space="preserve"> Środowisku Systemu Operacyjnego na Serwerze wskazanym dla użytkownika Klienta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Wirtualnego Środowiska Systemu Operacyjnego</w:t>
      </w:r>
      <w:r>
        <w:fldChar w:fldCharType="end"/>
      </w:r>
      <w:r w:rsidRPr="00A71BFF">
        <w:rPr>
          <w:lang w:val="pl-PL"/>
        </w:rPr>
        <w:t xml:space="preserve"> na serwerach współdzielonych wyłącznie w Usługach Microsoft Azure. Klient może uruchomić oprogramowanie Power BI Report Server w Fizycznym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przy czym liczba używanych rdzeni nie może przekraczać liczby wskazanej w zakupionym przez Klienta planie dotyczącym oprogramowania Power BI Premium</w:t>
      </w:r>
      <w:r w:rsidR="00A71BFF">
        <w:rPr>
          <w:lang w:val="pl-PL"/>
        </w:rPr>
        <w:t xml:space="preserve"> P</w:t>
      </w:r>
      <w:r w:rsidRPr="00A71BFF">
        <w:rPr>
          <w:lang w:val="pl-PL"/>
        </w:rPr>
        <w:t xml:space="preserve">. Jeśli którykolwiek z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 Wirtualnych</w:t>
      </w:r>
      <w:r>
        <w:fldChar w:fldCharType="end"/>
      </w:r>
      <w:r w:rsidRPr="00A71BFF">
        <w:rPr>
          <w:lang w:val="pl-PL"/>
        </w:rPr>
        <w:t xml:space="preserve"> jest w dowolnym momencie mapowany do więcej niż jednego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Wątku Sprzętowego</w:t>
      </w:r>
      <w:r>
        <w:fldChar w:fldCharType="end"/>
      </w:r>
      <w:r w:rsidRPr="00A71BFF">
        <w:rPr>
          <w:lang w:val="pl-PL"/>
        </w:rPr>
        <w:t xml:space="preserve">, Klient potrzebuje dodatkowej licencji subskrypcyjnej na każdy dodatkowy </w:t>
      </w:r>
      <w:r>
        <w:fldChar w:fldCharType="begin"/>
      </w:r>
      <w:r w:rsidRPr="00A71BFF">
        <w:rPr>
          <w:lang w:val="pl-PL"/>
        </w:rPr>
        <w:instrText xml:space="preserve"> AutoTextList   \s NoStyle \t "Wątek Sprzętowy oznacza Rdzeń Fizyczny lub hiperwątek w Procesorze Fizycznym." </w:instrText>
      </w:r>
      <w:r>
        <w:fldChar w:fldCharType="separate"/>
      </w:r>
      <w:r w:rsidRPr="00A71BFF">
        <w:rPr>
          <w:color w:val="0563C1"/>
          <w:lang w:val="pl-PL"/>
        </w:rPr>
        <w:t>Wątek Sprzętowy</w:t>
      </w:r>
      <w:r>
        <w:fldChar w:fldCharType="end"/>
      </w:r>
      <w:r w:rsidRPr="00A71BFF">
        <w:rPr>
          <w:lang w:val="pl-PL"/>
        </w:rPr>
        <w:t xml:space="preserve"> mapowany do danego </w:t>
      </w:r>
      <w:r>
        <w:fldChar w:fldCharType="begin"/>
      </w:r>
      <w:r w:rsidRPr="00A71BFF">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A71BFF">
        <w:rPr>
          <w:color w:val="0563C1"/>
          <w:lang w:val="pl-PL"/>
        </w:rPr>
        <w:t>Rdzenia Wirtualnego</w:t>
      </w:r>
      <w:r>
        <w:fldChar w:fldCharType="end"/>
      </w:r>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Power BI Report Server — udostępnianie treści</w:t>
      </w:r>
    </w:p>
    <w:p w:rsidR="00892871" w:rsidRPr="00A71BFF" w:rsidRDefault="0032500E">
      <w:pPr>
        <w:pStyle w:val="ProductList-Body"/>
        <w:rPr>
          <w:lang w:val="pl-PL"/>
        </w:rPr>
      </w:pPr>
      <w:r w:rsidRPr="00A71BFF">
        <w:rPr>
          <w:lang w:val="pl-PL"/>
        </w:rPr>
        <w:t xml:space="preserve">Publikowanie raportów Power BI udostępnionych za pośrednictwem oprogramowania Power BI Report Server wymaga LS na Użytkownika do usługi Power BI Pro.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2.3 Technologia SQL Server</w:t>
      </w:r>
    </w:p>
    <w:p w:rsidR="00892871" w:rsidRPr="00A71BFF" w:rsidRDefault="0032500E">
      <w:pPr>
        <w:pStyle w:val="ProductList-Body"/>
        <w:rPr>
          <w:lang w:val="pl-PL"/>
        </w:rPr>
      </w:pPr>
      <w:r w:rsidRPr="00A71BFF">
        <w:rPr>
          <w:lang w:val="pl-PL"/>
        </w:rPr>
        <w:t xml:space="preserve">W jednym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Klient może uruchomić dowolną liczbę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3" w:name="_Sec1209"/>
      <w:r>
        <w:t>Microsoft Kaizala Pro</w:t>
      </w:r>
      <w:bookmarkEnd w:id="303"/>
      <w:r>
        <w:fldChar w:fldCharType="begin"/>
      </w:r>
      <w:r>
        <w:instrText xml:space="preserve"> TC "</w:instrText>
      </w:r>
      <w:bookmarkStart w:id="304" w:name="_Toc523411305"/>
      <w:r>
        <w:instrText>Microsoft Kaizala Pro</w:instrText>
      </w:r>
      <w:bookmarkEnd w:id="304"/>
      <w:r>
        <w:instrText>" \l 3</w:instrText>
      </w:r>
      <w:r>
        <w:fldChar w:fldCharType="end"/>
      </w:r>
    </w:p>
    <w:p w:rsidR="00892871" w:rsidRDefault="0032500E">
      <w:pPr>
        <w:pStyle w:val="ProductList-Offering1SubSection"/>
        <w:outlineLvl w:val="3"/>
      </w:pPr>
      <w:bookmarkStart w:id="305" w:name="_Sec1210"/>
      <w:r>
        <w:t>1. Dostępność programów</w:t>
      </w:r>
      <w:bookmarkEnd w:id="305"/>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none" w:sz="4" w:space="0" w:color="7F7F7F"/>
              <w:right w:val="none" w:sz="4" w:space="0" w:color="000000"/>
            </w:tcBorders>
          </w:tcPr>
          <w:p w:rsidR="00892871" w:rsidRPr="00A71BFF" w:rsidRDefault="0032500E">
            <w:pPr>
              <w:pStyle w:val="ProductList-TableBody"/>
              <w:rPr>
                <w:lang w:val="pl-PL"/>
              </w:rPr>
            </w:pPr>
            <w:r w:rsidRPr="00A71BFF">
              <w:rPr>
                <w:lang w:val="pl-PL"/>
              </w:rPr>
              <w:t>Microsoft Kaizala Pro</w:t>
            </w:r>
            <w:r>
              <w:fldChar w:fldCharType="begin"/>
            </w:r>
            <w:r w:rsidRPr="00A71BFF">
              <w:rPr>
                <w:lang w:val="pl-PL"/>
              </w:rPr>
              <w:instrText xml:space="preserve"> XE "Microsoft Kaizala Pro" </w:instrText>
            </w:r>
            <w:r>
              <w:fldChar w:fldCharType="end"/>
            </w:r>
            <w:r w:rsidRPr="00A71BFF">
              <w:rPr>
                <w:lang w:val="pl-PL"/>
              </w:rP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306" w:name="_Sec1211"/>
      <w:r>
        <w:t>2. Postanowienia dotyczące produktu</w:t>
      </w:r>
      <w:bookmarkEnd w:id="306"/>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6">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1F3B9C" w:rsidRPr="00B40BA3" w:rsidRDefault="001F3B9C" w:rsidP="001F3B9C">
      <w:pPr>
        <w:pStyle w:val="ProductList-ClauseHeading"/>
        <w:outlineLvl w:val="4"/>
      </w:pPr>
      <w:r>
        <w:t>2.1 Dostępność geograficzna</w:t>
      </w:r>
    </w:p>
    <w:p w:rsidR="001F3B9C" w:rsidRPr="00B40BA3" w:rsidRDefault="001F3B9C" w:rsidP="001F3B9C">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rsidR="00892871" w:rsidRPr="001F3B9C"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3411306"/>
      <w:r>
        <w:instrText>Microsoft Cloud App Security</w:instrText>
      </w:r>
      <w:bookmarkEnd w:id="308"/>
      <w:r>
        <w:instrText>" \l 3</w:instrText>
      </w:r>
      <w:r>
        <w:fldChar w:fldCharType="end"/>
      </w:r>
    </w:p>
    <w:p w:rsidR="00892871" w:rsidRDefault="0032500E">
      <w:pPr>
        <w:pStyle w:val="ProductList-Offering1SubSection"/>
        <w:outlineLvl w:val="3"/>
      </w:pPr>
      <w:bookmarkStart w:id="309" w:name="_Sec1207"/>
      <w:r>
        <w:t>1. Dostępność programów</w:t>
      </w:r>
      <w:bookmarkEnd w:id="309"/>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dashed" w:sz="4" w:space="0" w:color="7F7F7F"/>
              <w:right w:val="none" w:sz="4" w:space="0" w:color="000000"/>
            </w:tcBorders>
          </w:tcPr>
          <w:p w:rsidR="00892871" w:rsidRDefault="0032500E">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892871">
      <w:pPr>
        <w:pStyle w:val="ProductList-Body"/>
      </w:pPr>
    </w:p>
    <w:p w:rsidR="00892871" w:rsidRDefault="0032500E">
      <w:pPr>
        <w:pStyle w:val="ProductList-Offering1SubSection"/>
        <w:outlineLvl w:val="3"/>
      </w:pPr>
      <w:bookmarkStart w:id="310" w:name="_Sec1208"/>
      <w:r>
        <w:t>2. Warunki dotyczące produktu</w:t>
      </w:r>
      <w:bookmarkEnd w:id="310"/>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7">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A71BFF">
              <w:rPr>
                <w:color w:val="0563C1"/>
                <w:lang w:val="pl-PL"/>
              </w:rPr>
              <w:t>Wykluczenie dotyczące Uprawnionych Użytkowników</w:t>
            </w:r>
            <w:r>
              <w:fldChar w:fldCharType="end"/>
            </w:r>
            <w:r w:rsidRPr="00A71BFF">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sidRPr="00A71BFF">
              <w:rPr>
                <w:color w:val="0563C1"/>
                <w:lang w:val="pl-PL"/>
              </w:rPr>
              <w:t>Uprawnienie do redukcji (SCE)</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2871" w:rsidRDefault="00892871">
            <w:pPr>
              <w:pStyle w:val="ProductList-TableBody"/>
            </w:pPr>
          </w:p>
        </w:tc>
      </w:tr>
    </w:tbl>
    <w:p w:rsidR="00892871" w:rsidRDefault="00892871">
      <w:pPr>
        <w:pStyle w:val="ProductList-Body"/>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11" w:name="_Sec630"/>
      <w:r>
        <w:t>Microsoft Intune</w:t>
      </w:r>
      <w:bookmarkEnd w:id="311"/>
      <w:r>
        <w:fldChar w:fldCharType="begin"/>
      </w:r>
      <w:r>
        <w:instrText xml:space="preserve"> TC "</w:instrText>
      </w:r>
      <w:bookmarkStart w:id="312" w:name="_Toc523411307"/>
      <w:r>
        <w:instrText>Microsoft Intune</w:instrText>
      </w:r>
      <w:bookmarkEnd w:id="312"/>
      <w:r>
        <w:instrText>" \l 3</w:instrText>
      </w:r>
      <w:r>
        <w:fldChar w:fldCharType="end"/>
      </w:r>
    </w:p>
    <w:p w:rsidR="00892871" w:rsidRDefault="0032500E">
      <w:pPr>
        <w:pStyle w:val="ProductList-Offering1SubSection"/>
        <w:outlineLvl w:val="3"/>
      </w:pPr>
      <w:bookmarkStart w:id="313" w:name="_Sec714"/>
      <w:r>
        <w:t>1. Dostępność programów</w:t>
      </w:r>
      <w:bookmarkEnd w:id="313"/>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89287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2871" w:rsidRDefault="0032500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520" w:type="dxa"/>
            <w:tcBorders>
              <w:top w:val="none" w:sz="4" w:space="0" w:color="BFBFBF"/>
              <w:left w:val="none" w:sz="4" w:space="0" w:color="000000"/>
              <w:bottom w:val="dashed" w:sz="4" w:space="0" w:color="7F7F7F"/>
              <w:right w:val="none" w:sz="4" w:space="0" w:color="000000"/>
            </w:tcBorders>
          </w:tcPr>
          <w:p w:rsidR="00892871" w:rsidRPr="00A71BFF" w:rsidRDefault="0032500E">
            <w:pPr>
              <w:pStyle w:val="ProductList-TableBody"/>
              <w:rPr>
                <w:lang w:val="pl-PL"/>
              </w:rPr>
            </w:pPr>
            <w:r w:rsidRPr="00A71BFF">
              <w:rPr>
                <w:lang w:val="pl-PL"/>
              </w:rPr>
              <w:t>Microsoft Intune</w:t>
            </w:r>
            <w:r>
              <w:fldChar w:fldCharType="begin"/>
            </w:r>
            <w:r w:rsidRPr="00A71BFF">
              <w:rPr>
                <w:lang w:val="pl-PL"/>
              </w:rPr>
              <w:instrText xml:space="preserve"> XE "Microsoft Intune" </w:instrText>
            </w:r>
            <w:r>
              <w:fldChar w:fldCharType="end"/>
            </w:r>
            <w:r w:rsidRPr="00A71BFF">
              <w:rPr>
                <w:lang w:val="pl-PL"/>
              </w:rP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7F7F7F"/>
              <w:left w:val="none" w:sz="4" w:space="0" w:color="6E6E6E"/>
              <w:bottom w:val="dashed" w:sz="4" w:space="0" w:color="7F7F7F"/>
              <w:right w:val="none" w:sz="4" w:space="0" w:color="6E6E6E"/>
            </w:tcBorders>
          </w:tcPr>
          <w:p w:rsidR="00892871" w:rsidRPr="00A71BFF" w:rsidRDefault="0032500E">
            <w:pPr>
              <w:pStyle w:val="ProductList-TableBody"/>
              <w:rPr>
                <w:lang w:val="pl-PL"/>
              </w:rPr>
            </w:pPr>
            <w:r w:rsidRPr="00A71BFF">
              <w:rPr>
                <w:lang w:val="pl-PL"/>
              </w:rPr>
              <w:t>Dodatek Microsoft Intune</w:t>
            </w:r>
            <w:r>
              <w:fldChar w:fldCharType="begin"/>
            </w:r>
            <w:r w:rsidRPr="00A71BFF">
              <w:rPr>
                <w:lang w:val="pl-PL"/>
              </w:rPr>
              <w:instrText xml:space="preserve"> XE "Dodatek Microsoft Intune" </w:instrText>
            </w:r>
            <w:r>
              <w:fldChar w:fldCharType="end"/>
            </w:r>
            <w:r w:rsidRPr="00A71BFF">
              <w:rPr>
                <w:lang w:val="pl-PL"/>
              </w:rP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520" w:type="dxa"/>
            <w:tcBorders>
              <w:top w:val="dashed" w:sz="4" w:space="0" w:color="7F7F7F"/>
              <w:left w:val="none" w:sz="4" w:space="0" w:color="6E6E6E"/>
              <w:bottom w:val="dashed" w:sz="4" w:space="0" w:color="949494"/>
              <w:right w:val="none" w:sz="4" w:space="0" w:color="6E6E6E"/>
            </w:tcBorders>
          </w:tcPr>
          <w:p w:rsidR="00892871" w:rsidRPr="00A71BFF" w:rsidRDefault="0032500E">
            <w:pPr>
              <w:pStyle w:val="ProductList-TableBody"/>
              <w:rPr>
                <w:lang w:val="pl-PL"/>
              </w:rPr>
            </w:pPr>
            <w:r w:rsidRPr="00A71BFF">
              <w:rPr>
                <w:color w:val="000000"/>
                <w:lang w:val="pl-PL"/>
              </w:rPr>
              <w:t>Dodatek do LS na Użytkownika usługi Microsoft Intune — dodatkowa przestrzeń dyskowa 1 GB</w:t>
            </w:r>
            <w:r>
              <w:fldChar w:fldCharType="begin"/>
            </w:r>
            <w:r w:rsidRPr="00A71BFF">
              <w:rPr>
                <w:lang w:val="pl-PL"/>
              </w:rP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949494"/>
              <w:left w:val="none" w:sz="4" w:space="0" w:color="6E6E6E"/>
              <w:bottom w:val="dashed" w:sz="4" w:space="0" w:color="949494"/>
              <w:right w:val="none" w:sz="4" w:space="0" w:color="6E6E6E"/>
            </w:tcBorders>
          </w:tcPr>
          <w:p w:rsidR="00892871" w:rsidRDefault="0032500E">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949494"/>
              <w:left w:val="none" w:sz="4" w:space="0" w:color="6E6E6E"/>
              <w:bottom w:val="dashed" w:sz="4" w:space="0" w:color="B7B7B7"/>
              <w:right w:val="none" w:sz="4" w:space="0" w:color="6E6E6E"/>
            </w:tcBorders>
          </w:tcPr>
          <w:p w:rsidR="00892871" w:rsidRDefault="0032500E">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r w:rsidR="00892871">
        <w:tc>
          <w:tcPr>
            <w:tcW w:w="4520" w:type="dxa"/>
            <w:tcBorders>
              <w:top w:val="dashed" w:sz="4" w:space="0" w:color="B7B7B7"/>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Dodatek Microsoft Intune for EDU</w:t>
            </w:r>
            <w:r>
              <w:fldChar w:fldCharType="begin"/>
            </w:r>
            <w:r w:rsidRPr="00A71BFF">
              <w:rPr>
                <w:lang w:val="pl-PL"/>
              </w:rPr>
              <w:instrText xml:space="preserve"> XE "Dodatek Microsoft Intune for EDU" </w:instrText>
            </w:r>
            <w:r>
              <w:fldChar w:fldCharType="end"/>
            </w:r>
            <w:r w:rsidRPr="00A71BFF">
              <w:rPr>
                <w:lang w:val="pl-PL"/>
              </w:rP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Pr="00A71BFF" w:rsidRDefault="00892871">
            <w:pPr>
              <w:pStyle w:val="ProductList-TableBody"/>
              <w:jc w:val="center"/>
              <w:rPr>
                <w:lang w:val="pl-P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rsidRPr="00A71BFF">
              <w:rPr>
                <w:lang w:val="pl-PL"/>
              </w:rPr>
              <w:instrText xml:space="preserve"> AutoTextList   \s NoStyle \t "Produkt Dodatkowy" </w:instrText>
            </w:r>
            <w:r>
              <w:fldChar w:fldCharType="separate"/>
            </w:r>
            <w:r w:rsidRPr="00A71BFF">
              <w:rPr>
                <w:color w:val="000000"/>
                <w:lang w:val="pl-P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14" w:name="_Sec769"/>
      <w:r>
        <w:t>2. Postanowienia dotyczące produktu</w:t>
      </w:r>
      <w:bookmarkEnd w:id="314"/>
    </w:p>
    <w:tbl>
      <w:tblPr>
        <w:tblStyle w:val="PURTable"/>
        <w:tblW w:w="0" w:type="dxa"/>
        <w:tblLook w:val="04A0" w:firstRow="1" w:lastRow="0" w:firstColumn="1" w:lastColumn="0" w:noHBand="0" w:noVBand="1"/>
      </w:tblPr>
      <w:tblGrid>
        <w:gridCol w:w="3596"/>
        <w:gridCol w:w="3588"/>
        <w:gridCol w:w="3606"/>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8">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sidRPr="00A71BFF">
              <w:rPr>
                <w:color w:val="0563C1"/>
                <w:lang w:val="pl-PL"/>
              </w:rPr>
              <w:t>Możliwość przedłużenia Okresu Obowiązywania</w:t>
            </w:r>
            <w:r>
              <w:fldChar w:fldCharType="end"/>
            </w:r>
            <w:r w:rsidRPr="00A71BFF">
              <w:rPr>
                <w:lang w:val="pl-PL"/>
              </w:rPr>
              <w:t>: Wszystkie</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sidRPr="00A71BFF">
              <w:rPr>
                <w:color w:val="0563C1"/>
                <w:lang w:val="pl-PL"/>
              </w:rPr>
              <w:t>Uprawnienie do redukcji</w:t>
            </w:r>
            <w:r>
              <w:fldChar w:fldCharType="end"/>
            </w:r>
            <w:r w:rsidRPr="00A71BFF">
              <w:rPr>
                <w:lang w:val="pl-PL"/>
              </w:rP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fldChar w:fldCharType="begin"/>
            </w:r>
            <w:r w:rsidRPr="00A71BFF">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A71BFF">
              <w:rPr>
                <w:color w:val="0563C1"/>
                <w:lang w:val="pl-PL"/>
              </w:rPr>
              <w:t>Dodatki i Licencja typu From SA</w:t>
            </w:r>
            <w:r>
              <w:fldChar w:fldCharType="end"/>
            </w:r>
            <w:r w:rsidRPr="00A71BFF">
              <w:rPr>
                <w:lang w:val="pl-PL"/>
              </w:rPr>
              <w:t xml:space="preserve">: Zob. </w:t>
            </w:r>
            <w:hyperlink w:anchor="_Sec1237">
              <w:r>
                <w:rPr>
                  <w:color w:val="00467F"/>
                  <w:u w:val="single"/>
                </w:rPr>
                <w:t>Załącznik C</w:t>
              </w:r>
            </w:hyperlink>
          </w:p>
        </w:tc>
      </w:tr>
    </w:tbl>
    <w:p w:rsidR="00892871" w:rsidRDefault="00892871">
      <w:pPr>
        <w:pStyle w:val="ProductList-Body"/>
      </w:pPr>
    </w:p>
    <w:p w:rsidR="00892871" w:rsidRDefault="0032500E">
      <w:pPr>
        <w:pStyle w:val="ProductList-ClauseHeading"/>
        <w:outlineLvl w:val="4"/>
      </w:pPr>
      <w:r>
        <w:t>2.1 Microsoft Intune for EDU (LS na Urządzenie)</w:t>
      </w:r>
    </w:p>
    <w:p w:rsidR="00892871" w:rsidRDefault="0032500E">
      <w:pPr>
        <w:pStyle w:val="ProductList-SubClauseHeading"/>
        <w:outlineLvl w:val="5"/>
      </w:pPr>
      <w:r>
        <w:t>2.1.1 Okres obowiązywania</w:t>
      </w:r>
    </w:p>
    <w:p w:rsidR="00892871" w:rsidRPr="00A71BFF" w:rsidRDefault="0032500E">
      <w:pPr>
        <w:pStyle w:val="ProductList-BodyIndented"/>
        <w:rPr>
          <w:lang w:val="pl-PL"/>
        </w:rPr>
      </w:pPr>
      <w:r w:rsidRPr="00A71BFF">
        <w:rPr>
          <w:lang w:val="pl-PL"/>
        </w:rP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892871" w:rsidRPr="00A71BFF" w:rsidRDefault="00892871">
      <w:pPr>
        <w:pStyle w:val="ProductList-BodyIndented"/>
        <w:rPr>
          <w:lang w:val="pl-PL"/>
        </w:rPr>
      </w:pPr>
    </w:p>
    <w:p w:rsidR="00892871" w:rsidRPr="00A71BFF" w:rsidRDefault="0032500E">
      <w:pPr>
        <w:pStyle w:val="ProductList-SubClauseHeading"/>
        <w:outlineLvl w:val="5"/>
        <w:rPr>
          <w:lang w:val="pl-PL"/>
        </w:rPr>
      </w:pPr>
      <w:r w:rsidRPr="00A71BFF">
        <w:rPr>
          <w:lang w:val="pl-PL"/>
        </w:rPr>
        <w:t>2.1.2 Wypowiedzenie i zmiana przypisania</w:t>
      </w:r>
    </w:p>
    <w:p w:rsidR="00892871" w:rsidRPr="00A71BFF" w:rsidRDefault="0032500E">
      <w:pPr>
        <w:pStyle w:val="ProductList-BodyIndented"/>
        <w:rPr>
          <w:lang w:val="pl-PL"/>
        </w:rPr>
      </w:pPr>
      <w:r w:rsidRPr="00A71BFF">
        <w:rPr>
          <w:lang w:val="pl-PL"/>
        </w:rP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Offering2HeadingNoBorder"/>
        <w:outlineLvl w:val="2"/>
      </w:pPr>
      <w:bookmarkStart w:id="315" w:name="_Sec672"/>
      <w:r>
        <w:t>Microsoft Learning</w:t>
      </w:r>
      <w:bookmarkEnd w:id="315"/>
      <w:r>
        <w:fldChar w:fldCharType="begin"/>
      </w:r>
      <w:r>
        <w:instrText xml:space="preserve"> TC "</w:instrText>
      </w:r>
      <w:bookmarkStart w:id="316" w:name="_Toc523411308"/>
      <w:r>
        <w:instrText>Microsoft Learning</w:instrText>
      </w:r>
      <w:bookmarkEnd w:id="316"/>
      <w:r>
        <w:instrText>" \l 3</w:instrText>
      </w:r>
      <w:r>
        <w:fldChar w:fldCharType="end"/>
      </w:r>
    </w:p>
    <w:p w:rsidR="00892871" w:rsidRDefault="0032500E">
      <w:pPr>
        <w:pStyle w:val="ProductList-Offering1SubSection"/>
        <w:outlineLvl w:val="3"/>
      </w:pPr>
      <w:bookmarkStart w:id="317" w:name="_Sec728"/>
      <w:r>
        <w:t>1. Dostępność programów</w:t>
      </w:r>
      <w:bookmarkEnd w:id="317"/>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dashed" w:sz="4" w:space="0" w:color="BFBFBF"/>
              <w:right w:val="none" w:sz="4" w:space="0" w:color="6E6E6E"/>
            </w:tcBorders>
          </w:tcPr>
          <w:p w:rsidR="00892871" w:rsidRDefault="003250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1 Kupon na Egzamin w ramach programu Microsoft Learning MCP</w:t>
            </w:r>
            <w:r>
              <w:fldChar w:fldCharType="begin"/>
            </w:r>
            <w:r w:rsidRPr="00A71BFF">
              <w:rPr>
                <w:lang w:val="pl-PL"/>
              </w:rPr>
              <w:instrText xml:space="preserve"> XE "1 Kupon na Egzamin w ramach programu Microsoft Learning MCP" </w:instrText>
            </w:r>
            <w:r>
              <w:fldChar w:fldCharType="end"/>
            </w:r>
            <w:r w:rsidRPr="00A71BFF">
              <w:rPr>
                <w:lang w:val="pl-PL"/>
              </w:rP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30 Kuponów na Egzamin w ramach programu Microsoft Learning MCP</w:t>
            </w:r>
            <w:r>
              <w:fldChar w:fldCharType="begin"/>
            </w:r>
            <w:r w:rsidRPr="00A71BFF">
              <w:rPr>
                <w:lang w:val="pl-PL"/>
              </w:rPr>
              <w:instrText xml:space="preserve"> XE "30 Kuponów na Egzamin w ramach programu Microsoft Learning MCP" </w:instrText>
            </w:r>
            <w:r>
              <w:fldChar w:fldCharType="end"/>
            </w:r>
            <w:r w:rsidRPr="00A71BFF">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dla Placówki na 125 Egzaminów w ramach programu Microsoft Learning MTA/MCA Certification</w:t>
            </w:r>
            <w:r>
              <w:fldChar w:fldCharType="begin"/>
            </w:r>
            <w:r w:rsidRPr="00A71BFF">
              <w:rPr>
                <w:lang w:val="pl-PL"/>
              </w:rPr>
              <w:instrText xml:space="preserve"> XE "Licencja dla Placówki na 125 Egzaminów w ramach programu Microsoft Learning MTA/MCA Certification" </w:instrText>
            </w:r>
            <w:r>
              <w:fldChar w:fldCharType="end"/>
            </w:r>
            <w:r w:rsidRPr="00A71BFF">
              <w:rPr>
                <w:lang w:val="pl-PL"/>
              </w:rP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dashed" w:sz="4" w:space="0" w:color="BFBFBF"/>
              <w:right w:val="none" w:sz="4" w:space="0" w:color="6E6E6E"/>
            </w:tcBorders>
          </w:tcPr>
          <w:p w:rsidR="00892871" w:rsidRPr="00A71BFF" w:rsidRDefault="0032500E">
            <w:pPr>
              <w:pStyle w:val="ProductList-TableBody"/>
              <w:rPr>
                <w:lang w:val="pl-PL"/>
              </w:rPr>
            </w:pPr>
            <w:r w:rsidRPr="00A71BFF">
              <w:rPr>
                <w:lang w:val="pl-PL"/>
              </w:rPr>
              <w:t>Licencja dla Placówki na 125 Egzaminów w ramach programu Microsoft Learning MOS/MCE Certification</w:t>
            </w:r>
            <w:r>
              <w:fldChar w:fldCharType="begin"/>
            </w:r>
            <w:r w:rsidRPr="00A71BFF">
              <w:rPr>
                <w:lang w:val="pl-PL"/>
              </w:rPr>
              <w:instrText xml:space="preserve"> XE "Licencja dla Placówki na 125 Egzaminów w ramach programu Microsoft Learning MOS/MCE Certification" </w:instrText>
            </w:r>
            <w:r>
              <w:fldChar w:fldCharType="end"/>
            </w:r>
            <w:r w:rsidRPr="00A71BFF">
              <w:rPr>
                <w:lang w:val="pl-PL"/>
              </w:rP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892871">
        <w:tc>
          <w:tcPr>
            <w:tcW w:w="4660" w:type="dxa"/>
            <w:tcBorders>
              <w:top w:val="dashed" w:sz="4" w:space="0" w:color="BFBFBF"/>
              <w:left w:val="none" w:sz="4" w:space="0" w:color="6E6E6E"/>
              <w:bottom w:val="none" w:sz="4" w:space="0" w:color="BFBFBF"/>
              <w:right w:val="none" w:sz="4" w:space="0" w:color="6E6E6E"/>
            </w:tcBorders>
          </w:tcPr>
          <w:p w:rsidR="00892871" w:rsidRPr="00A71BFF" w:rsidRDefault="0032500E">
            <w:pPr>
              <w:pStyle w:val="ProductList-TableBody"/>
              <w:rPr>
                <w:lang w:val="pl-PL"/>
              </w:rPr>
            </w:pPr>
            <w:r w:rsidRPr="00A71BFF">
              <w:rPr>
                <w:lang w:val="pl-PL"/>
              </w:rPr>
              <w:t>Licencja dla Placówki na 500 Egzaminów w ramach programu Microsoft Learning MOS/MTA/MCE Certification</w:t>
            </w:r>
            <w:r>
              <w:fldChar w:fldCharType="begin"/>
            </w:r>
            <w:r w:rsidRPr="00A71BFF">
              <w:rPr>
                <w:lang w:val="pl-PL"/>
              </w:rPr>
              <w:instrText xml:space="preserve"> XE "Licencja dla Placówki na 500 Egzaminów w ramach programu Microsoft Learning MOS/MTA/MCE Certification" </w:instrText>
            </w:r>
            <w:r>
              <w:fldChar w:fldCharType="end"/>
            </w:r>
            <w:r w:rsidRPr="00A71BFF">
              <w:rPr>
                <w:lang w:val="pl-PL"/>
              </w:rP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892871" w:rsidRDefault="00325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bl>
    <w:p w:rsidR="00892871" w:rsidRDefault="0032500E">
      <w:pPr>
        <w:pStyle w:val="ProductList-Offering1SubSection"/>
        <w:outlineLvl w:val="3"/>
      </w:pPr>
      <w:bookmarkStart w:id="318" w:name="_Sec783"/>
      <w:r>
        <w:t>2. Postanowienia dotyczące produktu</w:t>
      </w:r>
      <w:bookmarkEnd w:id="318"/>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39">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2.1 Kupony</w:t>
      </w:r>
    </w:p>
    <w:p w:rsidR="00892871" w:rsidRPr="00A71BFF" w:rsidRDefault="0032500E">
      <w:pPr>
        <w:pStyle w:val="ProductList-Body"/>
        <w:rPr>
          <w:lang w:val="pl-PL"/>
        </w:rPr>
      </w:pPr>
      <w:r w:rsidRPr="00A71BFF">
        <w:rPr>
          <w:lang w:val="pl-PL"/>
        </w:rPr>
        <w:t xml:space="preserve">Kupony są przekazywane przy zakupie i tracą ważność z upływem 12 miesięcy od daty zakupu. </w:t>
      </w:r>
    </w:p>
    <w:p w:rsidR="00892871" w:rsidRPr="00A71BFF" w:rsidRDefault="00892871">
      <w:pPr>
        <w:pStyle w:val="ProductList-Body"/>
        <w:rPr>
          <w:lang w:val="pl-PL"/>
        </w:rPr>
      </w:pPr>
    </w:p>
    <w:p w:rsidR="00892871" w:rsidRPr="00A71BFF" w:rsidRDefault="0032500E">
      <w:pPr>
        <w:pStyle w:val="ProductList-ClauseHeading"/>
        <w:outlineLvl w:val="4"/>
        <w:rPr>
          <w:lang w:val="pl-PL"/>
        </w:rPr>
      </w:pPr>
      <w:r w:rsidRPr="00A71BFF">
        <w:rPr>
          <w:lang w:val="pl-PL"/>
        </w:rPr>
        <w:t>2.2 Licencja dla Placówki na Egzamin w ramach programów Microsoft Office Specialist (MOS), Microsoft Technology Associate (MTA) i Microsoft Certification Educator (MCE)</w:t>
      </w:r>
    </w:p>
    <w:p w:rsidR="00892871" w:rsidRPr="00A71BFF" w:rsidRDefault="0032500E">
      <w:pPr>
        <w:pStyle w:val="ProductList-Body"/>
        <w:rPr>
          <w:lang w:val="pl-PL"/>
        </w:rPr>
      </w:pPr>
      <w:r w:rsidRPr="00A71BFF">
        <w:rPr>
          <w:lang w:val="pl-PL"/>
        </w:rPr>
        <w:t xml:space="preserve">Aby móc przeprowadzać egzaminy MOS lub MTA na mocy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dla placówki, Klient musi posiadać status autoryzowanego centrum egzaminacyjnego Certiport/Pearson VUE.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3411309"/>
      <w:r>
        <w:instrText>Minecraft: Education Edition</w:instrText>
      </w:r>
      <w:bookmarkEnd w:id="320"/>
      <w:r>
        <w:instrText>" \l 3</w:instrText>
      </w:r>
      <w:r>
        <w:fldChar w:fldCharType="end"/>
      </w:r>
    </w:p>
    <w:p w:rsidR="00892871" w:rsidRDefault="0032500E">
      <w:pPr>
        <w:pStyle w:val="ProductList-Offering1SubSection"/>
        <w:outlineLvl w:val="3"/>
      </w:pPr>
      <w:bookmarkStart w:id="321" w:name="_Sec1149"/>
      <w:r>
        <w:t>1. Dostępność programów</w:t>
      </w:r>
      <w:bookmarkEnd w:id="321"/>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89287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2871" w:rsidRDefault="0032500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892871">
        <w:tc>
          <w:tcPr>
            <w:tcW w:w="4660" w:type="dxa"/>
            <w:tcBorders>
              <w:top w:val="single" w:sz="6" w:space="0" w:color="FFFFFF"/>
              <w:left w:val="none" w:sz="4" w:space="0" w:color="6E6E6E"/>
              <w:bottom w:val="none" w:sz="4" w:space="0" w:color="BFBFBF"/>
              <w:right w:val="none" w:sz="4" w:space="0" w:color="6E6E6E"/>
            </w:tcBorders>
          </w:tcPr>
          <w:p w:rsidR="00892871" w:rsidRDefault="003250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92871" w:rsidRDefault="00325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32500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2871" w:rsidRDefault="00892871">
            <w:pPr>
              <w:pStyle w:val="ProductList-TableBody"/>
              <w:jc w:val="center"/>
            </w:pPr>
          </w:p>
        </w:tc>
      </w:tr>
    </w:tbl>
    <w:p w:rsidR="00892871" w:rsidRDefault="0032500E">
      <w:pPr>
        <w:pStyle w:val="ProductList-Offering1SubSection"/>
        <w:outlineLvl w:val="3"/>
      </w:pPr>
      <w:bookmarkStart w:id="322" w:name="_Sec1150"/>
      <w:r>
        <w:t>2. Postanowienia dotyczące produktu</w:t>
      </w:r>
      <w:bookmarkEnd w:id="322"/>
    </w:p>
    <w:tbl>
      <w:tblPr>
        <w:tblStyle w:val="PURTable"/>
        <w:tblW w:w="0" w:type="dxa"/>
        <w:tblLook w:val="04A0" w:firstRow="1" w:lastRow="0" w:firstColumn="1" w:lastColumn="0" w:noHBand="0" w:noVBand="1"/>
      </w:tblPr>
      <w:tblGrid>
        <w:gridCol w:w="3597"/>
        <w:gridCol w:w="3586"/>
        <w:gridCol w:w="360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"Postanowienia dotyczące Usługi: Postanowienia i warunki regulujące używanie Produktu Usługi Online." </w:instrText>
            </w:r>
            <w:r>
              <w:fldChar w:fldCharType="separate"/>
            </w:r>
            <w:r w:rsidRPr="00A71BFF">
              <w:rPr>
                <w:color w:val="0563C1"/>
                <w:lang w:val="pl-PL"/>
              </w:rPr>
              <w:t>Postanowienia dotyczące Usługi</w:t>
            </w:r>
            <w:r>
              <w:fldChar w:fldCharType="end"/>
            </w:r>
            <w:r w:rsidRPr="00A71BFF">
              <w:rPr>
                <w:lang w:val="pl-PL"/>
              </w:rPr>
              <w:t xml:space="preserve">: </w:t>
            </w:r>
            <w:hyperlink r:id="rId140">
              <w:r w:rsidRPr="00A71BFF">
                <w:rPr>
                  <w:color w:val="00467F"/>
                  <w:u w:val="single"/>
                  <w:lang w:val="pl-PL"/>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92871" w:rsidRDefault="0032500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Możliwość przedłużenia Okresu Obowiązywania: nie dotyczy</w:t>
            </w:r>
          </w:p>
        </w:tc>
      </w:tr>
      <w:tr w:rsidR="0089287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Default="0032500E">
            <w:pPr>
              <w:pStyle w:val="ProductList-TableBody"/>
            </w:pPr>
            <w:r>
              <w:rPr>
                <w:color w:val="404040"/>
              </w:rPr>
              <w:t>Promocje: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redukcji (SCE): nie dotyczy</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Zob. </w:t>
            </w:r>
            <w:hyperlink w:anchor="_Sec1230">
              <w:r w:rsidRPr="00A71BFF">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32500E">
            <w:pPr>
              <w:pStyle w:val="ProductList-TableBody"/>
              <w:rPr>
                <w:lang w:val="pl-PL"/>
              </w:rPr>
            </w:pPr>
            <w:r w:rsidRPr="00A71BFF">
              <w:rPr>
                <w:color w:val="404040"/>
                <w:lang w:val="pl-PL"/>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2871" w:rsidRPr="00A71BFF" w:rsidRDefault="00892871">
            <w:pPr>
              <w:pStyle w:val="ProductList-TableBody"/>
              <w:rPr>
                <w:lang w:val="pl-PL"/>
              </w:rPr>
            </w:pPr>
          </w:p>
        </w:tc>
      </w:tr>
    </w:tbl>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41"/>
          <w:footerReference w:type="default" r:id="rId142"/>
          <w:type w:val="continuous"/>
          <w:pgSz w:w="12240" w:h="15840" w:code="1"/>
          <w:pgMar w:top="1170" w:right="720" w:bottom="720" w:left="720" w:header="432" w:footer="288" w:gutter="0"/>
          <w:cols w:space="360"/>
        </w:sectPr>
      </w:pPr>
    </w:p>
    <w:p w:rsidR="00892871" w:rsidRDefault="0032500E">
      <w:pPr>
        <w:pStyle w:val="ProductList-SectionHeading"/>
        <w:pageBreakBefore/>
        <w:outlineLvl w:val="0"/>
      </w:pPr>
      <w:bookmarkStart w:id="323" w:name="_Sec549"/>
      <w:bookmarkEnd w:id="205"/>
      <w:r>
        <w:t>Słowniczek</w:t>
      </w:r>
      <w:r>
        <w:fldChar w:fldCharType="begin"/>
      </w:r>
      <w:r>
        <w:instrText xml:space="preserve"> TC "</w:instrText>
      </w:r>
      <w:bookmarkStart w:id="324" w:name="_Toc523411310"/>
      <w:r>
        <w:instrText>Słowniczek</w:instrText>
      </w:r>
      <w:bookmarkEnd w:id="324"/>
      <w:r>
        <w:instrText>" \l 1</w:instrText>
      </w:r>
      <w:r>
        <w:fldChar w:fldCharType="end"/>
      </w:r>
    </w:p>
    <w:p w:rsidR="00892871" w:rsidRDefault="0032500E">
      <w:pPr>
        <w:pStyle w:val="ProductList-Offering1Heading"/>
        <w:outlineLvl w:val="1"/>
      </w:pPr>
      <w:bookmarkStart w:id="325" w:name="_Sec550"/>
      <w:r>
        <w:t>Atrybuty</w:t>
      </w:r>
      <w:bookmarkEnd w:id="325"/>
      <w:r>
        <w:fldChar w:fldCharType="begin"/>
      </w:r>
      <w:r>
        <w:instrText xml:space="preserve"> TC "</w:instrText>
      </w:r>
      <w:bookmarkStart w:id="326" w:name="_Toc523411311"/>
      <w:r>
        <w:instrText>Atrybuty</w:instrText>
      </w:r>
      <w:bookmarkEnd w:id="326"/>
      <w:r>
        <w:instrText>" \l 2</w:instrText>
      </w:r>
      <w:r>
        <w:fldChar w:fldCharType="end"/>
      </w:r>
    </w:p>
    <w:p w:rsidR="00892871" w:rsidRPr="00A71BFF" w:rsidRDefault="0032500E">
      <w:pPr>
        <w:pStyle w:val="ProductList-BodySpaced"/>
        <w:rPr>
          <w:lang w:val="pl-PL"/>
        </w:rPr>
      </w:pPr>
      <w:r w:rsidRPr="00A71BFF">
        <w:rPr>
          <w:lang w:val="pl-PL"/>
        </w:rPr>
        <w:t>Atrybuty są podane w tabelach zawartych w każdym Zgłoszeniu Produktu i określają prawa lub warunki dotyczące danego Produktu.</w:t>
      </w:r>
    </w:p>
    <w:p w:rsidR="00892871" w:rsidRPr="00A71BFF" w:rsidRDefault="00892871">
      <w:pPr>
        <w:pStyle w:val="ProductList-BodySpaced"/>
        <w:rPr>
          <w:lang w:val="pl-PL"/>
        </w:rPr>
      </w:pPr>
    </w:p>
    <w:p w:rsidR="00892871" w:rsidRPr="00A71BFF" w:rsidRDefault="0032500E">
      <w:pPr>
        <w:pStyle w:val="ProductList-BodySpaced"/>
        <w:rPr>
          <w:lang w:val="pl-PL"/>
        </w:rPr>
      </w:pPr>
      <w:r w:rsidRPr="00A71BFF">
        <w:rPr>
          <w:b/>
          <w:color w:val="00188F"/>
          <w:lang w:val="pl-PL"/>
        </w:rPr>
        <w:t>Dodatkowe Oprogramowanie</w:t>
      </w:r>
      <w:r w:rsidRPr="00A71BFF">
        <w:rPr>
          <w:lang w:val="pl-PL"/>
        </w:rPr>
        <w:t>: Oprogramowanie wskazane w dokumencie Prawa do Używania dotyczącym Produktów Serwerowych, z którego wolno Klientowi korzystać na dowolnym urządzeniu razem z używanym oprogramowaniem serwera.</w:t>
      </w:r>
    </w:p>
    <w:p w:rsidR="00892871" w:rsidRPr="00A71BFF" w:rsidRDefault="0032500E">
      <w:pPr>
        <w:pStyle w:val="ProductList-BodySpaced"/>
        <w:rPr>
          <w:lang w:val="pl-PL"/>
        </w:rPr>
      </w:pPr>
      <w:r w:rsidRPr="00A71BFF">
        <w:rPr>
          <w:b/>
          <w:color w:val="00188F"/>
          <w:lang w:val="pl-PL"/>
        </w:rPr>
        <w:t>Dodatki i Licencja typu From SA</w:t>
      </w:r>
      <w:r w:rsidRPr="00A71BFF">
        <w:rPr>
          <w:lang w:val="pl-PL"/>
        </w:rPr>
        <w:t xml:space="preserve">: Oznacza, że produkt jest dostępny w formie Dodatku lub Licencji typu From SA. Zob. </w:t>
      </w:r>
      <w:hyperlink w:anchor="_Sec1237">
        <w:r w:rsidRPr="00A71BFF">
          <w:rPr>
            <w:color w:val="00467F"/>
            <w:u w:val="single"/>
            <w:lang w:val="pl-PL"/>
          </w:rPr>
          <w:t>Załącznik C — Dodatki do Usług Online i inne Licencje na Zmiany</w:t>
        </w:r>
      </w:hyperlink>
      <w:r w:rsidRPr="00A71BFF">
        <w:rPr>
          <w:lang w:val="pl-PL"/>
        </w:rPr>
        <w:t>.</w:t>
      </w:r>
    </w:p>
    <w:p w:rsidR="00892871" w:rsidRPr="00A71BFF" w:rsidRDefault="0032500E">
      <w:pPr>
        <w:pStyle w:val="ProductList-BodySpaced"/>
        <w:rPr>
          <w:lang w:val="pl-PL"/>
        </w:rPr>
      </w:pPr>
      <w:r w:rsidRPr="00A71BFF">
        <w:rPr>
          <w:b/>
          <w:color w:val="00188F"/>
          <w:lang w:val="pl-PL"/>
        </w:rPr>
        <w:t>Wymaganie dot. dostępu Klienta</w:t>
      </w:r>
      <w:r w:rsidRPr="00A71BFF">
        <w:rPr>
          <w:lang w:val="pl-PL"/>
        </w:rPr>
        <w:t>: Stanowi o tym, czy do uzyskania dostępu do danego Produktu serwerowego przez użytkowników i urządzenia jest wymagana licencja CAL.</w:t>
      </w:r>
    </w:p>
    <w:p w:rsidR="00892871" w:rsidRPr="00A71BFF" w:rsidRDefault="0032500E">
      <w:pPr>
        <w:pStyle w:val="ProductList-BodySpaced"/>
        <w:rPr>
          <w:lang w:val="pl-PL"/>
        </w:rPr>
      </w:pPr>
      <w:r w:rsidRPr="00A71BFF">
        <w:rPr>
          <w:b/>
          <w:color w:val="00188F"/>
          <w:lang w:val="pl-PL"/>
        </w:rPr>
        <w:t>Odzyskiwanie Awaryjne</w:t>
      </w:r>
      <w:r w:rsidRPr="00A71BFF">
        <w:rPr>
          <w:lang w:val="pl-PL"/>
        </w:rPr>
        <w:t xml:space="preserve">: Prawa dostępne dla klientów SA w zakresie używania oprogramowania w celach związanych z warunkowym poawaryjnym odzyskiwaniem danych i procesów; więcej informacji zawarto w części </w:t>
      </w:r>
      <w:hyperlink w:anchor="_Sec588">
        <w:r w:rsidRPr="00A71BFF">
          <w:rPr>
            <w:color w:val="00467F"/>
            <w:u w:val="single"/>
            <w:lang w:val="pl-PL"/>
          </w:rPr>
          <w:t>Serwery – prawa do odzyskiwania awaryjnego</w:t>
        </w:r>
      </w:hyperlink>
      <w:r w:rsidRPr="00A71BFF">
        <w:rPr>
          <w:lang w:val="pl-PL"/>
        </w:rPr>
        <w:t xml:space="preserve">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Edycje Niższe</w:t>
      </w:r>
      <w:r w:rsidRPr="00A71BFF">
        <w:rPr>
          <w:lang w:val="pl-PL"/>
        </w:rPr>
        <w:t>: Dozwolone wersje niższe, odpowiadające określonym wydaniom wyższym. Klient może używać dozwolonej wersji niższej zamiast objętej licencją wersji wyższej, zgodnie z Powszechnymi postanowieniami licencyjnymi.</w:t>
      </w:r>
    </w:p>
    <w:p w:rsidR="00892871" w:rsidRPr="00A71BFF" w:rsidRDefault="0032500E">
      <w:pPr>
        <w:pStyle w:val="ProductList-BodySpaced"/>
        <w:rPr>
          <w:lang w:val="pl-PL"/>
        </w:rPr>
      </w:pPr>
      <w:r w:rsidRPr="00A71BFF">
        <w:rPr>
          <w:b/>
          <w:color w:val="00188F"/>
          <w:lang w:val="pl-PL"/>
        </w:rPr>
        <w:t>Możliwość Przedłużenia Okresu Obowiązywania</w:t>
      </w:r>
      <w:r w:rsidRPr="00A71BFF">
        <w:rPr>
          <w:lang w:val="pl-PL"/>
        </w:rPr>
        <w:t>: Usługi online, które mogą zostać przedłużone zgodnie z zapisami umów licencyjnych Enterprise i Enterprise Subscription.</w:t>
      </w:r>
    </w:p>
    <w:p w:rsidR="00892871" w:rsidRPr="00A71BFF" w:rsidRDefault="0032500E">
      <w:pPr>
        <w:pStyle w:val="ProductList-BodySpaced"/>
        <w:rPr>
          <w:lang w:val="pl-PL"/>
        </w:rPr>
      </w:pPr>
      <w:r w:rsidRPr="00A71BFF">
        <w:rPr>
          <w:b/>
          <w:color w:val="00188F"/>
          <w:lang w:val="pl-PL"/>
        </w:rPr>
        <w:t>Wymaganie dot. Dostępu Użytkowników Zewnętrznych</w:t>
      </w:r>
      <w:r w:rsidRPr="00A71BFF">
        <w:rPr>
          <w:lang w:val="pl-PL"/>
        </w:rPr>
        <w:t xml:space="preserve">: Wskazuje na szczególne wymagania lub opcje licencyjne dotyczące uzyskiwania dostępu przez </w:t>
      </w:r>
      <w:r>
        <w:fldChar w:fldCharType="begin"/>
      </w:r>
      <w:r w:rsidRPr="00A71BFF">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A71BFF">
        <w:rPr>
          <w:color w:val="0563C1"/>
          <w:lang w:val="pl-PL"/>
        </w:rPr>
        <w:t>Użytkowników Zewnętrznych</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Uprawnienia na wypadek awarii</w:t>
      </w:r>
      <w:r w:rsidRPr="00A71BFF">
        <w:rPr>
          <w:lang w:val="pl-PL"/>
        </w:rPr>
        <w:t xml:space="preserve">: Korzyść związana z pakietem SA umożliwiająca Klientowi uruchamianie pasywnych wystąpień Produktu (wystąpień awaryjnych) o funkcji fail-over w związku z uruchamianiem oprogramowania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na wypadek wystąpienia awarii. Pasywne Wystąpienia awaryjne można uruchamiać w odrębnym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lub na odrębnym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892871" w:rsidRPr="00A71BFF" w:rsidRDefault="0032500E">
      <w:pPr>
        <w:pStyle w:val="ProductList-BodySpaced"/>
        <w:rPr>
          <w:lang w:val="pl-PL"/>
        </w:rPr>
      </w:pPr>
      <w:r w:rsidRPr="00A71BFF">
        <w:rPr>
          <w:b/>
          <w:color w:val="00188F"/>
          <w:lang w:val="pl-PL"/>
        </w:rPr>
        <w:t>Rządowa chmura społecznościowa (dostępna tylko w USA)</w:t>
      </w:r>
      <w:r w:rsidRPr="00A71BFF">
        <w:rPr>
          <w:lang w:val="pl-PL"/>
        </w:rP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892871" w:rsidRPr="00A71BFF" w:rsidRDefault="0032500E">
      <w:pPr>
        <w:pStyle w:val="ProductList-BodySpaced"/>
        <w:rPr>
          <w:lang w:val="pl-PL"/>
        </w:rPr>
      </w:pPr>
      <w:r w:rsidRPr="00A71BFF">
        <w:rPr>
          <w:b/>
          <w:color w:val="00188F"/>
          <w:lang w:val="pl-PL"/>
        </w:rPr>
        <w:t>Uwzględnione Technologie</w:t>
      </w:r>
      <w:r w:rsidRPr="00A71BFF">
        <w:rPr>
          <w:lang w:val="pl-PL"/>
        </w:rPr>
        <w:t>: Oznacza inne komponenty Microsoft, zawarte w Produkcie. Więcej informacji na ten temat można znaleźć w części Uwzględnione Technologie w Powszechnych postanowieniach licencyjnych.</w:t>
      </w:r>
    </w:p>
    <w:p w:rsidR="00892871" w:rsidRPr="00A71BFF" w:rsidRDefault="0032500E">
      <w:pPr>
        <w:pStyle w:val="ProductList-BodySpaced"/>
        <w:rPr>
          <w:lang w:val="pl-PL"/>
        </w:rPr>
      </w:pPr>
      <w:r w:rsidRPr="00A71BFF">
        <w:rPr>
          <w:b/>
          <w:color w:val="00188F"/>
          <w:lang w:val="pl-PL"/>
        </w:rPr>
        <w:t>Przenoszenie Licencji</w:t>
      </w:r>
      <w:r w:rsidRPr="00A71BFF">
        <w:rPr>
          <w:lang w:val="pl-PL"/>
        </w:rP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Postanowienia licencyjne</w:t>
      </w:r>
      <w:r w:rsidRPr="00A71BFF">
        <w:rPr>
          <w:lang w:val="pl-PL"/>
        </w:rPr>
        <w:t>: Postanowienia i warunki regulujące instalowanie i używanie Produktu.</w:t>
      </w:r>
    </w:p>
    <w:p w:rsidR="00892871" w:rsidRPr="00A71BFF" w:rsidRDefault="0032500E">
      <w:pPr>
        <w:pStyle w:val="ProductList-BodySpaced"/>
        <w:rPr>
          <w:lang w:val="pl-PL"/>
        </w:rPr>
      </w:pPr>
      <w:r w:rsidRPr="00A71BFF">
        <w:rPr>
          <w:b/>
          <w:color w:val="00188F"/>
          <w:lang w:val="pl-PL"/>
        </w:rPr>
        <w:t>Prawa do Migracji</w:t>
      </w:r>
      <w:r w:rsidRPr="00A71BFF">
        <w:rPr>
          <w:lang w:val="pl-PL"/>
        </w:rP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892871" w:rsidRPr="00A71BFF" w:rsidRDefault="0032500E">
      <w:pPr>
        <w:pStyle w:val="ProductList-BodySpaced"/>
        <w:rPr>
          <w:lang w:val="pl-PL"/>
        </w:rPr>
      </w:pPr>
      <w:r w:rsidRPr="00A71BFF">
        <w:rPr>
          <w:b/>
          <w:color w:val="00188F"/>
          <w:lang w:val="pl-PL"/>
        </w:rPr>
        <w:t>Wymóg wstępny</w:t>
      </w:r>
      <w:r w:rsidRPr="00A71BFF">
        <w:rPr>
          <w:lang w:val="pl-PL"/>
        </w:rPr>
        <w:t>: Oznacza, że zakup Licencji na dany Produkt wymaga spełnienia konkretnych dodatkowych warunków.</w:t>
      </w:r>
    </w:p>
    <w:p w:rsidR="00892871" w:rsidRPr="00A71BFF" w:rsidRDefault="0032500E">
      <w:pPr>
        <w:pStyle w:val="ProductList-BodySpaced"/>
        <w:rPr>
          <w:lang w:val="pl-PL"/>
        </w:rPr>
      </w:pPr>
      <w:r w:rsidRPr="00A71BFF">
        <w:rPr>
          <w:b/>
          <w:color w:val="00188F"/>
          <w:lang w:val="pl-PL"/>
        </w:rPr>
        <w:t>Wymóg wstępny (SA)</w:t>
      </w:r>
      <w:r w:rsidRPr="00A71BFF">
        <w:rPr>
          <w:lang w:val="pl-PL"/>
        </w:rPr>
        <w:t>:Oznacza, że zakup pakietu SA na dany Produkt wymaga spełnienia konkretnych dodatkowych warunków.</w:t>
      </w:r>
    </w:p>
    <w:p w:rsidR="00892871" w:rsidRPr="00A71BFF" w:rsidRDefault="0032500E">
      <w:pPr>
        <w:pStyle w:val="ProductList-BodySpaced"/>
        <w:rPr>
          <w:lang w:val="pl-PL"/>
        </w:rPr>
      </w:pPr>
      <w:r w:rsidRPr="00A71BFF">
        <w:rPr>
          <w:b/>
          <w:color w:val="00188F"/>
          <w:lang w:val="pl-PL"/>
        </w:rPr>
        <w:t>Wcześniejsza wersja</w:t>
      </w:r>
      <w:r w:rsidRPr="00A71BFF">
        <w:rPr>
          <w:lang w:val="pl-PL"/>
        </w:rPr>
        <w:t>: Wcześniejsze wersje Produktu i ich Data Dostępności.</w:t>
      </w:r>
    </w:p>
    <w:p w:rsidR="00892871" w:rsidRPr="00A71BFF" w:rsidRDefault="0032500E">
      <w:pPr>
        <w:pStyle w:val="ProductList-BodySpaced"/>
        <w:rPr>
          <w:lang w:val="pl-PL"/>
        </w:rPr>
      </w:pPr>
      <w:r w:rsidRPr="00A71BFF">
        <w:rPr>
          <w:b/>
          <w:color w:val="00188F"/>
          <w:lang w:val="pl-PL"/>
        </w:rPr>
        <w:t>Powiadomienia</w:t>
      </w:r>
      <w:r w:rsidRPr="00A71BFF">
        <w:rPr>
          <w:lang w:val="pl-PL"/>
        </w:rPr>
        <w:t xml:space="preserve">: Określa powiadomienia dotyczące Produktu. Szczegółowe informacje można znaleźć w części Powiadomienia </w:t>
      </w:r>
      <w:hyperlink w:anchor="_Sec537">
        <w:r w:rsidRPr="00A71BFF">
          <w:rPr>
            <w:color w:val="00467F"/>
            <w:u w:val="single"/>
            <w:lang w:val="pl-PL"/>
          </w:rPr>
          <w:t>Powszechnych postanowień licencyjnych</w:t>
        </w:r>
      </w:hyperlink>
      <w:r w:rsidRPr="00A71BFF">
        <w:rPr>
          <w:lang w:val="pl-PL"/>
        </w:rPr>
        <w:t>.</w:t>
      </w:r>
    </w:p>
    <w:p w:rsidR="00892871" w:rsidRPr="00A71BFF" w:rsidRDefault="0032500E">
      <w:pPr>
        <w:pStyle w:val="ProductList-BodySpaced"/>
        <w:rPr>
          <w:lang w:val="pl-PL"/>
        </w:rPr>
      </w:pPr>
      <w:r w:rsidRPr="00A71BFF">
        <w:rPr>
          <w:b/>
          <w:color w:val="00188F"/>
          <w:lang w:val="pl-PL"/>
        </w:rPr>
        <w:t>Program Subskrypcji Online (OSP)</w:t>
      </w:r>
      <w:r w:rsidRPr="00A71BFF">
        <w:rPr>
          <w:lang w:val="pl-PL"/>
        </w:rPr>
        <w:t>: Produkt jest dostępny w programie subskrypcji online.</w:t>
      </w:r>
    </w:p>
    <w:p w:rsidR="00892871" w:rsidRPr="00A71BFF" w:rsidRDefault="0032500E">
      <w:pPr>
        <w:pStyle w:val="ProductList-BodySpaced"/>
        <w:rPr>
          <w:lang w:val="pl-PL"/>
        </w:rPr>
      </w:pPr>
      <w:r w:rsidRPr="00A71BFF">
        <w:rPr>
          <w:b/>
          <w:color w:val="00188F"/>
          <w:lang w:val="pl-PL"/>
        </w:rPr>
        <w:t>Kategoria Produktów</w:t>
      </w:r>
      <w:r w:rsidRPr="00A71BFF">
        <w:rPr>
          <w:lang w:val="pl-PL"/>
        </w:rPr>
        <w:t>: Grupa Produktów, do której należy Produkt, utworzona w celu określenia zniżek cenowych. Są trzy kategorie pul Produktów: Aplikacje, Serwery i Systemy.</w:t>
      </w:r>
    </w:p>
    <w:p w:rsidR="00892871" w:rsidRPr="00A71BFF" w:rsidRDefault="0032500E">
      <w:pPr>
        <w:pStyle w:val="ProductList-BodySpaced"/>
        <w:rPr>
          <w:lang w:val="pl-PL"/>
        </w:rPr>
      </w:pPr>
      <w:r w:rsidRPr="00A71BFF">
        <w:rPr>
          <w:b/>
          <w:color w:val="00188F"/>
          <w:lang w:val="pl-PL"/>
        </w:rPr>
        <w:t>Szczególne postanowienia licencyjne</w:t>
      </w:r>
      <w:r w:rsidRPr="00A71BFF">
        <w:rPr>
          <w:lang w:val="pl-PL"/>
        </w:rPr>
        <w:t>: Oznacza, że postanowienia dotyczące konkretnego Produktu, regulujące jego wdrażanie i używanie zamieszczono niżej w tabeli Praw do Używania.</w:t>
      </w:r>
    </w:p>
    <w:p w:rsidR="00892871" w:rsidRPr="00A71BFF" w:rsidRDefault="0032500E">
      <w:pPr>
        <w:pStyle w:val="ProductList-BodySpaced"/>
        <w:rPr>
          <w:lang w:val="pl-PL"/>
        </w:rPr>
      </w:pPr>
      <w:r w:rsidRPr="00A71BFF">
        <w:rPr>
          <w:b/>
          <w:color w:val="00188F"/>
          <w:lang w:val="pl-PL"/>
        </w:rPr>
        <w:t>Promocje</w:t>
      </w:r>
      <w:r w:rsidRPr="00A71BFF">
        <w:rPr>
          <w:lang w:val="pl-PL"/>
        </w:rPr>
        <w:t xml:space="preserve">: Oznacza, że Produktu dotyczą oferty ograniczone czasowo zgodnie z opisem w </w:t>
      </w:r>
      <w:hyperlink w:anchor="_Sec572">
        <w:r w:rsidRPr="00A71BFF">
          <w:rPr>
            <w:color w:val="00467F"/>
            <w:u w:val="single"/>
            <w:lang w:val="pl-PL"/>
          </w:rPr>
          <w:t>Załączniku F</w:t>
        </w:r>
      </w:hyperlink>
      <w:r w:rsidRPr="00A71BFF">
        <w:rPr>
          <w:lang w:val="pl-PL"/>
        </w:rPr>
        <w:t xml:space="preserve"> — Promocje.</w:t>
      </w:r>
    </w:p>
    <w:p w:rsidR="00892871" w:rsidRPr="00A71BFF" w:rsidRDefault="0032500E">
      <w:pPr>
        <w:pStyle w:val="ProductList-BodySpaced"/>
        <w:rPr>
          <w:lang w:val="pl-PL"/>
        </w:rPr>
      </w:pPr>
      <w:r w:rsidRPr="00A71BFF">
        <w:rPr>
          <w:b/>
          <w:color w:val="00188F"/>
          <w:lang w:val="pl-PL"/>
        </w:rPr>
        <w:t>Wykluczenie dotyczące Uprawnionych Użytkowników</w:t>
      </w:r>
      <w:r w:rsidRPr="00A71BFF">
        <w:rPr>
          <w:lang w:val="pl-PL"/>
        </w:rP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892871" w:rsidRPr="00A71BFF" w:rsidRDefault="0032500E">
      <w:pPr>
        <w:pStyle w:val="ProductList-BodySpaced"/>
        <w:rPr>
          <w:lang w:val="pl-PL"/>
        </w:rPr>
      </w:pPr>
      <w:r w:rsidRPr="00A71BFF">
        <w:rPr>
          <w:b/>
          <w:color w:val="00188F"/>
          <w:lang w:val="pl-PL"/>
        </w:rPr>
        <w:t>Uprawnienie do redukcji</w:t>
      </w:r>
      <w:r w:rsidRPr="00A71BFF">
        <w:rPr>
          <w:lang w:val="pl-PL"/>
        </w:rPr>
        <w:t>: Usługa online dla klienta posiadającego rejestrację Enterprise Enrollment, Enterprise Subscription Enrollment, Microsoft Azure Enrollment lub Enrollment for Education Solutions może zgłosić redukcję licencji lub Roczną alokację zobowiązań.</w:t>
      </w:r>
    </w:p>
    <w:p w:rsidR="00892871" w:rsidRPr="00A71BFF" w:rsidRDefault="0032500E">
      <w:pPr>
        <w:pStyle w:val="ProductList-BodySpaced"/>
        <w:rPr>
          <w:lang w:val="pl-PL"/>
        </w:rPr>
      </w:pPr>
      <w:r w:rsidRPr="00A71BFF">
        <w:rPr>
          <w:b/>
          <w:color w:val="00188F"/>
          <w:lang w:val="pl-PL"/>
        </w:rPr>
        <w:t>Uprawnienie do redukcji (SCE)</w:t>
      </w:r>
      <w:r w:rsidRPr="00A71BFF">
        <w:rPr>
          <w:lang w:val="pl-PL"/>
        </w:rPr>
        <w:t>: Produkty, dla których klient z Rejestracją Server &amp; Cloud może zgłosić redukcję licencji subskrypcji lub przyszłe Przydzielone Zobowiązanie Roczne po upływie 12 miesięcy bez przerwy.</w:t>
      </w:r>
    </w:p>
    <w:p w:rsidR="00892871" w:rsidRPr="00A71BFF" w:rsidRDefault="0032500E">
      <w:pPr>
        <w:pStyle w:val="ProductList-BodySpaced"/>
        <w:rPr>
          <w:lang w:val="pl-PL"/>
        </w:rPr>
      </w:pPr>
      <w:r w:rsidRPr="00A71BFF">
        <w:rPr>
          <w:b/>
          <w:color w:val="00188F"/>
          <w:lang w:val="pl-PL"/>
        </w:rPr>
        <w:t>Prawa do używania w ramach Roamingu</w:t>
      </w:r>
      <w:r w:rsidRPr="00A71BFF">
        <w:rPr>
          <w:lang w:val="pl-PL"/>
        </w:rPr>
        <w:t xml:space="preserve">: Korzyść z pakietu SA zezwalająca </w:t>
      </w:r>
      <w:r>
        <w:fldChar w:fldCharType="begin"/>
      </w:r>
      <w:r w:rsidRPr="00A71BFF">
        <w:rPr>
          <w:lang w:val="pl-PL"/>
        </w:rPr>
        <w:instrText xml:space="preserve"> AutoTextList   \s NoStyle \t "Główny Użytkownik oznacza użytkownika korzystającego z Licencjonowanego Urządzenia przez ponad 50% czasu w dowolnym okresie 90 dni." </w:instrText>
      </w:r>
      <w:r>
        <w:fldChar w:fldCharType="separate"/>
      </w:r>
      <w:r w:rsidRPr="00A71BFF">
        <w:rPr>
          <w:color w:val="0563C1"/>
          <w:lang w:val="pl-PL"/>
        </w:rPr>
        <w:t>Głównemu Użytkownikowi</w:t>
      </w:r>
      <w:r>
        <w:fldChar w:fldCharType="end"/>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na uzyskanie pewnego dostępu i nadająca mu pewne prawa do używania. </w:t>
      </w:r>
      <w:r>
        <w:fldChar w:fldCharType="begin"/>
      </w:r>
      <w:r w:rsidRPr="00A71BFF">
        <w:rPr>
          <w:lang w:val="pl-PL"/>
        </w:rPr>
        <w:instrText xml:space="preserve"> AutoTextList   \s NoStyle \t "Główny Użytkownik oznacza użytkownika korzystającego z Licencjonowanego Urządzenia przez ponad 50% czasu w dowolnym okresie 90 dni." </w:instrText>
      </w:r>
      <w:r>
        <w:fldChar w:fldCharType="separate"/>
      </w:r>
      <w:r w:rsidRPr="00A71BFF">
        <w:rPr>
          <w:color w:val="0563C1"/>
          <w:lang w:val="pl-PL"/>
        </w:rPr>
        <w:t>Główny Użytkownik</w:t>
      </w:r>
      <w:r>
        <w:fldChar w:fldCharType="end"/>
      </w:r>
      <w:r w:rsidRPr="00A71BFF">
        <w:rPr>
          <w:lang w:val="pl-PL"/>
        </w:rPr>
        <w:t xml:space="preserve"> może używać </w:t>
      </w:r>
      <w:r>
        <w:fldChar w:fldCharType="begin"/>
      </w:r>
      <w:r w:rsidRPr="00A71BFF">
        <w:rPr>
          <w:lang w:val="pl-PL"/>
        </w:rP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sidRPr="00A71BFF">
        <w:rPr>
          <w:color w:val="0563C1"/>
          <w:lang w:val="pl-PL"/>
        </w:rPr>
        <w:t>Uprawniającego Urządzenia Innego Producenta</w:t>
      </w:r>
      <w:r>
        <w:fldChar w:fldCharType="end"/>
      </w:r>
      <w:r w:rsidRPr="00A71BFF">
        <w:rPr>
          <w:lang w:val="pl-PL"/>
        </w:rPr>
        <w:t xml:space="preserve"> do (i) uzyskiwania zdalnego dostępu do dozwolonych Wystąpień lub kopii oprogramowania działającego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Serwerach</w:t>
      </w:r>
      <w:r>
        <w:fldChar w:fldCharType="end"/>
      </w:r>
      <w:r w:rsidRPr="00A71BFF">
        <w:rPr>
          <w:lang w:val="pl-PL"/>
        </w:rPr>
        <w:t xml:space="preserve"> przeznaczonych do użytku Klienta i ich używania, (ii) lokalnego używania dozwolonego Wystąpienia lub kopii w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892871" w:rsidRDefault="0032500E">
      <w:pPr>
        <w:pStyle w:val="ProductList-BodySpaced"/>
      </w:pPr>
      <w:r w:rsidRPr="00A71BFF">
        <w:rPr>
          <w:b/>
          <w:color w:val="00188F"/>
          <w:lang w:val="pl-PL"/>
        </w:rPr>
        <w:t>Prawa Równoważne Prawom z Pakietu Software Assurance</w:t>
      </w:r>
      <w:r w:rsidRPr="00A71BFF">
        <w:rPr>
          <w:lang w:val="pl-PL"/>
        </w:rPr>
        <w:t xml:space="preserve">.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892871" w:rsidRPr="00A71BFF" w:rsidRDefault="0032500E">
      <w:pPr>
        <w:pStyle w:val="ProductList-BodySpaced"/>
        <w:rPr>
          <w:lang w:val="pl-PL"/>
        </w:rPr>
      </w:pPr>
      <w:r w:rsidRPr="00A71BFF">
        <w:rPr>
          <w:b/>
          <w:color w:val="00188F"/>
          <w:lang w:val="pl-PL"/>
        </w:rPr>
        <w:t>Obsługa w ramach oddzielnych procesów (Self Hosting)</w:t>
      </w:r>
      <w:r w:rsidRPr="00A71BFF">
        <w:rPr>
          <w:lang w:val="pl-PL"/>
        </w:rPr>
        <w:t xml:space="preserve">: Korzyść z pakietu SA dopuszczająca używanie Produktów na potrzeby warunkowego hostingu; więcej informacji na ten temat zawarto w części Serwery – Aplikacje Samodzielnie Hostowane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Pula korzyści pakietu SA</w:t>
      </w:r>
      <w:r w:rsidRPr="00A71BFF">
        <w:rPr>
          <w:lang w:val="pl-PL"/>
        </w:rPr>
        <w:t xml:space="preserve">: Oznacza kategorię Produktów, określoną w celu ustalenia korzyści pakietu SA mających szerokie odniesienie do tejże Grupy Produktów, wymienionych w </w:t>
      </w:r>
      <w:hyperlink w:anchor="_Sec564">
        <w:r w:rsidRPr="00A71BFF">
          <w:rPr>
            <w:color w:val="00467F"/>
            <w:u w:val="single"/>
            <w:lang w:val="pl-PL"/>
          </w:rPr>
          <w:t>Załączniku B</w:t>
        </w:r>
      </w:hyperlink>
      <w:r w:rsidRPr="00A71BFF">
        <w:rPr>
          <w:lang w:val="pl-PL"/>
        </w:rPr>
        <w:t xml:space="preserve"> – Pakiet Software Assurance.</w:t>
      </w:r>
    </w:p>
    <w:p w:rsidR="00892871" w:rsidRPr="00A71BFF" w:rsidRDefault="0032500E">
      <w:pPr>
        <w:pStyle w:val="ProductList-BodySpaced"/>
        <w:rPr>
          <w:lang w:val="pl-PL"/>
        </w:rPr>
      </w:pPr>
      <w:r w:rsidRPr="00A71BFF">
        <w:rPr>
          <w:b/>
          <w:color w:val="00188F"/>
          <w:lang w:val="pl-PL"/>
        </w:rPr>
        <w:t>Korzyści dla Studentów</w:t>
      </w:r>
      <w:r w:rsidRPr="00A71BFF">
        <w:rPr>
          <w:lang w:val="pl-PL"/>
        </w:rPr>
        <w:t xml:space="preserve">: Opcja dla Instytucji mających licencję na Produkt uprawniający obejmującą Liczbę Pracowników Organizacji polegająca na udzielaniu licencji na Produkt Studentom w stosunku 1:15 albo 1:40 Studentów na </w:t>
      </w:r>
      <w:r>
        <w:fldChar w:fldCharType="begin"/>
      </w:r>
      <w:r w:rsidRPr="00A71BFF">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A71BFF">
        <w:rPr>
          <w:color w:val="0563C1"/>
          <w:lang w:val="pl-PL"/>
        </w:rPr>
        <w:t>Pracownika Wiedzy</w:t>
      </w:r>
      <w:r>
        <w:fldChar w:fldCharType="end"/>
      </w:r>
      <w:r w:rsidRPr="00A71BFF">
        <w:rPr>
          <w:lang w:val="pl-PL"/>
        </w:rP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sidRPr="00A71BFF">
          <w:rPr>
            <w:color w:val="00467F"/>
            <w:u w:val="single"/>
            <w:lang w:val="pl-PL"/>
          </w:rPr>
          <w:t>Załączniku H — Korzyści dla Studentów i Programy Academic</w:t>
        </w:r>
      </w:hyperlink>
      <w:r w:rsidRPr="00A71BFF">
        <w:rPr>
          <w:lang w:val="pl-PL"/>
        </w:rP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892871" w:rsidRPr="00A71BFF" w:rsidRDefault="0032500E">
      <w:pPr>
        <w:pStyle w:val="ProductList-BodySpaced"/>
        <w:rPr>
          <w:lang w:val="pl-PL"/>
        </w:rPr>
      </w:pPr>
      <w:r w:rsidRPr="00A71BFF">
        <w:rPr>
          <w:b/>
          <w:color w:val="00188F"/>
          <w:lang w:val="pl-PL"/>
        </w:rPr>
        <w:t>Pakiet</w:t>
      </w:r>
      <w:r w:rsidRPr="00A71BFF">
        <w:rPr>
          <w:lang w:val="pl-PL"/>
        </w:rPr>
        <w:t xml:space="preserve">: Produkt złożony ze składników, które podlegają także licencjonowaniu jako osobne Produkty. Pakiet jest licencjonowany w ramach jednej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892871" w:rsidRPr="00A71BFF" w:rsidRDefault="0032500E">
      <w:pPr>
        <w:pStyle w:val="ProductList-BodySpaced"/>
        <w:rPr>
          <w:lang w:val="pl-PL"/>
        </w:rPr>
      </w:pPr>
      <w:r w:rsidRPr="00A71BFF">
        <w:rPr>
          <w:b/>
          <w:color w:val="00188F"/>
          <w:lang w:val="pl-PL"/>
        </w:rPr>
        <w:t>Uprawnienie do uaktualnienia</w:t>
      </w:r>
      <w:r w:rsidRPr="00A71BFF">
        <w:rPr>
          <w:lang w:val="pl-PL"/>
        </w:rPr>
        <w:t>: Licencja Subskrypcyjna na Usługi Online, którą klient korporacyjny lub posiadający subskrypcję Enterprise Subscription może zamówić w ramach zamówienia korygującego lub rocznego, a nie w cyklu miesięcznym.</w:t>
      </w:r>
    </w:p>
    <w:p w:rsidR="00892871" w:rsidRPr="00A71BFF" w:rsidRDefault="0032500E">
      <w:pPr>
        <w:pStyle w:val="ProductList-BodySpaced"/>
        <w:rPr>
          <w:lang w:val="pl-PL"/>
        </w:rPr>
      </w:pPr>
      <w:r w:rsidRPr="00A71BFF">
        <w:rPr>
          <w:b/>
          <w:color w:val="00188F"/>
          <w:lang w:val="pl-PL"/>
        </w:rPr>
        <w:t>Zniżka UTD</w:t>
      </w:r>
      <w:r w:rsidRPr="00A71BFF">
        <w:rPr>
          <w:lang w:val="pl-PL"/>
        </w:rPr>
        <w:t xml:space="preserve">: Zniżka dostępna dla posiadaczy Open Value Subscription zamawiających licencje dla Produktu w trakcie pierwszego roku obowiązywania umowy, jeśli mają oni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odpowiedni uprawniony Produkt.</w:t>
      </w:r>
    </w:p>
    <w:p w:rsidR="00892871" w:rsidRPr="00A71BFF" w:rsidRDefault="0089287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27" w:name="_Sec551"/>
      <w:r>
        <w:t>Wartości w komórkach</w:t>
      </w:r>
      <w:bookmarkEnd w:id="327"/>
      <w:r>
        <w:fldChar w:fldCharType="begin"/>
      </w:r>
      <w:r>
        <w:instrText xml:space="preserve"> TC "</w:instrText>
      </w:r>
      <w:bookmarkStart w:id="328" w:name="_Toc523411312"/>
      <w:r>
        <w:instrText>Wartości w komórkach</w:instrText>
      </w:r>
      <w:bookmarkEnd w:id="328"/>
      <w:r>
        <w:instrText>" \l 2</w:instrText>
      </w:r>
      <w:r>
        <w:fldChar w:fldCharType="end"/>
      </w:r>
    </w:p>
    <w:p w:rsidR="00892871" w:rsidRPr="00A71BFF" w:rsidRDefault="0032500E">
      <w:pPr>
        <w:pStyle w:val="ProductList-BodySpaced"/>
        <w:rPr>
          <w:lang w:val="pl-PL"/>
        </w:rPr>
      </w:pPr>
      <w:r w:rsidRPr="00A71BFF">
        <w:rPr>
          <w:lang w:val="pl-PL"/>
        </w:rP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892871" w:rsidRPr="00A71BFF" w:rsidRDefault="00892871">
      <w:pPr>
        <w:pStyle w:val="ProductList-BodySpaced"/>
        <w:rPr>
          <w:lang w:val="pl-PL"/>
        </w:rPr>
      </w:pPr>
    </w:p>
    <w:p w:rsidR="00892871" w:rsidRPr="00A71BFF" w:rsidRDefault="0032500E">
      <w:pPr>
        <w:pStyle w:val="ProductList-BodySpaced"/>
        <w:rPr>
          <w:lang w:val="pl-PL"/>
        </w:rPr>
      </w:pPr>
      <w:r w:rsidRPr="00A71BFF">
        <w:rPr>
          <w:b/>
          <w:color w:val="00188F"/>
          <w:lang w:val="pl-PL"/>
        </w:rPr>
        <w:t>A</w:t>
      </w:r>
      <w:r w:rsidRPr="00A71BFF">
        <w:rPr>
          <w:lang w:val="pl-PL"/>
        </w:rPr>
        <w:t xml:space="preserve">= </w:t>
      </w:r>
      <w:r w:rsidRPr="00A71BFF">
        <w:rPr>
          <w:color w:val="00188F"/>
          <w:lang w:val="pl-PL"/>
        </w:rPr>
        <w:t>Produkt Dodatkowy</w:t>
      </w:r>
      <w:r w:rsidRPr="00A71BFF">
        <w:rPr>
          <w:lang w:val="pl-PL"/>
        </w:rPr>
        <w:t>: Produkt jest oferowany jako produkt dodatkowy.</w:t>
      </w:r>
    </w:p>
    <w:p w:rsidR="00892871" w:rsidRPr="00A71BFF" w:rsidRDefault="0032500E">
      <w:pPr>
        <w:pStyle w:val="ProductList-BodySpaced"/>
        <w:rPr>
          <w:lang w:val="pl-PL"/>
        </w:rPr>
      </w:pPr>
      <w:r w:rsidRPr="00A71BFF">
        <w:rPr>
          <w:b/>
          <w:color w:val="00188F"/>
          <w:lang w:val="pl-PL"/>
        </w:rPr>
        <w:t>AO</w:t>
      </w:r>
      <w:r w:rsidRPr="00A71BFF">
        <w:rPr>
          <w:lang w:val="pl-PL"/>
        </w:rPr>
        <w:t xml:space="preserve">= </w:t>
      </w:r>
      <w:r w:rsidRPr="00A71BFF">
        <w:rPr>
          <w:color w:val="00188F"/>
          <w:lang w:val="pl-PL"/>
        </w:rPr>
        <w:t>Produkt Dodatkowy dla całej organizacji</w:t>
      </w:r>
      <w:r w:rsidRPr="00A71BFF">
        <w:rPr>
          <w:lang w:val="pl-PL"/>
        </w:rPr>
        <w:t>: Produkt jest oferowany jako Produkt Dodatkowy i musi zostać zamówiony dla całej organizacji.</w:t>
      </w:r>
    </w:p>
    <w:p w:rsidR="00892871" w:rsidRPr="00A71BFF" w:rsidRDefault="0032500E">
      <w:pPr>
        <w:pStyle w:val="ProductList-BodySpaced"/>
        <w:rPr>
          <w:lang w:val="pl-PL"/>
        </w:rPr>
      </w:pPr>
      <w:r w:rsidRPr="00A71BFF">
        <w:rPr>
          <w:b/>
          <w:lang w:val="pl-PL"/>
        </w:rPr>
        <w:t>AF</w:t>
      </w:r>
      <w:r w:rsidRPr="00A71BFF">
        <w:rPr>
          <w:lang w:val="pl-PL"/>
        </w:rPr>
        <w:t xml:space="preserve"> = Produkt Dodatkowy dla Pracowników Naukowo-Dydaktycznych: Produkt jest udostępniany jako Produkt Dodatkowy w programie School i musi mieć licencję obejmującą całą Organizację, w tym wszystkich Pracowników Naukowo-Dydaktycznych i Pracowników Administracyjnych. </w:t>
      </w:r>
    </w:p>
    <w:p w:rsidR="00892871" w:rsidRPr="00A71BFF" w:rsidRDefault="0032500E">
      <w:pPr>
        <w:pStyle w:val="ProductList-BodySpaced"/>
        <w:rPr>
          <w:lang w:val="pl-PL"/>
        </w:rPr>
      </w:pPr>
      <w:r w:rsidRPr="00A71BFF">
        <w:rPr>
          <w:b/>
          <w:lang w:val="pl-PL"/>
        </w:rPr>
        <w:t>AP</w:t>
      </w:r>
      <w:r w:rsidRPr="00A71BFF">
        <w:rPr>
          <w:lang w:val="pl-PL"/>
        </w:rPr>
        <w:t xml:space="preserve"> = Produkt Dodatkowy w EES 2017: Produkt jest oferowany jako Produkt Dodatkowy w ramach rejestracji Enrollment for Education Solutions (z datą publikacji przypadającą w październiku 2017 r. lub później). </w:t>
      </w:r>
    </w:p>
    <w:p w:rsidR="00892871" w:rsidRPr="00A71BFF" w:rsidRDefault="0032500E">
      <w:pPr>
        <w:pStyle w:val="ProductList-BodySpaced"/>
        <w:rPr>
          <w:lang w:val="pl-PL"/>
        </w:rPr>
      </w:pPr>
      <w:r w:rsidRPr="00A71BFF">
        <w:rPr>
          <w:b/>
          <w:lang w:val="pl-PL"/>
        </w:rPr>
        <w:t>AS</w:t>
      </w:r>
      <w:r w:rsidRPr="00A71BFF">
        <w:rPr>
          <w:lang w:val="pl-PL"/>
        </w:rPr>
        <w:t xml:space="preserve"> = Produkt Dodatkowy w programie School: Produkt jest oferowany jako Produkt Dodatkowy tylko w programie School.  </w:t>
      </w:r>
    </w:p>
    <w:p w:rsidR="00892871" w:rsidRPr="00A71BFF" w:rsidRDefault="0032500E">
      <w:pPr>
        <w:pStyle w:val="ProductList-BodySpaced"/>
        <w:rPr>
          <w:lang w:val="pl-PL"/>
        </w:rPr>
      </w:pPr>
      <w:r w:rsidRPr="00A71BFF">
        <w:rPr>
          <w:b/>
          <w:color w:val="00188F"/>
          <w:lang w:val="pl-PL"/>
        </w:rPr>
        <w:t>E</w:t>
      </w:r>
      <w:r w:rsidRPr="00A71BFF">
        <w:rPr>
          <w:lang w:val="pl-PL"/>
        </w:rPr>
        <w:t xml:space="preserve"> = </w:t>
      </w:r>
      <w:r w:rsidRPr="00A71BFF">
        <w:rPr>
          <w:color w:val="00188F"/>
          <w:lang w:val="pl-PL"/>
        </w:rPr>
        <w:t>Produkt Enterprise</w:t>
      </w:r>
      <w:r w:rsidRPr="00A71BFF">
        <w:rPr>
          <w:lang w:val="pl-PL"/>
        </w:rPr>
        <w:t>: Produkt oferowany jako Enterprise, ale nie typu Desktop.</w:t>
      </w:r>
    </w:p>
    <w:p w:rsidR="00892871" w:rsidRPr="00A71BFF" w:rsidRDefault="0032500E">
      <w:pPr>
        <w:pStyle w:val="ProductList-BodySpaced"/>
        <w:rPr>
          <w:lang w:val="pl-PL"/>
        </w:rPr>
      </w:pPr>
      <w:r w:rsidRPr="00A71BFF">
        <w:rPr>
          <w:b/>
          <w:color w:val="00188F"/>
          <w:lang w:val="pl-PL"/>
        </w:rPr>
        <w:t>ED</w:t>
      </w:r>
      <w:r w:rsidRPr="00A71BFF">
        <w:rPr>
          <w:lang w:val="pl-PL"/>
        </w:rPr>
        <w:t xml:space="preserve"> = </w:t>
      </w:r>
      <w:r w:rsidRPr="00A71BFF">
        <w:rPr>
          <w:color w:val="00188F"/>
          <w:lang w:val="pl-PL"/>
        </w:rPr>
        <w:t>Education Desktop</w:t>
      </w:r>
      <w:r w:rsidRPr="00A71BFF">
        <w:rPr>
          <w:lang w:val="pl-PL"/>
        </w:rP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892871" w:rsidRPr="00A71BFF" w:rsidRDefault="0032500E">
      <w:pPr>
        <w:pStyle w:val="ProductList-BodySpaced"/>
        <w:rPr>
          <w:lang w:val="pl-PL"/>
        </w:rPr>
      </w:pPr>
      <w:r w:rsidRPr="00A71BFF">
        <w:rPr>
          <w:b/>
          <w:color w:val="00188F"/>
          <w:lang w:val="pl-PL"/>
        </w:rPr>
        <w:t>EO</w:t>
      </w:r>
      <w:r w:rsidRPr="00A71BFF">
        <w:rPr>
          <w:lang w:val="pl-PL"/>
        </w:rPr>
        <w:t xml:space="preserve"> = </w:t>
      </w:r>
      <w:r w:rsidRPr="00A71BFF">
        <w:rPr>
          <w:color w:val="00188F"/>
          <w:lang w:val="pl-PL"/>
        </w:rPr>
        <w:t>Usługa Enterprise Online</w:t>
      </w:r>
      <w:r w:rsidRPr="00A71BFF">
        <w:rPr>
          <w:lang w:val="pl-PL"/>
        </w:rP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892871" w:rsidRPr="00A71BFF" w:rsidRDefault="0032500E">
      <w:pPr>
        <w:pStyle w:val="ProductList-BodySpaced"/>
        <w:rPr>
          <w:lang w:val="pl-PL"/>
        </w:rPr>
      </w:pPr>
      <w:r w:rsidRPr="00A71BFF">
        <w:rPr>
          <w:b/>
          <w:color w:val="00188F"/>
          <w:lang w:val="pl-PL"/>
        </w:rPr>
        <w:t>EP</w:t>
      </w:r>
      <w:r w:rsidRPr="00A71BFF">
        <w:rPr>
          <w:color w:val="000000"/>
          <w:lang w:val="pl-PL"/>
        </w:rPr>
        <w:t xml:space="preserve"> = </w:t>
      </w:r>
      <w:r w:rsidRPr="00A71BFF">
        <w:rPr>
          <w:color w:val="00188F"/>
          <w:lang w:val="pl-PL"/>
        </w:rPr>
        <w:t>Produkt w ramach Platformy Education</w:t>
      </w:r>
      <w:r w:rsidRPr="00A71BFF">
        <w:rPr>
          <w:lang w:val="pl-PL"/>
        </w:rP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rsidRPr="00A71BFF">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A71BFF">
        <w:rPr>
          <w:color w:val="0563C1"/>
          <w:lang w:val="pl-PL"/>
        </w:rPr>
        <w:t>Pracowników Wiedzy</w:t>
      </w:r>
      <w:r>
        <w:fldChar w:fldCharType="end"/>
      </w:r>
      <w:r w:rsidRPr="00A71BFF">
        <w:rPr>
          <w:lang w:val="pl-PL"/>
        </w:rPr>
        <w:t xml:space="preserve"> lub wszystkich Studentów.</w:t>
      </w:r>
    </w:p>
    <w:p w:rsidR="00892871" w:rsidRPr="00A71BFF" w:rsidRDefault="0032500E">
      <w:pPr>
        <w:pStyle w:val="ProductList-BodySpaced"/>
        <w:rPr>
          <w:lang w:val="pl-PL"/>
        </w:rPr>
      </w:pPr>
      <w:r w:rsidRPr="00A71BFF">
        <w:rPr>
          <w:b/>
          <w:color w:val="00188F"/>
          <w:lang w:val="pl-PL"/>
        </w:rPr>
        <w:t>OM</w:t>
      </w:r>
      <w:r w:rsidRPr="00A71BFF">
        <w:rPr>
          <w:lang w:val="pl-PL"/>
        </w:rPr>
        <w:t xml:space="preserve"> = </w:t>
      </w:r>
      <w:r w:rsidRPr="00A71BFF">
        <w:rPr>
          <w:color w:val="00188F"/>
          <w:lang w:val="pl-PL"/>
        </w:rPr>
        <w:t>Open Minimum</w:t>
      </w:r>
      <w:r w:rsidRPr="00A71BFF">
        <w:rPr>
          <w:lang w:val="pl-PL"/>
        </w:rPr>
        <w:t>: Każda Licencja liczy się wyłącznie jako pięć Licencji do celów złożenia minimalnego zamówienia początkowego w ramach Licencji Open i Open Value.</w:t>
      </w:r>
    </w:p>
    <w:p w:rsidR="00892871" w:rsidRPr="00A71BFF" w:rsidRDefault="0032500E">
      <w:pPr>
        <w:pStyle w:val="ProductList-BodySpaced"/>
        <w:rPr>
          <w:lang w:val="pl-PL"/>
        </w:rPr>
      </w:pPr>
      <w:r w:rsidRPr="00A71BFF">
        <w:rPr>
          <w:b/>
          <w:color w:val="00188F"/>
          <w:lang w:val="pl-PL"/>
        </w:rPr>
        <w:t>OW</w:t>
      </w:r>
      <w:r w:rsidRPr="00A71BFF">
        <w:rPr>
          <w:lang w:val="pl-PL"/>
        </w:rPr>
        <w:t xml:space="preserve"> = </w:t>
      </w:r>
      <w:r w:rsidRPr="00A71BFF">
        <w:rPr>
          <w:color w:val="00188F"/>
          <w:lang w:val="pl-PL"/>
        </w:rPr>
        <w:t>Dla całej organizacji</w:t>
      </w:r>
      <w:r w:rsidRPr="00A71BFF">
        <w:rPr>
          <w:lang w:val="pl-PL"/>
        </w:rPr>
        <w:t>: dostępne w opcji dla całej organizacji.</w:t>
      </w:r>
    </w:p>
    <w:p w:rsidR="00892871" w:rsidRPr="00A71BFF" w:rsidRDefault="0032500E">
      <w:pPr>
        <w:pStyle w:val="ProductList-BodySpaced"/>
        <w:rPr>
          <w:lang w:val="pl-PL"/>
        </w:rPr>
      </w:pPr>
      <w:r w:rsidRPr="00A71BFF">
        <w:rPr>
          <w:b/>
          <w:color w:val="00188F"/>
          <w:lang w:val="pl-PL"/>
        </w:rPr>
        <w:t>P</w:t>
      </w:r>
      <w:r w:rsidRPr="00A71BFF">
        <w:rPr>
          <w:lang w:val="pl-PL"/>
        </w:rPr>
        <w:t xml:space="preserve"> = </w:t>
      </w:r>
      <w:r w:rsidRPr="00A71BFF">
        <w:rPr>
          <w:color w:val="00188F"/>
          <w:lang w:val="pl-PL"/>
        </w:rPr>
        <w:t>Nie dla Całej Organizacji w Open Value</w:t>
      </w:r>
      <w:r w:rsidRPr="00A71BFF">
        <w:rPr>
          <w:lang w:val="pl-PL"/>
        </w:rPr>
        <w:t>: Produkt jest oferowany na zasadzie nie dla całej organizacji w Open Value.</w:t>
      </w:r>
    </w:p>
    <w:p w:rsidR="00892871" w:rsidRPr="00A71BFF" w:rsidRDefault="0032500E">
      <w:pPr>
        <w:pStyle w:val="ProductList-BodySpaced"/>
        <w:rPr>
          <w:lang w:val="pl-PL"/>
        </w:rPr>
      </w:pPr>
      <w:r w:rsidRPr="00A71BFF">
        <w:rPr>
          <w:b/>
          <w:color w:val="00188F"/>
          <w:lang w:val="pl-PL"/>
        </w:rPr>
        <w:t>S</w:t>
      </w:r>
      <w:r w:rsidRPr="00A71BFF">
        <w:rPr>
          <w:color w:val="000000"/>
          <w:lang w:val="pl-PL"/>
        </w:rPr>
        <w:t xml:space="preserve"> = </w:t>
      </w:r>
      <w:r w:rsidRPr="00A71BFF">
        <w:rPr>
          <w:color w:val="00188F"/>
          <w:lang w:val="pl-PL"/>
        </w:rPr>
        <w:t>Oferta dla Studentów tylko w ramach programu School</w:t>
      </w:r>
      <w:r w:rsidRPr="00A71BFF">
        <w:rPr>
          <w:lang w:val="pl-PL"/>
        </w:rPr>
        <w:t>: Produkt jest udostępniany wyłącznie na podstawie Oferty dla Studentów w ramach programu School i musi być zamawiany na pełną Liczbę Studentów.</w:t>
      </w:r>
    </w:p>
    <w:p w:rsidR="00892871" w:rsidRPr="00A71BFF" w:rsidRDefault="0032500E">
      <w:pPr>
        <w:pStyle w:val="ProductList-BodySpaced"/>
        <w:rPr>
          <w:lang w:val="pl-PL"/>
        </w:rPr>
      </w:pPr>
      <w:r w:rsidRPr="00A71BFF">
        <w:rPr>
          <w:b/>
          <w:color w:val="00188F"/>
          <w:lang w:val="pl-PL"/>
        </w:rPr>
        <w:t>SD</w:t>
      </w:r>
      <w:r w:rsidRPr="00A71BFF">
        <w:rPr>
          <w:lang w:val="pl-PL"/>
        </w:rPr>
        <w:t xml:space="preserve">= </w:t>
      </w:r>
      <w:r w:rsidRPr="00A71BFF">
        <w:rPr>
          <w:color w:val="00188F"/>
          <w:lang w:val="pl-PL"/>
        </w:rPr>
        <w:t>Produkt platformy School Desktop</w:t>
      </w:r>
      <w:r w:rsidRPr="00A71BFF">
        <w:rPr>
          <w:lang w:val="pl-PL"/>
        </w:rPr>
        <w:t>: Produkt jest oferowany jako Produkt w ramach Platformy School Desktop razem z Pakietem Licencji Dostępowych (CAL) typu Enterprise albo Pakietem Podstawowych Licencji Dostępowych (CAL) w ramach programu School. SD liczy jest jako trzy jednostki.</w:t>
      </w:r>
    </w:p>
    <w:p w:rsidR="00892871" w:rsidRPr="00A71BFF" w:rsidRDefault="0032500E">
      <w:pPr>
        <w:pStyle w:val="ProductList-BodySpaced"/>
        <w:rPr>
          <w:lang w:val="pl-PL"/>
        </w:rPr>
      </w:pPr>
      <w:r w:rsidRPr="00A71BFF">
        <w:rPr>
          <w:b/>
          <w:color w:val="00188F"/>
          <w:lang w:val="pl-PL"/>
        </w:rPr>
        <w:t>ST</w:t>
      </w:r>
      <w:r w:rsidRPr="00A71BFF">
        <w:rPr>
          <w:lang w:val="pl-PL"/>
        </w:rPr>
        <w:t xml:space="preserve"> = </w:t>
      </w:r>
      <w:r w:rsidRPr="00A71BFF">
        <w:rPr>
          <w:color w:val="00188F"/>
          <w:lang w:val="pl-PL"/>
        </w:rPr>
        <w:t>Oferta dla Studentów</w:t>
      </w:r>
      <w:r w:rsidRPr="00A71BFF">
        <w:rPr>
          <w:lang w:val="pl-PL"/>
        </w:rPr>
        <w:t>: Produkt jest oferowany jako oferta „dla Studentów” i musi być zamawiany dla pełnej Liczby Studentów.</w:t>
      </w:r>
    </w:p>
    <w:p w:rsidR="00892871" w:rsidRPr="00A71BFF" w:rsidRDefault="0032500E">
      <w:pPr>
        <w:pStyle w:val="ProductList-BodySpaced"/>
        <w:rPr>
          <w:lang w:val="pl-PL"/>
        </w:rPr>
      </w:pPr>
      <w:r w:rsidRPr="00A71BFF">
        <w:rPr>
          <w:b/>
          <w:color w:val="00188F"/>
          <w:lang w:val="pl-PL"/>
        </w:rPr>
        <w:t>SP</w:t>
      </w:r>
      <w:r w:rsidRPr="00A71BFF">
        <w:rPr>
          <w:lang w:val="pl-PL"/>
        </w:rPr>
        <w:t xml:space="preserve"> = </w:t>
      </w:r>
      <w:r w:rsidRPr="00A71BFF">
        <w:rPr>
          <w:color w:val="00188F"/>
          <w:lang w:val="pl-PL"/>
        </w:rPr>
        <w:t>Produkt Server and Tools</w:t>
      </w:r>
      <w:r w:rsidRPr="00A71BFF">
        <w:rPr>
          <w:lang w:val="pl-PL"/>
        </w:rPr>
        <w:t>: Produkt jest oferowany w ramach rejestracji Server and Cloud Enrollment.</w:t>
      </w:r>
    </w:p>
    <w:p w:rsidR="00892871" w:rsidRPr="00A71BFF" w:rsidRDefault="0032500E">
      <w:pPr>
        <w:pStyle w:val="ProductList-BodySpaced"/>
        <w:rPr>
          <w:lang w:val="pl-PL"/>
        </w:rPr>
      </w:pPr>
      <w:r w:rsidRPr="00A71BFF">
        <w:rPr>
          <w:b/>
          <w:color w:val="00188F"/>
          <w:lang w:val="pl-PL"/>
        </w:rPr>
        <w:t>UC</w:t>
      </w:r>
      <w:r w:rsidRPr="00A71BFF">
        <w:rPr>
          <w:lang w:val="pl-PL"/>
        </w:rPr>
        <w:t xml:space="preserve"> = </w:t>
      </w:r>
      <w:r w:rsidRPr="00A71BFF">
        <w:rPr>
          <w:color w:val="00188F"/>
          <w:lang w:val="pl-PL"/>
        </w:rPr>
        <w:t>Chmura społecznościowa dla instytucji publicznych (dostępna tylko w USA)</w:t>
      </w:r>
      <w:r w:rsidRPr="00A71BFF">
        <w:rPr>
          <w:lang w:val="pl-PL"/>
        </w:rPr>
        <w:t>: Ta Usługa Online jest oferowana jako usługa chmury społecznościowej dla instytucji publicznych Stanów Zjednoczonych.</w:t>
      </w:r>
    </w:p>
    <w:p w:rsidR="00892871" w:rsidRPr="00A71BFF" w:rsidRDefault="0089287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29" w:name="_Sec552"/>
      <w:r>
        <w:t>Nagłówki Kolumn</w:t>
      </w:r>
      <w:bookmarkEnd w:id="329"/>
      <w:r>
        <w:fldChar w:fldCharType="begin"/>
      </w:r>
      <w:r>
        <w:instrText xml:space="preserve"> TC "</w:instrText>
      </w:r>
      <w:bookmarkStart w:id="330" w:name="_Toc523411313"/>
      <w:r>
        <w:instrText>Nagłówki Kolumn</w:instrText>
      </w:r>
      <w:bookmarkEnd w:id="330"/>
      <w:r>
        <w:instrText>" \l 2</w:instrText>
      </w:r>
      <w:r>
        <w:fldChar w:fldCharType="end"/>
      </w:r>
    </w:p>
    <w:p w:rsidR="00892871" w:rsidRPr="00A71BFF" w:rsidRDefault="0032500E">
      <w:pPr>
        <w:pStyle w:val="ProductList-BodySpaced"/>
        <w:rPr>
          <w:lang w:val="pl-PL"/>
        </w:rPr>
      </w:pPr>
      <w:r w:rsidRPr="00A71BFF">
        <w:rPr>
          <w:lang w:val="pl-PL"/>
        </w:rPr>
        <w:t>W tabeli Dostępność programów dla każdego Wpisu dotyczącego Produktu wyświetlane są odpowiednie Nagłówki Kolumn, które porządkują informacje o dostępności programów według programów, typów ofert, punktów i dat dostępności.</w:t>
      </w:r>
    </w:p>
    <w:p w:rsidR="00892871" w:rsidRPr="00A71BFF" w:rsidRDefault="00892871">
      <w:pPr>
        <w:pStyle w:val="ProductList-BodySpaced"/>
        <w:rPr>
          <w:lang w:val="pl-PL"/>
        </w:rPr>
      </w:pPr>
    </w:p>
    <w:p w:rsidR="00892871" w:rsidRPr="00A71BFF" w:rsidRDefault="0032500E">
      <w:pPr>
        <w:pStyle w:val="ProductList-BodySpaced"/>
        <w:rPr>
          <w:lang w:val="pl-PL"/>
        </w:rPr>
      </w:pPr>
      <w:r w:rsidRPr="00A71BFF">
        <w:rPr>
          <w:b/>
          <w:color w:val="00188F"/>
          <w:lang w:val="pl-PL"/>
        </w:rPr>
        <w:t>CSP</w:t>
      </w:r>
      <w:r w:rsidRPr="00A71BFF">
        <w:rPr>
          <w:color w:val="000000"/>
          <w:lang w:val="pl-PL"/>
        </w:rPr>
        <w:t xml:space="preserve">= </w:t>
      </w:r>
      <w:r w:rsidRPr="00A71BFF">
        <w:rPr>
          <w:color w:val="00188F"/>
          <w:lang w:val="pl-PL"/>
        </w:rPr>
        <w:t>Umowa Microsoft Cloud Agreement</w:t>
      </w:r>
      <w:r w:rsidRPr="00A71BFF">
        <w:rPr>
          <w:lang w:val="pl-PL"/>
        </w:rPr>
        <w:t>:</w:t>
      </w:r>
      <w:r w:rsidRPr="00A71BFF">
        <w:rPr>
          <w:color w:val="000000"/>
          <w:lang w:val="pl-PL"/>
        </w:rPr>
        <w:t xml:space="preserve"> Umowa Microsoft Cloud Agreement jest stosowana w programie dla Dostawców Rozwiązań w Chmurze.</w:t>
      </w:r>
    </w:p>
    <w:p w:rsidR="00892871" w:rsidRPr="00A71BFF" w:rsidRDefault="0032500E">
      <w:pPr>
        <w:pStyle w:val="ProductList-BodySpaced"/>
        <w:rPr>
          <w:lang w:val="pl-PL"/>
        </w:rPr>
      </w:pPr>
      <w:r w:rsidRPr="00A71BFF">
        <w:rPr>
          <w:b/>
          <w:color w:val="00188F"/>
          <w:lang w:val="pl-PL"/>
        </w:rPr>
        <w:t xml:space="preserve">DA </w:t>
      </w:r>
      <w:r w:rsidRPr="00A71BFF">
        <w:rPr>
          <w:lang w:val="pl-PL"/>
        </w:rPr>
        <w:t xml:space="preserve">= </w:t>
      </w:r>
      <w:r w:rsidRPr="00A71BFF">
        <w:rPr>
          <w:color w:val="00188F"/>
          <w:lang w:val="pl-PL"/>
        </w:rPr>
        <w:t>Data Dostępności</w:t>
      </w:r>
      <w:r w:rsidRPr="00A71BFF">
        <w:rPr>
          <w:lang w:val="pl-PL"/>
        </w:rP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892871" w:rsidRPr="00A71BFF" w:rsidRDefault="0032500E">
      <w:pPr>
        <w:pStyle w:val="ProductList-BodySpaced"/>
        <w:rPr>
          <w:lang w:val="pl-PL"/>
        </w:rPr>
      </w:pPr>
      <w:r w:rsidRPr="00A71BFF">
        <w:rPr>
          <w:b/>
          <w:color w:val="00188F"/>
          <w:lang w:val="pl-PL"/>
        </w:rPr>
        <w:t>EA/EAS</w:t>
      </w:r>
      <w:r w:rsidRPr="00A71BFF">
        <w:rPr>
          <w:lang w:val="pl-PL"/>
        </w:rPr>
        <w:t xml:space="preserve"> = </w:t>
      </w:r>
      <w:r w:rsidRPr="00A71BFF">
        <w:rPr>
          <w:color w:val="00188F"/>
          <w:lang w:val="pl-PL"/>
        </w:rPr>
        <w:t>Umowa Enterprise i Umowa Enterprise Subscription</w:t>
      </w:r>
      <w:r w:rsidRPr="00A71BFF">
        <w:rPr>
          <w:lang w:val="pl-PL"/>
        </w:rPr>
        <w:t>: Obejmuje Rejestracje Enterprise i Enterprise Subscription, w tym Rejestrację Server Cloud.</w:t>
      </w:r>
    </w:p>
    <w:p w:rsidR="00892871" w:rsidRDefault="0032500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892871" w:rsidRPr="00A71BFF" w:rsidRDefault="0032500E">
      <w:pPr>
        <w:pStyle w:val="ProductList-BodySpaced"/>
        <w:rPr>
          <w:lang w:val="pl-PL"/>
        </w:rPr>
      </w:pPr>
      <w:r w:rsidRPr="00A71BFF">
        <w:rPr>
          <w:b/>
          <w:color w:val="00188F"/>
          <w:lang w:val="pl-PL"/>
        </w:rPr>
        <w:t>L</w:t>
      </w:r>
      <w:r w:rsidRPr="00A71BFF">
        <w:rPr>
          <w:lang w:val="pl-PL"/>
        </w:rPr>
        <w:t xml:space="preserve"> = </w:t>
      </w:r>
      <w:r w:rsidRPr="00A71BFF">
        <w:rPr>
          <w:color w:val="00188F"/>
          <w:lang w:val="pl-PL"/>
        </w:rPr>
        <w:t>Licencja</w:t>
      </w:r>
      <w:r w:rsidRPr="00A71BFF">
        <w:rPr>
          <w:lang w:val="pl-PL"/>
        </w:rPr>
        <w:t>: Wartość punktowa dla wskazanej licencji oprogramowania. Jeśli wartość punktowa znajduje się w nawiasach, to dotyczy Umowy Campus and School.</w:t>
      </w:r>
    </w:p>
    <w:p w:rsidR="00892871" w:rsidRPr="00A71BFF" w:rsidRDefault="0032500E">
      <w:pPr>
        <w:pStyle w:val="ProductList-BodySpaced"/>
        <w:rPr>
          <w:lang w:val="pl-PL"/>
        </w:rPr>
      </w:pPr>
      <w:r w:rsidRPr="00A71BFF">
        <w:rPr>
          <w:b/>
          <w:color w:val="00188F"/>
          <w:lang w:val="pl-PL"/>
        </w:rPr>
        <w:t xml:space="preserve">L/SA </w:t>
      </w:r>
      <w:r w:rsidRPr="00A71BFF">
        <w:rPr>
          <w:lang w:val="pl-PL"/>
        </w:rPr>
        <w:t xml:space="preserve">= </w:t>
      </w:r>
      <w:r w:rsidRPr="00A71BFF">
        <w:rPr>
          <w:color w:val="00188F"/>
          <w:lang w:val="pl-PL"/>
        </w:rPr>
        <w:t>Licencja i pakiet SA</w:t>
      </w:r>
      <w:r w:rsidRPr="00A71BFF">
        <w:rPr>
          <w:lang w:val="pl-PL"/>
        </w:rPr>
        <w:t>: Wartość punktowa dotycząca łączonej oferty kupna licencji razem z pakietem SA.</w:t>
      </w:r>
    </w:p>
    <w:p w:rsidR="00892871" w:rsidRPr="00A71BFF" w:rsidRDefault="0032500E">
      <w:pPr>
        <w:pStyle w:val="ProductList-BodySpaced"/>
        <w:rPr>
          <w:lang w:val="pl-PL"/>
        </w:rPr>
      </w:pPr>
      <w:r w:rsidRPr="00A71BFF">
        <w:rPr>
          <w:b/>
          <w:color w:val="00188F"/>
          <w:lang w:val="pl-PL"/>
        </w:rPr>
        <w:t>MPSA</w:t>
      </w:r>
      <w:r w:rsidRPr="00A71BFF">
        <w:rPr>
          <w:lang w:val="pl-PL"/>
        </w:rPr>
        <w:t xml:space="preserve"> = </w:t>
      </w:r>
      <w:r w:rsidRPr="00A71BFF">
        <w:rPr>
          <w:color w:val="00188F"/>
          <w:lang w:val="pl-PL"/>
        </w:rPr>
        <w:t>Umowa w Sprawie Produktów i Usług Microsoft</w:t>
      </w:r>
      <w:r w:rsidRPr="00A71BFF">
        <w:rPr>
          <w:lang w:val="pl-PL"/>
        </w:rPr>
        <w:t>.</w:t>
      </w:r>
    </w:p>
    <w:p w:rsidR="00892871" w:rsidRDefault="0032500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892871" w:rsidRDefault="0032500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892871" w:rsidRDefault="0032500E">
      <w:pPr>
        <w:pStyle w:val="ProductList-BodySpaced"/>
      </w:pPr>
      <w:r>
        <w:rPr>
          <w:b/>
          <w:color w:val="00188F"/>
        </w:rPr>
        <w:t>OVS-ES</w:t>
      </w:r>
      <w:r>
        <w:t xml:space="preserve"> = </w:t>
      </w:r>
      <w:r>
        <w:rPr>
          <w:color w:val="00188F"/>
        </w:rPr>
        <w:t>Open Value Subscription — Education Solutions</w:t>
      </w:r>
      <w:r>
        <w:t>.</w:t>
      </w:r>
    </w:p>
    <w:p w:rsidR="00892871" w:rsidRPr="00A71BFF" w:rsidRDefault="0032500E">
      <w:pPr>
        <w:pStyle w:val="ProductList-BodySpaced"/>
        <w:rPr>
          <w:lang w:val="pl-PL"/>
        </w:rPr>
      </w:pPr>
      <w:r w:rsidRPr="00A71BFF">
        <w:rPr>
          <w:b/>
          <w:color w:val="00188F"/>
          <w:lang w:val="pl-PL"/>
        </w:rPr>
        <w:t>Punkt</w:t>
      </w:r>
      <w:r w:rsidRPr="00A71BFF">
        <w:rPr>
          <w:lang w:val="pl-PL"/>
        </w:rPr>
        <w:t xml:space="preserve"> = wartość przypisana Produktowi, służąca do obliczania poziomu ceny w ramach zawartej z Klientem umowy licencjonowania zbiorowego.</w:t>
      </w:r>
    </w:p>
    <w:p w:rsidR="00892871" w:rsidRPr="00A71BFF" w:rsidRDefault="0032500E">
      <w:pPr>
        <w:pStyle w:val="ProductList-BodySpaced"/>
        <w:rPr>
          <w:lang w:val="pl-PL"/>
        </w:rPr>
      </w:pPr>
      <w:r w:rsidRPr="00A71BFF">
        <w:rPr>
          <w:b/>
          <w:color w:val="00188F"/>
          <w:lang w:val="pl-PL"/>
        </w:rPr>
        <w:t>SA</w:t>
      </w:r>
      <w:r w:rsidRPr="00A71BFF">
        <w:rPr>
          <w:lang w:val="pl-PL"/>
        </w:rPr>
        <w:t xml:space="preserve"> = </w:t>
      </w:r>
      <w:r w:rsidRPr="00A71BFF">
        <w:rPr>
          <w:color w:val="00188F"/>
          <w:lang w:val="pl-PL"/>
        </w:rPr>
        <w:t>Software Assurance</w:t>
      </w:r>
      <w:r w:rsidRPr="00A71BFF">
        <w:rPr>
          <w:lang w:val="pl-PL"/>
        </w:rPr>
        <w:t>: wartość punktowa dla oferty kupna wskazanego oprogramowania razem z pakietem SA.</w:t>
      </w:r>
    </w:p>
    <w:p w:rsidR="00892871" w:rsidRDefault="0032500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892871" w:rsidRDefault="00892871">
      <w:pPr>
        <w:pStyle w:val="ProductList-BodySpaced"/>
        <w:jc w:val="right"/>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32500E">
      <w:pPr>
        <w:pStyle w:val="ProductList-Offering1Heading"/>
        <w:outlineLvl w:val="1"/>
      </w:pPr>
      <w:bookmarkStart w:id="331" w:name="_Sec553"/>
      <w:r>
        <w:t>Definicje</w:t>
      </w:r>
      <w:bookmarkEnd w:id="331"/>
      <w:r>
        <w:fldChar w:fldCharType="begin"/>
      </w:r>
      <w:r>
        <w:instrText xml:space="preserve"> TC "</w:instrText>
      </w:r>
      <w:bookmarkStart w:id="332" w:name="_Toc523411314"/>
      <w:r>
        <w:instrText>Definicje</w:instrText>
      </w:r>
      <w:bookmarkEnd w:id="332"/>
      <w:r>
        <w:instrText>" \l 2</w:instrText>
      </w:r>
      <w:r>
        <w:fldChar w:fldCharType="end"/>
      </w:r>
    </w:p>
    <w:p w:rsidR="00892871" w:rsidRDefault="0032500E">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892871" w:rsidRPr="00A71BFF" w:rsidRDefault="0032500E">
      <w:pPr>
        <w:pStyle w:val="ProductList-BodySpaced"/>
        <w:rPr>
          <w:lang w:val="pl-PL"/>
        </w:rPr>
      </w:pPr>
      <w:r w:rsidRPr="00A71BFF">
        <w:rPr>
          <w:b/>
          <w:color w:val="00188F"/>
          <w:lang w:val="pl-PL"/>
        </w:rPr>
        <w:t xml:space="preserve">Dodatek </w:t>
      </w:r>
      <w:r w:rsidRPr="00A71BFF">
        <w:rPr>
          <w:lang w:val="pl-PL"/>
        </w:rP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892871" w:rsidRPr="00A71BFF" w:rsidRDefault="0032500E">
      <w:pPr>
        <w:pStyle w:val="ProductList-BodySpaced"/>
        <w:rPr>
          <w:lang w:val="pl-PL"/>
        </w:rPr>
      </w:pPr>
      <w:r w:rsidRPr="00A71BFF">
        <w:rPr>
          <w:b/>
          <w:color w:val="00188F"/>
          <w:lang w:val="pl-PL"/>
        </w:rPr>
        <w:t>Dodatkowa Licencja Dostępowa (CAL)</w:t>
      </w:r>
      <w:r w:rsidRPr="00A71BFF">
        <w:rPr>
          <w:lang w:val="pl-PL"/>
        </w:rPr>
        <w:t xml:space="preserve"> oznacza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Licencję Dostępową (CAL)</w:t>
      </w:r>
      <w:r>
        <w:fldChar w:fldCharType="end"/>
      </w:r>
      <w:r w:rsidRPr="00A71BFF">
        <w:rPr>
          <w:lang w:val="pl-PL"/>
        </w:rPr>
        <w:t xml:space="preserve">, która musi towarzyszyć podstawowej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Dostępowej (CAL)</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Dodatkowa Licencja typu External Connector</w:t>
      </w:r>
      <w:r w:rsidRPr="00A71BFF">
        <w:rPr>
          <w:lang w:val="pl-PL"/>
        </w:rPr>
        <w:t xml:space="preserve"> oznacza </w:t>
      </w:r>
      <w:r>
        <w:fldChar w:fldCharType="begin"/>
      </w:r>
      <w:r w:rsidRPr="00A71BFF">
        <w:rPr>
          <w:lang w:val="pl-PL"/>
        </w:rP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Licencję typu External Connector</w:t>
      </w:r>
      <w:r>
        <w:fldChar w:fldCharType="end"/>
      </w:r>
      <w:r w:rsidRPr="00A71BFF">
        <w:rPr>
          <w:lang w:val="pl-PL"/>
        </w:rPr>
        <w:t xml:space="preserve">, która musi towarzyszyć podstawowej </w:t>
      </w:r>
      <w:r>
        <w:fldChar w:fldCharType="begin"/>
      </w:r>
      <w:r w:rsidRPr="00A71BFF">
        <w:rPr>
          <w:lang w:val="pl-PL"/>
        </w:rP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Licencji typu External Connector</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Licencja Dostępowa (CAL)</w:t>
      </w:r>
      <w:r w:rsidRPr="00A71BFF">
        <w:rPr>
          <w:lang w:val="pl-PL"/>
        </w:rP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892871" w:rsidRPr="00A71BFF" w:rsidRDefault="0032500E">
      <w:pPr>
        <w:pStyle w:val="ProductList-BodySpaced"/>
        <w:rPr>
          <w:lang w:val="pl-PL"/>
        </w:rPr>
      </w:pPr>
      <w:r w:rsidRPr="00A71BFF">
        <w:rPr>
          <w:b/>
          <w:color w:val="00188F"/>
          <w:lang w:val="pl-PL"/>
        </w:rPr>
        <w:t>Licencja Równoważna Licencji Dostępowej (CAL)</w:t>
      </w:r>
      <w:r w:rsidRPr="00A71BFF">
        <w:rPr>
          <w:lang w:val="pl-PL"/>
        </w:rPr>
        <w:t xml:space="preserve"> oznacza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na Użytkownika lub </w:t>
      </w:r>
      <w:r>
        <w:fldChar w:fldCharType="begin"/>
      </w:r>
      <w:r w:rsidRPr="00A71BFF">
        <w:rPr>
          <w:lang w:val="pl-PL"/>
        </w:rP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sidRPr="00A71BFF">
        <w:rPr>
          <w:color w:val="0563C1"/>
          <w:lang w:val="pl-PL"/>
        </w:rPr>
        <w:t>Licencję typu External Connector</w:t>
      </w:r>
      <w:r>
        <w:fldChar w:fldCharType="end"/>
      </w:r>
      <w:r w:rsidRPr="00A71BFF">
        <w:rPr>
          <w:lang w:val="pl-PL"/>
        </w:rPr>
        <w:t xml:space="preserve"> wskazaną w tabeli „Dostęp do oprogramowania serwera” Produktu lub pakiet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Dostępowych (CAL)</w:t>
      </w:r>
      <w:r>
        <w:fldChar w:fldCharType="end"/>
      </w:r>
      <w:r w:rsidRPr="00A71BFF">
        <w:rPr>
          <w:lang w:val="pl-PL"/>
        </w:rPr>
        <w:t xml:space="preserve"> lub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odpowiednio wskazanych w Tabeli Licencji Równoważnych Licencjom Dostępowym (CAL), </w:t>
      </w:r>
      <w:hyperlink w:anchor="_Sec591">
        <w:r w:rsidRPr="00A71BFF">
          <w:rPr>
            <w:color w:val="00467F"/>
            <w:u w:val="single"/>
            <w:lang w:val="pl-PL"/>
          </w:rPr>
          <w:t>Załącznik A</w:t>
        </w:r>
      </w:hyperlink>
      <w:r w:rsidRPr="00A71BFF">
        <w:rPr>
          <w:lang w:val="pl-PL"/>
        </w:rPr>
        <w:t xml:space="preserve">. Pakiet CAL to Licencja Równoważna Licencji CAL, jednak wyłącznie w przypadku zakupu przez Klienta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po Dacie Dostępności danego Produktu Serwerowego lub w przypadku, gdy Klient w Dacie Dostępności posiada aktywną, odpowiednią licencję SA.</w:t>
      </w:r>
    </w:p>
    <w:p w:rsidR="00892871" w:rsidRPr="00A71BFF" w:rsidRDefault="0032500E">
      <w:pPr>
        <w:pStyle w:val="ProductList-BodySpaced"/>
        <w:rPr>
          <w:lang w:val="pl-PL"/>
        </w:rPr>
      </w:pPr>
      <w:r w:rsidRPr="00A71BFF">
        <w:rPr>
          <w:b/>
          <w:color w:val="00188F"/>
          <w:lang w:val="pl-PL"/>
        </w:rPr>
        <w:t>Środowisko Systemu Operacyjnego Klienta</w:t>
      </w:r>
      <w:r w:rsidRPr="00A71BFF">
        <w:rPr>
          <w:lang w:val="pl-PL"/>
        </w:rPr>
        <w:t xml:space="preserve"> oznacza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w którym jest uruchamiany system operacyjny klienta.</w:t>
      </w:r>
    </w:p>
    <w:p w:rsidR="00892871" w:rsidRPr="00A71BFF" w:rsidRDefault="0032500E">
      <w:pPr>
        <w:pStyle w:val="ProductList-BodySpaced"/>
        <w:rPr>
          <w:lang w:val="pl-PL"/>
        </w:rPr>
      </w:pPr>
      <w:r w:rsidRPr="00A71BFF">
        <w:rPr>
          <w:b/>
          <w:color w:val="00188F"/>
          <w:lang w:val="pl-PL"/>
        </w:rPr>
        <w:t>Klastrowa Aplikacja HPC</w:t>
      </w:r>
      <w:r w:rsidRPr="00A71BFF">
        <w:rPr>
          <w:lang w:val="pl-PL"/>
        </w:rP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892871" w:rsidRPr="00A71BFF" w:rsidRDefault="0032500E">
      <w:pPr>
        <w:pStyle w:val="ProductList-BodySpaced"/>
        <w:rPr>
          <w:lang w:val="pl-PL"/>
        </w:rPr>
      </w:pPr>
      <w:r w:rsidRPr="00A71BFF">
        <w:rPr>
          <w:b/>
          <w:color w:val="00188F"/>
          <w:lang w:val="pl-PL"/>
        </w:rPr>
        <w:t>Węzeł Klastra</w:t>
      </w:r>
      <w:r w:rsidRPr="00A71BFF">
        <w:rPr>
          <w:lang w:val="pl-PL"/>
        </w:rPr>
        <w:t xml:space="preserve"> oznacza urządzenie przeznaczone do uruchamiania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 xml:space="preserve"> lub udostępniające usługi tworzenia harmonogramów zadań dla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Współczynnik Rdzeni</w:t>
      </w:r>
      <w:r w:rsidRPr="00A71BFF">
        <w:rPr>
          <w:lang w:val="pl-PL"/>
        </w:rPr>
        <w:t xml:space="preserve"> oznacza wartość numeryczną powiązaną z konkretnym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Procesorem Fizycznym</w:t>
      </w:r>
      <w:r>
        <w:fldChar w:fldCharType="end"/>
      </w:r>
      <w:r w:rsidRPr="00A71BFF">
        <w:rPr>
          <w:lang w:val="pl-PL"/>
        </w:rPr>
        <w:t xml:space="preserve"> na potrzeby określenia liczby Licencji wymaganych do objęcia licencją wszystkich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Rdzeni Fizycznych</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Węzeł typu Cycle Harvesting</w:t>
      </w:r>
      <w:r w:rsidRPr="00A71BFF">
        <w:rPr>
          <w:lang w:val="pl-PL"/>
        </w:rPr>
        <w:t xml:space="preserve"> oznacza urządzenie, które nie jest przeznaczone do uruchamiania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 xml:space="preserve"> ani udostępniania usług tworzenia harmonogramów zadań dla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Osadzone Zintegrowane Rozwiązanie</w:t>
      </w:r>
      <w:r w:rsidRPr="00A71BFF">
        <w:rPr>
          <w:lang w:val="pl-PL"/>
        </w:rPr>
        <w:t xml:space="preserve"> oznacza aplikację biznesową opracowaną przez Odsprzedawcę Klienta, na którą Odsprzedawca udziela licencji Klientowi i która rozszerza Osadzony Produkt objęty LS o znaczące i podstawowe funkcje.</w:t>
      </w:r>
    </w:p>
    <w:p w:rsidR="00892871" w:rsidRPr="00A71BFF" w:rsidRDefault="0032500E">
      <w:pPr>
        <w:pStyle w:val="ProductList-BodySpaced"/>
        <w:rPr>
          <w:lang w:val="pl-PL"/>
        </w:rPr>
      </w:pPr>
      <w:r w:rsidRPr="00A71BFF">
        <w:rPr>
          <w:b/>
          <w:color w:val="00188F"/>
          <w:lang w:val="pl-PL"/>
        </w:rPr>
        <w:t>Licencja typu External Connector</w:t>
      </w:r>
      <w:r w:rsidRPr="00A71BFF">
        <w:rPr>
          <w:lang w:val="pl-PL"/>
        </w:rPr>
        <w:t xml:space="preserve"> oznacza Licencję przypisaną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przeznaczonego do użytku przez Klienta, umożliwiającą dostęp do odpowiedniej wersji oprogramowania serwera lub jego wcześniejszych wersji </w:t>
      </w:r>
      <w:r>
        <w:fldChar w:fldCharType="begin"/>
      </w:r>
      <w:r w:rsidRPr="00A71BFF">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A71BFF">
        <w:rPr>
          <w:color w:val="0563C1"/>
          <w:lang w:val="pl-PL"/>
        </w:rPr>
        <w:t>Użytkownikom Zewnętrznym</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Użytkownicy Zewnętrzni</w:t>
      </w:r>
      <w:r w:rsidRPr="00A71BFF">
        <w:rPr>
          <w:lang w:val="pl-PL"/>
        </w:rPr>
        <w:t xml:space="preserve"> to użytkownicy, którzy nie są pracownikami Klienta ani Podmiotów Stowarzyszonych Klienta oraz nie są pracującymi w obiektach Klienta kontrahentami lub przedstawicielami Klienta lub jego Podmiotów Stowarzyszonych.</w:t>
      </w:r>
    </w:p>
    <w:p w:rsidR="00892871" w:rsidRPr="00A71BFF" w:rsidRDefault="0032500E">
      <w:pPr>
        <w:pStyle w:val="ProductList-BodySpaced"/>
        <w:rPr>
          <w:lang w:val="pl-PL"/>
        </w:rPr>
      </w:pPr>
      <w:r w:rsidRPr="00A71BFF">
        <w:rPr>
          <w:b/>
          <w:lang w:val="pl-PL"/>
        </w:rPr>
        <w:t>Absolwent</w:t>
      </w:r>
      <w:r w:rsidRPr="00A71BFF">
        <w:rPr>
          <w:lang w:val="pl-PL"/>
        </w:rP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892871" w:rsidRPr="00A71BFF" w:rsidRDefault="0032500E">
      <w:pPr>
        <w:pStyle w:val="ProductList-BodySpaced"/>
        <w:rPr>
          <w:lang w:val="pl-PL"/>
        </w:rPr>
      </w:pPr>
      <w:r w:rsidRPr="00A71BFF">
        <w:rPr>
          <w:b/>
          <w:color w:val="00188F"/>
          <w:lang w:val="pl-PL"/>
        </w:rPr>
        <w:t>Wątek Sprzętowy</w:t>
      </w:r>
      <w:r w:rsidRPr="00A71BFF">
        <w:rPr>
          <w:lang w:val="pl-PL"/>
        </w:rPr>
        <w:t xml:space="preserve"> oznacza </w:t>
      </w:r>
      <w:r>
        <w:fldChar w:fldCharType="begin"/>
      </w:r>
      <w:r w:rsidRPr="00A71BFF">
        <w:rPr>
          <w:lang w:val="pl-PL"/>
        </w:rPr>
        <w:instrText xml:space="preserve"> AutoTextList   \s NoStyle \t "Rdzeń Fizyczny oznacza rdzeń znajdujący się w Procesorze Fizycznym." </w:instrText>
      </w:r>
      <w:r>
        <w:fldChar w:fldCharType="separate"/>
      </w:r>
      <w:r w:rsidRPr="00A71BFF">
        <w:rPr>
          <w:color w:val="0563C1"/>
          <w:lang w:val="pl-PL"/>
        </w:rPr>
        <w:t>Rdzeń Fizyczny</w:t>
      </w:r>
      <w:r>
        <w:fldChar w:fldCharType="end"/>
      </w:r>
      <w:r w:rsidRPr="00A71BFF">
        <w:rPr>
          <w:lang w:val="pl-PL"/>
        </w:rPr>
        <w:t xml:space="preserve"> lub hiperwątek w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Procesorze Fizycznym</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Obciążenie o Dużej Mocy Obliczeniowej („HPC”)</w:t>
      </w:r>
      <w:r w:rsidRPr="00A71BFF">
        <w:rPr>
          <w:lang w:val="pl-PL"/>
        </w:rPr>
        <w:t xml:space="preserve"> oznacza obciążenie, w ramach którego oprogramowanie serwera służy do uruchomienia </w:t>
      </w:r>
      <w:r>
        <w:fldChar w:fldCharType="begin"/>
      </w:r>
      <w:r w:rsidRPr="00A71BFF">
        <w:rPr>
          <w:lang w:val="pl-PL"/>
        </w:rP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sidRPr="00A71BFF">
        <w:rPr>
          <w:color w:val="0563C1"/>
          <w:lang w:val="pl-PL"/>
        </w:rPr>
        <w:t>Węzła Klastra</w:t>
      </w:r>
      <w:r>
        <w:fldChar w:fldCharType="end"/>
      </w:r>
      <w:r w:rsidRPr="00A71BFF">
        <w:rPr>
          <w:lang w:val="pl-PL"/>
        </w:rPr>
        <w:t xml:space="preserve"> i jest używane w połączeniu z innym oprogramowaniem w zakresie niezbędnym do zapewnienia realizacji funkcji zarządzania bezpieczeństwem, pamięcią masową i systemami oraz poprawy wydajności w </w:t>
      </w:r>
      <w:r>
        <w:fldChar w:fldCharType="begin"/>
      </w:r>
      <w:r w:rsidRPr="00A71BFF">
        <w:rPr>
          <w:lang w:val="pl-PL"/>
        </w:rP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sidRPr="00A71BFF">
        <w:rPr>
          <w:color w:val="0563C1"/>
          <w:lang w:val="pl-PL"/>
        </w:rPr>
        <w:t>Węźle Klastra</w:t>
      </w:r>
      <w:r>
        <w:fldChar w:fldCharType="end"/>
      </w:r>
      <w:r w:rsidRPr="00A71BFF">
        <w:rPr>
          <w:lang w:val="pl-PL"/>
        </w:rPr>
        <w:t xml:space="preserve"> w celu obsługi </w:t>
      </w:r>
      <w:r>
        <w:fldChar w:fldCharType="begin"/>
      </w:r>
      <w:r w:rsidRPr="00A71BFF">
        <w:rPr>
          <w:lang w:val="pl-PL"/>
        </w:rP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sidRPr="00A71BFF">
        <w:rPr>
          <w:color w:val="0563C1"/>
          <w:lang w:val="pl-PL"/>
        </w:rPr>
        <w:t>Klastrowych Aplikacji HPC</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Wystąpienie</w:t>
      </w:r>
      <w:r w:rsidRPr="00A71BFF">
        <w:rPr>
          <w:lang w:val="pl-PL"/>
        </w:rPr>
        <w:t xml:space="preserve"> oznacza obraz oprogramowania utworzony przez wykonanie procedury konfiguracji lub instalacji oprogramowania lub przez powielenie istniejącego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 xml:space="preserve">Pracownik Wiedzy </w:t>
      </w:r>
      <w:r w:rsidRPr="00A71BFF">
        <w:rPr>
          <w:lang w:val="pl-PL"/>
        </w:rP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892871" w:rsidRPr="00A71BFF" w:rsidRDefault="0032500E">
      <w:pPr>
        <w:pStyle w:val="ProductList-BodySpaced"/>
        <w:rPr>
          <w:lang w:val="pl-PL"/>
        </w:rPr>
      </w:pPr>
      <w:r w:rsidRPr="00A71BFF">
        <w:rPr>
          <w:b/>
          <w:color w:val="00188F"/>
          <w:lang w:val="pl-PL"/>
        </w:rPr>
        <w:t xml:space="preserve">Licencja </w:t>
      </w:r>
      <w:r w:rsidRPr="00A71BFF">
        <w:rPr>
          <w:lang w:val="pl-PL"/>
        </w:rPr>
        <w:t>oznacza prawo do pobierania, instalowania i używania Produktu oraz uzyskiwania do niego dostępu.</w:t>
      </w:r>
    </w:p>
    <w:p w:rsidR="00892871" w:rsidRPr="00A71BFF" w:rsidRDefault="0032500E">
      <w:pPr>
        <w:pStyle w:val="ProductList-BodySpaced"/>
        <w:rPr>
          <w:lang w:val="pl-PL"/>
        </w:rPr>
      </w:pPr>
      <w:r w:rsidRPr="00A71BFF">
        <w:rPr>
          <w:b/>
          <w:color w:val="00188F"/>
          <w:lang w:val="pl-PL"/>
        </w:rPr>
        <w:t>Licencjonowane Urządzenie</w:t>
      </w:r>
      <w:r w:rsidRPr="00A71BFF">
        <w:rPr>
          <w:lang w:val="pl-PL"/>
        </w:rPr>
        <w:t xml:space="preserve"> oznacza pojedynczy fizyczny system sprzętowy, do którego jest przypisana Licencja. Dla celów niniejszej definicji partycja sprzętowa lub dysk typu blade są uznawane za oddzielne urządzenia.</w:t>
      </w:r>
    </w:p>
    <w:p w:rsidR="00892871" w:rsidRPr="00A71BFF" w:rsidRDefault="0032500E">
      <w:pPr>
        <w:pStyle w:val="ProductList-BodySpaced"/>
        <w:rPr>
          <w:lang w:val="pl-PL"/>
        </w:rPr>
      </w:pPr>
      <w:r w:rsidRPr="00A71BFF">
        <w:rPr>
          <w:b/>
          <w:color w:val="00188F"/>
          <w:lang w:val="pl-PL"/>
        </w:rPr>
        <w:t xml:space="preserve">Partner uprawniony do Przenoszenia Licencji w ramach Pakietu Software Assurance </w:t>
      </w:r>
      <w:r w:rsidRPr="00A71BFF">
        <w:rPr>
          <w:lang w:val="pl-PL"/>
        </w:rPr>
        <w:t xml:space="preserve">oznacza podmiot wymieniony na stronie </w:t>
      </w:r>
      <w:hyperlink r:id="rId143">
        <w:r w:rsidRPr="00A71BFF">
          <w:rPr>
            <w:color w:val="00467F"/>
            <w:u w:val="single"/>
            <w:lang w:val="pl-PL"/>
          </w:rPr>
          <w:t>http://www.microsoft.com/licensing/software-assurance/license-mobility.aspx</w:t>
        </w:r>
      </w:hyperlink>
      <w:r w:rsidRPr="00A71BFF">
        <w:rPr>
          <w:lang w:val="pl-PL"/>
        </w:rPr>
        <w:t xml:space="preserve"> i upoważniony przez Microsoft do hostowania oprogramowania klientów na serwerach współdzielonych. </w:t>
      </w:r>
    </w:p>
    <w:p w:rsidR="00892871" w:rsidRPr="00A71BFF" w:rsidRDefault="0032500E">
      <w:pPr>
        <w:pStyle w:val="ProductList-BodySpaced"/>
        <w:rPr>
          <w:lang w:val="pl-PL"/>
        </w:rPr>
      </w:pPr>
      <w:r w:rsidRPr="00A71BFF">
        <w:rPr>
          <w:b/>
          <w:color w:val="00188F"/>
          <w:lang w:val="pl-PL"/>
        </w:rPr>
        <w:t xml:space="preserve">Licencjonowany Serwer </w:t>
      </w:r>
      <w:r w:rsidRPr="00A71BFF">
        <w:rPr>
          <w:lang w:val="pl-PL"/>
        </w:rPr>
        <w:t xml:space="preserve">oznacza pojedynczy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objęty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Licencją</w:t>
      </w:r>
      <w:r>
        <w:fldChar w:fldCharType="end"/>
      </w:r>
      <w:r w:rsidRPr="00A71BFF">
        <w:rPr>
          <w:lang w:val="pl-PL"/>
        </w:rPr>
        <w:t xml:space="preserve"> przeznaczony do używania przez Klienta. Na potrzeby tej definicji partycja sprzętowa lub dysk typu blade są uznawane za oddzielny Serwer.</w:t>
      </w:r>
    </w:p>
    <w:p w:rsidR="00892871" w:rsidRPr="00A71BFF" w:rsidRDefault="0032500E">
      <w:pPr>
        <w:pStyle w:val="ProductList-BodySpaced"/>
        <w:rPr>
          <w:lang w:val="pl-PL"/>
        </w:rPr>
      </w:pPr>
      <w:r w:rsidRPr="00A71BFF">
        <w:rPr>
          <w:b/>
          <w:color w:val="00188F"/>
          <w:lang w:val="pl-PL"/>
        </w:rPr>
        <w:t>Licencjonowany Użytkownik</w:t>
      </w:r>
      <w:r w:rsidRPr="00A71BFF">
        <w:rPr>
          <w:lang w:val="pl-PL"/>
        </w:rPr>
        <w:t xml:space="preserve"> oznacza osobę, do której jest przypisana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Licencja na Zarządzanie (ML)</w:t>
      </w:r>
      <w:r w:rsidRPr="00A71BFF">
        <w:rPr>
          <w:lang w:val="pl-PL"/>
        </w:rPr>
        <w:t xml:space="preserve"> oznacza Licencję, która umożliwia zarządzanie co najmniej jednym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do którego dostęp uzyskuje jeden użytkownik; Licencja na Zarządzanie na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na jednym urządzeniu.</w:t>
      </w:r>
    </w:p>
    <w:p w:rsidR="00892871" w:rsidRPr="00A71BFF" w:rsidRDefault="0032500E">
      <w:pPr>
        <w:pStyle w:val="ProductList-BodySpaced"/>
        <w:rPr>
          <w:lang w:val="pl-PL"/>
        </w:rPr>
      </w:pPr>
      <w:r w:rsidRPr="00A71BFF">
        <w:rPr>
          <w:b/>
          <w:color w:val="00188F"/>
          <w:lang w:val="pl-PL"/>
        </w:rPr>
        <w:t>Licencja Równoważna Licencji na Zarządzanie</w:t>
      </w:r>
      <w:r w:rsidRPr="00A71BFF">
        <w:rPr>
          <w:lang w:val="pl-PL"/>
        </w:rPr>
        <w:t xml:space="preserve"> oznacza LS na Użytkownika wskazaną w tabeli „Licencja na Zarządzanie” Produktu lub pakiet licencji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lub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odpowiednio wskazanych w Tabeli Licencji Równoważnych Licencjom na Zarządzanie, </w:t>
      </w:r>
      <w:hyperlink w:anchor="_Sec591">
        <w:r w:rsidRPr="00A71BFF">
          <w:rPr>
            <w:color w:val="00467F"/>
            <w:u w:val="single"/>
            <w:lang w:val="pl-PL"/>
          </w:rPr>
          <w:t>Załącznik A</w:t>
        </w:r>
      </w:hyperlink>
      <w:r w:rsidRPr="00A71BFF">
        <w:rPr>
          <w:lang w:val="pl-PL"/>
        </w:rPr>
        <w:t xml:space="preserve">. Pakiet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892871" w:rsidRPr="00A71BFF" w:rsidRDefault="0032500E">
      <w:pPr>
        <w:pStyle w:val="ProductList-BodySpaced"/>
        <w:rPr>
          <w:lang w:val="pl-PL"/>
        </w:rPr>
      </w:pPr>
      <w:r w:rsidRPr="00A71BFF">
        <w:rPr>
          <w:b/>
          <w:color w:val="00188F"/>
          <w:lang w:val="pl-PL"/>
        </w:rPr>
        <w:t xml:space="preserve">Zarządzanie Środowiskiem Systemu Operacyjnego </w:t>
      </w:r>
      <w:r w:rsidRPr="00A71BFF">
        <w:rPr>
          <w:lang w:val="pl-PL"/>
        </w:rP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Środowiskiem Systemu Operacyjnego</w:t>
      </w:r>
      <w:r>
        <w:fldChar w:fldCharType="end"/>
      </w:r>
      <w:r w:rsidRPr="00A71BFF">
        <w:rPr>
          <w:lang w:val="pl-PL"/>
        </w:rPr>
        <w:t xml:space="preserve">. Nie obejmuje natomiast wykrywania urządzenia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Środowisko Systemu Operacyjnego</w:t>
      </w:r>
      <w:r w:rsidRPr="00A71BFF">
        <w:rPr>
          <w:lang w:val="pl-PL"/>
        </w:rP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lub co najmniej jedno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Rdzeń Fizyczny</w:t>
      </w:r>
      <w:r w:rsidRPr="00A71BFF">
        <w:rPr>
          <w:lang w:val="pl-PL"/>
        </w:rPr>
        <w:t xml:space="preserve"> oznacza rdzeń znajdujący się w </w:t>
      </w:r>
      <w:r>
        <w:fldChar w:fldCharType="begin"/>
      </w:r>
      <w:r w:rsidRPr="00A71BFF">
        <w:rPr>
          <w:lang w:val="pl-PL"/>
        </w:rPr>
        <w:instrText xml:space="preserve"> AutoTextList   \s NoStyle \t "Procesor fizyczny oznacza procesor znajdujący się w fizycznym systemie sprzętowym." </w:instrText>
      </w:r>
      <w:r>
        <w:fldChar w:fldCharType="separate"/>
      </w:r>
      <w:r w:rsidRPr="00A71BFF">
        <w:rPr>
          <w:color w:val="0563C1"/>
          <w:lang w:val="pl-PL"/>
        </w:rPr>
        <w:t>Procesorze Fizycznym</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Fizyczne Środowisko Systemu Operacyjnego</w:t>
      </w:r>
      <w:r w:rsidRPr="00A71BFF">
        <w:rPr>
          <w:lang w:val="pl-PL"/>
        </w:rPr>
        <w:t xml:space="preserve"> oznacza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Fizycznego Środowiska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 xml:space="preserve">Procesor Fizyczny </w:t>
      </w:r>
      <w:r w:rsidRPr="00A71BFF">
        <w:rPr>
          <w:lang w:val="pl-PL"/>
        </w:rPr>
        <w:t>oznacza procesor znajdujący się w fizycznym systemie sprzętowym.</w:t>
      </w:r>
    </w:p>
    <w:p w:rsidR="00892871" w:rsidRPr="00A71BFF" w:rsidRDefault="0032500E">
      <w:pPr>
        <w:pStyle w:val="ProductList-BodySpaced"/>
        <w:rPr>
          <w:lang w:val="pl-PL"/>
        </w:rPr>
      </w:pPr>
      <w:r w:rsidRPr="00A71BFF">
        <w:rPr>
          <w:b/>
          <w:color w:val="00188F"/>
          <w:lang w:val="pl-PL"/>
        </w:rPr>
        <w:t>Główny Użytkownik</w:t>
      </w:r>
      <w:r w:rsidRPr="00A71BFF">
        <w:rPr>
          <w:lang w:val="pl-PL"/>
        </w:rPr>
        <w:t xml:space="preserve"> oznacza użytkownika korzystającego z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przez ponad 50% czasu w dowolnym okresie 90 dni.</w:t>
      </w:r>
    </w:p>
    <w:p w:rsidR="00892871" w:rsidRPr="00A71BFF" w:rsidRDefault="0032500E">
      <w:pPr>
        <w:pStyle w:val="ProductList-BodySpaced"/>
        <w:rPr>
          <w:lang w:val="pl-PL"/>
        </w:rPr>
      </w:pPr>
      <w:r w:rsidRPr="00A71BFF">
        <w:rPr>
          <w:b/>
          <w:color w:val="00188F"/>
          <w:lang w:val="pl-PL"/>
        </w:rPr>
        <w:t>Środowisko Produkcyjne</w:t>
      </w:r>
      <w:r w:rsidRPr="00A71BFF">
        <w:rPr>
          <w:lang w:val="pl-PL"/>
        </w:rPr>
        <w:t xml:space="preserve"> oznacza dowolne Fizyczne lub Wirtualne Środowisko Systemu Operacyjnego, pracujące z obciążeniem produkcyjnym lub uzyskujące dostęp do danych produkcyjnych, lub dowolne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Fizyczne Środowisko Systemu Operacyjnego</w:t>
      </w:r>
      <w:r>
        <w:fldChar w:fldCharType="end"/>
      </w:r>
      <w:r w:rsidRPr="00A71BFF">
        <w:rPr>
          <w:lang w:val="pl-PL"/>
        </w:rPr>
        <w:t xml:space="preserve">, które hostuje co najmniej jedno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Operacyjne</w:t>
      </w:r>
      <w:r>
        <w:fldChar w:fldCharType="end"/>
      </w:r>
      <w:r w:rsidRPr="00A71BFF">
        <w:rPr>
          <w:lang w:val="pl-PL"/>
        </w:rPr>
        <w:t xml:space="preserve"> pracujące z obciążeniem produkcyjnym lub uzyskujące dostęp do danych produkcyjnych.</w:t>
      </w:r>
    </w:p>
    <w:p w:rsidR="00892871" w:rsidRPr="00A71BFF" w:rsidRDefault="0032500E">
      <w:pPr>
        <w:pStyle w:val="ProductList-BodySpaced"/>
        <w:rPr>
          <w:lang w:val="pl-PL"/>
        </w:rPr>
      </w:pPr>
      <w:r w:rsidRPr="00A71BFF">
        <w:rPr>
          <w:b/>
          <w:color w:val="00188F"/>
          <w:lang w:val="pl-PL"/>
        </w:rPr>
        <w:t>Uprawniające Urządzenie Innego Producenta</w:t>
      </w:r>
      <w:r w:rsidRPr="00A71BFF">
        <w:rPr>
          <w:lang w:val="pl-PL"/>
        </w:rPr>
        <w:t xml:space="preserve"> oznacza urządzenie, które nie jest pod bezpośrednią ani pośrednią kontrolą Klienta lub Podmiotów Stowarzyszonych Klienta (np. publiczny kiosk innego producenta).</w:t>
      </w:r>
    </w:p>
    <w:p w:rsidR="00892871" w:rsidRPr="00A71BFF" w:rsidRDefault="0032500E">
      <w:pPr>
        <w:pStyle w:val="ProductList-BodySpaced"/>
        <w:rPr>
          <w:lang w:val="pl-PL"/>
        </w:rPr>
      </w:pPr>
      <w:r w:rsidRPr="00A71BFF">
        <w:rPr>
          <w:b/>
          <w:color w:val="00188F"/>
          <w:lang w:val="pl-PL"/>
        </w:rPr>
        <w:t>Uruchomione Wystąpienie</w:t>
      </w:r>
      <w:r w:rsidRPr="00A71BFF">
        <w:rPr>
          <w:lang w:val="pl-PL"/>
        </w:rPr>
        <w:t xml:space="preserve"> oznacza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892871" w:rsidRPr="00A71BFF" w:rsidRDefault="0032500E">
      <w:pPr>
        <w:pStyle w:val="ProductList-BodySpaced"/>
        <w:rPr>
          <w:lang w:val="pl-PL"/>
        </w:rPr>
      </w:pPr>
      <w:r w:rsidRPr="00A71BFF">
        <w:rPr>
          <w:b/>
          <w:color w:val="00188F"/>
          <w:lang w:val="pl-PL"/>
        </w:rPr>
        <w:t>LS</w:t>
      </w:r>
      <w:r w:rsidRPr="00A71BFF">
        <w:rPr>
          <w:lang w:val="pl-PL"/>
        </w:rPr>
        <w:t xml:space="preserve"> oznacza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subskrypcyjną umożliwiającą dostęp przez określony czas do oprogramowania lub usługi hostowanej.</w:t>
      </w:r>
    </w:p>
    <w:p w:rsidR="00892871" w:rsidRPr="00A71BFF" w:rsidRDefault="0032500E">
      <w:pPr>
        <w:pStyle w:val="ProductList-BodySpaced"/>
        <w:rPr>
          <w:lang w:val="pl-PL"/>
        </w:rPr>
      </w:pPr>
      <w:r w:rsidRPr="00A71BFF">
        <w:rPr>
          <w:b/>
          <w:color w:val="00188F"/>
          <w:lang w:val="pl-PL"/>
        </w:rPr>
        <w:t>Serwer</w:t>
      </w:r>
      <w:r w:rsidRPr="00A71BFF">
        <w:rPr>
          <w:lang w:val="pl-PL"/>
        </w:rPr>
        <w:t xml:space="preserve"> oznacza fizyczny system sprzętowy, na którym można uruchamiać oprogramowanie serwera.</w:t>
      </w:r>
    </w:p>
    <w:p w:rsidR="00892871" w:rsidRPr="00A71BFF" w:rsidRDefault="0032500E">
      <w:pPr>
        <w:pStyle w:val="ProductList-BodySpaced"/>
        <w:rPr>
          <w:lang w:val="pl-PL"/>
        </w:rPr>
      </w:pPr>
      <w:r w:rsidRPr="00A71BFF">
        <w:rPr>
          <w:b/>
          <w:color w:val="00188F"/>
          <w:lang w:val="pl-PL"/>
        </w:rPr>
        <w:t>Farma Serwerów</w:t>
      </w:r>
      <w:r w:rsidRPr="00A71BFF">
        <w:rPr>
          <w:lang w:val="pl-PL"/>
        </w:rP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892871" w:rsidRPr="00A71BFF" w:rsidRDefault="0032500E">
      <w:pPr>
        <w:pStyle w:val="ProductList-BodySpaced"/>
        <w:rPr>
          <w:lang w:val="pl-PL"/>
        </w:rPr>
      </w:pPr>
      <w:r w:rsidRPr="00A71BFF">
        <w:rPr>
          <w:b/>
          <w:color w:val="00188F"/>
          <w:lang w:val="pl-PL"/>
        </w:rPr>
        <w:t>Licencja Umożliwiająca Uzyskanie Dostępu do Bardziej Zaawansowanej Wersji</w:t>
      </w:r>
      <w:r w:rsidRPr="00A71BFF">
        <w:rPr>
          <w:lang w:val="pl-PL"/>
        </w:rP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892871" w:rsidRPr="00A71BFF" w:rsidRDefault="0032500E">
      <w:pPr>
        <w:pStyle w:val="ProductList-BodySpaced"/>
        <w:rPr>
          <w:lang w:val="pl-PL"/>
        </w:rPr>
      </w:pPr>
      <w:r w:rsidRPr="00A71BFF">
        <w:rPr>
          <w:b/>
          <w:color w:val="00188F"/>
          <w:lang w:val="pl-PL"/>
        </w:rPr>
        <w:t>Student</w:t>
      </w:r>
      <w:r w:rsidRPr="00A71BFF">
        <w:rPr>
          <w:lang w:val="pl-PL"/>
        </w:rPr>
        <w:t xml:space="preserve"> oznacza dowolną osobę przyjętą do instytucji edukacyjnej będącej częścią Organizacji Instytucji, niezależnie od tego, czy osoba ta studiuje na studiach stacjonarnych czy niestacjonarnych.</w:t>
      </w:r>
    </w:p>
    <w:p w:rsidR="00892871" w:rsidRPr="00A71BFF" w:rsidRDefault="0032500E">
      <w:pPr>
        <w:pStyle w:val="ProductList-BodySpaced"/>
        <w:rPr>
          <w:lang w:val="pl-PL"/>
        </w:rPr>
      </w:pPr>
      <w:r w:rsidRPr="00A71BFF">
        <w:rPr>
          <w:b/>
          <w:color w:val="00188F"/>
          <w:lang w:val="pl-PL"/>
        </w:rPr>
        <w:t>Uprawnione Urządzenie Studenta</w:t>
      </w:r>
      <w:r w:rsidRPr="00A71BFF">
        <w:rPr>
          <w:lang w:val="pl-PL"/>
        </w:rP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892871" w:rsidRPr="00A71BFF" w:rsidRDefault="0032500E">
      <w:pPr>
        <w:pStyle w:val="ProductList-BodySpaced"/>
        <w:rPr>
          <w:lang w:val="pl-PL"/>
        </w:rPr>
      </w:pPr>
      <w:r w:rsidRPr="00A71BFF">
        <w:rPr>
          <w:b/>
          <w:color w:val="00188F"/>
          <w:lang w:val="pl-PL"/>
        </w:rPr>
        <w:t>Rdzeń Wirtualny</w:t>
      </w:r>
      <w:r w:rsidRPr="00A71BFF">
        <w:rPr>
          <w:lang w:val="pl-PL"/>
        </w:rPr>
        <w:t xml:space="preserve"> oznacza jednostkę mocy procesora w wirtualnym systemie sprzętowym. Rdzeń Wirtualny to wirtualne odzwierciedlenie co najmniej jednego wątku sprzętowego.</w:t>
      </w:r>
    </w:p>
    <w:p w:rsidR="00892871" w:rsidRPr="00A71BFF" w:rsidRDefault="0032500E">
      <w:pPr>
        <w:pStyle w:val="ProductList-BodySpaced"/>
        <w:rPr>
          <w:lang w:val="pl-PL"/>
        </w:rPr>
      </w:pPr>
      <w:r w:rsidRPr="00A71BFF">
        <w:rPr>
          <w:b/>
          <w:color w:val="00188F"/>
          <w:lang w:val="pl-PL"/>
        </w:rPr>
        <w:t>Wirtualne Środowisko Systemu Operacyjnego</w:t>
      </w:r>
      <w:r w:rsidRPr="00A71BFF">
        <w:rPr>
          <w:lang w:val="pl-PL"/>
        </w:rPr>
        <w:t xml:space="preserve"> oznacza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skonfigurowane do działania w wirtualnym systemie sprzętowym.</w:t>
      </w:r>
    </w:p>
    <w:p w:rsidR="00892871" w:rsidRPr="00A71BFF" w:rsidRDefault="0032500E">
      <w:pPr>
        <w:pStyle w:val="ProductList-BodySpaced"/>
        <w:rPr>
          <w:lang w:val="pl-PL"/>
        </w:rPr>
      </w:pPr>
      <w:r w:rsidRPr="00A71BFF">
        <w:rPr>
          <w:b/>
          <w:color w:val="00188F"/>
          <w:lang w:val="pl-PL"/>
        </w:rPr>
        <w:t>Obciążenia sieci Web</w:t>
      </w:r>
      <w:r w:rsidRPr="00A71BFF">
        <w:rPr>
          <w:lang w:val="pl-PL"/>
        </w:rPr>
        <w:t xml:space="preserve"> (nazywane inaczej „</w:t>
      </w:r>
      <w:r w:rsidRPr="00A71BFF">
        <w:rPr>
          <w:color w:val="00188F"/>
          <w:lang w:val="pl-PL"/>
        </w:rPr>
        <w:t>Rozwiązaniami Internetowymi</w:t>
      </w:r>
      <w:r w:rsidRPr="00A71BFF">
        <w:rPr>
          <w:lang w:val="pl-PL"/>
        </w:rP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892871" w:rsidRPr="00A71BFF" w:rsidRDefault="0032500E">
      <w:pPr>
        <w:pStyle w:val="ProductList-BodySpaced"/>
        <w:rPr>
          <w:lang w:val="pl-PL"/>
        </w:rPr>
      </w:pPr>
      <w:r w:rsidRPr="00A71BFF">
        <w:rPr>
          <w:lang w:val="pl-PL"/>
        </w:rPr>
        <w:t>Oprogramowania w Rozwiązaniach Internetowych używa się, aby uruchamiać:</w:t>
      </w:r>
    </w:p>
    <w:p w:rsidR="00892871" w:rsidRPr="00A71BFF" w:rsidRDefault="0032500E" w:rsidP="0032500E">
      <w:pPr>
        <w:pStyle w:val="ProductList-Bullet"/>
        <w:numPr>
          <w:ilvl w:val="0"/>
          <w:numId w:val="43"/>
        </w:numPr>
        <w:rPr>
          <w:lang w:val="pl-PL"/>
        </w:rPr>
      </w:pPr>
      <w:r w:rsidRPr="00A71BFF">
        <w:rPr>
          <w:lang w:val="pl-PL"/>
        </w:rPr>
        <w:t>oprogramowanie serwera sieci Web (na przykład usługi Microsoft Internet Information Services) oraz agentów zarządzania lub bezpieczeństwa (na przykład agenta System Center Operations Manager);</w:t>
      </w:r>
    </w:p>
    <w:p w:rsidR="00892871" w:rsidRPr="00A71BFF" w:rsidRDefault="0032500E" w:rsidP="0032500E">
      <w:pPr>
        <w:pStyle w:val="ProductList-Bullet"/>
        <w:numPr>
          <w:ilvl w:val="0"/>
          <w:numId w:val="43"/>
        </w:numPr>
        <w:rPr>
          <w:lang w:val="pl-PL"/>
        </w:rPr>
      </w:pPr>
      <w:r w:rsidRPr="00A71BFF">
        <w:rPr>
          <w:lang w:val="pl-PL"/>
        </w:rPr>
        <w:t>oprogramowanie aparatu bazy danych (na przykład system Microsoft SQL Server) wyłącznie w celu obsługi rozwiązań internetowych; lub</w:t>
      </w:r>
    </w:p>
    <w:p w:rsidR="00892871" w:rsidRPr="00A71BFF" w:rsidRDefault="0032500E" w:rsidP="0032500E">
      <w:pPr>
        <w:pStyle w:val="ProductList-Bullet"/>
        <w:numPr>
          <w:ilvl w:val="0"/>
          <w:numId w:val="43"/>
        </w:numPr>
        <w:rPr>
          <w:lang w:val="pl-PL"/>
        </w:rPr>
      </w:pPr>
      <w:r w:rsidRPr="00A71BFF">
        <w:rPr>
          <w:lang w:val="pl-PL"/>
        </w:rPr>
        <w:t>usługę systemu nazw domen (DNS) w celu tłumaczenia adresów nazw domen na adresy IP, dopóki nie jest to jedyna funkcja tego wystąpienia oprogramowania.</w:t>
      </w:r>
    </w:p>
    <w:p w:rsidR="00892871" w:rsidRPr="00A71BFF" w:rsidRDefault="0032500E">
      <w:pPr>
        <w:pStyle w:val="ProductList-BodySpaced"/>
        <w:rPr>
          <w:lang w:val="pl-PL"/>
        </w:rPr>
      </w:pPr>
      <w:r w:rsidRPr="00A71BFF">
        <w:rPr>
          <w:b/>
          <w:color w:val="00188F"/>
          <w:lang w:val="pl-PL"/>
        </w:rPr>
        <w:t>Kontener dla systemu Windows Server z izolacją funkcji Hyper-V</w:t>
      </w:r>
      <w:r w:rsidRPr="00A71BFF">
        <w:rPr>
          <w:color w:val="000000"/>
          <w:lang w:val="pl-PL"/>
        </w:rPr>
        <w:t xml:space="preserve">(znany poprzednio jako </w:t>
      </w:r>
      <w:r w:rsidRPr="00A71BFF">
        <w:rPr>
          <w:lang w:val="pl-PL"/>
        </w:rPr>
        <w:t>Kontener funkcji Hyper-V</w:t>
      </w:r>
      <w:r>
        <w:fldChar w:fldCharType="begin"/>
      </w:r>
      <w:r w:rsidRPr="00A71BFF">
        <w:rPr>
          <w:lang w:val="pl-PL"/>
        </w:rPr>
        <w:instrText xml:space="preserve"> XE "Kontener funkcji Hyper-V" </w:instrText>
      </w:r>
      <w:r>
        <w:fldChar w:fldCharType="end"/>
      </w:r>
      <w:r w:rsidRPr="00A71BFF">
        <w:rPr>
          <w:lang w:val="pl-PL"/>
        </w:rPr>
        <w:t xml:space="preserve">) to funkcja systemu Windows Server wykorzystująca wirtualne środowisko systemu operacyjnego. Każdy Kontener dla systemu Windows Server z izolacją funkcji Hyper-V uznaje się za jedno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Wirtualne Środowisko Systemu Operacyjnego</w:t>
      </w:r>
      <w:r>
        <w:fldChar w:fldCharType="end"/>
      </w:r>
      <w:r w:rsidRPr="00A71BFF">
        <w:rPr>
          <w:lang w:val="pl-PL"/>
        </w:rPr>
        <w:t>.</w:t>
      </w:r>
    </w:p>
    <w:p w:rsidR="00892871" w:rsidRPr="00A71BFF" w:rsidRDefault="0032500E">
      <w:pPr>
        <w:pStyle w:val="ProductList-BodySpaced"/>
        <w:rPr>
          <w:lang w:val="pl-PL"/>
        </w:rPr>
      </w:pPr>
      <w:r w:rsidRPr="00A71BFF">
        <w:rPr>
          <w:b/>
          <w:color w:val="00188F"/>
          <w:lang w:val="pl-PL"/>
        </w:rPr>
        <w:t xml:space="preserve">Kontener dla systemu Windows Server bez izolacji funkcji Hyper-V </w:t>
      </w:r>
      <w:r w:rsidRPr="00A71BFF">
        <w:rPr>
          <w:lang w:val="pl-PL"/>
        </w:rPr>
        <w:t>(znany poprzednio jako Kontener dla systemu Windows Server</w:t>
      </w:r>
      <w:r>
        <w:fldChar w:fldCharType="begin"/>
      </w:r>
      <w:r w:rsidRPr="00A71BFF">
        <w:rPr>
          <w:lang w:val="pl-PL"/>
        </w:rPr>
        <w:instrText xml:space="preserve"> XE "Kontener dla systemu Windows Server" </w:instrText>
      </w:r>
      <w:r>
        <w:fldChar w:fldCharType="end"/>
      </w:r>
      <w:r w:rsidRPr="00A71BFF">
        <w:rPr>
          <w:lang w:val="pl-PL"/>
        </w:rPr>
        <w:t>) to funkcja systemu Windows Server.</w:t>
      </w:r>
    </w:p>
    <w:p w:rsidR="00892871" w:rsidRPr="00A71BFF" w:rsidRDefault="0032500E">
      <w:pPr>
        <w:pStyle w:val="ProductList-BodySpaced"/>
        <w:rPr>
          <w:lang w:val="pl-PL"/>
        </w:rPr>
      </w:pPr>
      <w:r w:rsidRPr="00A71BFF">
        <w:rPr>
          <w:b/>
          <w:color w:val="00188F"/>
          <w:lang w:val="pl-PL"/>
        </w:rPr>
        <w:t>Składniki Oprogramowania Windows</w:t>
      </w:r>
      <w:r w:rsidRPr="00A71BFF">
        <w:rPr>
          <w:lang w:val="pl-PL"/>
        </w:rP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892871" w:rsidRPr="00A71BFF" w:rsidRDefault="00892871">
      <w:pPr>
        <w:pStyle w:val="ProductList-BodySpaced"/>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Spaced"/>
      </w:pPr>
    </w:p>
    <w:p w:rsidR="00892871" w:rsidRDefault="00892871">
      <w:pPr>
        <w:sectPr w:rsidR="00892871">
          <w:headerReference w:type="default" r:id="rId144"/>
          <w:footerReference w:type="default" r:id="rId145"/>
          <w:type w:val="continuous"/>
          <w:pgSz w:w="12240" w:h="15840" w:code="1"/>
          <w:pgMar w:top="1170" w:right="720" w:bottom="720" w:left="720" w:header="432" w:footer="288" w:gutter="0"/>
          <w:cols w:space="360"/>
        </w:sectPr>
      </w:pPr>
    </w:p>
    <w:p w:rsidR="00892871" w:rsidRPr="00A71BFF" w:rsidRDefault="0032500E">
      <w:pPr>
        <w:pStyle w:val="ProductList-SectionHeading"/>
        <w:pageBreakBefore/>
        <w:outlineLvl w:val="0"/>
        <w:rPr>
          <w:lang w:val="pl-PL"/>
        </w:rPr>
      </w:pPr>
      <w:bookmarkStart w:id="333" w:name="_Sec591"/>
      <w:bookmarkEnd w:id="323"/>
      <w:r w:rsidRPr="00A71BFF">
        <w:rPr>
          <w:lang w:val="pl-PL"/>
        </w:rPr>
        <w:t>Załącznik A – Licencje równoważne licencjom ML/CAL</w:t>
      </w:r>
      <w:r>
        <w:fldChar w:fldCharType="begin"/>
      </w:r>
      <w:r w:rsidRPr="00A71BFF">
        <w:rPr>
          <w:lang w:val="pl-PL"/>
        </w:rPr>
        <w:instrText xml:space="preserve"> TC "</w:instrText>
      </w:r>
      <w:bookmarkStart w:id="334" w:name="_Toc523411315"/>
      <w:r w:rsidRPr="00A71BFF">
        <w:rPr>
          <w:lang w:val="pl-PL"/>
        </w:rPr>
        <w:instrText>Załącznik A – Licencje równoważne licencjom ML/CAL</w:instrText>
      </w:r>
      <w:bookmarkEnd w:id="334"/>
      <w:r w:rsidRPr="00A71BFF">
        <w:rPr>
          <w:lang w:val="pl-PL"/>
        </w:rPr>
        <w:instrText>" \l 1</w:instrText>
      </w:r>
      <w:r>
        <w:fldChar w:fldCharType="end"/>
      </w:r>
    </w:p>
    <w:p w:rsidR="00892871" w:rsidRPr="00A71BFF" w:rsidRDefault="0032500E">
      <w:pPr>
        <w:pStyle w:val="ProductList-Body"/>
        <w:rPr>
          <w:lang w:val="pl-PL"/>
        </w:rPr>
      </w:pPr>
      <w:r w:rsidRPr="00A71BFF">
        <w:rPr>
          <w:lang w:val="pl-PL"/>
        </w:rPr>
        <w:t xml:space="preserve">Prawa do dostępu do oprogramowania serwera uruchomionego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Serwerach</w:t>
      </w:r>
      <w:r>
        <w:fldChar w:fldCharType="end"/>
      </w:r>
      <w:r w:rsidRPr="00A71BFF">
        <w:rPr>
          <w:lang w:val="pl-PL"/>
        </w:rPr>
        <w:t xml:space="preserve"> Klienta lub do </w:t>
      </w:r>
      <w:r>
        <w:fldChar w:fldCharType="begin"/>
      </w:r>
      <w:r w:rsidRPr="00A71BFF">
        <w:rPr>
          <w:lang w:val="pl-PL"/>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A71BFF">
        <w:rPr>
          <w:color w:val="0563C1"/>
          <w:lang w:val="pl-PL"/>
        </w:rPr>
        <w:t>Zarządzania Środowiskami Systemu Operacyjnego</w:t>
      </w:r>
      <w:r>
        <w:fldChar w:fldCharType="end"/>
      </w:r>
      <w:r w:rsidRPr="00A71BFF">
        <w:rPr>
          <w:lang w:val="pl-PL"/>
        </w:rPr>
        <w:t xml:space="preserve"> są dostępne w ramach pakietów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oraz</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Licencji Subskrypcyjnych (LS)</w:t>
      </w:r>
      <w:r>
        <w:fldChar w:fldCharType="end"/>
      </w:r>
      <w:r w:rsidRPr="00A71BFF">
        <w:rPr>
          <w:lang w:val="pl-PL"/>
        </w:rPr>
        <w:t xml:space="preserve"> na Usługi Online. Jeżeli w wierszu danego serwera tło komórki ma kolor niebieski, dany pakiet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lub </w:t>
      </w:r>
      <w:r>
        <w:fldChar w:fldCharType="begin"/>
      </w:r>
      <w:r w:rsidRPr="00A71BFF">
        <w:rPr>
          <w:lang w:val="pl-PL"/>
        </w:rPr>
        <w:instrText xml:space="preserve"> AutoTextList   \s NoStyle \t "LS oznacza Licencję subskrypcyjną umożliwiającą dostęp przez określony czas do oprogramowania lub usługi hostowanej." </w:instrText>
      </w:r>
      <w:r>
        <w:fldChar w:fldCharType="separate"/>
      </w:r>
      <w:r w:rsidRPr="00A71BFF">
        <w:rPr>
          <w:color w:val="0563C1"/>
          <w:lang w:val="pl-PL"/>
        </w:rPr>
        <w:t>LS</w:t>
      </w:r>
      <w:r>
        <w:fldChar w:fldCharType="end"/>
      </w:r>
      <w:r w:rsidRPr="00A71BFF">
        <w:rPr>
          <w:lang w:val="pl-PL"/>
        </w:rPr>
        <w:t xml:space="preserve"> w tej kolumnie spełnia wymagania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zakresie dostępu do funkcji podstawowych lub dodatkowych tego Produktu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serwerowego</w:t>
      </w:r>
      <w:r>
        <w:fldChar w:fldCharType="end"/>
      </w:r>
      <w:r w:rsidRPr="00A71BFF">
        <w:rPr>
          <w:lang w:val="pl-PL"/>
        </w:rPr>
        <w:t xml:space="preserve"> (i zarządzania nimi). Zakup pakietów </w:t>
      </w:r>
      <w:r>
        <w:fldChar w:fldCharType="begin"/>
      </w:r>
      <w:r w:rsidRPr="00A71BFF">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A71BFF">
        <w:rPr>
          <w:color w:val="0563C1"/>
          <w:lang w:val="pl-PL"/>
        </w:rPr>
        <w:t>CAL</w:t>
      </w:r>
      <w:r>
        <w:fldChar w:fldCharType="end"/>
      </w:r>
      <w:r w:rsidRPr="00A71BFF">
        <w:rPr>
          <w:lang w:val="pl-PL"/>
        </w:rPr>
        <w:t xml:space="preserve"> musi nastąpić po Dacie Dostępności danego Produktu lub w przypadku posiadania w takiej dacie aktywnego pakietu SA, co pozwala spełnić wymagania dotyczące dostępu do bieżącej wersji danego Produktu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serwerowego</w:t>
      </w:r>
      <w:r>
        <w:fldChar w:fldCharType="end"/>
      </w:r>
      <w:r w:rsidRPr="00A71BFF">
        <w:rPr>
          <w:lang w:val="pl-PL"/>
        </w:rPr>
        <w:t>.</w:t>
      </w:r>
    </w:p>
    <w:p w:rsidR="00892871" w:rsidRPr="00A71BFF" w:rsidRDefault="00892871">
      <w:pPr>
        <w:pStyle w:val="ProductList-Body"/>
        <w:rPr>
          <w:lang w:val="pl-PL"/>
        </w:rPr>
      </w:pPr>
    </w:p>
    <w:tbl>
      <w:tblPr>
        <w:tblStyle w:val="PURTable"/>
        <w:tblW w:w="10792" w:type="dxa"/>
        <w:tblLook w:val="04A0" w:firstRow="1" w:lastRow="0" w:firstColumn="1" w:lastColumn="0" w:noHBand="0" w:noVBand="1"/>
      </w:tblPr>
      <w:tblGrid>
        <w:gridCol w:w="1017"/>
        <w:gridCol w:w="254"/>
        <w:gridCol w:w="382"/>
        <w:gridCol w:w="254"/>
        <w:gridCol w:w="382"/>
        <w:gridCol w:w="457"/>
        <w:gridCol w:w="473"/>
        <w:gridCol w:w="479"/>
        <w:gridCol w:w="485"/>
        <w:gridCol w:w="473"/>
        <w:gridCol w:w="457"/>
        <w:gridCol w:w="473"/>
        <w:gridCol w:w="479"/>
        <w:gridCol w:w="485"/>
        <w:gridCol w:w="473"/>
        <w:gridCol w:w="338"/>
        <w:gridCol w:w="365"/>
        <w:gridCol w:w="823"/>
        <w:gridCol w:w="264"/>
        <w:gridCol w:w="264"/>
        <w:gridCol w:w="345"/>
        <w:gridCol w:w="324"/>
        <w:gridCol w:w="361"/>
        <w:gridCol w:w="332"/>
        <w:gridCol w:w="353"/>
      </w:tblGrid>
      <w:tr w:rsidR="00892871" w:rsidTr="00A71BFF">
        <w:trPr>
          <w:cnfStyle w:val="100000000000" w:firstRow="1" w:lastRow="0" w:firstColumn="0" w:lastColumn="0" w:oddVBand="0" w:evenVBand="0" w:oddHBand="0" w:evenHBand="0" w:firstRowFirstColumn="0" w:firstRowLastColumn="0" w:lastRowFirstColumn="0" w:lastRowLastColumn="0"/>
        </w:trPr>
        <w:tc>
          <w:tcPr>
            <w:tcW w:w="1017" w:type="dxa"/>
            <w:tcBorders>
              <w:top w:val="none" w:sz="4" w:space="0" w:color="6E6E6E"/>
              <w:left w:val="none" w:sz="24" w:space="0" w:color="808080"/>
              <w:bottom w:val="none" w:sz="4" w:space="0" w:color="BFBFBF"/>
              <w:right w:val="single" w:sz="6" w:space="0" w:color="FFFFFF"/>
            </w:tcBorders>
          </w:tcPr>
          <w:p w:rsidR="00892871" w:rsidRPr="00A71BFF" w:rsidRDefault="00892871">
            <w:pPr>
              <w:pStyle w:val="ProductList-TableBody"/>
              <w:rPr>
                <w:lang w:val="pl-PL"/>
              </w:rPr>
            </w:pPr>
          </w:p>
        </w:tc>
        <w:tc>
          <w:tcPr>
            <w:tcW w:w="1271" w:type="dxa"/>
            <w:gridSpan w:val="4"/>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sidRPr="00A71BFF">
              <w:rPr>
                <w:color w:val="FFFFFF"/>
                <w:lang w:val="pl-PL"/>
              </w:rPr>
              <w:t xml:space="preserve"> </w:t>
            </w:r>
            <w:r>
              <w:rPr>
                <w:color w:val="FFFFFF"/>
              </w:rPr>
              <w:t>Office 365 Enterprise / Education</w:t>
            </w:r>
          </w:p>
        </w:tc>
        <w:tc>
          <w:tcPr>
            <w:tcW w:w="2367" w:type="dxa"/>
            <w:gridSpan w:val="5"/>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Core CAL</w:t>
            </w:r>
          </w:p>
        </w:tc>
        <w:tc>
          <w:tcPr>
            <w:tcW w:w="2367" w:type="dxa"/>
            <w:gridSpan w:val="5"/>
            <w:tcBorders>
              <w:top w:val="single" w:sz="6" w:space="0" w:color="FFFFFF"/>
              <w:left w:val="single" w:sz="6" w:space="0" w:color="FFFFFF"/>
              <w:bottom w:val="none" w:sz="6" w:space="0" w:color="FFFFFF"/>
              <w:right w:val="single" w:sz="6" w:space="0" w:color="FFFFFF"/>
            </w:tcBorders>
            <w:shd w:val="clear" w:color="auto" w:fill="0072C6"/>
          </w:tcPr>
          <w:p w:rsidR="00892871" w:rsidRPr="00A71BFF" w:rsidRDefault="0032500E">
            <w:pPr>
              <w:pStyle w:val="ProductList-TableBody"/>
              <w:jc w:val="center"/>
              <w:rPr>
                <w:lang w:val="pl-PL"/>
              </w:rPr>
            </w:pPr>
            <w:r w:rsidRPr="00A71BFF">
              <w:rPr>
                <w:color w:val="FFFFFF"/>
                <w:lang w:val="pl-PL"/>
              </w:rPr>
              <w:t>Licencja Dostępu Klienta (CAL) dostępna w ramach programu Enterprise</w:t>
            </w:r>
          </w:p>
        </w:tc>
        <w:tc>
          <w:tcPr>
            <w:tcW w:w="703" w:type="dxa"/>
            <w:gridSpan w:val="2"/>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Enterprise Mobility + Security</w:t>
            </w:r>
          </w:p>
        </w:tc>
        <w:tc>
          <w:tcPr>
            <w:tcW w:w="1351" w:type="dxa"/>
            <w:gridSpan w:val="3"/>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Microsoft 365 Education</w:t>
            </w:r>
          </w:p>
        </w:tc>
        <w:tc>
          <w:tcPr>
            <w:tcW w:w="670" w:type="dxa"/>
            <w:gridSpan w:val="2"/>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Microsoft 365</w:t>
            </w:r>
          </w:p>
        </w:tc>
        <w:tc>
          <w:tcPr>
            <w:tcW w:w="1046" w:type="dxa"/>
            <w:gridSpan w:val="3"/>
            <w:tcBorders>
              <w:top w:val="single" w:sz="6" w:space="0" w:color="FFFFFF"/>
              <w:left w:val="single" w:sz="6" w:space="0" w:color="FFFFFF"/>
              <w:bottom w:val="none" w:sz="6" w:space="0" w:color="FFFFFF"/>
              <w:right w:val="single" w:sz="6" w:space="0" w:color="FFFFFF"/>
            </w:tcBorders>
            <w:shd w:val="clear" w:color="auto" w:fill="0072C6"/>
          </w:tcPr>
          <w:p w:rsidR="00892871" w:rsidRDefault="0032500E">
            <w:pPr>
              <w:pStyle w:val="ProductList-TableBody"/>
              <w:jc w:val="center"/>
            </w:pPr>
            <w:r>
              <w:rPr>
                <w:color w:val="FFFFFF"/>
              </w:rPr>
              <w:t>Dynamics 365 Enterprise</w:t>
            </w:r>
          </w:p>
        </w:tc>
      </w:tr>
      <w:tr w:rsidR="00A71BFF" w:rsidTr="00A71BFF">
        <w:tc>
          <w:tcPr>
            <w:tcW w:w="1017" w:type="dxa"/>
            <w:tcBorders>
              <w:top w:val="none" w:sz="4" w:space="0" w:color="BFBFBF"/>
              <w:left w:val="none" w:sz="24" w:space="0" w:color="808080"/>
              <w:bottom w:val="single" w:sz="4" w:space="0" w:color="FFFFFF"/>
              <w:right w:val="single" w:sz="6" w:space="0" w:color="FFFFFF"/>
            </w:tcBorders>
          </w:tcPr>
          <w:p w:rsidR="00892871" w:rsidRDefault="0032500E">
            <w:pPr>
              <w:pStyle w:val="ProductList-TableBody"/>
            </w:pPr>
            <w:r>
              <w:t>Serwery</w:t>
            </w:r>
          </w:p>
        </w:tc>
        <w:tc>
          <w:tcPr>
            <w:tcW w:w="25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E1</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E/A3</w:t>
            </w:r>
          </w:p>
        </w:tc>
        <w:tc>
          <w:tcPr>
            <w:tcW w:w="254"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E4</w:t>
            </w:r>
          </w:p>
        </w:tc>
        <w:tc>
          <w:tcPr>
            <w:tcW w:w="382"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E/A5</w:t>
            </w:r>
          </w:p>
        </w:tc>
        <w:tc>
          <w:tcPr>
            <w:tcW w:w="457"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Pakiet</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Intune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r>
              <w:rPr>
                <w:color w:val="FFFFFF"/>
              </w:rPr>
              <w:br/>
              <w:t>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EMS</w:t>
            </w:r>
          </w:p>
        </w:tc>
        <w:tc>
          <w:tcPr>
            <w:tcW w:w="457"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Pakiet</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p>
        </w:tc>
        <w:tc>
          <w:tcPr>
            <w:tcW w:w="479"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Intune</w:t>
            </w:r>
          </w:p>
        </w:tc>
        <w:tc>
          <w:tcPr>
            <w:tcW w:w="48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O365+</w:t>
            </w:r>
            <w:r>
              <w:rPr>
                <w:color w:val="FFFFFF"/>
              </w:rPr>
              <w:br/>
              <w:t>Intune</w:t>
            </w:r>
          </w:p>
        </w:tc>
        <w:tc>
          <w:tcPr>
            <w:tcW w:w="47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Bridge EMS</w:t>
            </w:r>
          </w:p>
        </w:tc>
        <w:tc>
          <w:tcPr>
            <w:tcW w:w="326"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E3</w:t>
            </w:r>
          </w:p>
        </w:tc>
        <w:tc>
          <w:tcPr>
            <w:tcW w:w="377"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E5</w:t>
            </w:r>
          </w:p>
        </w:tc>
        <w:tc>
          <w:tcPr>
            <w:tcW w:w="823" w:type="dxa"/>
            <w:tcBorders>
              <w:top w:val="none" w:sz="6" w:space="0" w:color="FFFFFF"/>
              <w:left w:val="single" w:sz="6" w:space="0" w:color="FFFFFF"/>
              <w:bottom w:val="single" w:sz="4" w:space="0" w:color="FFFFFF"/>
              <w:right w:val="single" w:sz="6" w:space="0" w:color="FFFFFF"/>
            </w:tcBorders>
            <w:shd w:val="clear" w:color="auto" w:fill="0072C6"/>
          </w:tcPr>
          <w:p w:rsidR="00892871" w:rsidRPr="00A71BFF" w:rsidRDefault="0032500E">
            <w:pPr>
              <w:pStyle w:val="ProductList-TableBody"/>
              <w:jc w:val="center"/>
              <w:rPr>
                <w:lang w:val="pl-PL"/>
              </w:rPr>
            </w:pPr>
            <w:r w:rsidRPr="00A71BFF">
              <w:rPr>
                <w:color w:val="FFFFFF"/>
                <w:lang w:val="pl-PL"/>
              </w:rPr>
              <w:t>A3 z Podstawową Licencją Dostępową (CAL)</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A3</w:t>
            </w:r>
          </w:p>
        </w:tc>
        <w:tc>
          <w:tcPr>
            <w:tcW w:w="264"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A5</w:t>
            </w:r>
          </w:p>
        </w:tc>
        <w:tc>
          <w:tcPr>
            <w:tcW w:w="35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E3</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E5</w:t>
            </w:r>
          </w:p>
        </w:tc>
        <w:tc>
          <w:tcPr>
            <w:tcW w:w="361"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Cust</w:t>
            </w:r>
            <w:r>
              <w:rPr>
                <w:color w:val="FFFFFF"/>
              </w:rPr>
              <w:br/>
              <w:t>Eng</w:t>
            </w:r>
          </w:p>
        </w:tc>
        <w:tc>
          <w:tcPr>
            <w:tcW w:w="332"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Uni</w:t>
            </w:r>
            <w:r>
              <w:rPr>
                <w:color w:val="FFFFFF"/>
              </w:rPr>
              <w:br/>
              <w:t>Ops</w:t>
            </w:r>
          </w:p>
        </w:tc>
        <w:tc>
          <w:tcPr>
            <w:tcW w:w="353" w:type="dxa"/>
            <w:tcBorders>
              <w:top w:val="none" w:sz="6" w:space="0" w:color="FFFFFF"/>
              <w:left w:val="single" w:sz="6" w:space="0" w:color="FFFFFF"/>
              <w:bottom w:val="single" w:sz="4" w:space="0" w:color="FFFFFF"/>
              <w:right w:val="single" w:sz="6" w:space="0" w:color="FFFFFF"/>
            </w:tcBorders>
            <w:shd w:val="clear" w:color="auto" w:fill="0072C6"/>
          </w:tcPr>
          <w:p w:rsidR="00892871" w:rsidRDefault="0032500E">
            <w:pPr>
              <w:pStyle w:val="ProductList-TableBody"/>
              <w:jc w:val="center"/>
            </w:pPr>
            <w:r>
              <w:rPr>
                <w:color w:val="FFFFFF"/>
              </w:rPr>
              <w:t>Plan</w:t>
            </w: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Exchange Server 2016 Standard</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793">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793">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Exchange Server 2016 Enterprise</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793">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793">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SharePoint Server 2016</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798">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798">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Microsoft Audit and Control Management Server 2013</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798">
              <w:r w:rsidR="0032500E">
                <w:rPr>
                  <w:color w:val="00467F"/>
                  <w:u w:val="single"/>
                </w:rPr>
                <w:t>Podstawowe</w:t>
              </w:r>
            </w:hyperlink>
          </w:p>
        </w:tc>
        <w:tc>
          <w:tcPr>
            <w:tcW w:w="25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Skype dla firm Server 2015</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799">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799">
              <w:r w:rsidR="0032500E">
                <w:rPr>
                  <w:color w:val="00467F"/>
                  <w:u w:val="single"/>
                </w:rPr>
                <w:t>Dodatkowe</w:t>
              </w:r>
            </w:hyperlink>
            <w:r w:rsidR="0032500E">
              <w:t>(Ent)</w:t>
            </w: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5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799">
              <w:r w:rsidR="0032500E">
                <w:rPr>
                  <w:color w:val="00467F"/>
                  <w:u w:val="single"/>
                </w:rPr>
                <w:t>Dodatkowe</w:t>
              </w:r>
            </w:hyperlink>
            <w:r w:rsidR="0032500E">
              <w:t xml:space="preserve"> (Pls)</w:t>
            </w: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RPr="001F3B9C"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Pr="00385E55" w:rsidRDefault="0032500E">
            <w:pPr>
              <w:pStyle w:val="ProductList-TableBody"/>
              <w:rPr>
                <w:lang w:val="pl-PL"/>
              </w:rPr>
            </w:pPr>
            <w:r w:rsidRPr="00385E55">
              <w:rPr>
                <w:b/>
                <w:lang w:val="pl-PL"/>
              </w:rPr>
              <w:t>Windows MultiPoint Server 2016 Premium (tylko dla instytucji edukacyjnych)</w:t>
            </w:r>
          </w:p>
        </w:tc>
        <w:tc>
          <w:tcPr>
            <w:tcW w:w="377"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823"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264"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264"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55"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15"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61"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32"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c>
          <w:tcPr>
            <w:tcW w:w="353" w:type="dxa"/>
            <w:tcBorders>
              <w:top w:val="single" w:sz="4" w:space="0" w:color="FFFFFF"/>
              <w:left w:val="single" w:sz="6" w:space="0" w:color="FFFFFF"/>
              <w:bottom w:val="single" w:sz="4" w:space="0" w:color="FFFFFF"/>
              <w:right w:val="single" w:sz="6" w:space="0" w:color="FFFFFF"/>
            </w:tcBorders>
          </w:tcPr>
          <w:p w:rsidR="00892871" w:rsidRPr="00385E55" w:rsidRDefault="00892871">
            <w:pPr>
              <w:pStyle w:val="ProductList-TableBody"/>
              <w:rPr>
                <w:lang w:val="pl-PL"/>
              </w:rP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800">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800">
              <w:r w:rsidR="0032500E">
                <w:rPr>
                  <w:color w:val="00467F"/>
                  <w:u w:val="single"/>
                </w:rPr>
                <w:t>Dodatkowe</w:t>
              </w:r>
            </w:hyperlink>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Windows Server 2016 Standard</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807">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807">
              <w:r w:rsidR="0032500E">
                <w:rPr>
                  <w:color w:val="00467F"/>
                  <w:u w:val="single"/>
                </w:rPr>
                <w:t>Dodatkowe</w:t>
              </w:r>
            </w:hyperlink>
            <w:r w:rsidR="0032500E">
              <w:t xml:space="preserve"> (RMS)</w:t>
            </w: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807">
              <w:r w:rsidR="0032500E">
                <w:rPr>
                  <w:color w:val="00467F"/>
                  <w:u w:val="single"/>
                </w:rPr>
                <w:t>Dodatkowe</w:t>
              </w:r>
            </w:hyperlink>
            <w:r w:rsidR="0032500E">
              <w:t xml:space="preserve"> (MIM)</w:t>
            </w: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single" w:sz="4" w:space="0" w:color="FFFFFF"/>
              <w:right w:val="single" w:sz="6" w:space="0" w:color="FFFFFF"/>
            </w:tcBorders>
          </w:tcPr>
          <w:p w:rsidR="00892871" w:rsidRDefault="0032500E">
            <w:pPr>
              <w:pStyle w:val="ProductList-TableBody"/>
            </w:pPr>
            <w:r>
              <w:rPr>
                <w:b/>
              </w:rPr>
              <w:t>Windows Server 2016 Data Center</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807">
              <w:r w:rsidR="0032500E">
                <w:rPr>
                  <w:color w:val="00467F"/>
                  <w:u w:val="single"/>
                </w:rPr>
                <w:t>Podstawowe</w:t>
              </w:r>
            </w:hyperlink>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807">
              <w:r w:rsidR="0032500E">
                <w:rPr>
                  <w:color w:val="00467F"/>
                  <w:u w:val="single"/>
                </w:rPr>
                <w:t>Dodatkowe</w:t>
              </w:r>
            </w:hyperlink>
            <w:r w:rsidR="0032500E">
              <w:t xml:space="preserve"> (RMS)</w:t>
            </w: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9"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8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47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single" w:sz="4" w:space="0" w:color="FFFFFF"/>
              <w:right w:val="single" w:sz="6" w:space="0" w:color="FFFFFF"/>
            </w:tcBorders>
          </w:tcPr>
          <w:p w:rsidR="00892871" w:rsidRDefault="007A7800">
            <w:pPr>
              <w:pStyle w:val="ProductList-TableBody"/>
            </w:pPr>
            <w:hyperlink w:anchor="_Sec807">
              <w:r w:rsidR="0032500E">
                <w:rPr>
                  <w:color w:val="00467F"/>
                  <w:u w:val="single"/>
                </w:rPr>
                <w:t>Dodatkowe</w:t>
              </w:r>
            </w:hyperlink>
            <w:r w:rsidR="0032500E">
              <w:t xml:space="preserve"> (MIM)</w:t>
            </w: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none" w:sz="24" w:space="0" w:color="808080"/>
              <w:right w:val="single" w:sz="6" w:space="0" w:color="FFFFFF"/>
            </w:tcBorders>
          </w:tcPr>
          <w:p w:rsidR="00892871" w:rsidRDefault="0032500E">
            <w:pPr>
              <w:pStyle w:val="ProductList-TableBody"/>
            </w:pPr>
            <w:r>
              <w:rPr>
                <w:b/>
              </w:rPr>
              <w:t>Advanced Threat Analytics 2016</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none" w:sz="24" w:space="0" w:color="808080"/>
              <w:left w:val="none" w:sz="24" w:space="0" w:color="808080"/>
              <w:bottom w:val="single" w:sz="4" w:space="0" w:color="FFFFFF"/>
              <w:right w:val="single" w:sz="6" w:space="0" w:color="FFFFFF"/>
            </w:tcBorders>
          </w:tcPr>
          <w:p w:rsidR="00892871" w:rsidRDefault="007A7800">
            <w:pPr>
              <w:pStyle w:val="ProductList-TableBody"/>
            </w:pPr>
            <w:hyperlink w:anchor="_Sec801">
              <w:r w:rsidR="0032500E">
                <w:rPr>
                  <w:color w:val="00467F"/>
                  <w:u w:val="single"/>
                </w:rPr>
                <w:t>Zarządzanie</w:t>
              </w:r>
            </w:hyperlink>
          </w:p>
        </w:tc>
        <w:tc>
          <w:tcPr>
            <w:tcW w:w="25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254"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9"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26" w:type="dxa"/>
            <w:tcBorders>
              <w:top w:val="none" w:sz="24" w:space="0" w:color="808080"/>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4" w:space="0" w:color="FFFFFF"/>
              <w:right w:val="single" w:sz="6" w:space="0" w:color="FFFFFF"/>
            </w:tcBorders>
            <w:shd w:val="clear" w:color="auto" w:fill="BFBFBF"/>
          </w:tcPr>
          <w:p w:rsidR="00892871" w:rsidRDefault="00892871">
            <w:pPr>
              <w:pStyle w:val="ProductList-TableBody"/>
              <w:jc w:val="center"/>
            </w:pPr>
          </w:p>
        </w:tc>
      </w:tr>
      <w:tr w:rsidR="00892871" w:rsidTr="00A71BFF">
        <w:tc>
          <w:tcPr>
            <w:tcW w:w="7348" w:type="dxa"/>
            <w:gridSpan w:val="16"/>
            <w:tcBorders>
              <w:top w:val="single" w:sz="4" w:space="0" w:color="FFFFFF"/>
              <w:left w:val="single" w:sz="6" w:space="0" w:color="FFFFFF"/>
              <w:bottom w:val="none" w:sz="24" w:space="0" w:color="808080"/>
              <w:right w:val="single" w:sz="6" w:space="0" w:color="FFFFFF"/>
            </w:tcBorders>
          </w:tcPr>
          <w:p w:rsidR="00892871" w:rsidRDefault="0032500E">
            <w:pPr>
              <w:pStyle w:val="ProductList-TableBody"/>
            </w:pPr>
            <w:r>
              <w:rPr>
                <w:b/>
              </w:rPr>
              <w:t>System Center Configuration Manager 1606</w:t>
            </w:r>
          </w:p>
        </w:tc>
        <w:tc>
          <w:tcPr>
            <w:tcW w:w="377"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892871" w:rsidRDefault="00892871">
            <w:pPr>
              <w:pStyle w:val="ProductList-TableBody"/>
            </w:pPr>
          </w:p>
        </w:tc>
      </w:tr>
      <w:tr w:rsidR="00A71BFF" w:rsidTr="00A71BFF">
        <w:tc>
          <w:tcPr>
            <w:tcW w:w="1017" w:type="dxa"/>
            <w:tcBorders>
              <w:top w:val="none" w:sz="24" w:space="0" w:color="808080"/>
              <w:left w:val="none" w:sz="24" w:space="0" w:color="808080"/>
              <w:bottom w:val="none" w:sz="4" w:space="0" w:color="6E6E6E"/>
              <w:right w:val="single" w:sz="6" w:space="0" w:color="FFFFFF"/>
            </w:tcBorders>
          </w:tcPr>
          <w:p w:rsidR="00892871" w:rsidRDefault="007A7800">
            <w:pPr>
              <w:pStyle w:val="ProductList-TableBody"/>
            </w:pPr>
            <w:hyperlink w:anchor="_Sec802">
              <w:r w:rsidR="0032500E">
                <w:rPr>
                  <w:color w:val="00467F"/>
                  <w:u w:val="single"/>
                </w:rPr>
                <w:t>Zarządzanie</w:t>
              </w:r>
            </w:hyperlink>
          </w:p>
        </w:tc>
        <w:tc>
          <w:tcPr>
            <w:tcW w:w="253"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254"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892871" w:rsidRDefault="00892871">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r>
      <w:tr w:rsidR="00A71BFF" w:rsidTr="00A71BFF">
        <w:tc>
          <w:tcPr>
            <w:tcW w:w="7348" w:type="dxa"/>
            <w:gridSpan w:val="16"/>
            <w:tcBorders>
              <w:top w:val="single" w:sz="4" w:space="0" w:color="FFFFFF"/>
              <w:left w:val="single" w:sz="6" w:space="0" w:color="FFFFFF"/>
              <w:bottom w:val="none" w:sz="24" w:space="0" w:color="808080"/>
              <w:right w:val="single" w:sz="6" w:space="0" w:color="FFFFFF"/>
            </w:tcBorders>
          </w:tcPr>
          <w:p w:rsidR="00A71BFF" w:rsidRDefault="00A71BFF" w:rsidP="003E654C">
            <w:pPr>
              <w:pStyle w:val="ProductList-TableBody"/>
            </w:pPr>
            <w:r>
              <w:rPr>
                <w:b/>
              </w:rPr>
              <w:t>System Center Endpoint Protection 1606</w:t>
            </w:r>
          </w:p>
        </w:tc>
        <w:tc>
          <w:tcPr>
            <w:tcW w:w="377"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823"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264"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55"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61"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32"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c>
          <w:tcPr>
            <w:tcW w:w="353" w:type="dxa"/>
            <w:tcBorders>
              <w:top w:val="single" w:sz="4" w:space="0" w:color="FFFFFF"/>
              <w:left w:val="single" w:sz="6" w:space="0" w:color="FFFFFF"/>
              <w:bottom w:val="single" w:sz="4" w:space="0" w:color="FFFFFF"/>
              <w:right w:val="single" w:sz="6" w:space="0" w:color="FFFFFF"/>
            </w:tcBorders>
          </w:tcPr>
          <w:p w:rsidR="00A71BFF" w:rsidRDefault="00A71BFF" w:rsidP="003E654C">
            <w:pPr>
              <w:pStyle w:val="ProductList-TableBody"/>
            </w:pPr>
          </w:p>
        </w:tc>
      </w:tr>
      <w:tr w:rsidR="00A71BFF" w:rsidTr="00A71BFF">
        <w:tc>
          <w:tcPr>
            <w:tcW w:w="1017" w:type="dxa"/>
            <w:tcBorders>
              <w:top w:val="none" w:sz="24" w:space="0" w:color="808080"/>
              <w:left w:val="none" w:sz="24" w:space="0" w:color="808080"/>
              <w:bottom w:val="none" w:sz="4" w:space="0" w:color="6E6E6E"/>
              <w:right w:val="single" w:sz="6" w:space="0" w:color="FFFFFF"/>
            </w:tcBorders>
          </w:tcPr>
          <w:p w:rsidR="00A71BFF" w:rsidRDefault="007A7800" w:rsidP="003E654C">
            <w:pPr>
              <w:pStyle w:val="ProductList-TableBody"/>
            </w:pPr>
            <w:hyperlink w:anchor="_Sec802">
              <w:r w:rsidR="00A71BFF">
                <w:rPr>
                  <w:color w:val="00467F"/>
                  <w:u w:val="single"/>
                </w:rPr>
                <w:t>Zarządzanie</w:t>
              </w:r>
            </w:hyperlink>
          </w:p>
        </w:tc>
        <w:tc>
          <w:tcPr>
            <w:tcW w:w="253"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254"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382"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4668C5"/>
          </w:tcPr>
          <w:p w:rsidR="00A71BFF" w:rsidRDefault="00A71BFF" w:rsidP="003E654C">
            <w:pPr>
              <w:pStyle w:val="ProductList-TableBody"/>
              <w:jc w:val="center"/>
            </w:pPr>
          </w:p>
        </w:tc>
        <w:tc>
          <w:tcPr>
            <w:tcW w:w="479"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85"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473" w:type="dxa"/>
            <w:tcBorders>
              <w:top w:val="none" w:sz="24" w:space="0" w:color="808080"/>
              <w:left w:val="single" w:sz="6" w:space="0" w:color="FFFFFF"/>
              <w:bottom w:val="none" w:sz="4" w:space="0" w:color="6E6E6E"/>
              <w:right w:val="single" w:sz="6" w:space="0" w:color="FFFFFF"/>
            </w:tcBorders>
            <w:shd w:val="clear" w:color="auto" w:fill="BFBFBF"/>
          </w:tcPr>
          <w:p w:rsidR="00A71BFF" w:rsidRDefault="00A71BFF" w:rsidP="003E654C">
            <w:pPr>
              <w:pStyle w:val="ProductList-TableBody"/>
              <w:jc w:val="center"/>
            </w:pPr>
          </w:p>
        </w:tc>
        <w:tc>
          <w:tcPr>
            <w:tcW w:w="326" w:type="dxa"/>
            <w:tcBorders>
              <w:top w:val="none" w:sz="24" w:space="0" w:color="808080"/>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4668C5"/>
          </w:tcPr>
          <w:p w:rsidR="00A71BFF" w:rsidRDefault="00A71BFF" w:rsidP="003E654C">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A71BFF" w:rsidRDefault="00A71BFF" w:rsidP="003E654C">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A71BFF" w:rsidRDefault="00A71BFF" w:rsidP="003E654C">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BFBFBF"/>
          </w:tcPr>
          <w:p w:rsidR="00A71BFF" w:rsidRDefault="00A71BFF" w:rsidP="003E654C">
            <w:pPr>
              <w:pStyle w:val="ProductList-TableBody"/>
              <w:jc w:val="center"/>
            </w:pPr>
          </w:p>
        </w:tc>
      </w:tr>
      <w:tr w:rsidR="00892871" w:rsidTr="00A71BFF">
        <w:tc>
          <w:tcPr>
            <w:tcW w:w="7022" w:type="dxa"/>
            <w:gridSpan w:val="15"/>
            <w:tcBorders>
              <w:top w:val="none" w:sz="4" w:space="0" w:color="6E6E6E"/>
              <w:left w:val="none" w:sz="24" w:space="0" w:color="808080"/>
              <w:bottom w:val="none" w:sz="4" w:space="0" w:color="BFBFBF"/>
              <w:right w:val="single" w:sz="6" w:space="0" w:color="FFFFFF"/>
            </w:tcBorders>
          </w:tcPr>
          <w:p w:rsidR="00892871" w:rsidRDefault="0032500E">
            <w:pPr>
              <w:pStyle w:val="ProductList-TableBody"/>
            </w:pPr>
            <w:r>
              <w:rPr>
                <w:b/>
              </w:rPr>
              <w:t>Microsoft Dynamics 365 Server (wersja lokalna)</w:t>
            </w:r>
          </w:p>
        </w:tc>
        <w:tc>
          <w:tcPr>
            <w:tcW w:w="326"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77"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823"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264"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55"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32"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c>
          <w:tcPr>
            <w:tcW w:w="353" w:type="dxa"/>
            <w:tcBorders>
              <w:top w:val="single" w:sz="6" w:space="0" w:color="FFFFFF"/>
              <w:left w:val="single" w:sz="6" w:space="0" w:color="FFFFFF"/>
              <w:bottom w:val="single" w:sz="4" w:space="0" w:color="FFFFFF"/>
              <w:right w:val="single" w:sz="6" w:space="0" w:color="FFFFFF"/>
            </w:tcBorders>
            <w:shd w:val="clear" w:color="auto" w:fill="FFFFFF"/>
          </w:tcPr>
          <w:p w:rsidR="00892871" w:rsidRDefault="00892871">
            <w:pPr>
              <w:pStyle w:val="ProductList-TableBody"/>
              <w:jc w:val="center"/>
            </w:pPr>
          </w:p>
        </w:tc>
      </w:tr>
      <w:tr w:rsidR="00A71BFF" w:rsidTr="00A71BFF">
        <w:tc>
          <w:tcPr>
            <w:tcW w:w="1017" w:type="dxa"/>
            <w:tcBorders>
              <w:top w:val="none" w:sz="4" w:space="0" w:color="BFBFBF"/>
              <w:left w:val="none" w:sz="24" w:space="0" w:color="808080"/>
              <w:bottom w:val="dashed" w:sz="4" w:space="0" w:color="BFBFBF"/>
              <w:right w:val="single" w:sz="6" w:space="0" w:color="FFFFFF"/>
            </w:tcBorders>
          </w:tcPr>
          <w:p w:rsidR="00892871" w:rsidRDefault="007A7800">
            <w:pPr>
              <w:pStyle w:val="ProductList-TableBody"/>
            </w:pPr>
            <w:hyperlink w:anchor="_Sec790">
              <w:r w:rsidR="0032500E">
                <w:rPr>
                  <w:color w:val="00467F"/>
                  <w:u w:val="single"/>
                </w:rPr>
                <w:t>Sprzedaż</w:t>
              </w:r>
            </w:hyperlink>
          </w:p>
        </w:tc>
        <w:tc>
          <w:tcPr>
            <w:tcW w:w="25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BFBFB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32" w:type="dxa"/>
            <w:tcBorders>
              <w:top w:val="single" w:sz="4"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4"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r w:rsidR="00A71BFF" w:rsidTr="00A71BFF">
        <w:tc>
          <w:tcPr>
            <w:tcW w:w="1017" w:type="dxa"/>
            <w:tcBorders>
              <w:top w:val="dashed" w:sz="4" w:space="0" w:color="BFBFBF"/>
              <w:left w:val="none" w:sz="24" w:space="0" w:color="808080"/>
              <w:bottom w:val="none" w:sz="4" w:space="0" w:color="6E6E6E"/>
              <w:right w:val="single" w:sz="6" w:space="0" w:color="FFFFFF"/>
            </w:tcBorders>
          </w:tcPr>
          <w:p w:rsidR="00892871" w:rsidRDefault="007A7800">
            <w:pPr>
              <w:pStyle w:val="ProductList-TableBody"/>
            </w:pPr>
            <w:hyperlink w:anchor="_Sec790">
              <w:r w:rsidR="0032500E">
                <w:rPr>
                  <w:color w:val="00467F"/>
                  <w:u w:val="single"/>
                </w:rPr>
                <w:t>Obsługa Klienta</w:t>
              </w:r>
            </w:hyperlink>
          </w:p>
        </w:tc>
        <w:tc>
          <w:tcPr>
            <w:tcW w:w="25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254"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82"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57"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9"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85"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473" w:type="dxa"/>
            <w:tcBorders>
              <w:top w:val="single" w:sz="6" w:space="0" w:color="FFFFFF"/>
              <w:left w:val="single" w:sz="6" w:space="0" w:color="FFFFFF"/>
              <w:bottom w:val="none" w:sz="4" w:space="0" w:color="6E6E6E"/>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r w:rsidR="00892871" w:rsidTr="00A71BFF">
        <w:tc>
          <w:tcPr>
            <w:tcW w:w="7022" w:type="dxa"/>
            <w:gridSpan w:val="15"/>
            <w:tcBorders>
              <w:top w:val="none" w:sz="4" w:space="0" w:color="6E6E6E"/>
              <w:left w:val="none" w:sz="24" w:space="0" w:color="808080"/>
              <w:bottom w:val="none" w:sz="4" w:space="0" w:color="6E6E6E"/>
              <w:right w:val="single" w:sz="6" w:space="0" w:color="FFFFFF"/>
            </w:tcBorders>
          </w:tcPr>
          <w:p w:rsidR="00892871" w:rsidRDefault="0032500E">
            <w:pPr>
              <w:pStyle w:val="ProductList-TableBody"/>
            </w:pPr>
            <w:r>
              <w:rPr>
                <w:b/>
              </w:rPr>
              <w:t>Microsoft Dynamics 365 Operations Server (wersja lokalna)</w:t>
            </w:r>
          </w:p>
        </w:tc>
        <w:tc>
          <w:tcPr>
            <w:tcW w:w="326"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tcPr>
          <w:p w:rsidR="00892871" w:rsidRDefault="00892871">
            <w:pPr>
              <w:pStyle w:val="ProductList-TableBody"/>
              <w:jc w:val="center"/>
            </w:pPr>
          </w:p>
        </w:tc>
      </w:tr>
      <w:tr w:rsidR="00A71BFF" w:rsidTr="00A71BFF">
        <w:tc>
          <w:tcPr>
            <w:tcW w:w="1017" w:type="dxa"/>
            <w:tcBorders>
              <w:top w:val="none" w:sz="4" w:space="0" w:color="6E6E6E"/>
              <w:left w:val="none" w:sz="24" w:space="0" w:color="808080"/>
              <w:bottom w:val="none" w:sz="4" w:space="0" w:color="6E6E6E"/>
              <w:right w:val="single" w:sz="6" w:space="0" w:color="FFFFFF"/>
            </w:tcBorders>
          </w:tcPr>
          <w:p w:rsidR="00892871" w:rsidRDefault="007A7800">
            <w:pPr>
              <w:pStyle w:val="ProductList-TableBody"/>
            </w:pPr>
            <w:hyperlink w:anchor="_Sec790">
              <w:r w:rsidR="0032500E">
                <w:rPr>
                  <w:color w:val="00467F"/>
                  <w:u w:val="single"/>
                </w:rPr>
                <w:t>Operacje</w:t>
              </w:r>
            </w:hyperlink>
          </w:p>
        </w:tc>
        <w:tc>
          <w:tcPr>
            <w:tcW w:w="25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54"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82"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57"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9"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85"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473" w:type="dxa"/>
            <w:tcBorders>
              <w:top w:val="none" w:sz="4" w:space="0" w:color="6E6E6E"/>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77"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264"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5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892871" w:rsidRDefault="00892871">
            <w:pPr>
              <w:pStyle w:val="ProductList-TableBody"/>
              <w:jc w:val="center"/>
            </w:pPr>
          </w:p>
        </w:tc>
        <w:tc>
          <w:tcPr>
            <w:tcW w:w="332"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c>
          <w:tcPr>
            <w:tcW w:w="353" w:type="dxa"/>
            <w:tcBorders>
              <w:top w:val="single" w:sz="6" w:space="0" w:color="FFFFFF"/>
              <w:left w:val="single" w:sz="6" w:space="0" w:color="FFFFFF"/>
              <w:bottom w:val="single" w:sz="6" w:space="0" w:color="FFFFFF"/>
              <w:right w:val="single" w:sz="6" w:space="0" w:color="FFFFFF"/>
            </w:tcBorders>
            <w:shd w:val="clear" w:color="auto" w:fill="4668C5"/>
          </w:tcPr>
          <w:p w:rsidR="00892871" w:rsidRDefault="00892871">
            <w:pPr>
              <w:pStyle w:val="ProductList-TableBody"/>
              <w:jc w:val="center"/>
            </w:pPr>
          </w:p>
        </w:tc>
      </w:tr>
    </w:tbl>
    <w:p w:rsidR="00892871" w:rsidRPr="00A71BFF" w:rsidRDefault="0032500E">
      <w:pPr>
        <w:pStyle w:val="ProductList-Body"/>
        <w:rPr>
          <w:lang w:val="pl-PL"/>
        </w:rPr>
      </w:pPr>
      <w:r w:rsidRPr="00385E55">
        <w:rPr>
          <w:b/>
          <w:i/>
          <w:lang w:val="pl-PL"/>
        </w:rPr>
        <w:t>Uwaga</w:t>
      </w:r>
      <w:r w:rsidRPr="00385E55">
        <w:rPr>
          <w:i/>
          <w:lang w:val="pl-PL"/>
        </w:rPr>
        <w:t xml:space="preserve">: Office 365 A1, Microsoft 365 A1, oraz Office 365 Nonprofit E1 nie spełniają wymagań Licencji w zakresie dostępu do Produktów (lub zarządzania nimi) podanych w niniejszej tabeli. </w:t>
      </w:r>
      <w:r w:rsidRPr="00A71BFF">
        <w:rPr>
          <w:i/>
          <w:lang w:val="pl-PL"/>
        </w:rPr>
        <w:t>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Licencji Dostępowych (CAL) typu Enterprise z aktywnym pakietem SA oferuje uprawnienia równoważne z uprawnieniami związanymi z oprogramowaniem Data Loss Prevention i Exchange Online Protection.</w:t>
      </w:r>
    </w:p>
    <w:p w:rsidR="00892871" w:rsidRPr="00A71BFF" w:rsidRDefault="0032500E">
      <w:pPr>
        <w:pStyle w:val="ProductList-SectionHeading"/>
        <w:pageBreakBefore/>
        <w:outlineLvl w:val="0"/>
        <w:rPr>
          <w:lang w:val="pl-PL"/>
        </w:rPr>
      </w:pPr>
      <w:bookmarkStart w:id="335" w:name="_Sec564"/>
      <w:bookmarkEnd w:id="333"/>
      <w:r w:rsidRPr="00A71BFF">
        <w:rPr>
          <w:lang w:val="pl-PL"/>
        </w:rPr>
        <w:t>Załącznik B – Pakiet Software Assurance (SA)</w:t>
      </w:r>
      <w:r>
        <w:fldChar w:fldCharType="begin"/>
      </w:r>
      <w:r w:rsidRPr="00A71BFF">
        <w:rPr>
          <w:lang w:val="pl-PL"/>
        </w:rPr>
        <w:instrText xml:space="preserve"> TC "</w:instrText>
      </w:r>
      <w:bookmarkStart w:id="336" w:name="_Toc523411316"/>
      <w:r w:rsidRPr="00A71BFF">
        <w:rPr>
          <w:lang w:val="pl-PL"/>
        </w:rPr>
        <w:instrText>Załącznik B – Pakiet Software Assurance (SA)</w:instrText>
      </w:r>
      <w:bookmarkEnd w:id="336"/>
      <w:r w:rsidRPr="00A71BFF">
        <w:rPr>
          <w:lang w:val="pl-PL"/>
        </w:rPr>
        <w:instrText>" \l 1</w:instrText>
      </w:r>
      <w:r>
        <w:fldChar w:fldCharType="end"/>
      </w:r>
    </w:p>
    <w:p w:rsidR="00892871" w:rsidRPr="00A71BFF" w:rsidRDefault="0032500E">
      <w:pPr>
        <w:pStyle w:val="ProductList-Offering1Heading"/>
        <w:outlineLvl w:val="1"/>
        <w:rPr>
          <w:lang w:val="pl-PL"/>
        </w:rPr>
      </w:pPr>
      <w:bookmarkStart w:id="337" w:name="_Sec573"/>
      <w:r w:rsidRPr="00A71BFF">
        <w:rPr>
          <w:lang w:val="pl-PL"/>
        </w:rPr>
        <w:t>Zakup Pakietu Software Assurance</w:t>
      </w:r>
      <w:bookmarkEnd w:id="337"/>
      <w:r>
        <w:fldChar w:fldCharType="begin"/>
      </w:r>
      <w:r w:rsidRPr="00A71BFF">
        <w:rPr>
          <w:lang w:val="pl-PL"/>
        </w:rPr>
        <w:instrText xml:space="preserve"> TC "</w:instrText>
      </w:r>
      <w:bookmarkStart w:id="338" w:name="_Toc523411317"/>
      <w:r w:rsidRPr="00A71BFF">
        <w:rPr>
          <w:lang w:val="pl-PL"/>
        </w:rPr>
        <w:instrText>Zakup Pakietu Software Assurance</w:instrText>
      </w:r>
      <w:bookmarkEnd w:id="338"/>
      <w:r w:rsidRPr="00A71BFF">
        <w:rPr>
          <w:lang w:val="pl-PL"/>
        </w:rPr>
        <w:instrText>" \l 2</w:instrText>
      </w:r>
      <w:r>
        <w:fldChar w:fldCharType="end"/>
      </w:r>
    </w:p>
    <w:p w:rsidR="00892871" w:rsidRDefault="0032500E">
      <w:pPr>
        <w:pStyle w:val="ProductList-Body"/>
      </w:pPr>
      <w:r w:rsidRPr="00385E55">
        <w:rPr>
          <w:lang w:val="pl-PL"/>
        </w:rPr>
        <w:t xml:space="preserve">Występują trzy różne poziomy zobowiązania, spośród których Klient może dokonać wyboru w momencie zakupu SA i które mogą różnić się w zależności od programu. </w:t>
      </w:r>
      <w:r>
        <w:t xml:space="preserve">Klient może: </w:t>
      </w:r>
    </w:p>
    <w:p w:rsidR="00892871" w:rsidRPr="00385E55" w:rsidRDefault="0032500E" w:rsidP="0032500E">
      <w:pPr>
        <w:pStyle w:val="ProductList-Bullet"/>
        <w:numPr>
          <w:ilvl w:val="0"/>
          <w:numId w:val="44"/>
        </w:numPr>
        <w:rPr>
          <w:lang w:val="pl-PL"/>
        </w:rPr>
      </w:pPr>
      <w:r w:rsidRPr="00385E55">
        <w:rPr>
          <w:lang w:val="pl-PL"/>
        </w:rPr>
        <w:t xml:space="preserve">Zobowiązać się do dołączania SA do wszystkich produktów platformy. </w:t>
      </w:r>
    </w:p>
    <w:p w:rsidR="00892871" w:rsidRPr="00385E55" w:rsidRDefault="0032500E" w:rsidP="0032500E">
      <w:pPr>
        <w:pStyle w:val="ProductList-Bullet"/>
        <w:numPr>
          <w:ilvl w:val="0"/>
          <w:numId w:val="44"/>
        </w:numPr>
        <w:rPr>
          <w:lang w:val="pl-PL"/>
        </w:rPr>
      </w:pPr>
      <w:r w:rsidRPr="00385E55">
        <w:rPr>
          <w:lang w:val="pl-PL"/>
        </w:rPr>
        <w:t xml:space="preserve">Zobowiązać się do dołączania SA do wszystkich zakupów w ramach określonej puli Produktów (Aplikacji, Systemów lub Serwerów), co nazywa się Uczestnictwem w programie Software Assurance. </w:t>
      </w:r>
    </w:p>
    <w:p w:rsidR="00892871" w:rsidRPr="00A71BFF" w:rsidRDefault="0032500E" w:rsidP="0032500E">
      <w:pPr>
        <w:pStyle w:val="ProductList-Bullet"/>
        <w:numPr>
          <w:ilvl w:val="0"/>
          <w:numId w:val="44"/>
        </w:numPr>
        <w:rPr>
          <w:lang w:val="pl-PL"/>
        </w:rPr>
      </w:pPr>
      <w:r w:rsidRPr="00A71BFF">
        <w:rPr>
          <w:lang w:val="pl-PL"/>
        </w:rPr>
        <w:t>Zakupić SA dla indywidualnych Produktów bez jakiegokolwiek zobowiązania do rozszerzenia zakresu SA na inne Produkty.</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SA należy nabyć w momencie nabycia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lub z chwilą przedłużenia bieżącego okresu ważności SA. O ile nie określono inaczej, do nabycia SA kwalifikują się wyłącznie licencje na najnowszą wersję Produktu. W przypadku przeniesienia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bezterminowych nabywca licencji może nabyć SA dla takich przeniesionych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w ciągu 30 dni od daty przeniesienia, pod warunkiem że podmiot przenoszący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utrzymywał dla nich aktywny pakiet SA do daty przeniesienia.</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2211"/>
        <w:gridCol w:w="2213"/>
        <w:gridCol w:w="4157"/>
      </w:tblGrid>
      <w:tr w:rsidR="00892871" w:rsidTr="00385E5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92871" w:rsidRDefault="0032500E">
            <w:pPr>
              <w:pStyle w:val="ProductList-TableBody"/>
              <w:jc w:val="center"/>
            </w:pPr>
            <w:r>
              <w:rPr>
                <w:color w:val="FFFFFF"/>
              </w:rPr>
              <w:t>Pula</w:t>
            </w:r>
          </w:p>
        </w:tc>
        <w:tc>
          <w:tcPr>
            <w:tcW w:w="2440" w:type="dxa"/>
            <w:shd w:val="clear" w:color="auto" w:fill="0072C6"/>
          </w:tcPr>
          <w:p w:rsidR="00892871" w:rsidRDefault="0032500E">
            <w:pPr>
              <w:pStyle w:val="ProductList-TableBody"/>
              <w:jc w:val="center"/>
            </w:pPr>
            <w:r>
              <w:rPr>
                <w:color w:val="FFFFFF"/>
              </w:rPr>
              <w:t>Produkty detaliczne</w:t>
            </w:r>
          </w:p>
        </w:tc>
        <w:tc>
          <w:tcPr>
            <w:tcW w:w="2440" w:type="dxa"/>
            <w:shd w:val="clear" w:color="auto" w:fill="0072C6"/>
          </w:tcPr>
          <w:p w:rsidR="00892871" w:rsidRDefault="0032500E">
            <w:pPr>
              <w:pStyle w:val="ProductList-TableBody"/>
              <w:jc w:val="center"/>
            </w:pPr>
            <w:r>
              <w:rPr>
                <w:color w:val="FFFFFF"/>
              </w:rPr>
              <w:t>OEM</w:t>
            </w:r>
          </w:p>
        </w:tc>
        <w:tc>
          <w:tcPr>
            <w:tcW w:w="4660" w:type="dxa"/>
            <w:shd w:val="clear" w:color="auto" w:fill="0072C6"/>
          </w:tcPr>
          <w:p w:rsidR="00892871" w:rsidRDefault="0032500E">
            <w:pPr>
              <w:pStyle w:val="ProductList-TableBody"/>
              <w:jc w:val="center"/>
            </w:pPr>
            <w:r>
              <w:rPr>
                <w:color w:val="FFFFFF"/>
              </w:rPr>
              <w:t>Programy</w:t>
            </w:r>
          </w:p>
        </w:tc>
      </w:tr>
      <w:tr w:rsidR="00892871" w:rsidRPr="001F3B9C" w:rsidTr="00385E55">
        <w:tc>
          <w:tcPr>
            <w:tcW w:w="2440" w:type="dxa"/>
          </w:tcPr>
          <w:p w:rsidR="00892871" w:rsidRDefault="0032500E">
            <w:pPr>
              <w:pStyle w:val="ProductList-TableBody"/>
            </w:pPr>
            <w:r>
              <w:t>Pula aplikacji</w:t>
            </w:r>
          </w:p>
        </w:tc>
        <w:tc>
          <w:tcPr>
            <w:tcW w:w="2440" w:type="dxa"/>
          </w:tcPr>
          <w:p w:rsidR="00892871" w:rsidRDefault="0032500E">
            <w:pPr>
              <w:pStyle w:val="ProductList-TableBody"/>
            </w:pPr>
            <w:r>
              <w:t>nie dotyczy</w:t>
            </w:r>
          </w:p>
        </w:tc>
        <w:tc>
          <w:tcPr>
            <w:tcW w:w="2440" w:type="dxa"/>
          </w:tcPr>
          <w:p w:rsidR="00892871" w:rsidRPr="00385E55" w:rsidRDefault="0032500E">
            <w:pPr>
              <w:pStyle w:val="ProductList-TableBody"/>
              <w:rPr>
                <w:lang w:val="pl-PL"/>
              </w:rPr>
            </w:pPr>
            <w:r w:rsidRPr="00385E55">
              <w:rPr>
                <w:lang w:val="pl-PL"/>
              </w:rPr>
              <w:t>Pakiet SA dostępny tylko w poniższym zakresie</w:t>
            </w:r>
          </w:p>
        </w:tc>
        <w:tc>
          <w:tcPr>
            <w:tcW w:w="4660" w:type="dxa"/>
            <w:vMerge w:val="restart"/>
          </w:tcPr>
          <w:p w:rsidR="00892871" w:rsidRPr="00A71BFF" w:rsidRDefault="0032500E">
            <w:pPr>
              <w:pStyle w:val="ProductList-TableBody"/>
              <w:rPr>
                <w:lang w:val="pl-PL"/>
              </w:rPr>
            </w:pPr>
            <w:r w:rsidRPr="00A71BFF">
              <w:rPr>
                <w:lang w:val="pl-PL"/>
              </w:rP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892871" w:rsidTr="00385E55">
        <w:tc>
          <w:tcPr>
            <w:tcW w:w="2440" w:type="dxa"/>
          </w:tcPr>
          <w:p w:rsidR="00892871" w:rsidRDefault="0032500E">
            <w:pPr>
              <w:pStyle w:val="ProductList-TableBody"/>
            </w:pPr>
            <w:r>
              <w:t>Pula serwerów</w:t>
            </w:r>
          </w:p>
        </w:tc>
        <w:tc>
          <w:tcPr>
            <w:tcW w:w="2440" w:type="dxa"/>
          </w:tcPr>
          <w:p w:rsidR="00892871" w:rsidRDefault="0032500E">
            <w:pPr>
              <w:pStyle w:val="ProductList-TableBody"/>
            </w:pPr>
            <w:r>
              <w:t>Dostępny pakiet SA</w:t>
            </w:r>
          </w:p>
        </w:tc>
        <w:tc>
          <w:tcPr>
            <w:tcW w:w="2440" w:type="dxa"/>
          </w:tcPr>
          <w:p w:rsidR="00892871" w:rsidRDefault="0032500E">
            <w:pPr>
              <w:pStyle w:val="ProductList-TableBody"/>
            </w:pPr>
            <w:r>
              <w:t>Dostępny pakiet SA</w:t>
            </w:r>
          </w:p>
        </w:tc>
        <w:tc>
          <w:tcPr>
            <w:tcW w:w="0" w:type="auto"/>
            <w:vMerge/>
          </w:tcPr>
          <w:p w:rsidR="00892871" w:rsidRDefault="00892871"/>
        </w:tc>
      </w:tr>
    </w:tbl>
    <w:p w:rsidR="00892871" w:rsidRDefault="00892871">
      <w:pPr>
        <w:pStyle w:val="ProductList-Body"/>
      </w:pPr>
    </w:p>
    <w:p w:rsidR="00892871" w:rsidRPr="00A71BFF" w:rsidRDefault="0032500E">
      <w:pPr>
        <w:pStyle w:val="ProductList-Body"/>
        <w:rPr>
          <w:lang w:val="pl-PL"/>
        </w:rPr>
      </w:pPr>
      <w:r w:rsidRPr="00A71BFF">
        <w:rPr>
          <w:lang w:val="pl-PL"/>
        </w:rP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1Heading"/>
        <w:outlineLvl w:val="1"/>
      </w:pPr>
      <w:bookmarkStart w:id="339" w:name="_Sec574"/>
      <w:r>
        <w:t>Odnowienie Pakietu Software Assurance</w:t>
      </w:r>
      <w:bookmarkEnd w:id="339"/>
      <w:r>
        <w:fldChar w:fldCharType="begin"/>
      </w:r>
      <w:r>
        <w:instrText xml:space="preserve"> TC "</w:instrText>
      </w:r>
      <w:bookmarkStart w:id="340" w:name="_Toc523411318"/>
      <w:r>
        <w:instrText>Odnowienie Pakietu Software Assurance</w:instrText>
      </w:r>
      <w:bookmarkEnd w:id="340"/>
      <w:r>
        <w:instrText>" \l 2</w:instrText>
      </w:r>
      <w:r>
        <w:fldChar w:fldCharType="end"/>
      </w:r>
    </w:p>
    <w:p w:rsidR="00892871" w:rsidRPr="00A71BFF" w:rsidRDefault="0032500E">
      <w:pPr>
        <w:pStyle w:val="ProductList-ClauseHeading"/>
        <w:outlineLvl w:val="2"/>
        <w:rPr>
          <w:lang w:val="pl-PL"/>
        </w:rPr>
      </w:pPr>
      <w:r w:rsidRPr="00A71BFF">
        <w:rPr>
          <w:lang w:val="pl-PL"/>
        </w:rPr>
        <w:t>Odnowienie okresu obowiązywania w ramach tej samej Umowy</w:t>
      </w:r>
    </w:p>
    <w:p w:rsidR="00892871" w:rsidRPr="00A71BFF" w:rsidRDefault="0032500E">
      <w:pPr>
        <w:pStyle w:val="ProductList-Body"/>
        <w:rPr>
          <w:lang w:val="pl-PL"/>
        </w:rPr>
      </w:pPr>
      <w:r w:rsidRPr="00A71BFF">
        <w:rPr>
          <w:lang w:val="pl-PL"/>
        </w:rP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Licencja Open</w:t>
      </w:r>
    </w:p>
    <w:p w:rsidR="00892871" w:rsidRPr="00A71BFF" w:rsidRDefault="0032500E">
      <w:pPr>
        <w:pStyle w:val="ProductList-BodyIndented"/>
        <w:rPr>
          <w:lang w:val="pl-PL"/>
        </w:rPr>
      </w:pPr>
      <w:r w:rsidRPr="00A71BFF">
        <w:rPr>
          <w:lang w:val="pl-PL"/>
        </w:rP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Umowa Enterprise</w:t>
      </w:r>
    </w:p>
    <w:p w:rsidR="00892871" w:rsidRPr="00A71BFF" w:rsidRDefault="0032500E">
      <w:pPr>
        <w:pStyle w:val="ProductList-BodyIndented"/>
        <w:rPr>
          <w:lang w:val="pl-PL"/>
        </w:rPr>
      </w:pPr>
      <w:r w:rsidRPr="00A71BFF">
        <w:rPr>
          <w:lang w:val="pl-PL"/>
        </w:rP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Rejestracja Enrollment for Application Platform</w:t>
      </w:r>
    </w:p>
    <w:p w:rsidR="00892871" w:rsidRPr="00A71BFF" w:rsidRDefault="0032500E">
      <w:pPr>
        <w:pStyle w:val="ProductList-BodyIndented"/>
        <w:rPr>
          <w:lang w:val="pl-PL"/>
        </w:rPr>
      </w:pPr>
      <w:r w:rsidRPr="00A71BFF">
        <w:rPr>
          <w:lang w:val="pl-PL"/>
        </w:rPr>
        <w:t xml:space="preserve">Klienci korzystający z rejestracji Enrollment for Application Platform, którzy uprzednio odroczyli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wykupując pakiet SA przed jednostkami magazynowymi SKU Licencji, muszą wykupić swoje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i dopiero wtedy będą mogli odnowić pakiet SA.</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Odnowienie okresu obowiązywania w ramach odrębnej Umowy</w:t>
      </w:r>
    </w:p>
    <w:p w:rsidR="00892871" w:rsidRPr="00A71BFF" w:rsidRDefault="0032500E">
      <w:pPr>
        <w:pStyle w:val="ProductList-Body"/>
        <w:rPr>
          <w:lang w:val="pl-PL"/>
        </w:rPr>
      </w:pPr>
      <w:r w:rsidRPr="00A71BFF">
        <w:rPr>
          <w:lang w:val="pl-PL"/>
        </w:rPr>
        <w:t xml:space="preserve">Klient może odnowić pakiet SA dla dowolnego Produktu, jeśli uzyskał bezterminową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Odnowienie okresu obowiązywania pakietu Software Assurance dla Licencji Dostępu Klienta (CAL) oraz Licencji na Zarządzanie (ML) dla Klienta.</w:t>
      </w:r>
    </w:p>
    <w:p w:rsidR="00892871" w:rsidRPr="00A71BFF" w:rsidRDefault="0032500E">
      <w:pPr>
        <w:pStyle w:val="ProductList-Body"/>
        <w:rPr>
          <w:lang w:val="pl-PL"/>
        </w:rPr>
      </w:pPr>
      <w:r w:rsidRPr="00A71BFF">
        <w:rPr>
          <w:b/>
          <w:color w:val="00188F"/>
          <w:lang w:val="pl-PL"/>
        </w:rPr>
        <w:t>Przejście pomiędzy Licencjami Dostępowymi (CAL) na Użytkownika i na Urządzenie</w:t>
      </w:r>
      <w:r w:rsidRPr="00A71BFF">
        <w:rPr>
          <w:lang w:val="pl-PL"/>
        </w:rPr>
        <w:t xml:space="preserve">: Klienci odnawiający pakiet SA dla licencji CAL mogą przechodzić pomiędzy użytkownikiem a urządzeniem. Przejście takie nie zmienia wersji licencji CAL (tj. z wersji Standard na Enterprise). </w:t>
      </w:r>
    </w:p>
    <w:p w:rsidR="00892871" w:rsidRPr="00A71BFF" w:rsidRDefault="0032500E">
      <w:pPr>
        <w:pStyle w:val="ProductList-Body"/>
        <w:rPr>
          <w:lang w:val="pl-PL"/>
        </w:rPr>
      </w:pPr>
      <w:r w:rsidRPr="00A71BFF">
        <w:rPr>
          <w:b/>
          <w:color w:val="00188F"/>
          <w:lang w:val="pl-PL"/>
        </w:rPr>
        <w:t>Przejście pomiędzy Licencjami na Zarządzanie dla Klienta: na Użytkownika i na Środowisko Systemu Operacyjnego</w:t>
      </w:r>
      <w:r w:rsidRPr="00A71BFF">
        <w:rPr>
          <w:lang w:val="pl-PL"/>
        </w:rPr>
        <w:t>: Klienci odnawiający pakiet SA dla licencji ML dla klienta mogą przechodzić pomiędzy użytkownikiem a środowiskiem systemu operacyjnego.</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1Heading"/>
        <w:outlineLvl w:val="1"/>
        <w:rPr>
          <w:lang w:val="pl-PL"/>
        </w:rPr>
      </w:pPr>
      <w:bookmarkStart w:id="341" w:name="_Sec575"/>
      <w:r w:rsidRPr="00A71BFF">
        <w:rPr>
          <w:lang w:val="pl-PL"/>
        </w:rPr>
        <w:t>Licencja Migracyjna dla Produktów Wycofanych i Produktów, dla których kończy się okres wsparcia.</w:t>
      </w:r>
      <w:bookmarkEnd w:id="341"/>
      <w:r>
        <w:fldChar w:fldCharType="begin"/>
      </w:r>
      <w:r w:rsidRPr="00A71BFF">
        <w:rPr>
          <w:lang w:val="pl-PL"/>
        </w:rPr>
        <w:instrText xml:space="preserve"> TC "</w:instrText>
      </w:r>
      <w:bookmarkStart w:id="342" w:name="_Toc523411319"/>
      <w:r w:rsidRPr="00A71BFF">
        <w:rPr>
          <w:lang w:val="pl-PL"/>
        </w:rPr>
        <w:instrText>Licencja Migracyjna dla Produktów Wycofanych i Produktów, dla których kończy się okres wsparcia.</w:instrText>
      </w:r>
      <w:bookmarkEnd w:id="342"/>
      <w:r w:rsidRPr="00A71BFF">
        <w:rPr>
          <w:lang w:val="pl-PL"/>
        </w:rPr>
        <w:instrText>" \l 2</w:instrText>
      </w:r>
      <w:r>
        <w:fldChar w:fldCharType="end"/>
      </w:r>
    </w:p>
    <w:p w:rsidR="00892871" w:rsidRPr="00A71BFF" w:rsidRDefault="0032500E">
      <w:pPr>
        <w:pStyle w:val="ProductList-Body"/>
        <w:rPr>
          <w:lang w:val="pl-PL"/>
        </w:rPr>
      </w:pPr>
      <w:r w:rsidRPr="00A71BFF">
        <w:rPr>
          <w:lang w:val="pl-PL"/>
        </w:rPr>
        <w:t>Wykorzystany w niniejszym ustępie termin „</w:t>
      </w:r>
      <w:r w:rsidRPr="00A71BFF">
        <w:rPr>
          <w:b/>
          <w:color w:val="00188F"/>
          <w:lang w:val="pl-PL"/>
        </w:rPr>
        <w:t>Licencja Uprawniająca</w:t>
      </w:r>
      <w:r w:rsidRPr="00A71BFF">
        <w:rPr>
          <w:lang w:val="pl-PL"/>
        </w:rPr>
        <w:t xml:space="preserve">” dotyczy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okresem obowiązywania pakietu SA ważnym na określony dzień dla Produktu określonego w Zgłoszeniu Produktu zawierającym odniesienie do niniejszego punktu.</w:t>
      </w:r>
    </w:p>
    <w:p w:rsidR="00892871" w:rsidRPr="00A71BFF" w:rsidRDefault="0032500E">
      <w:pPr>
        <w:pStyle w:val="ProductList-Body"/>
        <w:rPr>
          <w:lang w:val="pl-PL"/>
        </w:rPr>
      </w:pPr>
      <w:r w:rsidRPr="00A71BFF">
        <w:rPr>
          <w:lang w:val="pl-PL"/>
        </w:rPr>
        <w:t>Wykorzystany w niniejszym ustępie termin „</w:t>
      </w:r>
      <w:r w:rsidRPr="00A71BFF">
        <w:rPr>
          <w:b/>
          <w:color w:val="00188F"/>
          <w:lang w:val="pl-PL"/>
        </w:rPr>
        <w:t>Licencja Migracyjna</w:t>
      </w:r>
      <w:r w:rsidRPr="00A71BFF">
        <w:rPr>
          <w:lang w:val="pl-PL"/>
        </w:rPr>
        <w:t>” dotyczy praw udzielonych w Zgłoszeniu Produktu zawierającym odniesienie do niniejszego punktu.</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O ile w Zgłoszeniu Produktu nie zapisano inaczej:</w:t>
      </w:r>
    </w:p>
    <w:p w:rsidR="00892871" w:rsidRPr="00A71BFF" w:rsidRDefault="0032500E" w:rsidP="0032500E">
      <w:pPr>
        <w:pStyle w:val="ProductList-Bullet"/>
        <w:numPr>
          <w:ilvl w:val="0"/>
          <w:numId w:val="45"/>
        </w:numPr>
        <w:rPr>
          <w:lang w:val="pl-PL"/>
        </w:rPr>
      </w:pPr>
      <w:r w:rsidRPr="00A71BFF">
        <w:rPr>
          <w:lang w:val="pl-PL"/>
        </w:rP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892871" w:rsidRPr="00A71BFF" w:rsidRDefault="0032500E" w:rsidP="0032500E">
      <w:pPr>
        <w:pStyle w:val="ProductList-Bullet"/>
        <w:numPr>
          <w:ilvl w:val="0"/>
          <w:numId w:val="45"/>
        </w:numPr>
        <w:rPr>
          <w:lang w:val="pl-PL"/>
        </w:rPr>
      </w:pPr>
      <w:r w:rsidRPr="00A71BFF">
        <w:rPr>
          <w:lang w:val="pl-PL"/>
        </w:rPr>
        <w:t>Licencje Migracyjne udzielane są w stosunku 1:1 na każdą Licencję Uprawniającą należącą do klienta.</w:t>
      </w:r>
    </w:p>
    <w:p w:rsidR="00892871" w:rsidRPr="00A71BFF" w:rsidRDefault="0032500E" w:rsidP="0032500E">
      <w:pPr>
        <w:pStyle w:val="ProductList-Bullet"/>
        <w:numPr>
          <w:ilvl w:val="0"/>
          <w:numId w:val="45"/>
        </w:numPr>
        <w:rPr>
          <w:lang w:val="pl-PL"/>
        </w:rPr>
      </w:pPr>
      <w:r w:rsidRPr="00A71BFF">
        <w:rPr>
          <w:lang w:val="pl-PL"/>
        </w:rP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892871" w:rsidRDefault="0032500E" w:rsidP="0032500E">
      <w:pPr>
        <w:pStyle w:val="ProductList-Bullet"/>
        <w:numPr>
          <w:ilvl w:val="0"/>
          <w:numId w:val="45"/>
        </w:numPr>
      </w:pPr>
      <w:r w:rsidRPr="00A71BFF">
        <w:rPr>
          <w:lang w:val="pl-PL"/>
        </w:rPr>
        <w:t xml:space="preserve">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w:t>
      </w:r>
      <w:r>
        <w:t>Umów Enterprise Subscription lub umów Open Value Subscription).</w:t>
      </w:r>
    </w:p>
    <w:p w:rsidR="00892871" w:rsidRPr="00A71BFF" w:rsidRDefault="0032500E" w:rsidP="0032500E">
      <w:pPr>
        <w:pStyle w:val="ProductList-Bullet"/>
        <w:numPr>
          <w:ilvl w:val="0"/>
          <w:numId w:val="45"/>
        </w:numPr>
        <w:rPr>
          <w:lang w:val="pl-PL"/>
        </w:rPr>
      </w:pPr>
      <w:r w:rsidRPr="00A71BFF">
        <w:rPr>
          <w:lang w:val="pl-PL"/>
        </w:rPr>
        <w:t>Klient nie może przenosić Licencji Migracyjnych oddzielnie od Licencji Uprawnionych.</w:t>
      </w:r>
    </w:p>
    <w:p w:rsidR="00892871" w:rsidRPr="00A71BFF" w:rsidRDefault="0032500E" w:rsidP="0032500E">
      <w:pPr>
        <w:pStyle w:val="ProductList-Bullet"/>
        <w:numPr>
          <w:ilvl w:val="0"/>
          <w:numId w:val="45"/>
        </w:numPr>
        <w:rPr>
          <w:lang w:val="pl-PL"/>
        </w:rPr>
      </w:pPr>
      <w:r w:rsidRPr="00A71BFF">
        <w:rPr>
          <w:lang w:val="pl-PL"/>
        </w:rP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Offering1Heading"/>
        <w:outlineLvl w:val="1"/>
        <w:rPr>
          <w:lang w:val="pl-PL"/>
        </w:rPr>
      </w:pPr>
      <w:bookmarkStart w:id="343" w:name="_Sec576"/>
      <w:r w:rsidRPr="00A71BFF">
        <w:rPr>
          <w:lang w:val="pl-PL"/>
        </w:rPr>
        <w:t>Korzyści z Pakietu Software Assurance</w:t>
      </w:r>
      <w:bookmarkEnd w:id="343"/>
      <w:r>
        <w:fldChar w:fldCharType="begin"/>
      </w:r>
      <w:r w:rsidRPr="00A71BFF">
        <w:rPr>
          <w:lang w:val="pl-PL"/>
        </w:rPr>
        <w:instrText xml:space="preserve"> TC "</w:instrText>
      </w:r>
      <w:bookmarkStart w:id="344" w:name="_Toc523411320"/>
      <w:r w:rsidRPr="00A71BFF">
        <w:rPr>
          <w:lang w:val="pl-PL"/>
        </w:rPr>
        <w:instrText>Korzyści z Pakietu Software Assurance</w:instrText>
      </w:r>
      <w:bookmarkEnd w:id="344"/>
      <w:r w:rsidRPr="00A71BFF">
        <w:rPr>
          <w:lang w:val="pl-PL"/>
        </w:rPr>
        <w:instrText>" \l 2</w:instrText>
      </w:r>
      <w:r>
        <w:fldChar w:fldCharType="end"/>
      </w:r>
    </w:p>
    <w:p w:rsidR="00892871" w:rsidRPr="00A71BFF" w:rsidRDefault="0032500E">
      <w:pPr>
        <w:pStyle w:val="ProductList-Body"/>
        <w:rPr>
          <w:lang w:val="pl-PL"/>
        </w:rPr>
      </w:pPr>
      <w:r w:rsidRPr="00A71BFF">
        <w:rPr>
          <w:lang w:val="pl-PL"/>
        </w:rP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Pula serwerów</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7A7800">
            <w:pPr>
              <w:pStyle w:val="ProductList-TableBody"/>
              <w:rPr>
                <w:lang w:val="pl-PL"/>
              </w:rPr>
            </w:pPr>
            <w:hyperlink w:anchor="_Sec577">
              <w:r w:rsidR="0032500E" w:rsidRPr="00A71BFF">
                <w:rPr>
                  <w:color w:val="00467F"/>
                  <w:u w:val="single"/>
                  <w:lang w:val="pl-PL"/>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79">
              <w:r w:rsidR="0032500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80">
              <w:r w:rsidR="0032500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7A7800">
            <w:pPr>
              <w:pStyle w:val="ProductList-TableBody"/>
              <w:rPr>
                <w:lang w:val="pl-PL"/>
              </w:rPr>
            </w:pPr>
            <w:hyperlink w:anchor="_Sec581">
              <w:r w:rsidR="0032500E" w:rsidRPr="00A71BFF">
                <w:rPr>
                  <w:color w:val="00467F"/>
                  <w:u w:val="single"/>
                  <w:lang w:val="pl-PL"/>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755">
              <w:r w:rsidR="003250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841">
              <w:r w:rsidR="003250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651">
              <w:r w:rsidR="003250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841">
              <w:r w:rsidR="003250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82">
              <w:r w:rsidR="0032500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83">
              <w:r w:rsidR="0032500E">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84">
              <w:r w:rsidR="0032500E">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85">
              <w:r w:rsidR="0032500E">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818">
              <w:r w:rsidR="003250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7A7800">
            <w:pPr>
              <w:pStyle w:val="ProductList-TableBody"/>
              <w:rPr>
                <w:lang w:val="pl-PL"/>
              </w:rPr>
            </w:pPr>
            <w:hyperlink w:anchor="_Sec587">
              <w:r w:rsidR="0032500E" w:rsidRPr="00A71BFF">
                <w:rPr>
                  <w:color w:val="00467F"/>
                  <w:u w:val="single"/>
                  <w:lang w:val="pl-PL"/>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838">
              <w:r w:rsidR="0032500E">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7A7800">
            <w:pPr>
              <w:pStyle w:val="ProductList-TableBody"/>
              <w:rPr>
                <w:lang w:val="pl-PL"/>
              </w:rPr>
            </w:pPr>
            <w:hyperlink w:anchor="_Sec588">
              <w:r w:rsidR="0032500E" w:rsidRPr="00A71BFF">
                <w:rPr>
                  <w:color w:val="00467F"/>
                  <w:u w:val="single"/>
                  <w:lang w:val="pl-PL"/>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89">
              <w:r w:rsidR="0032500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590">
              <w:r w:rsidR="0032500E">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7A7800">
            <w:pPr>
              <w:pStyle w:val="ProductList-TableBody"/>
              <w:rPr>
                <w:lang w:val="pl-PL"/>
              </w:rPr>
            </w:pPr>
            <w:hyperlink w:anchor="_Sec841">
              <w:r w:rsidR="0032500E" w:rsidRPr="00A71BFF">
                <w:rPr>
                  <w:color w:val="00467F"/>
                  <w:u w:val="single"/>
                  <w:lang w:val="pl-PL"/>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7A7800">
            <w:pPr>
              <w:pStyle w:val="ProductList-TableBody"/>
            </w:pPr>
            <w:hyperlink w:anchor="_Sec841">
              <w:r w:rsidR="003250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7A7800">
            <w:pPr>
              <w:pStyle w:val="ProductList-TableBody"/>
              <w:rPr>
                <w:lang w:val="pl-PL"/>
              </w:rPr>
            </w:pPr>
            <w:hyperlink w:anchor="_Sec652">
              <w:r w:rsidR="0032500E" w:rsidRPr="00A71BFF">
                <w:rPr>
                  <w:color w:val="00467F"/>
                  <w:u w:val="single"/>
                  <w:lang w:val="pl-PL"/>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892871">
            <w:pPr>
              <w:pStyle w:val="ProductList-TableBody"/>
              <w:jc w:val="center"/>
              <w:rPr>
                <w:lang w:val="pl-PL"/>
              </w:rPr>
            </w:pP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892871">
            <w:pPr>
              <w:pStyle w:val="ProductList-TableBody"/>
              <w:jc w:val="center"/>
            </w:pPr>
          </w:p>
        </w:tc>
      </w:tr>
    </w:tbl>
    <w:p w:rsidR="00892871" w:rsidRDefault="00892871">
      <w:pPr>
        <w:pStyle w:val="ProductList-Body"/>
      </w:pPr>
    </w:p>
    <w:p w:rsidR="00892871" w:rsidRPr="00A71BFF" w:rsidRDefault="0032500E">
      <w:pPr>
        <w:pStyle w:val="ProductList-ClauseHeading"/>
        <w:outlineLvl w:val="2"/>
        <w:rPr>
          <w:lang w:val="pl-PL"/>
        </w:rPr>
      </w:pPr>
      <w:bookmarkStart w:id="345" w:name="_Sec577"/>
      <w:r w:rsidRPr="00A71BFF">
        <w:rPr>
          <w:lang w:val="pl-PL"/>
        </w:rPr>
        <w:t>Prawa do używania nowej wersji Produktu</w:t>
      </w:r>
      <w:bookmarkEnd w:id="345"/>
    </w:p>
    <w:p w:rsidR="00892871" w:rsidRPr="00A71BFF" w:rsidRDefault="0032500E">
      <w:pPr>
        <w:pStyle w:val="ProductList-Body"/>
        <w:rPr>
          <w:lang w:val="pl-PL"/>
        </w:rPr>
      </w:pPr>
      <w:r w:rsidRPr="00A71BFF">
        <w:rPr>
          <w:lang w:val="pl-PL"/>
        </w:rP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Postanowieniom Licencji</w:t>
      </w:r>
      <w:r>
        <w:fldChar w:fldCharType="end"/>
      </w:r>
      <w:r w:rsidRPr="00A71BFF">
        <w:rPr>
          <w:lang w:val="pl-PL"/>
        </w:rPr>
        <w:t xml:space="preserve"> obowiązującej dla tej wersji.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6" w:name="_Sec931"/>
      <w:r w:rsidRPr="00A71BFF">
        <w:rPr>
          <w:lang w:val="pl-PL"/>
        </w:rPr>
        <w:t>Obliczanie liczby punktów uprawniających do Korzyści z Pakietu Software Assurance</w:t>
      </w:r>
      <w:bookmarkEnd w:id="346"/>
    </w:p>
    <w:p w:rsidR="00892871" w:rsidRPr="00A71BFF" w:rsidRDefault="0032500E">
      <w:pPr>
        <w:pStyle w:val="ProductList-Body"/>
        <w:rPr>
          <w:lang w:val="pl-PL"/>
        </w:rPr>
      </w:pPr>
      <w:r w:rsidRPr="00A71BFF">
        <w:rPr>
          <w:lang w:val="pl-PL"/>
        </w:rPr>
        <w:t>Uprawnienia są obliczane w oparciu o system punktowy w odniesieniu do następujących korzyści:</w:t>
      </w:r>
    </w:p>
    <w:p w:rsidR="00892871" w:rsidRDefault="0032500E" w:rsidP="0032500E">
      <w:pPr>
        <w:pStyle w:val="ProductList-Bullet"/>
        <w:numPr>
          <w:ilvl w:val="0"/>
          <w:numId w:val="46"/>
        </w:numPr>
      </w:pPr>
      <w:r>
        <w:t>Usługi planowania</w:t>
      </w:r>
    </w:p>
    <w:p w:rsidR="00892871" w:rsidRDefault="0032500E" w:rsidP="0032500E">
      <w:pPr>
        <w:pStyle w:val="ProductList-Bullet"/>
        <w:numPr>
          <w:ilvl w:val="0"/>
          <w:numId w:val="46"/>
        </w:numPr>
      </w:pPr>
      <w:r>
        <w:t>Kupony szkoleniowe</w:t>
      </w:r>
    </w:p>
    <w:p w:rsidR="00892871" w:rsidRPr="00A71BFF" w:rsidRDefault="0032500E" w:rsidP="0032500E">
      <w:pPr>
        <w:pStyle w:val="ProductList-Bullet"/>
        <w:numPr>
          <w:ilvl w:val="0"/>
          <w:numId w:val="46"/>
        </w:numPr>
        <w:rPr>
          <w:lang w:val="pl-PL"/>
        </w:rPr>
      </w:pPr>
      <w:r w:rsidRPr="00A71BFF">
        <w:rPr>
          <w:lang w:val="pl-PL"/>
        </w:rPr>
        <w:t>Całodobowa Pomoc Techniczna (telefoniczna) tylko w przypadku umowy MPSA</w:t>
      </w:r>
    </w:p>
    <w:p w:rsidR="00892871" w:rsidRPr="00A71BFF" w:rsidRDefault="0032500E">
      <w:pPr>
        <w:pStyle w:val="ProductList-Body"/>
        <w:rPr>
          <w:lang w:val="pl-PL"/>
        </w:rPr>
      </w:pPr>
      <w:r w:rsidRPr="00A71BFF">
        <w:rPr>
          <w:lang w:val="pl-PL"/>
        </w:rP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89287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2871" w:rsidRPr="00A71BFF" w:rsidRDefault="0032500E">
            <w:pPr>
              <w:pStyle w:val="ProductList-TableBody"/>
              <w:rPr>
                <w:lang w:val="pl-PL"/>
              </w:rPr>
            </w:pPr>
            <w:r w:rsidRPr="00A71BFF">
              <w:rPr>
                <w:color w:val="FFFFFF"/>
                <w:lang w:val="pl-PL"/>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2871" w:rsidRDefault="0032500E">
            <w:pPr>
              <w:pStyle w:val="ProductList-TableBody"/>
            </w:pPr>
            <w:r>
              <w:rPr>
                <w:color w:val="FFFFFF"/>
              </w:rPr>
              <w:t>Punkty</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2</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5</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10</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25</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50</w:t>
            </w:r>
          </w:p>
        </w:tc>
      </w:tr>
      <w:tr w:rsidR="00892871">
        <w:tc>
          <w:tcPr>
            <w:tcW w:w="105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75</w:t>
            </w:r>
          </w:p>
        </w:tc>
      </w:tr>
    </w:tbl>
    <w:p w:rsidR="00892871" w:rsidRPr="00A71BFF" w:rsidRDefault="0032500E">
      <w:pPr>
        <w:pStyle w:val="ProductList-Body"/>
        <w:rPr>
          <w:lang w:val="pl-PL"/>
        </w:rPr>
      </w:pPr>
      <w:r w:rsidRPr="00A71BFF">
        <w:rPr>
          <w:b/>
          <w:i/>
          <w:lang w:val="pl-PL"/>
        </w:rPr>
        <w:t>Uwaga:</w:t>
      </w:r>
      <w:r w:rsidRPr="00A71BFF">
        <w:rPr>
          <w:i/>
          <w:lang w:val="pl-PL"/>
        </w:rPr>
        <w:t xml:space="preserve"> Informacje na temat Licencji Dostępowej (CAL) na oprogramowanie SQL zawarto w zamieszczonej w tej części dokumentu tabeli dot. Pakietów Licencji Dostępowych (CAL)</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7" w:name="_Sec579"/>
      <w:r w:rsidRPr="00A71BFF">
        <w:rPr>
          <w:lang w:val="pl-PL"/>
        </w:rPr>
        <w:t>Usługi Office Online i Office Online Server</w:t>
      </w:r>
      <w:bookmarkEnd w:id="347"/>
    </w:p>
    <w:p w:rsidR="00892871" w:rsidRPr="00A71BFF" w:rsidRDefault="0032500E">
      <w:pPr>
        <w:pStyle w:val="ProductList-Body"/>
        <w:rPr>
          <w:lang w:val="pl-PL"/>
        </w:rPr>
      </w:pPr>
      <w:r w:rsidRPr="00A71BFF">
        <w:rPr>
          <w:lang w:val="pl-PL"/>
        </w:rPr>
        <w:t xml:space="preserve">Użytkownicy urządzeń licencjonowanych wraz z uprawnionymi aplikacjami mogą uzyskać dostęp do usług Office Online i do oprogramowania Office Online Server z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w celu edytowania dokumentów. Główny Użytkownik </w:t>
      </w:r>
      <w:r>
        <w:fldChar w:fldCharType="begin"/>
      </w:r>
      <w:r w:rsidRPr="00A71BFF">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A71BFF">
        <w:rPr>
          <w:color w:val="0563C1"/>
          <w:lang w:val="pl-PL"/>
        </w:rPr>
        <w:t>Licencjonowanego Urządzenia</w:t>
      </w:r>
      <w:r>
        <w:fldChar w:fldCharType="end"/>
      </w:r>
      <w:r w:rsidRPr="00A71BFF">
        <w:rPr>
          <w:lang w:val="pl-PL"/>
        </w:rP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Prawa do Office Online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w:t>
            </w:r>
            <w:r>
              <w:fldChar w:fldCharType="begin"/>
            </w:r>
            <w:r>
              <w:instrText xml:space="preserve"> XE "Office Standard" </w:instrText>
            </w:r>
            <w:r>
              <w:fldChar w:fldCharType="end"/>
            </w:r>
          </w:p>
          <w:p w:rsidR="00892871" w:rsidRDefault="0032500E">
            <w:pPr>
              <w:pStyle w:val="ProductList-TableBody"/>
            </w:pPr>
            <w:r>
              <w:t>Office Professional Plus</w:t>
            </w:r>
            <w:r>
              <w:fldChar w:fldCharType="begin"/>
            </w:r>
            <w:r>
              <w:instrText xml:space="preserve"> XE "Office Professional Plus" </w:instrText>
            </w:r>
            <w:r>
              <w:fldChar w:fldCharType="end"/>
            </w:r>
          </w:p>
          <w:p w:rsidR="00892871" w:rsidRPr="00A71BFF" w:rsidRDefault="0032500E">
            <w:pPr>
              <w:pStyle w:val="ProductList-TableBody"/>
              <w:rPr>
                <w:lang w:val="pl-PL"/>
              </w:rPr>
            </w:pPr>
            <w:r w:rsidRPr="00A71BFF">
              <w:rPr>
                <w:lang w:val="pl-PL"/>
              </w:rPr>
              <w:t>Office dla komputerów Mac Standard</w:t>
            </w:r>
            <w:r>
              <w:fldChar w:fldCharType="begin"/>
            </w:r>
            <w:r w:rsidRPr="00A71BFF">
              <w:rPr>
                <w:lang w:val="pl-PL"/>
              </w:rP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Online dla Office 365</w:t>
            </w:r>
            <w:r>
              <w:fldChar w:fldCharType="begin"/>
            </w:r>
            <w:r>
              <w:instrText xml:space="preserve"> XE "Office Online dla Office 365" </w:instrText>
            </w:r>
            <w:r>
              <w:fldChar w:fldCharType="end"/>
            </w:r>
          </w:p>
          <w:p w:rsidR="00892871" w:rsidRDefault="0032500E">
            <w:pPr>
              <w:pStyle w:val="ProductList-TableBody"/>
            </w:pPr>
            <w:r>
              <w:t>Office Online Server</w:t>
            </w:r>
          </w:p>
        </w:tc>
      </w:tr>
    </w:tbl>
    <w:p w:rsidR="00892871" w:rsidRPr="00A71BFF" w:rsidRDefault="0032500E">
      <w:pPr>
        <w:pStyle w:val="ProductList-Body"/>
        <w:rPr>
          <w:lang w:val="pl-PL"/>
        </w:rPr>
      </w:pPr>
      <w:r w:rsidRPr="00A71BFF">
        <w:rPr>
          <w:i/>
          <w:lang w:val="pl-PL"/>
        </w:rPr>
        <w:t>Aby uzyskać dostęp do usługi Office Online, użytkownicy muszą również posiadać licencję na produkt SharePoint Online</w:t>
      </w:r>
      <w:r>
        <w:fldChar w:fldCharType="begin"/>
      </w:r>
      <w:r w:rsidRPr="00A71BFF">
        <w:rPr>
          <w:lang w:val="pl-PL"/>
        </w:rPr>
        <w:instrText xml:space="preserve"> XE "SharePoint Online" </w:instrText>
      </w:r>
      <w:r>
        <w:fldChar w:fldCharType="end"/>
      </w:r>
      <w:r w:rsidRPr="00A71BFF">
        <w:rPr>
          <w:i/>
          <w:lang w:val="pl-PL"/>
        </w:rPr>
        <w:t xml:space="preserve"> lub OneDrive for Business.</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8" w:name="_Sec580"/>
      <w:r w:rsidRPr="00A71BFF">
        <w:rPr>
          <w:lang w:val="pl-PL"/>
        </w:rPr>
        <w:t>Usługi planowania</w:t>
      </w:r>
      <w:bookmarkEnd w:id="348"/>
    </w:p>
    <w:p w:rsidR="00892871" w:rsidRPr="00A71BFF" w:rsidRDefault="0032500E">
      <w:pPr>
        <w:pStyle w:val="ProductList-Body"/>
        <w:rPr>
          <w:lang w:val="pl-PL"/>
        </w:rPr>
      </w:pPr>
      <w:r w:rsidRPr="00A71BFF">
        <w:rPr>
          <w:lang w:val="pl-PL"/>
        </w:rP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89287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Punkty</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Produkty z Puli Aplikacje Pakietu Office (w tym pakiety Office, program Project w wersji Standard</w:t>
            </w:r>
            <w:r>
              <w:fldChar w:fldCharType="begin"/>
            </w:r>
            <w:r w:rsidRPr="00A71BFF">
              <w:rPr>
                <w:lang w:val="pl-PL"/>
              </w:rPr>
              <w:instrText xml:space="preserve"> XE "program Project w wersji Standard" </w:instrText>
            </w:r>
            <w:r>
              <w:fldChar w:fldCharType="end"/>
            </w:r>
            <w:r w:rsidRPr="00A71BFF">
              <w:rPr>
                <w:lang w:val="pl-PL"/>
              </w:rPr>
              <w:t xml:space="preserve"> i Professional, program Visio w wersji Standard</w:t>
            </w:r>
            <w:r>
              <w:fldChar w:fldCharType="begin"/>
            </w:r>
            <w:r w:rsidRPr="00A71BFF">
              <w:rPr>
                <w:lang w:val="pl-PL"/>
              </w:rPr>
              <w:instrText xml:space="preserve"> XE "program Visio w wersji Standard" </w:instrText>
            </w:r>
            <w:r>
              <w:fldChar w:fldCharType="end"/>
            </w:r>
            <w:r w:rsidRPr="00A71BFF">
              <w:rPr>
                <w:lang w:val="pl-PL"/>
              </w:rPr>
              <w:t xml:space="preserve"> i Professional), Licencja Dostępowa (CAL) typu Task na system Microsoft Dynamics AX</w:t>
            </w:r>
            <w:r>
              <w:fldChar w:fldCharType="begin"/>
            </w:r>
            <w:r w:rsidRPr="00A71BFF">
              <w:rPr>
                <w:lang w:val="pl-PL"/>
              </w:rP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1</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2</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25</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50</w:t>
            </w:r>
          </w:p>
        </w:tc>
      </w:tr>
      <w:tr w:rsidR="00892871">
        <w:tc>
          <w:tcPr>
            <w:tcW w:w="10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75</w:t>
            </w:r>
          </w:p>
        </w:tc>
      </w:tr>
    </w:tbl>
    <w:p w:rsidR="00892871" w:rsidRPr="00A71BFF" w:rsidRDefault="0032500E">
      <w:pPr>
        <w:pStyle w:val="ProductList-Body"/>
        <w:rPr>
          <w:lang w:val="pl-PL"/>
        </w:rPr>
      </w:pPr>
      <w:r w:rsidRPr="00A71BFF">
        <w:rPr>
          <w:b/>
          <w:i/>
          <w:lang w:val="pl-PL"/>
        </w:rPr>
        <w:t>Uwaga:</w:t>
      </w:r>
      <w:r w:rsidRPr="00A71BFF">
        <w:rPr>
          <w:i/>
          <w:lang w:val="pl-PL"/>
        </w:rPr>
        <w:t xml:space="preserve"> Informacje na temat Licencji Dostępowej (CAL) na oprogramowanie SQL zawarto w zamieszczonej w tej części dokumentu tabeli dot. Pakietów Licencji Dostępowych (CAL)</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89287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2871" w:rsidRPr="00A71BFF" w:rsidRDefault="0032500E">
            <w:pPr>
              <w:pStyle w:val="ProductList-TableBody"/>
              <w:rPr>
                <w:lang w:val="pl-PL"/>
              </w:rPr>
            </w:pPr>
            <w:r w:rsidRPr="00A71BFF">
              <w:rPr>
                <w:lang w:val="pl-PL"/>
              </w:rP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600,000+</w:t>
            </w:r>
          </w:p>
        </w:tc>
      </w:tr>
      <w:tr w:rsidR="0089287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2871" w:rsidRDefault="0032500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75</w:t>
            </w:r>
          </w:p>
        </w:tc>
      </w:tr>
    </w:tbl>
    <w:p w:rsidR="00892871" w:rsidRDefault="00892871">
      <w:pPr>
        <w:pStyle w:val="ProductList-Body"/>
      </w:pPr>
    </w:p>
    <w:p w:rsidR="00892871" w:rsidRPr="00A71BFF" w:rsidRDefault="0032500E">
      <w:pPr>
        <w:pStyle w:val="ProductList-Body"/>
        <w:rPr>
          <w:lang w:val="pl-PL"/>
        </w:rPr>
      </w:pPr>
      <w:r w:rsidRPr="00A71BFF">
        <w:rPr>
          <w:lang w:val="pl-PL"/>
        </w:rPr>
        <w:t>Za wykupienie pakietu SA do Pakietu Podstawowych Licencji Dostępowych (CAL)</w:t>
      </w:r>
      <w:r>
        <w:fldChar w:fldCharType="begin"/>
      </w:r>
      <w:r w:rsidRPr="00A71BFF">
        <w:rPr>
          <w:lang w:val="pl-PL"/>
        </w:rPr>
        <w:instrText xml:space="preserve"> XE "Podstawowych Licencji Dostępowych (CAL)" </w:instrText>
      </w:r>
      <w:r>
        <w:fldChar w:fldCharType="end"/>
      </w:r>
      <w:r w:rsidRPr="00A71BFF">
        <w:rPr>
          <w:lang w:val="pl-PL"/>
        </w:rP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rsidRPr="00A71BFF">
        <w:rPr>
          <w:lang w:val="pl-PL"/>
        </w:rPr>
        <w:instrText xml:space="preserve"> XE "Licencji Dostępowych (CAL) typu Enterprise" </w:instrText>
      </w:r>
      <w:r>
        <w:fldChar w:fldCharType="end"/>
      </w:r>
      <w:r w:rsidRPr="00A71BFF">
        <w:rPr>
          <w:lang w:val="pl-PL"/>
        </w:rP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89287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2871" w:rsidRDefault="0032500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2871" w:rsidRDefault="0032500E">
            <w:pPr>
              <w:pStyle w:val="ProductList-TableBody"/>
            </w:pPr>
            <w:r>
              <w:t>→600,000+</w:t>
            </w:r>
          </w:p>
        </w:tc>
      </w:tr>
      <w:tr w:rsidR="0089287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2871" w:rsidRDefault="0032500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w:t>
            </w:r>
          </w:p>
        </w:tc>
      </w:tr>
    </w:tbl>
    <w:p w:rsidR="00892871" w:rsidRPr="00A71BFF" w:rsidRDefault="0032500E">
      <w:pPr>
        <w:pStyle w:val="ProductList-Body"/>
        <w:rPr>
          <w:lang w:val="pl-PL"/>
        </w:rPr>
      </w:pPr>
      <w:r w:rsidRPr="00A71BFF">
        <w:rPr>
          <w:lang w:val="pl-PL"/>
        </w:rPr>
        <w:t xml:space="preserve">Klienci mogą wybierać spośród dostępnych ofert Usług Planowania przedstawionych przez uprawnionych Partnerów Microsoft lub Podmioty Stowarzyszone Microsoft. Listę dostępnych usług można znaleźć pod adresem </w:t>
      </w:r>
      <w:hyperlink r:id="rId146">
        <w:r w:rsidRPr="00A71BFF">
          <w:rPr>
            <w:color w:val="00467F"/>
            <w:u w:val="single"/>
            <w:lang w:val="pl-PL"/>
          </w:rPr>
          <w:t>http://www.microsoft.com/licensing/software-assurance/planning-services-overview.aspx</w:t>
        </w:r>
      </w:hyperlink>
      <w:r w:rsidRPr="00A71BFF">
        <w:rPr>
          <w:lang w:val="pl-PL"/>
        </w:rPr>
        <w:t xml:space="preserve">.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892871" w:rsidRPr="00A71BFF" w:rsidRDefault="0032500E" w:rsidP="0032500E">
      <w:pPr>
        <w:pStyle w:val="ProductList-Bullet"/>
        <w:numPr>
          <w:ilvl w:val="0"/>
          <w:numId w:val="47"/>
        </w:numPr>
        <w:rPr>
          <w:lang w:val="pl-PL"/>
        </w:rPr>
      </w:pPr>
      <w:r w:rsidRPr="00A71BFF">
        <w:rPr>
          <w:lang w:val="pl-PL"/>
        </w:rP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7">
        <w:r w:rsidRPr="00A71BFF">
          <w:rPr>
            <w:color w:val="00467F"/>
            <w:u w:val="single"/>
            <w:lang w:val="pl-PL"/>
          </w:rPr>
          <w:t>http://directory.partners.extranet.microsoft.com/psbproviders</w:t>
        </w:r>
      </w:hyperlink>
    </w:p>
    <w:p w:rsidR="00892871" w:rsidRPr="00A71BFF" w:rsidRDefault="0032500E" w:rsidP="0032500E">
      <w:pPr>
        <w:pStyle w:val="ProductList-Bullet"/>
        <w:numPr>
          <w:ilvl w:val="0"/>
          <w:numId w:val="47"/>
        </w:numPr>
        <w:rPr>
          <w:lang w:val="pl-PL"/>
        </w:rPr>
      </w:pPr>
      <w:r w:rsidRPr="00A71BFF">
        <w:rPr>
          <w:lang w:val="pl-PL"/>
        </w:rPr>
        <w:t>Usługi Planowania obejmują ustalony wcześniej zakres prac prowadzących do opracowania planu wdrożenia wysokiego poziomu; faktyczne wdrożenie oprogramowania nie może być objęte Usługami.</w:t>
      </w:r>
    </w:p>
    <w:p w:rsidR="00892871" w:rsidRPr="00A71BFF" w:rsidRDefault="0032500E" w:rsidP="0032500E">
      <w:pPr>
        <w:pStyle w:val="ProductList-Bullet"/>
        <w:numPr>
          <w:ilvl w:val="0"/>
          <w:numId w:val="47"/>
        </w:numPr>
        <w:rPr>
          <w:lang w:val="pl-PL"/>
        </w:rPr>
      </w:pPr>
      <w:r w:rsidRPr="00A71BFF">
        <w:rPr>
          <w:lang w:val="pl-PL"/>
        </w:rPr>
        <w:t>Kupony Usług Planowania mogą zostać wykorzystane wyłącznie przez klienta uprawnionego do tej korzyści.</w:t>
      </w:r>
    </w:p>
    <w:p w:rsidR="00892871" w:rsidRPr="00A71BFF" w:rsidRDefault="0032500E" w:rsidP="0032500E">
      <w:pPr>
        <w:pStyle w:val="ProductList-Bullet"/>
        <w:numPr>
          <w:ilvl w:val="0"/>
          <w:numId w:val="47"/>
        </w:numPr>
        <w:rPr>
          <w:lang w:val="pl-PL"/>
        </w:rPr>
      </w:pPr>
      <w:r w:rsidRPr="00A71BFF">
        <w:rPr>
          <w:lang w:val="pl-PL"/>
        </w:rPr>
        <w:t>Kupony Usług Planowania nie mogą zostać wymienione na środki pieniężne lub inne wartościowe wynagrodzenie.</w:t>
      </w:r>
    </w:p>
    <w:p w:rsidR="00892871" w:rsidRPr="00A71BFF" w:rsidRDefault="0032500E" w:rsidP="0032500E">
      <w:pPr>
        <w:pStyle w:val="ProductList-Bullet"/>
        <w:numPr>
          <w:ilvl w:val="0"/>
          <w:numId w:val="47"/>
        </w:numPr>
        <w:rPr>
          <w:lang w:val="pl-PL"/>
        </w:rPr>
      </w:pPr>
      <w:r w:rsidRPr="00A71BFF">
        <w:rPr>
          <w:lang w:val="pl-PL"/>
        </w:rPr>
        <w:t>Skrócenie uprawnionego okresu obowiązywania pakietu SA w wyniku zwrotów i innych korekt rozliczeń, o ile jest to możliwe, może zmniejszyć liczbę dni Usług Planowania, do których uprawniony jest Klient.</w:t>
      </w:r>
    </w:p>
    <w:p w:rsidR="00892871" w:rsidRPr="00A71BFF" w:rsidRDefault="0032500E" w:rsidP="0032500E">
      <w:pPr>
        <w:pStyle w:val="ProductList-Bullet"/>
        <w:numPr>
          <w:ilvl w:val="0"/>
          <w:numId w:val="47"/>
        </w:numPr>
        <w:rPr>
          <w:lang w:val="pl-PL"/>
        </w:rPr>
      </w:pPr>
      <w:r w:rsidRPr="00A71BFF">
        <w:rPr>
          <w:lang w:val="pl-PL"/>
        </w:rPr>
        <w:t>Nie można łączyć różnych typów kuponów. Czas poświęcony na realizację Usług Planowania nie może przekroczyć maksymalnego czasu podanego dla konkretnych typów przedsięwzięć.</w:t>
      </w:r>
    </w:p>
    <w:p w:rsidR="00892871" w:rsidRPr="00A71BFF" w:rsidRDefault="0032500E" w:rsidP="0032500E">
      <w:pPr>
        <w:pStyle w:val="ProductList-Bullet"/>
        <w:numPr>
          <w:ilvl w:val="0"/>
          <w:numId w:val="47"/>
        </w:numPr>
        <w:rPr>
          <w:lang w:val="pl-PL"/>
        </w:rPr>
      </w:pPr>
      <w:r w:rsidRPr="00A71BFF">
        <w:rPr>
          <w:lang w:val="pl-PL"/>
        </w:rPr>
        <w:t>Kupony są ważne wyłącznie w przypadku uprawnionych Dostawców, dla określonego rodzaju usługi, dla której kupon zostaje wykorzystany.</w:t>
      </w:r>
    </w:p>
    <w:p w:rsidR="00892871" w:rsidRPr="00A71BFF" w:rsidRDefault="0032500E" w:rsidP="0032500E">
      <w:pPr>
        <w:pStyle w:val="ProductList-Bullet"/>
        <w:numPr>
          <w:ilvl w:val="0"/>
          <w:numId w:val="47"/>
        </w:numPr>
        <w:rPr>
          <w:lang w:val="pl-PL"/>
        </w:rPr>
      </w:pPr>
      <w:r w:rsidRPr="00A71BFF">
        <w:rPr>
          <w:lang w:val="pl-PL"/>
        </w:rPr>
        <w:t>Kupony należy przypisać w trakcie okresu obowiązywania pakietu SA.</w:t>
      </w:r>
    </w:p>
    <w:p w:rsidR="00892871" w:rsidRPr="00A71BFF" w:rsidRDefault="0032500E" w:rsidP="0032500E">
      <w:pPr>
        <w:pStyle w:val="ProductList-Bullet"/>
        <w:numPr>
          <w:ilvl w:val="0"/>
          <w:numId w:val="47"/>
        </w:numPr>
        <w:rPr>
          <w:lang w:val="pl-PL"/>
        </w:rPr>
      </w:pPr>
      <w:r w:rsidRPr="00A71BFF">
        <w:rPr>
          <w:lang w:val="pl-PL"/>
        </w:rP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49" w:name="_Sec581"/>
      <w:r w:rsidRPr="00A71BFF">
        <w:rPr>
          <w:lang w:val="pl-PL"/>
        </w:rPr>
        <w:t>Enterprise Source Licensing Program (program udostępniania kodu źródłowego na potrzeby wewnętrzne przedsiębiorstwa)</w:t>
      </w:r>
      <w:bookmarkEnd w:id="349"/>
    </w:p>
    <w:p w:rsidR="00892871" w:rsidRPr="00A71BFF" w:rsidRDefault="0032500E">
      <w:pPr>
        <w:pStyle w:val="ProductList-Body"/>
        <w:rPr>
          <w:lang w:val="pl-PL"/>
        </w:rPr>
      </w:pPr>
      <w:r w:rsidRPr="00A71BFF">
        <w:rPr>
          <w:lang w:val="pl-PL"/>
        </w:rP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50" w:name="_Sec582"/>
      <w:r w:rsidRPr="00A71BFF">
        <w:rPr>
          <w:lang w:val="pl-PL"/>
        </w:rPr>
        <w:t>Kupony szkoleniowe</w:t>
      </w:r>
      <w:bookmarkEnd w:id="350"/>
    </w:p>
    <w:p w:rsidR="00892871" w:rsidRPr="00A71BFF" w:rsidRDefault="0032500E">
      <w:pPr>
        <w:pStyle w:val="ProductList-Body"/>
        <w:rPr>
          <w:lang w:val="pl-PL"/>
        </w:rPr>
      </w:pPr>
      <w:r w:rsidRPr="00A71BFF">
        <w:rPr>
          <w:lang w:val="pl-PL"/>
        </w:rP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Kategoria systemów</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dzień na 50 licencji (maks. 10 dni)</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dzień na 50 licencji lub punktów</w:t>
            </w:r>
          </w:p>
        </w:tc>
      </w:tr>
      <w:tr w:rsidR="00892871" w:rsidRPr="001F3B9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10 dni na uprawnioną rejestrację lub Konto Zakupowe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125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 dni*</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700 dni*</w:t>
            </w:r>
          </w:p>
        </w:tc>
      </w:tr>
    </w:tbl>
    <w:p w:rsidR="00892871" w:rsidRPr="00A71BFF" w:rsidRDefault="0032500E">
      <w:pPr>
        <w:pStyle w:val="ProductList-Body"/>
        <w:rPr>
          <w:lang w:val="pl-PL"/>
        </w:rPr>
      </w:pPr>
      <w:r w:rsidRPr="00A71BFF">
        <w:rPr>
          <w:lang w:val="pl-PL"/>
        </w:rPr>
        <w:t>*</w:t>
      </w:r>
      <w:r w:rsidRPr="00A71BFF">
        <w:rPr>
          <w:i/>
          <w:lang w:val="pl-PL"/>
        </w:rPr>
        <w:t>Liczba dni przypadająca na jedną uprawnioną rejestrację, umowę lub Konto Zakupowe</w:t>
      </w:r>
    </w:p>
    <w:p w:rsidR="00892871" w:rsidRPr="00A71BFF" w:rsidRDefault="00892871">
      <w:pPr>
        <w:pStyle w:val="ProductList-Body"/>
        <w:rPr>
          <w:lang w:val="pl-PL"/>
        </w:rPr>
      </w:pPr>
    </w:p>
    <w:p w:rsidR="00892871" w:rsidRPr="00A71BFF" w:rsidRDefault="0032500E" w:rsidP="0032500E">
      <w:pPr>
        <w:pStyle w:val="ProductList-Bullet"/>
        <w:numPr>
          <w:ilvl w:val="0"/>
          <w:numId w:val="48"/>
        </w:numPr>
        <w:rPr>
          <w:lang w:val="pl-PL"/>
        </w:rPr>
      </w:pPr>
      <w:r w:rsidRPr="00A71BFF">
        <w:rPr>
          <w:lang w:val="pl-PL"/>
        </w:rP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892871" w:rsidRPr="00A71BFF" w:rsidRDefault="0032500E" w:rsidP="0032500E">
      <w:pPr>
        <w:pStyle w:val="ProductList-Bullet"/>
        <w:numPr>
          <w:ilvl w:val="0"/>
          <w:numId w:val="48"/>
        </w:numPr>
        <w:rPr>
          <w:lang w:val="pl-PL"/>
        </w:rPr>
      </w:pPr>
      <w:r w:rsidRPr="00A71BFF">
        <w:rPr>
          <w:lang w:val="pl-PL"/>
        </w:rPr>
        <w:t xml:space="preserve">Usługi świadczone przez Partnerów Microsoft w ramach Programu Szkoleniowego są realizowane na podstawie umowy zawartej przez Klienta z uprawnionym Partnerem Microsoft. </w:t>
      </w:r>
    </w:p>
    <w:p w:rsidR="00892871" w:rsidRPr="00A71BFF" w:rsidRDefault="0032500E" w:rsidP="0032500E">
      <w:pPr>
        <w:pStyle w:val="ProductList-Bullet"/>
        <w:numPr>
          <w:ilvl w:val="0"/>
          <w:numId w:val="48"/>
        </w:numPr>
        <w:rPr>
          <w:lang w:val="pl-PL"/>
        </w:rPr>
      </w:pPr>
      <w:r w:rsidRPr="00A71BFF">
        <w:rPr>
          <w:lang w:val="pl-PL"/>
        </w:rP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892871" w:rsidRPr="00A71BFF" w:rsidRDefault="0032500E" w:rsidP="0032500E">
      <w:pPr>
        <w:pStyle w:val="ProductList-Bullet"/>
        <w:numPr>
          <w:ilvl w:val="0"/>
          <w:numId w:val="48"/>
        </w:numPr>
        <w:rPr>
          <w:lang w:val="pl-PL"/>
        </w:rPr>
      </w:pPr>
      <w:r w:rsidRPr="00A71BFF">
        <w:rPr>
          <w:lang w:val="pl-PL"/>
        </w:rPr>
        <w:t>Kuponów nie można wykorzystać do pokrycia jakichkolwiek opłat związanych z niepojawieniem się klienta na zarezerwowanym szkoleniu.</w:t>
      </w:r>
    </w:p>
    <w:p w:rsidR="00892871" w:rsidRPr="00A71BFF" w:rsidRDefault="0032500E" w:rsidP="0032500E">
      <w:pPr>
        <w:pStyle w:val="ProductList-Bullet"/>
        <w:numPr>
          <w:ilvl w:val="0"/>
          <w:numId w:val="48"/>
        </w:numPr>
        <w:rPr>
          <w:lang w:val="pl-PL"/>
        </w:rPr>
      </w:pPr>
      <w:r w:rsidRPr="00A71BFF">
        <w:rPr>
          <w:lang w:val="pl-PL"/>
        </w:rPr>
        <w:t>Kupony mogą zostać wykorzystane wyłącznie przez osobę zatwierdzoną przez klienta do wykorzystania kuponu.</w:t>
      </w:r>
    </w:p>
    <w:p w:rsidR="00892871" w:rsidRPr="00A71BFF" w:rsidRDefault="0032500E" w:rsidP="0032500E">
      <w:pPr>
        <w:pStyle w:val="ProductList-Bullet"/>
        <w:numPr>
          <w:ilvl w:val="0"/>
          <w:numId w:val="48"/>
        </w:numPr>
        <w:rPr>
          <w:lang w:val="pl-PL"/>
        </w:rPr>
      </w:pPr>
      <w:r w:rsidRPr="00A71BFF">
        <w:rPr>
          <w:lang w:val="pl-PL"/>
        </w:rPr>
        <w:t xml:space="preserve">Kupony nie mogą zostać wymienione na środki pieniężne lub inne wartościowe wynagrodzenie. </w:t>
      </w:r>
    </w:p>
    <w:p w:rsidR="00892871" w:rsidRPr="00A71BFF" w:rsidRDefault="0032500E" w:rsidP="0032500E">
      <w:pPr>
        <w:pStyle w:val="ProductList-Bullet"/>
        <w:numPr>
          <w:ilvl w:val="0"/>
          <w:numId w:val="48"/>
        </w:numPr>
        <w:rPr>
          <w:lang w:val="pl-PL"/>
        </w:rPr>
      </w:pPr>
      <w:r w:rsidRPr="00A71BFF">
        <w:rPr>
          <w:lang w:val="pl-PL"/>
        </w:rPr>
        <w:t xml:space="preserve">Kupony należy przypisać w trakcie okresu obowiązywania pakietu SA. </w:t>
      </w:r>
    </w:p>
    <w:p w:rsidR="00892871" w:rsidRPr="00A71BFF" w:rsidRDefault="0032500E" w:rsidP="0032500E">
      <w:pPr>
        <w:pStyle w:val="ProductList-Bullet"/>
        <w:numPr>
          <w:ilvl w:val="0"/>
          <w:numId w:val="48"/>
        </w:numPr>
        <w:rPr>
          <w:lang w:val="pl-PL"/>
        </w:rPr>
      </w:pPr>
      <w:r w:rsidRPr="00A71BFF">
        <w:rPr>
          <w:lang w:val="pl-PL"/>
        </w:rPr>
        <w:t xml:space="preserve">Kupony wygasają po 180 dniach od daty ich przydzielenia. Kupony, które wygasną przed upływem okresu obowiązywania Pakietu SA, powrócą do dostępnej puli dni z tytułu Kuponów na Szkolenia. </w:t>
      </w:r>
    </w:p>
    <w:p w:rsidR="00892871" w:rsidRPr="00A71BFF" w:rsidRDefault="0032500E" w:rsidP="0032500E">
      <w:pPr>
        <w:pStyle w:val="ProductList-Bullet"/>
        <w:numPr>
          <w:ilvl w:val="0"/>
          <w:numId w:val="48"/>
        </w:numPr>
        <w:rPr>
          <w:lang w:val="pl-PL"/>
        </w:rPr>
      </w:pPr>
      <w:r w:rsidRPr="00A71BFF">
        <w:rPr>
          <w:lang w:val="pl-PL"/>
        </w:rPr>
        <w:t>Kupony można wykorzystać do zarezerwowania szkolenia w danym czasie wyłącznie u jednego partnera szkoleniowego Microsoft.</w:t>
      </w:r>
    </w:p>
    <w:p w:rsidR="00892871" w:rsidRPr="00A71BFF" w:rsidRDefault="0032500E" w:rsidP="0032500E">
      <w:pPr>
        <w:pStyle w:val="ProductList-Bullet"/>
        <w:numPr>
          <w:ilvl w:val="0"/>
          <w:numId w:val="48"/>
        </w:numPr>
        <w:rPr>
          <w:lang w:val="pl-PL"/>
        </w:rPr>
      </w:pPr>
      <w:r w:rsidRPr="00A71BFF">
        <w:rPr>
          <w:lang w:val="pl-PL"/>
        </w:rPr>
        <w:t xml:space="preserve">Kuponów użytych do zakupu Oficjalnych Produktów Szkoleniowych Microsoft nie można scedować ani sprzedać. </w:t>
      </w:r>
    </w:p>
    <w:p w:rsidR="00892871" w:rsidRPr="00A71BFF" w:rsidRDefault="0032500E" w:rsidP="0032500E">
      <w:pPr>
        <w:pStyle w:val="ProductList-Bullet"/>
        <w:numPr>
          <w:ilvl w:val="0"/>
          <w:numId w:val="48"/>
        </w:numPr>
        <w:rPr>
          <w:lang w:val="pl-PL"/>
        </w:rPr>
      </w:pPr>
      <w:r w:rsidRPr="00A71BFF">
        <w:rPr>
          <w:lang w:val="pl-PL"/>
        </w:rP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892871" w:rsidRPr="00A71BFF" w:rsidRDefault="0032500E" w:rsidP="0032500E">
      <w:pPr>
        <w:pStyle w:val="ProductList-Bullet"/>
        <w:numPr>
          <w:ilvl w:val="0"/>
          <w:numId w:val="48"/>
        </w:numPr>
        <w:rPr>
          <w:lang w:val="pl-PL"/>
        </w:rPr>
      </w:pPr>
      <w:r w:rsidRPr="00A71BFF">
        <w:rPr>
          <w:lang w:val="pl-PL"/>
        </w:rP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892871" w:rsidRPr="00A71BFF" w:rsidRDefault="0032500E" w:rsidP="0032500E">
      <w:pPr>
        <w:pStyle w:val="ProductList-Bullet"/>
        <w:numPr>
          <w:ilvl w:val="0"/>
          <w:numId w:val="48"/>
        </w:numPr>
        <w:rPr>
          <w:lang w:val="pl-PL"/>
        </w:rPr>
      </w:pPr>
      <w:r w:rsidRPr="00A71BFF">
        <w:rPr>
          <w:lang w:val="pl-PL"/>
        </w:rPr>
        <w:t>Dostępność Oficjalnych Produktów Szkoleniowych Microsoft może ulec zmianie w dowolnym momencie i bez powiadomienia.</w:t>
      </w:r>
    </w:p>
    <w:p w:rsidR="00892871" w:rsidRPr="00A71BFF" w:rsidRDefault="0032500E" w:rsidP="0032500E">
      <w:pPr>
        <w:pStyle w:val="ProductList-Bullet"/>
        <w:numPr>
          <w:ilvl w:val="0"/>
          <w:numId w:val="48"/>
        </w:numPr>
        <w:rPr>
          <w:lang w:val="pl-PL"/>
        </w:rPr>
      </w:pPr>
      <w:r w:rsidRPr="00A71BFF">
        <w:rPr>
          <w:lang w:val="pl-PL"/>
        </w:rPr>
        <w:t>Liczba dni wymaganych na potrzeby zakupu Oficjalnego Produktu Szkoleniowego Microsoft może ulec zmianie w dowolnym momencie.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51" w:name="_Sec583"/>
      <w:r w:rsidRPr="00A71BFF">
        <w:rPr>
          <w:lang w:val="pl-PL"/>
        </w:rPr>
        <w:t>Szkolenia internetowe (E-Learning)</w:t>
      </w:r>
      <w:bookmarkEnd w:id="351"/>
    </w:p>
    <w:p w:rsidR="00892871" w:rsidRPr="00A71BFF" w:rsidRDefault="0032500E">
      <w:pPr>
        <w:pStyle w:val="ProductList-Body"/>
        <w:rPr>
          <w:lang w:val="pl-PL"/>
        </w:rPr>
      </w:pPr>
      <w:r w:rsidRPr="00A71BFF">
        <w:rPr>
          <w:lang w:val="pl-PL"/>
        </w:rP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Maksymalna liczba użytkowników, w odniesieniu do których Klient może skorzystać ze szkolenia internetowego, odpowiada liczbie licencjonowanych kopii produktów uprawniających, jakie Klient zarejestrował w SA. Klienci muszą wyznaczyć jednego użytkownika dla każdej uprawnionej licencji. Praw dostępu nie można przenosić z jednego użytkownika na innego.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bookmarkStart w:id="352" w:name="_Sec584"/>
      <w:r w:rsidRPr="00A71BFF">
        <w:rPr>
          <w:lang w:val="pl-PL"/>
        </w:rPr>
        <w:t>Program używania w Domu</w:t>
      </w:r>
      <w:bookmarkEnd w:id="352"/>
    </w:p>
    <w:p w:rsidR="00892871" w:rsidRPr="00A71BFF" w:rsidRDefault="0032500E">
      <w:pPr>
        <w:pStyle w:val="ProductList-Body"/>
        <w:rPr>
          <w:lang w:val="pl-PL"/>
        </w:rPr>
      </w:pPr>
      <w:r w:rsidRPr="00A71BFF">
        <w:rPr>
          <w:lang w:val="pl-PL"/>
        </w:rPr>
        <w:t xml:space="preserve">Pracownicy Klienta będący użytkownikami licencjonowanych, uprawnionych aplikacji wskazanych w poniższej tabeli mogą nabyć pojedynczą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Licencję</w:t>
      </w:r>
      <w:r>
        <w:fldChar w:fldCharType="end"/>
      </w:r>
      <w:r w:rsidRPr="00A71BFF">
        <w:rPr>
          <w:lang w:val="pl-PL"/>
        </w:rP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Warunki używania oprogramowania objętego Programem Użytkowania w Domu są wiążące dla Microsoft i pracownika klienta, zaś dostęp do nich można uzyskać poprzez witrynę internetową Programu Użytkowania w Domu.</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50"/>
        <w:gridCol w:w="544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Odpowiadająca jej Licencja na Programu używania w Domu</w:t>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 2010/2013/2016</w:t>
            </w:r>
          </w:p>
          <w:p w:rsidR="00892871" w:rsidRDefault="0032500E">
            <w:pPr>
              <w:pStyle w:val="ProductList-TableBody"/>
            </w:pPr>
            <w:r>
              <w:t xml:space="preserve">Office Professional Plus 2010/2013/2016 </w:t>
            </w:r>
          </w:p>
          <w:p w:rsidR="00892871" w:rsidRPr="00A71BFF" w:rsidRDefault="0032500E">
            <w:pPr>
              <w:pStyle w:val="ProductList-TableBody"/>
              <w:rPr>
                <w:lang w:val="pl-PL"/>
              </w:rPr>
            </w:pPr>
            <w:r w:rsidRPr="00A71BFF">
              <w:rPr>
                <w:lang w:val="pl-PL"/>
              </w:rP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Office Professional Plus 2016 w ramach Programu Użytkowania w Domu i Office 2016 dla Użytkowników Domowych i Małych Firm dla komputerów Mac z Licencją na Urządzenie na program Skype dla firm w ramach Programu Użytkowania w Domu</w:t>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Access 2010/2013/2016</w:t>
            </w:r>
          </w:p>
          <w:p w:rsidR="00892871" w:rsidRDefault="0032500E">
            <w:pPr>
              <w:pStyle w:val="ProductList-TableBody"/>
            </w:pPr>
            <w:r>
              <w:t>Excel 2010/2013/2016</w:t>
            </w:r>
          </w:p>
          <w:p w:rsidR="00892871" w:rsidRDefault="0032500E">
            <w:pPr>
              <w:pStyle w:val="ProductList-TableBody"/>
            </w:pPr>
            <w:r>
              <w:t>PowerPoint 2010/2013/2016</w:t>
            </w:r>
          </w:p>
          <w:p w:rsidR="00892871" w:rsidRDefault="0032500E">
            <w:pPr>
              <w:pStyle w:val="ProductList-TableBody"/>
            </w:pPr>
            <w:r>
              <w:t>InfoPath 2010/2013/2016</w:t>
            </w:r>
          </w:p>
          <w:p w:rsidR="00892871" w:rsidRDefault="0032500E">
            <w:pPr>
              <w:pStyle w:val="ProductList-TableBody"/>
            </w:pPr>
            <w:r>
              <w:t>Lync 2010/2013/2015</w:t>
            </w:r>
          </w:p>
          <w:p w:rsidR="00892871" w:rsidRDefault="0032500E">
            <w:pPr>
              <w:pStyle w:val="ProductList-TableBody"/>
            </w:pPr>
            <w:r>
              <w:t>OneNote 2010/2013/2016</w:t>
            </w:r>
          </w:p>
          <w:p w:rsidR="00892871" w:rsidRDefault="0032500E">
            <w:pPr>
              <w:pStyle w:val="ProductList-TableBody"/>
            </w:pPr>
            <w:r>
              <w:t>Outlook 2010/2013/2016</w:t>
            </w:r>
          </w:p>
          <w:p w:rsidR="00892871" w:rsidRDefault="0032500E">
            <w:pPr>
              <w:pStyle w:val="ProductList-TableBody"/>
            </w:pPr>
            <w:r>
              <w:t>Publisher 2010/2013/2016</w:t>
            </w:r>
          </w:p>
          <w:p w:rsidR="00892871" w:rsidRDefault="0032500E">
            <w:pPr>
              <w:pStyle w:val="ProductList-TableBody"/>
            </w:pPr>
            <w:r>
              <w:t>Skype dla firm 2015</w:t>
            </w:r>
          </w:p>
          <w:p w:rsidR="00892871" w:rsidRDefault="0032500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Visio Standard 2010/2013/2016 </w:t>
            </w:r>
          </w:p>
          <w:p w:rsidR="00892871" w:rsidRDefault="0032500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Professional 2016 HUP</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Standard 2010/2013/2016</w:t>
            </w:r>
          </w:p>
          <w:p w:rsidR="00892871" w:rsidRDefault="0032500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Professional 2016 HUP</w:t>
            </w:r>
          </w:p>
        </w:tc>
      </w:tr>
    </w:tbl>
    <w:p w:rsidR="00892871" w:rsidRPr="00A71BFF" w:rsidRDefault="0032500E">
      <w:pPr>
        <w:pStyle w:val="ProductList-Body"/>
        <w:rPr>
          <w:lang w:val="pl-PL"/>
        </w:rPr>
      </w:pPr>
      <w:r w:rsidRPr="00A71BFF">
        <w:rPr>
          <w:i/>
          <w:lang w:val="pl-PL"/>
        </w:rPr>
        <w:t xml:space="preserve">Więcej informacji na ten temat, w tym dotyczących przyszłej dostępności dodatkowego oprogramowania objętego Programem Użytkowania w Domu, można znaleźć na stronie </w:t>
      </w:r>
      <w:hyperlink r:id="rId148">
        <w:r w:rsidRPr="00A71BFF">
          <w:rPr>
            <w:i/>
            <w:color w:val="00467F"/>
            <w:u w:val="single"/>
            <w:lang w:val="pl-PL"/>
          </w:rPr>
          <w:t>http://www.microsoft.com/licensing</w:t>
        </w:r>
      </w:hyperlink>
      <w:r w:rsidRPr="00A71BFF">
        <w:rPr>
          <w:i/>
          <w:lang w:val="pl-PL"/>
        </w:rPr>
        <w:t>.</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892871" w:rsidRPr="00A71BFF" w:rsidRDefault="00892871">
      <w:pPr>
        <w:pStyle w:val="ProductList-Body"/>
        <w:jc w:val="right"/>
        <w:rPr>
          <w:lang w:val="pl-PL"/>
        </w:rPr>
      </w:pPr>
    </w:p>
    <w:p w:rsidR="00892871" w:rsidRPr="00A71BFF" w:rsidRDefault="0032500E">
      <w:pPr>
        <w:pStyle w:val="ProductList-ClauseHeading"/>
        <w:outlineLvl w:val="2"/>
        <w:rPr>
          <w:lang w:val="pl-PL"/>
        </w:rPr>
      </w:pPr>
      <w:bookmarkStart w:id="353" w:name="_Sec585"/>
      <w:r w:rsidRPr="00A71BFF">
        <w:rPr>
          <w:lang w:val="pl-PL"/>
        </w:rPr>
        <w:t>Całodobowa Pomoc Techniczna</w:t>
      </w:r>
      <w:bookmarkEnd w:id="353"/>
    </w:p>
    <w:p w:rsidR="00892871" w:rsidRPr="00A71BFF" w:rsidRDefault="0032500E">
      <w:pPr>
        <w:pStyle w:val="ProductList-Body"/>
        <w:rPr>
          <w:lang w:val="pl-PL"/>
        </w:rPr>
      </w:pPr>
      <w:r w:rsidRPr="00A71BFF">
        <w:rPr>
          <w:lang w:val="pl-PL"/>
        </w:rPr>
        <w:t>Do skorzystania z Całodobowego Wparcia Technicznego kwalifikują się klienci (poza klientami dokonującymi zakupu w ramach Programów Academic) z aktywnym Pakietem Software Assurance.</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Przyznawanie Incydentów Wsparcia Telefonicznego w przypadku wszystkich programów z wyjątkiem umów MPSA</w:t>
      </w:r>
    </w:p>
    <w:p w:rsidR="00892871" w:rsidRPr="00A71BFF" w:rsidRDefault="0032500E">
      <w:pPr>
        <w:pStyle w:val="ProductList-BodyIndented"/>
        <w:rPr>
          <w:lang w:val="pl-PL"/>
        </w:rPr>
      </w:pPr>
      <w:r w:rsidRPr="00A71BFF">
        <w:rPr>
          <w:lang w:val="pl-PL"/>
        </w:rP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IW / Klient — Kroki zwiększające przyznane incydenty</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270,000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 Fr. 330,000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CRC 1 650 000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1 600 000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215,000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£135,000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 24 000 000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KWD 240 000 000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1 650 000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350,000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 2 000 000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NTD 7 000 000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 10 000 000</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 6 600 000</w:t>
            </w:r>
          </w:p>
        </w:tc>
      </w:tr>
    </w:tbl>
    <w:p w:rsidR="00892871" w:rsidRDefault="00892871">
      <w:pPr>
        <w:pStyle w:val="ProductList-BodyIndented"/>
        <w:ind w:left="720"/>
      </w:pPr>
    </w:p>
    <w:p w:rsidR="00892871" w:rsidRPr="00A71BFF" w:rsidRDefault="0032500E">
      <w:pPr>
        <w:pStyle w:val="ProductList-BodyIndented"/>
        <w:rPr>
          <w:lang w:val="pl-PL"/>
        </w:rPr>
      </w:pPr>
      <w:r w:rsidRPr="00A71BFF">
        <w:rPr>
          <w:lang w:val="pl-PL"/>
        </w:rPr>
        <w:t>Niewykorzystane Incydenty Wsparcia Telefonicznego wygasną wraz z upływem okresu obowiązywania pakietu SA. Incydenty Wsparcia Telefonicznego nie mogą być przenoszone pomiędzy poszczególnymi rejestracjami lub umowami.</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Dostęp do miejscowego wsparcia telefonicznego możliwy jest w godzinach pracy podanych na stronie mieszczącej się pod adresem </w:t>
      </w:r>
      <w:hyperlink r:id="rId149">
        <w:r w:rsidRPr="00A71BFF">
          <w:rPr>
            <w:color w:val="00467F"/>
            <w:u w:val="single"/>
            <w:lang w:val="pl-PL"/>
          </w:rPr>
          <w:t>http://support.microsoft.com/gp/saphone</w:t>
        </w:r>
      </w:hyperlink>
      <w:r w:rsidRPr="00A71BFF">
        <w:rPr>
          <w:lang w:val="pl-PL"/>
        </w:rP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Przyznawanie Incydentów Wsparcia Telefonicznego w przypadku umów MPSA</w:t>
      </w:r>
    </w:p>
    <w:p w:rsidR="00892871" w:rsidRPr="00A71BFF" w:rsidRDefault="0032500E">
      <w:pPr>
        <w:pStyle w:val="ProductList-BodyIndented"/>
        <w:rPr>
          <w:lang w:val="pl-PL"/>
        </w:rPr>
      </w:pPr>
      <w:r w:rsidRPr="00A71BFF">
        <w:rPr>
          <w:lang w:val="pl-PL"/>
        </w:rP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Liczba punktów na Zdarzenie Telefonicznej Pomocy Technicznej</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Aplikacje i Systemy (łącznie)</w:t>
            </w:r>
          </w:p>
        </w:tc>
        <w:tc>
          <w:tcPr>
            <w:tcW w:w="6000" w:type="dxa"/>
            <w:tcBorders>
              <w:left w:val="single" w:sz="4" w:space="0" w:color="000000"/>
              <w:right w:val="single" w:sz="4" w:space="0" w:color="000000"/>
            </w:tcBorders>
          </w:tcPr>
          <w:p w:rsidR="00892871" w:rsidRDefault="0032500E">
            <w:pPr>
              <w:pStyle w:val="ProductList-TableBody"/>
            </w:pPr>
            <w:r>
              <w:t>2,000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w:t>
            </w:r>
          </w:p>
        </w:tc>
        <w:tc>
          <w:tcPr>
            <w:tcW w:w="6000" w:type="dxa"/>
            <w:tcBorders>
              <w:left w:val="single" w:sz="4" w:space="0" w:color="000000"/>
              <w:right w:val="single" w:sz="4" w:space="0" w:color="000000"/>
            </w:tcBorders>
          </w:tcPr>
          <w:p w:rsidR="00892871" w:rsidRDefault="0032500E">
            <w:pPr>
              <w:pStyle w:val="ProductList-TableBody"/>
            </w:pPr>
            <w:r>
              <w:t>400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CAL</w:t>
            </w:r>
          </w:p>
        </w:tc>
        <w:tc>
          <w:tcPr>
            <w:tcW w:w="6000" w:type="dxa"/>
            <w:tcBorders>
              <w:left w:val="single" w:sz="4" w:space="0" w:color="000000"/>
              <w:right w:val="single" w:sz="4" w:space="0" w:color="000000"/>
            </w:tcBorders>
          </w:tcPr>
          <w:p w:rsidR="00892871" w:rsidRDefault="0032500E">
            <w:pPr>
              <w:pStyle w:val="ProductList-TableBody"/>
            </w:pPr>
            <w:r>
              <w:t>400</w:t>
            </w:r>
          </w:p>
        </w:tc>
      </w:tr>
    </w:tbl>
    <w:p w:rsidR="00892871" w:rsidRDefault="00892871">
      <w:pPr>
        <w:pStyle w:val="ProductList-BodyIndented"/>
      </w:pPr>
    </w:p>
    <w:p w:rsidR="00892871" w:rsidRPr="00A71BFF" w:rsidRDefault="0032500E">
      <w:pPr>
        <w:pStyle w:val="ProductList-BodyIndented"/>
        <w:rPr>
          <w:lang w:val="pl-PL"/>
        </w:rPr>
      </w:pPr>
      <w:r w:rsidRPr="00A71BFF">
        <w:rPr>
          <w:lang w:val="pl-PL"/>
        </w:rP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892871" w:rsidRPr="00A71BFF" w:rsidRDefault="00892871">
      <w:pPr>
        <w:pStyle w:val="ProductList-SubClauseHeading"/>
        <w:outlineLvl w:val="3"/>
        <w:rPr>
          <w:lang w:val="pl-PL"/>
        </w:rPr>
      </w:pPr>
    </w:p>
    <w:p w:rsidR="00892871" w:rsidRPr="00A71BFF" w:rsidRDefault="0032500E">
      <w:pPr>
        <w:pStyle w:val="ProductList-SubClauseHeading"/>
        <w:outlineLvl w:val="3"/>
        <w:rPr>
          <w:lang w:val="pl-PL"/>
        </w:rPr>
      </w:pPr>
      <w:r w:rsidRPr="00A71BFF">
        <w:rPr>
          <w:lang w:val="pl-PL"/>
        </w:rPr>
        <w:t>Incydenty internetowe</w:t>
      </w:r>
    </w:p>
    <w:p w:rsidR="00892871" w:rsidRPr="00A71BFF" w:rsidRDefault="0032500E">
      <w:pPr>
        <w:pStyle w:val="ProductList-BodyIndented"/>
        <w:rPr>
          <w:lang w:val="pl-PL"/>
        </w:rPr>
      </w:pPr>
      <w:r w:rsidRPr="00A71BFF">
        <w:rPr>
          <w:lang w:val="pl-PL"/>
        </w:rP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Aby móc zgłaszać Incydenty wsparcia internetowego, pakiet SA wymagany jest zarówno dla oprogramowania serwerowego, jak i powiązanych licencji </w:t>
      </w:r>
      <w:r>
        <w:fldChar w:fldCharType="begin"/>
      </w:r>
      <w:r w:rsidRPr="00A71BFF">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A71BFF">
        <w:rPr>
          <w:color w:val="0563C1"/>
          <w:lang w:val="pl-PL"/>
        </w:rPr>
        <w:t>CAL</w:t>
      </w:r>
      <w:r>
        <w:fldChar w:fldCharType="end"/>
      </w:r>
      <w:r w:rsidRPr="00A71BFF">
        <w:rPr>
          <w:lang w:val="pl-PL"/>
        </w:rPr>
        <w:t>. Klienci mogą przekazywać internetowe zgłoszenia Wsparcia Technicznego wyłącznie w odniesieniu do licencjonowanych kopii oprogramowania serwerowego objętych pakietem SA.</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Osoby kontaktowe ds. Usług Pomocy Technicznej</w:t>
      </w:r>
    </w:p>
    <w:p w:rsidR="00892871" w:rsidRPr="00A71BFF" w:rsidRDefault="0032500E">
      <w:pPr>
        <w:pStyle w:val="ProductList-BodyIndented"/>
        <w:rPr>
          <w:lang w:val="pl-PL"/>
        </w:rPr>
      </w:pPr>
      <w:r w:rsidRPr="00A71BFF">
        <w:rPr>
          <w:lang w:val="pl-PL"/>
        </w:rP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S/S+: EA Poziom D</w:t>
            </w:r>
          </w:p>
        </w:tc>
      </w:tr>
      <w:tr w:rsidR="00892871">
        <w:tc>
          <w:tcPr>
            <w:tcW w:w="17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Odpowiednio do potrzeb</w:t>
            </w:r>
          </w:p>
        </w:tc>
      </w:tr>
      <w:tr w:rsidR="00892871">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rsidRPr="00A71BFF">
              <w:rPr>
                <w:lang w:val="pl-PL"/>
              </w:rPr>
              <w:t xml:space="preserve">Liczba Autoryzowanych Osób Kontaktowych ds. </w:t>
            </w:r>
            <w:r>
              <w:t>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w:t>
            </w:r>
          </w:p>
        </w:tc>
      </w:tr>
    </w:tbl>
    <w:p w:rsidR="00892871" w:rsidRDefault="00892871">
      <w:pPr>
        <w:pStyle w:val="ProductList-BodyIndented"/>
      </w:pPr>
    </w:p>
    <w:p w:rsidR="00892871" w:rsidRPr="00A71BFF" w:rsidRDefault="0032500E">
      <w:pPr>
        <w:pStyle w:val="ProductList-SubClauseHeading"/>
        <w:outlineLvl w:val="3"/>
        <w:rPr>
          <w:lang w:val="pl-PL"/>
        </w:rPr>
      </w:pPr>
      <w:r w:rsidRPr="00A71BFF">
        <w:rPr>
          <w:lang w:val="pl-PL"/>
        </w:rPr>
        <w:t>Poziom usług dla klientów korzystających z pakietu Software Assurance</w:t>
      </w:r>
    </w:p>
    <w:p w:rsidR="00892871" w:rsidRPr="00A71BFF" w:rsidRDefault="0032500E">
      <w:pPr>
        <w:pStyle w:val="ProductList-BodyIndented"/>
        <w:rPr>
          <w:lang w:val="pl-PL"/>
        </w:rPr>
      </w:pPr>
      <w:r w:rsidRPr="00A71BFF">
        <w:rPr>
          <w:lang w:val="pl-PL"/>
        </w:rP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89287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Klienta</w:t>
            </w:r>
          </w:p>
        </w:tc>
      </w:tr>
      <w:tr w:rsidR="00892871">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Krytyczny wpływ na działalność: </w:t>
            </w:r>
          </w:p>
          <w:p w:rsidR="00892871" w:rsidRPr="00A71BFF" w:rsidRDefault="0032500E">
            <w:pPr>
              <w:pStyle w:val="ProductList-TableBody"/>
              <w:rPr>
                <w:lang w:val="pl-PL"/>
              </w:rPr>
            </w:pPr>
            <w:r w:rsidRPr="00A71BFF">
              <w:rPr>
                <w:lang w:val="pl-PL"/>
              </w:rP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odpowiedź na zgłoszenie w ciągu 2 godzin lub szybciej, zależnie od oferty wsparcia</w:t>
            </w:r>
          </w:p>
          <w:p w:rsidR="00892871" w:rsidRPr="00A71BFF" w:rsidRDefault="0032500E">
            <w:pPr>
              <w:pStyle w:val="ProductList-TableBody"/>
              <w:rPr>
                <w:lang w:val="pl-PL"/>
              </w:rPr>
            </w:pPr>
            <w:r w:rsidRPr="00A71BFF">
              <w:rPr>
                <w:lang w:val="pl-PL"/>
              </w:rP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Alokacja odpowiednich zasobów w celu zapewnienia całodobowej pomocy przez 7 dni w tygodniu2</w:t>
            </w:r>
          </w:p>
          <w:p w:rsidR="00892871" w:rsidRPr="00A71BFF" w:rsidRDefault="0032500E">
            <w:pPr>
              <w:pStyle w:val="ProductList-TableBody"/>
              <w:rPr>
                <w:lang w:val="pl-PL"/>
              </w:rPr>
            </w:pPr>
            <w:r w:rsidRPr="00A71BFF">
              <w:rPr>
                <w:lang w:val="pl-PL"/>
              </w:rPr>
              <w:t>Bezzwłoczne powiadomienie władz kontrolujących zmiany o sytuacji oraz podjęcie przez nie koniecznych działań</w:t>
            </w:r>
          </w:p>
          <w:p w:rsidR="00892871" w:rsidRDefault="0032500E">
            <w:pPr>
              <w:pStyle w:val="ProductList-TableBody"/>
            </w:pPr>
            <w:r>
              <w:t>Powiadomienie kadry kierowniczej</w:t>
            </w:r>
          </w:p>
        </w:tc>
      </w:tr>
      <w:tr w:rsidR="00892871" w:rsidRPr="001F3B9C">
        <w:tc>
          <w:tcPr>
            <w:tcW w:w="29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Umiarkowany wpływ na działalność: </w:t>
            </w:r>
          </w:p>
          <w:p w:rsidR="00892871" w:rsidRPr="00A71BFF" w:rsidRDefault="0032500E">
            <w:pPr>
              <w:pStyle w:val="ProductList-TableBody"/>
              <w:rPr>
                <w:lang w:val="pl-PL"/>
              </w:rPr>
            </w:pPr>
            <w:r w:rsidRPr="00A71BFF">
              <w:rPr>
                <w:lang w:val="pl-PL"/>
              </w:rP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odpowiedź na zgłoszenie w ciągu 4 godzin lub szybciej, zależnie od oferty wsparcia</w:t>
            </w:r>
          </w:p>
          <w:p w:rsidR="00892871" w:rsidRPr="00A71BFF" w:rsidRDefault="0032500E">
            <w:pPr>
              <w:pStyle w:val="ProductList-TableBody"/>
              <w:rPr>
                <w:lang w:val="pl-PL"/>
              </w:rPr>
            </w:pPr>
            <w:r w:rsidRPr="00A71BFF">
              <w:rPr>
                <w:lang w:val="pl-PL"/>
              </w:rP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Przydzielenie odpowiednich zasobów w celu umożliwienia prowadzenia ciągłych prac w Godzinach Roboczych</w:t>
            </w:r>
          </w:p>
          <w:p w:rsidR="00892871" w:rsidRPr="00A71BFF" w:rsidRDefault="0032500E">
            <w:pPr>
              <w:pStyle w:val="ProductList-TableBody"/>
              <w:rPr>
                <w:lang w:val="pl-PL"/>
              </w:rPr>
            </w:pPr>
            <w:r w:rsidRPr="00A71BFF">
              <w:rPr>
                <w:lang w:val="pl-PL"/>
              </w:rPr>
              <w:t>Powiadomienie i reakcja władz kontrolujących zmiany w ciągu 4 Godzin Roboczych</w:t>
            </w:r>
          </w:p>
        </w:tc>
      </w:tr>
      <w:tr w:rsidR="00892871" w:rsidRPr="001F3B9C">
        <w:tc>
          <w:tcPr>
            <w:tcW w:w="29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Minimalny wpływ na działalność: </w:t>
            </w:r>
          </w:p>
          <w:p w:rsidR="00892871" w:rsidRPr="00A71BFF" w:rsidRDefault="0032500E">
            <w:pPr>
              <w:pStyle w:val="ProductList-TableBody"/>
              <w:rPr>
                <w:lang w:val="pl-PL"/>
              </w:rPr>
            </w:pPr>
            <w:r w:rsidRPr="00A71BFF">
              <w:rPr>
                <w:lang w:val="pl-PL"/>
              </w:rP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1 odpowiedź w ciągu jednego dnia roboczego lub szybciej, zależnie od oferty wsparcia</w:t>
            </w:r>
          </w:p>
          <w:p w:rsidR="00892871" w:rsidRPr="00A71BFF" w:rsidRDefault="0032500E">
            <w:pPr>
              <w:pStyle w:val="ProductList-TableBody"/>
              <w:rPr>
                <w:lang w:val="pl-PL"/>
              </w:rPr>
            </w:pPr>
            <w:r w:rsidRPr="00A71BFF">
              <w:rPr>
                <w:lang w:val="pl-PL"/>
              </w:rP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Dokładne informacje kontaktowe osoby odpowiedzialnej za rozwiązanie problemu</w:t>
            </w:r>
          </w:p>
          <w:p w:rsidR="00892871" w:rsidRPr="00A71BFF" w:rsidRDefault="0032500E">
            <w:pPr>
              <w:pStyle w:val="ProductList-TableBody"/>
              <w:rPr>
                <w:lang w:val="pl-PL"/>
              </w:rPr>
            </w:pPr>
            <w:r w:rsidRPr="00A71BFF">
              <w:rPr>
                <w:lang w:val="pl-PL"/>
              </w:rPr>
              <w:t>Reakcja w ciągu jednego dnia roboczego.</w:t>
            </w:r>
          </w:p>
        </w:tc>
      </w:tr>
    </w:tbl>
    <w:p w:rsidR="00892871" w:rsidRPr="00A71BFF" w:rsidRDefault="0032500E">
      <w:pPr>
        <w:pStyle w:val="ProductList-BodyIndented"/>
        <w:rPr>
          <w:lang w:val="pl-PL"/>
        </w:rPr>
      </w:pPr>
      <w:r w:rsidRPr="00A71BFF">
        <w:rPr>
          <w:i/>
          <w:lang w:val="pl-PL"/>
        </w:rPr>
        <w:t>1 Aby uzyskać informacje o lokalnie obowiązujących godzinach pracy, skontaktuj się z przedstawicielem Microsoft.</w:t>
      </w:r>
    </w:p>
    <w:p w:rsidR="00892871" w:rsidRPr="00A71BFF" w:rsidRDefault="0032500E">
      <w:pPr>
        <w:pStyle w:val="ProductList-BodyIndented"/>
        <w:rPr>
          <w:lang w:val="pl-PL"/>
        </w:rPr>
      </w:pPr>
      <w:r w:rsidRPr="00A71BFF">
        <w:rPr>
          <w:i/>
          <w:lang w:val="pl-PL"/>
        </w:rPr>
        <w:t>2 Jeśli zasoby i informacje dostarczone przez Klienta nie będą wystarczające do kontynuowania przez Microsoft pracy w celu rozwiązania problemu, Microsoft może obniżyć poziom ważności tego problemu.</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Przekształcenie Incydentów Całodobowego Wsparcia Technicznego w ramach pakietu Software Assurance na Usługi Wsparcia Premier</w:t>
      </w:r>
    </w:p>
    <w:p w:rsidR="00892871" w:rsidRPr="00A71BFF" w:rsidRDefault="0032500E">
      <w:pPr>
        <w:pStyle w:val="ProductList-BodyIndented"/>
        <w:rPr>
          <w:lang w:val="pl-PL"/>
        </w:rPr>
      </w:pPr>
      <w:r w:rsidRPr="00A71BFF">
        <w:rPr>
          <w:lang w:val="pl-PL"/>
        </w:rP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Dodatkowe postanowienia biznesowe</w:t>
      </w:r>
    </w:p>
    <w:p w:rsidR="00892871" w:rsidRPr="00A71BFF" w:rsidRDefault="0032500E">
      <w:pPr>
        <w:pStyle w:val="ProductList-BodyIndented"/>
        <w:rPr>
          <w:lang w:val="pl-PL"/>
        </w:rPr>
      </w:pPr>
      <w:r w:rsidRPr="00A71BFF">
        <w:rPr>
          <w:lang w:val="pl-PL"/>
        </w:rP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Uprawnienia do SCE.</w:t>
      </w:r>
    </w:p>
    <w:p w:rsidR="00892871" w:rsidRPr="00A71BFF" w:rsidRDefault="0032500E">
      <w:pPr>
        <w:pStyle w:val="ProductList-BodyIndented"/>
        <w:rPr>
          <w:lang w:val="pl-PL"/>
        </w:rPr>
      </w:pPr>
      <w:r w:rsidRPr="00A71BFF">
        <w:rPr>
          <w:lang w:val="pl-PL"/>
        </w:rP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Do uprawnionych Produktów Application Platform należą:</w:t>
      </w:r>
    </w:p>
    <w:p w:rsidR="00892871" w:rsidRDefault="0032500E" w:rsidP="0032500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892871" w:rsidRDefault="0032500E" w:rsidP="0032500E">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892871" w:rsidRDefault="0032500E" w:rsidP="0032500E">
      <w:pPr>
        <w:pStyle w:val="ProductList-Bullet"/>
        <w:numPr>
          <w:ilvl w:val="1"/>
          <w:numId w:val="49"/>
        </w:numPr>
      </w:pPr>
      <w:r>
        <w:t>Office SharePoint Server</w:t>
      </w:r>
      <w:r>
        <w:fldChar w:fldCharType="begin"/>
      </w:r>
      <w:r>
        <w:instrText xml:space="preserve"> XE "SharePoint Server" </w:instrText>
      </w:r>
      <w:r>
        <w:fldChar w:fldCharType="end"/>
      </w:r>
    </w:p>
    <w:p w:rsidR="00892871" w:rsidRPr="00A71BFF" w:rsidRDefault="0032500E">
      <w:pPr>
        <w:pStyle w:val="ProductList-BodyIndented"/>
        <w:rPr>
          <w:lang w:val="pl-PL"/>
        </w:rPr>
      </w:pPr>
      <w:r w:rsidRPr="00A71BFF">
        <w:rPr>
          <w:lang w:val="pl-PL"/>
        </w:rPr>
        <w:t>Produkty uprawniające będące Składnikami Core Infrastructure:</w:t>
      </w:r>
    </w:p>
    <w:p w:rsidR="00892871" w:rsidRDefault="0032500E" w:rsidP="0032500E">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92871" w:rsidRDefault="0032500E" w:rsidP="0032500E">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92871" w:rsidRDefault="00892871">
      <w:pPr>
        <w:pStyle w:val="ProductList-BodyIndented"/>
      </w:pPr>
    </w:p>
    <w:p w:rsidR="00892871" w:rsidRPr="00A71BFF" w:rsidRDefault="0032500E">
      <w:pPr>
        <w:pStyle w:val="ProductList-BodyIndented"/>
        <w:rPr>
          <w:lang w:val="pl-PL"/>
        </w:rPr>
      </w:pPr>
      <w:r w:rsidRPr="00A71BFF">
        <w:rPr>
          <w:lang w:val="pl-PL"/>
        </w:rP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Minimalne roczne średnie wydatki na pakiet SA wymagane do zyskania uprawnień do Nieograniczonego Całodobowego Wsparcia Technicznego Premier (PRS)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375,000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337,500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412,500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2,062,500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268,750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168,750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300,000,000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2,062,500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437,500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8,750,000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12,500,000</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8,250,000</w:t>
            </w:r>
          </w:p>
        </w:tc>
      </w:tr>
    </w:tbl>
    <w:p w:rsidR="00892871" w:rsidRDefault="00892871">
      <w:pPr>
        <w:pStyle w:val="ProductList-BodyIndented"/>
        <w:ind w:left="720"/>
      </w:pPr>
    </w:p>
    <w:p w:rsidR="00892871" w:rsidRPr="00A71BFF" w:rsidRDefault="0032500E">
      <w:pPr>
        <w:pStyle w:val="ProductList-BodyIndented"/>
        <w:rPr>
          <w:lang w:val="pl-PL"/>
        </w:rPr>
      </w:pPr>
      <w:r w:rsidRPr="00A71BFF">
        <w:rPr>
          <w:lang w:val="pl-PL"/>
        </w:rP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892871" w:rsidRPr="00A71BFF" w:rsidRDefault="00892871">
      <w:pPr>
        <w:pStyle w:val="ProductList-BodyIndented"/>
        <w:ind w:left="720"/>
        <w:rPr>
          <w:lang w:val="pl-PL"/>
        </w:rPr>
      </w:pPr>
    </w:p>
    <w:p w:rsidR="00892871" w:rsidRPr="00A71BFF" w:rsidRDefault="0032500E">
      <w:pPr>
        <w:pStyle w:val="ProductList-SubClauseHeading"/>
        <w:outlineLvl w:val="3"/>
        <w:rPr>
          <w:lang w:val="pl-PL"/>
        </w:rPr>
      </w:pPr>
      <w:r w:rsidRPr="00A71BFF">
        <w:rPr>
          <w:lang w:val="pl-PL"/>
        </w:rPr>
        <w:t>Uprawnienia z tytułu posiadania licencji na Parallel Data Warehouse</w:t>
      </w:r>
    </w:p>
    <w:p w:rsidR="00892871" w:rsidRPr="00A71BFF" w:rsidRDefault="0032500E">
      <w:pPr>
        <w:pStyle w:val="ProductList-BodyIndented"/>
        <w:rPr>
          <w:lang w:val="pl-PL"/>
        </w:rPr>
      </w:pPr>
      <w:r w:rsidRPr="00A71BFF">
        <w:rPr>
          <w:lang w:val="pl-PL"/>
        </w:rP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Dozwolone osoby kontaktowe ds. pomocy technicznej</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8</w:t>
            </w:r>
          </w:p>
        </w:tc>
      </w:tr>
    </w:tbl>
    <w:p w:rsidR="00892871" w:rsidRDefault="00892871">
      <w:pPr>
        <w:pStyle w:val="ProductList-BodyIndented"/>
      </w:pPr>
    </w:p>
    <w:p w:rsidR="00892871" w:rsidRPr="00A71BFF" w:rsidRDefault="0032500E">
      <w:pPr>
        <w:pStyle w:val="ProductList-BodyIndented"/>
        <w:rPr>
          <w:lang w:val="pl-PL"/>
        </w:rPr>
      </w:pPr>
      <w:r w:rsidRPr="00A71BFF">
        <w:rPr>
          <w:lang w:val="pl-PL"/>
        </w:rP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892871" w:rsidRPr="00A71BFF" w:rsidRDefault="0032500E">
      <w:pPr>
        <w:pStyle w:val="ProductList-BodyIndented"/>
        <w:rPr>
          <w:lang w:val="pl-PL"/>
        </w:rPr>
      </w:pPr>
      <w:r w:rsidRPr="00A71BFF">
        <w:rPr>
          <w:lang w:val="pl-PL"/>
        </w:rPr>
        <w:t xml:space="preserve">Uwaga: Klienci mający obecnie licencję na PDW zachowują tę korzyść zgodnie z </w:t>
      </w:r>
      <w:hyperlink r:id="rId150">
        <w:r w:rsidRPr="00A71BFF">
          <w:rPr>
            <w:color w:val="00467F"/>
            <w:u w:val="single"/>
            <w:lang w:val="pl-PL"/>
          </w:rPr>
          <w:t>Postanowieniami dotyczącymi Produktów w wersji z czerwca 2016 r.</w:t>
        </w:r>
      </w:hyperlink>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bookmarkStart w:id="354" w:name="_Sec587"/>
      <w:r w:rsidRPr="00A71BFF">
        <w:rPr>
          <w:lang w:val="pl-PL"/>
        </w:rPr>
        <w:t>Dostępność Licencji umożliwiającej uzyskanie dostępu do bardziej zaawansowanej wersji</w:t>
      </w:r>
      <w:bookmarkEnd w:id="354"/>
    </w:p>
    <w:p w:rsidR="00892871" w:rsidRPr="00A71BFF" w:rsidRDefault="0032500E">
      <w:pPr>
        <w:pStyle w:val="ProductList-Body"/>
        <w:rPr>
          <w:lang w:val="pl-PL"/>
        </w:rPr>
      </w:pPr>
      <w:r w:rsidRPr="00A71BFF">
        <w:rPr>
          <w:lang w:val="pl-PL"/>
        </w:rP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sidRPr="00A71BFF">
        <w:rPr>
          <w:u w:val="single"/>
          <w:lang w:val="pl-PL"/>
        </w:rPr>
        <w:t>Step-up</w:t>
      </w:r>
      <w:r w:rsidRPr="00A71BFF">
        <w:rPr>
          <w:lang w:val="pl-PL"/>
        </w:rPr>
        <w:t xml:space="preserve"> Volume Licensing Brief” (Wersja Enterprise – wytyczne dotyczące licencji zapewniających dostęp do bardziej zaawansowanych wersji produktów w ramach licencjonowania zbiorowego) dostępnym pod adresem: </w:t>
      </w:r>
      <w:hyperlink r:id="rId151">
        <w:r w:rsidRPr="00A71BFF">
          <w:rPr>
            <w:color w:val="00467F"/>
            <w:u w:val="single"/>
            <w:lang w:val="pl-PL"/>
          </w:rPr>
          <w:t>http://www.microsoft.com/licensing</w:t>
        </w:r>
      </w:hyperlink>
    </w:p>
    <w:tbl>
      <w:tblPr>
        <w:tblStyle w:val="PURTable"/>
        <w:tblW w:w="0" w:type="dxa"/>
        <w:tblLook w:val="04A0" w:firstRow="1" w:lastRow="0" w:firstColumn="1" w:lastColumn="0" w:noHBand="0" w:noVBand="1"/>
      </w:tblPr>
      <w:tblGrid>
        <w:gridCol w:w="5348"/>
        <w:gridCol w:w="5442"/>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dodatek do</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Standard</w:t>
            </w:r>
            <w:r>
              <w:fldChar w:fldCharType="begin"/>
            </w:r>
            <w:r>
              <w:instrText xml:space="preserve"> XE "BizTalk Server Standard"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Enterprise</w:t>
            </w:r>
            <w:r>
              <w:fldChar w:fldCharType="begin"/>
            </w:r>
            <w:r>
              <w:instrText xml:space="preserve"> XE "BizTalk Server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BizTalk Server Enterprise</w:t>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Podstawowych Licencji Dostępowych (CAL)</w:t>
            </w:r>
            <w:r>
              <w:fldChar w:fldCharType="begin"/>
            </w:r>
            <w:r w:rsidRPr="00A71BFF">
              <w:rPr>
                <w:lang w:val="pl-PL"/>
              </w:rP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Licencji Dostępowych typu Enterprise</w:t>
            </w:r>
            <w:r>
              <w:fldChar w:fldCharType="begin"/>
            </w:r>
            <w:r w:rsidRPr="00A71BFF">
              <w:rPr>
                <w:lang w:val="pl-PL"/>
              </w:rPr>
              <w:instrText xml:space="preserve"> XE "Licencji Dostępowych typu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Datacenter;</w:t>
            </w:r>
            <w:r>
              <w:fldChar w:fldCharType="begin"/>
            </w:r>
            <w:r>
              <w:instrText xml:space="preserve"> XE "Core Infrastructure Server Suite Datacenter;"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Education z licencją Enterprise CAL Suite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Desktop School z licencją Enterprise CAL Suite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Exchange Server Enterprise</w:t>
            </w:r>
            <w:r>
              <w:fldChar w:fldCharType="begin"/>
            </w:r>
            <w:r>
              <w:instrText xml:space="preserve"> XE "Exchange Server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Forefront TMG Enterprise</w:t>
            </w:r>
            <w:r>
              <w:fldChar w:fldCharType="begin"/>
            </w:r>
            <w:r>
              <w:instrText xml:space="preserve"> XE "Forefront TMG Enterprise" </w:instrText>
            </w:r>
            <w:r>
              <w:fldChar w:fldCharType="end"/>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Team Members (wersja lokalna)</w:t>
            </w:r>
            <w:r>
              <w:fldChar w:fldCharType="begin"/>
            </w:r>
            <w:r w:rsidRPr="00A71BFF">
              <w:rPr>
                <w:lang w:val="pl-PL"/>
              </w:rP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Sales (wersja lokalna)</w:t>
            </w:r>
            <w:r>
              <w:fldChar w:fldCharType="begin"/>
            </w:r>
            <w:r w:rsidRPr="00A71BFF">
              <w:rPr>
                <w:lang w:val="pl-PL"/>
              </w:rPr>
              <w:instrText xml:space="preserve"> XE "Licencja Dostępowa (CAL) na system Microsoft Dynamics 365 for Sales (wersja lokalna)" </w:instrText>
            </w:r>
            <w:r>
              <w:fldChar w:fldCharType="end"/>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Microsoft Dynamics 365 for Customer Service (wersja lokalna)</w:t>
            </w:r>
            <w:r>
              <w:fldChar w:fldCharType="begin"/>
            </w:r>
            <w:r w:rsidRPr="00A71BFF">
              <w:rPr>
                <w:lang w:val="pl-PL"/>
              </w:rPr>
              <w:instrText xml:space="preserve"> XE "Licencja Dostępowa (CAL) na Microsoft Dynamics 365 for Customer Service (wersja lokalna)" </w:instrText>
            </w:r>
            <w:r>
              <w:fldChar w:fldCharType="end"/>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Operations Activity (wersja lokalna)</w:t>
            </w:r>
            <w:r>
              <w:fldChar w:fldCharType="begin"/>
            </w:r>
            <w:r w:rsidRPr="00A71BFF">
              <w:rPr>
                <w:lang w:val="pl-PL"/>
              </w:rPr>
              <w:instrText xml:space="preserve"> XE "Licencja Dostępowa (CAL) na system Microsoft Dynamics 365 for Operations Activity (wersja lokalna)" </w:instrText>
            </w:r>
            <w:r>
              <w:fldChar w:fldCharType="end"/>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Dostępowa (CAL) na system Microsoft Dynamics 365 for Operations (wersja lokalna)</w:t>
            </w:r>
            <w:r>
              <w:fldChar w:fldCharType="begin"/>
            </w:r>
            <w:r w:rsidRPr="00A71BFF">
              <w:rPr>
                <w:lang w:val="pl-PL"/>
              </w:rPr>
              <w:instrText xml:space="preserve"> XE "Licencja Dostępowa (CAL) na system Microsoft Dynamics 365 for Operations (wersja lokalna)"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Professional Plus</w:t>
            </w:r>
            <w:r>
              <w:fldChar w:fldCharType="begin"/>
            </w:r>
            <w:r>
              <w:instrText xml:space="preserve"> XE "Office Professional Plus"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Platforma Enterprise Desktop</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Project Professional</w:t>
            </w:r>
            <w:r>
              <w:fldChar w:fldCharType="begin"/>
            </w:r>
            <w:r>
              <w:instrText xml:space="preserve"> XE "Project Professional"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Enterprise Core</w:t>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 Business Intelligence</w:t>
            </w:r>
            <w:r>
              <w:fldChar w:fldCharType="begin"/>
            </w:r>
            <w:r>
              <w:instrText xml:space="preserve"> XE "SQL Server Business Intelligence"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w:t>
            </w:r>
            <w:r>
              <w:fldChar w:fldCharType="begin"/>
            </w:r>
            <w:r>
              <w:instrText xml:space="preserve"> XE "System Center Datacenter"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Visio Professional</w:t>
            </w:r>
            <w:r>
              <w:fldChar w:fldCharType="begin"/>
            </w:r>
            <w:r>
              <w:instrText xml:space="preserve"> XE "Visio Professional" </w:instrText>
            </w:r>
            <w:r>
              <w:fldChar w:fldCharType="end"/>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t-BR"/>
              </w:rPr>
            </w:pPr>
            <w:r w:rsidRPr="00A71BFF">
              <w:rPr>
                <w:lang w:val="pt-BR"/>
              </w:rPr>
              <w:t>Subskrypcja programu Visual Studio Enterprise</w:t>
            </w:r>
            <w:r>
              <w:fldChar w:fldCharType="begin"/>
            </w:r>
            <w:r w:rsidRPr="00A71BFF">
              <w:rPr>
                <w:lang w:val="pt-BR"/>
              </w:rPr>
              <w:instrText xml:space="preserve"> XE "Subskrypcja programu Visual Studio Enterprise" </w:instrText>
            </w:r>
            <w:r>
              <w:fldChar w:fldCharType="end"/>
            </w:r>
          </w:p>
        </w:tc>
      </w:tr>
      <w:tr w:rsidR="00892871" w:rsidRPr="001F3B9C">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t-BR"/>
              </w:rPr>
            </w:pPr>
            <w:r w:rsidRPr="00A71BFF">
              <w:rPr>
                <w:lang w:val="pt-BR"/>
              </w:rPr>
              <w:t>Subskrypcja programu Visual Studio Enterprise</w:t>
            </w:r>
            <w:r>
              <w:fldChar w:fldCharType="begin"/>
            </w:r>
            <w:r w:rsidRPr="00A71BFF">
              <w:rPr>
                <w:lang w:val="pt-BR"/>
              </w:rPr>
              <w:instrText xml:space="preserve"> XE "Subskrypcja programu Visual Studio Enterprise" </w:instrText>
            </w:r>
            <w:r>
              <w:fldChar w:fldCharType="end"/>
            </w:r>
          </w:p>
        </w:tc>
      </w:tr>
      <w:tr w:rsidR="00892871">
        <w:tc>
          <w:tcPr>
            <w:tcW w:w="600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Server Datacenter</w:t>
            </w:r>
            <w:r>
              <w:fldChar w:fldCharType="begin"/>
            </w:r>
            <w:r>
              <w:instrText xml:space="preserve"> XE "Windows Server Datacenter" </w:instrText>
            </w:r>
            <w:r>
              <w:fldChar w:fldCharType="end"/>
            </w:r>
          </w:p>
        </w:tc>
      </w:tr>
    </w:tbl>
    <w:p w:rsidR="00892871" w:rsidRDefault="00892871">
      <w:pPr>
        <w:pStyle w:val="ProductList-Body"/>
      </w:pPr>
    </w:p>
    <w:p w:rsidR="00892871" w:rsidRPr="00A71BFF" w:rsidRDefault="0032500E">
      <w:pPr>
        <w:pStyle w:val="ProductList-ClauseHeading"/>
        <w:outlineLvl w:val="2"/>
        <w:rPr>
          <w:lang w:val="pl-PL"/>
        </w:rPr>
      </w:pPr>
      <w:bookmarkStart w:id="355" w:name="_Sec588"/>
      <w:r w:rsidRPr="00A71BFF">
        <w:rPr>
          <w:lang w:val="pl-PL"/>
        </w:rPr>
        <w:t>Serwery — Prawa związane z Odzyskiwaniem Awaryjnym</w:t>
      </w:r>
      <w:bookmarkEnd w:id="355"/>
    </w:p>
    <w:p w:rsidR="00892871" w:rsidRPr="00A71BFF" w:rsidRDefault="0032500E">
      <w:pPr>
        <w:pStyle w:val="ProductList-Body"/>
        <w:rPr>
          <w:lang w:val="pl-PL"/>
        </w:rPr>
      </w:pPr>
      <w:r w:rsidRPr="00A71BFF">
        <w:rPr>
          <w:lang w:val="pl-PL"/>
        </w:rPr>
        <w:t xml:space="preserve">Dla każdego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uprawnionego oprogramowania serwera, które Klient uruchamia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Licencjonowanym Serwerze</w:t>
      </w:r>
      <w:r>
        <w:fldChar w:fldCharType="end"/>
      </w:r>
      <w:r w:rsidRPr="00A71BFF">
        <w:rPr>
          <w:lang w:val="pl-PL"/>
        </w:rPr>
        <w:t xml:space="preserve">, Klient może tymczasowo uruchomić zapasowe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w </w:t>
      </w:r>
      <w:r>
        <w:fldChar w:fldCharType="begin"/>
      </w:r>
      <w:r w:rsidRPr="00A71BFF">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A71BFF">
        <w:rPr>
          <w:color w:val="0563C1"/>
          <w:lang w:val="pl-PL"/>
        </w:rPr>
        <w:t>Fizycznym Środowisku Systemu Operacyjnego</w:t>
      </w:r>
      <w:r>
        <w:fldChar w:fldCharType="end"/>
      </w:r>
      <w:r w:rsidRPr="00A71BFF">
        <w:rPr>
          <w:lang w:val="pl-PL"/>
        </w:rPr>
        <w:t xml:space="preserve"> lub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Wirtualnym Środowisku Systemu Operacyjnego</w:t>
      </w:r>
      <w:r>
        <w:fldChar w:fldCharType="end"/>
      </w:r>
      <w:r w:rsidRPr="00A71BFF">
        <w:rPr>
          <w:lang w:val="pl-PL"/>
        </w:rPr>
        <w:t xml:space="preserve"> na jednym ze swoich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Serwerów</w:t>
      </w:r>
      <w:r>
        <w:fldChar w:fldCharType="end"/>
      </w:r>
      <w:r w:rsidRPr="00A71BFF">
        <w:rPr>
          <w:lang w:val="pl-PL"/>
        </w:rPr>
        <w:t xml:space="preserve"> przeznaczonych do użycia w celach odzyskiwania awaryjnego, lub w przypadku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uprawnionego oprogramowania innego niż Windows Server</w:t>
      </w:r>
      <w:r>
        <w:fldChar w:fldCharType="begin"/>
      </w:r>
      <w:r w:rsidRPr="00A71BFF">
        <w:rPr>
          <w:lang w:val="pl-PL"/>
        </w:rPr>
        <w:instrText xml:space="preserve"> XE "Windows Server" </w:instrText>
      </w:r>
      <w:r>
        <w:fldChar w:fldCharType="end"/>
      </w:r>
      <w:r w:rsidRPr="00A71BFF">
        <w:rPr>
          <w:lang w:val="pl-PL"/>
        </w:rPr>
        <w:t xml:space="preserve"> — w Usługach Microsoft Azure</w:t>
      </w:r>
      <w:r>
        <w:fldChar w:fldCharType="begin"/>
      </w:r>
      <w:r w:rsidRPr="00A71BFF">
        <w:rPr>
          <w:lang w:val="pl-PL"/>
        </w:rPr>
        <w:instrText xml:space="preserve"> XE "Usługach Microsoft Azure" </w:instrText>
      </w:r>
      <w:r>
        <w:fldChar w:fldCharType="end"/>
      </w:r>
      <w:r w:rsidRPr="00A71BFF">
        <w:rPr>
          <w:lang w:val="pl-PL"/>
        </w:rPr>
        <w:t xml:space="preserve">, pod warunkiem że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Wystąpienie</w:t>
      </w:r>
      <w:r>
        <w:fldChar w:fldCharType="end"/>
      </w:r>
      <w:r w:rsidRPr="00A71BFF">
        <w:rPr>
          <w:lang w:val="pl-PL"/>
        </w:rPr>
        <w:t xml:space="preserve"> zapasowe jest zarządzane przez rozwiązanie Azure Site Recovery</w:t>
      </w:r>
      <w:r>
        <w:fldChar w:fldCharType="begin"/>
      </w:r>
      <w:r w:rsidRPr="00A71BFF">
        <w:rPr>
          <w:lang w:val="pl-PL"/>
        </w:rPr>
        <w:instrText xml:space="preserve"> XE "Azure Site Recovery" </w:instrText>
      </w:r>
      <w:r>
        <w:fldChar w:fldCharType="end"/>
      </w:r>
      <w:r w:rsidRPr="00A71BFF">
        <w:rPr>
          <w:lang w:val="pl-PL"/>
        </w:rPr>
        <w:t xml:space="preserve"> do środowiska Azure.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 Licencyjne</w:t>
      </w:r>
      <w:r>
        <w:fldChar w:fldCharType="end"/>
      </w:r>
      <w:r w:rsidRPr="00A71BFF">
        <w:rPr>
          <w:lang w:val="pl-PL"/>
        </w:rPr>
        <w:t xml:space="preserve"> dotyczące danego oprogramowania oraz poniższe ograniczenia obowiązują w przypadku korzystania przez Klienta z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zapasowego.</w:t>
      </w:r>
    </w:p>
    <w:p w:rsidR="00892871" w:rsidRPr="00A71BFF" w:rsidRDefault="00892871">
      <w:pPr>
        <w:pStyle w:val="ProductList-Body"/>
        <w:rPr>
          <w:lang w:val="pl-PL"/>
        </w:rPr>
      </w:pPr>
    </w:p>
    <w:p w:rsidR="00892871" w:rsidRPr="00A71BFF" w:rsidRDefault="0032500E">
      <w:pPr>
        <w:pStyle w:val="ProductList-SubSubClauseHeading"/>
        <w:outlineLvl w:val="4"/>
        <w:rPr>
          <w:lang w:val="pl-PL"/>
        </w:rPr>
      </w:pPr>
      <w:r w:rsidRPr="00A71BFF">
        <w:rPr>
          <w:lang w:val="pl-PL"/>
        </w:rPr>
        <w:t>Dozwolone użycie wystąpień zapasowych</w:t>
      </w:r>
    </w:p>
    <w:p w:rsidR="00892871" w:rsidRPr="00A71BFF" w:rsidRDefault="0032500E">
      <w:pPr>
        <w:pStyle w:val="ProductList-BodyIndented2"/>
        <w:rPr>
          <w:lang w:val="pl-PL"/>
        </w:rPr>
      </w:pP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zapasowe mogą być uruchamiane wyłącznie w następujących okresach wyjątkowych:</w:t>
      </w:r>
    </w:p>
    <w:p w:rsidR="00892871" w:rsidRPr="00A71BFF" w:rsidRDefault="0032500E" w:rsidP="0032500E">
      <w:pPr>
        <w:pStyle w:val="ProductList-Bullet"/>
        <w:numPr>
          <w:ilvl w:val="2"/>
          <w:numId w:val="51"/>
        </w:numPr>
        <w:rPr>
          <w:lang w:val="pl-PL"/>
        </w:rPr>
      </w:pPr>
      <w:r w:rsidRPr="00A71BFF">
        <w:rPr>
          <w:lang w:val="pl-PL"/>
        </w:rPr>
        <w:t xml:space="preserve">przez krótkie okresy testowania odzyskiwania awaryjnego w ciągu jednego tygodnia co 90 dni; </w:t>
      </w:r>
    </w:p>
    <w:p w:rsidR="00892871" w:rsidRPr="00A71BFF" w:rsidRDefault="0032500E" w:rsidP="0032500E">
      <w:pPr>
        <w:pStyle w:val="ProductList-Bullet"/>
        <w:numPr>
          <w:ilvl w:val="2"/>
          <w:numId w:val="51"/>
        </w:numPr>
        <w:rPr>
          <w:lang w:val="pl-PL"/>
        </w:rPr>
      </w:pPr>
      <w:r w:rsidRPr="00A71BFF">
        <w:rPr>
          <w:lang w:val="pl-PL"/>
        </w:rPr>
        <w:t xml:space="preserve">podczas awarii, gdy odzyskiwany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produkcyjny nie działa; oraz </w:t>
      </w:r>
    </w:p>
    <w:p w:rsidR="00892871" w:rsidRPr="00A71BFF" w:rsidRDefault="0032500E" w:rsidP="0032500E">
      <w:pPr>
        <w:pStyle w:val="ProductList-Bullet"/>
        <w:numPr>
          <w:ilvl w:val="2"/>
          <w:numId w:val="51"/>
        </w:numPr>
        <w:rPr>
          <w:lang w:val="pl-PL"/>
        </w:rPr>
      </w:pPr>
      <w:r w:rsidRPr="00A71BFF">
        <w:rPr>
          <w:lang w:val="pl-PL"/>
        </w:rPr>
        <w:t xml:space="preserve">przez krótki okres w czasie awarii pomocniczo podczas transferu między głównym serwerem produkcyjnym 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Serwerem</w:t>
      </w:r>
      <w:r>
        <w:fldChar w:fldCharType="end"/>
      </w:r>
      <w:r w:rsidRPr="00A71BFF">
        <w:rPr>
          <w:lang w:val="pl-PL"/>
        </w:rPr>
        <w:t xml:space="preserve"> odzyskiwania awaryjnego.</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Zastosowanie Korzyści Związanej z Platformą Microsoft Azure w Środowisku Hybrydowym na potrzeby Odzyskiwania Awaryjnego</w:t>
      </w:r>
    </w:p>
    <w:p w:rsidR="00892871" w:rsidRPr="00A71BFF" w:rsidRDefault="0032500E">
      <w:pPr>
        <w:pStyle w:val="ProductList-BodyIndented2"/>
        <w:rPr>
          <w:lang w:val="pl-PL"/>
        </w:rPr>
      </w:pPr>
      <w:r w:rsidRPr="00A71BFF">
        <w:rPr>
          <w:lang w:val="pl-PL"/>
        </w:rP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Wymagania dotyczące odzyskiwania awaryjnego</w:t>
      </w:r>
    </w:p>
    <w:p w:rsidR="00892871" w:rsidRPr="00A71BFF" w:rsidRDefault="0032500E">
      <w:pPr>
        <w:pStyle w:val="ProductList-BodyIndented2"/>
        <w:rPr>
          <w:lang w:val="pl-PL"/>
        </w:rPr>
      </w:pPr>
      <w:r w:rsidRPr="00A71BFF">
        <w:rPr>
          <w:lang w:val="pl-PL"/>
        </w:rPr>
        <w:t>W celu użycia oprogramowania na zasadach określonych w prawa do odzyskiwania awaryjnego, Klient musi spełnić następujące warunki:</w:t>
      </w:r>
    </w:p>
    <w:p w:rsidR="00892871" w:rsidRPr="00A71BFF" w:rsidRDefault="0032500E" w:rsidP="0032500E">
      <w:pPr>
        <w:pStyle w:val="ProductList-Bullet"/>
        <w:numPr>
          <w:ilvl w:val="2"/>
          <w:numId w:val="52"/>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odzyskiwania awaryjnego nie może być uruchamiane w żadnym innym czasie poza powyższymi wyjątkami.</w:t>
      </w:r>
    </w:p>
    <w:p w:rsidR="00892871" w:rsidRPr="00A71BFF" w:rsidRDefault="0032500E" w:rsidP="0032500E">
      <w:pPr>
        <w:pStyle w:val="ProductList-Bullet"/>
        <w:numPr>
          <w:ilvl w:val="2"/>
          <w:numId w:val="52"/>
        </w:numPr>
        <w:rPr>
          <w:lang w:val="pl-PL"/>
        </w:rPr>
      </w:pP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Środowisko Systemu Operacyjnego</w:t>
      </w:r>
      <w:r>
        <w:fldChar w:fldCharType="end"/>
      </w:r>
      <w:r w:rsidRPr="00A71BFF">
        <w:rPr>
          <w:lang w:val="pl-PL"/>
        </w:rPr>
        <w:t xml:space="preserve"> na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Serwerze</w:t>
      </w:r>
      <w:r>
        <w:fldChar w:fldCharType="end"/>
      </w:r>
      <w:r w:rsidRPr="00A71BFF">
        <w:rPr>
          <w:lang w:val="pl-PL"/>
        </w:rPr>
        <w:t xml:space="preserve"> odzyskiwania awaryjnego nie może znajdować się w tym samym klastrze co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produkcyjny.</w:t>
      </w:r>
    </w:p>
    <w:p w:rsidR="00892871" w:rsidRPr="00A71BFF" w:rsidRDefault="0032500E" w:rsidP="0032500E">
      <w:pPr>
        <w:pStyle w:val="ProductList-Bullet"/>
        <w:numPr>
          <w:ilvl w:val="2"/>
          <w:numId w:val="52"/>
        </w:numPr>
        <w:rPr>
          <w:lang w:val="pl-PL"/>
        </w:rPr>
      </w:pPr>
      <w:r w:rsidRPr="00A71BFF">
        <w:rPr>
          <w:lang w:val="pl-PL"/>
        </w:rPr>
        <w:t xml:space="preserve">Korzystanie z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zapasowych oprogramowania powinno być zgodne z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Postanowieniami Licencyjnymi</w:t>
      </w:r>
      <w:r>
        <w:fldChar w:fldCharType="end"/>
      </w:r>
      <w:r w:rsidRPr="00A71BFF">
        <w:rPr>
          <w:lang w:val="pl-PL"/>
        </w:rPr>
        <w:t xml:space="preserve"> na dane oprogramowanie.</w:t>
      </w:r>
    </w:p>
    <w:p w:rsidR="00892871" w:rsidRPr="00A71BFF" w:rsidRDefault="0032500E" w:rsidP="0032500E">
      <w:pPr>
        <w:pStyle w:val="ProductList-Bullet"/>
        <w:numPr>
          <w:ilvl w:val="2"/>
          <w:numId w:val="52"/>
        </w:numPr>
        <w:rPr>
          <w:lang w:val="pl-PL"/>
        </w:rPr>
      </w:pPr>
      <w:r w:rsidRPr="00A71BFF">
        <w:rPr>
          <w:lang w:val="pl-PL"/>
        </w:rPr>
        <w:t xml:space="preserve">Po zakończeniu procesu odzyskiwania awaryjnego i odzyskaniu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produkcyjnego nie wolno uruchamiać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zapasowych w żadnym innym czasie poza okresami dozwolonymi na mocy niniejszego dokumentu.</w:t>
      </w:r>
    </w:p>
    <w:p w:rsidR="00892871" w:rsidRPr="00A71BFF" w:rsidRDefault="0032500E" w:rsidP="0032500E">
      <w:pPr>
        <w:pStyle w:val="ProductList-Bullet"/>
        <w:numPr>
          <w:ilvl w:val="2"/>
          <w:numId w:val="52"/>
        </w:numPr>
        <w:rPr>
          <w:lang w:val="pl-PL"/>
        </w:rPr>
      </w:pPr>
      <w:r w:rsidRPr="00A71BFF">
        <w:rPr>
          <w:lang w:val="pl-PL"/>
        </w:rPr>
        <w:t xml:space="preserve">Klient ma obowiązek utrzymywać Pakiet SA dla wszystkich </w:t>
      </w:r>
      <w:r>
        <w:fldChar w:fldCharType="begin"/>
      </w:r>
      <w:r w:rsidRPr="00A71BFF">
        <w:rPr>
          <w:lang w:val="pl-PL"/>
        </w:rP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sidRPr="00A71BFF">
        <w:rPr>
          <w:color w:val="0563C1"/>
          <w:lang w:val="pl-PL"/>
        </w:rPr>
        <w:t>licencji CAL</w:t>
      </w:r>
      <w:r>
        <w:fldChar w:fldCharType="end"/>
      </w:r>
      <w:r w:rsidRPr="00A71BFF">
        <w:rPr>
          <w:lang w:val="pl-PL"/>
        </w:rPr>
        <w:t xml:space="preserve">, licencji typu External Connector i </w:t>
      </w:r>
      <w:r>
        <w:fldChar w:fldCharType="begin"/>
      </w:r>
      <w:r w:rsidRPr="00A71BFF">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A71BFF">
        <w:rPr>
          <w:color w:val="0563C1"/>
          <w:lang w:val="pl-PL"/>
        </w:rPr>
        <w:t>Licencji na Zarządzanie</w:t>
      </w:r>
      <w:r>
        <w:fldChar w:fldCharType="end"/>
      </w:r>
      <w:r w:rsidRPr="00A71BFF">
        <w:rPr>
          <w:lang w:val="pl-PL"/>
        </w:rPr>
        <w:t xml:space="preserve"> dla Serwera, na podstawie których uzyskuje dostęp do wystąpień zapasowych i zarządza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w których to oprogramowanie jest uruchamiane.</w:t>
      </w:r>
    </w:p>
    <w:p w:rsidR="00892871" w:rsidRPr="00A71BFF" w:rsidRDefault="0032500E" w:rsidP="0032500E">
      <w:pPr>
        <w:pStyle w:val="ProductList-Bullet"/>
        <w:numPr>
          <w:ilvl w:val="2"/>
          <w:numId w:val="52"/>
        </w:numPr>
        <w:rPr>
          <w:lang w:val="pl-PL"/>
        </w:rPr>
      </w:pPr>
      <w:r w:rsidRPr="00A71BFF">
        <w:rPr>
          <w:lang w:val="pl-PL"/>
        </w:rPr>
        <w:t xml:space="preserve">Prawo Klienta do uruchamiania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zapasowych wygasa z chwilą wygaśnięcia Pakietu Software Assurance.</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Dodatkowe przypadki dozwolonego użycia oprogramowania Windows Server</w:t>
      </w:r>
    </w:p>
    <w:p w:rsidR="00892871" w:rsidRPr="00A71BFF" w:rsidRDefault="0032500E" w:rsidP="0032500E">
      <w:pPr>
        <w:pStyle w:val="ProductList-Bullet"/>
        <w:numPr>
          <w:ilvl w:val="2"/>
          <w:numId w:val="53"/>
        </w:numPr>
        <w:rPr>
          <w:lang w:val="pl-PL"/>
        </w:rPr>
      </w:pPr>
      <w:r w:rsidRPr="00A71BFF">
        <w:rPr>
          <w:lang w:val="pl-PL"/>
        </w:rPr>
        <w:t>Poza wystąpieniami zapasowymi w Usługach Microsoft Azure</w:t>
      </w:r>
      <w:r>
        <w:fldChar w:fldCharType="begin"/>
      </w:r>
      <w:r w:rsidRPr="00A71BFF">
        <w:rPr>
          <w:lang w:val="pl-PL"/>
        </w:rPr>
        <w:instrText xml:space="preserve"> XE "Usługach Microsoft Azure" </w:instrText>
      </w:r>
      <w:r>
        <w:fldChar w:fldCharType="end"/>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w:t>
      </w:r>
      <w:r>
        <w:fldChar w:fldCharType="end"/>
      </w:r>
      <w:r w:rsidRPr="00A71BFF">
        <w:rPr>
          <w:lang w:val="pl-PL"/>
        </w:rPr>
        <w:t xml:space="preserve"> na oprogramowanie Windows Server dla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odzyskiwania awaryjnego nie jest wymagana w przypadku spełnienia następujących warunków:</w:t>
      </w:r>
    </w:p>
    <w:p w:rsidR="00892871" w:rsidRPr="00A71BFF" w:rsidRDefault="0032500E" w:rsidP="0032500E">
      <w:pPr>
        <w:pStyle w:val="ProductList-Bullet"/>
        <w:numPr>
          <w:ilvl w:val="3"/>
          <w:numId w:val="53"/>
        </w:numPr>
        <w:rPr>
          <w:lang w:val="pl-PL"/>
        </w:rPr>
      </w:pPr>
      <w:r w:rsidRPr="00A71BFF">
        <w:rPr>
          <w:lang w:val="pl-PL"/>
        </w:rPr>
        <w:t xml:space="preserve">Rola funkcji Hyper-V w oprogramowaniu Windows Server jest używana do replikowania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z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produkcyjnego w lokacji podstawowej do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odzyskiwania awaryjnego.</w:t>
      </w:r>
    </w:p>
    <w:p w:rsidR="00892871" w:rsidRPr="00A71BFF" w:rsidRDefault="0032500E" w:rsidP="0032500E">
      <w:pPr>
        <w:pStyle w:val="ProductList-Bullet"/>
        <w:numPr>
          <w:ilvl w:val="3"/>
          <w:numId w:val="53"/>
        </w:numPr>
        <w:rPr>
          <w:lang w:val="pl-PL"/>
        </w:rPr>
      </w:pP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Serwera</w:t>
      </w:r>
      <w:r>
        <w:fldChar w:fldCharType="end"/>
      </w:r>
      <w:r w:rsidRPr="00A71BFF">
        <w:rPr>
          <w:lang w:val="pl-PL"/>
        </w:rPr>
        <w:t xml:space="preserve"> odzyskiwania awaryjnego można używać tylko do:</w:t>
      </w:r>
    </w:p>
    <w:p w:rsidR="00892871" w:rsidRPr="00A71BFF" w:rsidRDefault="0032500E">
      <w:pPr>
        <w:pStyle w:val="ProductList-BodyIndented2"/>
        <w:ind w:left="1440"/>
        <w:rPr>
          <w:lang w:val="pl-PL"/>
        </w:rPr>
      </w:pPr>
      <w:r w:rsidRPr="00A71BFF">
        <w:rPr>
          <w:lang w:val="pl-PL"/>
        </w:rPr>
        <w:t>- uruchamiania oprogramowania do wirtualizacji sprzętu, takiego jak rola funkcji Hyper-V;</w:t>
      </w:r>
    </w:p>
    <w:p w:rsidR="00892871" w:rsidRPr="00A71BFF" w:rsidRDefault="0032500E">
      <w:pPr>
        <w:pStyle w:val="ProductList-BodyIndented2"/>
        <w:ind w:left="1440"/>
        <w:rPr>
          <w:lang w:val="pl-PL"/>
        </w:rPr>
      </w:pPr>
      <w:r w:rsidRPr="00A71BFF">
        <w:rPr>
          <w:lang w:val="pl-PL"/>
        </w:rPr>
        <w:t>- świadczenia usług związanych z wirtualizacją sprzętu;</w:t>
      </w:r>
    </w:p>
    <w:p w:rsidR="00892871" w:rsidRPr="00A71BFF" w:rsidRDefault="0032500E">
      <w:pPr>
        <w:pStyle w:val="ProductList-BodyIndented2"/>
        <w:ind w:left="1440"/>
        <w:rPr>
          <w:lang w:val="pl-PL"/>
        </w:rPr>
      </w:pPr>
      <w:r w:rsidRPr="00A71BFF">
        <w:rPr>
          <w:lang w:val="pl-PL"/>
        </w:rPr>
        <w:t>- uruchamiania agentów programowych w celu zarządzania oprogramowaniem do wirtualizacji sprzętu;</w:t>
      </w:r>
    </w:p>
    <w:p w:rsidR="00892871" w:rsidRPr="00A71BFF" w:rsidRDefault="0032500E">
      <w:pPr>
        <w:pStyle w:val="ProductList-BodyIndented2"/>
        <w:ind w:left="1440"/>
        <w:rPr>
          <w:lang w:val="pl-PL"/>
        </w:rPr>
      </w:pPr>
      <w:r w:rsidRPr="00A71BFF">
        <w:rPr>
          <w:lang w:val="pl-PL"/>
        </w:rPr>
        <w:t>- pełnienia funkcji miejsca docelowego replikacji;</w:t>
      </w:r>
    </w:p>
    <w:p w:rsidR="00892871" w:rsidRPr="00A71BFF" w:rsidRDefault="0032500E">
      <w:pPr>
        <w:pStyle w:val="ProductList-BodyIndented2"/>
        <w:ind w:left="1440"/>
        <w:rPr>
          <w:lang w:val="pl-PL"/>
        </w:rPr>
      </w:pPr>
      <w:r w:rsidRPr="00A71BFF">
        <w:rPr>
          <w:lang w:val="pl-PL"/>
        </w:rPr>
        <w:t xml:space="preserve">- otrzymywania zreplikowanych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testu pracy w trybie failover,</w:t>
      </w:r>
    </w:p>
    <w:p w:rsidR="00892871" w:rsidRPr="00A71BFF" w:rsidRDefault="0032500E">
      <w:pPr>
        <w:pStyle w:val="ProductList-BodyIndented2"/>
        <w:ind w:left="1440"/>
        <w:rPr>
          <w:lang w:val="pl-PL"/>
        </w:rPr>
      </w:pPr>
      <w:r w:rsidRPr="00A71BFF">
        <w:rPr>
          <w:lang w:val="pl-PL"/>
        </w:rPr>
        <w:t xml:space="preserve">- oczekiwania trybu failover </w:t>
      </w:r>
      <w:r>
        <w:fldChar w:fldCharType="begin"/>
      </w:r>
      <w:r w:rsidRPr="00A71BFF">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A71BFF">
        <w:rPr>
          <w:color w:val="0563C1"/>
          <w:lang w:val="pl-PL"/>
        </w:rPr>
        <w:t>Wirtualnych Środowisk Systemu Operacyjnego</w:t>
      </w:r>
      <w:r>
        <w:fldChar w:fldCharType="end"/>
      </w:r>
      <w:r w:rsidRPr="00A71BFF">
        <w:rPr>
          <w:lang w:val="pl-PL"/>
        </w:rPr>
        <w:t xml:space="preserve">, oraz </w:t>
      </w:r>
    </w:p>
    <w:p w:rsidR="00892871" w:rsidRPr="00A71BFF" w:rsidRDefault="0032500E">
      <w:pPr>
        <w:pStyle w:val="ProductList-BodyIndented2"/>
        <w:ind w:left="1440"/>
        <w:rPr>
          <w:lang w:val="pl-PL"/>
        </w:rPr>
      </w:pPr>
      <w:r w:rsidRPr="00A71BFF">
        <w:rPr>
          <w:lang w:val="pl-PL"/>
        </w:rPr>
        <w:t xml:space="preserve">- uruchamiania obciążeń związanych z odzyskiwaniem awaryjnym zgodnie z opisem powyżej. </w:t>
      </w:r>
    </w:p>
    <w:p w:rsidR="00892871" w:rsidRPr="00A71BFF" w:rsidRDefault="0032500E" w:rsidP="0032500E">
      <w:pPr>
        <w:pStyle w:val="ProductList-Bullet"/>
        <w:numPr>
          <w:ilvl w:val="3"/>
          <w:numId w:val="54"/>
        </w:numPr>
        <w:rPr>
          <w:lang w:val="pl-PL"/>
        </w:rPr>
      </w:pP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odzyskiwania awaryjnego nie może być używany jako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w:t>
      </w:r>
      <w:r>
        <w:fldChar w:fldCharType="end"/>
      </w:r>
      <w:r w:rsidRPr="00A71BFF">
        <w:rPr>
          <w:lang w:val="pl-PL"/>
        </w:rPr>
        <w:t xml:space="preserve"> produkcyjny.</w:t>
      </w:r>
    </w:p>
    <w:p w:rsidR="00892871" w:rsidRPr="00A71BFF" w:rsidRDefault="00892871">
      <w:pPr>
        <w:pStyle w:val="ProductList-BodyIndented2"/>
        <w:rPr>
          <w:lang w:val="pl-PL"/>
        </w:rPr>
      </w:pPr>
    </w:p>
    <w:p w:rsidR="00892871" w:rsidRPr="00A71BFF" w:rsidRDefault="00892871">
      <w:pPr>
        <w:pStyle w:val="ProductList-BodyIndented2"/>
        <w:rPr>
          <w:lang w:val="pl-PL"/>
        </w:rPr>
      </w:pPr>
    </w:p>
    <w:p w:rsidR="00892871" w:rsidRPr="00A71BFF" w:rsidRDefault="0032500E">
      <w:pPr>
        <w:pStyle w:val="ProductList-ClauseHeading"/>
        <w:outlineLvl w:val="2"/>
        <w:rPr>
          <w:lang w:val="pl-PL"/>
        </w:rPr>
      </w:pPr>
      <w:bookmarkStart w:id="356" w:name="_Sec589"/>
      <w:r w:rsidRPr="00A71BFF">
        <w:rPr>
          <w:lang w:val="pl-PL"/>
        </w:rPr>
        <w:t>Przenoszenie licencji</w:t>
      </w:r>
      <w:bookmarkEnd w:id="356"/>
    </w:p>
    <w:p w:rsidR="00892871" w:rsidRPr="00A71BFF" w:rsidRDefault="0032500E">
      <w:pPr>
        <w:pStyle w:val="ProductList-SubClauseHeading"/>
        <w:outlineLvl w:val="3"/>
        <w:rPr>
          <w:lang w:val="pl-PL"/>
        </w:rPr>
      </w:pPr>
      <w:r w:rsidRPr="00A71BFF">
        <w:rPr>
          <w:lang w:val="pl-PL"/>
        </w:rPr>
        <w:t>Przenoszenie Licencji między Farmami Serwerów</w:t>
      </w:r>
    </w:p>
    <w:p w:rsidR="00892871" w:rsidRPr="00A71BFF" w:rsidRDefault="0032500E">
      <w:pPr>
        <w:pStyle w:val="ProductList-BodyIndented"/>
        <w:rPr>
          <w:lang w:val="pl-PL"/>
        </w:rPr>
      </w:pPr>
      <w:r w:rsidRPr="00A71BFF">
        <w:rPr>
          <w:lang w:val="pl-PL"/>
        </w:rPr>
        <w:t xml:space="preserve">W ramach Przenoszenia Licencji między Farmami Serwerów Klient może zmienić przypisanie dowolnej ze swoich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posiadających opcję Przenoszenia Licencji i pakiet SA na dowolny ze swoich </w:t>
      </w:r>
      <w:r>
        <w:fldChar w:fldCharType="begin"/>
      </w:r>
      <w:r w:rsidRPr="00A71BFF">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A71BFF">
        <w:rPr>
          <w:color w:val="0563C1"/>
          <w:lang w:val="pl-PL"/>
        </w:rPr>
        <w:t>Licencjonowanych Serwerów</w:t>
      </w:r>
      <w:r>
        <w:fldChar w:fldCharType="end"/>
      </w:r>
      <w:r w:rsidRPr="00A71BFF">
        <w:rPr>
          <w:lang w:val="pl-PL"/>
        </w:rPr>
        <w:t xml:space="preserve"> położonych w ramach tej samej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i może to robić dowolnie często. Klient może też zmieniać przypisania tych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jednej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Przenoszenie Licencji z Pakietem Software Assurance</w:t>
      </w:r>
    </w:p>
    <w:p w:rsidR="00892871" w:rsidRPr="00A71BFF" w:rsidRDefault="0032500E">
      <w:pPr>
        <w:pStyle w:val="ProductList-BodyIndented"/>
        <w:rPr>
          <w:lang w:val="pl-PL"/>
        </w:rPr>
      </w:pPr>
      <w:r w:rsidRPr="00A71BFF">
        <w:rPr>
          <w:lang w:val="pl-PL"/>
        </w:rP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rsidRPr="00A71BFF">
        <w:rPr>
          <w:lang w:val="pl-PL"/>
        </w:rP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sidRPr="00A71BFF">
        <w:rPr>
          <w:color w:val="0563C1"/>
          <w:lang w:val="pl-PL"/>
        </w:rPr>
        <w:t>Przenoszenia Licencji</w:t>
      </w:r>
      <w:r>
        <w:fldChar w:fldCharType="end"/>
      </w:r>
      <w:r w:rsidRPr="00A71BFF">
        <w:rPr>
          <w:lang w:val="pl-PL"/>
        </w:rP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892871" w:rsidRPr="00A71BFF" w:rsidRDefault="00892871">
      <w:pPr>
        <w:pStyle w:val="ProductList-BodyIndented"/>
        <w:rPr>
          <w:lang w:val="pl-PL"/>
        </w:rPr>
      </w:pPr>
    </w:p>
    <w:p w:rsidR="00892871" w:rsidRPr="00A71BFF" w:rsidRDefault="0032500E">
      <w:pPr>
        <w:pStyle w:val="ProductList-SubSubClauseHeading"/>
        <w:outlineLvl w:val="4"/>
        <w:rPr>
          <w:lang w:val="pl-PL"/>
        </w:rPr>
      </w:pPr>
      <w:r w:rsidRPr="00A71BFF">
        <w:rPr>
          <w:lang w:val="pl-PL"/>
        </w:rPr>
        <w:t>Dozwolony zakres korzystania</w:t>
      </w:r>
    </w:p>
    <w:p w:rsidR="00892871" w:rsidRPr="00A71BFF" w:rsidRDefault="0032500E">
      <w:pPr>
        <w:pStyle w:val="ProductList-BodyIndented2"/>
        <w:rPr>
          <w:lang w:val="pl-PL"/>
        </w:rPr>
      </w:pPr>
      <w:r w:rsidRPr="00A71BFF">
        <w:rPr>
          <w:lang w:val="pl-PL"/>
        </w:rPr>
        <w:t>Przenoszenie Licencji z Pakietem Software Assurance pozwala Klientowi:</w:t>
      </w:r>
    </w:p>
    <w:p w:rsidR="00892871" w:rsidRPr="00A71BFF" w:rsidRDefault="0032500E" w:rsidP="0032500E">
      <w:pPr>
        <w:pStyle w:val="ProductList-Bullet"/>
        <w:numPr>
          <w:ilvl w:val="2"/>
          <w:numId w:val="55"/>
        </w:numPr>
        <w:rPr>
          <w:lang w:val="pl-PL"/>
        </w:rPr>
      </w:pPr>
      <w:r w:rsidRPr="00A71BFF">
        <w:rPr>
          <w:lang w:val="pl-PL"/>
        </w:rPr>
        <w:t xml:space="preserve">uruchamiać swoje licencjonowane oprogramowanie na udostępnianych serwerach; </w:t>
      </w:r>
    </w:p>
    <w:p w:rsidR="00892871" w:rsidRPr="00A71BFF" w:rsidRDefault="0032500E" w:rsidP="0032500E">
      <w:pPr>
        <w:pStyle w:val="ProductList-Bullet"/>
        <w:numPr>
          <w:ilvl w:val="2"/>
          <w:numId w:val="55"/>
        </w:numPr>
        <w:rPr>
          <w:lang w:val="pl-PL"/>
        </w:rPr>
      </w:pPr>
      <w:r w:rsidRPr="00A71BFF">
        <w:rPr>
          <w:lang w:val="pl-PL"/>
        </w:rPr>
        <w:t xml:space="preserve">uzyskiwać dostęp do oprogramowania na podstawie licencji dostępowych i posiadanych do nich pakietów SA oraz na podstawie posiadanych LS na Użytkownika i Urządzenie, zezwalających na dostęp do Produktów; </w:t>
      </w:r>
    </w:p>
    <w:p w:rsidR="00892871" w:rsidRPr="00A71BFF" w:rsidRDefault="0032500E" w:rsidP="0032500E">
      <w:pPr>
        <w:pStyle w:val="ProductList-Bullet"/>
        <w:numPr>
          <w:ilvl w:val="2"/>
          <w:numId w:val="55"/>
        </w:numPr>
        <w:rPr>
          <w:lang w:val="pl-PL"/>
        </w:rPr>
      </w:pPr>
      <w:r w:rsidRPr="00A71BFF">
        <w:rPr>
          <w:lang w:val="pl-PL"/>
        </w:rPr>
        <w:t xml:space="preserve">zarządzać swoimi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używanymi na udostępnianych serwerach; lub </w:t>
      </w:r>
    </w:p>
    <w:p w:rsidR="00892871" w:rsidRPr="00A71BFF" w:rsidRDefault="0032500E" w:rsidP="0032500E">
      <w:pPr>
        <w:pStyle w:val="ProductList-Bullet"/>
        <w:numPr>
          <w:ilvl w:val="2"/>
          <w:numId w:val="55"/>
        </w:numPr>
        <w:rPr>
          <w:lang w:val="pl-PL"/>
        </w:rPr>
      </w:pPr>
      <w:r w:rsidRPr="00A71BFF">
        <w:rPr>
          <w:lang w:val="pl-PL"/>
        </w:rPr>
        <w:t xml:space="preserve">zarządzać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używanymi na swoich serwerach za pośrednictwem oprogramowania uruchamianego na udostępnianych serwerach.</w:t>
      </w:r>
    </w:p>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Wymagania</w:t>
      </w:r>
    </w:p>
    <w:p w:rsidR="00892871" w:rsidRPr="00A71BFF" w:rsidRDefault="0032500E">
      <w:pPr>
        <w:pStyle w:val="ProductList-BodyIndented2"/>
        <w:rPr>
          <w:lang w:val="pl-PL"/>
        </w:rPr>
      </w:pPr>
      <w:r w:rsidRPr="00A71BFF">
        <w:rPr>
          <w:lang w:val="pl-PL"/>
        </w:rPr>
        <w:t>Aby móc korzystać z Przenoszenia Licencji z pakietem Software Assurance, Klient musi:</w:t>
      </w:r>
    </w:p>
    <w:p w:rsidR="00892871" w:rsidRPr="00A71BFF" w:rsidRDefault="0032500E" w:rsidP="0032500E">
      <w:pPr>
        <w:pStyle w:val="ProductList-Bullet"/>
        <w:numPr>
          <w:ilvl w:val="2"/>
          <w:numId w:val="56"/>
        </w:numPr>
        <w:rPr>
          <w:lang w:val="pl-PL"/>
        </w:rPr>
      </w:pPr>
      <w:r w:rsidRPr="00A71BFF">
        <w:rPr>
          <w:lang w:val="pl-PL"/>
        </w:rPr>
        <w:t xml:space="preserve">uruchamiać oprogramowanie objęte posiadanymi licencjami i zarządzać swoimi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Środowiskami Systemu Operacyjnego</w:t>
      </w:r>
      <w:r>
        <w:fldChar w:fldCharType="end"/>
      </w:r>
      <w:r w:rsidRPr="00A71BFF">
        <w:rPr>
          <w:lang w:val="pl-PL"/>
        </w:rPr>
        <w:t xml:space="preserve"> na udostępnianych serwerach zgodnie z postanowieniami umowy licencjonowania zbiorowego; </w:t>
      </w:r>
    </w:p>
    <w:p w:rsidR="00892871" w:rsidRPr="00A71BFF" w:rsidRDefault="0032500E" w:rsidP="0032500E">
      <w:pPr>
        <w:pStyle w:val="ProductList-Bullet"/>
        <w:numPr>
          <w:ilvl w:val="2"/>
          <w:numId w:val="56"/>
        </w:numPr>
        <w:rPr>
          <w:lang w:val="pl-PL"/>
        </w:rPr>
      </w:pPr>
      <w:r w:rsidRPr="00A71BFF">
        <w:rPr>
          <w:lang w:val="pl-PL"/>
        </w:rPr>
        <w:t xml:space="preserve">wdrażać swoje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wyłącznie za pośrednictwem Usług Platformy Microsoft Azure</w:t>
      </w:r>
      <w:r>
        <w:fldChar w:fldCharType="begin"/>
      </w:r>
      <w:r w:rsidRPr="00A71BFF">
        <w:rPr>
          <w:lang w:val="pl-PL"/>
        </w:rPr>
        <w:instrText xml:space="preserve"> XE "Usług Platformy Microsoft Azure" </w:instrText>
      </w:r>
      <w:r>
        <w:fldChar w:fldCharType="end"/>
      </w:r>
      <w:r w:rsidRPr="00A71BFF">
        <w:rPr>
          <w:lang w:val="pl-PL"/>
        </w:rPr>
        <w:t xml:space="preserve"> lub uprawnionego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oraz</w:t>
      </w:r>
    </w:p>
    <w:p w:rsidR="00892871" w:rsidRPr="00A71BFF" w:rsidRDefault="0032500E" w:rsidP="0032500E">
      <w:pPr>
        <w:pStyle w:val="ProductList-Bullet"/>
        <w:numPr>
          <w:ilvl w:val="2"/>
          <w:numId w:val="56"/>
        </w:numPr>
        <w:rPr>
          <w:lang w:val="pl-PL"/>
        </w:rPr>
      </w:pPr>
      <w:r w:rsidRPr="00A71BFF">
        <w:rPr>
          <w:lang w:val="pl-PL"/>
        </w:rPr>
        <w:t xml:space="preserve">Należy wypełnić i złożyć formularz Potwierdzenia Przenoszenia Licencji u każdego </w:t>
      </w:r>
      <w:r>
        <w:fldChar w:fldCharType="begin"/>
      </w:r>
      <w:r w:rsidRPr="00A71BFF">
        <w:rPr>
          <w:lang w:val="pl-PL"/>
        </w:rP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sidRPr="00A71BFF">
        <w:rPr>
          <w:color w:val="0563C1"/>
          <w:lang w:val="pl-PL"/>
        </w:rPr>
        <w:t>Partnera Przenoszenia Licencji z Pakietem Software Assurance</w:t>
      </w:r>
      <w:r>
        <w:fldChar w:fldCharType="end"/>
      </w:r>
      <w:r w:rsidRPr="00A71BFF">
        <w:rPr>
          <w:lang w:val="pl-PL"/>
        </w:rPr>
        <w:t>, który będzie uruchamiać Państwa licencjonowane oprogramowanie na swoich udostępnianych serwerach.</w:t>
      </w:r>
    </w:p>
    <w:p w:rsidR="00892871" w:rsidRPr="00A71BFF" w:rsidRDefault="00892871">
      <w:pPr>
        <w:pStyle w:val="ProductList-BodyIndented2"/>
        <w:rPr>
          <w:lang w:val="pl-PL"/>
        </w:rPr>
      </w:pPr>
    </w:p>
    <w:p w:rsidR="00892871" w:rsidRPr="00A71BFF" w:rsidRDefault="0032500E">
      <w:pPr>
        <w:pStyle w:val="ProductList-BodyIndented2"/>
        <w:rPr>
          <w:lang w:val="pl-PL"/>
        </w:rPr>
      </w:pPr>
      <w:r w:rsidRPr="00A71BFF">
        <w:rPr>
          <w:lang w:val="pl-PL"/>
        </w:rPr>
        <w:t xml:space="preserve">Klient ma prawo przenosić swoje licencjonowane oprogramowanie z udostępnianych serwerów z powrotem na swoje Licencjonowane </w:t>
      </w:r>
      <w:r>
        <w:fldChar w:fldCharType="begin"/>
      </w:r>
      <w:r w:rsidRPr="00A71BFF">
        <w:rPr>
          <w:lang w:val="pl-PL"/>
        </w:rPr>
        <w:instrText xml:space="preserve"> AutoTextList   \s NoStyle \t "Serwer oznacza fizyczny system sprzętowy, na którym można uruchamiać oprogramowanie serwera." </w:instrText>
      </w:r>
      <w:r>
        <w:fldChar w:fldCharType="separate"/>
      </w:r>
      <w:r w:rsidRPr="00A71BFF">
        <w:rPr>
          <w:color w:val="0563C1"/>
          <w:lang w:val="pl-PL"/>
        </w:rPr>
        <w:t>Serwery</w:t>
      </w:r>
      <w:r>
        <w:fldChar w:fldCharType="end"/>
      </w:r>
      <w:r w:rsidRPr="00A71BFF">
        <w:rPr>
          <w:lang w:val="pl-PL"/>
        </w:rPr>
        <w:t xml:space="preserve"> lub na udostępniane serwery osób trzecich, ale nie krótkoterminowo (tj. nie wcześniej niż przed upływem 90 dni od ostatniej zmiany). Klient może także przenosić uruchomione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lub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zarządzane na podstawie konkretnej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z udostępnianych serwerów w obrębie jednej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na swoje udostępniane serwery w obrębie innej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Farmy Serwerów</w:t>
      </w:r>
      <w:r>
        <w:fldChar w:fldCharType="end"/>
      </w:r>
      <w:r w:rsidRPr="00A71BFF">
        <w:rPr>
          <w:lang w:val="pl-PL"/>
        </w:rPr>
        <w:t xml:space="preserve">, ale nie krótkoterminowo (tj. nie wcześniej niż przed upływem 90 dni od ostatniej zmiany). </w:t>
      </w:r>
      <w:r>
        <w:fldChar w:fldCharType="begin"/>
      </w:r>
      <w:r w:rsidRPr="00A71BFF">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A71BFF">
        <w:rPr>
          <w:color w:val="0563C1"/>
          <w:lang w:val="pl-PL"/>
        </w:rPr>
        <w:t>Środowiska Systemu Operacyjnego</w:t>
      </w:r>
      <w:r>
        <w:fldChar w:fldCharType="end"/>
      </w:r>
      <w:r w:rsidRPr="00A71BFF">
        <w:rPr>
          <w:lang w:val="pl-PL"/>
        </w:rPr>
        <w:t xml:space="preserve"> zarządzane na podstawie tej samej Licencji muszą znajdować się w tej samej </w:t>
      </w:r>
      <w:r>
        <w:fldChar w:fldCharType="begin"/>
      </w:r>
      <w:r w:rsidRPr="00A71BFF">
        <w:rPr>
          <w:lang w:val="pl-PL"/>
        </w:rP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sidRPr="00A71BFF">
        <w:rPr>
          <w:color w:val="0563C1"/>
          <w:lang w:val="pl-PL"/>
        </w:rPr>
        <w:t>Farmie Serwerów</w:t>
      </w:r>
      <w:r>
        <w:fldChar w:fldCharType="end"/>
      </w:r>
      <w:r w:rsidRPr="00A71BFF">
        <w:rPr>
          <w:lang w:val="pl-PL"/>
        </w:rP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Postanowieniom Licencyjnym</w:t>
      </w:r>
      <w:r>
        <w:fldChar w:fldCharType="end"/>
      </w:r>
      <w:r w:rsidRPr="00A71BFF">
        <w:rPr>
          <w:lang w:val="pl-PL"/>
        </w:rP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Dozwolona liczba:</w:t>
            </w:r>
          </w:p>
          <w:p w:rsidR="00892871" w:rsidRPr="00A71BFF" w:rsidRDefault="0032500E">
            <w:pPr>
              <w:pStyle w:val="ProductList-TableBody"/>
              <w:rPr>
                <w:lang w:val="pl-PL"/>
              </w:rPr>
            </w:pPr>
            <w:r w:rsidRPr="00A71BFF">
              <w:rPr>
                <w:color w:val="FFFFFF"/>
                <w:lang w:val="pl-PL"/>
              </w:rPr>
              <w:t>Środowisk systemu operacyjnego lub Rdzeni na Licencję</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Jedno Środowisko Systemu Operacyjnego na licencję</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Jedno Środowisko Systemu Operacyjnego na licencję</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Jeden rdzeń wirtualny (zgodnie z prawami do używania produktów, w tym określonym w nich wymogu minimum czterech rdzeni na Środowisko Systemu Operacyjnego)</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Dwa zarządzane Środowiska Systemu Operacyjnego na Licencjonowany Serwer</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Dziesięć zarządzanych Środowisk Systemu Operacyjnego na Licencjonowany Serwer</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Dwa zarządzane Środowiska Systemu Operacyjnego na Licencjonowany Serwer</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Dziesięć zarządzanych Środowisk Systemu Operacyjnego na Licencjonowany Serwer</w:t>
            </w:r>
          </w:p>
        </w:tc>
      </w:tr>
    </w:tbl>
    <w:p w:rsidR="00892871" w:rsidRPr="00A71BFF" w:rsidRDefault="00892871">
      <w:pPr>
        <w:pStyle w:val="ProductList-BodyIndented2"/>
        <w:rPr>
          <w:lang w:val="pl-PL"/>
        </w:rPr>
      </w:pPr>
    </w:p>
    <w:p w:rsidR="00892871" w:rsidRPr="00A71BFF" w:rsidRDefault="0032500E">
      <w:pPr>
        <w:pStyle w:val="ProductList-SubSubClauseHeading"/>
        <w:outlineLvl w:val="4"/>
        <w:rPr>
          <w:lang w:val="pl-PL"/>
        </w:rPr>
      </w:pPr>
      <w:r w:rsidRPr="00A71BFF">
        <w:rPr>
          <w:lang w:val="pl-PL"/>
        </w:rPr>
        <w:t>Uprawnienia na wypadek awarii</w:t>
      </w:r>
    </w:p>
    <w:p w:rsidR="00892871" w:rsidRPr="00A71BFF" w:rsidRDefault="0032500E">
      <w:pPr>
        <w:pStyle w:val="ProductList-BodyIndented2"/>
        <w:rPr>
          <w:lang w:val="pl-PL"/>
        </w:rPr>
      </w:pPr>
      <w:r w:rsidRPr="00A71BFF">
        <w:rPr>
          <w:lang w:val="pl-PL"/>
        </w:rPr>
        <w:t xml:space="preserve">W przypadku Produktów, do których zostały udzielone </w:t>
      </w:r>
      <w:r>
        <w:fldChar w:fldCharType="begin"/>
      </w:r>
      <w:r w:rsidRPr="00A71BFF">
        <w:rPr>
          <w:lang w:val="pl-PL"/>
        </w:rPr>
        <w:instrText xml:space="preserve"> AutoTextList   \s NoStyle \t "Prawa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sidRPr="00A71BFF">
        <w:rPr>
          <w:color w:val="0563C1"/>
          <w:lang w:val="pl-PL"/>
        </w:rPr>
        <w:t>Uprawnienia na wypadek awarii</w:t>
      </w:r>
      <w:r>
        <w:fldChar w:fldCharType="end"/>
      </w:r>
      <w:r w:rsidRPr="00A71BFF">
        <w:rPr>
          <w:lang w:val="pl-PL"/>
        </w:rPr>
        <w:t xml:space="preserve">, Klient może uruchamiać pasywne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Wystąpienia</w:t>
      </w:r>
      <w:r>
        <w:fldChar w:fldCharType="end"/>
      </w:r>
      <w:r w:rsidRPr="00A71BFF">
        <w:rPr>
          <w:lang w:val="pl-PL"/>
        </w:rPr>
        <w:t xml:space="preserve"> awaryjne na kwalifikujących się udostępnianych serwerach na wypadek wystąpienia awarii. Liczba licencji, która w innej sytuacji byłaby wymagana do uruchomienia pasywnych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awaryjnych, nie może przekraczać liczby licencji wymaganych do uruchomienia odpowiednich </w:t>
      </w:r>
      <w:r>
        <w:fldChar w:fldCharType="begin"/>
      </w:r>
      <w:r w:rsidRPr="00A71BFF">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A71BFF">
        <w:rPr>
          <w:color w:val="0563C1"/>
          <w:lang w:val="pl-PL"/>
        </w:rPr>
        <w:t>Wystąpień</w:t>
      </w:r>
      <w:r>
        <w:fldChar w:fldCharType="end"/>
      </w:r>
      <w:r w:rsidRPr="00A71BFF">
        <w:rPr>
          <w:lang w:val="pl-PL"/>
        </w:rPr>
        <w:t xml:space="preserve"> produkcyjnych na tych samych udostępnianych serwerach partnera.</w:t>
      </w:r>
    </w:p>
    <w:p w:rsidR="00892871" w:rsidRPr="00A71BFF" w:rsidRDefault="00892871">
      <w:pPr>
        <w:pStyle w:val="ProductList-BodyIndented2"/>
        <w:rPr>
          <w:lang w:val="pl-PL"/>
        </w:rPr>
      </w:pPr>
    </w:p>
    <w:p w:rsidR="00892871" w:rsidRPr="00A71BFF" w:rsidRDefault="0032500E">
      <w:pPr>
        <w:pStyle w:val="ProductList-ClauseHeading"/>
        <w:outlineLvl w:val="2"/>
        <w:rPr>
          <w:lang w:val="pl-PL"/>
        </w:rPr>
      </w:pPr>
      <w:bookmarkStart w:id="357" w:name="_Sec590"/>
      <w:r w:rsidRPr="00A71BFF">
        <w:rPr>
          <w:lang w:val="pl-PL"/>
        </w:rPr>
        <w:t>Serwery — Aplikacje obsługiwane w ramach oddzielnych procesów</w:t>
      </w:r>
      <w:bookmarkEnd w:id="357"/>
    </w:p>
    <w:p w:rsidR="00892871" w:rsidRPr="00A71BFF" w:rsidRDefault="0032500E">
      <w:pPr>
        <w:pStyle w:val="ProductList-Body"/>
        <w:rPr>
          <w:lang w:val="pl-PL"/>
        </w:rPr>
      </w:pPr>
      <w:r w:rsidRPr="00A71BFF">
        <w:rPr>
          <w:lang w:val="pl-PL"/>
        </w:rPr>
        <w:t>Termin „Aplikacje Obsługiwane w Ramach Oddzielnych Procesów” oznacza te produkty, względem których mają zastosowanie prawa do Aplikacji Obsługiwanych w Ramach Oddzielnych Procesów.</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Wymagania</w:t>
      </w:r>
    </w:p>
    <w:p w:rsidR="00892871" w:rsidRPr="00A71BFF" w:rsidRDefault="0032500E">
      <w:pPr>
        <w:pStyle w:val="ProductList-BodyIndented"/>
        <w:rPr>
          <w:lang w:val="pl-PL"/>
        </w:rPr>
      </w:pPr>
      <w:r w:rsidRPr="00A71BFF">
        <w:rPr>
          <w:lang w:val="pl-PL"/>
        </w:rPr>
        <w:t xml:space="preserve">Klient musi dysponować wymaganymi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i pakietami SA dla:</w:t>
      </w:r>
    </w:p>
    <w:p w:rsidR="00892871" w:rsidRPr="00A71BFF" w:rsidRDefault="0032500E" w:rsidP="0032500E">
      <w:pPr>
        <w:pStyle w:val="ProductList-Bullet"/>
        <w:numPr>
          <w:ilvl w:val="1"/>
          <w:numId w:val="57"/>
        </w:numPr>
        <w:rPr>
          <w:lang w:val="pl-PL"/>
        </w:rPr>
      </w:pPr>
      <w:r w:rsidRPr="00A71BFF">
        <w:rPr>
          <w:lang w:val="pl-PL"/>
        </w:rPr>
        <w:t>Aplikacji Samodzielnie Hostowanych uruchamianych jako część Zintegrowanego Rozwiązania oraz</w:t>
      </w:r>
    </w:p>
    <w:p w:rsidR="00892871" w:rsidRPr="00A71BFF" w:rsidRDefault="0032500E" w:rsidP="0032500E">
      <w:pPr>
        <w:pStyle w:val="ProductList-Bullet"/>
        <w:numPr>
          <w:ilvl w:val="1"/>
          <w:numId w:val="57"/>
        </w:numPr>
        <w:rPr>
          <w:lang w:val="pl-PL"/>
        </w:rPr>
      </w:pPr>
      <w:r w:rsidRPr="00A71BFF">
        <w:rPr>
          <w:lang w:val="pl-PL"/>
        </w:rPr>
        <w:t xml:space="preserve">wszelkimi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Licencjami</w:t>
      </w:r>
      <w:r>
        <w:fldChar w:fldCharType="end"/>
      </w:r>
      <w:r w:rsidRPr="00A71BFF">
        <w:rPr>
          <w:lang w:val="pl-PL"/>
        </w:rPr>
        <w:t xml:space="preserve"> dostępu używanymi do udostępniania Zintegrowanego Rozwiązania dla Użytkowników Zewnętrznych.</w:t>
      </w:r>
    </w:p>
    <w:p w:rsidR="00892871" w:rsidRPr="00A71BFF" w:rsidRDefault="0032500E">
      <w:pPr>
        <w:pStyle w:val="ProductList-BodyIndented"/>
        <w:rPr>
          <w:lang w:val="pl-PL"/>
        </w:rPr>
      </w:pPr>
      <w:r w:rsidRPr="00A71BFF">
        <w:rPr>
          <w:lang w:val="pl-PL"/>
        </w:rPr>
        <w:t xml:space="preserve">Wszelkie oprogramowanie Microsoft używane do tworzenia i dostarczania Zintegrowanego Rozwiązania musi: </w:t>
      </w:r>
    </w:p>
    <w:p w:rsidR="00892871" w:rsidRPr="00A71BFF" w:rsidRDefault="0032500E" w:rsidP="0032500E">
      <w:pPr>
        <w:pStyle w:val="ProductList-Bullet"/>
        <w:numPr>
          <w:ilvl w:val="1"/>
          <w:numId w:val="58"/>
        </w:numPr>
        <w:rPr>
          <w:lang w:val="pl-PL"/>
        </w:rPr>
      </w:pPr>
      <w:r w:rsidRPr="00A71BFF">
        <w:rPr>
          <w:lang w:val="pl-PL"/>
        </w:rPr>
        <w:t>być objęte licencją w ramach programu Licencjonowania Zbiorowego; oraz</w:t>
      </w:r>
    </w:p>
    <w:p w:rsidR="00892871" w:rsidRPr="00A71BFF" w:rsidRDefault="0032500E" w:rsidP="0032500E">
      <w:pPr>
        <w:pStyle w:val="ProductList-Bullet"/>
        <w:numPr>
          <w:ilvl w:val="1"/>
          <w:numId w:val="58"/>
        </w:numPr>
        <w:rPr>
          <w:lang w:val="pl-PL"/>
        </w:rPr>
      </w:pPr>
      <w:r w:rsidRPr="00A71BFF">
        <w:rPr>
          <w:lang w:val="pl-PL"/>
        </w:rPr>
        <w:t xml:space="preserve">kwalifikować się do objęcia </w:t>
      </w:r>
      <w:r>
        <w:fldChar w:fldCharType="begin"/>
      </w:r>
      <w:r w:rsidRPr="00A71BFF">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A71BFF">
        <w:rPr>
          <w:color w:val="0563C1"/>
          <w:lang w:val="pl-PL"/>
        </w:rPr>
        <w:t>Samodzielnym Hostingiem</w:t>
      </w:r>
      <w:r>
        <w:fldChar w:fldCharType="end"/>
      </w:r>
      <w:r w:rsidRPr="00A71BFF">
        <w:rPr>
          <w:lang w:val="pl-PL"/>
        </w:rPr>
        <w:t xml:space="preserve"> na podstawie niniejszych Postanowień Licencyjnych. </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892871" w:rsidRPr="00A71BFF" w:rsidRDefault="00892871">
      <w:pPr>
        <w:pStyle w:val="ProductList-BodyIndented"/>
        <w:rPr>
          <w:lang w:val="pl-PL"/>
        </w:rPr>
      </w:pPr>
    </w:p>
    <w:p w:rsidR="00892871" w:rsidRDefault="0032500E">
      <w:pPr>
        <w:pStyle w:val="ProductList-BodyIndented"/>
      </w:pPr>
      <w:r>
        <w:t>Oprogramowanie Klienta musi:</w:t>
      </w:r>
    </w:p>
    <w:p w:rsidR="00892871" w:rsidRPr="00A71BFF" w:rsidRDefault="0032500E" w:rsidP="0032500E">
      <w:pPr>
        <w:pStyle w:val="ProductList-Bullet"/>
        <w:numPr>
          <w:ilvl w:val="1"/>
          <w:numId w:val="59"/>
        </w:numPr>
        <w:rPr>
          <w:lang w:val="pl-PL"/>
        </w:rPr>
      </w:pPr>
      <w:r w:rsidRPr="00A71BFF">
        <w:rPr>
          <w:lang w:val="pl-PL"/>
        </w:rPr>
        <w:t>uzupełniać Aplikacje Samodzielnie Hostowane wchodzące w skład Zintegrowanego Rozwiązania o istotne funkcje (same pulpity, edytory HTML, narzędzia i podobne technologie nie są podstawowymi usługami ani aplikacjami Zintegrowanego Rozwiązania);</w:t>
      </w:r>
    </w:p>
    <w:p w:rsidR="00892871" w:rsidRPr="00A71BFF" w:rsidRDefault="0032500E" w:rsidP="0032500E">
      <w:pPr>
        <w:pStyle w:val="ProductList-Bullet"/>
        <w:numPr>
          <w:ilvl w:val="1"/>
          <w:numId w:val="59"/>
        </w:numPr>
        <w:rPr>
          <w:lang w:val="pl-PL"/>
        </w:rPr>
      </w:pPr>
      <w:r w:rsidRPr="00A71BFF">
        <w:rPr>
          <w:lang w:val="pl-PL"/>
        </w:rPr>
        <w:t>stanowić podstawową usługę lub aplikację Zintegrowanego Rozwiązania oraz nie może umożliwiać bezpośredniego dostępu do Aplikacji Obsługiwanych w Ramach Oddzielnych Procesów żadnym użytkownikom końcowym Zintegrowanego Rozwiązania;</w:t>
      </w:r>
    </w:p>
    <w:p w:rsidR="00892871" w:rsidRPr="00A71BFF" w:rsidRDefault="0032500E" w:rsidP="0032500E">
      <w:pPr>
        <w:pStyle w:val="ProductList-Bullet"/>
        <w:numPr>
          <w:ilvl w:val="1"/>
          <w:numId w:val="59"/>
        </w:numPr>
        <w:rPr>
          <w:lang w:val="pl-PL"/>
        </w:rPr>
      </w:pPr>
      <w:r w:rsidRPr="00A71BFF">
        <w:rPr>
          <w:lang w:val="pl-PL"/>
        </w:rP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892871" w:rsidRPr="00A71BFF" w:rsidRDefault="0032500E" w:rsidP="0032500E">
      <w:pPr>
        <w:pStyle w:val="ProductList-Bullet"/>
        <w:numPr>
          <w:ilvl w:val="1"/>
          <w:numId w:val="59"/>
        </w:numPr>
        <w:rPr>
          <w:lang w:val="pl-PL"/>
        </w:rPr>
      </w:pPr>
      <w:r w:rsidRPr="00A71BFF">
        <w:rPr>
          <w:lang w:val="pl-PL"/>
        </w:rPr>
        <w:t>stanowić własność Klienta — tzn. nie może być używane na podstawie licencji — oprócz przypadków, w których oprogramowanie Klienta zawiera nieistotne oprogramowanie osób trzecich osadzone w oprogramowaniu Klienta i je obsługujące.</w:t>
      </w:r>
    </w:p>
    <w:p w:rsidR="00892871" w:rsidRPr="00A71BFF" w:rsidRDefault="00892871">
      <w:pPr>
        <w:pStyle w:val="ProductList-BodyIndented"/>
        <w:rPr>
          <w:lang w:val="pl-PL"/>
        </w:rPr>
      </w:pPr>
    </w:p>
    <w:p w:rsidR="00892871" w:rsidRPr="00A71BFF" w:rsidRDefault="0032500E">
      <w:pPr>
        <w:pStyle w:val="ProductList-BodyIndented"/>
        <w:rPr>
          <w:lang w:val="pl-PL"/>
        </w:rPr>
      </w:pPr>
      <w:r w:rsidRPr="00A71BFF">
        <w:rPr>
          <w:lang w:val="pl-PL"/>
        </w:rPr>
        <w:t xml:space="preserve">Wszelkie przypadki korzystania z Aplikacji Obsługiwanych w Ramach Oddzielnych Procesów podlegają </w:t>
      </w:r>
      <w:r>
        <w:fldChar w:fldCharType="begin"/>
      </w:r>
      <w:r w:rsidRPr="00A71BFF">
        <w:rPr>
          <w:lang w:val="pl-PL"/>
        </w:rPr>
        <w:instrText xml:space="preserve"> AutoTextList   \s NoStyle \t "Postanowienia licencyjne: Postanowienia i warunki regulujące instalowanie i używanie Produktu." </w:instrText>
      </w:r>
      <w:r>
        <w:fldChar w:fldCharType="separate"/>
      </w:r>
      <w:r w:rsidRPr="00A71BFF">
        <w:rPr>
          <w:color w:val="0563C1"/>
          <w:lang w:val="pl-PL"/>
        </w:rPr>
        <w:t>Postanowieniom Licencyjnym</w:t>
      </w:r>
      <w:r>
        <w:fldChar w:fldCharType="end"/>
      </w:r>
      <w:r w:rsidRPr="00A71BFF">
        <w:rPr>
          <w:lang w:val="pl-PL"/>
        </w:rPr>
        <w:t xml:space="preserve"> dotyczącym tych produktów. Klientowi nie wolno przenosić </w:t>
      </w: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Licencji</w:t>
      </w:r>
      <w:r>
        <w:fldChar w:fldCharType="end"/>
      </w:r>
      <w:r w:rsidRPr="00A71BFF">
        <w:rPr>
          <w:lang w:val="pl-PL"/>
        </w:rPr>
        <w:t xml:space="preserve"> uzyskanych na podstawie zawartej z nim umowy licencjonowania zbiorowego poza przypadkami dozwolonymi w tej umowie.</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892871">
      <w:pPr>
        <w:pStyle w:val="PURBreadcrumb"/>
      </w:pPr>
    </w:p>
    <w:p w:rsidR="00892871" w:rsidRPr="00A71BFF" w:rsidRDefault="0032500E">
      <w:pPr>
        <w:pStyle w:val="ProductList-SectionHeading"/>
        <w:pageBreakBefore/>
        <w:outlineLvl w:val="0"/>
        <w:rPr>
          <w:lang w:val="pl-PL"/>
        </w:rPr>
      </w:pPr>
      <w:bookmarkStart w:id="358" w:name="_Sec1237"/>
      <w:bookmarkEnd w:id="335"/>
      <w:r w:rsidRPr="00A71BFF">
        <w:rPr>
          <w:lang w:val="pl-PL"/>
        </w:rPr>
        <w:t>Załącznik C — Dodatki i inne Licencje na Zmiany</w:t>
      </w:r>
      <w:r>
        <w:fldChar w:fldCharType="begin"/>
      </w:r>
      <w:r w:rsidRPr="00A71BFF">
        <w:rPr>
          <w:lang w:val="pl-PL"/>
        </w:rPr>
        <w:instrText xml:space="preserve"> TC "</w:instrText>
      </w:r>
      <w:bookmarkStart w:id="359" w:name="_Toc523411321"/>
      <w:r w:rsidRPr="00A71BFF">
        <w:rPr>
          <w:lang w:val="pl-PL"/>
        </w:rPr>
        <w:instrText>Załącznik C — Dodatki i inne Licencje na Zmiany</w:instrText>
      </w:r>
      <w:bookmarkEnd w:id="359"/>
      <w:r w:rsidRPr="00A71BFF">
        <w:rPr>
          <w:lang w:val="pl-PL"/>
        </w:rPr>
        <w:instrText>" \l 1</w:instrText>
      </w:r>
      <w:r>
        <w:fldChar w:fldCharType="end"/>
      </w:r>
    </w:p>
    <w:p w:rsidR="00892871" w:rsidRPr="00A71BFF" w:rsidRDefault="00892871">
      <w:pPr>
        <w:pStyle w:val="PURBreadcrumb"/>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360" w:name="_Sec1238"/>
      <w:r>
        <w:t>Dodatki</w:t>
      </w:r>
      <w:bookmarkEnd w:id="360"/>
      <w:r>
        <w:fldChar w:fldCharType="begin"/>
      </w:r>
      <w:r>
        <w:instrText xml:space="preserve"> TC "</w:instrText>
      </w:r>
      <w:bookmarkStart w:id="361" w:name="_Toc523411322"/>
      <w:r>
        <w:instrText>Dodatki</w:instrText>
      </w:r>
      <w:bookmarkEnd w:id="361"/>
      <w:r>
        <w:instrText>" \l 2</w:instrText>
      </w:r>
      <w:r>
        <w:fldChar w:fldCharType="end"/>
      </w:r>
    </w:p>
    <w:p w:rsidR="001F3B9C" w:rsidRPr="001F3B9C" w:rsidRDefault="001F3B9C" w:rsidP="001F3B9C">
      <w:pPr>
        <w:pStyle w:val="ProductList-Body"/>
        <w:rPr>
          <w:lang w:val="pl-PL"/>
        </w:rPr>
      </w:pPr>
      <w:r w:rsidRPr="001F3B9C">
        <w:rPr>
          <w:lang w:val="pl-PL"/>
        </w:rPr>
        <w:t>Zakup Rozszerzeń przez Klienta podlega następującym postanowieniom:</w:t>
      </w:r>
    </w:p>
    <w:p w:rsidR="001F3B9C" w:rsidRPr="001F3B9C" w:rsidRDefault="001F3B9C" w:rsidP="001F3B9C">
      <w:pPr>
        <w:pStyle w:val="ProductList-Bullet"/>
        <w:numPr>
          <w:ilvl w:val="0"/>
          <w:numId w:val="71"/>
        </w:numPr>
        <w:rPr>
          <w:lang w:val="pl-PL"/>
        </w:rPr>
      </w:pPr>
      <w:r w:rsidRPr="001F3B9C">
        <w:rPr>
          <w:lang w:val="pl-PL"/>
        </w:rPr>
        <w:t>Klient musi mieć aktywny pakiet SA lub aktywną LS na Użytkownika dla odpowiednich Licencji Uprawniających</w:t>
      </w:r>
    </w:p>
    <w:p w:rsidR="001F3B9C" w:rsidRPr="001F3B9C" w:rsidRDefault="001F3B9C" w:rsidP="001F3B9C">
      <w:pPr>
        <w:pStyle w:val="ProductList-Bullet"/>
        <w:numPr>
          <w:ilvl w:val="0"/>
          <w:numId w:val="71"/>
        </w:numPr>
        <w:rPr>
          <w:lang w:val="pl-PL"/>
        </w:rPr>
      </w:pPr>
      <w:r w:rsidRPr="001F3B9C">
        <w:rPr>
          <w:lang w:val="pl-PL"/>
        </w:rPr>
        <w:t xml:space="preserve">Klient może nabyć jedną LS na Dodatek do każdej Licencji Uprawniającej, chyba że niniejszy Załącznik stanowi inaczej </w:t>
      </w:r>
    </w:p>
    <w:p w:rsidR="001F3B9C" w:rsidRPr="001F3B9C" w:rsidRDefault="001F3B9C" w:rsidP="001F3B9C">
      <w:pPr>
        <w:pStyle w:val="ProductList-Bullet"/>
        <w:numPr>
          <w:ilvl w:val="0"/>
          <w:numId w:val="71"/>
        </w:numPr>
        <w:rPr>
          <w:lang w:val="pl-PL"/>
        </w:rPr>
      </w:pPr>
      <w:r w:rsidRPr="001F3B9C">
        <w:rPr>
          <w:lang w:val="pl-PL"/>
        </w:rPr>
        <w:t>Klient może nabyć LS na dodatki datami korekt przed nabyciem Licencji Uprawniających</w:t>
      </w:r>
    </w:p>
    <w:p w:rsidR="001F3B9C" w:rsidRPr="001F3B9C" w:rsidRDefault="001F3B9C" w:rsidP="001F3B9C">
      <w:pPr>
        <w:pStyle w:val="ProductList-Body"/>
        <w:rPr>
          <w:lang w:val="pl-PL"/>
        </w:rPr>
      </w:pPr>
      <w:r w:rsidRPr="001F3B9C">
        <w:rPr>
          <w:lang w:val="pl-PL"/>
        </w:rPr>
        <w:t xml:space="preserve"> </w:t>
      </w:r>
    </w:p>
    <w:p w:rsidR="001F3B9C" w:rsidRPr="001F3B9C" w:rsidRDefault="001F3B9C" w:rsidP="001F3B9C">
      <w:pPr>
        <w:pStyle w:val="ProductList-Body"/>
        <w:rPr>
          <w:lang w:val="pl-PL"/>
        </w:rPr>
      </w:pPr>
      <w:r w:rsidRPr="001F3B9C">
        <w:rPr>
          <w:lang w:val="pl-PL"/>
        </w:rP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892871" w:rsidRPr="00A71BFF" w:rsidRDefault="00892871">
      <w:pPr>
        <w:pStyle w:val="ProductList-Body"/>
        <w:rPr>
          <w:lang w:val="pl-PL"/>
        </w:rPr>
      </w:pPr>
    </w:p>
    <w:p w:rsidR="00892871" w:rsidRPr="00A71BFF" w:rsidRDefault="0032500E">
      <w:pPr>
        <w:pStyle w:val="ProductList-Offering2HeadingNoBorder"/>
        <w:outlineLvl w:val="2"/>
        <w:rPr>
          <w:lang w:val="pl-PL"/>
        </w:rPr>
      </w:pPr>
      <w:r w:rsidRPr="00A71BFF">
        <w:rPr>
          <w:lang w:val="pl-PL"/>
        </w:rPr>
        <w:t>Komputerowy System Operacyjny Windows</w:t>
      </w:r>
      <w:r>
        <w:fldChar w:fldCharType="begin"/>
      </w:r>
      <w:r w:rsidRPr="00A71BFF">
        <w:rPr>
          <w:lang w:val="pl-PL"/>
        </w:rPr>
        <w:instrText xml:space="preserve"> TC "</w:instrText>
      </w:r>
      <w:bookmarkStart w:id="362" w:name="_Toc523411323"/>
      <w:r w:rsidRPr="00A71BFF">
        <w:rPr>
          <w:lang w:val="pl-PL"/>
        </w:rPr>
        <w:instrText>Komputerowy System Operacyjny Windows</w:instrText>
      </w:r>
      <w:bookmarkEnd w:id="362"/>
      <w:r w:rsidRPr="00A71BFF">
        <w:rPr>
          <w:lang w:val="pl-PL"/>
        </w:rPr>
        <w:instrText>" \l 3</w:instrText>
      </w:r>
      <w:r>
        <w:fldChar w:fldCharType="end"/>
      </w:r>
    </w:p>
    <w:p w:rsidR="00892871" w:rsidRPr="00A71BFF" w:rsidRDefault="0032500E">
      <w:pPr>
        <w:pStyle w:val="ProductList-Body"/>
        <w:rPr>
          <w:lang w:val="pl-PL"/>
        </w:rPr>
      </w:pPr>
      <w:r w:rsidRPr="00A71BFF">
        <w:rPr>
          <w:lang w:val="pl-PL"/>
        </w:rP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13"/>
        <w:gridCol w:w="5577"/>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892871" w:rsidRPr="00A71BFF" w:rsidRDefault="00892871">
            <w:pPr>
              <w:pStyle w:val="ProductList-TableBody"/>
              <w:rPr>
                <w:lang w:val="pl-PL"/>
              </w:rPr>
            </w:pP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892871" w:rsidRDefault="0032500E">
            <w:pPr>
              <w:pStyle w:val="ProductList-TableBody"/>
            </w:pPr>
            <w:r>
              <w:t>Windows 10 Enterprise/Education E3 (na Urządzenie)</w:t>
            </w:r>
          </w:p>
        </w:tc>
      </w:tr>
      <w:tr w:rsidR="00892871" w:rsidRPr="001F3B9C">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Windows 10 Enterprise E3/E5 (na Użytkownika)</w:t>
            </w:r>
          </w:p>
        </w:tc>
      </w:tr>
      <w:tr w:rsidR="00892871" w:rsidRPr="001F3B9C">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Windows VDA E3/E5 (na Użytkownika)</w:t>
            </w:r>
          </w:p>
        </w:tc>
      </w:tr>
    </w:tbl>
    <w:p w:rsidR="00892871" w:rsidRPr="00A71BFF" w:rsidRDefault="00892871">
      <w:pPr>
        <w:pStyle w:val="ProductList-Body"/>
        <w:rPr>
          <w:lang w:val="pl-PL"/>
        </w:rPr>
      </w:pPr>
    </w:p>
    <w:p w:rsidR="00892871" w:rsidRDefault="0032500E">
      <w:pPr>
        <w:pStyle w:val="ProductList-Offering2HeadingNoBorder"/>
        <w:outlineLvl w:val="2"/>
      </w:pPr>
      <w:r>
        <w:t>Microsoft Operations Management and Security</w:t>
      </w:r>
      <w:r>
        <w:fldChar w:fldCharType="begin"/>
      </w:r>
      <w:r>
        <w:instrText xml:space="preserve"> TC "</w:instrText>
      </w:r>
      <w:bookmarkStart w:id="363" w:name="_Toc523411324"/>
      <w:r>
        <w:instrText>Microsoft Operations Management and Security</w:instrText>
      </w:r>
      <w:bookmarkEnd w:id="363"/>
      <w:r>
        <w:instrText>"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 xml:space="preserve">Dla każdej Licencji Uprawniającej Klient może zakupić kombinację Dodatków E1 i E2, o ile nie przekroczy Kwalifikowanej Ilości.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835"/>
        <w:gridCol w:w="3735"/>
        <w:gridCol w:w="3220"/>
      </w:tblGrid>
      <w:tr w:rsidR="0089287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4160" w:type="dxa"/>
            <w:tcBorders>
              <w:top w:val="single" w:sz="4" w:space="0" w:color="0070C0"/>
              <w:bottom w:val="single" w:sz="4" w:space="0" w:color="000000"/>
            </w:tcBorders>
            <w:shd w:val="clear" w:color="auto" w:fill="0070C0"/>
          </w:tcPr>
          <w:p w:rsidR="00892871" w:rsidRDefault="0032500E">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Kwalifikowalna Ilość</w:t>
            </w:r>
          </w:p>
        </w:tc>
      </w:tr>
      <w:tr w:rsidR="00892871" w:rsidRPr="001F3B9C">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1/4 (wymaga minimum czterech licencji uprawniających)</w:t>
            </w:r>
          </w:p>
        </w:tc>
      </w:tr>
      <w:tr w:rsidR="00892871" w:rsidRPr="001F3B9C">
        <w:tc>
          <w:tcPr>
            <w:tcW w:w="428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c>
          <w:tcPr>
            <w:tcW w:w="41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1</w:t>
            </w:r>
          </w:p>
        </w:tc>
      </w:tr>
      <w:tr w:rsidR="00892871" w:rsidRPr="001F3B9C">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892871" w:rsidRPr="00A71BFF" w:rsidRDefault="00892871">
            <w:pPr>
              <w:pStyle w:val="ProductList-TableBody"/>
              <w:rPr>
                <w:lang w:val="pl-PL"/>
              </w:rPr>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2</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r w:rsidR="00892871">
        <w:tc>
          <w:tcPr>
            <w:tcW w:w="428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892871" w:rsidRDefault="0032500E">
            <w:pPr>
              <w:pStyle w:val="ProductList-TableBody"/>
            </w:pPr>
            <w:r>
              <w:t>8</w:t>
            </w:r>
          </w:p>
        </w:tc>
      </w:tr>
      <w:tr w:rsidR="00892871">
        <w:tc>
          <w:tcPr>
            <w:tcW w:w="42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r>
    </w:tbl>
    <w:p w:rsidR="00892871" w:rsidRDefault="00892871">
      <w:pPr>
        <w:pStyle w:val="ProductList-Body"/>
      </w:pPr>
    </w:p>
    <w:p w:rsidR="00892871" w:rsidRPr="00A71BFF" w:rsidRDefault="0032500E">
      <w:pPr>
        <w:pStyle w:val="ProductList-Offering2HeadingNoBorder"/>
        <w:outlineLvl w:val="2"/>
        <w:rPr>
          <w:lang w:val="pl-PL"/>
        </w:rPr>
      </w:pPr>
      <w:r w:rsidRPr="00A71BFF">
        <w:rPr>
          <w:lang w:val="pl-PL"/>
        </w:rPr>
        <w:t>Plany dla użytkownika Microsoft Azure</w:t>
      </w:r>
      <w:r>
        <w:fldChar w:fldCharType="begin"/>
      </w:r>
      <w:r w:rsidRPr="00A71BFF">
        <w:rPr>
          <w:lang w:val="pl-PL"/>
        </w:rPr>
        <w:instrText xml:space="preserve"> TC "</w:instrText>
      </w:r>
      <w:bookmarkStart w:id="364" w:name="_Toc523411325"/>
      <w:r w:rsidRPr="00A71BFF">
        <w:rPr>
          <w:lang w:val="pl-PL"/>
        </w:rPr>
        <w:instrText>Plany dla użytkownika Microsoft Azure</w:instrText>
      </w:r>
      <w:bookmarkEnd w:id="364"/>
      <w:r w:rsidRPr="00A71BFF">
        <w:rPr>
          <w:lang w:val="pl-PL"/>
        </w:rPr>
        <w:instrText>" \l 3</w:instrText>
      </w:r>
      <w:r>
        <w:fldChar w:fldCharType="end"/>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5231"/>
        <w:gridCol w:w="5559"/>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Enterprise CAL Suite</w:t>
            </w:r>
          </w:p>
        </w:tc>
      </w:tr>
      <w:tr w:rsidR="00892871" w:rsidRPr="001F3B9C">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Licencja na Zarządzanie dla Klienta na oprogramowanie Advanced Threat Analytics 2016 (na Użytkownika)</w:t>
            </w:r>
          </w:p>
        </w:tc>
      </w:tr>
    </w:tbl>
    <w:p w:rsidR="00892871" w:rsidRPr="00A71BFF" w:rsidRDefault="00892871">
      <w:pPr>
        <w:pStyle w:val="ProductList-Body"/>
        <w:rPr>
          <w:lang w:val="pl-PL"/>
        </w:rPr>
      </w:pPr>
    </w:p>
    <w:p w:rsidR="00892871" w:rsidRDefault="0032500E">
      <w:pPr>
        <w:pStyle w:val="ProductList-Offering2HeadingNoBorder"/>
        <w:outlineLvl w:val="2"/>
      </w:pPr>
      <w:r>
        <w:t>Microsoft 365</w:t>
      </w:r>
      <w:r>
        <w:fldChar w:fldCharType="begin"/>
      </w:r>
      <w:r>
        <w:instrText xml:space="preserve"> TC "</w:instrText>
      </w:r>
      <w:bookmarkStart w:id="365" w:name="_Toc523411326"/>
      <w:r>
        <w:instrText>Microsoft 365</w:instrText>
      </w:r>
      <w:bookmarkEnd w:id="36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222"/>
        <w:gridCol w:w="5568"/>
      </w:tblGrid>
      <w:tr w:rsidR="0089287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t-BR"/>
              </w:rPr>
            </w:pPr>
            <w:r w:rsidRPr="00A71BFF">
              <w:rPr>
                <w:lang w:val="pt-BR"/>
              </w:rPr>
              <w:t>Windows 10 Enterprise/Education E3 (na Urządzenie) i</w:t>
            </w:r>
          </w:p>
          <w:p w:rsidR="00892871" w:rsidRPr="00A71BFF" w:rsidRDefault="0032500E">
            <w:pPr>
              <w:pStyle w:val="ProductList-TableBody"/>
              <w:rPr>
                <w:lang w:val="pl-PL"/>
              </w:rPr>
            </w:pPr>
            <w:r w:rsidRPr="00A71BFF">
              <w:rPr>
                <w:lang w:val="pl-PL"/>
              </w:rPr>
              <w:t>Pakiet Podstawowych Licencji Dostępowych / Pakiet Licencji Dostępowych typu Enterprise, oraz</w:t>
            </w:r>
          </w:p>
          <w:p w:rsidR="00892871" w:rsidRDefault="0032500E">
            <w:pPr>
              <w:pStyle w:val="ProductList-TableBody"/>
            </w:pPr>
            <w:r>
              <w:t>Office Professional Plus</w:t>
            </w:r>
          </w:p>
        </w:tc>
      </w:tr>
      <w:tr w:rsidR="00892871" w:rsidRPr="001F3B9C">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Windows 10 Enterprise E3 na Użytkownika z Pakietem SA — Licencja typu From SA (LS) oraz </w:t>
            </w:r>
          </w:p>
          <w:p w:rsidR="00892871" w:rsidRPr="00A71BFF" w:rsidRDefault="0032500E">
            <w:pPr>
              <w:pStyle w:val="ProductList-TableBody"/>
              <w:rPr>
                <w:lang w:val="pl-PL"/>
              </w:rPr>
            </w:pPr>
            <w:r w:rsidRPr="00A71BFF">
              <w:rPr>
                <w:lang w:val="pl-PL"/>
              </w:rPr>
              <w:t>Licencja typu From SA na usługę Enterprise Mobility + Security E3 oraz</w:t>
            </w:r>
          </w:p>
          <w:p w:rsidR="00892871" w:rsidRPr="00A71BFF" w:rsidRDefault="0032500E">
            <w:pPr>
              <w:pStyle w:val="ProductList-TableBody"/>
              <w:rPr>
                <w:lang w:val="pl-PL"/>
              </w:rPr>
            </w:pPr>
            <w:r w:rsidRPr="00A71BFF">
              <w:rPr>
                <w:lang w:val="pl-PL"/>
              </w:rPr>
              <w:t>Licencja typu From SA na usługę Office 365 (Enterprise E3 i Government E3)</w:t>
            </w:r>
          </w:p>
        </w:tc>
      </w:tr>
      <w:tr w:rsidR="00892871">
        <w:tc>
          <w:tcPr>
            <w:tcW w:w="5880" w:type="dxa"/>
            <w:tcBorders>
              <w:top w:val="single" w:sz="4" w:space="0" w:color="000000"/>
              <w:left w:val="single" w:sz="4" w:space="0" w:color="000000"/>
              <w:bottom w:val="none" w:sz="4" w:space="0" w:color="000000"/>
              <w:right w:val="single" w:sz="4" w:space="0" w:color="000000"/>
            </w:tcBorders>
          </w:tcPr>
          <w:p w:rsidR="00892871" w:rsidRPr="00A71BFF" w:rsidRDefault="0032500E">
            <w:pPr>
              <w:pStyle w:val="ProductList-TableBody"/>
              <w:rPr>
                <w:lang w:val="pl-PL"/>
              </w:rPr>
            </w:pPr>
            <w:r w:rsidRPr="00A71BFF">
              <w:rPr>
                <w:lang w:val="pl-PL"/>
              </w:rP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Pakiet SA dla Komputerowego Systemu Operacyjnego Windows oraz</w:t>
            </w:r>
          </w:p>
          <w:p w:rsidR="00892871" w:rsidRPr="00A71BFF" w:rsidRDefault="0032500E">
            <w:pPr>
              <w:pStyle w:val="ProductList-TableBody"/>
              <w:rPr>
                <w:lang w:val="pl-PL"/>
              </w:rPr>
            </w:pPr>
            <w:r w:rsidRPr="00A71BFF">
              <w:rPr>
                <w:lang w:val="pl-PL"/>
              </w:rPr>
              <w:t>Pakiet Podstawowych Licencji Dostępowych / Pakiet Licencji Dostępowych typu Enterprise, oraz</w:t>
            </w:r>
          </w:p>
          <w:p w:rsidR="00892871" w:rsidRDefault="0032500E">
            <w:pPr>
              <w:pStyle w:val="ProductList-TableBody"/>
            </w:pPr>
            <w:r>
              <w:t>Office Professional Plus</w:t>
            </w:r>
          </w:p>
        </w:tc>
      </w:tr>
      <w:tr w:rsidR="00892871" w:rsidRPr="001F3B9C">
        <w:tc>
          <w:tcPr>
            <w:tcW w:w="5880" w:type="dxa"/>
            <w:tcBorders>
              <w:top w:val="none" w:sz="4" w:space="0" w:color="000000"/>
              <w:left w:val="single" w:sz="4" w:space="0" w:color="000000"/>
              <w:bottom w:val="single" w:sz="4" w:space="0" w:color="000000"/>
              <w:right w:val="single" w:sz="4" w:space="0" w:color="000000"/>
            </w:tcBorders>
          </w:tcPr>
          <w:p w:rsidR="00892871" w:rsidRDefault="0089287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Windows 10 Enterprise E5 na Użytkownika z Pakietem SA — Licencja typu From SA (LS) oraz </w:t>
            </w:r>
          </w:p>
          <w:p w:rsidR="00892871" w:rsidRPr="00A71BFF" w:rsidRDefault="0032500E">
            <w:pPr>
              <w:pStyle w:val="ProductList-TableBody"/>
              <w:rPr>
                <w:lang w:val="pl-PL"/>
              </w:rPr>
            </w:pPr>
            <w:r w:rsidRPr="00A71BFF">
              <w:rPr>
                <w:lang w:val="pl-PL"/>
              </w:rPr>
              <w:t>Licencja typu From SA na usługę Enterprise Mobility + Security E5 oraz</w:t>
            </w:r>
          </w:p>
          <w:p w:rsidR="00892871" w:rsidRPr="00A71BFF" w:rsidRDefault="0032500E">
            <w:pPr>
              <w:pStyle w:val="ProductList-TableBody"/>
              <w:rPr>
                <w:lang w:val="pl-PL"/>
              </w:rPr>
            </w:pPr>
            <w:r w:rsidRPr="00A71BFF">
              <w:rPr>
                <w:lang w:val="pl-PL"/>
              </w:rPr>
              <w:t>Licencja typu From SA na usługę Office 365 (Enterprise E5 i Government E4)</w:t>
            </w:r>
          </w:p>
        </w:tc>
      </w:tr>
      <w:tr w:rsidR="00892871">
        <w:tc>
          <w:tcPr>
            <w:tcW w:w="588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Office 365 E1/E3</w:t>
            </w:r>
          </w:p>
        </w:tc>
      </w:tr>
    </w:tbl>
    <w:p w:rsidR="00892871" w:rsidRDefault="00892871">
      <w:pPr>
        <w:pStyle w:val="ProductList-Body"/>
      </w:pPr>
    </w:p>
    <w:p w:rsidR="00892871" w:rsidRDefault="0032500E">
      <w:pPr>
        <w:pStyle w:val="ProductList-Offering2HeadingNoBorder"/>
        <w:outlineLvl w:val="2"/>
      </w:pPr>
      <w:r>
        <w:t>Enterprise Mobility + Security</w:t>
      </w:r>
      <w:r>
        <w:fldChar w:fldCharType="begin"/>
      </w:r>
      <w:r>
        <w:instrText xml:space="preserve"> TC "</w:instrText>
      </w:r>
      <w:bookmarkStart w:id="366" w:name="_Toc523411327"/>
      <w:r>
        <w:instrText>Enterprise Mobility + Security</w:instrText>
      </w:r>
      <w:bookmarkEnd w:id="366"/>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333"/>
        <w:gridCol w:w="5457"/>
      </w:tblGrid>
      <w:tr w:rsidR="0089287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00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r w:rsidR="00892871" w:rsidRPr="001F3B9C">
        <w:tc>
          <w:tcPr>
            <w:tcW w:w="600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Office 365</w:t>
            </w:r>
          </w:p>
        </w:tc>
      </w:tr>
      <w:tr w:rsidR="00892871" w:rsidRPr="001F3B9C">
        <w:tc>
          <w:tcPr>
            <w:tcW w:w="600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Office 365 i Microsoft Intune</w:t>
            </w:r>
          </w:p>
        </w:tc>
      </w:tr>
      <w:tr w:rsidR="00892871" w:rsidRPr="001F3B9C">
        <w:tc>
          <w:tcPr>
            <w:tcW w:w="600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Licencji Dostępowych (CAL) typu Enterprise Bridge dla usługi Office 365</w:t>
            </w:r>
          </w:p>
        </w:tc>
      </w:tr>
      <w:tr w:rsidR="00892871" w:rsidRPr="001F3B9C">
        <w:tc>
          <w:tcPr>
            <w:tcW w:w="600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Licencji Dostępowych (CAL) typu Enterprise Bridge dla usługi Office 365 i Microsoft Intune</w:t>
            </w:r>
          </w:p>
        </w:tc>
      </w:tr>
    </w:tbl>
    <w:p w:rsidR="00892871" w:rsidRPr="00A71BFF" w:rsidRDefault="00892871">
      <w:pPr>
        <w:pStyle w:val="ProductList-Body"/>
        <w:rPr>
          <w:lang w:val="pl-PL"/>
        </w:rPr>
      </w:pPr>
    </w:p>
    <w:p w:rsidR="00892871" w:rsidRDefault="0032500E">
      <w:pPr>
        <w:pStyle w:val="ProductList-Offering2HeadingNoBorder"/>
        <w:outlineLvl w:val="2"/>
      </w:pPr>
      <w:r>
        <w:t>Usługi Microsoft Dynamics 365</w:t>
      </w:r>
      <w:r>
        <w:fldChar w:fldCharType="begin"/>
      </w:r>
      <w:r>
        <w:instrText xml:space="preserve"> TC "</w:instrText>
      </w:r>
      <w:bookmarkStart w:id="367" w:name="_Toc523411328"/>
      <w:r>
        <w:instrText>Usługi Microsoft Dynamics 365</w:instrText>
      </w:r>
      <w:bookmarkEnd w:id="367"/>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13"/>
        <w:gridCol w:w="537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w:t>
            </w:r>
          </w:p>
        </w:tc>
      </w:tr>
      <w:tr w:rsidR="00892871" w:rsidRPr="001F3B9C">
        <w:tc>
          <w:tcPr>
            <w:tcW w:w="612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Self-Serve na Dynamics AX</w:t>
            </w:r>
          </w:p>
        </w:tc>
      </w:tr>
      <w:tr w:rsidR="00892871" w:rsidRPr="001F3B9C">
        <w:tc>
          <w:tcPr>
            <w:tcW w:w="612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Essentials</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Team Members (wersja lokalna)</w:t>
            </w:r>
          </w:p>
        </w:tc>
      </w:tr>
      <w:tr w:rsidR="00892871" w:rsidRPr="001F3B9C">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 (na Urządzenie)</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t-BR"/>
              </w:rPr>
            </w:pPr>
            <w:r w:rsidRPr="00A71BFF">
              <w:rPr>
                <w:lang w:val="pt-BR"/>
              </w:rPr>
              <w:t>Licencja Dostępowa (CAL) na Dynamics 365 for Operations Device</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Activity</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do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Talent,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AX Enterprise</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1F3B9C">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1F3B9C">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do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rsidRPr="001F3B9C">
        <w:tc>
          <w:tcPr>
            <w:tcW w:w="612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do Dynamics 365 Plan 1,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Case Management</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Professional</w:t>
            </w:r>
          </w:p>
        </w:tc>
      </w:tr>
    </w:tbl>
    <w:p w:rsidR="00892871" w:rsidRPr="00A71BFF" w:rsidRDefault="00892871">
      <w:pPr>
        <w:pStyle w:val="ProductList-Body"/>
        <w:rPr>
          <w:lang w:val="pl-PL"/>
        </w:rPr>
      </w:pPr>
    </w:p>
    <w:p w:rsidR="00892871" w:rsidRDefault="0032500E">
      <w:pPr>
        <w:pStyle w:val="ProductList-Offering2HeadingNoBorder"/>
        <w:outlineLvl w:val="2"/>
      </w:pPr>
      <w:r>
        <w:t>Aplikacje Office 365</w:t>
      </w:r>
      <w:r>
        <w:fldChar w:fldCharType="begin"/>
      </w:r>
      <w:r>
        <w:instrText xml:space="preserve"> TC "</w:instrText>
      </w:r>
      <w:bookmarkStart w:id="368" w:name="_Toc523411329"/>
      <w:r>
        <w:instrText>Aplikacje Office 365</w:instrText>
      </w:r>
      <w:bookmarkEnd w:id="368"/>
      <w:r>
        <w:instrText>" \l 3</w:instrText>
      </w:r>
      <w:r>
        <w:fldChar w:fldCharType="end"/>
      </w: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Professional</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Standard</w:t>
            </w:r>
          </w:p>
        </w:tc>
      </w:tr>
    </w:tbl>
    <w:p w:rsidR="00892871" w:rsidRDefault="00892871">
      <w:pPr>
        <w:pStyle w:val="ProductList-Body"/>
      </w:pPr>
    </w:p>
    <w:p w:rsidR="00892871" w:rsidRDefault="0032500E">
      <w:pPr>
        <w:pStyle w:val="ProductList-Offering2HeadingNoBorder"/>
        <w:outlineLvl w:val="2"/>
      </w:pPr>
      <w:r>
        <w:t>Pakiety Office 365 Suites</w:t>
      </w:r>
      <w:r>
        <w:fldChar w:fldCharType="begin"/>
      </w:r>
      <w:r>
        <w:instrText xml:space="preserve"> TC "</w:instrText>
      </w:r>
      <w:bookmarkStart w:id="369" w:name="_Toc523411330"/>
      <w:r>
        <w:instrText>Pakiety Office 365 Suites</w:instrText>
      </w:r>
      <w:bookmarkEnd w:id="369"/>
      <w:r>
        <w:instrText>" \l 3</w:instrText>
      </w:r>
      <w:r>
        <w:fldChar w:fldCharType="end"/>
      </w:r>
    </w:p>
    <w:p w:rsidR="00892871" w:rsidRPr="00A71BFF" w:rsidRDefault="0032500E">
      <w:pPr>
        <w:pStyle w:val="ProductList-Body"/>
        <w:rPr>
          <w:lang w:val="pl-PL"/>
        </w:rPr>
      </w:pPr>
      <w:r w:rsidRPr="00A71BFF">
        <w:rPr>
          <w:lang w:val="pl-PL"/>
        </w:rPr>
        <w:t xml:space="preserve">LS na Dodatek (na Użytkownika) zapewnia Licencjonowanym Użytkownikom odpowiednik praw dostępu do oprogramowania serwerowego do Licencji Uprawniającej z dowolnego urządzenia. </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5590"/>
        <w:gridCol w:w="5200"/>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licencji Core CAL lub</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Enterprise Mobility + Security</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lub Pakiet Licencji Dostępowych (CAL) typu Enterprise, lub</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Enterprise Mobility + Security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Enterprise Mobility + Security</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i Office Professional Plus lub</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Pakiet Podstawowych Licencji Dostępowych (CAL) typu Bridge dla usługi Enterprise Mobility + Security oraz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92871" w:rsidRDefault="0032500E">
            <w:pPr>
              <w:pStyle w:val="ProductList-TableBody"/>
            </w:pPr>
            <w:r>
              <w:t>Pakiet Licencji Dostępowych (CAL) typu Enterprise oraz Office Professional Plus lub</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892871" w:rsidRDefault="0032500E">
            <w:pPr>
              <w:pStyle w:val="ProductList-TableBody"/>
            </w:pPr>
            <w:r>
              <w:t>Pakiet Licencji Dostępowych (CAL) typu Enterprise Bridge dla usługi Enterprise Mobility + Security oraz Office Professional Plus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Professional Plus</w:t>
            </w:r>
          </w:p>
        </w:tc>
      </w:tr>
    </w:tbl>
    <w:p w:rsidR="00892871" w:rsidRDefault="00892871">
      <w:pPr>
        <w:pStyle w:val="ProductList-Body"/>
      </w:pPr>
    </w:p>
    <w:p w:rsidR="001F3B9C" w:rsidRPr="001F3B9C" w:rsidRDefault="001F3B9C" w:rsidP="001F3B9C">
      <w:pPr>
        <w:pStyle w:val="ProductList-Offering2HeadingNoBorder"/>
        <w:outlineLvl w:val="2"/>
        <w:rPr>
          <w:lang w:val="pl-PL"/>
        </w:rPr>
      </w:pPr>
      <w:r w:rsidRPr="001F3B9C">
        <w:rPr>
          <w:lang w:val="pl-PL"/>
        </w:rPr>
        <w:t>Zaawansowana ochrona przed zagrożeniami w usłudze Office 365</w:t>
      </w:r>
      <w:r>
        <w:fldChar w:fldCharType="begin"/>
      </w:r>
      <w:r w:rsidRPr="001F3B9C">
        <w:rPr>
          <w:lang w:val="pl-PL"/>
        </w:rPr>
        <w:instrText>TC "</w:instrText>
      </w:r>
      <w:bookmarkStart w:id="370" w:name="_Toc523411331"/>
      <w:r w:rsidRPr="001F3B9C">
        <w:rPr>
          <w:lang w:val="pl-PL"/>
        </w:rPr>
        <w:instrText>Zaawansowana ochrona przed zagrożeniami w usłudze Office 365</w:instrText>
      </w:r>
      <w:bookmarkEnd w:id="370"/>
      <w:r w:rsidRPr="001F3B9C">
        <w:rPr>
          <w:lang w:val="pl-PL"/>
        </w:rPr>
        <w:instrText xml:space="preserve">" \l 3 </w:instrText>
      </w:r>
      <w:bookmarkStart w:id="371" w:name="_Toc521871577"/>
      <w:bookmarkEnd w:id="371"/>
      <w:r>
        <w:fldChar w:fldCharType="end"/>
      </w:r>
    </w:p>
    <w:tbl>
      <w:tblPr>
        <w:tblStyle w:val="PURTable1"/>
        <w:tblW w:w="10791" w:type="dxa"/>
        <w:tblInd w:w="-5" w:type="dxa"/>
        <w:tblLook w:val="04A0" w:firstRow="1" w:lastRow="0" w:firstColumn="1" w:lastColumn="0" w:noHBand="0" w:noVBand="1"/>
      </w:tblPr>
      <w:tblGrid>
        <w:gridCol w:w="5580"/>
        <w:gridCol w:w="5211"/>
      </w:tblGrid>
      <w:tr w:rsidR="001F3B9C"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1F3B9C" w:rsidRPr="001F3B9C" w:rsidRDefault="001F3B9C" w:rsidP="0001071F">
            <w:pPr>
              <w:pStyle w:val="ProductList-TableBody"/>
              <w:rPr>
                <w:lang w:val="pl-PL"/>
              </w:rPr>
            </w:pPr>
            <w:r w:rsidRPr="001F3B9C">
              <w:rPr>
                <w:color w:val="FFFFFF"/>
                <w:lang w:val="pl-PL"/>
              </w:rPr>
              <w:t>LS na Użytkownika na dodatek</w:t>
            </w:r>
          </w:p>
        </w:tc>
        <w:tc>
          <w:tcPr>
            <w:tcW w:w="5211" w:type="dxa"/>
            <w:tcBorders>
              <w:top w:val="single" w:sz="4" w:space="0" w:color="0070C0"/>
              <w:bottom w:val="single" w:sz="4" w:space="0" w:color="6E6E6E"/>
              <w:right w:val="single" w:sz="4" w:space="0" w:color="0070C0"/>
            </w:tcBorders>
            <w:shd w:val="clear" w:color="auto" w:fill="0070C0"/>
          </w:tcPr>
          <w:p w:rsidR="001F3B9C" w:rsidRDefault="001F3B9C" w:rsidP="0001071F">
            <w:pPr>
              <w:pStyle w:val="ProductList-TableBody"/>
            </w:pPr>
            <w:r>
              <w:rPr>
                <w:color w:val="FFFFFF"/>
              </w:rPr>
              <w:t>Licencje Uprawniające</w:t>
            </w:r>
          </w:p>
        </w:tc>
      </w:tr>
      <w:tr w:rsidR="001F3B9C" w:rsidTr="0001071F">
        <w:tc>
          <w:tcPr>
            <w:tcW w:w="5580" w:type="dxa"/>
            <w:tcBorders>
              <w:top w:val="single" w:sz="4" w:space="0" w:color="6E6E6E"/>
              <w:left w:val="single" w:sz="4" w:space="0" w:color="6E6E6E"/>
              <w:bottom w:val="none" w:sz="4" w:space="0" w:color="6E6E6E"/>
              <w:right w:val="single" w:sz="4" w:space="0" w:color="6E6E6E"/>
            </w:tcBorders>
          </w:tcPr>
          <w:p w:rsidR="001F3B9C" w:rsidRPr="001F3B9C" w:rsidRDefault="001F3B9C" w:rsidP="0001071F">
            <w:pPr>
              <w:pStyle w:val="ProductList-TableBody"/>
              <w:rPr>
                <w:lang w:val="pl-PL"/>
              </w:rPr>
            </w:pPr>
            <w:r w:rsidRPr="001F3B9C">
              <w:rPr>
                <w:lang w:val="pl-PL"/>
              </w:rPr>
              <w:t>Zaawansowana ochrona przed zagrożeniami w usłudze Office 365</w:t>
            </w: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Microsoft 365 F1 lub E3</w:t>
            </w:r>
          </w:p>
        </w:tc>
      </w:tr>
      <w:tr w:rsidR="001F3B9C" w:rsidRPr="001F3B9C" w:rsidTr="0001071F">
        <w:tc>
          <w:tcPr>
            <w:tcW w:w="5580" w:type="dxa"/>
            <w:tcBorders>
              <w:top w:val="none" w:sz="4" w:space="0" w:color="6E6E6E"/>
              <w:left w:val="single" w:sz="4" w:space="0" w:color="6E6E6E"/>
              <w:bottom w:val="nil"/>
              <w:right w:val="single" w:sz="4" w:space="0" w:color="6E6E6E"/>
            </w:tcBorders>
          </w:tcPr>
          <w:p w:rsidR="001F3B9C" w:rsidRDefault="001F3B9C"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t-BR"/>
              </w:rPr>
            </w:pPr>
            <w:r w:rsidRPr="001F3B9C">
              <w:rPr>
                <w:lang w:val="pt-BR"/>
              </w:rPr>
              <w:t>Office 365 F1, E1 lub E3</w:t>
            </w:r>
          </w:p>
        </w:tc>
      </w:tr>
      <w:tr w:rsidR="001F3B9C" w:rsidTr="0001071F">
        <w:tc>
          <w:tcPr>
            <w:tcW w:w="5580" w:type="dxa"/>
            <w:tcBorders>
              <w:top w:val="nil"/>
              <w:left w:val="single" w:sz="4" w:space="0" w:color="6E6E6E"/>
              <w:bottom w:val="nil"/>
              <w:right w:val="single" w:sz="4" w:space="0" w:color="6E6E6E"/>
            </w:tcBorders>
          </w:tcPr>
          <w:p w:rsidR="001F3B9C" w:rsidRPr="001F3B9C" w:rsidRDefault="001F3B9C" w:rsidP="0001071F">
            <w:pPr>
              <w:pStyle w:val="ProductList-TableBody"/>
              <w:rPr>
                <w:lang w:val="pt-BR"/>
              </w:rPr>
            </w:pPr>
            <w:r w:rsidRPr="001F3B9C">
              <w:rPr>
                <w:lang w:val="pt-BR"/>
              </w:rPr>
              <w:t xml:space="preserve"> </w:t>
            </w: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Exchange Online Plan 1 lub Plan 2</w:t>
            </w:r>
          </w:p>
        </w:tc>
      </w:tr>
      <w:tr w:rsidR="001F3B9C" w:rsidRPr="001F3B9C" w:rsidTr="0001071F">
        <w:tc>
          <w:tcPr>
            <w:tcW w:w="5580" w:type="dxa"/>
            <w:tcBorders>
              <w:top w:val="nil"/>
              <w:left w:val="single" w:sz="4" w:space="0" w:color="6E6E6E"/>
              <w:bottom w:val="nil"/>
              <w:right w:val="single" w:sz="4" w:space="0" w:color="6E6E6E"/>
            </w:tcBorders>
          </w:tcPr>
          <w:p w:rsidR="001F3B9C" w:rsidRDefault="001F3B9C"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l-PL"/>
              </w:rPr>
            </w:pPr>
            <w:r w:rsidRPr="001F3B9C">
              <w:rPr>
                <w:lang w:val="pl-PL"/>
              </w:rPr>
              <w:t>OneDrive dla Firm — Plan 1 lub Plan 2</w:t>
            </w:r>
          </w:p>
        </w:tc>
      </w:tr>
      <w:tr w:rsidR="001F3B9C" w:rsidTr="0001071F">
        <w:tc>
          <w:tcPr>
            <w:tcW w:w="5580" w:type="dxa"/>
            <w:tcBorders>
              <w:top w:val="nil"/>
              <w:left w:val="single" w:sz="4" w:space="0" w:color="6E6E6E"/>
              <w:bottom w:val="single" w:sz="4" w:space="0" w:color="auto"/>
              <w:right w:val="single" w:sz="4" w:space="0" w:color="6E6E6E"/>
            </w:tcBorders>
          </w:tcPr>
          <w:p w:rsidR="001F3B9C" w:rsidRPr="001F3B9C" w:rsidRDefault="001F3B9C" w:rsidP="0001071F">
            <w:pPr>
              <w:pStyle w:val="ProductList-TableBody"/>
              <w:rPr>
                <w:lang w:val="pl-PL"/>
              </w:rPr>
            </w:pP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SharePoint Online Plan 1 lub Plan 2</w:t>
            </w:r>
          </w:p>
        </w:tc>
      </w:tr>
    </w:tbl>
    <w:p w:rsidR="001F3B9C" w:rsidRPr="00B40BA3" w:rsidRDefault="001F3B9C" w:rsidP="001F3B9C">
      <w:pPr>
        <w:pStyle w:val="ProductList-Body"/>
      </w:pPr>
    </w:p>
    <w:p w:rsidR="001F3B9C" w:rsidRPr="00B40BA3" w:rsidRDefault="001F3B9C" w:rsidP="001F3B9C">
      <w:pPr>
        <w:pStyle w:val="ProductList-Offering2HeadingNoBorder"/>
        <w:outlineLvl w:val="2"/>
      </w:pPr>
      <w:r>
        <w:t>Dodatek Office 365 Data Loss Prevention</w:t>
      </w:r>
      <w:r>
        <w:fldChar w:fldCharType="begin"/>
      </w:r>
      <w:r>
        <w:instrText xml:space="preserve"> TC "</w:instrText>
      </w:r>
      <w:bookmarkStart w:id="372" w:name="_Toc521871578"/>
      <w:bookmarkStart w:id="373" w:name="_Toc523411332"/>
      <w:r>
        <w:instrText>Office 365 Data Loss Prevention</w:instrText>
      </w:r>
      <w:bookmarkEnd w:id="372"/>
      <w:bookmarkEnd w:id="373"/>
      <w:r>
        <w:instrText>" \l 3</w:instrText>
      </w:r>
      <w:r>
        <w:fldChar w:fldCharType="end"/>
      </w:r>
    </w:p>
    <w:tbl>
      <w:tblPr>
        <w:tblStyle w:val="PURTable1"/>
        <w:tblW w:w="10818" w:type="dxa"/>
        <w:tblInd w:w="-32" w:type="dxa"/>
        <w:tblLook w:val="04A0" w:firstRow="1" w:lastRow="0" w:firstColumn="1" w:lastColumn="0" w:noHBand="0" w:noVBand="1"/>
      </w:tblPr>
      <w:tblGrid>
        <w:gridCol w:w="5607"/>
        <w:gridCol w:w="5211"/>
      </w:tblGrid>
      <w:tr w:rsidR="001F3B9C" w:rsidTr="0001071F">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1F3B9C" w:rsidRPr="001F3B9C" w:rsidRDefault="001F3B9C" w:rsidP="0001071F">
            <w:pPr>
              <w:pStyle w:val="ProductList-TableBody"/>
              <w:rPr>
                <w:lang w:val="pl-PL"/>
              </w:rPr>
            </w:pPr>
            <w:r w:rsidRPr="001F3B9C">
              <w:rPr>
                <w:color w:val="FFFFFF"/>
                <w:lang w:val="pl-PL"/>
              </w:rPr>
              <w:t>LS na Użytkownika na dodatek</w:t>
            </w:r>
          </w:p>
        </w:tc>
        <w:tc>
          <w:tcPr>
            <w:tcW w:w="5211" w:type="dxa"/>
            <w:tcBorders>
              <w:top w:val="single" w:sz="4" w:space="0" w:color="0070C0"/>
              <w:bottom w:val="single" w:sz="4" w:space="0" w:color="6E6E6E"/>
              <w:right w:val="single" w:sz="4" w:space="0" w:color="0070C0"/>
            </w:tcBorders>
            <w:shd w:val="clear" w:color="auto" w:fill="0070C0"/>
          </w:tcPr>
          <w:p w:rsidR="001F3B9C" w:rsidRDefault="001F3B9C" w:rsidP="0001071F">
            <w:pPr>
              <w:pStyle w:val="ProductList-TableBody"/>
            </w:pPr>
            <w:r>
              <w:rPr>
                <w:color w:val="FFFFFF"/>
              </w:rPr>
              <w:t>Licencje Uprawniające</w:t>
            </w:r>
          </w:p>
        </w:tc>
      </w:tr>
      <w:tr w:rsidR="001F3B9C" w:rsidTr="0001071F">
        <w:tc>
          <w:tcPr>
            <w:tcW w:w="5607" w:type="dxa"/>
            <w:tcBorders>
              <w:top w:val="single" w:sz="4" w:space="0" w:color="6E6E6E"/>
              <w:left w:val="single" w:sz="4" w:space="0" w:color="6E6E6E"/>
              <w:bottom w:val="none" w:sz="4" w:space="0" w:color="6E6E6E"/>
              <w:right w:val="single" w:sz="4" w:space="0" w:color="6E6E6E"/>
            </w:tcBorders>
          </w:tcPr>
          <w:p w:rsidR="001F3B9C" w:rsidRDefault="001F3B9C" w:rsidP="0001071F">
            <w:pPr>
              <w:pStyle w:val="ProductList-TableBody"/>
            </w:pPr>
            <w:r>
              <w:t>Dodatek Office 365 Data Loss Prevention</w:t>
            </w: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Microsoft 365 F1</w:t>
            </w:r>
          </w:p>
        </w:tc>
      </w:tr>
      <w:tr w:rsidR="001F3B9C" w:rsidTr="0001071F">
        <w:tc>
          <w:tcPr>
            <w:tcW w:w="5607" w:type="dxa"/>
            <w:tcBorders>
              <w:top w:val="none" w:sz="4" w:space="0" w:color="6E6E6E"/>
              <w:left w:val="single" w:sz="4" w:space="0" w:color="6E6E6E"/>
              <w:bottom w:val="nil"/>
              <w:right w:val="single" w:sz="4" w:space="0" w:color="6E6E6E"/>
            </w:tcBorders>
          </w:tcPr>
          <w:p w:rsidR="001F3B9C" w:rsidRDefault="001F3B9C"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Office 365 F1 lub E1</w:t>
            </w:r>
          </w:p>
        </w:tc>
      </w:tr>
      <w:tr w:rsidR="001F3B9C" w:rsidTr="0001071F">
        <w:tc>
          <w:tcPr>
            <w:tcW w:w="5607" w:type="dxa"/>
            <w:tcBorders>
              <w:top w:val="nil"/>
              <w:left w:val="single" w:sz="4" w:space="0" w:color="6E6E6E"/>
              <w:bottom w:val="nil"/>
              <w:right w:val="single" w:sz="4" w:space="0" w:color="6E6E6E"/>
            </w:tcBorders>
          </w:tcPr>
          <w:p w:rsidR="001F3B9C" w:rsidRDefault="001F3B9C"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Office 365 Business Essentials</w:t>
            </w:r>
          </w:p>
        </w:tc>
      </w:tr>
      <w:tr w:rsidR="001F3B9C" w:rsidTr="0001071F">
        <w:tc>
          <w:tcPr>
            <w:tcW w:w="5607" w:type="dxa"/>
            <w:tcBorders>
              <w:top w:val="nil"/>
              <w:left w:val="single" w:sz="4" w:space="0" w:color="6E6E6E"/>
              <w:bottom w:val="nil"/>
              <w:right w:val="single" w:sz="4" w:space="0" w:color="6E6E6E"/>
            </w:tcBorders>
          </w:tcPr>
          <w:p w:rsidR="001F3B9C" w:rsidRDefault="001F3B9C"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 xml:space="preserve">Exchange Online Kiosk, Plan 1 lub Plan 2 </w:t>
            </w:r>
          </w:p>
        </w:tc>
      </w:tr>
      <w:tr w:rsidR="001F3B9C" w:rsidTr="0001071F">
        <w:tc>
          <w:tcPr>
            <w:tcW w:w="5607" w:type="dxa"/>
            <w:tcBorders>
              <w:top w:val="nil"/>
              <w:left w:val="single" w:sz="4" w:space="0" w:color="6E6E6E"/>
              <w:bottom w:val="nil"/>
              <w:right w:val="single" w:sz="4" w:space="0" w:color="6E6E6E"/>
            </w:tcBorders>
          </w:tcPr>
          <w:p w:rsidR="001F3B9C" w:rsidRDefault="001F3B9C"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OneDrive dla Firm — Plan 1</w:t>
            </w:r>
          </w:p>
        </w:tc>
      </w:tr>
      <w:tr w:rsidR="001F3B9C" w:rsidTr="0001071F">
        <w:tc>
          <w:tcPr>
            <w:tcW w:w="5607" w:type="dxa"/>
            <w:tcBorders>
              <w:top w:val="nil"/>
              <w:left w:val="single" w:sz="4" w:space="0" w:color="6E6E6E"/>
              <w:bottom w:val="single" w:sz="4" w:space="0" w:color="auto"/>
              <w:right w:val="single" w:sz="4" w:space="0" w:color="6E6E6E"/>
            </w:tcBorders>
          </w:tcPr>
          <w:p w:rsidR="001F3B9C" w:rsidRDefault="001F3B9C"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SharePoint Online Plan 1</w:t>
            </w:r>
          </w:p>
        </w:tc>
      </w:tr>
    </w:tbl>
    <w:p w:rsidR="001F3B9C" w:rsidRPr="00B40BA3" w:rsidRDefault="001F3B9C" w:rsidP="001F3B9C">
      <w:pPr>
        <w:pStyle w:val="ProductList-Body"/>
      </w:pPr>
    </w:p>
    <w:p w:rsidR="001F3B9C" w:rsidRPr="00B40BA3" w:rsidRDefault="001F3B9C" w:rsidP="001F3B9C">
      <w:pPr>
        <w:pStyle w:val="ProductList-Offering2HeadingNoBorder"/>
        <w:outlineLvl w:val="2"/>
      </w:pPr>
      <w:r>
        <w:t>Office 365 Cloud App Security</w:t>
      </w:r>
      <w:r>
        <w:fldChar w:fldCharType="begin"/>
      </w:r>
      <w:r>
        <w:instrText xml:space="preserve"> TC "</w:instrText>
      </w:r>
      <w:bookmarkStart w:id="374" w:name="_Toc521871579"/>
      <w:bookmarkStart w:id="375" w:name="_Toc523411333"/>
      <w:r>
        <w:instrText>Office 365 Cloud App Security</w:instrText>
      </w:r>
      <w:bookmarkEnd w:id="374"/>
      <w:bookmarkEnd w:id="375"/>
      <w:r>
        <w:instrText>" \l 3</w:instrText>
      </w:r>
      <w:r>
        <w:fldChar w:fldCharType="end"/>
      </w:r>
    </w:p>
    <w:tbl>
      <w:tblPr>
        <w:tblStyle w:val="PURTable1"/>
        <w:tblW w:w="10800" w:type="dxa"/>
        <w:tblInd w:w="-32" w:type="dxa"/>
        <w:tblLook w:val="04A0" w:firstRow="1" w:lastRow="0" w:firstColumn="1" w:lastColumn="0" w:noHBand="0" w:noVBand="1"/>
      </w:tblPr>
      <w:tblGrid>
        <w:gridCol w:w="5607"/>
        <w:gridCol w:w="5193"/>
      </w:tblGrid>
      <w:tr w:rsidR="001F3B9C" w:rsidTr="0001071F">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1F3B9C" w:rsidRPr="001F3B9C" w:rsidRDefault="001F3B9C" w:rsidP="0001071F">
            <w:pPr>
              <w:pStyle w:val="ProductList-TableBody"/>
              <w:rPr>
                <w:lang w:val="pl-PL"/>
              </w:rPr>
            </w:pPr>
            <w:r w:rsidRPr="001F3B9C">
              <w:rPr>
                <w:color w:val="FFFFFF"/>
                <w:lang w:val="pl-PL"/>
              </w:rPr>
              <w:t>LS na Użytkownika na dodatek</w:t>
            </w:r>
          </w:p>
        </w:tc>
        <w:tc>
          <w:tcPr>
            <w:tcW w:w="5193" w:type="dxa"/>
            <w:tcBorders>
              <w:top w:val="single" w:sz="4" w:space="0" w:color="0070C0"/>
              <w:bottom w:val="single" w:sz="4" w:space="0" w:color="6E6E6E"/>
              <w:right w:val="single" w:sz="4" w:space="0" w:color="0070C0"/>
            </w:tcBorders>
            <w:shd w:val="clear" w:color="auto" w:fill="0070C0"/>
          </w:tcPr>
          <w:p w:rsidR="001F3B9C" w:rsidRDefault="001F3B9C" w:rsidP="0001071F">
            <w:pPr>
              <w:pStyle w:val="ProductList-TableBody"/>
            </w:pPr>
            <w:r>
              <w:rPr>
                <w:color w:val="FFFFFF"/>
              </w:rPr>
              <w:t>Licencje Uprawniające</w:t>
            </w:r>
          </w:p>
        </w:tc>
      </w:tr>
      <w:tr w:rsidR="001F3B9C" w:rsidTr="0001071F">
        <w:tc>
          <w:tcPr>
            <w:tcW w:w="5607" w:type="dxa"/>
            <w:tcBorders>
              <w:top w:val="single" w:sz="4" w:space="0" w:color="6E6E6E"/>
              <w:left w:val="single" w:sz="4" w:space="0" w:color="6E6E6E"/>
              <w:bottom w:val="nil"/>
              <w:right w:val="single" w:sz="4" w:space="0" w:color="6E6E6E"/>
            </w:tcBorders>
          </w:tcPr>
          <w:p w:rsidR="001F3B9C" w:rsidRDefault="001F3B9C" w:rsidP="0001071F">
            <w:pPr>
              <w:pStyle w:val="ProductList-TableBody"/>
            </w:pPr>
            <w:r>
              <w:t>Office 365 Cloud App Security</w:t>
            </w:r>
          </w:p>
        </w:tc>
        <w:tc>
          <w:tcPr>
            <w:tcW w:w="5193"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Microsoft 365 F1 lub E3</w:t>
            </w:r>
          </w:p>
        </w:tc>
      </w:tr>
      <w:tr w:rsidR="001F3B9C" w:rsidRPr="001F3B9C" w:rsidTr="0001071F">
        <w:tc>
          <w:tcPr>
            <w:tcW w:w="5607" w:type="dxa"/>
            <w:tcBorders>
              <w:top w:val="nil"/>
              <w:left w:val="single" w:sz="4" w:space="0" w:color="6E6E6E"/>
              <w:bottom w:val="nil"/>
              <w:right w:val="single" w:sz="4" w:space="0" w:color="6E6E6E"/>
            </w:tcBorders>
          </w:tcPr>
          <w:p w:rsidR="001F3B9C" w:rsidRDefault="001F3B9C"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t-BR"/>
              </w:rPr>
            </w:pPr>
            <w:r w:rsidRPr="001F3B9C">
              <w:rPr>
                <w:lang w:val="pt-BR"/>
              </w:rPr>
              <w:t>Office 365 F1, E1 lub E3</w:t>
            </w:r>
          </w:p>
        </w:tc>
      </w:tr>
      <w:tr w:rsidR="001F3B9C" w:rsidTr="0001071F">
        <w:tc>
          <w:tcPr>
            <w:tcW w:w="5607" w:type="dxa"/>
            <w:tcBorders>
              <w:top w:val="nil"/>
              <w:left w:val="single" w:sz="4" w:space="0" w:color="6E6E6E"/>
              <w:bottom w:val="nil"/>
              <w:right w:val="single" w:sz="4" w:space="0" w:color="6E6E6E"/>
            </w:tcBorders>
          </w:tcPr>
          <w:p w:rsidR="001F3B9C" w:rsidRPr="001F3B9C" w:rsidRDefault="001F3B9C" w:rsidP="0001071F">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 xml:space="preserve">Exchange Online Kiosk, Plan 1 lub Plan 2 </w:t>
            </w:r>
          </w:p>
        </w:tc>
      </w:tr>
      <w:tr w:rsidR="001F3B9C" w:rsidRPr="001F3B9C" w:rsidTr="0001071F">
        <w:tc>
          <w:tcPr>
            <w:tcW w:w="5607" w:type="dxa"/>
            <w:tcBorders>
              <w:top w:val="nil"/>
              <w:left w:val="single" w:sz="4" w:space="0" w:color="6E6E6E"/>
              <w:bottom w:val="nil"/>
              <w:right w:val="single" w:sz="4" w:space="0" w:color="6E6E6E"/>
            </w:tcBorders>
          </w:tcPr>
          <w:p w:rsidR="001F3B9C" w:rsidRDefault="001F3B9C"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l-PL"/>
              </w:rPr>
            </w:pPr>
            <w:r w:rsidRPr="001F3B9C">
              <w:rPr>
                <w:lang w:val="pl-PL"/>
              </w:rPr>
              <w:t>OneDrive dla Firm — Plan 1 lub Plan 2</w:t>
            </w:r>
          </w:p>
        </w:tc>
      </w:tr>
      <w:tr w:rsidR="001F3B9C" w:rsidTr="0001071F">
        <w:tc>
          <w:tcPr>
            <w:tcW w:w="5607" w:type="dxa"/>
            <w:tcBorders>
              <w:top w:val="nil"/>
              <w:left w:val="single" w:sz="4" w:space="0" w:color="6E6E6E"/>
              <w:bottom w:val="single" w:sz="4" w:space="0" w:color="auto"/>
              <w:right w:val="single" w:sz="4" w:space="0" w:color="6E6E6E"/>
            </w:tcBorders>
          </w:tcPr>
          <w:p w:rsidR="001F3B9C" w:rsidRPr="001F3B9C" w:rsidRDefault="001F3B9C" w:rsidP="0001071F">
            <w:pPr>
              <w:pStyle w:val="ProductList-TableBody"/>
              <w:rPr>
                <w:lang w:val="pl-PL"/>
              </w:rPr>
            </w:pPr>
          </w:p>
        </w:tc>
        <w:tc>
          <w:tcPr>
            <w:tcW w:w="5193"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SharePoint Online Plan 1 lub Plan 2</w:t>
            </w:r>
          </w:p>
        </w:tc>
      </w:tr>
    </w:tbl>
    <w:p w:rsidR="001F3B9C" w:rsidRPr="00B40BA3" w:rsidRDefault="001F3B9C" w:rsidP="001F3B9C">
      <w:pPr>
        <w:pStyle w:val="ProductList-Body"/>
      </w:pPr>
    </w:p>
    <w:p w:rsidR="001F3B9C" w:rsidRPr="00B40BA3" w:rsidRDefault="001F3B9C" w:rsidP="001F3B9C">
      <w:pPr>
        <w:pStyle w:val="ProductList-Offering2HeadingNoBorder"/>
        <w:outlineLvl w:val="2"/>
      </w:pPr>
      <w:r>
        <w:t>Office 365 Threat Intelligence</w:t>
      </w:r>
      <w:r>
        <w:fldChar w:fldCharType="begin"/>
      </w:r>
      <w:r>
        <w:instrText xml:space="preserve"> TC "</w:instrText>
      </w:r>
      <w:bookmarkStart w:id="376" w:name="_Toc521871580"/>
      <w:bookmarkStart w:id="377" w:name="_Toc523411334"/>
      <w:r>
        <w:instrText>Office 365 Threat Intelligence</w:instrText>
      </w:r>
      <w:bookmarkEnd w:id="376"/>
      <w:bookmarkEnd w:id="377"/>
      <w:r>
        <w:instrText>" \l 3</w:instrText>
      </w:r>
      <w:r>
        <w:fldChar w:fldCharType="end"/>
      </w:r>
    </w:p>
    <w:tbl>
      <w:tblPr>
        <w:tblStyle w:val="PURTable1"/>
        <w:tblW w:w="10782" w:type="dxa"/>
        <w:tblInd w:w="-23" w:type="dxa"/>
        <w:tblLook w:val="04A0" w:firstRow="1" w:lastRow="0" w:firstColumn="1" w:lastColumn="0" w:noHBand="0" w:noVBand="1"/>
      </w:tblPr>
      <w:tblGrid>
        <w:gridCol w:w="5598"/>
        <w:gridCol w:w="5184"/>
      </w:tblGrid>
      <w:tr w:rsidR="001F3B9C" w:rsidTr="0001071F">
        <w:trPr>
          <w:cnfStyle w:val="100000000000" w:firstRow="1" w:lastRow="0" w:firstColumn="0" w:lastColumn="0" w:oddVBand="0" w:evenVBand="0" w:oddHBand="0" w:evenHBand="0" w:firstRowFirstColumn="0" w:firstRowLastColumn="0" w:lastRowFirstColumn="0" w:lastRowLastColumn="0"/>
        </w:trPr>
        <w:tc>
          <w:tcPr>
            <w:tcW w:w="5598" w:type="dxa"/>
            <w:tcBorders>
              <w:top w:val="single" w:sz="4" w:space="0" w:color="0070C0"/>
              <w:left w:val="single" w:sz="4" w:space="0" w:color="0070C0"/>
              <w:bottom w:val="single" w:sz="4" w:space="0" w:color="6E6E6E"/>
            </w:tcBorders>
            <w:shd w:val="clear" w:color="auto" w:fill="0070C0"/>
          </w:tcPr>
          <w:p w:rsidR="001F3B9C" w:rsidRPr="001F3B9C" w:rsidRDefault="001F3B9C" w:rsidP="0001071F">
            <w:pPr>
              <w:pStyle w:val="ProductList-TableBody"/>
              <w:rPr>
                <w:lang w:val="pl-PL"/>
              </w:rPr>
            </w:pPr>
            <w:r w:rsidRPr="001F3B9C">
              <w:rPr>
                <w:color w:val="FFFFFF"/>
                <w:lang w:val="pl-PL"/>
              </w:rPr>
              <w:t>LS na Użytkownika na dodatek</w:t>
            </w:r>
          </w:p>
        </w:tc>
        <w:tc>
          <w:tcPr>
            <w:tcW w:w="5184" w:type="dxa"/>
            <w:tcBorders>
              <w:top w:val="single" w:sz="4" w:space="0" w:color="0070C0"/>
              <w:bottom w:val="single" w:sz="4" w:space="0" w:color="6E6E6E"/>
              <w:right w:val="single" w:sz="4" w:space="0" w:color="0070C0"/>
            </w:tcBorders>
            <w:shd w:val="clear" w:color="auto" w:fill="0070C0"/>
          </w:tcPr>
          <w:p w:rsidR="001F3B9C" w:rsidRDefault="001F3B9C" w:rsidP="0001071F">
            <w:pPr>
              <w:pStyle w:val="ProductList-TableBody"/>
            </w:pPr>
            <w:r>
              <w:rPr>
                <w:color w:val="FFFFFF"/>
              </w:rPr>
              <w:t>Licencje Uprawniające</w:t>
            </w:r>
          </w:p>
        </w:tc>
      </w:tr>
      <w:tr w:rsidR="001F3B9C" w:rsidTr="0001071F">
        <w:tc>
          <w:tcPr>
            <w:tcW w:w="5598" w:type="dxa"/>
            <w:tcBorders>
              <w:top w:val="single" w:sz="4" w:space="0" w:color="6E6E6E"/>
              <w:left w:val="single" w:sz="4" w:space="0" w:color="6E6E6E"/>
              <w:bottom w:val="nil"/>
              <w:right w:val="single" w:sz="4" w:space="0" w:color="6E6E6E"/>
            </w:tcBorders>
          </w:tcPr>
          <w:p w:rsidR="001F3B9C" w:rsidRDefault="001F3B9C" w:rsidP="0001071F">
            <w:pPr>
              <w:pStyle w:val="ProductList-TableBody"/>
            </w:pPr>
            <w:r>
              <w:t>Office 365 Threat Intelligence</w:t>
            </w:r>
          </w:p>
        </w:tc>
        <w:tc>
          <w:tcPr>
            <w:tcW w:w="5184"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Microsoft 365 F1 lub E3</w:t>
            </w:r>
          </w:p>
        </w:tc>
      </w:tr>
      <w:tr w:rsidR="001F3B9C" w:rsidRPr="001F3B9C" w:rsidTr="0001071F">
        <w:tc>
          <w:tcPr>
            <w:tcW w:w="5598" w:type="dxa"/>
            <w:tcBorders>
              <w:top w:val="nil"/>
              <w:left w:val="single" w:sz="4" w:space="0" w:color="6E6E6E"/>
              <w:bottom w:val="nil"/>
              <w:right w:val="single" w:sz="4" w:space="0" w:color="6E6E6E"/>
            </w:tcBorders>
          </w:tcPr>
          <w:p w:rsidR="001F3B9C" w:rsidRDefault="001F3B9C" w:rsidP="0001071F">
            <w:pPr>
              <w:pStyle w:val="ProductList-TableBody"/>
            </w:pPr>
            <w:r>
              <w:t xml:space="preserve"> </w:t>
            </w:r>
          </w:p>
        </w:tc>
        <w:tc>
          <w:tcPr>
            <w:tcW w:w="5184"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t-BR"/>
              </w:rPr>
            </w:pPr>
            <w:r w:rsidRPr="001F3B9C">
              <w:rPr>
                <w:lang w:val="pt-BR"/>
              </w:rPr>
              <w:t>Office 365 F1, E1 lub E3</w:t>
            </w:r>
          </w:p>
        </w:tc>
      </w:tr>
      <w:tr w:rsidR="001F3B9C" w:rsidTr="0001071F">
        <w:tc>
          <w:tcPr>
            <w:tcW w:w="5598" w:type="dxa"/>
            <w:tcBorders>
              <w:top w:val="nil"/>
              <w:left w:val="single" w:sz="4" w:space="0" w:color="6E6E6E"/>
              <w:bottom w:val="nil"/>
              <w:right w:val="single" w:sz="4" w:space="0" w:color="6E6E6E"/>
            </w:tcBorders>
          </w:tcPr>
          <w:p w:rsidR="001F3B9C" w:rsidRPr="001F3B9C" w:rsidRDefault="001F3B9C" w:rsidP="0001071F">
            <w:pPr>
              <w:pStyle w:val="ProductList-TableBody"/>
              <w:rPr>
                <w:lang w:val="pt-BR"/>
              </w:rPr>
            </w:pPr>
          </w:p>
        </w:tc>
        <w:tc>
          <w:tcPr>
            <w:tcW w:w="5184"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 xml:space="preserve">Exchange Online Kiosk, Plan 1 lub Plan 2 </w:t>
            </w:r>
          </w:p>
        </w:tc>
      </w:tr>
      <w:tr w:rsidR="001F3B9C" w:rsidRPr="001F3B9C" w:rsidTr="0001071F">
        <w:tc>
          <w:tcPr>
            <w:tcW w:w="5598" w:type="dxa"/>
            <w:tcBorders>
              <w:top w:val="nil"/>
              <w:left w:val="single" w:sz="4" w:space="0" w:color="6E6E6E"/>
              <w:bottom w:val="nil"/>
              <w:right w:val="single" w:sz="4" w:space="0" w:color="6E6E6E"/>
            </w:tcBorders>
          </w:tcPr>
          <w:p w:rsidR="001F3B9C" w:rsidRDefault="001F3B9C" w:rsidP="0001071F">
            <w:pPr>
              <w:pStyle w:val="ProductList-TableBody"/>
            </w:pPr>
          </w:p>
        </w:tc>
        <w:tc>
          <w:tcPr>
            <w:tcW w:w="5184"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l-PL"/>
              </w:rPr>
            </w:pPr>
            <w:r w:rsidRPr="001F3B9C">
              <w:rPr>
                <w:lang w:val="pl-PL"/>
              </w:rPr>
              <w:t>OneDrive dla Firm — Plan 1 lub Plan 2</w:t>
            </w:r>
          </w:p>
        </w:tc>
      </w:tr>
      <w:tr w:rsidR="001F3B9C" w:rsidTr="0001071F">
        <w:tc>
          <w:tcPr>
            <w:tcW w:w="5598" w:type="dxa"/>
            <w:tcBorders>
              <w:top w:val="nil"/>
              <w:left w:val="single" w:sz="4" w:space="0" w:color="6E6E6E"/>
              <w:bottom w:val="single" w:sz="4" w:space="0" w:color="auto"/>
              <w:right w:val="single" w:sz="4" w:space="0" w:color="6E6E6E"/>
            </w:tcBorders>
          </w:tcPr>
          <w:p w:rsidR="001F3B9C" w:rsidRPr="001F3B9C" w:rsidRDefault="001F3B9C" w:rsidP="0001071F">
            <w:pPr>
              <w:pStyle w:val="ProductList-TableBody"/>
              <w:rPr>
                <w:lang w:val="pl-PL"/>
              </w:rPr>
            </w:pPr>
          </w:p>
        </w:tc>
        <w:tc>
          <w:tcPr>
            <w:tcW w:w="5184"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SharePoint Online Plan 1 lub Plan 2</w:t>
            </w:r>
          </w:p>
        </w:tc>
      </w:tr>
    </w:tbl>
    <w:p w:rsidR="001F3B9C" w:rsidRPr="00B40BA3" w:rsidRDefault="001F3B9C" w:rsidP="001F3B9C">
      <w:pPr>
        <w:pStyle w:val="ProductList-Body"/>
      </w:pPr>
    </w:p>
    <w:p w:rsidR="001F3B9C" w:rsidRPr="00B40BA3" w:rsidRDefault="001F3B9C" w:rsidP="001F3B9C">
      <w:pPr>
        <w:pStyle w:val="ProductList-Offering2HeadingNoBorder"/>
        <w:outlineLvl w:val="2"/>
      </w:pPr>
      <w:r>
        <w:t>Dodatek Multi-Geo Capabilities in Office 365</w:t>
      </w:r>
      <w:r>
        <w:fldChar w:fldCharType="begin"/>
      </w:r>
      <w:r>
        <w:instrText>TC "</w:instrText>
      </w:r>
      <w:bookmarkStart w:id="378" w:name="_Toc523411335"/>
      <w:r>
        <w:instrText>Dodatek Multi-Geo Capabilities in Office 365</w:instrText>
      </w:r>
      <w:bookmarkEnd w:id="378"/>
      <w:r>
        <w:instrText xml:space="preserve">" \l 3 </w:instrText>
      </w:r>
      <w:bookmarkStart w:id="379" w:name="_Toc521871581"/>
      <w:bookmarkEnd w:id="379"/>
      <w:r>
        <w:fldChar w:fldCharType="end"/>
      </w:r>
    </w:p>
    <w:p w:rsidR="001F3B9C" w:rsidRPr="00B40BA3" w:rsidRDefault="001F3B9C" w:rsidP="001F3B9C">
      <w:pPr>
        <w:pStyle w:val="ProductList-Body"/>
      </w:pPr>
      <w:r>
        <w:t xml:space="preserve"> </w:t>
      </w:r>
    </w:p>
    <w:tbl>
      <w:tblPr>
        <w:tblStyle w:val="PURTable1"/>
        <w:tblW w:w="10971" w:type="dxa"/>
        <w:tblInd w:w="-32" w:type="dxa"/>
        <w:tblLook w:val="04A0" w:firstRow="1" w:lastRow="0" w:firstColumn="1" w:lastColumn="0" w:noHBand="0" w:noVBand="1"/>
      </w:tblPr>
      <w:tblGrid>
        <w:gridCol w:w="5645"/>
        <w:gridCol w:w="5326"/>
      </w:tblGrid>
      <w:tr w:rsidR="001F3B9C" w:rsidTr="0001071F">
        <w:trPr>
          <w:cnfStyle w:val="100000000000" w:firstRow="1" w:lastRow="0" w:firstColumn="0" w:lastColumn="0" w:oddVBand="0" w:evenVBand="0" w:oddHBand="0" w:evenHBand="0" w:firstRowFirstColumn="0" w:firstRowLastColumn="0" w:lastRowFirstColumn="0" w:lastRowLastColumn="0"/>
        </w:trPr>
        <w:tc>
          <w:tcPr>
            <w:tcW w:w="5645" w:type="dxa"/>
            <w:tcBorders>
              <w:top w:val="single" w:sz="4" w:space="0" w:color="0070C0"/>
              <w:left w:val="single" w:sz="4" w:space="0" w:color="0070C0"/>
              <w:bottom w:val="single" w:sz="4" w:space="0" w:color="6E6E6E"/>
            </w:tcBorders>
            <w:shd w:val="clear" w:color="auto" w:fill="0070C0"/>
          </w:tcPr>
          <w:p w:rsidR="001F3B9C" w:rsidRPr="001F3B9C" w:rsidRDefault="001F3B9C" w:rsidP="0001071F">
            <w:pPr>
              <w:pStyle w:val="ProductList-TableBody"/>
              <w:rPr>
                <w:lang w:val="pl-PL"/>
              </w:rPr>
            </w:pPr>
            <w:r w:rsidRPr="001F3B9C">
              <w:rPr>
                <w:color w:val="FFFFFF"/>
                <w:lang w:val="pl-PL"/>
              </w:rPr>
              <w:t>LS na Użytkownika na dodatek</w:t>
            </w:r>
          </w:p>
        </w:tc>
        <w:tc>
          <w:tcPr>
            <w:tcW w:w="5326" w:type="dxa"/>
            <w:tcBorders>
              <w:top w:val="single" w:sz="4" w:space="0" w:color="0070C0"/>
              <w:bottom w:val="single" w:sz="4" w:space="0" w:color="6E6E6E"/>
              <w:right w:val="single" w:sz="4" w:space="0" w:color="0070C0"/>
            </w:tcBorders>
            <w:shd w:val="clear" w:color="auto" w:fill="0070C0"/>
          </w:tcPr>
          <w:p w:rsidR="001F3B9C" w:rsidRDefault="001F3B9C" w:rsidP="0001071F">
            <w:pPr>
              <w:pStyle w:val="ProductList-TableBody"/>
            </w:pPr>
            <w:r>
              <w:rPr>
                <w:color w:val="FFFFFF"/>
              </w:rPr>
              <w:t>Licencje Uprawniające</w:t>
            </w:r>
          </w:p>
        </w:tc>
      </w:tr>
      <w:tr w:rsidR="001F3B9C" w:rsidRPr="001F3B9C" w:rsidTr="0001071F">
        <w:tc>
          <w:tcPr>
            <w:tcW w:w="5645" w:type="dxa"/>
            <w:tcBorders>
              <w:top w:val="single" w:sz="4" w:space="0" w:color="6E6E6E"/>
              <w:left w:val="single" w:sz="4" w:space="0" w:color="6E6E6E"/>
              <w:bottom w:val="none" w:sz="4" w:space="0" w:color="6E6E6E"/>
              <w:right w:val="single" w:sz="4" w:space="0" w:color="6E6E6E"/>
            </w:tcBorders>
          </w:tcPr>
          <w:p w:rsidR="001F3B9C" w:rsidRDefault="001F3B9C" w:rsidP="0001071F">
            <w:pPr>
              <w:pStyle w:val="ProductList-TableBody"/>
            </w:pPr>
            <w:r>
              <w:t>Dodatek Multi-Geo Capabilities in Office 365</w:t>
            </w:r>
          </w:p>
        </w:tc>
        <w:tc>
          <w:tcPr>
            <w:tcW w:w="5326" w:type="dxa"/>
            <w:tcBorders>
              <w:top w:val="single" w:sz="4" w:space="0" w:color="6E6E6E"/>
              <w:left w:val="single" w:sz="4" w:space="0" w:color="6E6E6E"/>
              <w:bottom w:val="single" w:sz="4" w:space="0" w:color="6E6E6E"/>
              <w:right w:val="single" w:sz="4" w:space="0" w:color="6E6E6E"/>
            </w:tcBorders>
          </w:tcPr>
          <w:p w:rsidR="001F3B9C" w:rsidRPr="00BC60C8" w:rsidRDefault="001F3B9C" w:rsidP="0001071F">
            <w:pPr>
              <w:pStyle w:val="ProductList-TableBody"/>
              <w:rPr>
                <w:lang w:val="pt-BR"/>
              </w:rPr>
            </w:pPr>
            <w:r w:rsidRPr="001F3B9C">
              <w:rPr>
                <w:lang w:val="pt-BR"/>
              </w:rPr>
              <w:t>Microsoft 365 F1, E3 lub E5</w:t>
            </w:r>
          </w:p>
        </w:tc>
      </w:tr>
      <w:tr w:rsidR="001F3B9C" w:rsidRPr="001F3B9C" w:rsidTr="0001071F">
        <w:tc>
          <w:tcPr>
            <w:tcW w:w="5645" w:type="dxa"/>
            <w:tcBorders>
              <w:top w:val="none" w:sz="4" w:space="0" w:color="6E6E6E"/>
              <w:left w:val="single" w:sz="4" w:space="0" w:color="6E6E6E"/>
              <w:bottom w:val="none" w:sz="4" w:space="0" w:color="6E6E6E"/>
              <w:right w:val="single" w:sz="4" w:space="0" w:color="6E6E6E"/>
            </w:tcBorders>
          </w:tcPr>
          <w:p w:rsidR="001F3B9C" w:rsidRPr="00BC60C8" w:rsidRDefault="001F3B9C" w:rsidP="0001071F">
            <w:pPr>
              <w:pStyle w:val="ProductList-TableBody"/>
              <w:rPr>
                <w:lang w:val="pt-BR"/>
              </w:rPr>
            </w:pPr>
            <w:r w:rsidRPr="001F3B9C">
              <w:rPr>
                <w:lang w:val="pt-BR"/>
              </w:rPr>
              <w:t xml:space="preserve"> </w:t>
            </w:r>
          </w:p>
        </w:tc>
        <w:tc>
          <w:tcPr>
            <w:tcW w:w="5326" w:type="dxa"/>
            <w:tcBorders>
              <w:top w:val="single" w:sz="4" w:space="0" w:color="6E6E6E"/>
              <w:left w:val="single" w:sz="4" w:space="0" w:color="6E6E6E"/>
              <w:bottom w:val="single" w:sz="4" w:space="0" w:color="6E6E6E"/>
              <w:right w:val="single" w:sz="4" w:space="0" w:color="6E6E6E"/>
            </w:tcBorders>
          </w:tcPr>
          <w:p w:rsidR="001F3B9C" w:rsidRPr="00BC60C8" w:rsidRDefault="001F3B9C" w:rsidP="0001071F">
            <w:pPr>
              <w:pStyle w:val="ProductList-TableBody"/>
              <w:rPr>
                <w:lang w:val="pt-BR"/>
              </w:rPr>
            </w:pPr>
            <w:r w:rsidRPr="001F3B9C">
              <w:rPr>
                <w:lang w:val="pt-BR"/>
              </w:rPr>
              <w:t>Office 365 F1, E1, E3 lub E5</w:t>
            </w:r>
          </w:p>
        </w:tc>
      </w:tr>
      <w:tr w:rsidR="001F3B9C" w:rsidTr="0001071F">
        <w:tc>
          <w:tcPr>
            <w:tcW w:w="5645" w:type="dxa"/>
            <w:tcBorders>
              <w:top w:val="none" w:sz="4" w:space="0" w:color="6E6E6E"/>
              <w:left w:val="single" w:sz="4" w:space="0" w:color="6E6E6E"/>
              <w:bottom w:val="none" w:sz="4" w:space="0" w:color="6E6E6E"/>
              <w:right w:val="single" w:sz="4" w:space="0" w:color="6E6E6E"/>
            </w:tcBorders>
          </w:tcPr>
          <w:p w:rsidR="001F3B9C" w:rsidRPr="00BC60C8" w:rsidRDefault="001F3B9C" w:rsidP="0001071F">
            <w:pPr>
              <w:pStyle w:val="ProductList-TableBody"/>
              <w:rPr>
                <w:lang w:val="pt-BR"/>
              </w:rPr>
            </w:pPr>
            <w:r w:rsidRPr="001F3B9C">
              <w:rPr>
                <w:lang w:val="pt-BR"/>
              </w:rPr>
              <w:t xml:space="preserve"> </w:t>
            </w:r>
          </w:p>
        </w:tc>
        <w:tc>
          <w:tcPr>
            <w:tcW w:w="5326"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Exchange Online Plan 1 lub Plan 2</w:t>
            </w:r>
          </w:p>
        </w:tc>
      </w:tr>
      <w:tr w:rsidR="001F3B9C" w:rsidRPr="001F3B9C" w:rsidTr="0001071F">
        <w:tc>
          <w:tcPr>
            <w:tcW w:w="5645" w:type="dxa"/>
            <w:tcBorders>
              <w:top w:val="none" w:sz="4" w:space="0" w:color="6E6E6E"/>
              <w:left w:val="single" w:sz="4" w:space="0" w:color="6E6E6E"/>
              <w:bottom w:val="none" w:sz="4" w:space="0" w:color="6E6E6E"/>
              <w:right w:val="single" w:sz="4" w:space="0" w:color="6E6E6E"/>
            </w:tcBorders>
          </w:tcPr>
          <w:p w:rsidR="001F3B9C" w:rsidRDefault="001F3B9C" w:rsidP="0001071F">
            <w:pPr>
              <w:pStyle w:val="ProductList-TableBody"/>
            </w:pPr>
            <w:r>
              <w:t xml:space="preserve"> </w:t>
            </w:r>
          </w:p>
        </w:tc>
        <w:tc>
          <w:tcPr>
            <w:tcW w:w="5326" w:type="dxa"/>
            <w:tcBorders>
              <w:top w:val="singl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l-PL"/>
              </w:rPr>
            </w:pPr>
            <w:r w:rsidRPr="001F3B9C">
              <w:rPr>
                <w:lang w:val="pl-PL"/>
              </w:rPr>
              <w:t>OneDrive dla Firm — Plan 1 lub Plan 2</w:t>
            </w:r>
          </w:p>
        </w:tc>
      </w:tr>
      <w:tr w:rsidR="001F3B9C" w:rsidTr="0001071F">
        <w:tc>
          <w:tcPr>
            <w:tcW w:w="5645" w:type="dxa"/>
            <w:tcBorders>
              <w:top w:val="none" w:sz="4" w:space="0" w:color="6E6E6E"/>
              <w:left w:val="single" w:sz="4" w:space="0" w:color="6E6E6E"/>
              <w:bottom w:val="single" w:sz="4" w:space="0" w:color="6E6E6E"/>
              <w:right w:val="single" w:sz="4" w:space="0" w:color="6E6E6E"/>
            </w:tcBorders>
          </w:tcPr>
          <w:p w:rsidR="001F3B9C" w:rsidRPr="001F3B9C" w:rsidRDefault="001F3B9C" w:rsidP="0001071F">
            <w:pPr>
              <w:pStyle w:val="ProductList-TableBody"/>
              <w:rPr>
                <w:lang w:val="pl-PL"/>
              </w:rPr>
            </w:pPr>
            <w:r w:rsidRPr="001F3B9C">
              <w:rPr>
                <w:lang w:val="pl-PL"/>
              </w:rPr>
              <w:t xml:space="preserve"> </w:t>
            </w:r>
          </w:p>
        </w:tc>
        <w:tc>
          <w:tcPr>
            <w:tcW w:w="5326" w:type="dxa"/>
            <w:tcBorders>
              <w:top w:val="single" w:sz="4" w:space="0" w:color="6E6E6E"/>
              <w:left w:val="single" w:sz="4" w:space="0" w:color="6E6E6E"/>
              <w:bottom w:val="single" w:sz="4" w:space="0" w:color="6E6E6E"/>
              <w:right w:val="single" w:sz="4" w:space="0" w:color="6E6E6E"/>
            </w:tcBorders>
          </w:tcPr>
          <w:p w:rsidR="001F3B9C" w:rsidRDefault="001F3B9C" w:rsidP="0001071F">
            <w:pPr>
              <w:pStyle w:val="ProductList-TableBody"/>
            </w:pPr>
            <w:r>
              <w:t>SharePoint Online Plan 1 lub Plan 2</w:t>
            </w:r>
          </w:p>
        </w:tc>
      </w:tr>
    </w:tbl>
    <w:p w:rsidR="00892871" w:rsidRDefault="00892871">
      <w:pPr>
        <w:pStyle w:val="ProductList-Body"/>
      </w:pPr>
    </w:p>
    <w:p w:rsidR="00892871" w:rsidRDefault="0032500E">
      <w:pPr>
        <w:pStyle w:val="ProductList-Offering2HeadingNoBorder"/>
        <w:outlineLvl w:val="2"/>
      </w:pPr>
      <w:r>
        <w:t>Exchange Online</w:t>
      </w:r>
      <w:r>
        <w:fldChar w:fldCharType="begin"/>
      </w:r>
      <w:r>
        <w:instrText xml:space="preserve"> TC "</w:instrText>
      </w:r>
      <w:bookmarkStart w:id="380" w:name="_Toc523411336"/>
      <w:r>
        <w:instrText>Exchange Online</w:instrText>
      </w:r>
      <w:bookmarkEnd w:id="380"/>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9"/>
        <w:gridCol w:w="5151"/>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3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Exchange Standard</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Project Online</w:t>
      </w:r>
      <w:r>
        <w:fldChar w:fldCharType="begin"/>
      </w:r>
      <w:r>
        <w:instrText xml:space="preserve"> TC "</w:instrText>
      </w:r>
      <w:bookmarkStart w:id="381" w:name="_Toc523411337"/>
      <w:r>
        <w:instrText>Project Online</w:instrText>
      </w:r>
      <w:bookmarkEnd w:id="381"/>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6"/>
        <w:gridCol w:w="5154"/>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Professional</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Standard</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r w:rsidR="00892871" w:rsidRPr="001F3B9C">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Project Server</w:t>
            </w: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92871" w:rsidRDefault="00892871">
            <w:pPr>
              <w:pStyle w:val="ProductList-TableBody"/>
            </w:pPr>
          </w:p>
        </w:tc>
      </w:tr>
      <w:tr w:rsidR="00892871">
        <w:tc>
          <w:tcPr>
            <w:tcW w:w="63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SharePoint Online</w:t>
      </w:r>
      <w:r>
        <w:fldChar w:fldCharType="begin"/>
      </w:r>
      <w:r>
        <w:instrText xml:space="preserve"> TC "</w:instrText>
      </w:r>
      <w:bookmarkStart w:id="382" w:name="_Toc523411338"/>
      <w:r>
        <w:instrText>SharePoint Online</w:instrText>
      </w:r>
      <w:bookmarkEnd w:id="382"/>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36"/>
        <w:gridCol w:w="5154"/>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3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SharePoint Standard</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Skype dla firm Online</w:t>
      </w:r>
      <w:r>
        <w:fldChar w:fldCharType="begin"/>
      </w:r>
      <w:r>
        <w:instrText xml:space="preserve"> TC "</w:instrText>
      </w:r>
      <w:bookmarkStart w:id="383" w:name="_Toc523411339"/>
      <w:r>
        <w:instrText>Skype dla firm Online</w:instrText>
      </w:r>
      <w:bookmarkEnd w:id="383"/>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740"/>
        <w:gridCol w:w="5050"/>
      </w:tblGrid>
      <w:tr w:rsidR="0089287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48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Skype dla firm Standard</w:t>
            </w:r>
          </w:p>
        </w:tc>
      </w:tr>
      <w:tr w:rsidR="00892871">
        <w:tc>
          <w:tcPr>
            <w:tcW w:w="648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6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bl>
    <w:p w:rsidR="00892871" w:rsidRDefault="00892871">
      <w:pPr>
        <w:pStyle w:val="ProductList-Body"/>
      </w:pPr>
    </w:p>
    <w:p w:rsidR="00892871" w:rsidRDefault="0032500E">
      <w:pPr>
        <w:pStyle w:val="ProductList-Offering2HeadingNoBorder"/>
        <w:outlineLvl w:val="2"/>
      </w:pPr>
      <w:r>
        <w:t>Microsoft Intune</w:t>
      </w:r>
      <w:r>
        <w:fldChar w:fldCharType="begin"/>
      </w:r>
      <w:r>
        <w:instrText xml:space="preserve"> TC "</w:instrText>
      </w:r>
      <w:bookmarkStart w:id="384" w:name="_Toc523411340"/>
      <w:r>
        <w:instrText>Microsoft Intune</w:instrText>
      </w:r>
      <w:bookmarkEnd w:id="384"/>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655"/>
        <w:gridCol w:w="5135"/>
      </w:tblGrid>
      <w:tr w:rsidR="0089287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r w:rsidR="00892871">
        <w:tc>
          <w:tcPr>
            <w:tcW w:w="636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r>
      <w:tr w:rsidR="00892871">
        <w:tc>
          <w:tcPr>
            <w:tcW w:w="63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r>
    </w:tbl>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32500E">
      <w:pPr>
        <w:pStyle w:val="ProductList-OfferingGroupHeading"/>
        <w:outlineLvl w:val="1"/>
      </w:pPr>
      <w:bookmarkStart w:id="385" w:name="_Sec1240"/>
      <w:r>
        <w:t>From SA</w:t>
      </w:r>
      <w:bookmarkEnd w:id="385"/>
      <w:r>
        <w:fldChar w:fldCharType="begin"/>
      </w:r>
      <w:r>
        <w:instrText xml:space="preserve"> TC "</w:instrText>
      </w:r>
      <w:bookmarkStart w:id="386" w:name="_Toc523411341"/>
      <w:r>
        <w:instrText>From SA</w:instrText>
      </w:r>
      <w:bookmarkEnd w:id="386"/>
      <w:r>
        <w:instrText>" \l 2</w:instrText>
      </w:r>
      <w:r>
        <w:fldChar w:fldCharType="end"/>
      </w:r>
    </w:p>
    <w:p w:rsidR="00892871" w:rsidRPr="00A71BFF" w:rsidRDefault="0032500E">
      <w:pPr>
        <w:pStyle w:val="ProductList-Body"/>
        <w:rPr>
          <w:lang w:val="pl-PL"/>
        </w:rPr>
      </w:pPr>
      <w:r w:rsidRPr="00A71BFF">
        <w:rPr>
          <w:lang w:val="pl-PL"/>
        </w:rPr>
        <w:t>Na następujących warunkach Klient może nabyć LS typu From SA zamiast pakietu SA w przypadku w pełni opłaconych licencji bezterminowych:</w:t>
      </w:r>
    </w:p>
    <w:p w:rsidR="00892871" w:rsidRPr="00A71BFF" w:rsidRDefault="0032500E" w:rsidP="0032500E">
      <w:pPr>
        <w:pStyle w:val="ProductList-Bullet"/>
        <w:numPr>
          <w:ilvl w:val="0"/>
          <w:numId w:val="61"/>
        </w:numPr>
        <w:rPr>
          <w:lang w:val="pl-PL"/>
        </w:rPr>
      </w:pPr>
      <w:r w:rsidRPr="00A71BFF">
        <w:rPr>
          <w:lang w:val="pl-PL"/>
        </w:rPr>
        <w:t xml:space="preserve">Klient posiada aktywny pakiet SA (lub zamierza go odnowić) dla odpowiednich Licencji Uprawniających </w:t>
      </w:r>
    </w:p>
    <w:p w:rsidR="00892871" w:rsidRPr="00A71BFF" w:rsidRDefault="0032500E" w:rsidP="0032500E">
      <w:pPr>
        <w:pStyle w:val="ProductList-Bullet"/>
        <w:numPr>
          <w:ilvl w:val="0"/>
          <w:numId w:val="61"/>
        </w:numPr>
        <w:rPr>
          <w:lang w:val="pl-PL"/>
        </w:rPr>
      </w:pPr>
      <w:r w:rsidRPr="00A71BFF">
        <w:rPr>
          <w:lang w:val="pl-PL"/>
        </w:rPr>
        <w:t xml:space="preserve">Klient nabywa nie więcej niż jedną LS typu From SA do każdej Licencji Uprawniającej, chyba że niniejszy Załącznik stanowi inaczej </w:t>
      </w:r>
    </w:p>
    <w:p w:rsidR="00892871" w:rsidRPr="00A71BFF" w:rsidRDefault="0032500E" w:rsidP="0032500E">
      <w:pPr>
        <w:pStyle w:val="ProductList-Bullet"/>
        <w:numPr>
          <w:ilvl w:val="0"/>
          <w:numId w:val="61"/>
        </w:numPr>
        <w:rPr>
          <w:lang w:val="pl-PL"/>
        </w:rPr>
      </w:pPr>
      <w:r w:rsidRPr="00A71BFF">
        <w:rPr>
          <w:lang w:val="pl-PL"/>
        </w:rPr>
        <w:t xml:space="preserve">Klient nabywa LS typu From SA w rocznicę Rejestracji lub w momencie jej odnowienia </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892871" w:rsidRPr="00A71BFF" w:rsidRDefault="00892871">
      <w:pPr>
        <w:pStyle w:val="ProductList-Body"/>
        <w:rPr>
          <w:lang w:val="pl-PL"/>
        </w:rPr>
      </w:pPr>
    </w:p>
    <w:p w:rsidR="001F3B9C" w:rsidRPr="001F3B9C" w:rsidRDefault="001F3B9C" w:rsidP="001F3B9C">
      <w:pPr>
        <w:pStyle w:val="ProductList-Body"/>
        <w:rPr>
          <w:lang w:val="pl-PL"/>
        </w:rPr>
      </w:pPr>
      <w:r w:rsidRPr="001F3B9C">
        <w:rPr>
          <w:lang w:val="pl-PL"/>
        </w:rP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Użytkownika zawartymi w punkcie 2.1.1 </w:t>
      </w:r>
      <w:hyperlink w:anchor="_Sec652">
        <w:r w:rsidRPr="001F3B9C">
          <w:rPr>
            <w:color w:val="00467F"/>
            <w:u w:val="single"/>
            <w:lang w:val="pl-PL"/>
          </w:rPr>
          <w:t>Komputerowy System Operacyjny Windows</w:t>
        </w:r>
      </w:hyperlink>
      <w:r w:rsidRPr="001F3B9C">
        <w:rPr>
          <w:lang w:val="pl-PL"/>
        </w:rPr>
        <w:t xml:space="preserve">. </w:t>
      </w:r>
    </w:p>
    <w:p w:rsidR="00892871" w:rsidRPr="00A71BFF" w:rsidRDefault="00892871">
      <w:pPr>
        <w:pStyle w:val="ProductList-Body"/>
        <w:rPr>
          <w:lang w:val="pl-PL"/>
        </w:rPr>
      </w:pPr>
    </w:p>
    <w:p w:rsidR="00892871" w:rsidRDefault="0032500E">
      <w:pPr>
        <w:pStyle w:val="ProductList-Offering2HeadingNoBorder"/>
        <w:outlineLvl w:val="2"/>
      </w:pPr>
      <w:r>
        <w:t>Pakiety CAL</w:t>
      </w:r>
      <w:r>
        <w:fldChar w:fldCharType="begin"/>
      </w:r>
      <w:r>
        <w:instrText xml:space="preserve"> TC "</w:instrText>
      </w:r>
      <w:bookmarkStart w:id="387" w:name="_Toc523411342"/>
      <w:r>
        <w:instrText>Pakiety CAL</w:instrText>
      </w:r>
      <w:bookmarkEnd w:id="387"/>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53"/>
        <w:gridCol w:w="5337"/>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Nadrzędnego Pakietu Licencji Dostępowych (CAL)</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Nadrzędnego Pakietu Licencji Dostępowych (CAL)</w:t>
            </w:r>
          </w:p>
        </w:tc>
      </w:tr>
    </w:tbl>
    <w:p w:rsidR="00892871" w:rsidRPr="00A71BFF" w:rsidRDefault="00892871">
      <w:pPr>
        <w:pStyle w:val="ProductList-Body"/>
        <w:rPr>
          <w:lang w:val="pl-PL"/>
        </w:rPr>
      </w:pPr>
    </w:p>
    <w:p w:rsidR="00892871" w:rsidRDefault="0032500E">
      <w:pPr>
        <w:pStyle w:val="ProductList-Offering2HeadingNoBorder"/>
        <w:outlineLvl w:val="2"/>
      </w:pPr>
      <w:r>
        <w:t>Komputerowy System Operacyjny Windows</w:t>
      </w:r>
      <w:r>
        <w:fldChar w:fldCharType="begin"/>
      </w:r>
      <w:r>
        <w:instrText xml:space="preserve"> TC "</w:instrText>
      </w:r>
      <w:bookmarkStart w:id="388" w:name="_Toc523411343"/>
      <w:r>
        <w:instrText>Komputerowy System Operacyjny Windows</w:instrText>
      </w:r>
      <w:bookmarkEnd w:id="388"/>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34"/>
        <w:gridCol w:w="5356"/>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12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komputerowego systemu operacyjnego Windows</w:t>
            </w:r>
          </w:p>
        </w:tc>
      </w:tr>
    </w:tbl>
    <w:p w:rsidR="00892871" w:rsidRPr="00A71BFF" w:rsidRDefault="00892871">
      <w:pPr>
        <w:pStyle w:val="ProductList-Body"/>
        <w:rPr>
          <w:lang w:val="pl-PL"/>
        </w:rPr>
      </w:pPr>
    </w:p>
    <w:p w:rsidR="00892871" w:rsidRPr="00A71BFF" w:rsidRDefault="00892871">
      <w:pPr>
        <w:pStyle w:val="ProductList-Body"/>
        <w:rPr>
          <w:lang w:val="pl-PL"/>
        </w:rPr>
      </w:pPr>
    </w:p>
    <w:p w:rsidR="00892871" w:rsidRDefault="0032500E">
      <w:pPr>
        <w:pStyle w:val="ProductList-Offering2HeadingNoBorder"/>
        <w:outlineLvl w:val="2"/>
      </w:pPr>
      <w:r>
        <w:t>Microsoft Operations Management and Security</w:t>
      </w:r>
      <w:r>
        <w:fldChar w:fldCharType="begin"/>
      </w:r>
      <w:r>
        <w:instrText xml:space="preserve"> TC "</w:instrText>
      </w:r>
      <w:bookmarkStart w:id="389" w:name="_Toc523411344"/>
      <w:r>
        <w:instrText>Microsoft Operations Management and Security</w:instrText>
      </w:r>
      <w:bookmarkEnd w:id="389"/>
      <w:r>
        <w:instrText>"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Dla każdej Licencji Uprawniającej klient może zakupić kombinację LS typu From SA na wersje E1 i E2, o ile nie przekroczy Kwalifikowanej Ilości.</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437"/>
        <w:gridCol w:w="3717"/>
        <w:gridCol w:w="3636"/>
      </w:tblGrid>
      <w:tr w:rsidR="0089287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4160" w:type="dxa"/>
            <w:tcBorders>
              <w:top w:val="single" w:sz="4" w:space="0" w:color="0070C0"/>
            </w:tcBorders>
            <w:shd w:val="clear" w:color="auto" w:fill="0070C0"/>
          </w:tcPr>
          <w:p w:rsidR="00892871" w:rsidRDefault="0032500E">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Kwalifikowalna Ilość</w:t>
            </w:r>
          </w:p>
        </w:tc>
      </w:tr>
      <w:tr w:rsidR="00892871" w:rsidRPr="001F3B9C">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1/4 (wymaga minimum czterech licencji uprawniających)</w:t>
            </w:r>
          </w:p>
        </w:tc>
      </w:tr>
      <w:tr w:rsidR="00892871" w:rsidRPr="001F3B9C">
        <w:tc>
          <w:tcPr>
            <w:tcW w:w="3800" w:type="dxa"/>
            <w:tcBorders>
              <w:top w:val="none" w:sz="4" w:space="0" w:color="6E6E6E"/>
              <w:left w:val="single" w:sz="4" w:space="0" w:color="6E6E6E"/>
              <w:bottom w:val="single" w:sz="4" w:space="0" w:color="6E6E6E"/>
            </w:tcBorders>
          </w:tcPr>
          <w:p w:rsidR="00892871" w:rsidRPr="00A71BFF" w:rsidRDefault="00892871">
            <w:pPr>
              <w:pStyle w:val="ProductList-TableBody"/>
              <w:rPr>
                <w:lang w:val="pl-PL"/>
              </w:rPr>
            </w:pPr>
          </w:p>
        </w:tc>
        <w:tc>
          <w:tcPr>
            <w:tcW w:w="4160" w:type="dxa"/>
          </w:tcPr>
          <w:p w:rsidR="00892871" w:rsidRPr="00A71BFF" w:rsidRDefault="0032500E">
            <w:pPr>
              <w:pStyle w:val="ProductList-TableBody"/>
              <w:rPr>
                <w:lang w:val="pl-PL"/>
              </w:rPr>
            </w:pPr>
            <w:r w:rsidRPr="00A71BFF">
              <w:rPr>
                <w:lang w:val="pl-PL"/>
              </w:rPr>
              <w:t>System Center Standard (pakiet 2 Licencji na Rdzeń)</w:t>
            </w:r>
          </w:p>
        </w:tc>
        <w:tc>
          <w:tcPr>
            <w:tcW w:w="4040" w:type="dxa"/>
            <w:tcBorders>
              <w:top w:val="none" w:sz="4" w:space="0" w:color="6E6E6E"/>
              <w:bottom w:val="single" w:sz="4" w:space="0" w:color="6E6E6E"/>
              <w:right w:val="single" w:sz="4" w:space="0" w:color="6E6E6E"/>
            </w:tcBorders>
          </w:tcPr>
          <w:p w:rsidR="00892871" w:rsidRPr="00A71BFF" w:rsidRDefault="00892871">
            <w:pPr>
              <w:pStyle w:val="ProductList-TableBody"/>
              <w:rPr>
                <w:lang w:val="pl-PL"/>
              </w:rPr>
            </w:pP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1</w:t>
            </w:r>
          </w:p>
        </w:tc>
      </w:tr>
      <w:tr w:rsidR="00892871" w:rsidRPr="001F3B9C">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Pr="00A71BFF" w:rsidRDefault="0032500E">
            <w:pPr>
              <w:pStyle w:val="ProductList-TableBody"/>
              <w:rPr>
                <w:lang w:val="pl-PL"/>
              </w:rPr>
            </w:pPr>
            <w:r w:rsidRPr="00A71BFF">
              <w:rPr>
                <w:lang w:val="pl-PL"/>
              </w:rPr>
              <w:t>System Center Datacenter (pakiet 2 Licencji na Rdzeń)</w:t>
            </w:r>
          </w:p>
        </w:tc>
        <w:tc>
          <w:tcPr>
            <w:tcW w:w="4040" w:type="dxa"/>
            <w:tcBorders>
              <w:top w:val="none" w:sz="4" w:space="0" w:color="6E6E6E"/>
              <w:bottom w:val="single" w:sz="4" w:space="0" w:color="6E6E6E"/>
              <w:right w:val="single" w:sz="4" w:space="0" w:color="6E6E6E"/>
            </w:tcBorders>
          </w:tcPr>
          <w:p w:rsidR="00892871" w:rsidRPr="00A71BFF" w:rsidRDefault="00892871">
            <w:pPr>
              <w:pStyle w:val="ProductList-TableBody"/>
              <w:rPr>
                <w:lang w:val="pl-PL"/>
              </w:rPr>
            </w:pPr>
          </w:p>
        </w:tc>
      </w:tr>
      <w:tr w:rsidR="00892871">
        <w:tc>
          <w:tcPr>
            <w:tcW w:w="3800" w:type="dxa"/>
            <w:tcBorders>
              <w:top w:val="single" w:sz="4" w:space="0" w:color="6E6E6E"/>
              <w:left w:val="single" w:sz="4" w:space="0" w:color="6E6E6E"/>
              <w:bottom w:val="none" w:sz="4" w:space="0" w:color="6E6E6E"/>
            </w:tcBorders>
          </w:tcPr>
          <w:p w:rsidR="00892871" w:rsidRDefault="0032500E">
            <w:pPr>
              <w:pStyle w:val="ProductList-TableBody"/>
            </w:pPr>
            <w:r>
              <w:t>Licencja typu From SA na oprogramowanie Operations Management and Security E1/E2</w:t>
            </w:r>
          </w:p>
        </w:tc>
        <w:tc>
          <w:tcPr>
            <w:tcW w:w="4160" w:type="dxa"/>
          </w:tcPr>
          <w:p w:rsidR="00892871" w:rsidRDefault="0032500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892871" w:rsidRDefault="0032500E">
            <w:pPr>
              <w:pStyle w:val="ProductList-TableBody"/>
            </w:pPr>
            <w:r>
              <w:t>2</w:t>
            </w:r>
          </w:p>
        </w:tc>
      </w:tr>
      <w:tr w:rsidR="00892871">
        <w:tc>
          <w:tcPr>
            <w:tcW w:w="3800" w:type="dxa"/>
            <w:tcBorders>
              <w:top w:val="none" w:sz="4" w:space="0" w:color="6E6E6E"/>
              <w:left w:val="single" w:sz="4" w:space="0" w:color="6E6E6E"/>
              <w:bottom w:val="single" w:sz="4" w:space="0" w:color="6E6E6E"/>
            </w:tcBorders>
          </w:tcPr>
          <w:p w:rsidR="00892871" w:rsidRDefault="00892871">
            <w:pPr>
              <w:pStyle w:val="ProductList-TableBody"/>
            </w:pPr>
          </w:p>
        </w:tc>
        <w:tc>
          <w:tcPr>
            <w:tcW w:w="4160" w:type="dxa"/>
          </w:tcPr>
          <w:p w:rsidR="00892871" w:rsidRDefault="0032500E">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380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892871" w:rsidRDefault="0032500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8</w:t>
            </w:r>
          </w:p>
        </w:tc>
      </w:tr>
      <w:tr w:rsidR="00892871">
        <w:tc>
          <w:tcPr>
            <w:tcW w:w="380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4160" w:type="dxa"/>
            <w:tcBorders>
              <w:left w:val="single" w:sz="4" w:space="0" w:color="6E6E6E"/>
              <w:bottom w:val="single" w:sz="4" w:space="0" w:color="6E6E6E"/>
              <w:right w:val="single" w:sz="4" w:space="0" w:color="6E6E6E"/>
            </w:tcBorders>
          </w:tcPr>
          <w:p w:rsidR="00892871" w:rsidRDefault="0032500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r>
    </w:tbl>
    <w:p w:rsidR="00892871" w:rsidRDefault="00892871">
      <w:pPr>
        <w:pStyle w:val="ProductList-Body"/>
      </w:pPr>
    </w:p>
    <w:p w:rsidR="00892871" w:rsidRDefault="0032500E">
      <w:pPr>
        <w:pStyle w:val="ProductList-Offering2HeadingNoBorder"/>
        <w:outlineLvl w:val="2"/>
      </w:pPr>
      <w:r>
        <w:t>Microsoft 365</w:t>
      </w:r>
      <w:r>
        <w:fldChar w:fldCharType="begin"/>
      </w:r>
      <w:r>
        <w:instrText xml:space="preserve"> TC "</w:instrText>
      </w:r>
      <w:bookmarkStart w:id="390" w:name="_Toc523411345"/>
      <w:r>
        <w:instrText>Microsoft 365</w:instrText>
      </w:r>
      <w:bookmarkEnd w:id="390"/>
      <w:r>
        <w:instrText xml:space="preserve"> " \l 3</w:instrText>
      </w:r>
      <w:r>
        <w:fldChar w:fldCharType="end"/>
      </w:r>
    </w:p>
    <w:p w:rsidR="00892871" w:rsidRDefault="00892871">
      <w:pPr>
        <w:pStyle w:val="ProductList-Body"/>
      </w:pPr>
    </w:p>
    <w:p w:rsidR="00892871" w:rsidRPr="00A71BFF" w:rsidRDefault="0032500E">
      <w:pPr>
        <w:pStyle w:val="ProductList-Body"/>
        <w:rPr>
          <w:lang w:val="pt-BR"/>
        </w:rPr>
      </w:pPr>
      <w:r w:rsidRPr="00A71BFF">
        <w:rPr>
          <w:lang w:val="pl-PL"/>
        </w:rP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w:t>
      </w:r>
      <w:r w:rsidRPr="00A71BFF">
        <w:rPr>
          <w:lang w:val="pt-BR"/>
        </w:rPr>
        <w:t xml:space="preserve">Składniki usługi Microsoft 365 E3/E5 to Office 365 Enterprise E3/E5, Enterprise Mobility + Security E3/E5 oraz Windows 10 Enterprise E3/E5 (na Użytkownika). </w:t>
      </w:r>
    </w:p>
    <w:p w:rsidR="00892871" w:rsidRPr="00A71BFF" w:rsidRDefault="00892871">
      <w:pPr>
        <w:pStyle w:val="ProductList-Body"/>
        <w:rPr>
          <w:lang w:val="pt-BR"/>
        </w:rPr>
      </w:pPr>
    </w:p>
    <w:tbl>
      <w:tblPr>
        <w:tblStyle w:val="PURTable"/>
        <w:tblW w:w="0" w:type="dxa"/>
        <w:tblLook w:val="04A0" w:firstRow="1" w:lastRow="0" w:firstColumn="1" w:lastColumn="0" w:noHBand="0" w:noVBand="1"/>
      </w:tblPr>
      <w:tblGrid>
        <w:gridCol w:w="5537"/>
        <w:gridCol w:w="525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Pakiet SA dla Komputerowego Systemu Operacyjnego Windows oraz</w:t>
            </w:r>
          </w:p>
          <w:p w:rsidR="00892871" w:rsidRPr="00A71BFF" w:rsidRDefault="0032500E">
            <w:pPr>
              <w:pStyle w:val="ProductList-TableBody"/>
              <w:rPr>
                <w:lang w:val="pl-PL"/>
              </w:rPr>
            </w:pPr>
            <w:r w:rsidRPr="00A71BFF">
              <w:rPr>
                <w:lang w:val="pl-PL"/>
              </w:rPr>
              <w:t>Pakiet Podstawowych Licencji Dostępowych / Pakiet Licencji Dostępowych typu Enterprise, oraz</w:t>
            </w:r>
          </w:p>
          <w:p w:rsidR="00892871" w:rsidRDefault="0032500E">
            <w:pPr>
              <w:pStyle w:val="ProductList-TableBody"/>
            </w:pPr>
            <w:r>
              <w:t>Office Professional Plus</w:t>
            </w:r>
          </w:p>
        </w:tc>
      </w:tr>
    </w:tbl>
    <w:p w:rsidR="00892871" w:rsidRDefault="00892871">
      <w:pPr>
        <w:pStyle w:val="ProductList-Body"/>
      </w:pPr>
    </w:p>
    <w:p w:rsidR="00892871" w:rsidRDefault="0032500E">
      <w:pPr>
        <w:pStyle w:val="ProductList-Offering2HeadingNoBorder"/>
        <w:outlineLvl w:val="2"/>
      </w:pPr>
      <w:r>
        <w:t>Enterprise Mobility + Security</w:t>
      </w:r>
      <w:r>
        <w:fldChar w:fldCharType="begin"/>
      </w:r>
      <w:r>
        <w:instrText xml:space="preserve"> TC "</w:instrText>
      </w:r>
      <w:bookmarkStart w:id="391" w:name="_Toc523411346"/>
      <w:r>
        <w:instrText>Enterprise Mobility + Security</w:instrText>
      </w:r>
      <w:bookmarkEnd w:id="391"/>
      <w:r>
        <w:instrText xml:space="preserve"> "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LS typu From SA na Użytkownika na pakiet Enterprise Mobility + Security uprawniają Klienta do Korzyści z Pakietu SA na podstawie Licencji Uprawniających.</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LS typu From SA na Użytkownika wymagają odpowiednich Pakietów Licencji Dostępowych (CAL) typu Bridge lub LS na Użytkownika wymienionych poniżej:</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697"/>
        <w:gridCol w:w="3705"/>
        <w:gridCol w:w="3388"/>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4160" w:type="dxa"/>
            <w:tcBorders>
              <w:top w:val="single" w:sz="4" w:space="0" w:color="0070C0"/>
              <w:bottom w:val="single" w:sz="4" w:space="0" w:color="6E6E6E"/>
            </w:tcBorders>
            <w:shd w:val="clear" w:color="auto" w:fill="0070C0"/>
          </w:tcPr>
          <w:p w:rsidR="00892871" w:rsidRDefault="0032500E">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892871" w:rsidRPr="00A71BFF" w:rsidRDefault="0032500E">
            <w:pPr>
              <w:pStyle w:val="ProductList-TableBody"/>
              <w:rPr>
                <w:lang w:val="pl-PL"/>
              </w:rPr>
            </w:pPr>
            <w:r w:rsidRPr="00A71BFF">
              <w:rPr>
                <w:color w:val="FFFFFF"/>
                <w:lang w:val="pl-PL"/>
              </w:rPr>
              <w:t>Wymagane: Pakiet Licencji Dostępowych (CAL) typu Bridge lub LS na Użytkownika</w:t>
            </w:r>
          </w:p>
        </w:tc>
      </w:tr>
      <w:tr w:rsidR="00892871">
        <w:tc>
          <w:tcPr>
            <w:tcW w:w="416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Podstawowa Licencja Dostępowa (CAL) typu Bridge na usługę Enterprise Mobility + Security lub Office 365 Enterprise/Government E1, E3, E5</w:t>
            </w:r>
          </w:p>
        </w:tc>
      </w:tr>
      <w:tr w:rsidR="00892871">
        <w:tc>
          <w:tcPr>
            <w:tcW w:w="416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Enterprise Bridge na usługę Enterprise Mobility + Security lub Office 365 Enterprise/Government E3, E5, E5</w:t>
            </w:r>
          </w:p>
        </w:tc>
      </w:tr>
    </w:tbl>
    <w:p w:rsidR="00892871" w:rsidRDefault="00892871">
      <w:pPr>
        <w:pStyle w:val="ProductList-Body"/>
      </w:pPr>
    </w:p>
    <w:p w:rsidR="00892871" w:rsidRDefault="0032500E">
      <w:pPr>
        <w:pStyle w:val="ProductList-Offering2HeadingNoBorder"/>
        <w:outlineLvl w:val="2"/>
      </w:pPr>
      <w:r>
        <w:t>Usługi Microsoft Dynamics 365</w:t>
      </w:r>
      <w:r>
        <w:fldChar w:fldCharType="begin"/>
      </w:r>
      <w:r>
        <w:instrText xml:space="preserve"> TC "</w:instrText>
      </w:r>
      <w:bookmarkStart w:id="392" w:name="_Toc523411347"/>
      <w:r>
        <w:instrText>Usługi Microsoft Dynamics 365</w:instrText>
      </w:r>
      <w:bookmarkEnd w:id="392"/>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16"/>
        <w:gridCol w:w="5274"/>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rsidRPr="001F3B9C">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Team Members,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w:t>
            </w:r>
          </w:p>
        </w:tc>
      </w:tr>
      <w:tr w:rsidR="00892871" w:rsidRPr="001F3B9C">
        <w:tc>
          <w:tcPr>
            <w:tcW w:w="624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Self-Serve na Dynamics AX</w:t>
            </w:r>
          </w:p>
        </w:tc>
      </w:tr>
      <w:tr w:rsidR="00892871" w:rsidRPr="001F3B9C">
        <w:tc>
          <w:tcPr>
            <w:tcW w:w="6240" w:type="dxa"/>
            <w:tcBorders>
              <w:top w:val="none" w:sz="4" w:space="0" w:color="6E6E6E"/>
              <w:left w:val="single" w:sz="4" w:space="0" w:color="6E6E6E"/>
              <w:bottom w:val="non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Essentials</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Team Members (wersja lokalna)</w:t>
            </w:r>
          </w:p>
        </w:tc>
      </w:tr>
      <w:tr w:rsidR="00892871" w:rsidRPr="001F3B9C">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Task na Dynamics AX (na Urządzenie)</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t-BR"/>
              </w:rPr>
            </w:pPr>
            <w:r w:rsidRPr="00A71BFF">
              <w:rPr>
                <w:lang w:val="pt-BR"/>
              </w:rPr>
              <w:t>Licencja Dostępowa (CAL) na Dynamics 365 for Operations Device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na Dynamics 365 for Operations Activity</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Dostępowa (CAL) typu Functional/Enterprise na Dynamics AX</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Operations</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AX Enterprise</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Sales,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1F3B9C">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Sales (wersja lokalna)</w:t>
            </w:r>
          </w:p>
        </w:tc>
      </w:tr>
      <w:tr w:rsidR="00892871" w:rsidRPr="001F3B9C">
        <w:tc>
          <w:tcPr>
            <w:tcW w:w="624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Licencja typu From SA na Dynamics 365 for Customer Service,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rsidRPr="001F3B9C">
        <w:tc>
          <w:tcPr>
            <w:tcW w:w="6240" w:type="dxa"/>
            <w:tcBorders>
              <w:top w:val="single"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Dynamics 365 Plan 1,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Basic</w:t>
            </w:r>
          </w:p>
        </w:tc>
      </w:tr>
      <w:tr w:rsidR="00892871" w:rsidRPr="001F3B9C">
        <w:tc>
          <w:tcPr>
            <w:tcW w:w="6240" w:type="dxa"/>
            <w:tcBorders>
              <w:top w:val="none" w:sz="4" w:space="0" w:color="6E6E6E"/>
              <w:left w:val="single" w:sz="4" w:space="0" w:color="6E6E6E"/>
              <w:bottom w:val="single" w:sz="4" w:space="0" w:color="6E6E6E"/>
              <w:right w:val="single" w:sz="4" w:space="0" w:color="6E6E6E"/>
            </w:tcBorders>
          </w:tcPr>
          <w:p w:rsidR="00892871" w:rsidRPr="00A71BFF" w:rsidRDefault="00892871">
            <w:pPr>
              <w:pStyle w:val="ProductList-TableBody"/>
              <w:rPr>
                <w:lang w:val="pl-PL"/>
              </w:rPr>
            </w:pP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365 for Customer Service (wersja lokalna)</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for Case Management,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for Sales (wersja lokalna)</w:t>
            </w:r>
          </w:p>
        </w:tc>
      </w:tr>
      <w:tr w:rsidR="00892871" w:rsidRPr="001F3B9C">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Dynamics CRM Professional</w:t>
            </w:r>
          </w:p>
        </w:tc>
      </w:tr>
    </w:tbl>
    <w:p w:rsidR="00892871" w:rsidRPr="00A71BFF" w:rsidRDefault="00892871">
      <w:pPr>
        <w:pStyle w:val="ProductList-Body"/>
        <w:rPr>
          <w:lang w:val="pl-PL"/>
        </w:rPr>
      </w:pPr>
    </w:p>
    <w:p w:rsidR="00892871" w:rsidRDefault="0032500E">
      <w:pPr>
        <w:pStyle w:val="ProductList-Offering2HeadingNoBorder"/>
        <w:outlineLvl w:val="2"/>
      </w:pPr>
      <w:r>
        <w:t>Aplikacje Office 365</w:t>
      </w:r>
      <w:r>
        <w:fldChar w:fldCharType="begin"/>
      </w:r>
      <w:r>
        <w:instrText xml:space="preserve"> TC "</w:instrText>
      </w:r>
      <w:bookmarkStart w:id="393" w:name="_Toc523411348"/>
      <w:r>
        <w:instrText>Aplikacje Office 365</w:instrText>
      </w:r>
      <w:bookmarkEnd w:id="393"/>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547"/>
        <w:gridCol w:w="5243"/>
      </w:tblGrid>
      <w:tr w:rsidR="0089287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Office Professional Plus</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Professional</w:t>
            </w:r>
          </w:p>
        </w:tc>
      </w:tr>
      <w:tr w:rsidR="00892871">
        <w:tc>
          <w:tcPr>
            <w:tcW w:w="624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Visio Standard</w:t>
            </w:r>
          </w:p>
        </w:tc>
      </w:tr>
    </w:tbl>
    <w:p w:rsidR="00892871" w:rsidRDefault="00892871">
      <w:pPr>
        <w:pStyle w:val="ProductList-Body"/>
      </w:pPr>
    </w:p>
    <w:p w:rsidR="00892871" w:rsidRDefault="0032500E">
      <w:pPr>
        <w:pStyle w:val="ProductList-Offering2HeadingNoBorder"/>
        <w:outlineLvl w:val="2"/>
      </w:pPr>
      <w:r>
        <w:t>Pakiety Office 365 Suites</w:t>
      </w:r>
      <w:r>
        <w:fldChar w:fldCharType="begin"/>
      </w:r>
      <w:r>
        <w:instrText xml:space="preserve"> TC "</w:instrText>
      </w:r>
      <w:bookmarkStart w:id="394" w:name="_Toc523411349"/>
      <w:r>
        <w:instrText>Pakiety Office 365 Suites</w:instrText>
      </w:r>
      <w:bookmarkEnd w:id="394"/>
      <w:r>
        <w:instrText>" \l 3</w:instrText>
      </w:r>
      <w:r>
        <w:fldChar w:fldCharType="end"/>
      </w:r>
    </w:p>
    <w:p w:rsidR="00892871" w:rsidRDefault="00892871">
      <w:pPr>
        <w:pStyle w:val="ProductList-Body"/>
      </w:pPr>
    </w:p>
    <w:p w:rsidR="00892871" w:rsidRPr="00A71BFF" w:rsidRDefault="0032500E">
      <w:pPr>
        <w:pStyle w:val="ProductList-Body"/>
        <w:rPr>
          <w:lang w:val="pl-PL"/>
        </w:rPr>
      </w:pPr>
      <w:r w:rsidRPr="00A71BFF">
        <w:rPr>
          <w:lang w:val="pl-PL"/>
        </w:rPr>
        <w:t>LS typu From SA na Użytkownika na usługę Office 365 (Enterprise E1, E3, E5 i Government E1, E3, E4) zapewniają te same Korzyści z Pakietu SA co Licencje Uprawniające.</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LS typu From SA na Użytkownika wymagają odpowiednich Pakietów Licencji Dostępowych (CAL) typu Bridge lub LS na Użytkownika wymienionych poniżej:</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3767"/>
        <w:gridCol w:w="3360"/>
        <w:gridCol w:w="3663"/>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3800" w:type="dxa"/>
            <w:tcBorders>
              <w:top w:val="single" w:sz="4" w:space="0" w:color="0070C0"/>
            </w:tcBorders>
            <w:shd w:val="clear" w:color="auto" w:fill="0070C0"/>
          </w:tcPr>
          <w:p w:rsidR="00892871" w:rsidRDefault="0032500E">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892871" w:rsidRPr="00A71BFF" w:rsidRDefault="0032500E">
            <w:pPr>
              <w:pStyle w:val="ProductList-TableBody"/>
              <w:rPr>
                <w:lang w:val="pl-PL"/>
              </w:rPr>
            </w:pPr>
            <w:r w:rsidRPr="00A71BFF">
              <w:rPr>
                <w:color w:val="FFFFFF"/>
                <w:lang w:val="pl-PL"/>
              </w:rPr>
              <w:t>Wymagane: Pakiet Licencji Dostępowych (CAL) typu Bridge lub LS na Użytkownika</w:t>
            </w:r>
          </w:p>
        </w:tc>
      </w:tr>
      <w:tr w:rsidR="00892871">
        <w:tc>
          <w:tcPr>
            <w:tcW w:w="4160" w:type="dxa"/>
            <w:tcBorders>
              <w:top w:val="single" w:sz="4" w:space="0" w:color="6E6E6E"/>
              <w:left w:val="single" w:sz="4" w:space="0" w:color="6E6E6E"/>
              <w:bottom w:val="single" w:sz="4" w:space="0" w:color="6E6E6E"/>
            </w:tcBorders>
          </w:tcPr>
          <w:p w:rsidR="00892871" w:rsidRDefault="0032500E">
            <w:pPr>
              <w:pStyle w:val="ProductList-TableBody"/>
            </w:pPr>
            <w:r>
              <w:t>Licencja typu From SA na usługę Office 365 Enterprise/Government E1</w:t>
            </w:r>
          </w:p>
        </w:tc>
        <w:tc>
          <w:tcPr>
            <w:tcW w:w="3800" w:type="dxa"/>
          </w:tcPr>
          <w:p w:rsidR="00892871" w:rsidRDefault="0032500E">
            <w:pPr>
              <w:pStyle w:val="ProductList-TableBody"/>
            </w:pPr>
            <w:r>
              <w:t>Core CAL Suite</w:t>
            </w:r>
          </w:p>
        </w:tc>
        <w:tc>
          <w:tcPr>
            <w:tcW w:w="4160" w:type="dxa"/>
            <w:tcBorders>
              <w:top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Podstawowa Licencja Dostępowa (CAL) typu Bridge na usługę Office 365 lub</w:t>
            </w:r>
          </w:p>
          <w:p w:rsidR="00892871" w:rsidRDefault="0032500E">
            <w:pPr>
              <w:pStyle w:val="ProductList-TableBody"/>
            </w:pPr>
            <w:r>
              <w:t>Enterprise Mobility + Security</w:t>
            </w:r>
          </w:p>
        </w:tc>
      </w:tr>
      <w:tr w:rsidR="00892871">
        <w:tc>
          <w:tcPr>
            <w:tcW w:w="4160" w:type="dxa"/>
            <w:tcBorders>
              <w:top w:val="single" w:sz="4" w:space="0" w:color="6E6E6E"/>
              <w:left w:val="single" w:sz="4" w:space="0" w:color="6E6E6E"/>
              <w:bottom w:val="single" w:sz="4" w:space="0" w:color="6E6E6E"/>
            </w:tcBorders>
          </w:tcPr>
          <w:p w:rsidR="00892871" w:rsidRPr="00A71BFF" w:rsidRDefault="0032500E">
            <w:pPr>
              <w:pStyle w:val="ProductList-TableBody"/>
              <w:rPr>
                <w:lang w:val="pt-BR"/>
              </w:rPr>
            </w:pPr>
            <w:r w:rsidRPr="00A71BFF">
              <w:rPr>
                <w:lang w:val="pt-BR"/>
              </w:rPr>
              <w:t>Licencja typu From SA na usługę Office 365 (Enterprise E3, E5 i Government E3, E4)</w:t>
            </w:r>
          </w:p>
        </w:tc>
        <w:tc>
          <w:tcPr>
            <w:tcW w:w="3800" w:type="dxa"/>
          </w:tcPr>
          <w:p w:rsidR="00892871" w:rsidRDefault="0032500E">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892871" w:rsidRDefault="00892871">
            <w:pPr>
              <w:pStyle w:val="ProductList-TableBody"/>
            </w:pPr>
          </w:p>
        </w:tc>
      </w:tr>
      <w:tr w:rsidR="00892871">
        <w:tc>
          <w:tcPr>
            <w:tcW w:w="4160" w:type="dxa"/>
            <w:tcBorders>
              <w:top w:val="single" w:sz="4" w:space="0" w:color="6E6E6E"/>
              <w:left w:val="single" w:sz="4" w:space="0" w:color="6E6E6E"/>
              <w:bottom w:val="single" w:sz="4" w:space="0" w:color="6E6E6E"/>
            </w:tcBorders>
          </w:tcPr>
          <w:p w:rsidR="00892871" w:rsidRPr="00A71BFF" w:rsidRDefault="0032500E">
            <w:pPr>
              <w:pStyle w:val="ProductList-TableBody"/>
              <w:rPr>
                <w:lang w:val="pt-BR"/>
              </w:rPr>
            </w:pPr>
            <w:r w:rsidRPr="00A71BFF">
              <w:rPr>
                <w:lang w:val="pt-BR"/>
              </w:rPr>
              <w:t>Licencja typu From SA na usługę Office 365 (Enterprise E3, E5 i Government E3, E4)</w:t>
            </w:r>
          </w:p>
        </w:tc>
        <w:tc>
          <w:tcPr>
            <w:tcW w:w="3800" w:type="dxa"/>
          </w:tcPr>
          <w:p w:rsidR="00892871" w:rsidRPr="00A71BFF" w:rsidRDefault="0032500E">
            <w:pPr>
              <w:pStyle w:val="ProductList-TableBody"/>
              <w:rPr>
                <w:lang w:val="pl-PL"/>
              </w:rPr>
            </w:pPr>
            <w:r w:rsidRPr="00A71BFF">
              <w:rPr>
                <w:lang w:val="pl-PL"/>
              </w:rP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typu Enterprise Bridge na usługę Office 365 lub</w:t>
            </w:r>
          </w:p>
          <w:p w:rsidR="00892871" w:rsidRDefault="0032500E">
            <w:pPr>
              <w:pStyle w:val="ProductList-TableBody"/>
            </w:pPr>
            <w:r>
              <w:t>Enterprise Mobility + Security</w:t>
            </w:r>
          </w:p>
        </w:tc>
      </w:tr>
    </w:tbl>
    <w:p w:rsidR="00892871" w:rsidRDefault="00892871">
      <w:pPr>
        <w:pStyle w:val="ProductList-Body"/>
      </w:pPr>
    </w:p>
    <w:p w:rsidR="00892871" w:rsidRDefault="0032500E">
      <w:pPr>
        <w:pStyle w:val="ProductList-Offering2HeadingNoBorder"/>
        <w:outlineLvl w:val="2"/>
      </w:pPr>
      <w:r>
        <w:t>Project Online</w:t>
      </w:r>
      <w:r>
        <w:fldChar w:fldCharType="begin"/>
      </w:r>
      <w:r>
        <w:instrText xml:space="preserve"> TC "</w:instrText>
      </w:r>
      <w:bookmarkStart w:id="395" w:name="_Toc523411350"/>
      <w:r>
        <w:instrText>Project Online</w:instrText>
      </w:r>
      <w:bookmarkEnd w:id="395"/>
      <w:r>
        <w:instrText>" \l 3</w:instrText>
      </w:r>
      <w:r>
        <w:fldChar w:fldCharType="end"/>
      </w:r>
    </w:p>
    <w:p w:rsidR="00892871" w:rsidRDefault="00892871">
      <w:pPr>
        <w:pStyle w:val="ProductList-Body"/>
      </w:pPr>
    </w:p>
    <w:tbl>
      <w:tblPr>
        <w:tblStyle w:val="PURTable"/>
        <w:tblW w:w="0" w:type="dxa"/>
        <w:tblLook w:val="04A0" w:firstRow="1" w:lastRow="0" w:firstColumn="1" w:lastColumn="0" w:noHBand="0" w:noVBand="1"/>
      </w:tblPr>
      <w:tblGrid>
        <w:gridCol w:w="5428"/>
        <w:gridCol w:w="5362"/>
      </w:tblGrid>
      <w:tr w:rsidR="0089287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2871" w:rsidRPr="00A71BFF" w:rsidRDefault="0032500E">
            <w:pPr>
              <w:pStyle w:val="ProductList-TableBody"/>
              <w:rPr>
                <w:lang w:val="pl-PL"/>
              </w:rPr>
            </w:pPr>
            <w:r w:rsidRPr="00A71BFF">
              <w:rPr>
                <w:color w:val="FFFFFF"/>
                <w:lang w:val="pl-PL"/>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892871" w:rsidRDefault="0032500E">
            <w:pPr>
              <w:pStyle w:val="ProductList-TableBody"/>
            </w:pPr>
            <w:r>
              <w:rPr>
                <w:color w:val="FFFFFF"/>
              </w:rPr>
              <w:t>Licencje Uprawniające</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Project Professional</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Project Server</w:t>
            </w:r>
          </w:p>
        </w:tc>
      </w:tr>
      <w:tr w:rsidR="00892871">
        <w:tc>
          <w:tcPr>
            <w:tcW w:w="6120" w:type="dxa"/>
            <w:tcBorders>
              <w:top w:val="single" w:sz="4" w:space="0" w:color="6E6E6E"/>
              <w:left w:val="single" w:sz="4" w:space="0" w:color="6E6E6E"/>
              <w:bottom w:val="none" w:sz="4" w:space="0" w:color="6E6E6E"/>
              <w:right w:val="single" w:sz="4" w:space="0" w:color="6E6E6E"/>
            </w:tcBorders>
          </w:tcPr>
          <w:p w:rsidR="00892871" w:rsidRDefault="0032500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Project Professional</w:t>
            </w:r>
          </w:p>
        </w:tc>
      </w:tr>
      <w:tr w:rsidR="00892871" w:rsidRPr="001F3B9C">
        <w:tc>
          <w:tcPr>
            <w:tcW w:w="6120" w:type="dxa"/>
            <w:tcBorders>
              <w:top w:val="none" w:sz="4" w:space="0" w:color="6E6E6E"/>
              <w:left w:val="single" w:sz="4" w:space="0" w:color="6E6E6E"/>
              <w:bottom w:val="single" w:sz="4" w:space="0" w:color="6E6E6E"/>
              <w:right w:val="single" w:sz="4" w:space="0" w:color="6E6E6E"/>
            </w:tcBorders>
          </w:tcPr>
          <w:p w:rsidR="00892871" w:rsidRDefault="0089287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Licencja Dostępowa (CAL) na oprogramowanie Project Server</w:t>
            </w:r>
          </w:p>
        </w:tc>
      </w:tr>
    </w:tbl>
    <w:p w:rsidR="00892871" w:rsidRPr="00A71BFF" w:rsidRDefault="0032500E">
      <w:pPr>
        <w:pStyle w:val="ProductList-SectionHeading"/>
        <w:pageBreakBefore/>
        <w:outlineLvl w:val="0"/>
        <w:rPr>
          <w:lang w:val="pl-PL"/>
        </w:rPr>
      </w:pPr>
      <w:bookmarkStart w:id="396" w:name="_Sec562"/>
      <w:bookmarkEnd w:id="358"/>
      <w:r w:rsidRPr="00A71BFF">
        <w:rPr>
          <w:lang w:val="pl-PL"/>
        </w:rPr>
        <w:t>Dodatek D — Usługi Profesjonalne</w:t>
      </w:r>
      <w:r>
        <w:fldChar w:fldCharType="begin"/>
      </w:r>
      <w:r w:rsidRPr="00A71BFF">
        <w:rPr>
          <w:lang w:val="pl-PL"/>
        </w:rPr>
        <w:instrText xml:space="preserve"> TC "</w:instrText>
      </w:r>
      <w:bookmarkStart w:id="397" w:name="_Toc523411351"/>
      <w:r w:rsidRPr="00A71BFF">
        <w:rPr>
          <w:lang w:val="pl-PL"/>
        </w:rPr>
        <w:instrText>Dodatek D — Usługi Profesjonalne</w:instrText>
      </w:r>
      <w:bookmarkEnd w:id="397"/>
      <w:r w:rsidRPr="00A71BFF">
        <w:rPr>
          <w:lang w:val="pl-PL"/>
        </w:rPr>
        <w:instrText>" \l 1</w:instrText>
      </w:r>
      <w:r>
        <w:fldChar w:fldCharType="end"/>
      </w:r>
    </w:p>
    <w:p w:rsidR="00892871" w:rsidRPr="00A71BFF" w:rsidRDefault="0032500E">
      <w:pPr>
        <w:pStyle w:val="ProductList-Body"/>
        <w:rPr>
          <w:lang w:val="pl-PL"/>
        </w:rPr>
      </w:pPr>
      <w:r w:rsidRPr="00A71BFF">
        <w:rPr>
          <w:lang w:val="pl-PL"/>
        </w:rPr>
        <w:t>Niżej opisano Usługi Profesjonalne dostępne na podstawie Licencjonowania Zbiorowego Microsoft.</w:t>
      </w:r>
    </w:p>
    <w:p w:rsidR="00892871" w:rsidRPr="00A71BFF" w:rsidRDefault="0032500E">
      <w:pPr>
        <w:pStyle w:val="ProductList-Offering1Heading"/>
        <w:outlineLvl w:val="1"/>
        <w:rPr>
          <w:lang w:val="pl-PL"/>
        </w:rPr>
      </w:pPr>
      <w:bookmarkStart w:id="398" w:name="_Sec565"/>
      <w:r w:rsidRPr="00A71BFF">
        <w:rPr>
          <w:lang w:val="pl-PL"/>
        </w:rPr>
        <w:t>Oferty Usług Wsparcia Microsoft Premier</w:t>
      </w:r>
      <w:bookmarkEnd w:id="398"/>
      <w:r>
        <w:fldChar w:fldCharType="begin"/>
      </w:r>
      <w:r w:rsidRPr="00A71BFF">
        <w:rPr>
          <w:lang w:val="pl-PL"/>
        </w:rPr>
        <w:instrText xml:space="preserve"> TC "</w:instrText>
      </w:r>
      <w:bookmarkStart w:id="399" w:name="_Toc523411352"/>
      <w:r w:rsidRPr="00A71BFF">
        <w:rPr>
          <w:lang w:val="pl-PL"/>
        </w:rPr>
        <w:instrText>Oferty Usług Wsparcia Microsoft Premier</w:instrText>
      </w:r>
      <w:bookmarkEnd w:id="399"/>
      <w:r w:rsidRPr="00A71BFF">
        <w:rPr>
          <w:lang w:val="pl-PL"/>
        </w:rP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89287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jc w:val="center"/>
            </w:pPr>
            <w:r>
              <w:rPr>
                <w:color w:val="FFFFFF"/>
              </w:rPr>
              <w:t>Premier Plus</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miesięcznie</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 10 godzin</w:t>
            </w:r>
          </w:p>
          <w:p w:rsidR="00892871" w:rsidRPr="00A71BFF" w:rsidRDefault="0032500E">
            <w:pPr>
              <w:pStyle w:val="ProductList-TableBody"/>
              <w:rPr>
                <w:lang w:val="pl-PL"/>
              </w:rPr>
            </w:pPr>
            <w:r w:rsidRPr="00A71BFF">
              <w:rPr>
                <w:lang w:val="pl-PL"/>
              </w:rPr>
              <w:t>+1 okresowa kontrola</w:t>
            </w:r>
          </w:p>
          <w:p w:rsidR="00892871" w:rsidRPr="00A71BFF" w:rsidRDefault="0032500E">
            <w:pPr>
              <w:pStyle w:val="ProductList-TableBody"/>
              <w:rPr>
                <w:lang w:val="pl-PL"/>
              </w:rPr>
            </w:pPr>
            <w:r w:rsidRPr="00A71BFF">
              <w:rPr>
                <w:lang w:val="pl-PL"/>
              </w:rPr>
              <w:t>+1 warsztaty</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160 godzin</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Do 140 godzin</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jc w:val="center"/>
            </w:pPr>
            <w:r>
              <w:t>X</w:t>
            </w:r>
          </w:p>
        </w:tc>
      </w:tr>
      <w:tr w:rsidR="00892871">
        <w:tc>
          <w:tcPr>
            <w:tcW w:w="404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Pakiety po 20</w:t>
            </w:r>
          </w:p>
        </w:tc>
      </w:tr>
    </w:tbl>
    <w:p w:rsidR="00892871" w:rsidRPr="00A71BFF" w:rsidRDefault="0032500E">
      <w:pPr>
        <w:pStyle w:val="ProductList-Body"/>
        <w:rPr>
          <w:lang w:val="pl-PL"/>
        </w:rPr>
      </w:pPr>
      <w:r w:rsidRPr="00A71BFF">
        <w:rPr>
          <w:vertAlign w:val="superscript"/>
          <w:lang w:val="pl-PL"/>
        </w:rPr>
        <w:t xml:space="preserve">1 </w:t>
      </w:r>
      <w:r w:rsidRPr="00A71BFF">
        <w:rPr>
          <w:i/>
          <w:lang w:val="pl-PL"/>
        </w:rPr>
        <w:t>Zwykłe godziny robocze są ustalane lokalnie.</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2694"/>
        <w:gridCol w:w="2703"/>
        <w:gridCol w:w="2691"/>
        <w:gridCol w:w="2702"/>
      </w:tblGrid>
      <w:tr w:rsidR="0089287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2871" w:rsidRDefault="0032500E">
            <w:pPr>
              <w:pStyle w:val="ProductList-TableBody"/>
            </w:pPr>
            <w:r>
              <w:rPr>
                <w:color w:val="FFFFFF"/>
              </w:rPr>
              <w:t>Spodziewana reakcja Klienta</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Katastrofalny wpływ na działalność: </w:t>
            </w:r>
          </w:p>
          <w:p w:rsidR="00892871" w:rsidRPr="00A71BFF" w:rsidRDefault="0032500E">
            <w:pPr>
              <w:pStyle w:val="ProductList-TableBody"/>
              <w:rPr>
                <w:lang w:val="pl-PL"/>
              </w:rPr>
            </w:pPr>
            <w:r w:rsidRPr="00A71BFF">
              <w:rPr>
                <w:lang w:val="pl-PL"/>
              </w:rPr>
              <w:t>Podstawowe (krytyczne) procesy biznesowe przestały funkcjonować i nie można kontynuować pracy</w:t>
            </w:r>
          </w:p>
          <w:p w:rsidR="00892871" w:rsidRDefault="0032500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pierwszy telefon w czasie nie dłuższym niż 1 godzina</w:t>
            </w:r>
          </w:p>
          <w:p w:rsidR="00892871" w:rsidRPr="00A71BFF" w:rsidRDefault="0032500E">
            <w:pPr>
              <w:pStyle w:val="ProductList-TableBody"/>
              <w:rPr>
                <w:lang w:val="pl-PL"/>
              </w:rPr>
            </w:pPr>
            <w:r w:rsidRPr="00A71BFF">
              <w:rPr>
                <w:lang w:val="pl-PL"/>
              </w:rPr>
              <w:t>Zasoby Microsoft jak najszybciej na terenie klienta</w:t>
            </w:r>
          </w:p>
          <w:p w:rsidR="00892871" w:rsidRPr="00A71BFF" w:rsidRDefault="0032500E">
            <w:pPr>
              <w:pStyle w:val="ProductList-TableBody"/>
              <w:rPr>
                <w:lang w:val="pl-PL"/>
              </w:rPr>
            </w:pPr>
            <w:r w:rsidRPr="00A71BFF">
              <w:rPr>
                <w:lang w:val="pl-PL"/>
              </w:rPr>
              <w:t>Praca w systemie 24 godziny przez 7 dni w tygodniu</w:t>
            </w:r>
          </w:p>
          <w:p w:rsidR="00892871" w:rsidRPr="00A71BFF" w:rsidRDefault="0032500E">
            <w:pPr>
              <w:pStyle w:val="ProductList-TableBody"/>
              <w:rPr>
                <w:lang w:val="pl-PL"/>
              </w:rPr>
            </w:pPr>
            <w:r w:rsidRPr="00A71BFF">
              <w:rPr>
                <w:lang w:val="pl-PL"/>
              </w:rPr>
              <w:t>Błyskawiczna eskalacja w Microsoft do zespołów produktowych</w:t>
            </w:r>
          </w:p>
          <w:p w:rsidR="00892871" w:rsidRPr="00A71BFF" w:rsidRDefault="0032500E">
            <w:pPr>
              <w:pStyle w:val="ProductList-TableBody"/>
              <w:rPr>
                <w:lang w:val="pl-PL"/>
              </w:rPr>
            </w:pPr>
            <w:r w:rsidRPr="00A71BFF">
              <w:rPr>
                <w:lang w:val="pl-PL"/>
              </w:rP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Powiadomienie kadry kierowniczej wyższego szczebla Klienta </w:t>
            </w:r>
          </w:p>
          <w:p w:rsidR="00892871" w:rsidRPr="00A71BFF" w:rsidRDefault="0032500E">
            <w:pPr>
              <w:pStyle w:val="ProductList-TableBody"/>
              <w:rPr>
                <w:lang w:val="pl-PL"/>
              </w:rPr>
            </w:pPr>
            <w:r w:rsidRPr="00A71BFF">
              <w:rPr>
                <w:lang w:val="pl-PL"/>
              </w:rPr>
              <w:t>Alokacja odpowiednich zasobów w celu zapewnienia całodobowej pomocy przez 7 dni w tygodniu</w:t>
            </w:r>
            <w:r w:rsidRPr="00A71BFF">
              <w:rPr>
                <w:vertAlign w:val="superscript"/>
                <w:lang w:val="pl-PL"/>
              </w:rPr>
              <w:t>2</w:t>
            </w:r>
          </w:p>
          <w:p w:rsidR="00892871" w:rsidRPr="00A71BFF" w:rsidRDefault="0032500E">
            <w:pPr>
              <w:pStyle w:val="ProductList-TableBody"/>
              <w:rPr>
                <w:lang w:val="pl-PL"/>
              </w:rPr>
            </w:pPr>
            <w:r w:rsidRPr="00A71BFF">
              <w:rPr>
                <w:lang w:val="pl-PL"/>
              </w:rPr>
              <w:t>Bezzwłoczne powiadomienie władz kontrolujących zmiany o sytuacji oraz podjęcie przez nie koniecznych działań</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Krytyczny wpływ na działalność: </w:t>
            </w:r>
          </w:p>
          <w:p w:rsidR="00892871" w:rsidRPr="00A71BFF" w:rsidRDefault="0032500E">
            <w:pPr>
              <w:pStyle w:val="ProductList-TableBody"/>
              <w:rPr>
                <w:lang w:val="pl-PL"/>
              </w:rPr>
            </w:pPr>
            <w:r w:rsidRPr="00A71BFF">
              <w:rPr>
                <w:lang w:val="pl-PL"/>
              </w:rPr>
              <w:t>Znacząca utrata lub obniżenie jakości usług</w:t>
            </w:r>
          </w:p>
          <w:p w:rsidR="00892871" w:rsidRPr="00A71BFF" w:rsidRDefault="0032500E">
            <w:pPr>
              <w:pStyle w:val="ProductList-TableBody"/>
              <w:rPr>
                <w:lang w:val="pl-PL"/>
              </w:rPr>
            </w:pPr>
            <w:r w:rsidRPr="00A71BFF">
              <w:rPr>
                <w:lang w:val="pl-PL"/>
              </w:rP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pierwszy telefon w czasie nie dłuższym niż 1 godzina</w:t>
            </w:r>
          </w:p>
          <w:p w:rsidR="00892871" w:rsidRPr="00A71BFF" w:rsidRDefault="0032500E">
            <w:pPr>
              <w:pStyle w:val="ProductList-TableBody"/>
              <w:rPr>
                <w:lang w:val="pl-PL"/>
              </w:rPr>
            </w:pPr>
            <w:r w:rsidRPr="00A71BFF">
              <w:rPr>
                <w:lang w:val="pl-PL"/>
              </w:rPr>
              <w:t>Zależnie od potrzeb, zasoby Microsoft w lokalizacji klienta</w:t>
            </w:r>
          </w:p>
          <w:p w:rsidR="00892871" w:rsidRPr="00A71BFF" w:rsidRDefault="0032500E">
            <w:pPr>
              <w:pStyle w:val="ProductList-TableBody"/>
              <w:rPr>
                <w:lang w:val="pl-PL"/>
              </w:rPr>
            </w:pPr>
            <w:r w:rsidRPr="00A71BFF">
              <w:rPr>
                <w:lang w:val="pl-PL"/>
              </w:rPr>
              <w:t>Praca w systemie 24 godziny przez 7 dni w tygodniu</w:t>
            </w:r>
          </w:p>
          <w:p w:rsidR="00892871" w:rsidRPr="00A71BFF" w:rsidRDefault="0032500E">
            <w:pPr>
              <w:pStyle w:val="ProductList-TableBody"/>
              <w:rPr>
                <w:lang w:val="pl-PL"/>
              </w:rPr>
            </w:pPr>
            <w:r w:rsidRPr="00A71BFF">
              <w:rPr>
                <w:lang w:val="pl-PL"/>
              </w:rP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Alokacja odpowiednich zasobów w celu zapewnienia całodobowej pomocy przez 7 dni w tygodniu</w:t>
            </w:r>
            <w:r w:rsidRPr="00A71BFF">
              <w:rPr>
                <w:vertAlign w:val="superscript"/>
                <w:lang w:val="pl-PL"/>
              </w:rPr>
              <w:t>2</w:t>
            </w:r>
          </w:p>
          <w:p w:rsidR="00892871" w:rsidRPr="00A71BFF" w:rsidRDefault="0032500E">
            <w:pPr>
              <w:pStyle w:val="ProductList-TableBody"/>
              <w:rPr>
                <w:lang w:val="pl-PL"/>
              </w:rPr>
            </w:pPr>
            <w:r w:rsidRPr="00A71BFF">
              <w:rPr>
                <w:lang w:val="pl-PL"/>
              </w:rPr>
              <w:t>Bezzwłoczne powiadomienie władz kontrolujących zmiany o sytuacji oraz podjęcie przez nie koniecznych działań</w:t>
            </w:r>
          </w:p>
          <w:p w:rsidR="00892871" w:rsidRDefault="0032500E">
            <w:pPr>
              <w:pStyle w:val="ProductList-TableBody"/>
            </w:pPr>
            <w:r>
              <w:t>Powiadomienie kadry kierowniczej</w:t>
            </w:r>
          </w:p>
        </w:tc>
      </w:tr>
      <w:tr w:rsidR="00892871" w:rsidRPr="001F3B9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Umiarkowany wpływ na działalność: </w:t>
            </w:r>
          </w:p>
          <w:p w:rsidR="00892871" w:rsidRPr="00A71BFF" w:rsidRDefault="0032500E">
            <w:pPr>
              <w:pStyle w:val="ProductList-TableBody"/>
              <w:rPr>
                <w:lang w:val="pl-PL"/>
              </w:rPr>
            </w:pPr>
            <w:r w:rsidRPr="00A71BFF">
              <w:rPr>
                <w:lang w:val="pl-PL"/>
              </w:rPr>
              <w:t>Umiarkowana utrata lub obniżenie jakości usług, jednakże praca może być kontynuowana mimo zakłóceń.</w:t>
            </w:r>
          </w:p>
          <w:p w:rsidR="00892871" w:rsidRPr="00A71BFF" w:rsidRDefault="0032500E">
            <w:pPr>
              <w:pStyle w:val="ProductList-TableBody"/>
              <w:rPr>
                <w:lang w:val="pl-PL"/>
              </w:rPr>
            </w:pPr>
            <w:r w:rsidRPr="00A71BFF">
              <w:rPr>
                <w:lang w:val="pl-PL"/>
              </w:rPr>
              <w:t>Wymagana interwencja w ciągu 2 Godzin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pierwsze wezwanie w czasie nie dłuższym niż 2 godziny</w:t>
            </w:r>
          </w:p>
          <w:p w:rsidR="00892871" w:rsidRPr="00A71BFF" w:rsidRDefault="0032500E">
            <w:pPr>
              <w:pStyle w:val="ProductList-TableBody"/>
              <w:rPr>
                <w:lang w:val="pl-PL"/>
              </w:rPr>
            </w:pPr>
            <w:r w:rsidRPr="00A71BFF">
              <w:rPr>
                <w:lang w:val="pl-PL"/>
              </w:rPr>
              <w:t>Prace realizowane wyłącznie w godzinach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Przydzielenie odpowiednich zasobów w celu umożliwienia prowadzenia ciągłych prac w Godzinach Pracy</w:t>
            </w:r>
            <w:r w:rsidRPr="00A71BFF">
              <w:rPr>
                <w:vertAlign w:val="superscript"/>
                <w:lang w:val="pl-PL"/>
              </w:rPr>
              <w:t>1</w:t>
            </w:r>
          </w:p>
          <w:p w:rsidR="00892871" w:rsidRPr="00A71BFF" w:rsidRDefault="0032500E">
            <w:pPr>
              <w:pStyle w:val="ProductList-TableBody"/>
              <w:rPr>
                <w:lang w:val="pl-PL"/>
              </w:rPr>
            </w:pPr>
            <w:r w:rsidRPr="00A71BFF">
              <w:rPr>
                <w:lang w:val="pl-PL"/>
              </w:rPr>
              <w:t>Powiadomienie i reakcja decydentów kontrolujących zmiany w ciągu 4 Godzin Roboczych</w:t>
            </w:r>
            <w:r w:rsidRPr="00A71BFF">
              <w:rPr>
                <w:vertAlign w:val="superscript"/>
                <w:lang w:val="pl-PL"/>
              </w:rPr>
              <w:t>1</w:t>
            </w:r>
          </w:p>
        </w:tc>
      </w:tr>
      <w:tr w:rsidR="00892871">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 xml:space="preserve">Minimalny wpływ na działalność: </w:t>
            </w:r>
          </w:p>
          <w:p w:rsidR="00892871" w:rsidRPr="00A71BFF" w:rsidRDefault="0032500E">
            <w:pPr>
              <w:pStyle w:val="ProductList-TableBody"/>
              <w:rPr>
                <w:lang w:val="pl-PL"/>
              </w:rPr>
            </w:pPr>
            <w:r w:rsidRPr="00A71BFF">
              <w:rPr>
                <w:lang w:val="pl-PL"/>
              </w:rPr>
              <w:t>Działalność w głównej mierze prowadzona, z niewielkim zakłóceniem usług lub bez zakłóceń.</w:t>
            </w:r>
          </w:p>
          <w:p w:rsidR="00892871" w:rsidRPr="00A71BFF" w:rsidRDefault="0032500E">
            <w:pPr>
              <w:pStyle w:val="ProductList-TableBody"/>
              <w:rPr>
                <w:lang w:val="pl-PL"/>
              </w:rPr>
            </w:pPr>
            <w:r w:rsidRPr="00A71BFF">
              <w:rPr>
                <w:lang w:val="pl-PL"/>
              </w:rPr>
              <w:t>Wymagana interwencja w ciągu 4 Godzin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Odpowiedź na pierwsze wezwanie w czasie nie dłuższym niż 4 godziny</w:t>
            </w:r>
          </w:p>
          <w:p w:rsidR="00892871" w:rsidRPr="00A71BFF" w:rsidRDefault="0032500E">
            <w:pPr>
              <w:pStyle w:val="ProductList-TableBody"/>
              <w:rPr>
                <w:lang w:val="pl-PL"/>
              </w:rPr>
            </w:pPr>
            <w:r w:rsidRPr="00A71BFF">
              <w:rPr>
                <w:lang w:val="pl-PL"/>
              </w:rPr>
              <w:t>Prace realizowane wyłącznie w godzinach roboczych</w:t>
            </w:r>
            <w:r w:rsidRPr="00A71BFF">
              <w:rPr>
                <w:vertAlign w:val="superscript"/>
                <w:lang w:val="pl-PL"/>
              </w:rPr>
              <w:t>1</w:t>
            </w:r>
          </w:p>
        </w:tc>
        <w:tc>
          <w:tcPr>
            <w:tcW w:w="3060" w:type="dxa"/>
            <w:tcBorders>
              <w:top w:val="single" w:sz="4" w:space="0" w:color="000000"/>
              <w:left w:val="single" w:sz="4" w:space="0" w:color="000000"/>
              <w:bottom w:val="single" w:sz="4" w:space="0" w:color="000000"/>
              <w:right w:val="single" w:sz="4" w:space="0" w:color="000000"/>
            </w:tcBorders>
          </w:tcPr>
          <w:p w:rsidR="00892871" w:rsidRPr="00A71BFF" w:rsidRDefault="0032500E">
            <w:pPr>
              <w:pStyle w:val="ProductList-TableBody"/>
              <w:rPr>
                <w:lang w:val="pl-PL"/>
              </w:rPr>
            </w:pPr>
            <w:r w:rsidRPr="00A71BFF">
              <w:rPr>
                <w:lang w:val="pl-PL"/>
              </w:rPr>
              <w:t>Dokładne informacje kontaktowe osoby odpowiedzialnej za rozwiązanie problemu</w:t>
            </w:r>
          </w:p>
          <w:p w:rsidR="00892871" w:rsidRDefault="0032500E">
            <w:pPr>
              <w:pStyle w:val="ProductList-TableBody"/>
            </w:pPr>
            <w:r>
              <w:t>Reakcja w ciągu 24 godzin</w:t>
            </w:r>
          </w:p>
        </w:tc>
      </w:tr>
    </w:tbl>
    <w:p w:rsidR="00892871" w:rsidRPr="00A71BFF" w:rsidRDefault="0032500E">
      <w:pPr>
        <w:pStyle w:val="ProductList-Body"/>
        <w:rPr>
          <w:lang w:val="pl-PL"/>
        </w:rPr>
      </w:pPr>
      <w:r w:rsidRPr="00A71BFF">
        <w:rPr>
          <w:vertAlign w:val="superscript"/>
          <w:lang w:val="pl-PL"/>
        </w:rPr>
        <w:t>1</w:t>
      </w:r>
      <w:r w:rsidRPr="00A71BFF">
        <w:rPr>
          <w:i/>
          <w:lang w:val="pl-PL"/>
        </w:rPr>
        <w:t>Zwykłe godziny robocze są ustalane lokalnie.</w:t>
      </w:r>
    </w:p>
    <w:p w:rsidR="00892871" w:rsidRPr="00A71BFF" w:rsidRDefault="0032500E">
      <w:pPr>
        <w:pStyle w:val="ProductList-Body"/>
        <w:rPr>
          <w:lang w:val="pl-PL"/>
        </w:rPr>
      </w:pPr>
      <w:r w:rsidRPr="00A71BFF">
        <w:rPr>
          <w:vertAlign w:val="superscript"/>
          <w:lang w:val="pl-PL"/>
        </w:rPr>
        <w:t>2</w:t>
      </w:r>
      <w:r w:rsidRPr="00A71BFF">
        <w:rPr>
          <w:i/>
          <w:lang w:val="pl-PL"/>
        </w:rPr>
        <w:t>Jeśli zasoby i informacje dostarczone przez Klienta nie będą wystarczające do kontynuowania przez Microsoft pracy w celu rozwiązania problemu, Microsoft może obniżyć poziom ważności tego problemu.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Powiązane reguły biznesowe</w:t>
      </w:r>
    </w:p>
    <w:p w:rsidR="00892871" w:rsidRPr="00A71BFF" w:rsidRDefault="0032500E">
      <w:pPr>
        <w:pStyle w:val="ProductList-Body"/>
        <w:rPr>
          <w:lang w:val="pl-PL"/>
        </w:rPr>
      </w:pPr>
      <w:r w:rsidRPr="00A71BFF">
        <w:rPr>
          <w:lang w:val="pl-PL"/>
        </w:rP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892871" w:rsidRPr="00A71BFF" w:rsidRDefault="0032500E">
      <w:pPr>
        <w:pStyle w:val="ProductList-Offering1Heading"/>
        <w:outlineLvl w:val="1"/>
        <w:rPr>
          <w:lang w:val="pl-PL"/>
        </w:rPr>
      </w:pPr>
      <w:bookmarkStart w:id="400" w:name="_Sec566"/>
      <w:r w:rsidRPr="00A71BFF">
        <w:rPr>
          <w:lang w:val="pl-PL"/>
        </w:rPr>
        <w:t>Oferta Cyfrowych Usług Doradczych Microsoft</w:t>
      </w:r>
      <w:bookmarkEnd w:id="400"/>
      <w:r>
        <w:fldChar w:fldCharType="begin"/>
      </w:r>
      <w:r w:rsidRPr="00A71BFF">
        <w:rPr>
          <w:lang w:val="pl-PL"/>
        </w:rPr>
        <w:instrText xml:space="preserve"> TC "</w:instrText>
      </w:r>
      <w:bookmarkStart w:id="401" w:name="_Toc523411353"/>
      <w:r w:rsidRPr="00A71BFF">
        <w:rPr>
          <w:lang w:val="pl-PL"/>
        </w:rPr>
        <w:instrText>Oferta Cyfrowych Usług Doradczych Microsoft</w:instrText>
      </w:r>
      <w:bookmarkEnd w:id="401"/>
      <w:r w:rsidRPr="00A71BFF">
        <w:rPr>
          <w:lang w:val="pl-PL"/>
        </w:rPr>
        <w:instrText>" \l 2</w:instrText>
      </w:r>
      <w:r>
        <w:fldChar w:fldCharType="end"/>
      </w:r>
    </w:p>
    <w:p w:rsidR="001F3B9C" w:rsidRPr="001F3B9C" w:rsidRDefault="001F3B9C" w:rsidP="001F3B9C">
      <w:pPr>
        <w:pStyle w:val="ProductList-Body"/>
        <w:rPr>
          <w:lang w:val="pl-PL"/>
        </w:rPr>
      </w:pPr>
      <w:r w:rsidRPr="001F3B9C">
        <w:rPr>
          <w:lang w:val="pl-PL"/>
        </w:rPr>
        <w:t>Oferta Cyfrowych Usług Doradczych obejmuje następujące elementy składowe, które będą świadczone w każdym roku obowiązywania zawartej przez klienta Umowy Enterprise:</w:t>
      </w:r>
    </w:p>
    <w:tbl>
      <w:tblPr>
        <w:tblStyle w:val="PURTable1"/>
        <w:tblW w:w="10980" w:type="dxa"/>
        <w:tblInd w:w="-32" w:type="dxa"/>
        <w:tblLook w:val="04A0" w:firstRow="1" w:lastRow="0" w:firstColumn="1" w:lastColumn="0" w:noHBand="0" w:noVBand="1"/>
      </w:tblPr>
      <w:tblGrid>
        <w:gridCol w:w="2755"/>
        <w:gridCol w:w="2731"/>
        <w:gridCol w:w="2731"/>
        <w:gridCol w:w="2763"/>
      </w:tblGrid>
      <w:tr w:rsidR="001F3B9C" w:rsidTr="0001071F">
        <w:trPr>
          <w:cnfStyle w:val="100000000000" w:firstRow="1" w:lastRow="0" w:firstColumn="0" w:lastColumn="0" w:oddVBand="0" w:evenVBand="0" w:oddHBand="0" w:evenHBand="0" w:firstRowFirstColumn="0" w:firstRowLastColumn="0" w:lastRowFirstColumn="0" w:lastRowLastColumn="0"/>
        </w:trPr>
        <w:tc>
          <w:tcPr>
            <w:tcW w:w="2755" w:type="dxa"/>
            <w:tcBorders>
              <w:top w:val="single" w:sz="4" w:space="0" w:color="000000"/>
              <w:left w:val="single" w:sz="4" w:space="0" w:color="000000"/>
              <w:bottom w:val="single" w:sz="4" w:space="0" w:color="000000"/>
              <w:right w:val="single" w:sz="4" w:space="0" w:color="000000"/>
            </w:tcBorders>
            <w:shd w:val="clear" w:color="auto" w:fill="0072C6"/>
          </w:tcPr>
          <w:p w:rsidR="001F3B9C" w:rsidRDefault="001F3B9C" w:rsidP="0001071F">
            <w:pPr>
              <w:pStyle w:val="ProductList-TableBody"/>
            </w:pPr>
            <w:r>
              <w:rPr>
                <w:color w:val="FFFFFF"/>
              </w:rPr>
              <w:t>Obszar</w:t>
            </w:r>
          </w:p>
        </w:tc>
        <w:tc>
          <w:tcPr>
            <w:tcW w:w="2731" w:type="dxa"/>
            <w:tcBorders>
              <w:top w:val="single" w:sz="4" w:space="0" w:color="000000"/>
              <w:left w:val="single" w:sz="4" w:space="0" w:color="000000"/>
              <w:bottom w:val="single" w:sz="4" w:space="0" w:color="000000"/>
              <w:right w:val="single" w:sz="4" w:space="0" w:color="000000"/>
            </w:tcBorders>
            <w:shd w:val="clear" w:color="auto" w:fill="0072C6"/>
          </w:tcPr>
          <w:p w:rsidR="001F3B9C" w:rsidRDefault="001F3B9C" w:rsidP="0001071F">
            <w:pPr>
              <w:pStyle w:val="ProductList-TableBody"/>
            </w:pPr>
            <w:r>
              <w:rPr>
                <w:color w:val="FFFFFF"/>
              </w:rPr>
              <w:t>Cyfrowe Usługi Doradcze Connect</w:t>
            </w:r>
          </w:p>
        </w:tc>
        <w:tc>
          <w:tcPr>
            <w:tcW w:w="2731" w:type="dxa"/>
            <w:tcBorders>
              <w:top w:val="single" w:sz="4" w:space="0" w:color="000000"/>
              <w:left w:val="single" w:sz="4" w:space="0" w:color="000000"/>
              <w:bottom w:val="single" w:sz="4" w:space="0" w:color="000000"/>
              <w:right w:val="single" w:sz="4" w:space="0" w:color="000000"/>
            </w:tcBorders>
            <w:shd w:val="clear" w:color="auto" w:fill="0072C6"/>
          </w:tcPr>
          <w:p w:rsidR="001F3B9C" w:rsidRDefault="001F3B9C" w:rsidP="0001071F">
            <w:pPr>
              <w:pStyle w:val="ProductList-TableBody"/>
            </w:pPr>
            <w:r>
              <w:rPr>
                <w:color w:val="FFFFFF"/>
              </w:rPr>
              <w:t>Cyfrowe Usługi Doradcze Foundation</w:t>
            </w:r>
          </w:p>
        </w:tc>
        <w:tc>
          <w:tcPr>
            <w:tcW w:w="2763" w:type="dxa"/>
            <w:tcBorders>
              <w:top w:val="single" w:sz="4" w:space="0" w:color="000000"/>
              <w:left w:val="single" w:sz="4" w:space="0" w:color="000000"/>
              <w:bottom w:val="single" w:sz="4" w:space="0" w:color="000000"/>
              <w:right w:val="single" w:sz="4" w:space="0" w:color="000000"/>
            </w:tcBorders>
            <w:shd w:val="clear" w:color="auto" w:fill="0072C6"/>
          </w:tcPr>
          <w:p w:rsidR="001F3B9C" w:rsidRDefault="001F3B9C" w:rsidP="0001071F">
            <w:pPr>
              <w:pStyle w:val="ProductList-TableBody"/>
            </w:pPr>
            <w:r>
              <w:rPr>
                <w:color w:val="FFFFFF"/>
              </w:rPr>
              <w:t>Oferta Cyfrowych Usług Doradczych</w:t>
            </w:r>
          </w:p>
        </w:tc>
      </w:tr>
      <w:tr w:rsidR="001F3B9C" w:rsidTr="0001071F">
        <w:tc>
          <w:tcPr>
            <w:tcW w:w="2755"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Rodzina Produktów SKU</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9TH-xxxx</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8A3-xxxx</w:t>
            </w:r>
          </w:p>
        </w:tc>
        <w:tc>
          <w:tcPr>
            <w:tcW w:w="2763"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9RO-xxxx</w:t>
            </w:r>
          </w:p>
        </w:tc>
      </w:tr>
      <w:tr w:rsidR="001F3B9C" w:rsidTr="0001071F">
        <w:tc>
          <w:tcPr>
            <w:tcW w:w="2755"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Świadczenie Usług</w:t>
            </w:r>
          </w:p>
        </w:tc>
        <w:tc>
          <w:tcPr>
            <w:tcW w:w="2731" w:type="dxa"/>
            <w:tcBorders>
              <w:top w:val="single" w:sz="4" w:space="0" w:color="000000"/>
              <w:left w:val="single" w:sz="4" w:space="0" w:color="000000"/>
              <w:bottom w:val="single" w:sz="4" w:space="0" w:color="000000"/>
              <w:right w:val="single" w:sz="4" w:space="0" w:color="000000"/>
            </w:tcBorders>
          </w:tcPr>
          <w:p w:rsidR="001F3B9C" w:rsidRPr="001F3B9C" w:rsidRDefault="001F3B9C" w:rsidP="0001071F">
            <w:pPr>
              <w:pStyle w:val="ProductList-TableBody"/>
              <w:rPr>
                <w:lang w:val="pl-PL"/>
              </w:rPr>
            </w:pPr>
            <w:r w:rsidRPr="001F3B9C">
              <w:rPr>
                <w:lang w:val="pl-PL"/>
              </w:rPr>
              <w:t>Rocznie łącznie maksymalnie 400 godzin pracy Doradcy Cyfrowego Microsoft oraz Zespołu Świadczenia Usług Enterprise</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Rocznie łącznie maksymalnie 800 godzin pracy Doradcy Cyfrowego Microsoft oraz Zespołu Świadczenia Usług Enterprise </w:t>
            </w:r>
          </w:p>
        </w:tc>
        <w:tc>
          <w:tcPr>
            <w:tcW w:w="2763"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Rocznie łącznie maksymalnie 1600 godzin pracy Doradcy Cyfrowego Microsoft oraz Zespołu Świadczenia Usług Enterprise</w:t>
            </w:r>
          </w:p>
        </w:tc>
      </w:tr>
      <w:tr w:rsidR="001F3B9C" w:rsidTr="0001071F">
        <w:tc>
          <w:tcPr>
            <w:tcW w:w="2755"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Plan Świadczenia Usług (SDP)</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c>
          <w:tcPr>
            <w:tcW w:w="2763"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r>
      <w:tr w:rsidR="001F3B9C" w:rsidTr="0001071F">
        <w:tc>
          <w:tcPr>
            <w:tcW w:w="2755"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Sieć Cyfrowych Usług Doradczych</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c>
          <w:tcPr>
            <w:tcW w:w="2763"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r>
      <w:tr w:rsidR="001F3B9C" w:rsidTr="0001071F">
        <w:tc>
          <w:tcPr>
            <w:tcW w:w="2755"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Biblioteka Cyfrowych Usług Doradczych</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c>
          <w:tcPr>
            <w:tcW w:w="2731"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c>
          <w:tcPr>
            <w:tcW w:w="2763"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 xml:space="preserve"> </w:t>
            </w:r>
          </w:p>
        </w:tc>
      </w:tr>
      <w:tr w:rsidR="001F3B9C" w:rsidTr="0001071F">
        <w:tc>
          <w:tcPr>
            <w:tcW w:w="2755" w:type="dxa"/>
            <w:tcBorders>
              <w:top w:val="single" w:sz="4" w:space="0" w:color="000000"/>
              <w:left w:val="single" w:sz="4" w:space="0" w:color="000000"/>
              <w:bottom w:val="single" w:sz="4" w:space="0" w:color="000000"/>
              <w:right w:val="single" w:sz="4" w:space="0" w:color="000000"/>
            </w:tcBorders>
          </w:tcPr>
          <w:p w:rsidR="001F3B9C" w:rsidRDefault="001F3B9C" w:rsidP="0001071F">
            <w:pPr>
              <w:pStyle w:val="ProductList-TableBody"/>
            </w:pPr>
            <w:r>
              <w:t>Wydajność dla Cyfrowych Usług Doradczych (Rodzina Produktów SKU: 9RS-xxxx)</w:t>
            </w:r>
          </w:p>
        </w:tc>
        <w:tc>
          <w:tcPr>
            <w:tcW w:w="5462" w:type="dxa"/>
            <w:gridSpan w:val="2"/>
            <w:tcBorders>
              <w:top w:val="single" w:sz="4" w:space="0" w:color="000000"/>
              <w:left w:val="single" w:sz="4" w:space="0" w:color="000000"/>
              <w:bottom w:val="single" w:sz="4" w:space="0" w:color="000000"/>
              <w:right w:val="none" w:sz="4" w:space="0" w:color="000000"/>
            </w:tcBorders>
          </w:tcPr>
          <w:p w:rsidR="001F3B9C" w:rsidRDefault="001F3B9C" w:rsidP="0001071F">
            <w:pPr>
              <w:pStyle w:val="ProductList-TableBody"/>
            </w:pPr>
            <w:r>
              <w:t>200 godzin Cyfrowych Usług Doradczych (można dodać do dowolnego przedsięwzięcia)</w:t>
            </w:r>
          </w:p>
        </w:tc>
        <w:tc>
          <w:tcPr>
            <w:tcW w:w="2763" w:type="dxa"/>
            <w:tcBorders>
              <w:top w:val="single" w:sz="4" w:space="0" w:color="000000"/>
              <w:left w:val="none" w:sz="4" w:space="0" w:color="000000"/>
              <w:bottom w:val="single" w:sz="4" w:space="0" w:color="000000"/>
              <w:right w:val="single" w:sz="4" w:space="0" w:color="000000"/>
            </w:tcBorders>
          </w:tcPr>
          <w:p w:rsidR="001F3B9C" w:rsidRDefault="001F3B9C" w:rsidP="0001071F">
            <w:pPr>
              <w:pStyle w:val="ProductList-TableBody"/>
            </w:pPr>
            <w:r>
              <w:t xml:space="preserve"> </w:t>
            </w:r>
          </w:p>
        </w:tc>
      </w:tr>
    </w:tbl>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Moduły Cyfrowych Usług Doradczych</w:t>
      </w:r>
    </w:p>
    <w:p w:rsidR="00892871" w:rsidRPr="00A71BFF" w:rsidRDefault="0032500E">
      <w:pPr>
        <w:pStyle w:val="ProductList-Body"/>
        <w:rPr>
          <w:lang w:val="pl-PL"/>
        </w:rPr>
      </w:pPr>
      <w:r w:rsidRPr="00A71BFF">
        <w:rPr>
          <w:lang w:val="pl-PL"/>
        </w:rPr>
        <w:t>Cyfrowe Usługi Doradcze obejmują co najmniej jeden moduł Cyfrowych Usług Doradczych (zgodnie z dokumentacją zawartą w Planie Świadczenia Usługi).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Usługi nieobjęte Zakresem</w:t>
      </w:r>
    </w:p>
    <w:p w:rsidR="00892871" w:rsidRPr="00A71BFF" w:rsidRDefault="0032500E">
      <w:pPr>
        <w:pStyle w:val="ProductList-Body"/>
        <w:rPr>
          <w:lang w:val="pl-PL"/>
        </w:rPr>
      </w:pPr>
      <w:r w:rsidRPr="00A71BFF">
        <w:rPr>
          <w:lang w:val="pl-PL"/>
        </w:rP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Zobowiązania Klienta</w:t>
      </w:r>
    </w:p>
    <w:p w:rsidR="00892871" w:rsidRPr="00A71BFF" w:rsidRDefault="0032500E">
      <w:pPr>
        <w:pStyle w:val="ProductList-Body"/>
        <w:rPr>
          <w:lang w:val="pl-PL"/>
        </w:rPr>
      </w:pPr>
      <w:r w:rsidRPr="00A71BFF">
        <w:rPr>
          <w:lang w:val="pl-PL"/>
        </w:rP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2871" w:rsidRDefault="0032500E">
      <w:pPr>
        <w:pStyle w:val="ProductList-Offering1Heading"/>
        <w:outlineLvl w:val="1"/>
      </w:pPr>
      <w:bookmarkStart w:id="402" w:name="_Sec567"/>
      <w:r>
        <w:t>Oferta Sales Productivity Accelerator</w:t>
      </w:r>
      <w:bookmarkEnd w:id="402"/>
      <w:r>
        <w:fldChar w:fldCharType="begin"/>
      </w:r>
      <w:r>
        <w:instrText xml:space="preserve"> TC "</w:instrText>
      </w:r>
      <w:bookmarkStart w:id="403" w:name="_Toc523411354"/>
      <w:r>
        <w:instrText>Oferta Sales Productivity Accelerator</w:instrText>
      </w:r>
      <w:bookmarkEnd w:id="403"/>
      <w:r>
        <w:instrText>" \l 2</w:instrText>
      </w:r>
      <w:r>
        <w:fldChar w:fldCharType="end"/>
      </w:r>
    </w:p>
    <w:p w:rsidR="00892871" w:rsidRDefault="0032500E">
      <w:pPr>
        <w:pStyle w:val="ProductList-ClauseHeading"/>
        <w:outlineLvl w:val="2"/>
      </w:pPr>
      <w:r>
        <w:t>Przegląd usług Sales Productivity Accelerator</w:t>
      </w:r>
    </w:p>
    <w:p w:rsidR="00892871" w:rsidRPr="00A71BFF" w:rsidRDefault="0032500E">
      <w:pPr>
        <w:pStyle w:val="ProductList-Body"/>
        <w:rPr>
          <w:lang w:val="pl-PL"/>
        </w:rPr>
      </w:pPr>
      <w:r w:rsidRPr="00A71BFF">
        <w:rPr>
          <w:lang w:val="pl-PL"/>
        </w:rPr>
        <w:t>Usługa Sales Productivity Accelerator jest świadczona przez Dział Usług Microsoft przez okres 4 (czterech) tygodni i ma na celu wdrożenie usługi Microsoft Dynamics 365 w określonym zakresie.</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Usługa Sales Productivity Accelerator obejmuje następujące rezultaty prac:</w:t>
      </w:r>
    </w:p>
    <w:p w:rsidR="00892871" w:rsidRPr="00A71BFF" w:rsidRDefault="0032500E" w:rsidP="0032500E">
      <w:pPr>
        <w:pStyle w:val="ProductList-Bullet"/>
        <w:numPr>
          <w:ilvl w:val="0"/>
          <w:numId w:val="62"/>
        </w:numPr>
        <w:rPr>
          <w:lang w:val="pl-PL"/>
        </w:rPr>
      </w:pPr>
      <w:r w:rsidRPr="00A71BFF">
        <w:rPr>
          <w:b/>
          <w:color w:val="00188F"/>
          <w:lang w:val="pl-PL"/>
        </w:rPr>
        <w:t>Plan Świadczenia Usług</w:t>
      </w:r>
      <w:r w:rsidRPr="00A71BFF">
        <w:rPr>
          <w:lang w:val="pl-PL"/>
        </w:rPr>
        <w:t>: opracowany przez Konsultanta Microsoft pod kątem spełnienia celów biznesowych klienta.</w:t>
      </w:r>
    </w:p>
    <w:p w:rsidR="00892871" w:rsidRPr="00A71BFF" w:rsidRDefault="0032500E" w:rsidP="0032500E">
      <w:pPr>
        <w:pStyle w:val="ProductList-Bullet"/>
        <w:numPr>
          <w:ilvl w:val="0"/>
          <w:numId w:val="62"/>
        </w:numPr>
        <w:rPr>
          <w:lang w:val="pl-PL"/>
        </w:rPr>
      </w:pPr>
      <w:r w:rsidRPr="00A71BFF">
        <w:rPr>
          <w:b/>
          <w:color w:val="00188F"/>
          <w:lang w:val="pl-PL"/>
        </w:rPr>
        <w:t>Warsztaty</w:t>
      </w:r>
      <w:r w:rsidRPr="00A71BFF">
        <w:rPr>
          <w:lang w:val="pl-PL"/>
        </w:rPr>
        <w:t>: poświęcimy łącznie 16 (szesnaście) godzin na warsztaty:</w:t>
      </w:r>
    </w:p>
    <w:p w:rsidR="00892871" w:rsidRPr="00A71BFF" w:rsidRDefault="0032500E" w:rsidP="0032500E">
      <w:pPr>
        <w:pStyle w:val="ProductList-Bullet"/>
        <w:numPr>
          <w:ilvl w:val="1"/>
          <w:numId w:val="62"/>
        </w:numPr>
        <w:rPr>
          <w:lang w:val="pl-PL"/>
        </w:rPr>
      </w:pPr>
      <w:r w:rsidRPr="00A71BFF">
        <w:rPr>
          <w:lang w:val="pl-PL"/>
        </w:rPr>
        <w:t>Maksymalnie 2 (dwa) warsztaty mające na celu rozpoznanie i zdefiniowanie najważniejszych sytuacji i scenariuszy oraz określenie wymagań biznesowych na podstawie informacji przekazanych przez Klienta, aż po ustawienia konfiguracyjne;</w:t>
      </w:r>
    </w:p>
    <w:p w:rsidR="00892871" w:rsidRPr="00A71BFF" w:rsidRDefault="0032500E" w:rsidP="0032500E">
      <w:pPr>
        <w:pStyle w:val="ProductList-Bullet"/>
        <w:numPr>
          <w:ilvl w:val="1"/>
          <w:numId w:val="62"/>
        </w:numPr>
        <w:rPr>
          <w:lang w:val="pl-PL"/>
        </w:rPr>
      </w:pPr>
      <w:r w:rsidRPr="00A71BFF">
        <w:rPr>
          <w:lang w:val="pl-PL"/>
        </w:rPr>
        <w:t>Maksymalnie 4 (cztery) warsztaty analizy projektu podczas fazy budowania.</w:t>
      </w:r>
    </w:p>
    <w:p w:rsidR="00892871" w:rsidRPr="00A71BFF" w:rsidRDefault="0032500E" w:rsidP="0032500E">
      <w:pPr>
        <w:pStyle w:val="ProductList-Bullet"/>
        <w:numPr>
          <w:ilvl w:val="0"/>
          <w:numId w:val="62"/>
        </w:numPr>
        <w:rPr>
          <w:lang w:val="pl-PL"/>
        </w:rPr>
      </w:pPr>
      <w:r w:rsidRPr="00A71BFF">
        <w:rPr>
          <w:b/>
          <w:color w:val="00188F"/>
          <w:lang w:val="pl-PL"/>
        </w:rPr>
        <w:t>Raportowanie</w:t>
      </w:r>
      <w:r w:rsidRPr="00A71BFF">
        <w:rPr>
          <w:lang w:val="pl-PL"/>
        </w:rP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892871" w:rsidRPr="00A71BFF" w:rsidRDefault="0032500E" w:rsidP="0032500E">
      <w:pPr>
        <w:pStyle w:val="ProductList-Bullet"/>
        <w:numPr>
          <w:ilvl w:val="0"/>
          <w:numId w:val="62"/>
        </w:numPr>
        <w:rPr>
          <w:lang w:val="pl-PL"/>
        </w:rPr>
      </w:pPr>
      <w:r w:rsidRPr="00A71BFF">
        <w:rPr>
          <w:b/>
          <w:color w:val="00188F"/>
          <w:lang w:val="pl-PL"/>
        </w:rPr>
        <w:t>Konfiguracja</w:t>
      </w:r>
      <w:r w:rsidRPr="00A71BFF">
        <w:rPr>
          <w:lang w:val="pl-PL"/>
        </w:rP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892871" w:rsidRPr="00A71BFF" w:rsidRDefault="0032500E" w:rsidP="0032500E">
      <w:pPr>
        <w:pStyle w:val="ProductList-Bullet"/>
        <w:numPr>
          <w:ilvl w:val="0"/>
          <w:numId w:val="62"/>
        </w:numPr>
        <w:rPr>
          <w:lang w:val="pl-PL"/>
        </w:rPr>
      </w:pPr>
      <w:r w:rsidRPr="00A71BFF">
        <w:rPr>
          <w:b/>
          <w:color w:val="00188F"/>
          <w:lang w:val="pl-PL"/>
        </w:rPr>
        <w:t>Testy</w:t>
      </w:r>
      <w:r w:rsidRPr="00A71BFF">
        <w:rPr>
          <w:lang w:val="pl-PL"/>
        </w:rPr>
        <w:t>: poświęcimy maksymalnie 26 (dwadzieścia sześć) godzin na przeprowadzenie maksymalnie 2 (dwóch) testów (np. systemowego i UAT).</w:t>
      </w:r>
    </w:p>
    <w:p w:rsidR="00892871" w:rsidRPr="00A71BFF" w:rsidRDefault="0032500E" w:rsidP="0032500E">
      <w:pPr>
        <w:pStyle w:val="ProductList-Bullet"/>
        <w:numPr>
          <w:ilvl w:val="0"/>
          <w:numId w:val="62"/>
        </w:numPr>
        <w:rPr>
          <w:lang w:val="pl-PL"/>
        </w:rPr>
      </w:pPr>
      <w:r w:rsidRPr="00A71BFF">
        <w:rPr>
          <w:b/>
          <w:color w:val="00188F"/>
          <w:lang w:val="pl-PL"/>
        </w:rPr>
        <w:t>Szkolenie i transfer wiedzy</w:t>
      </w:r>
      <w:r w:rsidRPr="00A71BFF">
        <w:rPr>
          <w:lang w:val="pl-PL"/>
        </w:rPr>
        <w:t>: Zrealizujemy 1 (jedno) zorientowane produktowo szkolenie dla użytkowników Klienta o czasie trwania maksymalnie 4 (czterech) godzin.</w:t>
      </w:r>
    </w:p>
    <w:p w:rsidR="00892871" w:rsidRPr="00A71BFF" w:rsidRDefault="0032500E" w:rsidP="0032500E">
      <w:pPr>
        <w:pStyle w:val="ProductList-Bullet"/>
        <w:numPr>
          <w:ilvl w:val="0"/>
          <w:numId w:val="62"/>
        </w:numPr>
        <w:rPr>
          <w:lang w:val="pl-PL"/>
        </w:rPr>
      </w:pPr>
      <w:r w:rsidRPr="00A71BFF">
        <w:rPr>
          <w:b/>
          <w:color w:val="00188F"/>
          <w:lang w:val="pl-PL"/>
        </w:rPr>
        <w:t>Wsparcie wdrożeniowe</w:t>
      </w:r>
      <w:r w:rsidRPr="00A71BFF">
        <w:rPr>
          <w:lang w:val="pl-PL"/>
        </w:rPr>
        <w:t>: Zrealizujemy maksymalnie 40 (czterdzieści) godzin wsparcia podczas etapu wdrożeniowa i uruchomienia (tydzień 4), zgodnie z wcześniej ustalonym zakresem projektu i wymaganiami.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Zobowiązania Klienta</w:t>
      </w:r>
    </w:p>
    <w:p w:rsidR="00892871" w:rsidRPr="00A71BFF" w:rsidRDefault="0032500E">
      <w:pPr>
        <w:pStyle w:val="ProductList-Body"/>
        <w:rPr>
          <w:lang w:val="pl-PL"/>
        </w:rPr>
      </w:pPr>
      <w:r w:rsidRPr="00A71BFF">
        <w:rPr>
          <w:lang w:val="pl-PL"/>
        </w:rP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Pr="00A71BFF" w:rsidRDefault="0032500E">
      <w:pPr>
        <w:pStyle w:val="ProductList-SectionHeading"/>
        <w:pageBreakBefore/>
        <w:outlineLvl w:val="0"/>
        <w:rPr>
          <w:lang w:val="pl-PL"/>
        </w:rPr>
      </w:pPr>
      <w:bookmarkStart w:id="404" w:name="_Sec563"/>
      <w:bookmarkEnd w:id="396"/>
      <w:r w:rsidRPr="00A71BFF">
        <w:rPr>
          <w:lang w:val="pl-PL"/>
        </w:rPr>
        <w:t>Załącznik E — Uzupełniające Postanowienia Umowy Programu</w:t>
      </w:r>
      <w:r>
        <w:fldChar w:fldCharType="begin"/>
      </w:r>
      <w:r w:rsidRPr="00A71BFF">
        <w:rPr>
          <w:lang w:val="pl-PL"/>
        </w:rPr>
        <w:instrText xml:space="preserve"> TC "</w:instrText>
      </w:r>
      <w:bookmarkStart w:id="405" w:name="_Toc523411355"/>
      <w:r w:rsidRPr="00A71BFF">
        <w:rPr>
          <w:lang w:val="pl-PL"/>
        </w:rPr>
        <w:instrText>Załącznik E — Uzupełniające Postanowienia Umowy Programu</w:instrText>
      </w:r>
      <w:bookmarkEnd w:id="405"/>
      <w:r w:rsidRPr="00A71BFF">
        <w:rPr>
          <w:lang w:val="pl-PL"/>
        </w:rPr>
        <w:instrText>" \l 1</w:instrText>
      </w:r>
      <w:r>
        <w:fldChar w:fldCharType="end"/>
      </w:r>
    </w:p>
    <w:p w:rsidR="00892871" w:rsidRPr="00A71BFF" w:rsidRDefault="0032500E">
      <w:pPr>
        <w:pStyle w:val="ProductList-Body"/>
        <w:rPr>
          <w:lang w:val="pl-PL"/>
        </w:rPr>
      </w:pPr>
      <w:r w:rsidRPr="00A71BFF">
        <w:rPr>
          <w:lang w:val="pl-PL"/>
        </w:rPr>
        <w:t>Poniższe postanowienia dotyczą zawartej przez Klienta umowy licencjonowania zbiorowego, zgodnie z adnotacjami.</w:t>
      </w:r>
    </w:p>
    <w:p w:rsidR="00892871" w:rsidRPr="00A71BFF" w:rsidRDefault="0032500E">
      <w:pPr>
        <w:pStyle w:val="ProductList-Offering1Heading"/>
        <w:outlineLvl w:val="1"/>
        <w:rPr>
          <w:lang w:val="pl-PL"/>
        </w:rPr>
      </w:pPr>
      <w:bookmarkStart w:id="406" w:name="_Sec568"/>
      <w:r w:rsidRPr="00A71BFF">
        <w:rPr>
          <w:lang w:val="pl-PL"/>
        </w:rPr>
        <w:t>Postanowienia Uzupełniające dla Programu Select Plus</w:t>
      </w:r>
      <w:bookmarkEnd w:id="406"/>
      <w:r>
        <w:fldChar w:fldCharType="begin"/>
      </w:r>
      <w:r w:rsidRPr="00A71BFF">
        <w:rPr>
          <w:lang w:val="pl-PL"/>
        </w:rPr>
        <w:instrText xml:space="preserve"> TC "</w:instrText>
      </w:r>
      <w:bookmarkStart w:id="407" w:name="_Toc523411356"/>
      <w:r w:rsidRPr="00A71BFF">
        <w:rPr>
          <w:lang w:val="pl-PL"/>
        </w:rPr>
        <w:instrText>Postanowienia Uzupełniające dla Programu Select Plus</w:instrText>
      </w:r>
      <w:bookmarkEnd w:id="407"/>
      <w:r w:rsidRPr="00A71BFF">
        <w:rPr>
          <w:lang w:val="pl-PL"/>
        </w:rPr>
        <w:instrText>" \l 2</w:instrText>
      </w:r>
      <w:r>
        <w:fldChar w:fldCharType="end"/>
      </w:r>
    </w:p>
    <w:p w:rsidR="00892871" w:rsidRPr="00A71BFF" w:rsidRDefault="0032500E">
      <w:pPr>
        <w:pStyle w:val="ProductList-Body"/>
        <w:rPr>
          <w:lang w:val="pl-PL"/>
        </w:rPr>
      </w:pPr>
      <w:r w:rsidRPr="00A71BFF">
        <w:rPr>
          <w:lang w:val="pl-PL"/>
        </w:rPr>
        <w:t>Program Select Plus wymaga minimalnej wielkości zamówienia wynoszącej 500 punktów na pulę w ciągu pierwszego roku. Wymóg dotyczący wielkości zamówienia może zostać anulowany w przypadku dostarczenia Uprawnionej Umowy.</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Poziomy Cenowe w ramach Programu Select Plus</w:t>
      </w:r>
    </w:p>
    <w:p w:rsidR="00892871" w:rsidRPr="00A71BFF" w:rsidRDefault="0032500E">
      <w:pPr>
        <w:pStyle w:val="ProductList-Body"/>
        <w:rPr>
          <w:lang w:val="pl-PL"/>
        </w:rPr>
      </w:pPr>
      <w:r w:rsidRPr="00A71BFF">
        <w:rPr>
          <w:lang w:val="pl-PL"/>
        </w:rP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2871" w:rsidRPr="00A71BFF" w:rsidRDefault="0032500E">
            <w:pPr>
              <w:pStyle w:val="ProductList-TableBody"/>
              <w:rPr>
                <w:lang w:val="pl-PL"/>
              </w:rPr>
            </w:pPr>
            <w:r w:rsidRPr="00A71BFF">
              <w:rPr>
                <w:color w:val="FFFFFF"/>
                <w:lang w:val="pl-PL"/>
              </w:rPr>
              <w:t>Coroczne minima punktowe na Pulę</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500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4,000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10,000</w:t>
            </w:r>
          </w:p>
        </w:tc>
      </w:tr>
      <w:tr w:rsidR="00892871">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2871" w:rsidRDefault="0032500E">
            <w:pPr>
              <w:pStyle w:val="ProductList-TableBody"/>
            </w:pPr>
            <w:r>
              <w:t>25,000</w:t>
            </w:r>
          </w:p>
        </w:tc>
      </w:tr>
    </w:tbl>
    <w:p w:rsidR="00892871" w:rsidRPr="00A71BFF" w:rsidRDefault="0032500E">
      <w:pPr>
        <w:pStyle w:val="ProductList-Offering1Heading"/>
        <w:outlineLvl w:val="1"/>
        <w:rPr>
          <w:lang w:val="pl-PL"/>
        </w:rPr>
      </w:pPr>
      <w:bookmarkStart w:id="408" w:name="_Sec569"/>
      <w:r w:rsidRPr="00A71BFF">
        <w:rPr>
          <w:lang w:val="pl-PL"/>
        </w:rPr>
        <w:t>Definicja Zarządzania dla Uprawnionych Urządzeń</w:t>
      </w:r>
      <w:bookmarkEnd w:id="408"/>
      <w:r>
        <w:fldChar w:fldCharType="begin"/>
      </w:r>
      <w:r w:rsidRPr="00A71BFF">
        <w:rPr>
          <w:lang w:val="pl-PL"/>
        </w:rPr>
        <w:instrText xml:space="preserve"> TC "</w:instrText>
      </w:r>
      <w:bookmarkStart w:id="409" w:name="_Toc523411357"/>
      <w:r w:rsidRPr="00A71BFF">
        <w:rPr>
          <w:lang w:val="pl-PL"/>
        </w:rPr>
        <w:instrText>Definicja Zarządzania dla Uprawnionych Urządzeń</w:instrText>
      </w:r>
      <w:bookmarkEnd w:id="409"/>
      <w:r w:rsidRPr="00A71BFF">
        <w:rPr>
          <w:lang w:val="pl-PL"/>
        </w:rPr>
        <w:instrText>" \l 2</w:instrText>
      </w:r>
      <w:r>
        <w:fldChar w:fldCharType="end"/>
      </w:r>
    </w:p>
    <w:p w:rsidR="00892871" w:rsidRDefault="0032500E">
      <w:pPr>
        <w:pStyle w:val="ProductList-Body"/>
      </w:pPr>
      <w:r w:rsidRPr="00A71BFF">
        <w:rPr>
          <w:lang w:val="pl-PL"/>
        </w:rP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w:t>
      </w:r>
      <w:r>
        <w:t xml:space="preserve">Na przykład Klient zarządza każdym urządzeniem: </w:t>
      </w:r>
    </w:p>
    <w:p w:rsidR="00892871" w:rsidRPr="00A71BFF" w:rsidRDefault="0032500E" w:rsidP="0032500E">
      <w:pPr>
        <w:pStyle w:val="ProductList-Bullet"/>
        <w:numPr>
          <w:ilvl w:val="0"/>
          <w:numId w:val="63"/>
        </w:numPr>
        <w:rPr>
          <w:lang w:val="pl-PL"/>
        </w:rPr>
      </w:pPr>
      <w:r w:rsidRPr="00A71BFF">
        <w:rPr>
          <w:lang w:val="pl-PL"/>
        </w:rPr>
        <w:t>któremu zezwala na dołączenie się do własnej domeny lub</w:t>
      </w:r>
    </w:p>
    <w:p w:rsidR="00892871" w:rsidRPr="00A71BFF" w:rsidRDefault="0032500E" w:rsidP="0032500E">
      <w:pPr>
        <w:pStyle w:val="ProductList-Bullet"/>
        <w:numPr>
          <w:ilvl w:val="0"/>
          <w:numId w:val="63"/>
        </w:numPr>
        <w:rPr>
          <w:lang w:val="pl-PL"/>
        </w:rPr>
      </w:pPr>
      <w:r w:rsidRPr="00A71BFF">
        <w:rPr>
          <w:lang w:val="pl-PL"/>
        </w:rPr>
        <w:t>które uwierzytelnia w ramach wymogu na potrzeby korzystania z aplikacji w czasie gdy urządzenie znajduje się na terenie klienta, lub</w:t>
      </w:r>
    </w:p>
    <w:p w:rsidR="00892871" w:rsidRPr="00A71BFF" w:rsidRDefault="0032500E" w:rsidP="0032500E">
      <w:pPr>
        <w:pStyle w:val="ProductList-Bullet"/>
        <w:numPr>
          <w:ilvl w:val="0"/>
          <w:numId w:val="63"/>
        </w:numPr>
        <w:rPr>
          <w:lang w:val="pl-PL"/>
        </w:rPr>
      </w:pPr>
      <w:r w:rsidRPr="00A71BFF">
        <w:rPr>
          <w:lang w:val="pl-PL"/>
        </w:rPr>
        <w:t>na których instaluje agenty (np. agenty antywirusowe, chroniące przed złośliwym oprogramowaniem lub inne, wymagane zgodnie z zasadami polityki Klienta), lub</w:t>
      </w:r>
    </w:p>
    <w:p w:rsidR="00892871" w:rsidRPr="00A71BFF" w:rsidRDefault="0032500E" w:rsidP="0032500E">
      <w:pPr>
        <w:pStyle w:val="ProductList-Bullet"/>
        <w:numPr>
          <w:ilvl w:val="0"/>
          <w:numId w:val="63"/>
        </w:numPr>
        <w:rPr>
          <w:lang w:val="pl-PL"/>
        </w:rPr>
      </w:pPr>
      <w:r w:rsidRPr="00A71BFF">
        <w:rPr>
          <w:lang w:val="pl-PL"/>
        </w:rPr>
        <w:t>w przypadku których bezpośrednio lub pośrednio stosuje i egzekwuje zasady polityki grupy, lub</w:t>
      </w:r>
    </w:p>
    <w:p w:rsidR="00892871" w:rsidRPr="00A71BFF" w:rsidRDefault="0032500E" w:rsidP="0032500E">
      <w:pPr>
        <w:pStyle w:val="ProductList-Bullet"/>
        <w:numPr>
          <w:ilvl w:val="0"/>
          <w:numId w:val="63"/>
        </w:numPr>
        <w:rPr>
          <w:lang w:val="pl-PL"/>
        </w:rPr>
      </w:pPr>
      <w:r w:rsidRPr="00A71BFF">
        <w:rPr>
          <w:lang w:val="pl-PL"/>
        </w:rPr>
        <w:t>przy użyciu których klient otrzymuje lub ubiega się o dostęp do danych lub konfiguruje bądź przekazuje instrukcje dotyczące sprzętu lub oprogramowania bezpośrednio lub pośrednio związanego ze środowiskiem systemu operacyjnego, lub</w:t>
      </w:r>
    </w:p>
    <w:p w:rsidR="00892871" w:rsidRPr="00A71BFF" w:rsidRDefault="0032500E" w:rsidP="0032500E">
      <w:pPr>
        <w:pStyle w:val="ProductList-Bullet"/>
        <w:numPr>
          <w:ilvl w:val="0"/>
          <w:numId w:val="63"/>
        </w:numPr>
        <w:rPr>
          <w:lang w:val="pl-PL"/>
        </w:rPr>
      </w:pPr>
      <w:r w:rsidRPr="00A71BFF">
        <w:rPr>
          <w:lang w:val="pl-PL"/>
        </w:rPr>
        <w:t>którym umożliwia dostęp do infrastruktury pulpitów wirtualnych (VDI) poza Prawami do Używania w Ramach Roamingu pakietu SA obowiązującego dla Windows, Microsoft Intune (Urządzenie) lub Windows Virtual Desktop Access.</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892871" w:rsidRPr="00A71BFF" w:rsidRDefault="0032500E">
      <w:pPr>
        <w:pStyle w:val="ProductList-Offering1Heading"/>
        <w:outlineLvl w:val="1"/>
        <w:rPr>
          <w:lang w:val="pl-PL"/>
        </w:rPr>
      </w:pPr>
      <w:bookmarkStart w:id="410" w:name="_Sec570"/>
      <w:r w:rsidRPr="00A71BFF">
        <w:rPr>
          <w:lang w:val="pl-PL"/>
        </w:rPr>
        <w:t>Usługi Online w programach Open</w:t>
      </w:r>
      <w:bookmarkEnd w:id="410"/>
      <w:r>
        <w:fldChar w:fldCharType="begin"/>
      </w:r>
      <w:r w:rsidRPr="00A71BFF">
        <w:rPr>
          <w:lang w:val="pl-PL"/>
        </w:rPr>
        <w:instrText xml:space="preserve"> TC "</w:instrText>
      </w:r>
      <w:bookmarkStart w:id="411" w:name="_Toc523411358"/>
      <w:r w:rsidRPr="00A71BFF">
        <w:rPr>
          <w:lang w:val="pl-PL"/>
        </w:rPr>
        <w:instrText>Usługi Online w programach Open</w:instrText>
      </w:r>
      <w:bookmarkEnd w:id="411"/>
      <w:r w:rsidRPr="00A71BFF">
        <w:rPr>
          <w:lang w:val="pl-PL"/>
        </w:rPr>
        <w:instrText>" \l 2</w:instrText>
      </w:r>
      <w:r>
        <w:fldChar w:fldCharType="end"/>
      </w:r>
    </w:p>
    <w:p w:rsidR="00892871" w:rsidRPr="00A71BFF" w:rsidRDefault="0032500E">
      <w:pPr>
        <w:pStyle w:val="ProductList-Body"/>
        <w:rPr>
          <w:lang w:val="pl-PL"/>
        </w:rPr>
      </w:pPr>
      <w:r w:rsidRPr="00A71BFF">
        <w:rPr>
          <w:lang w:val="pl-PL"/>
        </w:rP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892871" w:rsidRPr="00A71BFF" w:rsidRDefault="00892871">
      <w:pPr>
        <w:pStyle w:val="ProductList-Body"/>
        <w:rPr>
          <w:lang w:val="pl-PL"/>
        </w:rPr>
      </w:pPr>
    </w:p>
    <w:p w:rsidR="00892871" w:rsidRPr="00A71BFF" w:rsidRDefault="0032500E">
      <w:pPr>
        <w:pStyle w:val="ProductList-Body"/>
        <w:rPr>
          <w:lang w:val="pl-PL"/>
        </w:rPr>
      </w:pPr>
      <w:r w:rsidRPr="00A71BFF">
        <w:rPr>
          <w:lang w:val="pl-PL"/>
        </w:rP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892871" w:rsidRPr="00A71BFF" w:rsidRDefault="0032500E">
      <w:pPr>
        <w:pStyle w:val="ProductList-Offering1Heading"/>
        <w:outlineLvl w:val="1"/>
        <w:rPr>
          <w:lang w:val="pl-PL"/>
        </w:rPr>
      </w:pPr>
      <w:bookmarkStart w:id="412" w:name="_Sec571"/>
      <w:r w:rsidRPr="00A71BFF">
        <w:rPr>
          <w:lang w:val="pl-PL"/>
        </w:rPr>
        <w:t>Uzupełniające Postanowienia dotyczące Usług Profesjonalnych – Starsze Wersje Umów</w:t>
      </w:r>
      <w:bookmarkEnd w:id="412"/>
      <w:r>
        <w:fldChar w:fldCharType="begin"/>
      </w:r>
      <w:r w:rsidRPr="00A71BFF">
        <w:rPr>
          <w:lang w:val="pl-PL"/>
        </w:rPr>
        <w:instrText xml:space="preserve"> TC "</w:instrText>
      </w:r>
      <w:bookmarkStart w:id="413" w:name="_Toc523411359"/>
      <w:r w:rsidRPr="00A71BFF">
        <w:rPr>
          <w:lang w:val="pl-PL"/>
        </w:rPr>
        <w:instrText>Uzupełniające Postanowienia dotyczące Usług Profesjonalnych – Starsze Wersje Umów</w:instrText>
      </w:r>
      <w:bookmarkEnd w:id="413"/>
      <w:r w:rsidRPr="00A71BFF">
        <w:rPr>
          <w:lang w:val="pl-PL"/>
        </w:rPr>
        <w:instrText>" \l 2</w:instrText>
      </w:r>
      <w:r>
        <w:fldChar w:fldCharType="end"/>
      </w:r>
    </w:p>
    <w:p w:rsidR="00892871" w:rsidRPr="00A71BFF" w:rsidRDefault="0032500E">
      <w:pPr>
        <w:pStyle w:val="ProductList-Body"/>
        <w:rPr>
          <w:lang w:val="pl-PL"/>
        </w:rPr>
      </w:pPr>
      <w:r w:rsidRPr="00A71BFF">
        <w:rPr>
          <w:lang w:val="pl-PL"/>
        </w:rP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Prawa do używania, prawa własności i prawa licencyjne</w:t>
      </w:r>
    </w:p>
    <w:p w:rsidR="00892871" w:rsidRPr="00A71BFF" w:rsidRDefault="0032500E">
      <w:pPr>
        <w:pStyle w:val="ProductList-SubClauseHeading"/>
        <w:outlineLvl w:val="3"/>
        <w:rPr>
          <w:lang w:val="pl-PL"/>
        </w:rPr>
      </w:pPr>
      <w:r w:rsidRPr="00A71BFF">
        <w:rPr>
          <w:lang w:val="pl-PL"/>
        </w:rPr>
        <w:t>Poprawki</w:t>
      </w:r>
    </w:p>
    <w:p w:rsidR="00892871" w:rsidRPr="00A71BFF" w:rsidRDefault="0032500E">
      <w:pPr>
        <w:pStyle w:val="ProductList-BodyIndented"/>
        <w:rPr>
          <w:lang w:val="pl-PL"/>
        </w:rPr>
      </w:pPr>
      <w:r w:rsidRPr="00A71BFF">
        <w:rPr>
          <w:lang w:val="pl-PL"/>
        </w:rP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Materiały Niezależne</w:t>
      </w:r>
    </w:p>
    <w:p w:rsidR="00892871" w:rsidRPr="00A71BFF" w:rsidRDefault="0032500E">
      <w:pPr>
        <w:pStyle w:val="ProductList-BodyIndented"/>
        <w:rPr>
          <w:lang w:val="pl-PL"/>
        </w:rPr>
      </w:pPr>
      <w:r w:rsidRPr="00A71BFF">
        <w:rPr>
          <w:lang w:val="pl-PL"/>
        </w:rP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892871" w:rsidRPr="00A71BFF" w:rsidRDefault="0032500E">
      <w:pPr>
        <w:pStyle w:val="ProductList-BodyIndented"/>
        <w:rPr>
          <w:lang w:val="pl-PL"/>
        </w:rPr>
      </w:pPr>
      <w:r w:rsidRPr="00A71BFF">
        <w:rPr>
          <w:lang w:val="pl-PL"/>
        </w:rP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Materiały Przedstawione do Odbioru</w:t>
      </w:r>
    </w:p>
    <w:p w:rsidR="00892871" w:rsidRPr="00A71BFF" w:rsidRDefault="0032500E">
      <w:pPr>
        <w:pStyle w:val="ProductList-BodyIndented"/>
        <w:rPr>
          <w:lang w:val="pl-PL"/>
        </w:rPr>
      </w:pPr>
      <w:r w:rsidRPr="00A71BFF">
        <w:rPr>
          <w:lang w:val="pl-PL"/>
        </w:rP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Korzystanie z informacji technicznych uzyskanych w wyniku świadczenia Usług Profesjonalnych</w:t>
      </w:r>
    </w:p>
    <w:p w:rsidR="00892871" w:rsidRPr="00A71BFF" w:rsidRDefault="0032500E">
      <w:pPr>
        <w:pStyle w:val="ProductList-BodyIndented"/>
        <w:rPr>
          <w:lang w:val="pl-PL"/>
        </w:rPr>
      </w:pPr>
      <w:r w:rsidRPr="00A71BFF">
        <w:rPr>
          <w:lang w:val="pl-PL"/>
        </w:rP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Ograniczenia dotyczące Licencji Open Source</w:t>
      </w:r>
    </w:p>
    <w:p w:rsidR="00892871" w:rsidRPr="00A71BFF" w:rsidRDefault="0032500E">
      <w:pPr>
        <w:pStyle w:val="ProductList-BodyIndented"/>
        <w:rPr>
          <w:lang w:val="pl-PL"/>
        </w:rPr>
      </w:pPr>
      <w:r w:rsidRPr="00A71BFF">
        <w:rPr>
          <w:lang w:val="pl-PL"/>
        </w:rP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Prawa Podmiotów Stowarzyszonych</w:t>
      </w:r>
    </w:p>
    <w:p w:rsidR="00892871" w:rsidRPr="00A71BFF" w:rsidRDefault="0032500E">
      <w:pPr>
        <w:pStyle w:val="ProductList-BodyIndented"/>
        <w:rPr>
          <w:lang w:val="pl-PL"/>
        </w:rPr>
      </w:pPr>
      <w:r w:rsidRPr="00A71BFF">
        <w:rPr>
          <w:lang w:val="pl-PL"/>
        </w:rP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Rękojmie i gwarancje, wyłączenie i ograniczenie odpowiedzialności</w:t>
      </w:r>
    </w:p>
    <w:p w:rsidR="00892871" w:rsidRPr="00A71BFF" w:rsidRDefault="0032500E">
      <w:pPr>
        <w:pStyle w:val="ProductList-SubClauseHeading"/>
        <w:outlineLvl w:val="3"/>
        <w:rPr>
          <w:lang w:val="pl-PL"/>
        </w:rPr>
      </w:pPr>
      <w:r w:rsidRPr="00A71BFF">
        <w:rPr>
          <w:lang w:val="pl-PL"/>
        </w:rPr>
        <w:t>Gwarancja na Usługi Profesjonalne</w:t>
      </w:r>
    </w:p>
    <w:p w:rsidR="00892871" w:rsidRPr="00A71BFF" w:rsidRDefault="0032500E">
      <w:pPr>
        <w:pStyle w:val="ProductList-BodyIndented"/>
        <w:rPr>
          <w:lang w:val="pl-PL"/>
        </w:rPr>
      </w:pPr>
      <w:r w:rsidRPr="00A71BFF">
        <w:rPr>
          <w:lang w:val="pl-PL"/>
        </w:rP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sidRPr="00A71BFF">
        <w:rPr>
          <w:b/>
          <w:lang w:val="pl-PL"/>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Ograniczenie odpowiedzialności</w:t>
      </w:r>
    </w:p>
    <w:p w:rsidR="00892871" w:rsidRPr="00A71BFF" w:rsidRDefault="0032500E">
      <w:pPr>
        <w:pStyle w:val="ProductList-BodyIndented"/>
        <w:rPr>
          <w:lang w:val="pl-PL"/>
        </w:rPr>
      </w:pPr>
      <w:r w:rsidRPr="00A71BFF">
        <w:rPr>
          <w:lang w:val="pl-PL"/>
        </w:rP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sidRPr="00A71BFF">
        <w:rPr>
          <w:b/>
          <w:lang w:val="pl-PL"/>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892871" w:rsidRPr="00A71BFF" w:rsidRDefault="00892871">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Indented"/>
      </w:pPr>
    </w:p>
    <w:p w:rsidR="00892871" w:rsidRDefault="0032500E">
      <w:pPr>
        <w:pStyle w:val="ProductList-SectionHeading"/>
        <w:pageBreakBefore/>
        <w:outlineLvl w:val="0"/>
      </w:pPr>
      <w:bookmarkStart w:id="414" w:name="_Sec572"/>
      <w:bookmarkEnd w:id="404"/>
      <w:r>
        <w:t>Załącznik F — Promocje</w:t>
      </w:r>
      <w:r>
        <w:fldChar w:fldCharType="begin"/>
      </w:r>
      <w:r>
        <w:instrText xml:space="preserve"> TC "</w:instrText>
      </w:r>
      <w:bookmarkStart w:id="415" w:name="_Toc523411360"/>
      <w:r>
        <w:instrText>Załącznik F — Promocje</w:instrText>
      </w:r>
      <w:bookmarkEnd w:id="415"/>
      <w:r>
        <w:instrText>" \l 1</w:instrText>
      </w:r>
      <w:r>
        <w:fldChar w:fldCharType="end"/>
      </w:r>
    </w:p>
    <w:p w:rsidR="00892871" w:rsidRPr="00A71BFF" w:rsidRDefault="0032500E">
      <w:pPr>
        <w:pStyle w:val="ProductList-OfferingGroupHeading"/>
        <w:outlineLvl w:val="1"/>
        <w:rPr>
          <w:lang w:val="pl-PL"/>
        </w:rPr>
      </w:pPr>
      <w:bookmarkStart w:id="416" w:name="_Sec1196"/>
      <w:r w:rsidRPr="00A71BFF">
        <w:rPr>
          <w:lang w:val="pl-PL"/>
        </w:rPr>
        <w:t>Promocja wydajności obliczeniowej programu Azure</w:t>
      </w:r>
      <w:bookmarkEnd w:id="416"/>
      <w:r>
        <w:fldChar w:fldCharType="begin"/>
      </w:r>
      <w:r w:rsidRPr="00A71BFF">
        <w:rPr>
          <w:lang w:val="pl-PL"/>
        </w:rPr>
        <w:instrText xml:space="preserve"> TC "</w:instrText>
      </w:r>
      <w:bookmarkStart w:id="417" w:name="_Toc523411361"/>
      <w:r w:rsidRPr="00A71BFF">
        <w:rPr>
          <w:lang w:val="pl-PL"/>
        </w:rPr>
        <w:instrText>Promocja wydajności obliczeniowej programu Azure</w:instrText>
      </w:r>
      <w:bookmarkEnd w:id="417"/>
      <w:r w:rsidRPr="00A71BFF">
        <w:rPr>
          <w:lang w:val="pl-PL"/>
        </w:rPr>
        <w:instrText>" \l 2</w:instrText>
      </w:r>
      <w:r>
        <w:fldChar w:fldCharType="end"/>
      </w:r>
    </w:p>
    <w:p w:rsidR="00892871" w:rsidRPr="00A71BFF" w:rsidRDefault="0032500E">
      <w:pPr>
        <w:pStyle w:val="ProductList-Body"/>
        <w:rPr>
          <w:lang w:val="pl-PL"/>
        </w:rPr>
      </w:pPr>
      <w:r w:rsidRPr="00A71BFF">
        <w:rPr>
          <w:lang w:val="pl-PL"/>
        </w:rP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892871" w:rsidRPr="00A71BFF" w:rsidRDefault="0032500E">
      <w:pPr>
        <w:pStyle w:val="ProductList-OfferingGroupHeading"/>
        <w:outlineLvl w:val="1"/>
        <w:rPr>
          <w:lang w:val="pl-PL"/>
        </w:rPr>
      </w:pPr>
      <w:bookmarkStart w:id="418" w:name="_Sec1224"/>
      <w:r w:rsidRPr="00A71BFF">
        <w:rPr>
          <w:lang w:val="pl-PL"/>
        </w:rPr>
        <w:t>SQL Server 2017 dla systemu Linux — promocja:</w:t>
      </w:r>
      <w:bookmarkEnd w:id="418"/>
      <w:r>
        <w:fldChar w:fldCharType="begin"/>
      </w:r>
      <w:r w:rsidRPr="00A71BFF">
        <w:rPr>
          <w:lang w:val="pl-PL"/>
        </w:rPr>
        <w:instrText xml:space="preserve"> TC "</w:instrText>
      </w:r>
      <w:bookmarkStart w:id="419" w:name="_Toc523411362"/>
      <w:r w:rsidRPr="00A71BFF">
        <w:rPr>
          <w:lang w:val="pl-PL"/>
        </w:rPr>
        <w:instrText>SQL Server 2017 dla systemu Linux — promocja:</w:instrText>
      </w:r>
      <w:bookmarkEnd w:id="419"/>
      <w:r w:rsidRPr="00A71BFF">
        <w:rPr>
          <w:lang w:val="pl-PL"/>
        </w:rPr>
        <w:instrText>" \l 2</w:instrText>
      </w:r>
      <w:r>
        <w:fldChar w:fldCharType="end"/>
      </w:r>
    </w:p>
    <w:p w:rsidR="00892871" w:rsidRPr="00A71BFF" w:rsidRDefault="0032500E">
      <w:pPr>
        <w:pStyle w:val="ProductList-Body"/>
        <w:rPr>
          <w:lang w:val="pl-PL"/>
        </w:rPr>
      </w:pPr>
      <w:r w:rsidRPr="00A71BFF">
        <w:rPr>
          <w:lang w:val="pl-PL"/>
        </w:rP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892871" w:rsidRPr="00A71BFF" w:rsidRDefault="0032500E">
      <w:pPr>
        <w:pStyle w:val="ProductList-SectionHeading"/>
        <w:pageBreakBefore/>
        <w:outlineLvl w:val="0"/>
        <w:rPr>
          <w:lang w:val="pl-PL"/>
        </w:rPr>
      </w:pPr>
      <w:bookmarkStart w:id="420" w:name="_Sec899"/>
      <w:bookmarkEnd w:id="414"/>
      <w:r w:rsidRPr="00A71BFF">
        <w:rPr>
          <w:lang w:val="pl-PL"/>
        </w:rPr>
        <w:t>Załącznik G — Postanowienia dotyczące Macierzy Pamięci Masowej i urządzenia Azure Data Box</w:t>
      </w:r>
      <w:r>
        <w:fldChar w:fldCharType="begin"/>
      </w:r>
      <w:r w:rsidRPr="00A71BFF">
        <w:rPr>
          <w:lang w:val="pl-PL"/>
        </w:rPr>
        <w:instrText xml:space="preserve"> TC "</w:instrText>
      </w:r>
      <w:bookmarkStart w:id="421" w:name="_Toc523411363"/>
      <w:r w:rsidRPr="00A71BFF">
        <w:rPr>
          <w:lang w:val="pl-PL"/>
        </w:rPr>
        <w:instrText>Załącznik G — Postanowienia dotyczące Macierzy Pamięci Masowej i urządzenia Azure Data Box</w:instrText>
      </w:r>
      <w:bookmarkEnd w:id="421"/>
      <w:r w:rsidRPr="00A71BFF">
        <w:rPr>
          <w:lang w:val="pl-PL"/>
        </w:rPr>
        <w:instrText>" \l 1</w:instrText>
      </w:r>
      <w:r>
        <w:fldChar w:fldCharType="end"/>
      </w:r>
    </w:p>
    <w:p w:rsidR="00892871" w:rsidRPr="00A71BFF" w:rsidRDefault="0032500E">
      <w:pPr>
        <w:pStyle w:val="ProductList-Body"/>
        <w:rPr>
          <w:lang w:val="pl-PL"/>
        </w:rPr>
      </w:pPr>
      <w:r w:rsidRPr="00A71BFF">
        <w:rPr>
          <w:lang w:val="pl-PL"/>
        </w:rP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892871" w:rsidRPr="00A71BFF" w:rsidRDefault="0032500E">
      <w:pPr>
        <w:pStyle w:val="ProductList-Offering1Heading"/>
        <w:outlineLvl w:val="1"/>
        <w:rPr>
          <w:lang w:val="pl-PL"/>
        </w:rPr>
      </w:pPr>
      <w:bookmarkStart w:id="422" w:name="_Sec900"/>
      <w:r w:rsidRPr="00A71BFF">
        <w:rPr>
          <w:lang w:val="pl-PL"/>
        </w:rPr>
        <w:t>Postanowienia dotyczące Macierzy Pamięci Masowej</w:t>
      </w:r>
      <w:bookmarkEnd w:id="422"/>
      <w:r>
        <w:fldChar w:fldCharType="begin"/>
      </w:r>
      <w:r w:rsidRPr="00A71BFF">
        <w:rPr>
          <w:lang w:val="pl-PL"/>
        </w:rPr>
        <w:instrText xml:space="preserve"> TC "</w:instrText>
      </w:r>
      <w:bookmarkStart w:id="423" w:name="_Toc523411364"/>
      <w:r w:rsidRPr="00A71BFF">
        <w:rPr>
          <w:lang w:val="pl-PL"/>
        </w:rPr>
        <w:instrText>Postanowienia dotyczące Macierzy Pamięci Masowej</w:instrText>
      </w:r>
      <w:bookmarkEnd w:id="423"/>
      <w:r w:rsidRPr="00A71BFF">
        <w:rPr>
          <w:lang w:val="pl-PL"/>
        </w:rPr>
        <w:instrText>" \l 2</w:instrText>
      </w:r>
      <w:r>
        <w:fldChar w:fldCharType="end"/>
      </w:r>
    </w:p>
    <w:p w:rsidR="00892871" w:rsidRPr="00A71BFF" w:rsidRDefault="0032500E">
      <w:pPr>
        <w:pStyle w:val="ProductList-ClauseHeading"/>
        <w:outlineLvl w:val="2"/>
        <w:rPr>
          <w:lang w:val="pl-PL"/>
        </w:rPr>
      </w:pPr>
      <w:r w:rsidRPr="00A71BFF">
        <w:rPr>
          <w:lang w:val="pl-PL"/>
        </w:rPr>
        <w:t>Dostępność</w:t>
      </w:r>
    </w:p>
    <w:p w:rsidR="00892871" w:rsidRPr="00A71BFF" w:rsidRDefault="0032500E">
      <w:pPr>
        <w:pStyle w:val="ProductList-Body"/>
        <w:rPr>
          <w:lang w:val="pl-PL"/>
        </w:rPr>
      </w:pPr>
      <w:r w:rsidRPr="00A71BFF">
        <w:rPr>
          <w:lang w:val="pl-PL"/>
        </w:rP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Wysyłka i tytuł prawny</w:t>
      </w:r>
    </w:p>
    <w:p w:rsidR="00892871" w:rsidRPr="00A71BFF" w:rsidRDefault="0032500E">
      <w:pPr>
        <w:pStyle w:val="ProductList-Body"/>
        <w:rPr>
          <w:lang w:val="pl-PL"/>
        </w:rPr>
      </w:pPr>
      <w:r w:rsidRPr="00A71BFF">
        <w:rPr>
          <w:lang w:val="pl-PL"/>
        </w:rP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Oprogramowanie Macierzy Pamięci Masowej</w:t>
      </w:r>
    </w:p>
    <w:p w:rsidR="00892871" w:rsidRPr="00A71BFF" w:rsidRDefault="0032500E">
      <w:pPr>
        <w:pStyle w:val="ProductList-Body"/>
        <w:rPr>
          <w:lang w:val="pl-PL"/>
        </w:rPr>
      </w:pPr>
      <w:r w:rsidRPr="00A71BFF">
        <w:rPr>
          <w:lang w:val="pl-PL"/>
        </w:rP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Ograniczenia</w:t>
      </w:r>
    </w:p>
    <w:p w:rsidR="00892871" w:rsidRPr="00A71BFF" w:rsidRDefault="0032500E">
      <w:pPr>
        <w:pStyle w:val="ProductList-BodyIndented"/>
        <w:rPr>
          <w:lang w:val="pl-PL"/>
        </w:rPr>
      </w:pPr>
      <w:r w:rsidRPr="00A71BFF">
        <w:rPr>
          <w:lang w:val="pl-PL"/>
        </w:rPr>
        <w:t>Klient nie może używać Oprogramowania Macierzy Pamięci Masowej do analiz porównawczych lub testów „benchmarkingowych”, chyba że odbywa się to na jego wewnętrzne potrzeby, ani publikować lub ujawniać ich wyników.</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Oprogramowanie open source osób trzecich</w:t>
      </w:r>
    </w:p>
    <w:p w:rsidR="00892871" w:rsidRPr="00A71BFF" w:rsidRDefault="0032500E">
      <w:pPr>
        <w:pStyle w:val="ProductList-BodyIndented"/>
        <w:rPr>
          <w:lang w:val="pl-PL"/>
        </w:rPr>
      </w:pPr>
      <w:r w:rsidRPr="00A71BFF">
        <w:rPr>
          <w:lang w:val="pl-PL"/>
        </w:rP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Aktywacja usług internetowych i zgoda na usługi internetowe</w:t>
      </w:r>
    </w:p>
    <w:p w:rsidR="00892871" w:rsidRPr="00A71BFF" w:rsidRDefault="0032500E">
      <w:pPr>
        <w:pStyle w:val="ProductList-BodyIndented"/>
        <w:rPr>
          <w:lang w:val="pl-PL"/>
        </w:rPr>
      </w:pPr>
      <w:r w:rsidRPr="00A71BFF">
        <w:rPr>
          <w:lang w:val="pl-PL"/>
        </w:rP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Aktualizacje Oprogramowania Macierzy Pamięci Masowej</w:t>
      </w:r>
    </w:p>
    <w:p w:rsidR="00892871" w:rsidRPr="00A71BFF" w:rsidRDefault="0032500E">
      <w:pPr>
        <w:pStyle w:val="ProductList-BodyIndented"/>
        <w:rPr>
          <w:lang w:val="pl-PL"/>
        </w:rPr>
      </w:pPr>
      <w:r w:rsidRPr="00A71BFF">
        <w:rPr>
          <w:lang w:val="pl-PL"/>
        </w:rP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Ograniczona rękojmia na sprzęt</w:t>
      </w:r>
    </w:p>
    <w:p w:rsidR="00892871" w:rsidRPr="00A71BFF" w:rsidRDefault="0032500E">
      <w:pPr>
        <w:pStyle w:val="ProductList-Body"/>
        <w:rPr>
          <w:lang w:val="pl-PL"/>
        </w:rPr>
      </w:pPr>
      <w:r w:rsidRPr="00A71BFF">
        <w:rPr>
          <w:lang w:val="pl-PL"/>
        </w:rP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sidRPr="00A71BFF">
        <w:rPr>
          <w:b/>
          <w:lang w:val="pl-PL"/>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Rekompensata. Obrona przed roszczeniami osób trzecich</w:t>
      </w:r>
    </w:p>
    <w:p w:rsidR="00892871" w:rsidRPr="00A71BFF" w:rsidRDefault="0032500E">
      <w:pPr>
        <w:pStyle w:val="ProductList-Body"/>
        <w:rPr>
          <w:lang w:val="pl-PL"/>
        </w:rPr>
      </w:pPr>
      <w:r w:rsidRPr="00A71BFF">
        <w:rPr>
          <w:lang w:val="pl-PL"/>
        </w:rP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Ograniczenie odpowiedzialności</w:t>
      </w:r>
    </w:p>
    <w:p w:rsidR="00892871" w:rsidRPr="00A71BFF" w:rsidRDefault="0032500E">
      <w:pPr>
        <w:pStyle w:val="ProductList-Body"/>
        <w:rPr>
          <w:lang w:val="pl-PL"/>
        </w:rPr>
      </w:pPr>
      <w:r w:rsidRPr="00A71BFF">
        <w:rPr>
          <w:lang w:val="pl-PL"/>
        </w:rP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sidRPr="00A71BFF">
        <w:rPr>
          <w:b/>
          <w:lang w:val="pl-PL"/>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Przepisy dotyczące kontroli eksportu obowiązujące w Stanach Zjednoczonych</w:t>
      </w:r>
    </w:p>
    <w:p w:rsidR="00892871" w:rsidRPr="00A71BFF" w:rsidRDefault="0032500E">
      <w:pPr>
        <w:pStyle w:val="ProductList-Body"/>
        <w:rPr>
          <w:lang w:val="pl-PL"/>
        </w:rPr>
      </w:pPr>
      <w:r w:rsidRPr="00A71BFF">
        <w:rPr>
          <w:lang w:val="pl-PL"/>
        </w:rPr>
        <w:t>W odniesieniu do przepisów eksportowych obowiązujących w Stanach Zjednoczonych Macierze Pamięci Masowej podlegają postanowieniom zawartej przez Klienta umowy licencjonowania zbiorowego.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Gromadzenie informacji diagnostycznych</w:t>
      </w:r>
    </w:p>
    <w:p w:rsidR="00892871" w:rsidRPr="00A71BFF" w:rsidRDefault="0032500E">
      <w:pPr>
        <w:pStyle w:val="ProductList-Body"/>
        <w:rPr>
          <w:lang w:val="pl-PL"/>
        </w:rPr>
      </w:pPr>
      <w:r w:rsidRPr="00A71BFF">
        <w:rPr>
          <w:lang w:val="pl-PL"/>
        </w:rP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2">
        <w:r w:rsidRPr="00A71BFF">
          <w:rPr>
            <w:color w:val="00467F"/>
            <w:u w:val="single"/>
            <w:lang w:val="pl-PL"/>
          </w:rPr>
          <w:t>https://www.microsoft.com/en-us/privacystatement</w:t>
        </w:r>
      </w:hyperlink>
      <w:r w:rsidRPr="00A71BFF">
        <w:rPr>
          <w:lang w:val="pl-PL"/>
        </w:rPr>
        <w: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Korzystanie przez instytucje publiczne</w:t>
      </w:r>
    </w:p>
    <w:p w:rsidR="00892871" w:rsidRPr="00A71BFF" w:rsidRDefault="0032500E">
      <w:pPr>
        <w:pStyle w:val="ProductList-Body"/>
        <w:rPr>
          <w:lang w:val="pl-PL"/>
        </w:rPr>
      </w:pPr>
      <w:r w:rsidRPr="00A71BFF">
        <w:rPr>
          <w:lang w:val="pl-PL"/>
        </w:rP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892871" w:rsidRPr="00A71BFF" w:rsidRDefault="00892871">
      <w:pPr>
        <w:pStyle w:val="ProductList-Body"/>
        <w:rPr>
          <w:lang w:val="pl-PL"/>
        </w:rPr>
      </w:pPr>
    </w:p>
    <w:p w:rsidR="00892871" w:rsidRPr="00A71BFF" w:rsidRDefault="00892871">
      <w:pPr>
        <w:pStyle w:val="ProductList-Body"/>
        <w:rPr>
          <w:lang w:val="pl-PL"/>
        </w:rPr>
      </w:pPr>
    </w:p>
    <w:p w:rsidR="00892871" w:rsidRPr="00A71BFF" w:rsidRDefault="0032500E">
      <w:pPr>
        <w:pStyle w:val="ProductList-Offering1Heading"/>
        <w:outlineLvl w:val="1"/>
        <w:rPr>
          <w:lang w:val="pl-PL"/>
        </w:rPr>
      </w:pPr>
      <w:bookmarkStart w:id="424" w:name="_Sec901"/>
      <w:r w:rsidRPr="00A71BFF">
        <w:rPr>
          <w:lang w:val="pl-PL"/>
        </w:rPr>
        <w:t>Postanowienia dotyczące urządzenia Azure Data Box</w:t>
      </w:r>
      <w:bookmarkEnd w:id="424"/>
      <w:r>
        <w:fldChar w:fldCharType="begin"/>
      </w:r>
      <w:r w:rsidRPr="00A71BFF">
        <w:rPr>
          <w:lang w:val="pl-PL"/>
        </w:rPr>
        <w:instrText xml:space="preserve"> TC "</w:instrText>
      </w:r>
      <w:bookmarkStart w:id="425" w:name="_Toc523411365"/>
      <w:r w:rsidRPr="00A71BFF">
        <w:rPr>
          <w:lang w:val="pl-PL"/>
        </w:rPr>
        <w:instrText>Postanowienia dotyczące urządzenia Azure Data Box</w:instrText>
      </w:r>
      <w:bookmarkEnd w:id="425"/>
      <w:r w:rsidRPr="00A71BFF">
        <w:rPr>
          <w:lang w:val="pl-PL"/>
        </w:rPr>
        <w:instrText>" \l 2</w:instrText>
      </w:r>
      <w:r>
        <w:fldChar w:fldCharType="end"/>
      </w:r>
    </w:p>
    <w:p w:rsidR="00892871" w:rsidRPr="00A71BFF" w:rsidRDefault="0032500E">
      <w:pPr>
        <w:pStyle w:val="ProductList-ClauseHeading"/>
        <w:outlineLvl w:val="2"/>
        <w:rPr>
          <w:lang w:val="pl-PL"/>
        </w:rPr>
      </w:pPr>
      <w:r w:rsidRPr="00A71BFF">
        <w:rPr>
          <w:lang w:val="pl-PL"/>
        </w:rPr>
        <w:t>Definicje</w:t>
      </w:r>
    </w:p>
    <w:p w:rsidR="00892871" w:rsidRPr="00A71BFF" w:rsidRDefault="0032500E">
      <w:pPr>
        <w:pStyle w:val="ProductList-Body"/>
        <w:ind w:left="720"/>
        <w:rPr>
          <w:lang w:val="pl-PL"/>
        </w:rPr>
      </w:pPr>
      <w:r w:rsidRPr="00A71BFF">
        <w:rPr>
          <w:b/>
          <w:color w:val="00188F"/>
          <w:lang w:val="pl-PL"/>
        </w:rPr>
        <w:t>Azure Storage</w:t>
      </w:r>
      <w:r w:rsidRPr="00A71BFF">
        <w:rPr>
          <w:lang w:val="pl-PL"/>
        </w:rPr>
        <w:t xml:space="preserve"> oznacza zarządzaną przez Microsoft usługę chmurową, która zapewnia bezpieczną i wysoko dostępną przestrzeń magazynową.  </w:t>
      </w:r>
    </w:p>
    <w:p w:rsidR="00892871" w:rsidRPr="00A71BFF" w:rsidRDefault="0032500E">
      <w:pPr>
        <w:pStyle w:val="ProductList-Body"/>
        <w:ind w:left="720"/>
        <w:rPr>
          <w:lang w:val="pl-PL"/>
        </w:rPr>
      </w:pPr>
      <w:r w:rsidRPr="00A71BFF">
        <w:rPr>
          <w:b/>
          <w:color w:val="00188F"/>
          <w:lang w:val="pl-PL"/>
        </w:rPr>
        <w:t>Konto Azure Storage</w:t>
      </w:r>
      <w:r w:rsidRPr="00A71BFF">
        <w:rPr>
          <w:lang w:val="pl-PL"/>
        </w:rPr>
        <w:t xml:space="preserve"> oznacza bezpieczne konto, które zapewnia Klientowi dostęp do Usługi Azure Storage i możliwość magazynowania w jej ramach informacji Klienta.</w:t>
      </w:r>
    </w:p>
    <w:p w:rsidR="00892871" w:rsidRPr="00A71BFF" w:rsidRDefault="0032500E">
      <w:pPr>
        <w:pStyle w:val="ProductList-Body"/>
        <w:ind w:left="720"/>
        <w:rPr>
          <w:lang w:val="pl-PL"/>
        </w:rPr>
      </w:pPr>
      <w:r w:rsidRPr="00A71BFF">
        <w:rPr>
          <w:b/>
          <w:color w:val="00188F"/>
          <w:lang w:val="pl-PL"/>
        </w:rPr>
        <w:t>Urządzenie Data Box</w:t>
      </w:r>
      <w:r w:rsidRPr="00A71BFF">
        <w:rPr>
          <w:lang w:val="pl-PL"/>
        </w:rPr>
        <w:t xml:space="preserve"> oznacza urządzenie sprzętowe, w tym Oprogramowanie Data Box, które Microsoft może udostępnić Klientowi do czasowego użycia na potrzeby zmagazynowania i transportu danych z obiektu Klienta do centrum danych Azure.  </w:t>
      </w:r>
    </w:p>
    <w:p w:rsidR="00892871" w:rsidRPr="00A71BFF" w:rsidRDefault="0032500E">
      <w:pPr>
        <w:pStyle w:val="ProductList-Body"/>
        <w:ind w:left="720"/>
        <w:rPr>
          <w:lang w:val="pl-PL"/>
        </w:rPr>
      </w:pPr>
      <w:r w:rsidRPr="00A71BFF">
        <w:rPr>
          <w:b/>
          <w:color w:val="00188F"/>
          <w:lang w:val="pl-PL"/>
        </w:rPr>
        <w:t>Oprogramowanie Data Box</w:t>
      </w:r>
      <w:r w:rsidRPr="00A71BFF">
        <w:rPr>
          <w:lang w:val="pl-PL"/>
        </w:rPr>
        <w:t xml:space="preserve"> oznacza każde oprogramowanie w formie kodu wynikowego udostępniane na Urządzeniu Data Box lub w związku z nim, w tym wszystkie narzędzia, aktualizacje i powiązane dokumenty. </w:t>
      </w:r>
    </w:p>
    <w:p w:rsidR="00892871" w:rsidRPr="00A71BFF" w:rsidRDefault="0032500E">
      <w:pPr>
        <w:pStyle w:val="ProductList-Body"/>
        <w:ind w:left="720"/>
        <w:rPr>
          <w:lang w:val="pl-PL"/>
        </w:rPr>
      </w:pPr>
      <w:r w:rsidRPr="00A71BFF">
        <w:rPr>
          <w:b/>
          <w:color w:val="00188F"/>
          <w:lang w:val="pl-PL"/>
        </w:rPr>
        <w:t>Wskazane Centrum Danych Azure</w:t>
      </w:r>
      <w:r w:rsidRPr="00A71BFF">
        <w:rPr>
          <w:lang w:val="pl-PL"/>
        </w:rP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rsidR="00892871" w:rsidRPr="00A71BFF" w:rsidRDefault="0032500E">
      <w:pPr>
        <w:pStyle w:val="ProductList-Body"/>
        <w:ind w:left="720"/>
        <w:rPr>
          <w:lang w:val="pl-PL"/>
        </w:rPr>
      </w:pPr>
      <w:r w:rsidRPr="00A71BFF">
        <w:rPr>
          <w:b/>
          <w:color w:val="00188F"/>
          <w:lang w:val="pl-PL"/>
        </w:rPr>
        <w:t>Usługa Microsoft Azure Data Box</w:t>
      </w:r>
      <w:r w:rsidRPr="00A71BFF">
        <w:rPr>
          <w:lang w:val="pl-PL"/>
        </w:rPr>
        <w:t xml:space="preserve"> lub </w:t>
      </w:r>
      <w:r w:rsidRPr="00A71BFF">
        <w:rPr>
          <w:b/>
          <w:lang w:val="pl-PL"/>
        </w:rPr>
        <w:t>Usługa</w:t>
      </w:r>
      <w:r w:rsidRPr="00A71BFF">
        <w:rPr>
          <w:lang w:val="pl-PL"/>
        </w:rP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Oprogramowanie Data Box</w:t>
      </w:r>
    </w:p>
    <w:p w:rsidR="00892871" w:rsidRPr="00A71BFF" w:rsidRDefault="0032500E">
      <w:pPr>
        <w:pStyle w:val="ProductList-Body"/>
        <w:rPr>
          <w:lang w:val="pl-PL"/>
        </w:rPr>
      </w:pPr>
      <w:r w:rsidRPr="00A71BFF">
        <w:rPr>
          <w:lang w:val="pl-PL"/>
        </w:rP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892871" w:rsidRPr="00A71BFF" w:rsidRDefault="00892871">
      <w:pPr>
        <w:pStyle w:val="ProductList-Body"/>
        <w:rPr>
          <w:lang w:val="pl-PL"/>
        </w:rPr>
      </w:pPr>
    </w:p>
    <w:p w:rsidR="00892871" w:rsidRPr="00A71BFF" w:rsidRDefault="0032500E">
      <w:pPr>
        <w:pStyle w:val="ProductList-SubClauseHeading"/>
        <w:outlineLvl w:val="3"/>
        <w:rPr>
          <w:lang w:val="pl-PL"/>
        </w:rPr>
      </w:pPr>
      <w:r w:rsidRPr="00A71BFF">
        <w:rPr>
          <w:lang w:val="pl-PL"/>
        </w:rPr>
        <w:t>Ograniczenia</w:t>
      </w:r>
    </w:p>
    <w:p w:rsidR="00892871" w:rsidRPr="00A71BFF" w:rsidRDefault="0032500E">
      <w:pPr>
        <w:pStyle w:val="ProductList-BodyIndented"/>
        <w:rPr>
          <w:lang w:val="pl-PL"/>
        </w:rPr>
      </w:pPr>
      <w:r w:rsidRPr="00A71BFF">
        <w:rPr>
          <w:lang w:val="pl-PL"/>
        </w:rPr>
        <w:t xml:space="preserve">Klient może używać Oprogramowania Data Box wyłącznie do wewnętrznych analiz porównawczych, nie może jednak publikować ani ujawniać wyników tych analiz. </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Aktywacja usług internetowych i zgoda na usługi internetowe</w:t>
      </w:r>
    </w:p>
    <w:p w:rsidR="00892871" w:rsidRPr="00A71BFF" w:rsidRDefault="0032500E">
      <w:pPr>
        <w:pStyle w:val="ProductList-BodyIndented"/>
        <w:rPr>
          <w:lang w:val="pl-PL"/>
        </w:rPr>
      </w:pPr>
      <w:r w:rsidRPr="00A71BFF">
        <w:rPr>
          <w:lang w:val="pl-PL"/>
        </w:rP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892871" w:rsidRPr="00A71BFF" w:rsidRDefault="00892871">
      <w:pPr>
        <w:pStyle w:val="ProductList-BodyIndented"/>
        <w:rPr>
          <w:lang w:val="pl-PL"/>
        </w:rPr>
      </w:pPr>
    </w:p>
    <w:p w:rsidR="00892871" w:rsidRPr="00A71BFF" w:rsidRDefault="0032500E">
      <w:pPr>
        <w:pStyle w:val="ProductList-SubClauseHeading"/>
        <w:outlineLvl w:val="3"/>
        <w:rPr>
          <w:lang w:val="pl-PL"/>
        </w:rPr>
      </w:pPr>
      <w:r w:rsidRPr="00A71BFF">
        <w:rPr>
          <w:lang w:val="pl-PL"/>
        </w:rPr>
        <w:t>Aktualizacje oprogramowania</w:t>
      </w:r>
    </w:p>
    <w:p w:rsidR="00892871" w:rsidRPr="00A71BFF" w:rsidRDefault="0032500E">
      <w:pPr>
        <w:pStyle w:val="ProductList-BodyIndented"/>
        <w:rPr>
          <w:lang w:val="pl-PL"/>
        </w:rPr>
      </w:pPr>
      <w:r w:rsidRPr="00A71BFF">
        <w:rPr>
          <w:lang w:val="pl-PL"/>
        </w:rP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rsidR="00892871" w:rsidRPr="00A71BFF" w:rsidRDefault="00892871">
      <w:pPr>
        <w:pStyle w:val="ProductList-BodyIndented"/>
        <w:rPr>
          <w:lang w:val="pl-PL"/>
        </w:rPr>
      </w:pPr>
    </w:p>
    <w:p w:rsidR="00892871" w:rsidRPr="00A71BFF" w:rsidRDefault="0032500E">
      <w:pPr>
        <w:pStyle w:val="ProductList-ClauseHeading"/>
        <w:outlineLvl w:val="2"/>
        <w:rPr>
          <w:lang w:val="pl-PL"/>
        </w:rPr>
      </w:pPr>
      <w:r w:rsidRPr="00A71BFF">
        <w:rPr>
          <w:lang w:val="pl-PL"/>
        </w:rPr>
        <w:t>Ograniczenia</w:t>
      </w:r>
    </w:p>
    <w:p w:rsidR="00892871" w:rsidRPr="00A71BFF" w:rsidRDefault="0032500E">
      <w:pPr>
        <w:pStyle w:val="ProductList-Body"/>
        <w:rPr>
          <w:lang w:val="pl-PL"/>
        </w:rPr>
      </w:pPr>
      <w:r w:rsidRPr="00A71BFF">
        <w:rPr>
          <w:lang w:val="pl-PL"/>
        </w:rP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Warunki świadczenia usług Azure</w:t>
      </w:r>
    </w:p>
    <w:p w:rsidR="00892871" w:rsidRPr="00A71BFF" w:rsidRDefault="0032500E">
      <w:pPr>
        <w:pStyle w:val="ProductList-Body"/>
        <w:rPr>
          <w:lang w:val="pl-PL"/>
        </w:rPr>
      </w:pPr>
      <w:r w:rsidRPr="00A71BFF">
        <w:rPr>
          <w:lang w:val="pl-PL"/>
        </w:rP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Prawa do Używania Produktów</w:t>
      </w:r>
    </w:p>
    <w:p w:rsidR="00892871" w:rsidRPr="00A71BFF" w:rsidRDefault="0032500E">
      <w:pPr>
        <w:pStyle w:val="ProductList-Body"/>
        <w:rPr>
          <w:lang w:val="pl-PL"/>
        </w:rPr>
      </w:pPr>
      <w:r w:rsidRPr="00A71BFF">
        <w:rPr>
          <w:lang w:val="pl-PL"/>
        </w:rPr>
        <w:t>Pod warunkiem uiszczenia stosownych płatności, Microsoft zezwala Klientowi na używanie Urządzenia Data Box do transportu wspomnianych danych, o ile Klient:</w:t>
      </w:r>
    </w:p>
    <w:p w:rsidR="00892871" w:rsidRPr="00A71BFF" w:rsidRDefault="0032500E" w:rsidP="0032500E">
      <w:pPr>
        <w:pStyle w:val="ProductList-Bullet"/>
        <w:numPr>
          <w:ilvl w:val="0"/>
          <w:numId w:val="64"/>
        </w:numPr>
        <w:rPr>
          <w:lang w:val="pl-PL"/>
        </w:rPr>
      </w:pPr>
      <w:r w:rsidRPr="00A71BFF">
        <w:rPr>
          <w:lang w:val="pl-PL"/>
        </w:rPr>
        <w:t>przed przeniesieniem danych do Urządzenia Data Box i przed przesłaniem ich do usługi Azure Storage wykona kopię zapasową danych i je zabezpieczy;</w:t>
      </w:r>
    </w:p>
    <w:p w:rsidR="00892871" w:rsidRPr="00A71BFF" w:rsidRDefault="0032500E" w:rsidP="0032500E">
      <w:pPr>
        <w:pStyle w:val="ProductList-Bullet"/>
        <w:numPr>
          <w:ilvl w:val="0"/>
          <w:numId w:val="64"/>
        </w:numPr>
        <w:rPr>
          <w:lang w:val="pl-PL"/>
        </w:rPr>
      </w:pPr>
      <w:r w:rsidRPr="00A71BFF">
        <w:rPr>
          <w:lang w:val="pl-PL"/>
        </w:rPr>
        <w:t>nie usunie tych danych ze swoich baz i urządzeń przed ich pomyślnym przeniesieniem z Urządzenia Data Box do centrum danych Microsoft;</w:t>
      </w:r>
    </w:p>
    <w:p w:rsidR="00892871" w:rsidRPr="00A71BFF" w:rsidRDefault="0032500E" w:rsidP="0032500E">
      <w:pPr>
        <w:pStyle w:val="ProductList-Bullet"/>
        <w:numPr>
          <w:ilvl w:val="0"/>
          <w:numId w:val="64"/>
        </w:numPr>
        <w:rPr>
          <w:lang w:val="pl-PL"/>
        </w:rPr>
      </w:pPr>
      <w:r w:rsidRPr="00A71BFF">
        <w:rPr>
          <w:lang w:val="pl-PL"/>
        </w:rPr>
        <w:t>zaprzestanie używania Urządzenia Data Box do przenoszenia danych natychmiast po otrzymaniu stosownego powiadomienia od Microsoft.</w:t>
      </w:r>
    </w:p>
    <w:p w:rsidR="00892871" w:rsidRPr="00A71BFF" w:rsidRDefault="0032500E">
      <w:pPr>
        <w:pStyle w:val="ProductList-Body"/>
        <w:rPr>
          <w:lang w:val="pl-PL"/>
        </w:rPr>
      </w:pPr>
      <w:r w:rsidRPr="00A71BFF">
        <w:rPr>
          <w:lang w:val="pl-PL"/>
        </w:rP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Posiadanie i zwrot Urządzenia Data Box</w:t>
      </w:r>
    </w:p>
    <w:p w:rsidR="00892871" w:rsidRPr="00A71BFF" w:rsidRDefault="0032500E">
      <w:pPr>
        <w:pStyle w:val="ProductList-Body"/>
        <w:rPr>
          <w:lang w:val="pl-PL"/>
        </w:rPr>
      </w:pPr>
      <w:r w:rsidRPr="00A71BFF">
        <w:rPr>
          <w:lang w:val="pl-PL"/>
        </w:rP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Wysyłka i tytuł prawny; opłaty</w:t>
      </w:r>
    </w:p>
    <w:p w:rsidR="00892871" w:rsidRPr="00A71BFF" w:rsidRDefault="0032500E">
      <w:pPr>
        <w:pStyle w:val="ProductList-Body"/>
        <w:rPr>
          <w:lang w:val="pl-PL"/>
        </w:rPr>
      </w:pPr>
      <w:r w:rsidRPr="00A71BFF">
        <w:rPr>
          <w:b/>
          <w:lang w:val="pl-PL"/>
        </w:rPr>
        <w:t>Tytuł prawny i ryzyko utraty.</w:t>
      </w:r>
      <w:r w:rsidRPr="00A71BFF">
        <w:rPr>
          <w:lang w:val="pl-PL"/>
        </w:rP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lang w:val="pl-PL"/>
        </w:rPr>
        <w:t>Wynagrodzenie</w:t>
      </w:r>
      <w:r w:rsidRPr="00A71BFF">
        <w:rPr>
          <w:lang w:val="pl-PL"/>
        </w:rP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rsidR="00892871" w:rsidRPr="00A71BFF" w:rsidRDefault="00892871">
      <w:pPr>
        <w:pStyle w:val="ProductList-Body"/>
        <w:rPr>
          <w:lang w:val="pl-PL"/>
        </w:rPr>
      </w:pPr>
    </w:p>
    <w:tbl>
      <w:tblPr>
        <w:tblStyle w:val="PURTable"/>
        <w:tblW w:w="0" w:type="dxa"/>
        <w:tblLook w:val="04A0" w:firstRow="1" w:lastRow="0" w:firstColumn="1" w:lastColumn="0" w:noHBand="0" w:noVBand="1"/>
      </w:tblPr>
      <w:tblGrid>
        <w:gridCol w:w="1914"/>
        <w:gridCol w:w="2573"/>
        <w:gridCol w:w="2992"/>
        <w:gridCol w:w="3311"/>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jc w:val="center"/>
              <w:rPr>
                <w:lang w:val="pl-PL"/>
              </w:rPr>
            </w:pPr>
            <w:r w:rsidRPr="00A71BFF">
              <w:rPr>
                <w:b/>
                <w:lang w:val="pl-PL"/>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jc w:val="center"/>
              <w:rPr>
                <w:lang w:val="pl-PL"/>
              </w:rPr>
            </w:pPr>
            <w:r w:rsidRPr="00A71BFF">
              <w:rPr>
                <w:b/>
                <w:lang w:val="pl-PL"/>
              </w:rPr>
              <w:t>Kwoty i okresy dotyczące utraty lub istotnego uszkodzenia</w:t>
            </w:r>
          </w:p>
        </w:tc>
      </w:tr>
      <w:tr w:rsidR="00892871">
        <w:tc>
          <w:tcPr>
            <w:tcW w:w="208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92871" w:rsidRDefault="0032500E">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Okres: Od 11 do 90 dni</w:t>
            </w:r>
          </w:p>
          <w:p w:rsidR="00892871" w:rsidRPr="00A71BFF" w:rsidRDefault="0032500E">
            <w:pPr>
              <w:pStyle w:val="ProductList-TableBody"/>
              <w:rPr>
                <w:lang w:val="pl-PL"/>
              </w:rPr>
            </w:pPr>
            <w:r w:rsidRPr="00A71BFF">
              <w:rPr>
                <w:lang w:val="pl-PL"/>
              </w:rPr>
              <w:t>Opłata: 15 USD za dzień</w:t>
            </w:r>
          </w:p>
        </w:tc>
        <w:tc>
          <w:tcPr>
            <w:tcW w:w="3680" w:type="dxa"/>
            <w:tcBorders>
              <w:top w:val="single" w:sz="4" w:space="0" w:color="6E6E6E"/>
              <w:left w:val="single" w:sz="4" w:space="0" w:color="6E6E6E"/>
              <w:bottom w:val="single" w:sz="4" w:space="0" w:color="6E6E6E"/>
              <w:right w:val="single" w:sz="4" w:space="0" w:color="6E6E6E"/>
            </w:tcBorders>
          </w:tcPr>
          <w:p w:rsidR="00892871" w:rsidRPr="00A71BFF" w:rsidRDefault="0032500E">
            <w:pPr>
              <w:pStyle w:val="ProductList-TableBody"/>
              <w:rPr>
                <w:lang w:val="pl-PL"/>
              </w:rPr>
            </w:pPr>
            <w:r w:rsidRPr="00A71BFF">
              <w:rPr>
                <w:lang w:val="pl-PL"/>
              </w:rPr>
              <w:t>Okres: Ponad 90 dni</w:t>
            </w:r>
          </w:p>
          <w:p w:rsidR="00892871" w:rsidRDefault="0032500E">
            <w:pPr>
              <w:pStyle w:val="ProductList-TableBody"/>
            </w:pPr>
            <w:r w:rsidRPr="00A71BFF">
              <w:rPr>
                <w:lang w:val="pl-PL"/>
              </w:rPr>
              <w:t xml:space="preserve">Kwota: 40 tys. </w:t>
            </w:r>
            <w:r>
              <w:t>USD</w:t>
            </w:r>
          </w:p>
        </w:tc>
      </w:tr>
    </w:tbl>
    <w:p w:rsidR="00892871" w:rsidRDefault="00892871">
      <w:pPr>
        <w:pStyle w:val="ProductList-Body"/>
      </w:pPr>
    </w:p>
    <w:p w:rsidR="00892871" w:rsidRPr="00A71BFF" w:rsidRDefault="0032500E">
      <w:pPr>
        <w:pStyle w:val="ProductList-Body"/>
        <w:rPr>
          <w:lang w:val="pl-PL"/>
        </w:rPr>
      </w:pPr>
      <w:r w:rsidRPr="00A71BFF">
        <w:rPr>
          <w:b/>
          <w:lang w:val="pl-PL"/>
        </w:rPr>
        <w:t>Wysyłka i zwrot Urządzenia Data Box.</w:t>
      </w:r>
      <w:r w:rsidRPr="00A71BFF">
        <w:rPr>
          <w:lang w:val="pl-PL"/>
        </w:rP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lang w:val="pl-PL"/>
        </w:rPr>
        <w:t>Ryzyko w transporcie.</w:t>
      </w:r>
      <w:r w:rsidRPr="00A71BFF">
        <w:rPr>
          <w:lang w:val="pl-PL"/>
        </w:rP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Odpowiedzialność Klienta transportującego Urządzenie Data Box między lokalizacjami</w:t>
      </w:r>
    </w:p>
    <w:p w:rsidR="00892871" w:rsidRPr="00A71BFF" w:rsidRDefault="0032500E">
      <w:pPr>
        <w:pStyle w:val="ProductList-Body"/>
        <w:rPr>
          <w:lang w:val="pl-PL"/>
        </w:rPr>
      </w:pPr>
      <w:r w:rsidRPr="00A71BFF">
        <w:rPr>
          <w:lang w:val="pl-PL"/>
        </w:rP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Odrzucenie odpowiedzialności z tytułu rękojmi i gwarancji</w:t>
      </w:r>
    </w:p>
    <w:p w:rsidR="00892871" w:rsidRPr="00A71BFF" w:rsidRDefault="0032500E">
      <w:pPr>
        <w:pStyle w:val="ProductList-Body"/>
        <w:rPr>
          <w:lang w:val="pl-PL"/>
        </w:rPr>
      </w:pPr>
      <w:r w:rsidRPr="00A71BFF">
        <w:rPr>
          <w:b/>
          <w:lang w:val="pl-PL"/>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Przepisy dotyczące kontroli eksportu obowiązujące w Stanach Zjednoczonych</w:t>
      </w:r>
    </w:p>
    <w:p w:rsidR="00892871" w:rsidRPr="00A71BFF" w:rsidRDefault="0032500E">
      <w:pPr>
        <w:pStyle w:val="ProductList-Body"/>
        <w:rPr>
          <w:lang w:val="pl-PL"/>
        </w:rPr>
      </w:pPr>
      <w:r w:rsidRPr="00A71BFF">
        <w:rPr>
          <w:lang w:val="pl-PL"/>
        </w:rPr>
        <w:t>W odniesieniu do przepisów eksportowych obowiązujących w Stanach Zjednoczonych Urządzenia Data Box podlegają postanowieniom zawartej przez Klienta umowy licencjonowania zbiorowego.</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Prywatność, przetwarzanie danych osobowych</w:t>
      </w:r>
    </w:p>
    <w:p w:rsidR="00892871" w:rsidRPr="00A71BFF" w:rsidRDefault="0032500E">
      <w:pPr>
        <w:pStyle w:val="ProductList-Body"/>
        <w:rPr>
          <w:lang w:val="pl-PL"/>
        </w:rPr>
      </w:pPr>
      <w:r w:rsidRPr="00A71BFF">
        <w:rPr>
          <w:b/>
          <w:lang w:val="pl-PL"/>
        </w:rPr>
        <w:t>Prywatność.</w:t>
      </w:r>
      <w:r w:rsidRPr="00A71BFF">
        <w:rPr>
          <w:lang w:val="pl-PL"/>
        </w:rP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rsidR="00892871" w:rsidRPr="00A71BFF" w:rsidRDefault="00892871">
      <w:pPr>
        <w:pStyle w:val="ProductList-Body"/>
        <w:rPr>
          <w:lang w:val="pl-PL"/>
        </w:rPr>
      </w:pPr>
    </w:p>
    <w:p w:rsidR="00892871" w:rsidRPr="00A71BFF" w:rsidRDefault="0032500E">
      <w:pPr>
        <w:pStyle w:val="ProductList-Body"/>
        <w:rPr>
          <w:lang w:val="pl-PL"/>
        </w:rPr>
      </w:pPr>
      <w:r w:rsidRPr="00A71BFF">
        <w:rPr>
          <w:b/>
          <w:lang w:val="pl-PL"/>
        </w:rPr>
        <w:t>Przetwarzanie Danych Osobowych.</w:t>
      </w:r>
      <w:r w:rsidRPr="00A71BFF">
        <w:rPr>
          <w:lang w:val="pl-PL"/>
        </w:rP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3">
        <w:r w:rsidRPr="00A71BFF">
          <w:rPr>
            <w:color w:val="00467F"/>
            <w:u w:val="single"/>
            <w:lang w:val="pl-PL"/>
          </w:rPr>
          <w:t>http://go.microsoft.com/?linkid=9840733</w:t>
        </w:r>
      </w:hyperlink>
      <w:r w:rsidRPr="00A71BFF">
        <w:rPr>
          <w:lang w:val="pl-PL"/>
        </w:rPr>
        <w:t>).</w:t>
      </w:r>
    </w:p>
    <w:p w:rsidR="00892871" w:rsidRPr="00A71BFF" w:rsidRDefault="00892871">
      <w:pPr>
        <w:pStyle w:val="ProductList-Body"/>
        <w:jc w:val="right"/>
        <w:rPr>
          <w:lang w:val="pl-PL"/>
        </w:rPr>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pStyle w:val="ProductList-Body"/>
      </w:pPr>
    </w:p>
    <w:p w:rsidR="00892871" w:rsidRPr="00A71BFF" w:rsidRDefault="0032500E">
      <w:pPr>
        <w:pStyle w:val="ProductList-SectionHeading"/>
        <w:pageBreakBefore/>
        <w:outlineLvl w:val="0"/>
        <w:rPr>
          <w:lang w:val="pl-PL"/>
        </w:rPr>
      </w:pPr>
      <w:bookmarkStart w:id="426" w:name="_Sec1230"/>
      <w:bookmarkEnd w:id="420"/>
      <w:r w:rsidRPr="00A71BFF">
        <w:rPr>
          <w:lang w:val="pl-PL"/>
        </w:rPr>
        <w:t>Załącznik H — Korzyści dla Studentów i Programy Academic</w:t>
      </w:r>
      <w:r>
        <w:fldChar w:fldCharType="begin"/>
      </w:r>
      <w:r w:rsidRPr="00A71BFF">
        <w:rPr>
          <w:lang w:val="pl-PL"/>
        </w:rPr>
        <w:instrText xml:space="preserve"> TC "</w:instrText>
      </w:r>
      <w:bookmarkStart w:id="427" w:name="_Toc523411366"/>
      <w:r w:rsidRPr="00A71BFF">
        <w:rPr>
          <w:lang w:val="pl-PL"/>
        </w:rPr>
        <w:instrText>Załącznik H — Korzyści dla Studentów i Programy Academic</w:instrText>
      </w:r>
      <w:bookmarkEnd w:id="427"/>
      <w:r w:rsidRPr="00A71BFF">
        <w:rPr>
          <w:lang w:val="pl-PL"/>
        </w:rPr>
        <w:instrText>" \l 1</w:instrText>
      </w:r>
      <w:r>
        <w:fldChar w:fldCharType="end"/>
      </w:r>
    </w:p>
    <w:p w:rsidR="00892871" w:rsidRPr="00A71BFF" w:rsidRDefault="0032500E">
      <w:pPr>
        <w:pStyle w:val="ProductList-Body"/>
        <w:rPr>
          <w:lang w:val="pl-PL"/>
        </w:rPr>
      </w:pPr>
      <w:r w:rsidRPr="00A71BFF">
        <w:rPr>
          <w:lang w:val="pl-PL"/>
        </w:rPr>
        <w:t xml:space="preserve">Ta część zawiera opis konkretnych korzyści zapewnianych studentom w ramach programów Open Value Subscription for Education Solutions, Enrollment for Education Solutions, Dostawca rozwiązań w chmurze oraz Umowy School. </w:t>
      </w:r>
    </w:p>
    <w:p w:rsidR="00892871" w:rsidRPr="00A71BFF" w:rsidRDefault="0032500E">
      <w:pPr>
        <w:pStyle w:val="ProductList-Offering1Heading"/>
        <w:outlineLvl w:val="1"/>
        <w:rPr>
          <w:lang w:val="pl-PL"/>
        </w:rPr>
      </w:pPr>
      <w:r w:rsidRPr="00A71BFF">
        <w:rPr>
          <w:lang w:val="pl-PL"/>
        </w:rPr>
        <w:t>Uprawnienia do Korzyści dla Studentów według Programu Uprawniającego</w:t>
      </w:r>
      <w:r>
        <w:fldChar w:fldCharType="begin"/>
      </w:r>
      <w:r w:rsidRPr="00A71BFF">
        <w:rPr>
          <w:lang w:val="pl-PL"/>
        </w:rPr>
        <w:instrText xml:space="preserve"> TC "</w:instrText>
      </w:r>
      <w:bookmarkStart w:id="428" w:name="_Toc523411367"/>
      <w:r w:rsidRPr="00A71BFF">
        <w:rPr>
          <w:lang w:val="pl-PL"/>
        </w:rPr>
        <w:instrText>Uprawnienia do Korzyści dla Studentów według Programu Uprawniającego</w:instrText>
      </w:r>
      <w:bookmarkEnd w:id="428"/>
      <w:r w:rsidRPr="00A71BFF">
        <w:rPr>
          <w:lang w:val="pl-PL"/>
        </w:rPr>
        <w:instrText>" \l 2</w:instrText>
      </w:r>
      <w:r>
        <w:fldChar w:fldCharType="end"/>
      </w:r>
    </w:p>
    <w:p w:rsidR="00892871" w:rsidRPr="00A71BFF" w:rsidRDefault="0032500E">
      <w:pPr>
        <w:pStyle w:val="ProductList-Body"/>
        <w:rPr>
          <w:lang w:val="pl-PL"/>
        </w:rPr>
      </w:pPr>
      <w:r w:rsidRPr="00A71BFF">
        <w:rPr>
          <w:lang w:val="pl-PL"/>
        </w:rPr>
        <w:t xml:space="preserve">Poniższa tabela określa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dla poszczególnych produktów licencjonowanych w ramach programów Academic. Dla każdego Produktu w pierwszej kolumnie wymienione zostały odpowiednie Produkty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razem z liczbą licencji dostępnych dla Studentów przypadających na opłaconą licencję dla Pracownika Naukowo-Dydaktycznego lub </w:t>
      </w:r>
      <w:r>
        <w:fldChar w:fldCharType="begin"/>
      </w:r>
      <w:r w:rsidRPr="00A71BFF">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A71BFF">
        <w:rPr>
          <w:color w:val="0563C1"/>
          <w:lang w:val="pl-PL"/>
        </w:rPr>
        <w:t>Pracownika Wiedzy</w:t>
      </w:r>
      <w:r>
        <w:fldChar w:fldCharType="end"/>
      </w:r>
      <w:r w:rsidRPr="00A71BFF">
        <w:rPr>
          <w:lang w:val="pl-PL"/>
        </w:rPr>
        <w:t>.</w:t>
      </w:r>
    </w:p>
    <w:tbl>
      <w:tblPr>
        <w:tblStyle w:val="PURTable"/>
        <w:tblW w:w="0" w:type="dxa"/>
        <w:tblLook w:val="04A0" w:firstRow="1" w:lastRow="0" w:firstColumn="1" w:lastColumn="0" w:noHBand="0" w:noVBand="1"/>
      </w:tblPr>
      <w:tblGrid>
        <w:gridCol w:w="2229"/>
        <w:gridCol w:w="4403"/>
        <w:gridCol w:w="2614"/>
        <w:gridCol w:w="1554"/>
      </w:tblGrid>
      <w:tr w:rsidR="00892871" w:rsidRPr="001F3B9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92871" w:rsidRDefault="0032500E">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892871" w:rsidRDefault="0032500E">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892871" w:rsidRDefault="0032500E">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892871" w:rsidRPr="00A71BFF" w:rsidRDefault="0032500E">
            <w:pPr>
              <w:pStyle w:val="ProductList-TableBody"/>
              <w:jc w:val="center"/>
              <w:rPr>
                <w:lang w:val="pl-PL"/>
              </w:rPr>
            </w:pPr>
            <w:r w:rsidRPr="00A71BFF">
              <w:rPr>
                <w:color w:val="FFFFFF"/>
                <w:lang w:val="pl-PL"/>
              </w:rPr>
              <w:t>Liczba wystąpień Korzyści dla Studentów przypadających na Pracownika Naukowo-Dydaktycznego / Pracownika Administracyjnego lub Pracownika Wiedzy</w:t>
            </w:r>
          </w:p>
          <w:p w:rsidR="00892871" w:rsidRPr="00A71BFF" w:rsidRDefault="00892871">
            <w:pPr>
              <w:pStyle w:val="ProductList-TableBody"/>
              <w:jc w:val="center"/>
              <w:rPr>
                <w:lang w:val="pl-PL"/>
              </w:rPr>
            </w:pPr>
          </w:p>
        </w:tc>
      </w:tr>
      <w:tr w:rsidR="00892871">
        <w:tc>
          <w:tcPr>
            <w:tcW w:w="2440" w:type="dxa"/>
            <w:tcBorders>
              <w:bottom w:val="dashed" w:sz="4" w:space="0" w:color="6E6E6E"/>
              <w:right w:val="single" w:sz="4" w:space="0" w:color="6E6E6E"/>
            </w:tcBorders>
          </w:tcPr>
          <w:p w:rsidR="00892871" w:rsidRDefault="003250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92871" w:rsidRDefault="003250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left w:val="none" w:sz="4" w:space="0" w:color="6E6E6E"/>
              <w:bottom w:val="dashed" w:sz="4" w:space="0" w:color="6E6E6E"/>
              <w:right w:val="single" w:sz="4" w:space="0" w:color="6E6E6E"/>
            </w:tcBorders>
          </w:tcPr>
          <w:p w:rsidR="00892871" w:rsidRDefault="003250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Default="0032500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left w:val="none" w:sz="4" w:space="0" w:color="6E6E6E"/>
              <w:bottom w:val="dashed" w:sz="4" w:space="0" w:color="6E6E6E"/>
              <w:right w:val="single" w:sz="4" w:space="0" w:color="6E6E6E"/>
            </w:tcBorders>
          </w:tcPr>
          <w:p w:rsidR="00892871" w:rsidRDefault="003250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15</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A3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A3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E3 (na Użytkownika)</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892871" w:rsidRPr="00A71BFF" w:rsidRDefault="0032500E">
            <w:pPr>
              <w:pStyle w:val="ProductList-TableBody"/>
              <w:rPr>
                <w:lang w:val="pl-PL"/>
              </w:rPr>
            </w:pPr>
            <w:r w:rsidRPr="00A71BFF">
              <w:rPr>
                <w:lang w:val="pl-PL"/>
              </w:rPr>
              <w:t>Windows 10 Education E3 (na Urządzenie)</w:t>
            </w:r>
            <w:r w:rsidRPr="00A71BFF">
              <w:rPr>
                <w:vertAlign w:val="superscript"/>
                <w:lang w:val="pl-PL"/>
              </w:rPr>
              <w:t>4</w:t>
            </w:r>
          </w:p>
        </w:tc>
        <w:tc>
          <w:tcPr>
            <w:tcW w:w="2940" w:type="dxa"/>
            <w:tcBorders>
              <w:top w:val="dashed" w:sz="4" w:space="0" w:color="6E6E6E"/>
              <w:left w:val="single" w:sz="4" w:space="0" w:color="6E6E6E"/>
              <w:bottom w:val="dashed" w:sz="4" w:space="0" w:color="6E6E6E"/>
              <w:right w:val="single" w:sz="4" w:space="0" w:color="6E6E6E"/>
            </w:tcBorders>
          </w:tcPr>
          <w:p w:rsidR="00892871" w:rsidRDefault="003250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92871" w:rsidRDefault="0032500E">
            <w:pPr>
              <w:pStyle w:val="ProductList-TableBody"/>
            </w:pPr>
            <w:r>
              <w:t>40</w:t>
            </w:r>
          </w:p>
        </w:tc>
      </w:tr>
      <w:tr w:rsidR="00892871">
        <w:tc>
          <w:tcPr>
            <w:tcW w:w="2440" w:type="dxa"/>
            <w:tcBorders>
              <w:top w:val="dashed"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Uaktualnienie Windows 10 Education (na Urządzenie)</w:t>
            </w:r>
          </w:p>
        </w:tc>
        <w:tc>
          <w:tcPr>
            <w:tcW w:w="5020" w:type="dxa"/>
            <w:tcBorders>
              <w:top w:val="dashed" w:sz="4" w:space="0" w:color="6E6E6E"/>
              <w:left w:val="single" w:sz="4" w:space="0" w:color="6E6E6E"/>
              <w:bottom w:val="none" w:sz="4" w:space="0" w:color="6E6E6E"/>
              <w:right w:val="single" w:sz="4" w:space="0" w:color="6E6E6E"/>
            </w:tcBorders>
          </w:tcPr>
          <w:p w:rsidR="00892871" w:rsidRPr="00A71BFF" w:rsidRDefault="0032500E">
            <w:pPr>
              <w:pStyle w:val="ProductList-TableBody"/>
              <w:rPr>
                <w:lang w:val="pl-PL"/>
              </w:rPr>
            </w:pPr>
            <w:r w:rsidRPr="00A71BFF">
              <w:rPr>
                <w:lang w:val="pl-PL"/>
              </w:rPr>
              <w:t>Uaktualnienie Windows 10 Education (na Urządzenie)</w:t>
            </w:r>
            <w:r w:rsidRPr="00A71BFF">
              <w:rPr>
                <w:vertAlign w:val="superscript"/>
                <w:lang w:val="pl-PL"/>
              </w:rPr>
              <w:t>4</w:t>
            </w:r>
          </w:p>
        </w:tc>
        <w:tc>
          <w:tcPr>
            <w:tcW w:w="2940" w:type="dxa"/>
            <w:tcBorders>
              <w:top w:val="dashed" w:sz="4" w:space="0" w:color="6E6E6E"/>
              <w:left w:val="single" w:sz="4" w:space="0" w:color="6E6E6E"/>
              <w:bottom w:val="none" w:sz="4" w:space="0" w:color="6E6E6E"/>
              <w:right w:val="single" w:sz="4" w:space="0" w:color="6E6E6E"/>
            </w:tcBorders>
          </w:tcPr>
          <w:p w:rsidR="00892871" w:rsidRDefault="0032500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92871" w:rsidRDefault="0032500E">
            <w:pPr>
              <w:pStyle w:val="ProductList-TableBody"/>
            </w:pPr>
            <w:r>
              <w:t>40</w:t>
            </w:r>
          </w:p>
        </w:tc>
      </w:tr>
    </w:tbl>
    <w:p w:rsidR="00892871" w:rsidRPr="00A71BFF" w:rsidRDefault="0032500E">
      <w:pPr>
        <w:pStyle w:val="ProductList-Body"/>
        <w:rPr>
          <w:lang w:val="pl-PL"/>
        </w:rPr>
      </w:pPr>
      <w:r w:rsidRPr="00A71BFF">
        <w:rPr>
          <w:i/>
          <w:vertAlign w:val="superscript"/>
          <w:lang w:val="pl-PL"/>
        </w:rPr>
        <w:t>1</w:t>
      </w:r>
      <w:r w:rsidRPr="00A71BFF">
        <w:rPr>
          <w:i/>
          <w:lang w:val="pl-PL"/>
        </w:rPr>
        <w:t>Licencje nabyte w ramach Korzyści dla Studentów nie dają uprawnień do Korzyści z pakietu Software Assurance.</w:t>
      </w:r>
    </w:p>
    <w:p w:rsidR="00892871" w:rsidRPr="00A71BFF" w:rsidRDefault="0032500E">
      <w:pPr>
        <w:pStyle w:val="ProductList-Body"/>
        <w:rPr>
          <w:lang w:val="pl-PL"/>
        </w:rPr>
      </w:pPr>
      <w:r w:rsidRPr="00A71BFF">
        <w:rPr>
          <w:i/>
          <w:vertAlign w:val="superscript"/>
          <w:lang w:val="pl-PL"/>
        </w:rPr>
        <w:t>2</w:t>
      </w:r>
      <w:r w:rsidRPr="00A71BFF">
        <w:rPr>
          <w:i/>
          <w:lang w:val="pl-PL"/>
        </w:rPr>
        <w:t>Oferta Korzyści dla Studentów nie obejmuje usługi Azure Information Protection.</w:t>
      </w:r>
    </w:p>
    <w:p w:rsidR="00892871" w:rsidRPr="00A71BFF" w:rsidRDefault="0032500E">
      <w:pPr>
        <w:pStyle w:val="ProductList-Body"/>
        <w:rPr>
          <w:lang w:val="pl-PL"/>
        </w:rPr>
      </w:pPr>
      <w:r w:rsidRPr="00A71BFF">
        <w:rPr>
          <w:i/>
          <w:vertAlign w:val="superscript"/>
          <w:lang w:val="pl-PL"/>
        </w:rPr>
        <w:t>3</w:t>
      </w:r>
      <w:r w:rsidRPr="00A71BFF">
        <w:rPr>
          <w:i/>
          <w:lang w:val="pl-PL"/>
        </w:rPr>
        <w:t>Oferta Korzyści dla Studentów nie obejmuje usług Azure Information Protection i Microsoft Cloud App Security.</w:t>
      </w:r>
    </w:p>
    <w:p w:rsidR="00892871" w:rsidRPr="00A71BFF" w:rsidRDefault="0032500E">
      <w:pPr>
        <w:pStyle w:val="ProductList-Body"/>
        <w:rPr>
          <w:lang w:val="pl-PL"/>
        </w:rPr>
      </w:pPr>
      <w:r w:rsidRPr="00A71BFF">
        <w:rPr>
          <w:i/>
          <w:vertAlign w:val="superscript"/>
          <w:lang w:val="pl-PL"/>
        </w:rPr>
        <w:t>4</w:t>
      </w:r>
      <w:r w:rsidRPr="00A71BFF">
        <w:rPr>
          <w:i/>
          <w:lang w:val="pl-PL"/>
        </w:rPr>
        <w:t>Korzyści dla Studentów obejmują prawa wyłącznie do oprogramowania Windows 10 E3/A3.</w:t>
      </w:r>
    </w:p>
    <w:p w:rsidR="00892871" w:rsidRPr="00A71BFF" w:rsidRDefault="00892871">
      <w:pPr>
        <w:pStyle w:val="ProductList-Body"/>
        <w:rPr>
          <w:lang w:val="pl-PL"/>
        </w:rPr>
      </w:pPr>
    </w:p>
    <w:p w:rsidR="00892871" w:rsidRPr="00A71BFF" w:rsidRDefault="0032500E">
      <w:pPr>
        <w:pStyle w:val="ProductList-ClauseHeading"/>
        <w:outlineLvl w:val="2"/>
        <w:rPr>
          <w:lang w:val="pl-PL"/>
        </w:rPr>
      </w:pPr>
      <w:r w:rsidRPr="00A71BFF">
        <w:rPr>
          <w:lang w:val="pl-PL"/>
        </w:rPr>
        <w:t>Ograniczenia dotyczące Komputerowego Systemu Operacyjnego Windows</w:t>
      </w:r>
    </w:p>
    <w:p w:rsidR="00892871" w:rsidRPr="00A71BFF" w:rsidRDefault="0032500E">
      <w:pPr>
        <w:pStyle w:val="ProductList-Body"/>
        <w:rPr>
          <w:lang w:val="pl-PL"/>
        </w:rPr>
      </w:pPr>
      <w:r>
        <w:fldChar w:fldCharType="begin"/>
      </w:r>
      <w:r w:rsidRPr="00A71BFF">
        <w:rPr>
          <w:lang w:val="pl-PL"/>
        </w:rPr>
        <w:instrText xml:space="preserve"> AutoTextList   \s NoStyle \t "Licencja oznacza prawo do pobierania, instalowania i używania Produktu oraz uzyskiwania do niego dostępu." </w:instrText>
      </w:r>
      <w:r>
        <w:fldChar w:fldCharType="separate"/>
      </w:r>
      <w:r w:rsidRPr="00A71BFF">
        <w:rPr>
          <w:color w:val="0563C1"/>
          <w:lang w:val="pl-PL"/>
        </w:rPr>
        <w:t>Licencje</w:t>
      </w:r>
      <w:r>
        <w:fldChar w:fldCharType="end"/>
      </w:r>
      <w:r w:rsidRPr="00A71BFF">
        <w:rPr>
          <w:lang w:val="pl-PL"/>
        </w:rPr>
        <w:t xml:space="preserve"> nabyte w ramach </w:t>
      </w:r>
      <w:r>
        <w:fldChar w:fldCharType="begin"/>
      </w:r>
      <w:r w:rsidRPr="00A71BFF">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A71BFF">
        <w:rPr>
          <w:color w:val="0563C1"/>
          <w:lang w:val="pl-PL"/>
        </w:rPr>
        <w:t>Korzyści dla Studentów</w:t>
      </w:r>
      <w:r>
        <w:fldChar w:fldCharType="end"/>
      </w:r>
      <w:r w:rsidRPr="00A71BFF">
        <w:rPr>
          <w:lang w:val="pl-PL"/>
        </w:rPr>
        <w:t xml:space="preserve"> nie obejmują praw do wirtualizacji w systemie Windows.</w:t>
      </w:r>
    </w:p>
    <w:p w:rsidR="00892871" w:rsidRPr="00A71BFF" w:rsidRDefault="00892871">
      <w:pPr>
        <w:pStyle w:val="ProductList-Body"/>
        <w:rPr>
          <w:lang w:val="pl-PL"/>
        </w:rPr>
      </w:pPr>
    </w:p>
    <w:p w:rsidR="00892871" w:rsidRPr="00A71BFF" w:rsidRDefault="0032500E">
      <w:pPr>
        <w:pStyle w:val="ProductList-Offering1Heading"/>
        <w:outlineLvl w:val="1"/>
        <w:rPr>
          <w:lang w:val="pl-PL"/>
        </w:rPr>
      </w:pPr>
      <w:r w:rsidRPr="00A71BFF">
        <w:rPr>
          <w:lang w:val="pl-PL"/>
        </w:rPr>
        <w:t>Dostępność programów w przypadku Rejestracji Enrollment for Education Solutions (wersja sprzed 2017 r.)</w:t>
      </w:r>
      <w:r>
        <w:fldChar w:fldCharType="begin"/>
      </w:r>
      <w:r w:rsidRPr="00A71BFF">
        <w:rPr>
          <w:lang w:val="pl-PL"/>
        </w:rPr>
        <w:instrText xml:space="preserve"> TC "</w:instrText>
      </w:r>
      <w:bookmarkStart w:id="429" w:name="_Toc523411368"/>
      <w:r w:rsidRPr="00A71BFF">
        <w:rPr>
          <w:lang w:val="pl-PL"/>
        </w:rPr>
        <w:instrText>Dostępność programów w przypadku Rejestracji Enrollment for Education Solutions (wersja sprzed 2017 r.)</w:instrText>
      </w:r>
      <w:bookmarkEnd w:id="429"/>
      <w:r w:rsidRPr="00A71BFF">
        <w:rPr>
          <w:lang w:val="pl-PL"/>
        </w:rPr>
        <w:instrText>" \l 2</w:instrText>
      </w:r>
      <w:r>
        <w:fldChar w:fldCharType="end"/>
      </w:r>
    </w:p>
    <w:p w:rsidR="00892871" w:rsidRPr="00A71BFF" w:rsidRDefault="0032500E">
      <w:pPr>
        <w:pStyle w:val="ProductList-Body"/>
        <w:rPr>
          <w:lang w:val="pl-PL"/>
        </w:rPr>
      </w:pPr>
      <w:r w:rsidRPr="00A71BFF">
        <w:rPr>
          <w:lang w:val="pl-PL"/>
        </w:rPr>
        <w:t>W tym punkcie określono Produkty uprawniające i wymagania dotyczące programu Enrollment for Education Solutions (wersje sprzed 2017 r.)</w:t>
      </w:r>
    </w:p>
    <w:p w:rsidR="00892871" w:rsidRDefault="0032500E">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89287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92871" w:rsidRDefault="0032500E">
            <w:pPr>
              <w:pStyle w:val="ProductList-TableBody"/>
              <w:jc w:val="center"/>
            </w:pPr>
            <w:r>
              <w:rPr>
                <w:color w:val="FFFFFF"/>
              </w:rPr>
              <w:t xml:space="preserve">EES </w:t>
            </w:r>
          </w:p>
        </w:tc>
      </w:tr>
      <w:tr w:rsidR="00892871">
        <w:tc>
          <w:tcPr>
            <w:tcW w:w="8820" w:type="dxa"/>
            <w:tcBorders>
              <w:top w:val="single" w:sz="4" w:space="0" w:color="FFFFFF"/>
              <w:left w:val="single" w:sz="4" w:space="0" w:color="FFFFFF"/>
              <w:bottom w:val="dashed" w:sz="4" w:space="0" w:color="B2B2B2"/>
              <w:right w:val="single" w:sz="4" w:space="0" w:color="FFFFFF"/>
            </w:tcBorders>
          </w:tcPr>
          <w:p w:rsidR="00892871" w:rsidRDefault="0032500E">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Pr="00A71BFF" w:rsidRDefault="0032500E">
            <w:pPr>
              <w:pStyle w:val="ProductList-TableBody"/>
              <w:rPr>
                <w:lang w:val="pl-PL"/>
              </w:rPr>
            </w:pPr>
            <w:r w:rsidRPr="00A71BFF">
              <w:rPr>
                <w:lang w:val="pl-PL"/>
              </w:rP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Pr="00A71BFF" w:rsidRDefault="0032500E">
            <w:pPr>
              <w:pStyle w:val="ProductList-TableBody"/>
              <w:rPr>
                <w:lang w:val="pl-PL"/>
              </w:rPr>
            </w:pPr>
            <w:r w:rsidRPr="00A71BFF">
              <w:rPr>
                <w:lang w:val="pl-PL"/>
              </w:rP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Default="003250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dashed" w:sz="4" w:space="0" w:color="B2B2B2"/>
              <w:right w:val="single" w:sz="4" w:space="0" w:color="FFFFFF"/>
            </w:tcBorders>
          </w:tcPr>
          <w:p w:rsidR="00892871" w:rsidRPr="00A71BFF" w:rsidRDefault="0032500E">
            <w:pPr>
              <w:pStyle w:val="ProductList-TableBody"/>
              <w:rPr>
                <w:lang w:val="pl-PL"/>
              </w:rPr>
            </w:pPr>
            <w:r w:rsidRPr="00A71BFF">
              <w:rPr>
                <w:lang w:val="pl-PL"/>
              </w:rP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892871">
        <w:tc>
          <w:tcPr>
            <w:tcW w:w="8820" w:type="dxa"/>
            <w:tcBorders>
              <w:top w:val="dashed" w:sz="4" w:space="0" w:color="B2B2B2"/>
              <w:left w:val="single" w:sz="4" w:space="0" w:color="FFFFFF"/>
              <w:bottom w:val="single" w:sz="4" w:space="0" w:color="FFFFFF"/>
              <w:right w:val="single" w:sz="4" w:space="0" w:color="FFFFFF"/>
            </w:tcBorders>
          </w:tcPr>
          <w:p w:rsidR="00892871" w:rsidRPr="00A71BFF" w:rsidRDefault="0032500E">
            <w:pPr>
              <w:pStyle w:val="ProductList-TableBody"/>
              <w:rPr>
                <w:lang w:val="pl-PL"/>
              </w:rPr>
            </w:pPr>
            <w:r w:rsidRPr="00A71BFF">
              <w:rPr>
                <w:lang w:val="pl-PL"/>
              </w:rP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2871" w:rsidRDefault="00325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892871" w:rsidRDefault="00892871">
      <w:pPr>
        <w:pStyle w:val="ProductList-Body"/>
      </w:pPr>
    </w:p>
    <w:p w:rsidR="00892871" w:rsidRDefault="0032500E">
      <w:pPr>
        <w:pStyle w:val="ProductList-ClauseHeading"/>
        <w:outlineLvl w:val="2"/>
      </w:pPr>
      <w:r>
        <w:t>Wymagania</w:t>
      </w:r>
    </w:p>
    <w:p w:rsidR="00892871" w:rsidRPr="00A71BFF" w:rsidRDefault="0032500E" w:rsidP="0032500E">
      <w:pPr>
        <w:pStyle w:val="ProductList-Bullet"/>
        <w:numPr>
          <w:ilvl w:val="0"/>
          <w:numId w:val="65"/>
        </w:numPr>
        <w:rPr>
          <w:lang w:val="pl-PL"/>
        </w:rPr>
      </w:pPr>
      <w:r>
        <w:t xml:space="preserve">W przypadku programu Enrollment for Education Solutions (wersje sprzed 2017 r.) </w:t>
      </w:r>
      <w:r w:rsidRPr="00A71BFF">
        <w:rPr>
          <w:lang w:val="pl-PL"/>
        </w:rPr>
        <w:t xml:space="preserve">Produkty w ramach Platformy Desktop można wymienić na Usługi Online w ramach Platformy tylko w rocznicę, zgodnie z opisem w tabeli Wymogi dotyczące Uprawniających Usług Online. </w:t>
      </w:r>
    </w:p>
    <w:p w:rsidR="00892871" w:rsidRPr="00A71BFF" w:rsidRDefault="0032500E" w:rsidP="0032500E">
      <w:pPr>
        <w:pStyle w:val="ProductList-Bullet"/>
        <w:numPr>
          <w:ilvl w:val="0"/>
          <w:numId w:val="65"/>
        </w:numPr>
        <w:rPr>
          <w:lang w:val="pl-PL"/>
        </w:rPr>
      </w:pPr>
      <w:r w:rsidRPr="00A71BFF">
        <w:rPr>
          <w:lang w:val="pl-PL"/>
        </w:rPr>
        <w:t xml:space="preserve">Takich Usług Online w ramach platformy objętych licencją uzyskaną przez Instytucję nie może być mniej niż wymienianych Produktów w ramach Platformy Desktop. </w:t>
      </w:r>
    </w:p>
    <w:p w:rsidR="00892871" w:rsidRPr="00A71BFF" w:rsidRDefault="0032500E" w:rsidP="0032500E">
      <w:pPr>
        <w:pStyle w:val="ProductList-Bullet"/>
        <w:numPr>
          <w:ilvl w:val="0"/>
          <w:numId w:val="65"/>
        </w:numPr>
        <w:rPr>
          <w:lang w:val="pl-PL"/>
        </w:rPr>
      </w:pPr>
      <w:r w:rsidRPr="00A71BFF">
        <w:rPr>
          <w:lang w:val="pl-PL"/>
        </w:rPr>
        <w:t xml:space="preserve">Usługi Online w ramach Platformy można dodawać w dowolnym momencie okresie obowiązywania rejestracji. </w:t>
      </w:r>
    </w:p>
    <w:p w:rsidR="00892871" w:rsidRPr="00A71BFF" w:rsidRDefault="00892871">
      <w:pPr>
        <w:pStyle w:val="ProductList-Body"/>
        <w:rPr>
          <w:lang w:val="pl-PL"/>
        </w:rPr>
      </w:pPr>
    </w:p>
    <w:p w:rsidR="00892871" w:rsidRDefault="0032500E">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89287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92871" w:rsidRPr="00A71BFF" w:rsidRDefault="0032500E">
            <w:pPr>
              <w:pStyle w:val="ProductList-TableBody"/>
              <w:rPr>
                <w:lang w:val="pl-PL"/>
              </w:rPr>
            </w:pPr>
            <w:r w:rsidRPr="00A71BFF">
              <w:rPr>
                <w:color w:val="FFFFFF"/>
                <w:lang w:val="pl-PL"/>
              </w:rPr>
              <w:t>Uprawniające Produkty w ramach Platformy Desktop</w:t>
            </w:r>
          </w:p>
        </w:tc>
        <w:tc>
          <w:tcPr>
            <w:tcW w:w="6120" w:type="dxa"/>
            <w:shd w:val="clear" w:color="auto" w:fill="0070C0"/>
          </w:tcPr>
          <w:p w:rsidR="00892871" w:rsidRDefault="0032500E">
            <w:pPr>
              <w:pStyle w:val="ProductList-TableBody"/>
            </w:pPr>
            <w:r>
              <w:rPr>
                <w:color w:val="FFFFFF"/>
              </w:rPr>
              <w:t>Uprawniająca Usługa Online</w:t>
            </w:r>
          </w:p>
        </w:tc>
      </w:tr>
      <w:tr w:rsidR="00892871">
        <w:tc>
          <w:tcPr>
            <w:tcW w:w="6000" w:type="dxa"/>
          </w:tcPr>
          <w:p w:rsidR="00892871" w:rsidRPr="00A71BFF" w:rsidRDefault="0032500E">
            <w:pPr>
              <w:pStyle w:val="ProductList-TableBody"/>
              <w:rPr>
                <w:lang w:val="pl-PL"/>
              </w:rPr>
            </w:pPr>
            <w:r w:rsidRPr="00A71BFF">
              <w:rPr>
                <w:lang w:val="pl-PL"/>
              </w:rPr>
              <w:t xml:space="preserve">Office Professional Plus 2016 </w:t>
            </w:r>
            <w:r w:rsidRPr="00A71BFF">
              <w:rPr>
                <w:b/>
                <w:lang w:val="pl-PL"/>
              </w:rPr>
              <w:t>oraz</w:t>
            </w:r>
          </w:p>
          <w:p w:rsidR="00892871" w:rsidRPr="00A71BFF" w:rsidRDefault="0032500E">
            <w:pPr>
              <w:pStyle w:val="ProductList-TableBody"/>
              <w:rPr>
                <w:lang w:val="pl-PL"/>
              </w:rPr>
            </w:pPr>
            <w:r w:rsidRPr="00A71BFF">
              <w:rPr>
                <w:lang w:val="pl-PL"/>
              </w:rPr>
              <w:t xml:space="preserve">Podstawowa licencja dostępowa (CAL) dla komputerów stacjonarnych lub Pakiet licencji ECAL (Urządzenie), </w:t>
            </w:r>
            <w:r w:rsidRPr="00A71BFF">
              <w:rPr>
                <w:b/>
                <w:lang w:val="pl-PL"/>
              </w:rPr>
              <w:t>oraz</w:t>
            </w:r>
          </w:p>
          <w:p w:rsidR="00892871" w:rsidRPr="00A71BFF" w:rsidRDefault="0032500E">
            <w:pPr>
              <w:pStyle w:val="ProductList-TableBody"/>
              <w:rPr>
                <w:lang w:val="pl-PL"/>
              </w:rPr>
            </w:pPr>
            <w:r w:rsidRPr="00A71BFF">
              <w:rPr>
                <w:lang w:val="pl-PL"/>
              </w:rPr>
              <w:t xml:space="preserve">Windows 10 Education E5 (na Urządzenie) </w:t>
            </w:r>
          </w:p>
        </w:tc>
        <w:tc>
          <w:tcPr>
            <w:tcW w:w="6120" w:type="dxa"/>
          </w:tcPr>
          <w:p w:rsidR="00892871" w:rsidRDefault="0032500E">
            <w:pPr>
              <w:pStyle w:val="ProductList-TableBody"/>
            </w:pPr>
            <w:r>
              <w:t>Microsoft 365 Education A3/A5 (LS na Użytkownika)</w:t>
            </w:r>
          </w:p>
        </w:tc>
      </w:tr>
      <w:tr w:rsidR="00892871">
        <w:tc>
          <w:tcPr>
            <w:tcW w:w="6000" w:type="dxa"/>
          </w:tcPr>
          <w:p w:rsidR="00892871" w:rsidRPr="00A71BFF" w:rsidRDefault="0032500E">
            <w:pPr>
              <w:pStyle w:val="ProductList-TableBody"/>
              <w:rPr>
                <w:lang w:val="pl-PL"/>
              </w:rPr>
            </w:pPr>
            <w:r w:rsidRPr="00A71BFF">
              <w:rPr>
                <w:lang w:val="pl-PL"/>
              </w:rPr>
              <w:t xml:space="preserve">Office Professional Plus 2016 </w:t>
            </w:r>
            <w:r w:rsidRPr="00A71BFF">
              <w:rPr>
                <w:b/>
                <w:lang w:val="pl-PL"/>
              </w:rPr>
              <w:t>oraz</w:t>
            </w:r>
          </w:p>
          <w:p w:rsidR="00892871" w:rsidRPr="00A71BFF" w:rsidRDefault="0032500E">
            <w:pPr>
              <w:pStyle w:val="ProductList-TableBody"/>
              <w:rPr>
                <w:lang w:val="pl-PL"/>
              </w:rPr>
            </w:pPr>
            <w:r w:rsidRPr="00A71BFF">
              <w:rPr>
                <w:lang w:val="pl-PL"/>
              </w:rPr>
              <w:t>Podstawowa licencja dostępowa (CAL) lub Pakiet licencji ECAL (Urządzenie)</w:t>
            </w:r>
          </w:p>
        </w:tc>
        <w:tc>
          <w:tcPr>
            <w:tcW w:w="6120" w:type="dxa"/>
          </w:tcPr>
          <w:p w:rsidR="00892871" w:rsidRPr="00A71BFF" w:rsidRDefault="0032500E">
            <w:pPr>
              <w:pStyle w:val="ProductList-TableBody"/>
              <w:rPr>
                <w:lang w:val="pl-PL"/>
              </w:rPr>
            </w:pPr>
            <w:r w:rsidRPr="00A71BFF">
              <w:rPr>
                <w:lang w:val="pl-PL"/>
              </w:rPr>
              <w:t xml:space="preserve">Office 365 A3/A5 (LS na Użytkownika) </w:t>
            </w:r>
            <w:r w:rsidRPr="00A71BFF">
              <w:rPr>
                <w:b/>
                <w:lang w:val="pl-PL"/>
              </w:rPr>
              <w:t>oraz</w:t>
            </w:r>
          </w:p>
          <w:p w:rsidR="00892871" w:rsidRDefault="0032500E">
            <w:pPr>
              <w:pStyle w:val="ProductList-TableBody"/>
            </w:pPr>
            <w:r>
              <w:t>EMS E3/E5</w:t>
            </w:r>
          </w:p>
        </w:tc>
      </w:tr>
      <w:tr w:rsidR="00892871">
        <w:tc>
          <w:tcPr>
            <w:tcW w:w="6000" w:type="dxa"/>
          </w:tcPr>
          <w:p w:rsidR="00892871" w:rsidRPr="00A71BFF" w:rsidRDefault="0032500E">
            <w:pPr>
              <w:pStyle w:val="ProductList-TableBody"/>
              <w:rPr>
                <w:lang w:val="pl-PL"/>
              </w:rPr>
            </w:pPr>
            <w:r w:rsidRPr="00A71BFF">
              <w:rPr>
                <w:lang w:val="pl-PL"/>
              </w:rPr>
              <w:t>Podstawowa licencja dostępowa (CAL) lub Pakiet licencji ECAL (Urządzenie)</w:t>
            </w:r>
          </w:p>
        </w:tc>
        <w:tc>
          <w:tcPr>
            <w:tcW w:w="6120" w:type="dxa"/>
          </w:tcPr>
          <w:p w:rsidR="00892871" w:rsidRDefault="0032500E">
            <w:pPr>
              <w:pStyle w:val="ProductList-TableBody"/>
            </w:pPr>
            <w:r>
              <w:t>Office 365 A3/A5</w:t>
            </w:r>
          </w:p>
        </w:tc>
      </w:tr>
      <w:tr w:rsidR="00892871">
        <w:tc>
          <w:tcPr>
            <w:tcW w:w="6000" w:type="dxa"/>
          </w:tcPr>
          <w:p w:rsidR="00892871" w:rsidRDefault="0032500E">
            <w:pPr>
              <w:pStyle w:val="ProductList-TableBody"/>
            </w:pPr>
            <w:r>
              <w:t>Office Professional Plus 2016</w:t>
            </w:r>
          </w:p>
        </w:tc>
        <w:tc>
          <w:tcPr>
            <w:tcW w:w="6120" w:type="dxa"/>
          </w:tcPr>
          <w:p w:rsidR="00892871" w:rsidRDefault="0032500E">
            <w:pPr>
              <w:pStyle w:val="ProductList-TableBody"/>
            </w:pPr>
            <w:r>
              <w:t>Office 365 ProPlus</w:t>
            </w:r>
          </w:p>
        </w:tc>
      </w:tr>
    </w:tbl>
    <w:p w:rsidR="00892871" w:rsidRDefault="00892871">
      <w:pPr>
        <w:pStyle w:val="ProductList-Body"/>
      </w:pPr>
    </w:p>
    <w:p w:rsidR="00892871" w:rsidRDefault="00892871">
      <w:pPr>
        <w:pStyle w:val="PURBreadcrumb"/>
      </w:pPr>
    </w:p>
    <w:tbl>
      <w:tblPr>
        <w:tblStyle w:val="PURTable"/>
        <w:tblW w:w="0" w:type="dxa"/>
        <w:tblLook w:val="04A0" w:firstRow="1" w:lastRow="0" w:firstColumn="1" w:lastColumn="0" w:noHBand="0" w:noVBand="1"/>
      </w:tblPr>
      <w:tblGrid>
        <w:gridCol w:w="10800"/>
      </w:tblGrid>
      <w:tr w:rsidR="0089287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2871" w:rsidRDefault="007A7800">
            <w:pPr>
              <w:pStyle w:val="ProductList-TableBody"/>
              <w:jc w:val="right"/>
            </w:pPr>
            <w:hyperlink w:anchor="_Sec842">
              <w:r w:rsidR="0032500E">
                <w:rPr>
                  <w:color w:val="00467F"/>
                  <w:sz w:val="14"/>
                  <w:u w:val="single"/>
                </w:rPr>
                <w:t>Spis treści</w:t>
              </w:r>
            </w:hyperlink>
            <w:r w:rsidR="0032500E">
              <w:rPr>
                <w:sz w:val="14"/>
              </w:rPr>
              <w:t xml:space="preserve"> / </w:t>
            </w:r>
            <w:hyperlink w:anchor="_Sec549">
              <w:r w:rsidR="0032500E">
                <w:rPr>
                  <w:color w:val="00467F"/>
                  <w:sz w:val="14"/>
                  <w:u w:val="single"/>
                </w:rPr>
                <w:t>Słowniczek</w:t>
              </w:r>
            </w:hyperlink>
            <w:r w:rsidR="0032500E">
              <w:rPr>
                <w:sz w:val="14"/>
              </w:rPr>
              <w:t xml:space="preserve"> / </w:t>
            </w:r>
            <w:hyperlink w:anchor="_Sec844">
              <w:r w:rsidR="0032500E">
                <w:rPr>
                  <w:color w:val="00467F"/>
                  <w:sz w:val="14"/>
                  <w:u w:val="single"/>
                </w:rPr>
                <w:t>Indeks</w:t>
              </w:r>
            </w:hyperlink>
          </w:p>
        </w:tc>
      </w:tr>
    </w:tbl>
    <w:p w:rsidR="00892871" w:rsidRDefault="00892871">
      <w:pPr>
        <w:pStyle w:val="ProductList-Body"/>
      </w:pPr>
    </w:p>
    <w:p w:rsidR="00892871" w:rsidRDefault="00892871">
      <w:pPr>
        <w:sectPr w:rsidR="00892871">
          <w:headerReference w:type="default" r:id="rId154"/>
          <w:footerReference w:type="default" r:id="rId155"/>
          <w:type w:val="continuous"/>
          <w:pgSz w:w="12240" w:h="15840" w:code="1"/>
          <w:pgMar w:top="1170" w:right="720" w:bottom="720" w:left="720" w:header="432" w:footer="288" w:gutter="0"/>
          <w:cols w:space="360"/>
        </w:sectPr>
      </w:pPr>
    </w:p>
    <w:bookmarkEnd w:id="426"/>
    <w:p w:rsidR="00892871" w:rsidRPr="00385E55" w:rsidRDefault="0032500E">
      <w:pPr>
        <w:pStyle w:val="ProductList-SectionHeading"/>
        <w:pageBreakBefore/>
        <w:outlineLvl w:val="0"/>
        <w:rPr>
          <w:lang w:val="pl-PL"/>
        </w:rPr>
      </w:pPr>
      <w:r w:rsidRPr="00385E55">
        <w:rPr>
          <w:lang w:val="pl-PL"/>
        </w:rPr>
        <w:t>Indeks</w:t>
      </w:r>
      <w:r>
        <w:fldChar w:fldCharType="begin"/>
      </w:r>
      <w:r w:rsidRPr="00385E55">
        <w:rPr>
          <w:lang w:val="pl-PL"/>
        </w:rPr>
        <w:instrText xml:space="preserve"> TC "</w:instrText>
      </w:r>
      <w:bookmarkStart w:id="430" w:name="_Toc523411369"/>
      <w:r w:rsidRPr="00385E55">
        <w:rPr>
          <w:lang w:val="pl-PL"/>
        </w:rPr>
        <w:instrText>Indeks</w:instrText>
      </w:r>
      <w:bookmarkEnd w:id="430"/>
      <w:r w:rsidRPr="00385E55">
        <w:rPr>
          <w:lang w:val="pl-PL"/>
        </w:rPr>
        <w:instrText>" \l 1</w:instrText>
      </w:r>
      <w:r>
        <w:fldChar w:fldCharType="end"/>
      </w:r>
    </w:p>
    <w:p w:rsidR="00892871" w:rsidRPr="00385E55" w:rsidRDefault="00892871">
      <w:pPr>
        <w:pStyle w:val="ProductList-Body"/>
        <w:rPr>
          <w:lang w:val="pl-PL"/>
        </w:rPr>
      </w:pPr>
    </w:p>
    <w:p w:rsidR="00892871" w:rsidRPr="00385E55" w:rsidRDefault="00892871">
      <w:pPr>
        <w:rPr>
          <w:lang w:val="pl-PL"/>
        </w:rPr>
        <w:sectPr w:rsidR="00892871" w:rsidRPr="00385E55">
          <w:headerReference w:type="default" r:id="rId156"/>
          <w:footerReference w:type="default" r:id="rId157"/>
          <w:type w:val="continuous"/>
          <w:pgSz w:w="12240" w:h="15840" w:code="1"/>
          <w:pgMar w:top="1170" w:right="720" w:bottom="720" w:left="720" w:header="432" w:footer="288" w:gutter="0"/>
          <w:cols w:space="360"/>
        </w:sectPr>
      </w:pPr>
    </w:p>
    <w:p w:rsidR="00A71BFF" w:rsidRDefault="0032500E">
      <w:pPr>
        <w:pStyle w:val="ProductList-Body"/>
        <w:rPr>
          <w:noProof/>
        </w:rPr>
        <w:sectPr w:rsidR="00A71BFF" w:rsidSect="00A71BF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1BFF" w:rsidRDefault="00A71BFF">
      <w:pPr>
        <w:pStyle w:val="Index1"/>
        <w:tabs>
          <w:tab w:val="right" w:pos="5030"/>
        </w:tabs>
        <w:rPr>
          <w:noProof/>
        </w:rPr>
      </w:pPr>
      <w:r w:rsidRPr="004545BF">
        <w:rPr>
          <w:noProof/>
          <w:lang w:val="pl-PL"/>
        </w:rPr>
        <w:t>1 GB dodatkowego miejsca na dysku dla Office 365</w:t>
      </w:r>
      <w:r>
        <w:rPr>
          <w:noProof/>
        </w:rPr>
        <w:t>, 73</w:t>
      </w:r>
    </w:p>
    <w:p w:rsidR="00A71BFF" w:rsidRDefault="00A71BFF">
      <w:pPr>
        <w:pStyle w:val="Index1"/>
        <w:tabs>
          <w:tab w:val="right" w:pos="5030"/>
        </w:tabs>
        <w:rPr>
          <w:noProof/>
        </w:rPr>
      </w:pPr>
      <w:r w:rsidRPr="004545BF">
        <w:rPr>
          <w:noProof/>
          <w:lang w:val="pl-PL"/>
        </w:rPr>
        <w:t>1 Kupon na Egzamin w ramach programu Microsoft Learning MCP</w:t>
      </w:r>
      <w:r>
        <w:rPr>
          <w:noProof/>
        </w:rPr>
        <w:t>, 78</w:t>
      </w:r>
    </w:p>
    <w:p w:rsidR="00A71BFF" w:rsidRDefault="00A71BFF">
      <w:pPr>
        <w:pStyle w:val="Index1"/>
        <w:tabs>
          <w:tab w:val="right" w:pos="5030"/>
        </w:tabs>
        <w:rPr>
          <w:noProof/>
        </w:rPr>
      </w:pPr>
      <w:r w:rsidRPr="004545BF">
        <w:rPr>
          <w:noProof/>
          <w:lang w:val="pl-PL"/>
        </w:rPr>
        <w:t>100 tys. (lub więcej) transakcji w usłudze Bing Maps Public Website Usage (LS)</w:t>
      </w:r>
      <w:r>
        <w:rPr>
          <w:noProof/>
        </w:rPr>
        <w:t>, 75</w:t>
      </w:r>
    </w:p>
    <w:p w:rsidR="00A71BFF" w:rsidRDefault="00A71BFF">
      <w:pPr>
        <w:pStyle w:val="Index1"/>
        <w:tabs>
          <w:tab w:val="right" w:pos="5030"/>
        </w:tabs>
        <w:rPr>
          <w:noProof/>
        </w:rPr>
      </w:pPr>
      <w:r>
        <w:rPr>
          <w:noProof/>
        </w:rPr>
        <w:t>100 tys. transakcji w usłudze Bing Maps Internal Website Usage (LS), 75</w:t>
      </w:r>
    </w:p>
    <w:p w:rsidR="00A71BFF" w:rsidRDefault="00A71BFF">
      <w:pPr>
        <w:pStyle w:val="Index1"/>
        <w:tabs>
          <w:tab w:val="right" w:pos="5030"/>
        </w:tabs>
        <w:rPr>
          <w:noProof/>
        </w:rPr>
      </w:pPr>
      <w:r w:rsidRPr="004545BF">
        <w:rPr>
          <w:noProof/>
          <w:lang w:val="pl-PL"/>
        </w:rPr>
        <w:t>30 Kuponów na Egzamin w ramach programu Microsoft Learning MCP</w:t>
      </w:r>
      <w:r>
        <w:rPr>
          <w:noProof/>
        </w:rPr>
        <w:t>, 78</w:t>
      </w:r>
    </w:p>
    <w:p w:rsidR="00A71BFF" w:rsidRDefault="00A71BFF">
      <w:pPr>
        <w:pStyle w:val="Index1"/>
        <w:tabs>
          <w:tab w:val="right" w:pos="5030"/>
        </w:tabs>
        <w:rPr>
          <w:noProof/>
        </w:rPr>
      </w:pPr>
      <w:r w:rsidRPr="004545BF">
        <w:rPr>
          <w:noProof/>
          <w:lang w:val="pl-PL"/>
        </w:rPr>
        <w:t>5 tys. użytkowników usługi Bing Maps Known (LS)</w:t>
      </w:r>
      <w:r>
        <w:rPr>
          <w:noProof/>
        </w:rPr>
        <w:t>, 75</w:t>
      </w:r>
    </w:p>
    <w:p w:rsidR="00A71BFF" w:rsidRDefault="00A71BFF">
      <w:pPr>
        <w:pStyle w:val="Index1"/>
        <w:tabs>
          <w:tab w:val="right" w:pos="5030"/>
        </w:tabs>
        <w:rPr>
          <w:noProof/>
        </w:rPr>
      </w:pPr>
      <w:r w:rsidRPr="004545BF">
        <w:rPr>
          <w:noProof/>
          <w:lang w:val="pl-PL"/>
        </w:rPr>
        <w:t>5 tys. użytkowników usługi Bing Maps Light Known (LS)</w:t>
      </w:r>
      <w:r>
        <w:rPr>
          <w:noProof/>
        </w:rPr>
        <w:t>, 75</w:t>
      </w:r>
    </w:p>
    <w:p w:rsidR="00A71BFF" w:rsidRDefault="00A71BFF">
      <w:pPr>
        <w:pStyle w:val="Index1"/>
        <w:tabs>
          <w:tab w:val="right" w:pos="5030"/>
        </w:tabs>
        <w:rPr>
          <w:noProof/>
        </w:rPr>
      </w:pPr>
      <w:r w:rsidRPr="004545BF">
        <w:rPr>
          <w:noProof/>
          <w:lang w:val="pl-PL"/>
        </w:rPr>
        <w:t>500 tys. (lub więcej) transakcji w usłudze Bing Maps Internal Website Usage (LS)</w:t>
      </w:r>
      <w:r>
        <w:rPr>
          <w:noProof/>
        </w:rPr>
        <w:t>, 75</w:t>
      </w:r>
    </w:p>
    <w:p w:rsidR="00A71BFF" w:rsidRDefault="00A71BFF">
      <w:pPr>
        <w:pStyle w:val="Index1"/>
        <w:tabs>
          <w:tab w:val="right" w:pos="5030"/>
        </w:tabs>
        <w:rPr>
          <w:noProof/>
        </w:rPr>
      </w:pPr>
      <w:r w:rsidRPr="004545BF">
        <w:rPr>
          <w:noProof/>
          <w:lang w:val="pl-PL"/>
        </w:rPr>
        <w:t>500 tys. (lub więcej) transakcji w usłudze Bing Maps Public Website Usage (LS)</w:t>
      </w:r>
      <w:r>
        <w:rPr>
          <w:noProof/>
        </w:rPr>
        <w:t>, 75</w:t>
      </w:r>
    </w:p>
    <w:p w:rsidR="00A71BFF" w:rsidRDefault="00A71BFF">
      <w:pPr>
        <w:pStyle w:val="Index1"/>
        <w:tabs>
          <w:tab w:val="right" w:pos="5030"/>
        </w:tabs>
        <w:rPr>
          <w:noProof/>
        </w:rPr>
      </w:pPr>
      <w:r w:rsidRPr="004545BF">
        <w:rPr>
          <w:noProof/>
          <w:lang w:val="pl-PL"/>
        </w:rPr>
        <w:t>500 użytkowników usługi Bing Maps Light Known (LS)</w:t>
      </w:r>
      <w:r>
        <w:rPr>
          <w:noProof/>
        </w:rPr>
        <w:t>, 75</w:t>
      </w:r>
    </w:p>
    <w:p w:rsidR="00A71BFF" w:rsidRDefault="00A71BFF">
      <w:pPr>
        <w:pStyle w:val="Index1"/>
        <w:tabs>
          <w:tab w:val="right" w:pos="5030"/>
        </w:tabs>
        <w:rPr>
          <w:noProof/>
        </w:rPr>
      </w:pPr>
      <w:r>
        <w:rPr>
          <w:noProof/>
        </w:rPr>
        <w:t>Access 2016, 23</w:t>
      </w:r>
    </w:p>
    <w:p w:rsidR="00A71BFF" w:rsidRDefault="00A71BFF">
      <w:pPr>
        <w:pStyle w:val="Index1"/>
        <w:tabs>
          <w:tab w:val="right" w:pos="5030"/>
        </w:tabs>
        <w:rPr>
          <w:noProof/>
        </w:rPr>
      </w:pPr>
      <w:r>
        <w:rPr>
          <w:noProof/>
        </w:rPr>
        <w:t>Azure Active Directory Basic, 60</w:t>
      </w:r>
    </w:p>
    <w:p w:rsidR="00A71BFF" w:rsidRDefault="00A71BFF">
      <w:pPr>
        <w:pStyle w:val="Index1"/>
        <w:tabs>
          <w:tab w:val="right" w:pos="5030"/>
        </w:tabs>
        <w:rPr>
          <w:noProof/>
        </w:rPr>
      </w:pPr>
      <w:r w:rsidRPr="004545BF">
        <w:rPr>
          <w:noProof/>
          <w:lang w:val="pl-PL"/>
        </w:rPr>
        <w:t>Azure Active Directory Premium Plan 1</w:t>
      </w:r>
      <w:r>
        <w:rPr>
          <w:noProof/>
        </w:rPr>
        <w:t>, 60</w:t>
      </w:r>
    </w:p>
    <w:p w:rsidR="00A71BFF" w:rsidRDefault="00A71BFF">
      <w:pPr>
        <w:pStyle w:val="Index1"/>
        <w:tabs>
          <w:tab w:val="right" w:pos="5030"/>
        </w:tabs>
        <w:rPr>
          <w:noProof/>
        </w:rPr>
      </w:pPr>
      <w:r w:rsidRPr="004545BF">
        <w:rPr>
          <w:noProof/>
          <w:lang w:val="pl-PL"/>
        </w:rPr>
        <w:t>Azure Active Directory Premium Plan 2</w:t>
      </w:r>
      <w:r>
        <w:rPr>
          <w:noProof/>
        </w:rPr>
        <w:t>, 60</w:t>
      </w:r>
    </w:p>
    <w:p w:rsidR="00A71BFF" w:rsidRDefault="00A71BFF">
      <w:pPr>
        <w:pStyle w:val="Index1"/>
        <w:tabs>
          <w:tab w:val="right" w:pos="5030"/>
        </w:tabs>
        <w:rPr>
          <w:noProof/>
        </w:rPr>
      </w:pPr>
      <w:r>
        <w:rPr>
          <w:noProof/>
        </w:rPr>
        <w:t>Azure Information Protection Premium Plan 1, 60</w:t>
      </w:r>
    </w:p>
    <w:p w:rsidR="00A71BFF" w:rsidRDefault="00A71BFF">
      <w:pPr>
        <w:pStyle w:val="Index1"/>
        <w:tabs>
          <w:tab w:val="right" w:pos="5030"/>
        </w:tabs>
        <w:rPr>
          <w:noProof/>
        </w:rPr>
      </w:pPr>
      <w:r>
        <w:rPr>
          <w:noProof/>
        </w:rPr>
        <w:t>Azure Information Protection Premium Plan 2, 60</w:t>
      </w:r>
    </w:p>
    <w:p w:rsidR="00A71BFF" w:rsidRDefault="00A71BFF">
      <w:pPr>
        <w:pStyle w:val="Index1"/>
        <w:tabs>
          <w:tab w:val="right" w:pos="5030"/>
        </w:tabs>
        <w:rPr>
          <w:noProof/>
        </w:rPr>
      </w:pPr>
      <w:r w:rsidRPr="004545BF">
        <w:rPr>
          <w:noProof/>
          <w:lang w:val="pl-PL"/>
        </w:rPr>
        <w:t>Azure Site Recovery</w:t>
      </w:r>
      <w:r>
        <w:rPr>
          <w:noProof/>
        </w:rPr>
        <w:t>, 98</w:t>
      </w:r>
    </w:p>
    <w:p w:rsidR="00A71BFF" w:rsidRDefault="00A71BFF">
      <w:pPr>
        <w:pStyle w:val="Index1"/>
        <w:tabs>
          <w:tab w:val="right" w:pos="5030"/>
        </w:tabs>
        <w:rPr>
          <w:noProof/>
        </w:rPr>
      </w:pPr>
      <w:r w:rsidRPr="004545BF">
        <w:rPr>
          <w:noProof/>
          <w:lang w:val="pl-PL"/>
        </w:rPr>
        <w:t>Azure Site Recovery (dla witryny należącej do Klienta)</w:t>
      </w:r>
      <w:r>
        <w:rPr>
          <w:noProof/>
        </w:rPr>
        <w:t>, 59</w:t>
      </w:r>
    </w:p>
    <w:p w:rsidR="00A71BFF" w:rsidRDefault="00A71BFF">
      <w:pPr>
        <w:pStyle w:val="Index1"/>
        <w:tabs>
          <w:tab w:val="right" w:pos="5030"/>
        </w:tabs>
        <w:rPr>
          <w:noProof/>
        </w:rPr>
      </w:pPr>
      <w:r>
        <w:rPr>
          <w:noProof/>
        </w:rPr>
        <w:t>Bing Maps Enterprise Platform (LS), 75</w:t>
      </w:r>
    </w:p>
    <w:p w:rsidR="00A71BFF" w:rsidRDefault="00A71BFF">
      <w:pPr>
        <w:pStyle w:val="Index1"/>
        <w:tabs>
          <w:tab w:val="right" w:pos="5030"/>
        </w:tabs>
        <w:rPr>
          <w:noProof/>
        </w:rPr>
      </w:pPr>
      <w:r w:rsidRPr="004545BF">
        <w:rPr>
          <w:noProof/>
          <w:lang w:val="pl-PL"/>
        </w:rPr>
        <w:t>Bing Maps Known za Użytkownika (LS)</w:t>
      </w:r>
      <w:r>
        <w:rPr>
          <w:noProof/>
        </w:rPr>
        <w:t>, 75</w:t>
      </w:r>
    </w:p>
    <w:p w:rsidR="00A71BFF" w:rsidRDefault="00A71BFF">
      <w:pPr>
        <w:pStyle w:val="Index1"/>
        <w:tabs>
          <w:tab w:val="right" w:pos="5030"/>
        </w:tabs>
        <w:rPr>
          <w:noProof/>
        </w:rPr>
      </w:pPr>
      <w:r>
        <w:rPr>
          <w:noProof/>
        </w:rPr>
        <w:t>BizTalk Server, 96</w:t>
      </w:r>
    </w:p>
    <w:p w:rsidR="00A71BFF" w:rsidRDefault="00A71BFF">
      <w:pPr>
        <w:pStyle w:val="Index1"/>
        <w:tabs>
          <w:tab w:val="right" w:pos="5030"/>
        </w:tabs>
        <w:rPr>
          <w:noProof/>
        </w:rPr>
      </w:pPr>
      <w:r w:rsidRPr="004545BF">
        <w:rPr>
          <w:noProof/>
          <w:lang w:val="pl-PL"/>
        </w:rPr>
        <w:t>BizTalk Server 2013 R2</w:t>
      </w:r>
      <w:r>
        <w:rPr>
          <w:noProof/>
        </w:rPr>
        <w:t>, 14</w:t>
      </w:r>
    </w:p>
    <w:p w:rsidR="00A71BFF" w:rsidRDefault="00A71BFF">
      <w:pPr>
        <w:pStyle w:val="Index1"/>
        <w:tabs>
          <w:tab w:val="right" w:pos="5030"/>
        </w:tabs>
        <w:rPr>
          <w:noProof/>
        </w:rPr>
      </w:pPr>
      <w:r>
        <w:rPr>
          <w:noProof/>
        </w:rPr>
        <w:t>BizTalk Server 2016 Branch Edition, 14</w:t>
      </w:r>
    </w:p>
    <w:p w:rsidR="00A71BFF" w:rsidRDefault="00A71BFF">
      <w:pPr>
        <w:pStyle w:val="Index1"/>
        <w:tabs>
          <w:tab w:val="right" w:pos="5030"/>
        </w:tabs>
        <w:rPr>
          <w:noProof/>
        </w:rPr>
      </w:pPr>
      <w:r>
        <w:rPr>
          <w:noProof/>
        </w:rPr>
        <w:t>BizTalk Server 2016 Branch IDC, 14</w:t>
      </w:r>
    </w:p>
    <w:p w:rsidR="00A71BFF" w:rsidRDefault="00A71BFF">
      <w:pPr>
        <w:pStyle w:val="Index1"/>
        <w:tabs>
          <w:tab w:val="right" w:pos="5030"/>
        </w:tabs>
        <w:rPr>
          <w:noProof/>
        </w:rPr>
      </w:pPr>
      <w:r>
        <w:rPr>
          <w:noProof/>
        </w:rPr>
        <w:t>BizTalk Server 2016 Enterprise Edition, 14</w:t>
      </w:r>
    </w:p>
    <w:p w:rsidR="00A71BFF" w:rsidRDefault="00A71BFF">
      <w:pPr>
        <w:pStyle w:val="Index1"/>
        <w:tabs>
          <w:tab w:val="right" w:pos="5030"/>
        </w:tabs>
        <w:rPr>
          <w:noProof/>
        </w:rPr>
      </w:pPr>
      <w:r>
        <w:rPr>
          <w:noProof/>
        </w:rPr>
        <w:t>BizTalk Server 2016 Standard Edition, 14</w:t>
      </w:r>
    </w:p>
    <w:p w:rsidR="00A71BFF" w:rsidRDefault="00A71BFF">
      <w:pPr>
        <w:pStyle w:val="Index1"/>
        <w:tabs>
          <w:tab w:val="right" w:pos="5030"/>
        </w:tabs>
        <w:rPr>
          <w:noProof/>
        </w:rPr>
      </w:pPr>
      <w:r>
        <w:rPr>
          <w:noProof/>
        </w:rPr>
        <w:t>BizTalk Server 2016 Standard Edition IDC, 14</w:t>
      </w:r>
    </w:p>
    <w:p w:rsidR="00A71BFF" w:rsidRDefault="00A71BFF">
      <w:pPr>
        <w:pStyle w:val="Index1"/>
        <w:tabs>
          <w:tab w:val="right" w:pos="5030"/>
        </w:tabs>
        <w:rPr>
          <w:noProof/>
        </w:rPr>
      </w:pPr>
      <w:r>
        <w:rPr>
          <w:noProof/>
        </w:rPr>
        <w:t>BizTalk Server Branch, 97</w:t>
      </w:r>
    </w:p>
    <w:p w:rsidR="00A71BFF" w:rsidRDefault="00A71BFF">
      <w:pPr>
        <w:pStyle w:val="Index1"/>
        <w:tabs>
          <w:tab w:val="right" w:pos="5030"/>
        </w:tabs>
        <w:rPr>
          <w:noProof/>
        </w:rPr>
      </w:pPr>
      <w:r>
        <w:rPr>
          <w:noProof/>
        </w:rPr>
        <w:t>BizTalk Server Enterprise, 97</w:t>
      </w:r>
    </w:p>
    <w:p w:rsidR="00A71BFF" w:rsidRDefault="00A71BFF">
      <w:pPr>
        <w:pStyle w:val="Index1"/>
        <w:tabs>
          <w:tab w:val="right" w:pos="5030"/>
        </w:tabs>
        <w:rPr>
          <w:noProof/>
        </w:rPr>
      </w:pPr>
      <w:r>
        <w:rPr>
          <w:noProof/>
        </w:rPr>
        <w:t>BizTalk Server Standard, 97</w:t>
      </w:r>
    </w:p>
    <w:p w:rsidR="00A71BFF" w:rsidRDefault="00A71BFF">
      <w:pPr>
        <w:pStyle w:val="Index1"/>
        <w:tabs>
          <w:tab w:val="right" w:pos="5030"/>
        </w:tabs>
        <w:rPr>
          <w:noProof/>
        </w:rPr>
      </w:pPr>
      <w:r>
        <w:rPr>
          <w:noProof/>
        </w:rPr>
        <w:t>Business Productivity Online Deskless Suite, 70</w:t>
      </w:r>
    </w:p>
    <w:p w:rsidR="00A71BFF" w:rsidRDefault="00A71BFF">
      <w:pPr>
        <w:pStyle w:val="Index1"/>
        <w:tabs>
          <w:tab w:val="right" w:pos="5030"/>
        </w:tabs>
        <w:rPr>
          <w:noProof/>
        </w:rPr>
      </w:pPr>
      <w:r>
        <w:rPr>
          <w:noProof/>
        </w:rPr>
        <w:t>Communicator for Mac 2011, 25</w:t>
      </w:r>
    </w:p>
    <w:p w:rsidR="00A71BFF" w:rsidRDefault="00A71BFF">
      <w:pPr>
        <w:pStyle w:val="Index1"/>
        <w:tabs>
          <w:tab w:val="right" w:pos="5030"/>
        </w:tabs>
        <w:rPr>
          <w:noProof/>
        </w:rPr>
      </w:pPr>
      <w:r>
        <w:rPr>
          <w:noProof/>
        </w:rPr>
        <w:t>Core Infrastructure Server Suite Datacenter;, 97</w:t>
      </w:r>
    </w:p>
    <w:p w:rsidR="00A71BFF" w:rsidRDefault="00A71BFF">
      <w:pPr>
        <w:pStyle w:val="Index1"/>
        <w:tabs>
          <w:tab w:val="right" w:pos="5030"/>
        </w:tabs>
        <w:rPr>
          <w:noProof/>
        </w:rPr>
      </w:pPr>
      <w:r>
        <w:rPr>
          <w:noProof/>
        </w:rPr>
        <w:t>Core Infrastructure Server Suite Standard., 97</w:t>
      </w:r>
    </w:p>
    <w:p w:rsidR="00A71BFF" w:rsidRDefault="00A71BFF">
      <w:pPr>
        <w:pStyle w:val="Index1"/>
        <w:tabs>
          <w:tab w:val="right" w:pos="5030"/>
        </w:tabs>
        <w:rPr>
          <w:noProof/>
        </w:rPr>
      </w:pPr>
      <w:r w:rsidRPr="004545BF">
        <w:rPr>
          <w:noProof/>
          <w:lang w:val="pl-PL"/>
        </w:rPr>
        <w:t>Dodatek Azure Information Protection Premium Plan 1</w:t>
      </w:r>
      <w:r>
        <w:rPr>
          <w:noProof/>
        </w:rPr>
        <w:t>, 60</w:t>
      </w:r>
    </w:p>
    <w:p w:rsidR="00A71BFF" w:rsidRDefault="00A71BFF">
      <w:pPr>
        <w:pStyle w:val="Index1"/>
        <w:tabs>
          <w:tab w:val="right" w:pos="5030"/>
        </w:tabs>
        <w:rPr>
          <w:noProof/>
        </w:rPr>
      </w:pPr>
      <w:r w:rsidRPr="004545BF">
        <w:rPr>
          <w:noProof/>
          <w:lang w:val="pl-PL"/>
        </w:rPr>
        <w:t>Dodatek Azure Information Protection Premium Plan 2</w:t>
      </w:r>
      <w:r>
        <w:rPr>
          <w:noProof/>
        </w:rPr>
        <w:t>, 60</w:t>
      </w:r>
    </w:p>
    <w:p w:rsidR="00A71BFF" w:rsidRDefault="00A71BFF">
      <w:pPr>
        <w:pStyle w:val="Index1"/>
        <w:tabs>
          <w:tab w:val="right" w:pos="5030"/>
        </w:tabs>
        <w:rPr>
          <w:noProof/>
        </w:rPr>
      </w:pPr>
      <w:r w:rsidRPr="004545BF">
        <w:rPr>
          <w:noProof/>
          <w:lang w:val="pl-PL"/>
        </w:rPr>
        <w:t>Dodatek do Dynamics 365 Customer Engagement Plan</w:t>
      </w:r>
      <w:r>
        <w:rPr>
          <w:noProof/>
        </w:rPr>
        <w:t>, 66</w:t>
      </w:r>
    </w:p>
    <w:p w:rsidR="00A71BFF" w:rsidRDefault="00A71BFF">
      <w:pPr>
        <w:pStyle w:val="Index1"/>
        <w:tabs>
          <w:tab w:val="right" w:pos="5030"/>
        </w:tabs>
        <w:rPr>
          <w:noProof/>
        </w:rPr>
      </w:pPr>
      <w:r w:rsidRPr="004545BF">
        <w:rPr>
          <w:noProof/>
          <w:lang w:val="pl-PL"/>
        </w:rPr>
        <w:t>Dodatek do Dynamics 365 for Operations Device</w:t>
      </w:r>
      <w:r>
        <w:rPr>
          <w:noProof/>
        </w:rPr>
        <w:t>, 66</w:t>
      </w:r>
    </w:p>
    <w:p w:rsidR="00A71BFF" w:rsidRDefault="00A71BFF">
      <w:pPr>
        <w:pStyle w:val="Index1"/>
        <w:tabs>
          <w:tab w:val="right" w:pos="5030"/>
        </w:tabs>
        <w:rPr>
          <w:noProof/>
        </w:rPr>
      </w:pPr>
      <w:r w:rsidRPr="004545BF">
        <w:rPr>
          <w:noProof/>
          <w:lang w:val="pl-PL"/>
        </w:rPr>
        <w:t>Dodatek do Dynamics 365 for Retail</w:t>
      </w:r>
      <w:r>
        <w:rPr>
          <w:noProof/>
        </w:rPr>
        <w:t>, 66</w:t>
      </w:r>
    </w:p>
    <w:p w:rsidR="00A71BFF" w:rsidRDefault="00A71BFF">
      <w:pPr>
        <w:pStyle w:val="Index1"/>
        <w:tabs>
          <w:tab w:val="right" w:pos="5030"/>
        </w:tabs>
        <w:rPr>
          <w:noProof/>
        </w:rPr>
      </w:pPr>
      <w:r w:rsidRPr="004545BF">
        <w:rPr>
          <w:noProof/>
          <w:lang w:val="pl-PL"/>
        </w:rPr>
        <w:t>Dodatek do Dynamics 365 for Talent</w:t>
      </w:r>
      <w:r>
        <w:rPr>
          <w:noProof/>
        </w:rPr>
        <w:t>, 66</w:t>
      </w:r>
    </w:p>
    <w:p w:rsidR="00A71BFF" w:rsidRDefault="00A71BFF">
      <w:pPr>
        <w:pStyle w:val="Index1"/>
        <w:tabs>
          <w:tab w:val="right" w:pos="5030"/>
        </w:tabs>
        <w:rPr>
          <w:noProof/>
        </w:rPr>
      </w:pPr>
      <w:r w:rsidRPr="004545BF">
        <w:rPr>
          <w:noProof/>
          <w:lang w:val="pl-PL"/>
        </w:rPr>
        <w:t>Dodatek do Dynamics 365 for Team Members</w:t>
      </w:r>
      <w:r>
        <w:rPr>
          <w:noProof/>
        </w:rPr>
        <w:t>, 66</w:t>
      </w:r>
    </w:p>
    <w:p w:rsidR="00A71BFF" w:rsidRDefault="00A71BFF">
      <w:pPr>
        <w:pStyle w:val="Index1"/>
        <w:tabs>
          <w:tab w:val="right" w:pos="5030"/>
        </w:tabs>
        <w:rPr>
          <w:noProof/>
        </w:rPr>
      </w:pPr>
      <w:r w:rsidRPr="004545BF">
        <w:rPr>
          <w:noProof/>
          <w:lang w:val="pl-PL"/>
        </w:rPr>
        <w:t>Dodatek do Dynamics 365 Plan</w:t>
      </w:r>
      <w:r>
        <w:rPr>
          <w:noProof/>
        </w:rPr>
        <w:t>, 66</w:t>
      </w:r>
    </w:p>
    <w:p w:rsidR="00A71BFF" w:rsidRDefault="00A71BFF">
      <w:pPr>
        <w:pStyle w:val="Index1"/>
        <w:tabs>
          <w:tab w:val="right" w:pos="5030"/>
        </w:tabs>
        <w:rPr>
          <w:noProof/>
        </w:rPr>
      </w:pPr>
      <w:r w:rsidRPr="004545BF">
        <w:rPr>
          <w:noProof/>
          <w:lang w:val="pl-PL"/>
        </w:rPr>
        <w:t>Dodatek do Dynamics 365 Unified Operations Plan</w:t>
      </w:r>
      <w:r>
        <w:rPr>
          <w:noProof/>
        </w:rPr>
        <w:t>, 66</w:t>
      </w:r>
    </w:p>
    <w:p w:rsidR="00A71BFF" w:rsidRDefault="00A71BFF">
      <w:pPr>
        <w:pStyle w:val="Index1"/>
        <w:tabs>
          <w:tab w:val="right" w:pos="5030"/>
        </w:tabs>
        <w:rPr>
          <w:noProof/>
        </w:rPr>
      </w:pPr>
      <w:r w:rsidRPr="004545BF">
        <w:rPr>
          <w:noProof/>
          <w:lang w:val="pl-PL"/>
        </w:rPr>
        <w:t>Dodatek do LS na Użytkownika usługi Microsoft Intune — dodatkowa przestrzeń dyskowa 1 GB</w:t>
      </w:r>
      <w:r>
        <w:rPr>
          <w:noProof/>
        </w:rPr>
        <w:t>, 78</w:t>
      </w:r>
    </w:p>
    <w:p w:rsidR="00A71BFF" w:rsidRDefault="00A71BFF">
      <w:pPr>
        <w:pStyle w:val="Index1"/>
        <w:tabs>
          <w:tab w:val="right" w:pos="5030"/>
        </w:tabs>
        <w:rPr>
          <w:noProof/>
        </w:rPr>
      </w:pPr>
      <w:r w:rsidRPr="004545BF">
        <w:rPr>
          <w:noProof/>
          <w:lang w:val="pl-PL"/>
        </w:rPr>
        <w:t>Dodatek do Office 365 A5</w:t>
      </w:r>
      <w:r>
        <w:rPr>
          <w:noProof/>
        </w:rPr>
        <w:t>, 70</w:t>
      </w:r>
    </w:p>
    <w:p w:rsidR="00A71BFF" w:rsidRDefault="00A71BFF">
      <w:pPr>
        <w:pStyle w:val="Index1"/>
        <w:tabs>
          <w:tab w:val="right" w:pos="5030"/>
        </w:tabs>
        <w:rPr>
          <w:noProof/>
        </w:rPr>
      </w:pPr>
      <w:r w:rsidRPr="004545BF">
        <w:rPr>
          <w:noProof/>
          <w:lang w:val="pl-PL"/>
        </w:rPr>
        <w:t>Dodatek do usługi Microsoft 365 E3</w:t>
      </w:r>
      <w:r>
        <w:rPr>
          <w:noProof/>
        </w:rPr>
        <w:t>, 61</w:t>
      </w:r>
    </w:p>
    <w:p w:rsidR="00A71BFF" w:rsidRDefault="00A71BFF">
      <w:pPr>
        <w:pStyle w:val="Index1"/>
        <w:tabs>
          <w:tab w:val="right" w:pos="5030"/>
        </w:tabs>
        <w:rPr>
          <w:noProof/>
        </w:rPr>
      </w:pPr>
      <w:r w:rsidRPr="004545BF">
        <w:rPr>
          <w:noProof/>
          <w:lang w:val="pl-PL"/>
        </w:rPr>
        <w:t>Dodatek do usługi Microsoft 365 E5</w:t>
      </w:r>
      <w:r>
        <w:rPr>
          <w:noProof/>
        </w:rPr>
        <w:t>, 61</w:t>
      </w:r>
    </w:p>
    <w:p w:rsidR="00A71BFF" w:rsidRDefault="00A71BFF">
      <w:pPr>
        <w:pStyle w:val="Index1"/>
        <w:tabs>
          <w:tab w:val="right" w:pos="5030"/>
        </w:tabs>
        <w:rPr>
          <w:noProof/>
        </w:rPr>
      </w:pPr>
      <w:r w:rsidRPr="004545BF">
        <w:rPr>
          <w:noProof/>
          <w:lang w:val="pl-PL"/>
        </w:rPr>
        <w:t>Dodatek Enterprise Mobility + Security E3</w:t>
      </w:r>
      <w:r>
        <w:rPr>
          <w:noProof/>
        </w:rPr>
        <w:t>, 63</w:t>
      </w:r>
    </w:p>
    <w:p w:rsidR="00A71BFF" w:rsidRDefault="00A71BFF">
      <w:pPr>
        <w:pStyle w:val="Index1"/>
        <w:tabs>
          <w:tab w:val="right" w:pos="5030"/>
        </w:tabs>
        <w:rPr>
          <w:noProof/>
        </w:rPr>
      </w:pPr>
      <w:r w:rsidRPr="004545BF">
        <w:rPr>
          <w:noProof/>
          <w:lang w:val="pl-PL"/>
        </w:rPr>
        <w:t>Dodatek Enterprise Mobility + Security E5</w:t>
      </w:r>
      <w:r>
        <w:rPr>
          <w:noProof/>
        </w:rPr>
        <w:t>, 63</w:t>
      </w:r>
    </w:p>
    <w:p w:rsidR="00A71BFF" w:rsidRDefault="00A71BFF">
      <w:pPr>
        <w:pStyle w:val="Index1"/>
        <w:tabs>
          <w:tab w:val="right" w:pos="5030"/>
        </w:tabs>
        <w:rPr>
          <w:noProof/>
        </w:rPr>
      </w:pPr>
      <w:r w:rsidRPr="004545BF">
        <w:rPr>
          <w:noProof/>
          <w:lang w:val="pl-PL"/>
        </w:rPr>
        <w:t>Dodatek Exchange Online Plan 1</w:t>
      </w:r>
      <w:r>
        <w:rPr>
          <w:noProof/>
        </w:rPr>
        <w:t>, 72</w:t>
      </w:r>
    </w:p>
    <w:p w:rsidR="00A71BFF" w:rsidRDefault="00A71BFF">
      <w:pPr>
        <w:pStyle w:val="Index1"/>
        <w:tabs>
          <w:tab w:val="right" w:pos="5030"/>
        </w:tabs>
        <w:rPr>
          <w:noProof/>
        </w:rPr>
      </w:pPr>
      <w:r w:rsidRPr="004545BF">
        <w:rPr>
          <w:noProof/>
          <w:lang w:val="pl-PL"/>
        </w:rPr>
        <w:t>Dodatek Licencja na Zarządzanie dla Klienta do usługi Zaawansowana ochrona przed zagrożeniami w usłudze Azure dla użytkowników</w:t>
      </w:r>
      <w:r>
        <w:rPr>
          <w:noProof/>
        </w:rPr>
        <w:t>, 60</w:t>
      </w:r>
    </w:p>
    <w:p w:rsidR="00A71BFF" w:rsidRDefault="00A71BFF">
      <w:pPr>
        <w:pStyle w:val="Index1"/>
        <w:tabs>
          <w:tab w:val="right" w:pos="5030"/>
        </w:tabs>
        <w:rPr>
          <w:noProof/>
        </w:rPr>
      </w:pPr>
      <w:r w:rsidRPr="004545BF">
        <w:rPr>
          <w:noProof/>
          <w:lang w:val="pl-PL"/>
        </w:rPr>
        <w:t>Dodatek Microsoft Intune</w:t>
      </w:r>
      <w:r>
        <w:rPr>
          <w:noProof/>
        </w:rPr>
        <w:t>, 78</w:t>
      </w:r>
    </w:p>
    <w:p w:rsidR="00A71BFF" w:rsidRDefault="00A71BFF">
      <w:pPr>
        <w:pStyle w:val="Index1"/>
        <w:tabs>
          <w:tab w:val="right" w:pos="5030"/>
        </w:tabs>
        <w:rPr>
          <w:noProof/>
        </w:rPr>
      </w:pPr>
      <w:r w:rsidRPr="004545BF">
        <w:rPr>
          <w:noProof/>
          <w:lang w:val="pl-PL"/>
        </w:rPr>
        <w:t>Dodatek Microsoft Intune for EDU</w:t>
      </w:r>
      <w:r>
        <w:rPr>
          <w:noProof/>
        </w:rPr>
        <w:t>, 78</w:t>
      </w:r>
    </w:p>
    <w:p w:rsidR="00A71BFF" w:rsidRDefault="00A71BFF">
      <w:pPr>
        <w:pStyle w:val="Index1"/>
        <w:tabs>
          <w:tab w:val="right" w:pos="5030"/>
        </w:tabs>
        <w:rPr>
          <w:noProof/>
        </w:rPr>
      </w:pPr>
      <w:r>
        <w:rPr>
          <w:noProof/>
        </w:rPr>
        <w:t>Dodatek Microsoft Stream Plan 2, 76</w:t>
      </w:r>
    </w:p>
    <w:p w:rsidR="00A71BFF" w:rsidRDefault="00A71BFF">
      <w:pPr>
        <w:pStyle w:val="Index1"/>
        <w:tabs>
          <w:tab w:val="right" w:pos="5030"/>
        </w:tabs>
        <w:rPr>
          <w:noProof/>
        </w:rPr>
      </w:pPr>
      <w:r w:rsidRPr="004545BF">
        <w:rPr>
          <w:noProof/>
          <w:lang w:val="pl-PL"/>
        </w:rPr>
        <w:t>Dodatek na Urządzenie do systemu Windows 10 Education E5 (do E3 na urządzenie)</w:t>
      </w:r>
      <w:r>
        <w:rPr>
          <w:noProof/>
        </w:rPr>
        <w:t>, 44</w:t>
      </w:r>
    </w:p>
    <w:p w:rsidR="00A71BFF" w:rsidRDefault="00A71BFF">
      <w:pPr>
        <w:pStyle w:val="Index1"/>
        <w:tabs>
          <w:tab w:val="right" w:pos="5030"/>
        </w:tabs>
        <w:rPr>
          <w:noProof/>
        </w:rPr>
      </w:pPr>
      <w:r w:rsidRPr="004545BF">
        <w:rPr>
          <w:noProof/>
          <w:lang w:val="pl-PL"/>
        </w:rPr>
        <w:t>Dodatek na Urządzenie lub na Użytkownika do systemu Windows 10 Enterprise E5 (do E3 na urządzenie) (LS)</w:t>
      </w:r>
      <w:r>
        <w:rPr>
          <w:noProof/>
        </w:rPr>
        <w:t>, 44</w:t>
      </w:r>
    </w:p>
    <w:p w:rsidR="00A71BFF" w:rsidRDefault="00A71BFF">
      <w:pPr>
        <w:pStyle w:val="Index1"/>
        <w:tabs>
          <w:tab w:val="right" w:pos="5030"/>
        </w:tabs>
        <w:rPr>
          <w:noProof/>
        </w:rPr>
      </w:pPr>
      <w:r w:rsidRPr="004545BF">
        <w:rPr>
          <w:noProof/>
          <w:lang w:val="pl-PL"/>
        </w:rPr>
        <w:t>Dodatek na Użytkownika do systemu Windows 10 Enterprise E3 (do E3 na urządzenie)</w:t>
      </w:r>
      <w:r>
        <w:rPr>
          <w:noProof/>
        </w:rPr>
        <w:t>, 44</w:t>
      </w:r>
    </w:p>
    <w:p w:rsidR="00A71BFF" w:rsidRDefault="00A71BFF">
      <w:pPr>
        <w:pStyle w:val="Index1"/>
        <w:tabs>
          <w:tab w:val="right" w:pos="5030"/>
        </w:tabs>
        <w:rPr>
          <w:noProof/>
        </w:rPr>
      </w:pPr>
      <w:r w:rsidRPr="004545BF">
        <w:rPr>
          <w:noProof/>
          <w:lang w:val="pl-PL"/>
        </w:rPr>
        <w:t>Dodatek Office 365 Enterprise E1, E3</w:t>
      </w:r>
      <w:r>
        <w:rPr>
          <w:noProof/>
        </w:rPr>
        <w:t>, 70</w:t>
      </w:r>
    </w:p>
    <w:p w:rsidR="00A71BFF" w:rsidRDefault="00A71BFF">
      <w:pPr>
        <w:pStyle w:val="Index1"/>
        <w:tabs>
          <w:tab w:val="right" w:pos="5030"/>
        </w:tabs>
        <w:rPr>
          <w:noProof/>
        </w:rPr>
      </w:pPr>
      <w:r w:rsidRPr="004545BF">
        <w:rPr>
          <w:noProof/>
          <w:lang w:val="pl-PL"/>
        </w:rPr>
        <w:t>Dodatek Office 365 Enterprise E4</w:t>
      </w:r>
      <w:r>
        <w:rPr>
          <w:noProof/>
        </w:rPr>
        <w:t>, 70</w:t>
      </w:r>
    </w:p>
    <w:p w:rsidR="00A71BFF" w:rsidRDefault="00A71BFF">
      <w:pPr>
        <w:pStyle w:val="Index1"/>
        <w:tabs>
          <w:tab w:val="right" w:pos="5030"/>
        </w:tabs>
        <w:rPr>
          <w:noProof/>
        </w:rPr>
      </w:pPr>
      <w:r w:rsidRPr="004545BF">
        <w:rPr>
          <w:noProof/>
          <w:lang w:val="pl-PL"/>
        </w:rPr>
        <w:t>Dodatek Office 365 Enterprise E5</w:t>
      </w:r>
      <w:r>
        <w:rPr>
          <w:noProof/>
        </w:rPr>
        <w:t>, 70</w:t>
      </w:r>
    </w:p>
    <w:p w:rsidR="00A71BFF" w:rsidRDefault="00A71BFF">
      <w:pPr>
        <w:pStyle w:val="Index1"/>
        <w:tabs>
          <w:tab w:val="right" w:pos="5030"/>
        </w:tabs>
        <w:rPr>
          <w:noProof/>
        </w:rPr>
      </w:pPr>
      <w:r>
        <w:rPr>
          <w:noProof/>
        </w:rPr>
        <w:t>Dodatek Operations Management and Security E1, 59</w:t>
      </w:r>
    </w:p>
    <w:p w:rsidR="00A71BFF" w:rsidRDefault="00A71BFF">
      <w:pPr>
        <w:pStyle w:val="Index1"/>
        <w:tabs>
          <w:tab w:val="right" w:pos="5030"/>
        </w:tabs>
        <w:rPr>
          <w:noProof/>
        </w:rPr>
      </w:pPr>
      <w:r>
        <w:rPr>
          <w:noProof/>
        </w:rPr>
        <w:t>Dodatek Operations Management and Security E2, 59</w:t>
      </w:r>
    </w:p>
    <w:p w:rsidR="00A71BFF" w:rsidRDefault="00A71BFF">
      <w:pPr>
        <w:pStyle w:val="Index1"/>
        <w:tabs>
          <w:tab w:val="right" w:pos="5030"/>
        </w:tabs>
        <w:rPr>
          <w:noProof/>
        </w:rPr>
      </w:pPr>
      <w:r w:rsidRPr="004545BF">
        <w:rPr>
          <w:noProof/>
          <w:lang w:val="pl-PL"/>
        </w:rPr>
        <w:t>Dodatek Project Online Essentials</w:t>
      </w:r>
      <w:r>
        <w:rPr>
          <w:noProof/>
        </w:rPr>
        <w:t>, 73</w:t>
      </w:r>
    </w:p>
    <w:p w:rsidR="00A71BFF" w:rsidRDefault="00A71BFF">
      <w:pPr>
        <w:pStyle w:val="Index1"/>
        <w:tabs>
          <w:tab w:val="right" w:pos="5030"/>
        </w:tabs>
        <w:rPr>
          <w:noProof/>
        </w:rPr>
      </w:pPr>
      <w:r w:rsidRPr="004545BF">
        <w:rPr>
          <w:noProof/>
          <w:lang w:val="pl-PL"/>
        </w:rPr>
        <w:t>Dodatek Project Online Premium</w:t>
      </w:r>
      <w:r>
        <w:rPr>
          <w:noProof/>
        </w:rPr>
        <w:t>, 73</w:t>
      </w:r>
    </w:p>
    <w:p w:rsidR="00A71BFF" w:rsidRDefault="00A71BFF">
      <w:pPr>
        <w:pStyle w:val="Index1"/>
        <w:tabs>
          <w:tab w:val="right" w:pos="5030"/>
        </w:tabs>
        <w:rPr>
          <w:noProof/>
        </w:rPr>
      </w:pPr>
      <w:r w:rsidRPr="004545BF">
        <w:rPr>
          <w:noProof/>
          <w:lang w:val="pl-PL"/>
        </w:rPr>
        <w:t>Dodatek Project Online Professional</w:t>
      </w:r>
      <w:r>
        <w:rPr>
          <w:noProof/>
        </w:rPr>
        <w:t>, 73</w:t>
      </w:r>
    </w:p>
    <w:p w:rsidR="00A71BFF" w:rsidRDefault="00A71BFF">
      <w:pPr>
        <w:pStyle w:val="Index1"/>
        <w:tabs>
          <w:tab w:val="right" w:pos="5030"/>
        </w:tabs>
        <w:rPr>
          <w:noProof/>
        </w:rPr>
      </w:pPr>
      <w:r w:rsidRPr="004545BF">
        <w:rPr>
          <w:noProof/>
          <w:lang w:val="pl-PL"/>
        </w:rPr>
        <w:t>Dodatek SharePoint Online Plan 1</w:t>
      </w:r>
      <w:r>
        <w:rPr>
          <w:noProof/>
        </w:rPr>
        <w:t>, 73</w:t>
      </w:r>
    </w:p>
    <w:p w:rsidR="00A71BFF" w:rsidRDefault="00A71BFF">
      <w:pPr>
        <w:pStyle w:val="Index1"/>
        <w:tabs>
          <w:tab w:val="right" w:pos="5030"/>
        </w:tabs>
        <w:rPr>
          <w:noProof/>
        </w:rPr>
      </w:pPr>
      <w:r w:rsidRPr="004545BF">
        <w:rPr>
          <w:noProof/>
          <w:lang w:val="pl-PL"/>
        </w:rPr>
        <w:t>Dodatek Skype dla firm Online Plan 1</w:t>
      </w:r>
      <w:r>
        <w:rPr>
          <w:noProof/>
        </w:rPr>
        <w:t>, 74</w:t>
      </w:r>
    </w:p>
    <w:p w:rsidR="00A71BFF" w:rsidRDefault="00A71BFF">
      <w:pPr>
        <w:pStyle w:val="Index1"/>
        <w:tabs>
          <w:tab w:val="right" w:pos="5030"/>
        </w:tabs>
        <w:rPr>
          <w:noProof/>
        </w:rPr>
      </w:pPr>
      <w:r w:rsidRPr="004545BF">
        <w:rPr>
          <w:noProof/>
          <w:lang w:val="pl-PL"/>
        </w:rPr>
        <w:t>Dodatek Visio Online Plan 2</w:t>
      </w:r>
      <w:r>
        <w:rPr>
          <w:noProof/>
        </w:rPr>
        <w:t>, 68</w:t>
      </w:r>
    </w:p>
    <w:p w:rsidR="00A71BFF" w:rsidRDefault="00A71BFF">
      <w:pPr>
        <w:pStyle w:val="Index1"/>
        <w:tabs>
          <w:tab w:val="right" w:pos="5030"/>
        </w:tabs>
        <w:rPr>
          <w:noProof/>
        </w:rPr>
      </w:pPr>
      <w:r w:rsidRPr="004545BF">
        <w:rPr>
          <w:noProof/>
          <w:lang w:val="pl-PL"/>
        </w:rPr>
        <w:t>Dodatkowa Licencja Dostępowa (CAL) na oprogramowanie Skype dla firm Plus do usługi Microsoft 365 E3 (LS na Użytkownika)</w:t>
      </w:r>
      <w:r>
        <w:rPr>
          <w:noProof/>
        </w:rPr>
        <w:t>, 61</w:t>
      </w:r>
    </w:p>
    <w:p w:rsidR="00A71BFF" w:rsidRDefault="00A71BFF">
      <w:pPr>
        <w:pStyle w:val="Index1"/>
        <w:tabs>
          <w:tab w:val="right" w:pos="5030"/>
        </w:tabs>
        <w:rPr>
          <w:noProof/>
        </w:rPr>
      </w:pPr>
      <w:r w:rsidRPr="004545BF">
        <w:rPr>
          <w:noProof/>
          <w:lang w:val="pl-PL"/>
        </w:rPr>
        <w:t>Dodatkowa przestrzeń dyskowa dla Microsoft Stream (500 GB)</w:t>
      </w:r>
      <w:r>
        <w:rPr>
          <w:noProof/>
        </w:rPr>
        <w:t>, 76</w:t>
      </w:r>
    </w:p>
    <w:p w:rsidR="00A71BFF" w:rsidRDefault="00A71BFF">
      <w:pPr>
        <w:pStyle w:val="Index1"/>
        <w:tabs>
          <w:tab w:val="right" w:pos="5030"/>
        </w:tabs>
        <w:rPr>
          <w:noProof/>
        </w:rPr>
      </w:pPr>
      <w:r w:rsidRPr="004545BF">
        <w:rPr>
          <w:noProof/>
          <w:lang w:val="pl-PL"/>
        </w:rPr>
        <w:t>Dodatkowe kontakty dla Dynamics 365 for Marketing</w:t>
      </w:r>
      <w:r>
        <w:rPr>
          <w:noProof/>
        </w:rPr>
        <w:t>, 67</w:t>
      </w:r>
    </w:p>
    <w:p w:rsidR="00A71BFF" w:rsidRDefault="00A71BFF">
      <w:pPr>
        <w:pStyle w:val="Index1"/>
        <w:tabs>
          <w:tab w:val="right" w:pos="5030"/>
        </w:tabs>
        <w:rPr>
          <w:noProof/>
        </w:rPr>
      </w:pPr>
      <w:r>
        <w:rPr>
          <w:noProof/>
        </w:rPr>
        <w:t>Dodatku Premium Assurance, 31, 52</w:t>
      </w:r>
    </w:p>
    <w:p w:rsidR="00A71BFF" w:rsidRDefault="00A71BFF">
      <w:pPr>
        <w:pStyle w:val="Index1"/>
        <w:tabs>
          <w:tab w:val="right" w:pos="5030"/>
        </w:tabs>
        <w:rPr>
          <w:noProof/>
        </w:rPr>
      </w:pPr>
      <w:r w:rsidRPr="004545BF">
        <w:rPr>
          <w:noProof/>
          <w:lang w:val="pl-PL"/>
        </w:rPr>
        <w:t>Dynamics 365 — Magazyn bazy danych związany z pozyskiwaniem dodatkowych klientów</w:t>
      </w:r>
      <w:r>
        <w:rPr>
          <w:noProof/>
        </w:rPr>
        <w:t>, 66</w:t>
      </w:r>
    </w:p>
    <w:p w:rsidR="00A71BFF" w:rsidRDefault="00A71BFF">
      <w:pPr>
        <w:pStyle w:val="Index1"/>
        <w:tabs>
          <w:tab w:val="right" w:pos="5030"/>
        </w:tabs>
        <w:rPr>
          <w:noProof/>
        </w:rPr>
      </w:pPr>
      <w:r w:rsidRPr="004545BF">
        <w:rPr>
          <w:noProof/>
          <w:lang w:val="pl-PL"/>
        </w:rPr>
        <w:t>Dynamics 365 — Portal związany z pozyskiwaniem dodatkowych klientów</w:t>
      </w:r>
      <w:r>
        <w:rPr>
          <w:noProof/>
        </w:rPr>
        <w:t>, 66</w:t>
      </w:r>
    </w:p>
    <w:p w:rsidR="00A71BFF" w:rsidRDefault="00A71BFF">
      <w:pPr>
        <w:pStyle w:val="Index1"/>
        <w:tabs>
          <w:tab w:val="right" w:pos="5030"/>
        </w:tabs>
        <w:rPr>
          <w:noProof/>
        </w:rPr>
      </w:pPr>
      <w:r w:rsidRPr="004545BF">
        <w:rPr>
          <w:noProof/>
          <w:lang w:val="pl-PL"/>
        </w:rPr>
        <w:t>Dynamics 365 — Wiadomości społecznościowe związane z pozyskiwaniem dodatkowych klientów</w:t>
      </w:r>
      <w:r>
        <w:rPr>
          <w:noProof/>
        </w:rPr>
        <w:t>, 66</w:t>
      </w:r>
    </w:p>
    <w:p w:rsidR="00A71BFF" w:rsidRDefault="00A71BFF">
      <w:pPr>
        <w:pStyle w:val="Index1"/>
        <w:tabs>
          <w:tab w:val="right" w:pos="5030"/>
        </w:tabs>
        <w:rPr>
          <w:noProof/>
        </w:rPr>
      </w:pPr>
      <w:r w:rsidRPr="004545BF">
        <w:rPr>
          <w:noProof/>
          <w:lang w:val="pl-PL"/>
        </w:rPr>
        <w:t>Dynamics 365 — Wystąpienie produkcyjne/nieprodukcyjne związane z pozyskiwaniem dodatkowych klientów</w:t>
      </w:r>
      <w:r>
        <w:rPr>
          <w:noProof/>
        </w:rPr>
        <w:t>, 66</w:t>
      </w:r>
    </w:p>
    <w:p w:rsidR="00A71BFF" w:rsidRDefault="00A71BFF">
      <w:pPr>
        <w:pStyle w:val="Index1"/>
        <w:tabs>
          <w:tab w:val="right" w:pos="5030"/>
        </w:tabs>
        <w:rPr>
          <w:noProof/>
        </w:rPr>
      </w:pPr>
      <w:r w:rsidRPr="004545BF">
        <w:rPr>
          <w:noProof/>
          <w:lang w:val="pl-PL"/>
        </w:rPr>
        <w:t>Dynamics 365 — Wyświetlanie stron portalu związanego z pozyskiwaniem dodatkowych klientów</w:t>
      </w:r>
      <w:r>
        <w:rPr>
          <w:noProof/>
        </w:rPr>
        <w:t>, 66</w:t>
      </w:r>
    </w:p>
    <w:p w:rsidR="00A71BFF" w:rsidRDefault="00A71BFF">
      <w:pPr>
        <w:pStyle w:val="Index1"/>
        <w:tabs>
          <w:tab w:val="right" w:pos="5030"/>
        </w:tabs>
        <w:rPr>
          <w:noProof/>
        </w:rPr>
      </w:pPr>
      <w:r>
        <w:rPr>
          <w:noProof/>
        </w:rPr>
        <w:t>Dynamics 365 Business Central Premium/Essentials/Team Member, 66</w:t>
      </w:r>
    </w:p>
    <w:p w:rsidR="00A71BFF" w:rsidRDefault="00A71BFF">
      <w:pPr>
        <w:pStyle w:val="Index1"/>
        <w:tabs>
          <w:tab w:val="right" w:pos="5030"/>
        </w:tabs>
        <w:rPr>
          <w:noProof/>
        </w:rPr>
      </w:pPr>
      <w:r>
        <w:rPr>
          <w:noProof/>
        </w:rPr>
        <w:t>Dynamics 365 Customer Engagement Plan, 66</w:t>
      </w:r>
    </w:p>
    <w:p w:rsidR="00A71BFF" w:rsidRDefault="00A71BFF">
      <w:pPr>
        <w:pStyle w:val="Index1"/>
        <w:tabs>
          <w:tab w:val="right" w:pos="5030"/>
        </w:tabs>
        <w:rPr>
          <w:noProof/>
        </w:rPr>
      </w:pPr>
      <w:r>
        <w:rPr>
          <w:noProof/>
        </w:rPr>
        <w:t>Dynamics 365 for Customer Service, 21, 66</w:t>
      </w:r>
    </w:p>
    <w:p w:rsidR="00A71BFF" w:rsidRDefault="00A71BFF">
      <w:pPr>
        <w:pStyle w:val="Index1"/>
        <w:tabs>
          <w:tab w:val="right" w:pos="5030"/>
        </w:tabs>
        <w:rPr>
          <w:noProof/>
        </w:rPr>
      </w:pPr>
      <w:r>
        <w:rPr>
          <w:noProof/>
        </w:rPr>
        <w:t>Dynamics 365 for Field Service, 66</w:t>
      </w:r>
    </w:p>
    <w:p w:rsidR="00A71BFF" w:rsidRDefault="00A71BFF">
      <w:pPr>
        <w:pStyle w:val="Index1"/>
        <w:tabs>
          <w:tab w:val="right" w:pos="5030"/>
        </w:tabs>
        <w:rPr>
          <w:noProof/>
        </w:rPr>
      </w:pPr>
      <w:r w:rsidRPr="004545BF">
        <w:rPr>
          <w:noProof/>
          <w:lang w:val="pl-PL"/>
        </w:rPr>
        <w:t>Dynamics 365 for Field Service — Optymalizacja planowania zasobów</w:t>
      </w:r>
      <w:r>
        <w:rPr>
          <w:noProof/>
        </w:rPr>
        <w:t>, 67</w:t>
      </w:r>
    </w:p>
    <w:p w:rsidR="00A71BFF" w:rsidRDefault="00A71BFF">
      <w:pPr>
        <w:pStyle w:val="Index1"/>
        <w:tabs>
          <w:tab w:val="right" w:pos="5030"/>
        </w:tabs>
        <w:rPr>
          <w:noProof/>
        </w:rPr>
      </w:pPr>
      <w:r>
        <w:rPr>
          <w:noProof/>
        </w:rPr>
        <w:t>Dynamics 365 for Marketing, 66</w:t>
      </w:r>
    </w:p>
    <w:p w:rsidR="00A71BFF" w:rsidRDefault="00A71BFF">
      <w:pPr>
        <w:pStyle w:val="Index1"/>
        <w:tabs>
          <w:tab w:val="right" w:pos="5030"/>
        </w:tabs>
        <w:rPr>
          <w:noProof/>
        </w:rPr>
      </w:pPr>
      <w:r>
        <w:rPr>
          <w:noProof/>
        </w:rPr>
        <w:t>Dynamics 365 for Operations Server, 20, 91</w:t>
      </w:r>
    </w:p>
    <w:p w:rsidR="00A71BFF" w:rsidRDefault="00A71BFF">
      <w:pPr>
        <w:pStyle w:val="Index1"/>
        <w:tabs>
          <w:tab w:val="right" w:pos="5030"/>
        </w:tabs>
        <w:rPr>
          <w:noProof/>
        </w:rPr>
      </w:pPr>
      <w:r>
        <w:rPr>
          <w:noProof/>
        </w:rPr>
        <w:t>Dynamics 365 for Project Service Automation, 66</w:t>
      </w:r>
    </w:p>
    <w:p w:rsidR="00A71BFF" w:rsidRDefault="00A71BFF">
      <w:pPr>
        <w:pStyle w:val="Index1"/>
        <w:tabs>
          <w:tab w:val="right" w:pos="5030"/>
        </w:tabs>
        <w:rPr>
          <w:noProof/>
        </w:rPr>
      </w:pPr>
      <w:r w:rsidRPr="004545BF">
        <w:rPr>
          <w:noProof/>
          <w:lang w:val="pl-PL"/>
        </w:rPr>
        <w:t>Dynamics 365 for Retail</w:t>
      </w:r>
      <w:r>
        <w:rPr>
          <w:noProof/>
        </w:rPr>
        <w:t>, 66</w:t>
      </w:r>
    </w:p>
    <w:p w:rsidR="00A71BFF" w:rsidRDefault="00A71BFF">
      <w:pPr>
        <w:pStyle w:val="Index1"/>
        <w:tabs>
          <w:tab w:val="right" w:pos="5030"/>
        </w:tabs>
        <w:rPr>
          <w:noProof/>
        </w:rPr>
      </w:pPr>
      <w:r w:rsidRPr="004545BF">
        <w:rPr>
          <w:noProof/>
          <w:lang w:val="pl-PL"/>
        </w:rPr>
        <w:t>Dynamics 365 for Sales</w:t>
      </w:r>
      <w:r>
        <w:rPr>
          <w:noProof/>
        </w:rPr>
        <w:t>, 20, 66</w:t>
      </w:r>
    </w:p>
    <w:p w:rsidR="00A71BFF" w:rsidRDefault="00A71BFF">
      <w:pPr>
        <w:pStyle w:val="Index1"/>
        <w:tabs>
          <w:tab w:val="right" w:pos="5030"/>
        </w:tabs>
        <w:rPr>
          <w:noProof/>
        </w:rPr>
      </w:pPr>
      <w:r>
        <w:rPr>
          <w:noProof/>
        </w:rPr>
        <w:t>Dynamics 365 for Sales Professional, 66</w:t>
      </w:r>
    </w:p>
    <w:p w:rsidR="00A71BFF" w:rsidRDefault="00A71BFF">
      <w:pPr>
        <w:pStyle w:val="Index1"/>
        <w:tabs>
          <w:tab w:val="right" w:pos="5030"/>
        </w:tabs>
        <w:rPr>
          <w:noProof/>
        </w:rPr>
      </w:pPr>
      <w:r w:rsidRPr="004545BF">
        <w:rPr>
          <w:noProof/>
          <w:lang w:val="pl-PL"/>
        </w:rPr>
        <w:t>Dynamics 365 for Talent</w:t>
      </w:r>
      <w:r>
        <w:rPr>
          <w:noProof/>
        </w:rPr>
        <w:t>, 66</w:t>
      </w:r>
    </w:p>
    <w:p w:rsidR="00A71BFF" w:rsidRDefault="00A71BFF">
      <w:pPr>
        <w:pStyle w:val="Index1"/>
        <w:tabs>
          <w:tab w:val="right" w:pos="5030"/>
        </w:tabs>
        <w:rPr>
          <w:noProof/>
        </w:rPr>
      </w:pPr>
      <w:r w:rsidRPr="004545BF">
        <w:rPr>
          <w:noProof/>
          <w:lang w:val="pl-PL"/>
        </w:rPr>
        <w:t>Dynamics 365 Plan</w:t>
      </w:r>
      <w:r>
        <w:rPr>
          <w:noProof/>
        </w:rPr>
        <w:t>, 66</w:t>
      </w:r>
    </w:p>
    <w:p w:rsidR="00A71BFF" w:rsidRDefault="00A71BFF">
      <w:pPr>
        <w:pStyle w:val="Index1"/>
        <w:tabs>
          <w:tab w:val="right" w:pos="5030"/>
        </w:tabs>
        <w:rPr>
          <w:noProof/>
        </w:rPr>
      </w:pPr>
      <w:r>
        <w:rPr>
          <w:noProof/>
        </w:rPr>
        <w:t>Dynamics 365 Unified Operations Plan, 66</w:t>
      </w:r>
    </w:p>
    <w:p w:rsidR="00A71BFF" w:rsidRDefault="00A71BFF">
      <w:pPr>
        <w:pStyle w:val="Index1"/>
        <w:tabs>
          <w:tab w:val="right" w:pos="5030"/>
        </w:tabs>
        <w:rPr>
          <w:noProof/>
        </w:rPr>
      </w:pPr>
      <w:r w:rsidRPr="004545BF">
        <w:rPr>
          <w:noProof/>
          <w:lang w:val="pl-PL"/>
        </w:rPr>
        <w:t>Dynamics 365 Unified Operations Plan — Dodatkowa przestrzeń na pliki</w:t>
      </w:r>
      <w:r>
        <w:rPr>
          <w:noProof/>
        </w:rPr>
        <w:t>, 67</w:t>
      </w:r>
    </w:p>
    <w:p w:rsidR="00A71BFF" w:rsidRDefault="00A71BFF">
      <w:pPr>
        <w:pStyle w:val="Index1"/>
        <w:tabs>
          <w:tab w:val="right" w:pos="5030"/>
        </w:tabs>
        <w:rPr>
          <w:noProof/>
        </w:rPr>
      </w:pPr>
      <w:r w:rsidRPr="004545BF">
        <w:rPr>
          <w:noProof/>
          <w:lang w:val="pl-PL"/>
        </w:rPr>
        <w:t>Dynamics 365 Unified Operations Plan — Dodatkowy magazyn bazy danych</w:t>
      </w:r>
      <w:r>
        <w:rPr>
          <w:noProof/>
        </w:rPr>
        <w:t>, 67</w:t>
      </w:r>
    </w:p>
    <w:p w:rsidR="00A71BFF" w:rsidRDefault="00A71BFF">
      <w:pPr>
        <w:pStyle w:val="Index1"/>
        <w:tabs>
          <w:tab w:val="right" w:pos="5030"/>
        </w:tabs>
        <w:rPr>
          <w:noProof/>
        </w:rPr>
      </w:pPr>
      <w:r>
        <w:rPr>
          <w:noProof/>
        </w:rPr>
        <w:t>Dynamics 365 Unified Operations Plan — Poziomy testowe 1–5, 67</w:t>
      </w:r>
    </w:p>
    <w:p w:rsidR="00A71BFF" w:rsidRDefault="00A71BFF">
      <w:pPr>
        <w:pStyle w:val="Index1"/>
        <w:tabs>
          <w:tab w:val="right" w:pos="5030"/>
        </w:tabs>
        <w:rPr>
          <w:noProof/>
        </w:rPr>
      </w:pPr>
      <w:r>
        <w:rPr>
          <w:noProof/>
        </w:rPr>
        <w:t>Dynamics AX 2012 R2, 20</w:t>
      </w:r>
    </w:p>
    <w:p w:rsidR="00A71BFF" w:rsidRDefault="00A71BFF">
      <w:pPr>
        <w:pStyle w:val="Index1"/>
        <w:tabs>
          <w:tab w:val="right" w:pos="5030"/>
        </w:tabs>
        <w:rPr>
          <w:noProof/>
        </w:rPr>
      </w:pPr>
      <w:r>
        <w:rPr>
          <w:noProof/>
        </w:rPr>
        <w:t>Dynamics AX 2012 R3, 20</w:t>
      </w:r>
    </w:p>
    <w:p w:rsidR="00A71BFF" w:rsidRDefault="00A71BFF">
      <w:pPr>
        <w:pStyle w:val="Index1"/>
        <w:tabs>
          <w:tab w:val="right" w:pos="5030"/>
        </w:tabs>
        <w:rPr>
          <w:noProof/>
        </w:rPr>
      </w:pPr>
      <w:r>
        <w:rPr>
          <w:noProof/>
        </w:rPr>
        <w:t>Dynamics CRM 2015, 20</w:t>
      </w:r>
    </w:p>
    <w:p w:rsidR="00A71BFF" w:rsidRDefault="00A71BFF">
      <w:pPr>
        <w:pStyle w:val="Index1"/>
        <w:tabs>
          <w:tab w:val="right" w:pos="5030"/>
        </w:tabs>
        <w:rPr>
          <w:noProof/>
        </w:rPr>
      </w:pPr>
      <w:r>
        <w:rPr>
          <w:noProof/>
        </w:rPr>
        <w:t>Dynamics CRM 2016, 20</w:t>
      </w:r>
    </w:p>
    <w:p w:rsidR="00A71BFF" w:rsidRDefault="00A71BFF">
      <w:pPr>
        <w:pStyle w:val="Index1"/>
        <w:tabs>
          <w:tab w:val="right" w:pos="5030"/>
        </w:tabs>
        <w:rPr>
          <w:noProof/>
        </w:rPr>
      </w:pPr>
      <w:r>
        <w:rPr>
          <w:noProof/>
        </w:rPr>
        <w:t>Enterprise Mobility + Security E3, 16, 63</w:t>
      </w:r>
    </w:p>
    <w:p w:rsidR="00A71BFF" w:rsidRDefault="00A71BFF">
      <w:pPr>
        <w:pStyle w:val="Index1"/>
        <w:tabs>
          <w:tab w:val="right" w:pos="5030"/>
        </w:tabs>
        <w:rPr>
          <w:noProof/>
        </w:rPr>
      </w:pPr>
      <w:r>
        <w:rPr>
          <w:noProof/>
        </w:rPr>
        <w:t>Enterprise Mobility + Security E3 From SA, 63</w:t>
      </w:r>
    </w:p>
    <w:p w:rsidR="00A71BFF" w:rsidRDefault="00A71BFF">
      <w:pPr>
        <w:pStyle w:val="Index1"/>
        <w:tabs>
          <w:tab w:val="right" w:pos="5030"/>
        </w:tabs>
        <w:rPr>
          <w:noProof/>
        </w:rPr>
      </w:pPr>
      <w:r>
        <w:rPr>
          <w:noProof/>
        </w:rPr>
        <w:t>Enterprise Mobility + Security E5, 16</w:t>
      </w:r>
    </w:p>
    <w:p w:rsidR="00A71BFF" w:rsidRDefault="00A71BFF">
      <w:pPr>
        <w:pStyle w:val="Index1"/>
        <w:tabs>
          <w:tab w:val="right" w:pos="5030"/>
        </w:tabs>
        <w:rPr>
          <w:noProof/>
        </w:rPr>
      </w:pPr>
      <w:r>
        <w:rPr>
          <w:noProof/>
        </w:rPr>
        <w:t>Enterprise Mobility + Security E5, 63</w:t>
      </w:r>
    </w:p>
    <w:p w:rsidR="00A71BFF" w:rsidRDefault="00A71BFF">
      <w:pPr>
        <w:pStyle w:val="Index1"/>
        <w:tabs>
          <w:tab w:val="right" w:pos="5030"/>
        </w:tabs>
        <w:rPr>
          <w:noProof/>
        </w:rPr>
      </w:pPr>
      <w:r>
        <w:rPr>
          <w:noProof/>
        </w:rPr>
        <w:t>Enterprise Mobility + Security E5 From SA, 63</w:t>
      </w:r>
    </w:p>
    <w:p w:rsidR="00A71BFF" w:rsidRDefault="00A71BFF">
      <w:pPr>
        <w:pStyle w:val="Index1"/>
        <w:tabs>
          <w:tab w:val="right" w:pos="5030"/>
        </w:tabs>
        <w:rPr>
          <w:noProof/>
        </w:rPr>
      </w:pPr>
      <w:r>
        <w:rPr>
          <w:noProof/>
        </w:rPr>
        <w:t>Excel 2016, 23</w:t>
      </w:r>
    </w:p>
    <w:p w:rsidR="00A71BFF" w:rsidRDefault="00A71BFF">
      <w:pPr>
        <w:pStyle w:val="Index1"/>
        <w:tabs>
          <w:tab w:val="right" w:pos="5030"/>
        </w:tabs>
        <w:rPr>
          <w:noProof/>
        </w:rPr>
      </w:pPr>
      <w:r>
        <w:rPr>
          <w:noProof/>
        </w:rPr>
        <w:t>Excel 2016 dla komputerów Mac, 25</w:t>
      </w:r>
    </w:p>
    <w:p w:rsidR="00A71BFF" w:rsidRDefault="00A71BFF">
      <w:pPr>
        <w:pStyle w:val="Index1"/>
        <w:tabs>
          <w:tab w:val="right" w:pos="5030"/>
        </w:tabs>
        <w:rPr>
          <w:noProof/>
        </w:rPr>
      </w:pPr>
      <w:r w:rsidRPr="004545BF">
        <w:rPr>
          <w:noProof/>
          <w:lang w:val="de-DE"/>
        </w:rPr>
        <w:t>Exchange Hosted Archive</w:t>
      </w:r>
      <w:r>
        <w:rPr>
          <w:noProof/>
        </w:rPr>
        <w:t>, 72</w:t>
      </w:r>
    </w:p>
    <w:p w:rsidR="00A71BFF" w:rsidRDefault="00A71BFF">
      <w:pPr>
        <w:pStyle w:val="Index1"/>
        <w:tabs>
          <w:tab w:val="right" w:pos="5030"/>
        </w:tabs>
        <w:rPr>
          <w:noProof/>
        </w:rPr>
      </w:pPr>
      <w:r w:rsidRPr="004545BF">
        <w:rPr>
          <w:noProof/>
          <w:lang w:val="de-DE"/>
        </w:rPr>
        <w:t>Exchange Online — archiwum dla serwera Exchange Server</w:t>
      </w:r>
      <w:r>
        <w:rPr>
          <w:noProof/>
        </w:rPr>
        <w:t>, 72</w:t>
      </w:r>
    </w:p>
    <w:p w:rsidR="00A71BFF" w:rsidRDefault="00A71BFF">
      <w:pPr>
        <w:pStyle w:val="Index1"/>
        <w:tabs>
          <w:tab w:val="right" w:pos="5030"/>
        </w:tabs>
        <w:rPr>
          <w:noProof/>
        </w:rPr>
      </w:pPr>
      <w:r w:rsidRPr="004545BF">
        <w:rPr>
          <w:noProof/>
          <w:lang w:val="pl-PL"/>
        </w:rPr>
        <w:t>Exchange Online — archiwum dla usługi Exchange Online</w:t>
      </w:r>
      <w:r>
        <w:rPr>
          <w:noProof/>
        </w:rPr>
        <w:t>, 72</w:t>
      </w:r>
    </w:p>
    <w:p w:rsidR="00A71BFF" w:rsidRDefault="00A71BFF">
      <w:pPr>
        <w:pStyle w:val="Index1"/>
        <w:tabs>
          <w:tab w:val="right" w:pos="5030"/>
        </w:tabs>
        <w:rPr>
          <w:noProof/>
        </w:rPr>
      </w:pPr>
      <w:r>
        <w:rPr>
          <w:noProof/>
        </w:rPr>
        <w:t>Exchange Online Archiving for Exchange Server, 16</w:t>
      </w:r>
    </w:p>
    <w:p w:rsidR="00A71BFF" w:rsidRDefault="00A71BFF">
      <w:pPr>
        <w:pStyle w:val="Index1"/>
        <w:tabs>
          <w:tab w:val="right" w:pos="5030"/>
        </w:tabs>
        <w:rPr>
          <w:noProof/>
        </w:rPr>
      </w:pPr>
      <w:r w:rsidRPr="004545BF">
        <w:rPr>
          <w:noProof/>
          <w:lang w:val="pl-PL"/>
        </w:rPr>
        <w:t>Exchange Online Kiosk</w:t>
      </w:r>
      <w:r>
        <w:rPr>
          <w:noProof/>
        </w:rPr>
        <w:t>, 72</w:t>
      </w:r>
    </w:p>
    <w:p w:rsidR="00A71BFF" w:rsidRDefault="00A71BFF">
      <w:pPr>
        <w:pStyle w:val="Index1"/>
        <w:tabs>
          <w:tab w:val="right" w:pos="5030"/>
        </w:tabs>
        <w:rPr>
          <w:noProof/>
        </w:rPr>
      </w:pPr>
      <w:r w:rsidRPr="004545BF">
        <w:rPr>
          <w:noProof/>
          <w:lang w:val="pl-PL"/>
        </w:rPr>
        <w:t>Exchange Online Plan 1</w:t>
      </w:r>
      <w:r>
        <w:rPr>
          <w:noProof/>
        </w:rPr>
        <w:t>, 26, 72</w:t>
      </w:r>
    </w:p>
    <w:p w:rsidR="00A71BFF" w:rsidRDefault="00A71BFF">
      <w:pPr>
        <w:pStyle w:val="Index1"/>
        <w:tabs>
          <w:tab w:val="right" w:pos="5030"/>
        </w:tabs>
        <w:rPr>
          <w:noProof/>
        </w:rPr>
      </w:pPr>
      <w:r>
        <w:rPr>
          <w:noProof/>
        </w:rPr>
        <w:t>Exchange Online Plan 1A for Alumni, 72</w:t>
      </w:r>
    </w:p>
    <w:p w:rsidR="00A71BFF" w:rsidRDefault="00A71BFF">
      <w:pPr>
        <w:pStyle w:val="Index1"/>
        <w:tabs>
          <w:tab w:val="right" w:pos="5030"/>
        </w:tabs>
        <w:rPr>
          <w:noProof/>
        </w:rPr>
      </w:pPr>
      <w:r w:rsidRPr="004545BF">
        <w:rPr>
          <w:noProof/>
          <w:lang w:val="pl-PL"/>
        </w:rPr>
        <w:t>Exchange Online Plan 2</w:t>
      </w:r>
      <w:r>
        <w:rPr>
          <w:noProof/>
        </w:rPr>
        <w:t>, 26, 72</w:t>
      </w:r>
    </w:p>
    <w:p w:rsidR="00A71BFF" w:rsidRDefault="00A71BFF">
      <w:pPr>
        <w:pStyle w:val="Index1"/>
        <w:tabs>
          <w:tab w:val="right" w:pos="5030"/>
        </w:tabs>
        <w:rPr>
          <w:noProof/>
        </w:rPr>
      </w:pPr>
      <w:r>
        <w:rPr>
          <w:noProof/>
        </w:rPr>
        <w:t>Exchange Online Protection, 16, 72</w:t>
      </w:r>
    </w:p>
    <w:p w:rsidR="00A71BFF" w:rsidRDefault="00A71BFF">
      <w:pPr>
        <w:pStyle w:val="Index1"/>
        <w:tabs>
          <w:tab w:val="right" w:pos="5030"/>
        </w:tabs>
        <w:rPr>
          <w:noProof/>
        </w:rPr>
      </w:pPr>
      <w:r w:rsidRPr="004545BF">
        <w:rPr>
          <w:noProof/>
          <w:lang w:val="pl-PL"/>
        </w:rPr>
        <w:t>Exchange Server</w:t>
      </w:r>
      <w:r>
        <w:rPr>
          <w:noProof/>
        </w:rPr>
        <w:t>, 61</w:t>
      </w:r>
    </w:p>
    <w:p w:rsidR="00A71BFF" w:rsidRDefault="00A71BFF">
      <w:pPr>
        <w:pStyle w:val="Index1"/>
        <w:tabs>
          <w:tab w:val="right" w:pos="5030"/>
        </w:tabs>
        <w:rPr>
          <w:noProof/>
        </w:rPr>
      </w:pPr>
      <w:r>
        <w:rPr>
          <w:noProof/>
        </w:rPr>
        <w:t>Exchange Server 2013, 26</w:t>
      </w:r>
    </w:p>
    <w:p w:rsidR="00A71BFF" w:rsidRDefault="00A71BFF">
      <w:pPr>
        <w:pStyle w:val="Index1"/>
        <w:tabs>
          <w:tab w:val="right" w:pos="5030"/>
        </w:tabs>
        <w:rPr>
          <w:noProof/>
        </w:rPr>
      </w:pPr>
      <w:r>
        <w:rPr>
          <w:noProof/>
        </w:rPr>
        <w:t>Exchange Server Enterprise, 98</w:t>
      </w:r>
    </w:p>
    <w:p w:rsidR="00A71BFF" w:rsidRDefault="00A71BFF">
      <w:pPr>
        <w:pStyle w:val="Index1"/>
        <w:tabs>
          <w:tab w:val="right" w:pos="5030"/>
        </w:tabs>
        <w:rPr>
          <w:noProof/>
        </w:rPr>
      </w:pPr>
      <w:r>
        <w:rPr>
          <w:noProof/>
        </w:rPr>
        <w:t>Exchange Server Enterprise 2016, 26</w:t>
      </w:r>
    </w:p>
    <w:p w:rsidR="00A71BFF" w:rsidRDefault="00A71BFF">
      <w:pPr>
        <w:pStyle w:val="Index1"/>
        <w:tabs>
          <w:tab w:val="right" w:pos="5030"/>
        </w:tabs>
        <w:rPr>
          <w:noProof/>
        </w:rPr>
      </w:pPr>
      <w:r>
        <w:rPr>
          <w:noProof/>
        </w:rPr>
        <w:t>Exchange Server Standard, 98</w:t>
      </w:r>
    </w:p>
    <w:p w:rsidR="00A71BFF" w:rsidRDefault="00A71BFF">
      <w:pPr>
        <w:pStyle w:val="Index1"/>
        <w:tabs>
          <w:tab w:val="right" w:pos="5030"/>
        </w:tabs>
        <w:rPr>
          <w:noProof/>
        </w:rPr>
      </w:pPr>
      <w:r>
        <w:rPr>
          <w:noProof/>
        </w:rPr>
        <w:t>Exchange Server Standard 2016, 26</w:t>
      </w:r>
    </w:p>
    <w:p w:rsidR="00A71BFF" w:rsidRDefault="00A71BFF">
      <w:pPr>
        <w:pStyle w:val="Index1"/>
        <w:tabs>
          <w:tab w:val="right" w:pos="5030"/>
        </w:tabs>
        <w:rPr>
          <w:noProof/>
        </w:rPr>
      </w:pPr>
      <w:r>
        <w:rPr>
          <w:noProof/>
        </w:rPr>
        <w:t>Forefront Identity Manager 2010 — Windows Live Edition, 19</w:t>
      </w:r>
    </w:p>
    <w:p w:rsidR="00A71BFF" w:rsidRDefault="00A71BFF">
      <w:pPr>
        <w:pStyle w:val="Index1"/>
        <w:tabs>
          <w:tab w:val="right" w:pos="5030"/>
        </w:tabs>
        <w:rPr>
          <w:noProof/>
        </w:rPr>
      </w:pPr>
      <w:r w:rsidRPr="004545BF">
        <w:rPr>
          <w:noProof/>
          <w:lang w:val="pl-PL"/>
        </w:rPr>
        <w:t>Forefront Identity Manager 2010 R2</w:t>
      </w:r>
      <w:r>
        <w:rPr>
          <w:noProof/>
        </w:rPr>
        <w:t>, 22</w:t>
      </w:r>
    </w:p>
    <w:p w:rsidR="00A71BFF" w:rsidRDefault="00A71BFF">
      <w:pPr>
        <w:pStyle w:val="Index1"/>
        <w:tabs>
          <w:tab w:val="right" w:pos="5030"/>
        </w:tabs>
        <w:rPr>
          <w:noProof/>
        </w:rPr>
      </w:pPr>
      <w:r>
        <w:rPr>
          <w:noProof/>
        </w:rPr>
        <w:t>Forefront Identity Manager 2010 R2 — Windows Live Edition, 19</w:t>
      </w:r>
    </w:p>
    <w:p w:rsidR="00A71BFF" w:rsidRDefault="00A71BFF">
      <w:pPr>
        <w:pStyle w:val="Index1"/>
        <w:tabs>
          <w:tab w:val="right" w:pos="5030"/>
        </w:tabs>
        <w:rPr>
          <w:noProof/>
        </w:rPr>
      </w:pPr>
      <w:r>
        <w:rPr>
          <w:noProof/>
        </w:rPr>
        <w:t>Forefront TMG Enterprise, 98</w:t>
      </w:r>
    </w:p>
    <w:p w:rsidR="00A71BFF" w:rsidRDefault="00A71BFF">
      <w:pPr>
        <w:pStyle w:val="Index1"/>
        <w:tabs>
          <w:tab w:val="right" w:pos="5030"/>
        </w:tabs>
        <w:rPr>
          <w:noProof/>
        </w:rPr>
      </w:pPr>
      <w:r>
        <w:rPr>
          <w:noProof/>
        </w:rPr>
        <w:t>Forefront TMG Standard, 98</w:t>
      </w:r>
    </w:p>
    <w:p w:rsidR="00A71BFF" w:rsidRDefault="00A71BFF">
      <w:pPr>
        <w:pStyle w:val="Index1"/>
        <w:tabs>
          <w:tab w:val="right" w:pos="5030"/>
        </w:tabs>
        <w:rPr>
          <w:noProof/>
        </w:rPr>
      </w:pPr>
      <w:r>
        <w:rPr>
          <w:noProof/>
        </w:rPr>
        <w:t>Forefront United Access Gateway 2010, 17</w:t>
      </w:r>
    </w:p>
    <w:p w:rsidR="00A71BFF" w:rsidRDefault="00A71BFF">
      <w:pPr>
        <w:pStyle w:val="Index1"/>
        <w:tabs>
          <w:tab w:val="right" w:pos="5030"/>
        </w:tabs>
        <w:rPr>
          <w:noProof/>
        </w:rPr>
      </w:pPr>
      <w:r w:rsidRPr="004545BF">
        <w:rPr>
          <w:noProof/>
          <w:lang w:val="pl-PL"/>
        </w:rPr>
        <w:t>HPC Pack</w:t>
      </w:r>
      <w:r>
        <w:rPr>
          <w:noProof/>
        </w:rPr>
        <w:t>, 54</w:t>
      </w:r>
    </w:p>
    <w:p w:rsidR="00A71BFF" w:rsidRDefault="00A71BFF">
      <w:pPr>
        <w:pStyle w:val="Index1"/>
        <w:tabs>
          <w:tab w:val="right" w:pos="5030"/>
        </w:tabs>
        <w:rPr>
          <w:noProof/>
        </w:rPr>
      </w:pPr>
      <w:r>
        <w:rPr>
          <w:noProof/>
        </w:rPr>
        <w:t>Interfejs API usługi Microsoft Translator, 58</w:t>
      </w:r>
    </w:p>
    <w:p w:rsidR="00A71BFF" w:rsidRDefault="00A71BFF">
      <w:pPr>
        <w:pStyle w:val="Index1"/>
        <w:tabs>
          <w:tab w:val="right" w:pos="5030"/>
        </w:tabs>
        <w:rPr>
          <w:noProof/>
        </w:rPr>
      </w:pPr>
      <w:r w:rsidRPr="004545BF">
        <w:rPr>
          <w:noProof/>
          <w:lang w:val="pl-PL"/>
        </w:rPr>
        <w:t>Konferencje głosowe</w:t>
      </w:r>
      <w:r>
        <w:rPr>
          <w:noProof/>
        </w:rPr>
        <w:t>, 74</w:t>
      </w:r>
    </w:p>
    <w:p w:rsidR="00A71BFF" w:rsidRDefault="00A71BFF">
      <w:pPr>
        <w:pStyle w:val="Index1"/>
        <w:tabs>
          <w:tab w:val="right" w:pos="5030"/>
        </w:tabs>
        <w:rPr>
          <w:noProof/>
        </w:rPr>
      </w:pPr>
      <w:r w:rsidRPr="004545BF">
        <w:rPr>
          <w:noProof/>
          <w:lang w:val="pl-PL"/>
        </w:rPr>
        <w:t>Kontener dla systemu Windows Server</w:t>
      </w:r>
      <w:r>
        <w:rPr>
          <w:noProof/>
        </w:rPr>
        <w:t>, 85</w:t>
      </w:r>
    </w:p>
    <w:p w:rsidR="00A71BFF" w:rsidRDefault="00A71BFF">
      <w:pPr>
        <w:pStyle w:val="Index1"/>
        <w:tabs>
          <w:tab w:val="right" w:pos="5030"/>
        </w:tabs>
        <w:rPr>
          <w:noProof/>
        </w:rPr>
      </w:pPr>
      <w:r w:rsidRPr="004545BF">
        <w:rPr>
          <w:noProof/>
          <w:lang w:val="pl-PL"/>
        </w:rPr>
        <w:t>Kontener funkcji Hyper-V</w:t>
      </w:r>
      <w:r>
        <w:rPr>
          <w:noProof/>
        </w:rPr>
        <w:t>, 84</w:t>
      </w:r>
    </w:p>
    <w:p w:rsidR="00A71BFF" w:rsidRDefault="00A71BFF">
      <w:pPr>
        <w:pStyle w:val="Index1"/>
        <w:tabs>
          <w:tab w:val="right" w:pos="5030"/>
        </w:tabs>
        <w:rPr>
          <w:noProof/>
        </w:rPr>
      </w:pPr>
      <w:r w:rsidRPr="004545BF">
        <w:rPr>
          <w:noProof/>
          <w:lang w:val="pl-PL"/>
        </w:rPr>
        <w:t>Korzystanie z usługi Office 2013 RT dla Użytkowników Domowych i Uczniów w celach komercyjnych</w:t>
      </w:r>
      <w:r>
        <w:rPr>
          <w:noProof/>
        </w:rPr>
        <w:t>, 23</w:t>
      </w:r>
    </w:p>
    <w:p w:rsidR="00A71BFF" w:rsidRDefault="00A71BFF">
      <w:pPr>
        <w:pStyle w:val="Index1"/>
        <w:tabs>
          <w:tab w:val="right" w:pos="5030"/>
        </w:tabs>
        <w:rPr>
          <w:noProof/>
        </w:rPr>
      </w:pPr>
      <w:r>
        <w:rPr>
          <w:noProof/>
        </w:rPr>
        <w:t>Licencja Core CAL Suite Bridge do usługi Enterprise Mobility+ Security, 15</w:t>
      </w:r>
    </w:p>
    <w:p w:rsidR="00A71BFF" w:rsidRDefault="00A71BFF">
      <w:pPr>
        <w:pStyle w:val="Index1"/>
        <w:tabs>
          <w:tab w:val="right" w:pos="5030"/>
        </w:tabs>
        <w:rPr>
          <w:noProof/>
        </w:rPr>
      </w:pPr>
      <w:r w:rsidRPr="004545BF">
        <w:rPr>
          <w:noProof/>
          <w:lang w:val="pl-PL"/>
        </w:rPr>
        <w:t>Licencja Core CAL Suite Bridge do usługi Microsoft Intune</w:t>
      </w:r>
      <w:r>
        <w:rPr>
          <w:noProof/>
        </w:rPr>
        <w:t>, 15</w:t>
      </w:r>
    </w:p>
    <w:p w:rsidR="00A71BFF" w:rsidRDefault="00A71BFF">
      <w:pPr>
        <w:pStyle w:val="Index1"/>
        <w:tabs>
          <w:tab w:val="right" w:pos="5030"/>
        </w:tabs>
        <w:rPr>
          <w:noProof/>
        </w:rPr>
      </w:pPr>
      <w:r w:rsidRPr="004545BF">
        <w:rPr>
          <w:noProof/>
          <w:lang w:val="pl-PL"/>
        </w:rPr>
        <w:t>Licencja Core CAL Suite Bridge do usługi Office 365</w:t>
      </w:r>
      <w:r>
        <w:rPr>
          <w:noProof/>
        </w:rPr>
        <w:t>, 15</w:t>
      </w:r>
    </w:p>
    <w:p w:rsidR="00A71BFF" w:rsidRDefault="00A71BFF">
      <w:pPr>
        <w:pStyle w:val="Index1"/>
        <w:tabs>
          <w:tab w:val="right" w:pos="5030"/>
        </w:tabs>
        <w:rPr>
          <w:noProof/>
        </w:rPr>
      </w:pPr>
      <w:r w:rsidRPr="004545BF">
        <w:rPr>
          <w:noProof/>
          <w:lang w:val="pl-PL"/>
        </w:rPr>
        <w:t>Licencja Core CAL Suite Bridge do usługi Office 365 i Microsoft Intune</w:t>
      </w:r>
      <w:r>
        <w:rPr>
          <w:noProof/>
        </w:rPr>
        <w:t>, 15</w:t>
      </w:r>
    </w:p>
    <w:p w:rsidR="00A71BFF" w:rsidRDefault="00A71BFF">
      <w:pPr>
        <w:pStyle w:val="Index1"/>
        <w:tabs>
          <w:tab w:val="right" w:pos="5030"/>
        </w:tabs>
        <w:rPr>
          <w:noProof/>
        </w:rPr>
      </w:pPr>
      <w:r w:rsidRPr="004545BF">
        <w:rPr>
          <w:noProof/>
          <w:lang w:val="pl-PL"/>
        </w:rPr>
        <w:t>Licencja dla Placówki na 125 Egzaminów w ramach programu Microsoft Learning MOS/MCE Certification</w:t>
      </w:r>
      <w:r>
        <w:rPr>
          <w:noProof/>
        </w:rPr>
        <w:t>, 78</w:t>
      </w:r>
    </w:p>
    <w:p w:rsidR="00A71BFF" w:rsidRDefault="00A71BFF">
      <w:pPr>
        <w:pStyle w:val="Index1"/>
        <w:tabs>
          <w:tab w:val="right" w:pos="5030"/>
        </w:tabs>
        <w:rPr>
          <w:noProof/>
        </w:rPr>
      </w:pPr>
      <w:r w:rsidRPr="004545BF">
        <w:rPr>
          <w:noProof/>
          <w:lang w:val="pl-PL"/>
        </w:rPr>
        <w:t>Licencja dla Placówki na 125 Egzaminów w ramach programu Microsoft Learning MTA/MCA Certification</w:t>
      </w:r>
      <w:r>
        <w:rPr>
          <w:noProof/>
        </w:rPr>
        <w:t>, 78</w:t>
      </w:r>
    </w:p>
    <w:p w:rsidR="00A71BFF" w:rsidRDefault="00A71BFF">
      <w:pPr>
        <w:pStyle w:val="Index1"/>
        <w:tabs>
          <w:tab w:val="right" w:pos="5030"/>
        </w:tabs>
        <w:rPr>
          <w:noProof/>
        </w:rPr>
      </w:pPr>
      <w:r w:rsidRPr="004545BF">
        <w:rPr>
          <w:noProof/>
          <w:lang w:val="pl-PL"/>
        </w:rPr>
        <w:t>Licencja dla Placówki na 500 Egzaminów w ramach programu Microsoft Learning MOS/MTA/MCE Certification</w:t>
      </w:r>
      <w:r>
        <w:rPr>
          <w:noProof/>
        </w:rPr>
        <w:t>, 78</w:t>
      </w:r>
    </w:p>
    <w:p w:rsidR="00A71BFF" w:rsidRDefault="00A71BFF">
      <w:pPr>
        <w:pStyle w:val="Index1"/>
        <w:tabs>
          <w:tab w:val="right" w:pos="5030"/>
        </w:tabs>
        <w:rPr>
          <w:noProof/>
        </w:rPr>
      </w:pPr>
      <w:r w:rsidRPr="004545BF">
        <w:rPr>
          <w:noProof/>
          <w:lang w:val="pl-PL"/>
        </w:rPr>
        <w:t>Licencja Dostępowa (CAL) Bridge dostępna w ramach programu Enterprise do pakietu Enterprise Mobility+ Security</w:t>
      </w:r>
      <w:r>
        <w:rPr>
          <w:noProof/>
        </w:rPr>
        <w:t>, 15</w:t>
      </w:r>
    </w:p>
    <w:p w:rsidR="00A71BFF" w:rsidRDefault="00A71BFF">
      <w:pPr>
        <w:pStyle w:val="Index1"/>
        <w:tabs>
          <w:tab w:val="right" w:pos="5030"/>
        </w:tabs>
        <w:rPr>
          <w:noProof/>
        </w:rPr>
      </w:pPr>
      <w:r w:rsidRPr="004545BF">
        <w:rPr>
          <w:noProof/>
          <w:lang w:val="pl-PL"/>
        </w:rPr>
        <w:t>Licencja Dostępowa (CAL) Bridge dostępna w ramach programu Enterprise do pakietu Enterprise Mobility+ Security From SA</w:t>
      </w:r>
      <w:r>
        <w:rPr>
          <w:noProof/>
        </w:rPr>
        <w:t>, 15</w:t>
      </w:r>
    </w:p>
    <w:p w:rsidR="00A71BFF" w:rsidRDefault="00A71BFF">
      <w:pPr>
        <w:pStyle w:val="Index1"/>
        <w:tabs>
          <w:tab w:val="right" w:pos="5030"/>
        </w:tabs>
        <w:rPr>
          <w:noProof/>
        </w:rPr>
      </w:pPr>
      <w:r w:rsidRPr="004545BF">
        <w:rPr>
          <w:noProof/>
          <w:lang w:val="pl-PL"/>
        </w:rPr>
        <w:t>Licencja Dostępowa (CAL) na Dynamics 365 for Customer Service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Operations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Operations Activity</w:t>
      </w:r>
      <w:r>
        <w:rPr>
          <w:noProof/>
        </w:rPr>
        <w:t>, 21</w:t>
      </w:r>
    </w:p>
    <w:p w:rsidR="00A71BFF" w:rsidRDefault="00A71BFF">
      <w:pPr>
        <w:pStyle w:val="Index1"/>
        <w:tabs>
          <w:tab w:val="right" w:pos="5030"/>
        </w:tabs>
        <w:rPr>
          <w:noProof/>
        </w:rPr>
      </w:pPr>
      <w:r w:rsidRPr="004545BF">
        <w:rPr>
          <w:noProof/>
          <w:lang w:val="pl-PL"/>
        </w:rPr>
        <w:t>Licencja Dostępowa (CAL) na Dynamics 365 for Operations Activity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Operations Device</w:t>
      </w:r>
      <w:r>
        <w:rPr>
          <w:noProof/>
        </w:rPr>
        <w:t>, 21, 66</w:t>
      </w:r>
    </w:p>
    <w:p w:rsidR="00A71BFF" w:rsidRDefault="00A71BFF">
      <w:pPr>
        <w:pStyle w:val="Index1"/>
        <w:tabs>
          <w:tab w:val="right" w:pos="5030"/>
        </w:tabs>
        <w:rPr>
          <w:noProof/>
        </w:rPr>
      </w:pPr>
      <w:r w:rsidRPr="004545BF">
        <w:rPr>
          <w:noProof/>
          <w:lang w:val="pl-PL"/>
        </w:rPr>
        <w:t>Licencja Dostępowa (CAL) na Dynamics 365 for Operations Device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Sales (wersja lokalna)</w:t>
      </w:r>
      <w:r>
        <w:rPr>
          <w:noProof/>
        </w:rPr>
        <w:t>, 20</w:t>
      </w:r>
    </w:p>
    <w:p w:rsidR="00A71BFF" w:rsidRDefault="00A71BFF">
      <w:pPr>
        <w:pStyle w:val="Index1"/>
        <w:tabs>
          <w:tab w:val="right" w:pos="5030"/>
        </w:tabs>
        <w:rPr>
          <w:noProof/>
        </w:rPr>
      </w:pPr>
      <w:r w:rsidRPr="004545BF">
        <w:rPr>
          <w:noProof/>
          <w:lang w:val="pl-PL"/>
        </w:rPr>
        <w:t>Licencja Dostępowa (CAL) na Dynamics 365 for Team Members</w:t>
      </w:r>
      <w:r>
        <w:rPr>
          <w:noProof/>
        </w:rPr>
        <w:t>, 20, 66</w:t>
      </w:r>
    </w:p>
    <w:p w:rsidR="00A71BFF" w:rsidRDefault="00A71BFF">
      <w:pPr>
        <w:pStyle w:val="Index1"/>
        <w:tabs>
          <w:tab w:val="right" w:pos="5030"/>
        </w:tabs>
        <w:rPr>
          <w:noProof/>
        </w:rPr>
      </w:pPr>
      <w:r w:rsidRPr="004545BF">
        <w:rPr>
          <w:noProof/>
          <w:lang w:val="pl-PL"/>
        </w:rPr>
        <w:t>Licencja Dostępowa (CAL) na Dynamics 365 for Team Members (wersja lokalna)</w:t>
      </w:r>
      <w:r>
        <w:rPr>
          <w:noProof/>
        </w:rPr>
        <w:t>, 20</w:t>
      </w:r>
    </w:p>
    <w:p w:rsidR="00A71BFF" w:rsidRDefault="00A71BFF">
      <w:pPr>
        <w:pStyle w:val="Index1"/>
        <w:tabs>
          <w:tab w:val="right" w:pos="5030"/>
        </w:tabs>
        <w:rPr>
          <w:noProof/>
        </w:rPr>
      </w:pPr>
      <w:r w:rsidRPr="004545BF">
        <w:rPr>
          <w:noProof/>
          <w:lang w:val="pl-PL"/>
        </w:rPr>
        <w:t>Licencja Dostępowa (CAL) na Microsoft Dynamics 365 for Customer Service (wersja lokalna)</w:t>
      </w:r>
      <w:r>
        <w:rPr>
          <w:noProof/>
        </w:rPr>
        <w:t>, 98</w:t>
      </w:r>
    </w:p>
    <w:p w:rsidR="00A71BFF" w:rsidRDefault="00A71BFF">
      <w:pPr>
        <w:pStyle w:val="Index1"/>
        <w:tabs>
          <w:tab w:val="right" w:pos="5030"/>
        </w:tabs>
        <w:rPr>
          <w:noProof/>
        </w:rPr>
      </w:pPr>
      <w:r w:rsidRPr="004545BF">
        <w:rPr>
          <w:noProof/>
          <w:lang w:val="pl-PL"/>
        </w:rPr>
        <w:t>Licencja Dostępowa (CAL) na oprogramowanie Exchange Server Enterprise 2016</w:t>
      </w:r>
      <w:r>
        <w:rPr>
          <w:noProof/>
        </w:rPr>
        <w:t>, 26</w:t>
      </w:r>
    </w:p>
    <w:p w:rsidR="00A71BFF" w:rsidRDefault="00A71BFF">
      <w:pPr>
        <w:pStyle w:val="Index1"/>
        <w:tabs>
          <w:tab w:val="right" w:pos="5030"/>
        </w:tabs>
        <w:rPr>
          <w:noProof/>
        </w:rPr>
      </w:pPr>
      <w:r w:rsidRPr="004545BF">
        <w:rPr>
          <w:noProof/>
          <w:lang w:val="pl-PL"/>
        </w:rPr>
        <w:t>Licencja Dostępowa (CAL) na oprogramowanie Exchange Server Standard 2016</w:t>
      </w:r>
      <w:r>
        <w:rPr>
          <w:noProof/>
        </w:rPr>
        <w:t>, 26</w:t>
      </w:r>
    </w:p>
    <w:p w:rsidR="00A71BFF" w:rsidRDefault="00A71BFF">
      <w:pPr>
        <w:pStyle w:val="Index1"/>
        <w:tabs>
          <w:tab w:val="right" w:pos="5030"/>
        </w:tabs>
        <w:rPr>
          <w:noProof/>
        </w:rPr>
      </w:pPr>
      <w:r w:rsidRPr="004545BF">
        <w:rPr>
          <w:noProof/>
          <w:lang w:val="pl-PL"/>
        </w:rPr>
        <w:t>Licencja Dostępowa (CAL) na oprogramowanie Microsoft Identity Manager 2016</w:t>
      </w:r>
      <w:r>
        <w:rPr>
          <w:noProof/>
        </w:rPr>
        <w:t>, 22</w:t>
      </w:r>
    </w:p>
    <w:p w:rsidR="00A71BFF" w:rsidRDefault="00A71BFF">
      <w:pPr>
        <w:pStyle w:val="Index1"/>
        <w:tabs>
          <w:tab w:val="right" w:pos="5030"/>
        </w:tabs>
        <w:rPr>
          <w:noProof/>
        </w:rPr>
      </w:pPr>
      <w:r w:rsidRPr="004545BF">
        <w:rPr>
          <w:noProof/>
          <w:lang w:val="pl-PL"/>
        </w:rPr>
        <w:t>Licencja Dostępowa (CAL) na oprogramowanie Project Server 2016</w:t>
      </w:r>
      <w:r>
        <w:rPr>
          <w:noProof/>
        </w:rPr>
        <w:t>, 27</w:t>
      </w:r>
    </w:p>
    <w:p w:rsidR="00A71BFF" w:rsidRDefault="00A71BFF">
      <w:pPr>
        <w:pStyle w:val="Index1"/>
        <w:tabs>
          <w:tab w:val="right" w:pos="5030"/>
        </w:tabs>
        <w:rPr>
          <w:noProof/>
        </w:rPr>
      </w:pPr>
      <w:r w:rsidRPr="004545BF">
        <w:rPr>
          <w:noProof/>
          <w:lang w:val="pl-PL"/>
        </w:rPr>
        <w:t>Licencja Dostępowa (CAL) na oprogramowanie SharePoint Server 2016 Standard</w:t>
      </w:r>
      <w:r>
        <w:rPr>
          <w:noProof/>
        </w:rPr>
        <w:t>, 28</w:t>
      </w:r>
    </w:p>
    <w:p w:rsidR="00A71BFF" w:rsidRDefault="00A71BFF">
      <w:pPr>
        <w:pStyle w:val="Index1"/>
        <w:tabs>
          <w:tab w:val="right" w:pos="5030"/>
        </w:tabs>
        <w:rPr>
          <w:noProof/>
        </w:rPr>
      </w:pPr>
      <w:r w:rsidRPr="004545BF">
        <w:rPr>
          <w:noProof/>
          <w:lang w:val="pl-PL"/>
        </w:rPr>
        <w:t>Licencja Dostępowa (CAL) na oprogramowanie Skype dla firm Plus</w:t>
      </w:r>
      <w:r>
        <w:rPr>
          <w:noProof/>
        </w:rPr>
        <w:t>, 29</w:t>
      </w:r>
    </w:p>
    <w:p w:rsidR="00A71BFF" w:rsidRDefault="00A71BFF">
      <w:pPr>
        <w:pStyle w:val="Index1"/>
        <w:tabs>
          <w:tab w:val="right" w:pos="5030"/>
        </w:tabs>
        <w:rPr>
          <w:noProof/>
        </w:rPr>
      </w:pPr>
      <w:r w:rsidRPr="004545BF">
        <w:rPr>
          <w:noProof/>
          <w:lang w:val="pl-PL"/>
        </w:rPr>
        <w:t>Licencja Dostępowa (CAL) na oprogramowanie Skype dla firm Server 2015 Enterprise</w:t>
      </w:r>
      <w:r>
        <w:rPr>
          <w:noProof/>
        </w:rPr>
        <w:t>, 29</w:t>
      </w:r>
    </w:p>
    <w:p w:rsidR="00A71BFF" w:rsidRDefault="00A71BFF">
      <w:pPr>
        <w:pStyle w:val="Index1"/>
        <w:tabs>
          <w:tab w:val="right" w:pos="5030"/>
        </w:tabs>
        <w:rPr>
          <w:noProof/>
        </w:rPr>
      </w:pPr>
      <w:r w:rsidRPr="004545BF">
        <w:rPr>
          <w:noProof/>
          <w:lang w:val="pl-PL"/>
        </w:rPr>
        <w:t>Licencja Dostępowa (CAL) na oprogramowanie Skype dla firm Server 2015 Plus</w:t>
      </w:r>
      <w:r>
        <w:rPr>
          <w:noProof/>
        </w:rPr>
        <w:t>, 29</w:t>
      </w:r>
    </w:p>
    <w:p w:rsidR="00A71BFF" w:rsidRDefault="00A71BFF">
      <w:pPr>
        <w:pStyle w:val="Index1"/>
        <w:tabs>
          <w:tab w:val="right" w:pos="5030"/>
        </w:tabs>
        <w:rPr>
          <w:noProof/>
        </w:rPr>
      </w:pPr>
      <w:r w:rsidRPr="004545BF">
        <w:rPr>
          <w:noProof/>
          <w:lang w:val="pl-PL"/>
        </w:rPr>
        <w:t>Licencja Dostępowa (CAL) na oprogramowanie Skype dla firm Server 2015 Standard</w:t>
      </w:r>
      <w:r>
        <w:rPr>
          <w:noProof/>
        </w:rPr>
        <w:t>, 29</w:t>
      </w:r>
    </w:p>
    <w:p w:rsidR="00A71BFF" w:rsidRDefault="00A71BFF">
      <w:pPr>
        <w:pStyle w:val="Index1"/>
        <w:tabs>
          <w:tab w:val="right" w:pos="5030"/>
        </w:tabs>
        <w:rPr>
          <w:noProof/>
        </w:rPr>
      </w:pPr>
      <w:r>
        <w:rPr>
          <w:noProof/>
        </w:rPr>
        <w:t>Licencja Dostępowa (CAL) na oprogramowanie SQL Server 2017, 31</w:t>
      </w:r>
    </w:p>
    <w:p w:rsidR="00A71BFF" w:rsidRDefault="00A71BFF">
      <w:pPr>
        <w:pStyle w:val="Index1"/>
        <w:tabs>
          <w:tab w:val="right" w:pos="5030"/>
        </w:tabs>
        <w:rPr>
          <w:noProof/>
        </w:rPr>
      </w:pPr>
      <w:r w:rsidRPr="004545BF">
        <w:rPr>
          <w:noProof/>
          <w:lang w:val="pl-PL"/>
        </w:rPr>
        <w:t>Licencja Dostępowa (CAL) na oprogramowanie Visual Studio Team Foundation Server 2018</w:t>
      </w:r>
      <w:r>
        <w:rPr>
          <w:noProof/>
        </w:rPr>
        <w:t>, 42</w:t>
      </w:r>
    </w:p>
    <w:p w:rsidR="00A71BFF" w:rsidRDefault="00A71BFF">
      <w:pPr>
        <w:pStyle w:val="Index1"/>
        <w:tabs>
          <w:tab w:val="right" w:pos="5030"/>
        </w:tabs>
        <w:rPr>
          <w:noProof/>
        </w:rPr>
      </w:pPr>
      <w:r>
        <w:rPr>
          <w:noProof/>
        </w:rPr>
        <w:t>Licencja Dostępowa (CAL) na system Microsoft Dynamics 365 for Customer Service, 91</w:t>
      </w:r>
    </w:p>
    <w:p w:rsidR="00A71BFF" w:rsidRDefault="00A71BFF">
      <w:pPr>
        <w:pStyle w:val="Index1"/>
        <w:tabs>
          <w:tab w:val="right" w:pos="5030"/>
        </w:tabs>
        <w:rPr>
          <w:noProof/>
        </w:rPr>
      </w:pPr>
      <w:r>
        <w:rPr>
          <w:noProof/>
        </w:rPr>
        <w:t>Licencja Dostępowa (CAL) na system Microsoft Dynamics 365 for Operations, 91</w:t>
      </w:r>
    </w:p>
    <w:p w:rsidR="00A71BFF" w:rsidRDefault="00A71BFF">
      <w:pPr>
        <w:pStyle w:val="Index1"/>
        <w:tabs>
          <w:tab w:val="right" w:pos="5030"/>
        </w:tabs>
        <w:rPr>
          <w:noProof/>
        </w:rPr>
      </w:pPr>
      <w:r w:rsidRPr="004545BF">
        <w:rPr>
          <w:noProof/>
          <w:lang w:val="pl-PL"/>
        </w:rPr>
        <w:t>Licencja Dostępowa (CAL) na system Microsoft Dynamics 365 for Operations (wersja lokalna)</w:t>
      </w:r>
      <w:r>
        <w:rPr>
          <w:noProof/>
        </w:rPr>
        <w:t>, 98</w:t>
      </w:r>
    </w:p>
    <w:p w:rsidR="00A71BFF" w:rsidRDefault="00A71BFF">
      <w:pPr>
        <w:pStyle w:val="Index1"/>
        <w:tabs>
          <w:tab w:val="right" w:pos="5030"/>
        </w:tabs>
        <w:rPr>
          <w:noProof/>
        </w:rPr>
      </w:pPr>
      <w:r>
        <w:rPr>
          <w:noProof/>
        </w:rPr>
        <w:t>Licencja Dostępowa (CAL) na system Microsoft Dynamics 365 for Operations Activity, 91</w:t>
      </w:r>
    </w:p>
    <w:p w:rsidR="00A71BFF" w:rsidRDefault="00A71BFF">
      <w:pPr>
        <w:pStyle w:val="Index1"/>
        <w:tabs>
          <w:tab w:val="right" w:pos="5030"/>
        </w:tabs>
        <w:rPr>
          <w:noProof/>
        </w:rPr>
      </w:pPr>
      <w:r w:rsidRPr="004545BF">
        <w:rPr>
          <w:noProof/>
          <w:lang w:val="pl-PL"/>
        </w:rPr>
        <w:t>Licencja Dostępowa (CAL) na system Microsoft Dynamics 365 for Operations Activity (wersja lokalna)</w:t>
      </w:r>
      <w:r>
        <w:rPr>
          <w:noProof/>
        </w:rPr>
        <w:t>, 98</w:t>
      </w:r>
    </w:p>
    <w:p w:rsidR="00A71BFF" w:rsidRDefault="00A71BFF">
      <w:pPr>
        <w:pStyle w:val="Index1"/>
        <w:tabs>
          <w:tab w:val="right" w:pos="5030"/>
        </w:tabs>
        <w:rPr>
          <w:noProof/>
        </w:rPr>
      </w:pPr>
      <w:r>
        <w:rPr>
          <w:noProof/>
        </w:rPr>
        <w:t>Licencja Dostępowa (CAL) na system Microsoft Dynamics 365 for Sales, 91</w:t>
      </w:r>
    </w:p>
    <w:p w:rsidR="00A71BFF" w:rsidRDefault="00A71BFF">
      <w:pPr>
        <w:pStyle w:val="Index1"/>
        <w:tabs>
          <w:tab w:val="right" w:pos="5030"/>
        </w:tabs>
        <w:rPr>
          <w:noProof/>
        </w:rPr>
      </w:pPr>
      <w:r w:rsidRPr="004545BF">
        <w:rPr>
          <w:noProof/>
          <w:lang w:val="pl-PL"/>
        </w:rPr>
        <w:t>Licencja Dostępowa (CAL) na system Microsoft Dynamics 365 for Sales (wersja lokalna)</w:t>
      </w:r>
      <w:r>
        <w:rPr>
          <w:noProof/>
        </w:rPr>
        <w:t>, 98</w:t>
      </w:r>
    </w:p>
    <w:p w:rsidR="00A71BFF" w:rsidRDefault="00A71BFF">
      <w:pPr>
        <w:pStyle w:val="Index1"/>
        <w:tabs>
          <w:tab w:val="right" w:pos="5030"/>
        </w:tabs>
        <w:rPr>
          <w:noProof/>
        </w:rPr>
      </w:pPr>
      <w:r w:rsidRPr="004545BF">
        <w:rPr>
          <w:noProof/>
          <w:lang w:val="pl-PL"/>
        </w:rPr>
        <w:t>Licencja Dostępowa (CAL) na system Microsoft Dynamics 365 for Team Members (wersja lokalna)</w:t>
      </w:r>
      <w:r>
        <w:rPr>
          <w:noProof/>
        </w:rPr>
        <w:t>, 98</w:t>
      </w:r>
    </w:p>
    <w:p w:rsidR="00A71BFF" w:rsidRDefault="00A71BFF">
      <w:pPr>
        <w:pStyle w:val="Index1"/>
        <w:tabs>
          <w:tab w:val="right" w:pos="5030"/>
        </w:tabs>
        <w:rPr>
          <w:noProof/>
        </w:rPr>
      </w:pPr>
      <w:r w:rsidRPr="004545BF">
        <w:rPr>
          <w:noProof/>
          <w:lang w:val="pl-PL"/>
        </w:rPr>
        <w:t>Licencja Dostępowa (CAL) na system Windows Server 201</w:t>
      </w:r>
      <w:r>
        <w:rPr>
          <w:noProof/>
        </w:rPr>
        <w:t>, 51</w:t>
      </w:r>
    </w:p>
    <w:p w:rsidR="00A71BFF" w:rsidRDefault="00A71BFF">
      <w:pPr>
        <w:pStyle w:val="Index1"/>
        <w:tabs>
          <w:tab w:val="right" w:pos="5030"/>
        </w:tabs>
        <w:rPr>
          <w:noProof/>
        </w:rPr>
      </w:pPr>
      <w:r w:rsidRPr="004545BF">
        <w:rPr>
          <w:noProof/>
          <w:lang w:val="pl-PL"/>
        </w:rPr>
        <w:t>Licencja Dostępowa (CAL) na usługi zarządzania prawami dostępu do usługi Active Directory w systemie Windows Server 2016</w:t>
      </w:r>
      <w:r>
        <w:rPr>
          <w:noProof/>
        </w:rPr>
        <w:t>, 51</w:t>
      </w:r>
    </w:p>
    <w:p w:rsidR="00A71BFF" w:rsidRDefault="00A71BFF">
      <w:pPr>
        <w:pStyle w:val="Index1"/>
        <w:tabs>
          <w:tab w:val="right" w:pos="5030"/>
        </w:tabs>
        <w:rPr>
          <w:noProof/>
        </w:rPr>
      </w:pPr>
      <w:r w:rsidRPr="004545BF">
        <w:rPr>
          <w:noProof/>
          <w:lang w:val="pl-PL"/>
        </w:rPr>
        <w:t>Licencja Dostępowa (CAL) typu Enterprise na oprogramowanie SharePoint Server 2016</w:t>
      </w:r>
      <w:r>
        <w:rPr>
          <w:noProof/>
        </w:rPr>
        <w:t>, 28</w:t>
      </w:r>
    </w:p>
    <w:p w:rsidR="00A71BFF" w:rsidRDefault="00A71BFF">
      <w:pPr>
        <w:pStyle w:val="Index1"/>
        <w:tabs>
          <w:tab w:val="right" w:pos="5030"/>
        </w:tabs>
        <w:rPr>
          <w:noProof/>
        </w:rPr>
      </w:pPr>
      <w:r>
        <w:rPr>
          <w:noProof/>
        </w:rPr>
        <w:t>Licencja Dostępowa (CAL) typu Enterprise na system Microsoft Dynamics AX, 91</w:t>
      </w:r>
    </w:p>
    <w:p w:rsidR="00A71BFF" w:rsidRDefault="00A71BFF">
      <w:pPr>
        <w:pStyle w:val="Index1"/>
        <w:tabs>
          <w:tab w:val="right" w:pos="5030"/>
        </w:tabs>
        <w:rPr>
          <w:noProof/>
        </w:rPr>
      </w:pPr>
      <w:r w:rsidRPr="004545BF">
        <w:rPr>
          <w:noProof/>
          <w:lang w:val="pl-PL"/>
        </w:rPr>
        <w:t>Licencja Dostępowa (CAL) typu Enterprise Suite Bridge do usługi Microsoft Intune</w:t>
      </w:r>
      <w:r>
        <w:rPr>
          <w:noProof/>
        </w:rPr>
        <w:t>, 15</w:t>
      </w:r>
    </w:p>
    <w:p w:rsidR="00A71BFF" w:rsidRDefault="00A71BFF">
      <w:pPr>
        <w:pStyle w:val="Index1"/>
        <w:tabs>
          <w:tab w:val="right" w:pos="5030"/>
        </w:tabs>
        <w:rPr>
          <w:noProof/>
        </w:rPr>
      </w:pPr>
      <w:r>
        <w:rPr>
          <w:noProof/>
        </w:rPr>
        <w:t>Licencja Dostępowa (CAL) typu Functional na system Microsoft Dynamics AX, 91</w:t>
      </w:r>
    </w:p>
    <w:p w:rsidR="00A71BFF" w:rsidRDefault="00A71BFF">
      <w:pPr>
        <w:pStyle w:val="Index1"/>
        <w:tabs>
          <w:tab w:val="right" w:pos="5030"/>
        </w:tabs>
        <w:rPr>
          <w:noProof/>
        </w:rPr>
      </w:pPr>
      <w:r w:rsidRPr="004545BF">
        <w:rPr>
          <w:noProof/>
          <w:lang w:val="pl-PL"/>
        </w:rPr>
        <w:t>Licencja Dostępowa (CAL) typu Task na system Microsoft Dynamics AX</w:t>
      </w:r>
      <w:r>
        <w:rPr>
          <w:noProof/>
        </w:rPr>
        <w:t>, 91</w:t>
      </w:r>
    </w:p>
    <w:p w:rsidR="00A71BFF" w:rsidRDefault="00A71BFF">
      <w:pPr>
        <w:pStyle w:val="Index1"/>
        <w:tabs>
          <w:tab w:val="right" w:pos="5030"/>
        </w:tabs>
        <w:rPr>
          <w:noProof/>
        </w:rPr>
      </w:pPr>
      <w:r w:rsidRPr="004545BF">
        <w:rPr>
          <w:noProof/>
          <w:lang w:val="pl-PL"/>
        </w:rPr>
        <w:t>Licencja dostępowa CAL na usługi pulpitu zdalnego w oprogramowaniu Windows Server 2016</w:t>
      </w:r>
      <w:r>
        <w:rPr>
          <w:noProof/>
        </w:rPr>
        <w:t>, 51</w:t>
      </w:r>
    </w:p>
    <w:p w:rsidR="00A71BFF" w:rsidRDefault="00A71BFF">
      <w:pPr>
        <w:pStyle w:val="Index1"/>
        <w:tabs>
          <w:tab w:val="right" w:pos="5030"/>
        </w:tabs>
        <w:rPr>
          <w:noProof/>
        </w:rPr>
      </w:pPr>
      <w:r>
        <w:rPr>
          <w:noProof/>
        </w:rPr>
        <w:t>Licencja Enterprise CAL Suite Bridge do usługi Office 365, 15</w:t>
      </w:r>
    </w:p>
    <w:p w:rsidR="00A71BFF" w:rsidRDefault="00A71BFF">
      <w:pPr>
        <w:pStyle w:val="Index1"/>
        <w:tabs>
          <w:tab w:val="right" w:pos="5030"/>
        </w:tabs>
        <w:rPr>
          <w:noProof/>
        </w:rPr>
      </w:pPr>
      <w:r>
        <w:rPr>
          <w:noProof/>
        </w:rPr>
        <w:t>Licencja Enterprise CAL Suite Bridge do usługi Office 365 From SA, 15</w:t>
      </w:r>
    </w:p>
    <w:p w:rsidR="00A71BFF" w:rsidRDefault="00A71BFF">
      <w:pPr>
        <w:pStyle w:val="Index1"/>
        <w:tabs>
          <w:tab w:val="right" w:pos="5030"/>
        </w:tabs>
        <w:rPr>
          <w:noProof/>
        </w:rPr>
      </w:pPr>
      <w:r>
        <w:rPr>
          <w:noProof/>
        </w:rPr>
        <w:t>Licencja Enterprise CAL Suite Bridge do usługi Office 365 i Microsoft Intune, 15</w:t>
      </w:r>
    </w:p>
    <w:p w:rsidR="00A71BFF" w:rsidRDefault="00A71BFF">
      <w:pPr>
        <w:pStyle w:val="Index1"/>
        <w:tabs>
          <w:tab w:val="right" w:pos="5030"/>
        </w:tabs>
        <w:rPr>
          <w:noProof/>
        </w:rPr>
      </w:pPr>
      <w:r w:rsidRPr="004545BF">
        <w:rPr>
          <w:noProof/>
          <w:lang w:val="pl-PL"/>
        </w:rPr>
        <w:t>Licencja External Connector na usługi pulpitu zdalnego w systemie Windows Server 2016</w:t>
      </w:r>
      <w:r>
        <w:rPr>
          <w:noProof/>
        </w:rPr>
        <w:t>, 52</w:t>
      </w:r>
    </w:p>
    <w:p w:rsidR="00A71BFF" w:rsidRDefault="00A71BFF">
      <w:pPr>
        <w:pStyle w:val="Index1"/>
        <w:tabs>
          <w:tab w:val="right" w:pos="5030"/>
        </w:tabs>
        <w:rPr>
          <w:noProof/>
        </w:rPr>
      </w:pPr>
      <w:r w:rsidRPr="004545BF">
        <w:rPr>
          <w:noProof/>
          <w:lang w:val="pl-PL"/>
        </w:rPr>
        <w:t>Licencja External Connector na usługi zarządzania prawami dostępu do usługi Active Directory w systemie Windows Server 2016</w:t>
      </w:r>
      <w:r>
        <w:rPr>
          <w:noProof/>
        </w:rPr>
        <w:t>, 52</w:t>
      </w:r>
    </w:p>
    <w:p w:rsidR="00A71BFF" w:rsidRDefault="00A71BFF">
      <w:pPr>
        <w:pStyle w:val="Index1"/>
        <w:tabs>
          <w:tab w:val="right" w:pos="5030"/>
        </w:tabs>
        <w:rPr>
          <w:noProof/>
        </w:rPr>
      </w:pPr>
      <w:r w:rsidRPr="004545BF">
        <w:rPr>
          <w:noProof/>
          <w:lang w:val="pl-PL"/>
        </w:rPr>
        <w:t>Licencja na aktualizację wersji Windows 10 Home do wersji Pro</w:t>
      </w:r>
      <w:r>
        <w:rPr>
          <w:noProof/>
        </w:rPr>
        <w:t>, 44</w:t>
      </w:r>
    </w:p>
    <w:p w:rsidR="00A71BFF" w:rsidRDefault="00A71BFF">
      <w:pPr>
        <w:pStyle w:val="Index1"/>
        <w:tabs>
          <w:tab w:val="right" w:pos="5030"/>
        </w:tabs>
        <w:rPr>
          <w:noProof/>
        </w:rPr>
      </w:pPr>
      <w:r w:rsidRPr="004545BF">
        <w:rPr>
          <w:noProof/>
          <w:lang w:val="pl-PL"/>
        </w:rPr>
        <w:t>Licencja na Zarządzanie dla Klienta na oprogramowanie Advanced Threat Analytics 2016 (na Środowisko Systemu Operacyjnego)</w:t>
      </w:r>
      <w:r>
        <w:rPr>
          <w:noProof/>
        </w:rPr>
        <w:t>, 13</w:t>
      </w:r>
    </w:p>
    <w:p w:rsidR="00A71BFF" w:rsidRDefault="00A71BFF">
      <w:pPr>
        <w:pStyle w:val="Index1"/>
        <w:tabs>
          <w:tab w:val="right" w:pos="5030"/>
        </w:tabs>
        <w:rPr>
          <w:noProof/>
        </w:rPr>
      </w:pPr>
      <w:r w:rsidRPr="004545BF">
        <w:rPr>
          <w:noProof/>
          <w:lang w:val="pl-PL"/>
        </w:rPr>
        <w:t>Licencja na Zarządzanie dla Klienta na oprogramowanie Advanced Threat Analytics 2016 (na Użytkownika)</w:t>
      </w:r>
      <w:r>
        <w:rPr>
          <w:noProof/>
        </w:rPr>
        <w:t>, 13</w:t>
      </w:r>
    </w:p>
    <w:p w:rsidR="00A71BFF" w:rsidRDefault="00A71BFF">
      <w:pPr>
        <w:pStyle w:val="Index1"/>
        <w:tabs>
          <w:tab w:val="right" w:pos="5030"/>
        </w:tabs>
        <w:rPr>
          <w:noProof/>
        </w:rPr>
      </w:pPr>
      <w:r>
        <w:rPr>
          <w:noProof/>
        </w:rPr>
        <w:t>Licencja na zarządzanie dla klienta na System Center Configuration Manager 1606, 34</w:t>
      </w:r>
    </w:p>
    <w:p w:rsidR="00A71BFF" w:rsidRDefault="00A71BFF">
      <w:pPr>
        <w:pStyle w:val="Index1"/>
        <w:tabs>
          <w:tab w:val="right" w:pos="5030"/>
        </w:tabs>
        <w:rPr>
          <w:noProof/>
        </w:rPr>
      </w:pPr>
      <w:r>
        <w:rPr>
          <w:noProof/>
        </w:rPr>
        <w:t>Licencja na Zarządzanie dla Serwera do oprogramowania System Center 2012 Standard, 91</w:t>
      </w:r>
    </w:p>
    <w:p w:rsidR="00A71BFF" w:rsidRDefault="00A71BFF">
      <w:pPr>
        <w:pStyle w:val="Index1"/>
        <w:tabs>
          <w:tab w:val="right" w:pos="5030"/>
        </w:tabs>
        <w:rPr>
          <w:noProof/>
        </w:rPr>
      </w:pPr>
      <w:r>
        <w:rPr>
          <w:noProof/>
        </w:rPr>
        <w:t>Licencja na Zarządzanie dla Serwera do oprogramowania System Center 2016 Datacenter (pakiet 16 Licencji na Rdzeń), 33</w:t>
      </w:r>
    </w:p>
    <w:p w:rsidR="00A71BFF" w:rsidRDefault="00A71BFF">
      <w:pPr>
        <w:pStyle w:val="Index1"/>
        <w:tabs>
          <w:tab w:val="right" w:pos="5030"/>
        </w:tabs>
        <w:rPr>
          <w:noProof/>
        </w:rPr>
      </w:pPr>
      <w:r>
        <w:rPr>
          <w:noProof/>
        </w:rPr>
        <w:t>Licencja na Zarządzanie dla Serwera do oprogramowania System Center 2016 Datacenter (pakiet 2 Licencji na Rdzeń), 33</w:t>
      </w:r>
    </w:p>
    <w:p w:rsidR="00A71BFF" w:rsidRDefault="00A71BFF">
      <w:pPr>
        <w:pStyle w:val="Index1"/>
        <w:tabs>
          <w:tab w:val="right" w:pos="5030"/>
        </w:tabs>
        <w:rPr>
          <w:noProof/>
        </w:rPr>
      </w:pPr>
      <w:r>
        <w:rPr>
          <w:noProof/>
        </w:rPr>
        <w:t>Licencja na Zarządzanie dla Serwera do oprogramowania System Center 2016 Standard (pakiet 16 Licencji na Rdzeń), 33</w:t>
      </w:r>
    </w:p>
    <w:p w:rsidR="00A71BFF" w:rsidRDefault="00A71BFF">
      <w:pPr>
        <w:pStyle w:val="Index1"/>
        <w:tabs>
          <w:tab w:val="right" w:pos="5030"/>
        </w:tabs>
        <w:rPr>
          <w:noProof/>
        </w:rPr>
      </w:pPr>
      <w:r>
        <w:rPr>
          <w:noProof/>
        </w:rPr>
        <w:t>Licencja na Zarządzanie dla Serwera do oprogramowania System Center 2016 Standard (pakiet 2 Licencji na Rdzeń), 33</w:t>
      </w:r>
    </w:p>
    <w:p w:rsidR="00A71BFF" w:rsidRDefault="00A71BFF">
      <w:pPr>
        <w:pStyle w:val="Index1"/>
        <w:tabs>
          <w:tab w:val="right" w:pos="5030"/>
        </w:tabs>
        <w:rPr>
          <w:noProof/>
        </w:rPr>
      </w:pPr>
      <w:r>
        <w:rPr>
          <w:noProof/>
        </w:rPr>
        <w:t>Licencja na Zarządzenie dla Serwera do oprogramowania System Center 2012 Datacenter, 91</w:t>
      </w:r>
    </w:p>
    <w:p w:rsidR="00A71BFF" w:rsidRDefault="00A71BFF">
      <w:pPr>
        <w:pStyle w:val="Index1"/>
        <w:tabs>
          <w:tab w:val="right" w:pos="5030"/>
        </w:tabs>
        <w:rPr>
          <w:noProof/>
        </w:rPr>
      </w:pPr>
      <w:r>
        <w:rPr>
          <w:noProof/>
        </w:rPr>
        <w:t>Licencja typu External Connector na oprogramowanie Microsoft Identity Manager 2016, 22</w:t>
      </w:r>
    </w:p>
    <w:p w:rsidR="00A71BFF" w:rsidRDefault="00A71BFF">
      <w:pPr>
        <w:pStyle w:val="Index1"/>
        <w:tabs>
          <w:tab w:val="right" w:pos="5030"/>
        </w:tabs>
        <w:rPr>
          <w:noProof/>
        </w:rPr>
      </w:pPr>
      <w:r w:rsidRPr="004545BF">
        <w:rPr>
          <w:noProof/>
          <w:lang w:val="pl-PL"/>
        </w:rPr>
        <w:t>Licencja typu From SA na Dynamics 365 Customer Engagement Plan</w:t>
      </w:r>
      <w:r>
        <w:rPr>
          <w:noProof/>
        </w:rPr>
        <w:t>, 66</w:t>
      </w:r>
    </w:p>
    <w:p w:rsidR="00A71BFF" w:rsidRDefault="00A71BFF">
      <w:pPr>
        <w:pStyle w:val="Index1"/>
        <w:tabs>
          <w:tab w:val="right" w:pos="5030"/>
        </w:tabs>
        <w:rPr>
          <w:noProof/>
        </w:rPr>
      </w:pPr>
      <w:r w:rsidRPr="004545BF">
        <w:rPr>
          <w:noProof/>
          <w:lang w:val="pl-PL"/>
        </w:rPr>
        <w:t>Licencja typu From SA na Dynamics 365 for Operations Device</w:t>
      </w:r>
      <w:r>
        <w:rPr>
          <w:noProof/>
        </w:rPr>
        <w:t>, 66</w:t>
      </w:r>
    </w:p>
    <w:p w:rsidR="00A71BFF" w:rsidRDefault="00A71BFF">
      <w:pPr>
        <w:pStyle w:val="Index1"/>
        <w:tabs>
          <w:tab w:val="right" w:pos="5030"/>
        </w:tabs>
        <w:rPr>
          <w:noProof/>
        </w:rPr>
      </w:pPr>
      <w:r w:rsidRPr="004545BF">
        <w:rPr>
          <w:noProof/>
          <w:lang w:val="pl-PL"/>
        </w:rPr>
        <w:t>Licencja typu From SA na Dynamics 365 for Retail</w:t>
      </w:r>
      <w:r>
        <w:rPr>
          <w:noProof/>
        </w:rPr>
        <w:t>, 66</w:t>
      </w:r>
    </w:p>
    <w:p w:rsidR="00A71BFF" w:rsidRDefault="00A71BFF">
      <w:pPr>
        <w:pStyle w:val="Index1"/>
        <w:tabs>
          <w:tab w:val="right" w:pos="5030"/>
        </w:tabs>
        <w:rPr>
          <w:noProof/>
        </w:rPr>
      </w:pPr>
      <w:r w:rsidRPr="004545BF">
        <w:rPr>
          <w:noProof/>
          <w:lang w:val="pl-PL"/>
        </w:rPr>
        <w:t>Licencja typu From SA na Dynamics 365 for Talent</w:t>
      </w:r>
      <w:r>
        <w:rPr>
          <w:noProof/>
        </w:rPr>
        <w:t>, 66</w:t>
      </w:r>
    </w:p>
    <w:p w:rsidR="00A71BFF" w:rsidRDefault="00A71BFF">
      <w:pPr>
        <w:pStyle w:val="Index1"/>
        <w:tabs>
          <w:tab w:val="right" w:pos="5030"/>
        </w:tabs>
        <w:rPr>
          <w:noProof/>
        </w:rPr>
      </w:pPr>
      <w:r w:rsidRPr="004545BF">
        <w:rPr>
          <w:noProof/>
          <w:lang w:val="pl-PL"/>
        </w:rPr>
        <w:t>Licencja typu From SA na Dynamics 365 for Team Members</w:t>
      </w:r>
      <w:r>
        <w:rPr>
          <w:noProof/>
        </w:rPr>
        <w:t>, 66</w:t>
      </w:r>
    </w:p>
    <w:p w:rsidR="00A71BFF" w:rsidRDefault="00A71BFF">
      <w:pPr>
        <w:pStyle w:val="Index1"/>
        <w:tabs>
          <w:tab w:val="right" w:pos="5030"/>
        </w:tabs>
        <w:rPr>
          <w:noProof/>
        </w:rPr>
      </w:pPr>
      <w:r w:rsidRPr="004545BF">
        <w:rPr>
          <w:noProof/>
          <w:lang w:val="pl-PL"/>
        </w:rPr>
        <w:t>Licencja typu From SA na Dynamics 365 Plan</w:t>
      </w:r>
      <w:r>
        <w:rPr>
          <w:noProof/>
        </w:rPr>
        <w:t>, 66</w:t>
      </w:r>
    </w:p>
    <w:p w:rsidR="00A71BFF" w:rsidRDefault="00A71BFF">
      <w:pPr>
        <w:pStyle w:val="Index1"/>
        <w:tabs>
          <w:tab w:val="right" w:pos="5030"/>
        </w:tabs>
        <w:rPr>
          <w:noProof/>
        </w:rPr>
      </w:pPr>
      <w:r w:rsidRPr="004545BF">
        <w:rPr>
          <w:noProof/>
          <w:lang w:val="pl-PL"/>
        </w:rPr>
        <w:t>Licencja typu From SA na Dynamics 365 Unified Operations Plan</w:t>
      </w:r>
      <w:r>
        <w:rPr>
          <w:noProof/>
        </w:rPr>
        <w:t>, 66</w:t>
      </w:r>
    </w:p>
    <w:p w:rsidR="00A71BFF" w:rsidRDefault="00A71BFF">
      <w:pPr>
        <w:pStyle w:val="Index1"/>
        <w:tabs>
          <w:tab w:val="right" w:pos="5030"/>
        </w:tabs>
        <w:rPr>
          <w:noProof/>
        </w:rPr>
      </w:pPr>
      <w:r>
        <w:rPr>
          <w:noProof/>
        </w:rPr>
        <w:t>Licencja typu From SA na oprogramowanie Operations Management and Security E1, 59</w:t>
      </w:r>
    </w:p>
    <w:p w:rsidR="00A71BFF" w:rsidRDefault="00A71BFF">
      <w:pPr>
        <w:pStyle w:val="Index1"/>
        <w:tabs>
          <w:tab w:val="right" w:pos="5030"/>
        </w:tabs>
        <w:rPr>
          <w:noProof/>
        </w:rPr>
      </w:pPr>
      <w:r>
        <w:rPr>
          <w:noProof/>
        </w:rPr>
        <w:t>Licencja typu From SA na oprogramowanie Operations Management and Security E2, 59</w:t>
      </w:r>
    </w:p>
    <w:p w:rsidR="00A71BFF" w:rsidRDefault="00A71BFF">
      <w:pPr>
        <w:pStyle w:val="Index1"/>
        <w:tabs>
          <w:tab w:val="right" w:pos="5030"/>
        </w:tabs>
        <w:rPr>
          <w:noProof/>
        </w:rPr>
      </w:pPr>
      <w:r w:rsidRPr="004545BF">
        <w:rPr>
          <w:noProof/>
          <w:lang w:val="pl-PL"/>
        </w:rPr>
        <w:t>Licencja typu From SA na usługę Microsoft 365 E3</w:t>
      </w:r>
      <w:r>
        <w:rPr>
          <w:noProof/>
        </w:rPr>
        <w:t>, 61</w:t>
      </w:r>
    </w:p>
    <w:p w:rsidR="00A71BFF" w:rsidRDefault="00A71BFF">
      <w:pPr>
        <w:pStyle w:val="Index1"/>
        <w:tabs>
          <w:tab w:val="right" w:pos="5030"/>
        </w:tabs>
        <w:rPr>
          <w:noProof/>
        </w:rPr>
      </w:pPr>
      <w:r w:rsidRPr="004545BF">
        <w:rPr>
          <w:noProof/>
          <w:lang w:val="pl-PL"/>
        </w:rPr>
        <w:t>Licencja typu From SA na usługę Microsoft 365 E5</w:t>
      </w:r>
      <w:r>
        <w:rPr>
          <w:noProof/>
        </w:rPr>
        <w:t>, 61</w:t>
      </w:r>
    </w:p>
    <w:p w:rsidR="00A71BFF" w:rsidRDefault="00A71BFF">
      <w:pPr>
        <w:pStyle w:val="Index1"/>
        <w:tabs>
          <w:tab w:val="right" w:pos="5030"/>
        </w:tabs>
        <w:rPr>
          <w:noProof/>
        </w:rPr>
      </w:pPr>
      <w:r w:rsidRPr="004545BF">
        <w:rPr>
          <w:noProof/>
          <w:lang w:val="pl-PL"/>
        </w:rPr>
        <w:t>Licencja typu From SA na Visio Online Plan 1 i 2</w:t>
      </w:r>
      <w:r>
        <w:rPr>
          <w:noProof/>
        </w:rPr>
        <w:t>, 68</w:t>
      </w:r>
    </w:p>
    <w:p w:rsidR="00A71BFF" w:rsidRDefault="00A71BFF">
      <w:pPr>
        <w:pStyle w:val="Index1"/>
        <w:tabs>
          <w:tab w:val="right" w:pos="5030"/>
        </w:tabs>
        <w:rPr>
          <w:noProof/>
        </w:rPr>
      </w:pPr>
      <w:r w:rsidRPr="004545BF">
        <w:rPr>
          <w:noProof/>
          <w:lang w:val="pl-PL"/>
        </w:rPr>
        <w:t>Licencję Dostępową (CAL) na Urządzenie do oprogramowania Project Server 2016</w:t>
      </w:r>
      <w:r>
        <w:rPr>
          <w:noProof/>
        </w:rPr>
        <w:t>, 23</w:t>
      </w:r>
    </w:p>
    <w:p w:rsidR="00A71BFF" w:rsidRDefault="00A71BFF">
      <w:pPr>
        <w:pStyle w:val="Index1"/>
        <w:tabs>
          <w:tab w:val="right" w:pos="5030"/>
        </w:tabs>
        <w:rPr>
          <w:noProof/>
        </w:rPr>
      </w:pPr>
      <w:r>
        <w:rPr>
          <w:noProof/>
        </w:rPr>
        <w:t>Licencje Dostępowe (CAL) typu Enterprise, 35</w:t>
      </w:r>
    </w:p>
    <w:p w:rsidR="00A71BFF" w:rsidRDefault="00A71BFF">
      <w:pPr>
        <w:pStyle w:val="Index1"/>
        <w:tabs>
          <w:tab w:val="right" w:pos="5030"/>
        </w:tabs>
        <w:rPr>
          <w:noProof/>
        </w:rPr>
      </w:pPr>
      <w:r w:rsidRPr="004545BF">
        <w:rPr>
          <w:noProof/>
          <w:lang w:val="pl-PL"/>
        </w:rPr>
        <w:t>Licencji Dostępowych (CAL) typu Enterprise</w:t>
      </w:r>
      <w:r>
        <w:rPr>
          <w:noProof/>
        </w:rPr>
        <w:t>, 72, 91</w:t>
      </w:r>
    </w:p>
    <w:p w:rsidR="00A71BFF" w:rsidRDefault="00A71BFF">
      <w:pPr>
        <w:pStyle w:val="Index1"/>
        <w:tabs>
          <w:tab w:val="right" w:pos="5030"/>
        </w:tabs>
        <w:rPr>
          <w:noProof/>
        </w:rPr>
      </w:pPr>
      <w:r w:rsidRPr="004545BF">
        <w:rPr>
          <w:noProof/>
          <w:lang w:val="pl-PL"/>
        </w:rPr>
        <w:t>Licencji Dostępowych typu Enterprise</w:t>
      </w:r>
      <w:r>
        <w:rPr>
          <w:noProof/>
        </w:rPr>
        <w:t>, 97</w:t>
      </w:r>
    </w:p>
    <w:p w:rsidR="00A71BFF" w:rsidRDefault="00A71BFF">
      <w:pPr>
        <w:pStyle w:val="Index1"/>
        <w:tabs>
          <w:tab w:val="right" w:pos="5030"/>
        </w:tabs>
        <w:rPr>
          <w:noProof/>
        </w:rPr>
      </w:pPr>
      <w:r>
        <w:rPr>
          <w:noProof/>
        </w:rPr>
        <w:t>Live Meeting Professional, 30</w:t>
      </w:r>
    </w:p>
    <w:p w:rsidR="00A71BFF" w:rsidRDefault="00A71BFF">
      <w:pPr>
        <w:pStyle w:val="Index1"/>
        <w:tabs>
          <w:tab w:val="right" w:pos="5030"/>
        </w:tabs>
        <w:rPr>
          <w:noProof/>
        </w:rPr>
      </w:pPr>
      <w:r>
        <w:rPr>
          <w:noProof/>
        </w:rPr>
        <w:t>Live Meeting Standard, 30</w:t>
      </w:r>
    </w:p>
    <w:p w:rsidR="00A71BFF" w:rsidRDefault="00A71BFF">
      <w:pPr>
        <w:pStyle w:val="Index1"/>
        <w:tabs>
          <w:tab w:val="right" w:pos="5030"/>
        </w:tabs>
        <w:rPr>
          <w:noProof/>
        </w:rPr>
      </w:pPr>
      <w:r w:rsidRPr="004545BF">
        <w:rPr>
          <w:noProof/>
          <w:lang w:val="pl-PL"/>
        </w:rPr>
        <w:t>Lync 2013</w:t>
      </w:r>
      <w:r>
        <w:rPr>
          <w:noProof/>
        </w:rPr>
        <w:t>, 23</w:t>
      </w:r>
    </w:p>
    <w:p w:rsidR="00A71BFF" w:rsidRDefault="00A71BFF">
      <w:pPr>
        <w:pStyle w:val="Index1"/>
        <w:tabs>
          <w:tab w:val="right" w:pos="5030"/>
        </w:tabs>
        <w:rPr>
          <w:noProof/>
        </w:rPr>
      </w:pPr>
      <w:r>
        <w:rPr>
          <w:noProof/>
        </w:rPr>
        <w:t>Lync for Mac 2011, 25, 74</w:t>
      </w:r>
    </w:p>
    <w:p w:rsidR="00A71BFF" w:rsidRDefault="00A71BFF">
      <w:pPr>
        <w:pStyle w:val="Index1"/>
        <w:tabs>
          <w:tab w:val="right" w:pos="5030"/>
        </w:tabs>
        <w:rPr>
          <w:noProof/>
        </w:rPr>
      </w:pPr>
      <w:r>
        <w:rPr>
          <w:noProof/>
        </w:rPr>
        <w:t>Lync Server 2010, 29</w:t>
      </w:r>
    </w:p>
    <w:p w:rsidR="00A71BFF" w:rsidRDefault="00A71BFF">
      <w:pPr>
        <w:pStyle w:val="Index1"/>
        <w:tabs>
          <w:tab w:val="right" w:pos="5030"/>
        </w:tabs>
        <w:rPr>
          <w:noProof/>
        </w:rPr>
      </w:pPr>
      <w:r>
        <w:rPr>
          <w:noProof/>
        </w:rPr>
        <w:t>Lync Server 2013, 29</w:t>
      </w:r>
    </w:p>
    <w:p w:rsidR="00A71BFF" w:rsidRDefault="00A71BFF">
      <w:pPr>
        <w:pStyle w:val="Index1"/>
        <w:tabs>
          <w:tab w:val="right" w:pos="5030"/>
        </w:tabs>
        <w:rPr>
          <w:noProof/>
        </w:rPr>
      </w:pPr>
      <w:r>
        <w:rPr>
          <w:noProof/>
        </w:rPr>
        <w:t>macOS, 45</w:t>
      </w:r>
    </w:p>
    <w:p w:rsidR="00A71BFF" w:rsidRDefault="00A71BFF">
      <w:pPr>
        <w:pStyle w:val="Index1"/>
        <w:tabs>
          <w:tab w:val="right" w:pos="5030"/>
        </w:tabs>
        <w:rPr>
          <w:noProof/>
        </w:rPr>
      </w:pPr>
      <w:r w:rsidRPr="004545BF">
        <w:rPr>
          <w:noProof/>
          <w:lang w:val="pl-PL"/>
        </w:rPr>
        <w:t>Microsoft 365 Business</w:t>
      </w:r>
      <w:r>
        <w:rPr>
          <w:noProof/>
        </w:rPr>
        <w:t>, 61</w:t>
      </w:r>
    </w:p>
    <w:p w:rsidR="00A71BFF" w:rsidRDefault="00A71BFF">
      <w:pPr>
        <w:pStyle w:val="Index1"/>
        <w:tabs>
          <w:tab w:val="right" w:pos="5030"/>
        </w:tabs>
        <w:rPr>
          <w:noProof/>
        </w:rPr>
      </w:pPr>
      <w:r w:rsidRPr="004545BF">
        <w:rPr>
          <w:noProof/>
          <w:lang w:val="pl-PL"/>
        </w:rPr>
        <w:t>Microsoft 365 E3</w:t>
      </w:r>
      <w:r>
        <w:rPr>
          <w:noProof/>
        </w:rPr>
        <w:t>, 61</w:t>
      </w:r>
    </w:p>
    <w:p w:rsidR="00A71BFF" w:rsidRDefault="00A71BFF">
      <w:pPr>
        <w:pStyle w:val="Index1"/>
        <w:tabs>
          <w:tab w:val="right" w:pos="5030"/>
        </w:tabs>
        <w:rPr>
          <w:noProof/>
        </w:rPr>
      </w:pPr>
      <w:r w:rsidRPr="004545BF">
        <w:rPr>
          <w:noProof/>
          <w:lang w:val="pl-PL"/>
        </w:rPr>
        <w:t>Microsoft 365 E5</w:t>
      </w:r>
      <w:r>
        <w:rPr>
          <w:noProof/>
        </w:rPr>
        <w:t>, 61</w:t>
      </w:r>
    </w:p>
    <w:p w:rsidR="00A71BFF" w:rsidRDefault="00A71BFF">
      <w:pPr>
        <w:pStyle w:val="Index1"/>
        <w:tabs>
          <w:tab w:val="right" w:pos="5030"/>
        </w:tabs>
        <w:rPr>
          <w:noProof/>
        </w:rPr>
      </w:pPr>
      <w:r>
        <w:rPr>
          <w:noProof/>
        </w:rPr>
        <w:t>Microsoft 365 Education A1, 61</w:t>
      </w:r>
    </w:p>
    <w:p w:rsidR="00A71BFF" w:rsidRDefault="00A71BFF">
      <w:pPr>
        <w:pStyle w:val="Index1"/>
        <w:tabs>
          <w:tab w:val="right" w:pos="5030"/>
        </w:tabs>
        <w:rPr>
          <w:noProof/>
        </w:rPr>
      </w:pPr>
      <w:r>
        <w:rPr>
          <w:noProof/>
        </w:rPr>
        <w:t>Microsoft 365 Education A3, 61</w:t>
      </w:r>
    </w:p>
    <w:p w:rsidR="00A71BFF" w:rsidRDefault="00A71BFF">
      <w:pPr>
        <w:pStyle w:val="Index1"/>
        <w:tabs>
          <w:tab w:val="right" w:pos="5030"/>
        </w:tabs>
        <w:rPr>
          <w:noProof/>
        </w:rPr>
      </w:pPr>
      <w:r w:rsidRPr="004545BF">
        <w:rPr>
          <w:noProof/>
          <w:lang w:val="pl-PL"/>
        </w:rPr>
        <w:t>Microsoft 365 Education A3 z Podstawową Licencją Dostępową (CAL)</w:t>
      </w:r>
      <w:r>
        <w:rPr>
          <w:noProof/>
        </w:rPr>
        <w:t>, 61</w:t>
      </w:r>
    </w:p>
    <w:p w:rsidR="00A71BFF" w:rsidRDefault="00A71BFF">
      <w:pPr>
        <w:pStyle w:val="Index1"/>
        <w:tabs>
          <w:tab w:val="right" w:pos="5030"/>
        </w:tabs>
        <w:rPr>
          <w:noProof/>
        </w:rPr>
      </w:pPr>
      <w:r>
        <w:rPr>
          <w:noProof/>
        </w:rPr>
        <w:t>Microsoft 365 Education A5, 61</w:t>
      </w:r>
    </w:p>
    <w:p w:rsidR="00A71BFF" w:rsidRDefault="00A71BFF">
      <w:pPr>
        <w:pStyle w:val="Index1"/>
        <w:tabs>
          <w:tab w:val="right" w:pos="5030"/>
        </w:tabs>
        <w:rPr>
          <w:noProof/>
        </w:rPr>
      </w:pPr>
      <w:r>
        <w:rPr>
          <w:noProof/>
        </w:rPr>
        <w:t>Microsoft 365 F1, 35, 61</w:t>
      </w:r>
    </w:p>
    <w:p w:rsidR="00A71BFF" w:rsidRDefault="00A71BFF">
      <w:pPr>
        <w:pStyle w:val="Index1"/>
        <w:tabs>
          <w:tab w:val="right" w:pos="5030"/>
        </w:tabs>
        <w:rPr>
          <w:noProof/>
        </w:rPr>
      </w:pPr>
      <w:r>
        <w:rPr>
          <w:noProof/>
        </w:rPr>
        <w:t>Microsoft Cloud App Security, 77</w:t>
      </w:r>
    </w:p>
    <w:p w:rsidR="00A71BFF" w:rsidRDefault="00A71BFF">
      <w:pPr>
        <w:pStyle w:val="Index1"/>
        <w:tabs>
          <w:tab w:val="right" w:pos="5030"/>
        </w:tabs>
        <w:rPr>
          <w:noProof/>
        </w:rPr>
      </w:pPr>
      <w:r>
        <w:rPr>
          <w:noProof/>
        </w:rPr>
        <w:t>Microsoft Dynamics AX Standard Commerce Core Server, 91</w:t>
      </w:r>
    </w:p>
    <w:p w:rsidR="00A71BFF" w:rsidRDefault="00A71BFF">
      <w:pPr>
        <w:pStyle w:val="Index1"/>
        <w:tabs>
          <w:tab w:val="right" w:pos="5030"/>
        </w:tabs>
        <w:rPr>
          <w:noProof/>
        </w:rPr>
      </w:pPr>
      <w:r>
        <w:rPr>
          <w:noProof/>
        </w:rPr>
        <w:t>Microsoft Dynamics AX Store Server, 91</w:t>
      </w:r>
    </w:p>
    <w:p w:rsidR="00A71BFF" w:rsidRDefault="00A71BFF">
      <w:pPr>
        <w:pStyle w:val="Index1"/>
        <w:tabs>
          <w:tab w:val="right" w:pos="5030"/>
        </w:tabs>
        <w:rPr>
          <w:noProof/>
        </w:rPr>
      </w:pPr>
      <w:r>
        <w:rPr>
          <w:noProof/>
        </w:rPr>
        <w:t>Microsoft Dynamics CRM Server 2013, 91</w:t>
      </w:r>
    </w:p>
    <w:p w:rsidR="00A71BFF" w:rsidRDefault="00A71BFF">
      <w:pPr>
        <w:pStyle w:val="Index1"/>
        <w:tabs>
          <w:tab w:val="right" w:pos="5030"/>
        </w:tabs>
        <w:rPr>
          <w:noProof/>
        </w:rPr>
      </w:pPr>
      <w:r>
        <w:rPr>
          <w:noProof/>
        </w:rPr>
        <w:t>Microsoft Dynamics CRM Server 2015, 91</w:t>
      </w:r>
    </w:p>
    <w:p w:rsidR="00A71BFF" w:rsidRDefault="00A71BFF">
      <w:pPr>
        <w:pStyle w:val="Index1"/>
        <w:tabs>
          <w:tab w:val="right" w:pos="5030"/>
        </w:tabs>
        <w:rPr>
          <w:noProof/>
        </w:rPr>
      </w:pPr>
      <w:r w:rsidRPr="004545BF">
        <w:rPr>
          <w:noProof/>
          <w:lang w:val="pl-PL"/>
        </w:rPr>
        <w:t>Microsoft Flow Plan 1</w:t>
      </w:r>
      <w:r>
        <w:rPr>
          <w:noProof/>
        </w:rPr>
        <w:t>, 76</w:t>
      </w:r>
    </w:p>
    <w:p w:rsidR="00A71BFF" w:rsidRDefault="00A71BFF">
      <w:pPr>
        <w:pStyle w:val="Index1"/>
        <w:tabs>
          <w:tab w:val="right" w:pos="5030"/>
        </w:tabs>
        <w:rPr>
          <w:noProof/>
        </w:rPr>
      </w:pPr>
      <w:r w:rsidRPr="004545BF">
        <w:rPr>
          <w:noProof/>
          <w:lang w:val="pl-PL"/>
        </w:rPr>
        <w:t>Microsoft Flow Plan 2</w:t>
      </w:r>
      <w:r>
        <w:rPr>
          <w:noProof/>
        </w:rPr>
        <w:t>, 76</w:t>
      </w:r>
    </w:p>
    <w:p w:rsidR="00A71BFF" w:rsidRDefault="00A71BFF">
      <w:pPr>
        <w:pStyle w:val="Index1"/>
        <w:tabs>
          <w:tab w:val="right" w:pos="5030"/>
        </w:tabs>
        <w:rPr>
          <w:noProof/>
        </w:rPr>
      </w:pPr>
      <w:r>
        <w:rPr>
          <w:noProof/>
        </w:rPr>
        <w:t>Microsoft Intune, 16, 35, 77</w:t>
      </w:r>
    </w:p>
    <w:p w:rsidR="00A71BFF" w:rsidRDefault="00A71BFF">
      <w:pPr>
        <w:pStyle w:val="Index1"/>
        <w:tabs>
          <w:tab w:val="right" w:pos="5030"/>
        </w:tabs>
        <w:rPr>
          <w:noProof/>
        </w:rPr>
      </w:pPr>
      <w:r>
        <w:rPr>
          <w:noProof/>
        </w:rPr>
        <w:t>Microsoft Intune for EDU, 78</w:t>
      </w:r>
    </w:p>
    <w:p w:rsidR="00A71BFF" w:rsidRDefault="00A71BFF">
      <w:pPr>
        <w:pStyle w:val="Index1"/>
        <w:tabs>
          <w:tab w:val="right" w:pos="5030"/>
        </w:tabs>
        <w:rPr>
          <w:noProof/>
        </w:rPr>
      </w:pPr>
      <w:r w:rsidRPr="004545BF">
        <w:rPr>
          <w:noProof/>
          <w:lang w:val="pl-PL"/>
        </w:rPr>
        <w:t>Microsoft Kaizala Pro</w:t>
      </w:r>
      <w:r>
        <w:rPr>
          <w:noProof/>
        </w:rPr>
        <w:t>, 77</w:t>
      </w:r>
    </w:p>
    <w:p w:rsidR="00A71BFF" w:rsidRDefault="00A71BFF">
      <w:pPr>
        <w:pStyle w:val="Index1"/>
        <w:tabs>
          <w:tab w:val="right" w:pos="5030"/>
        </w:tabs>
        <w:rPr>
          <w:noProof/>
        </w:rPr>
      </w:pPr>
      <w:r>
        <w:rPr>
          <w:noProof/>
        </w:rPr>
        <w:t>Microsoft Learning Imagine Academy, 78</w:t>
      </w:r>
    </w:p>
    <w:p w:rsidR="00A71BFF" w:rsidRDefault="00A71BFF">
      <w:pPr>
        <w:pStyle w:val="Index1"/>
        <w:tabs>
          <w:tab w:val="right" w:pos="5030"/>
        </w:tabs>
        <w:rPr>
          <w:noProof/>
        </w:rPr>
      </w:pPr>
      <w:r w:rsidRPr="004545BF">
        <w:rPr>
          <w:noProof/>
          <w:lang w:val="pl-PL"/>
        </w:rPr>
        <w:t>Microsoft MyAnalitycs</w:t>
      </w:r>
      <w:r>
        <w:rPr>
          <w:noProof/>
        </w:rPr>
        <w:t>, 71</w:t>
      </w:r>
    </w:p>
    <w:p w:rsidR="00A71BFF" w:rsidRDefault="00A71BFF">
      <w:pPr>
        <w:pStyle w:val="Index1"/>
        <w:tabs>
          <w:tab w:val="right" w:pos="5030"/>
        </w:tabs>
        <w:rPr>
          <w:noProof/>
        </w:rPr>
      </w:pPr>
      <w:r>
        <w:rPr>
          <w:noProof/>
        </w:rPr>
        <w:t>Microsoft Office 2013 Audit and Control Management Server, 28</w:t>
      </w:r>
    </w:p>
    <w:p w:rsidR="00A71BFF" w:rsidRDefault="00A71BFF">
      <w:pPr>
        <w:pStyle w:val="Index1"/>
        <w:tabs>
          <w:tab w:val="right" w:pos="5030"/>
        </w:tabs>
        <w:rPr>
          <w:noProof/>
        </w:rPr>
      </w:pPr>
      <w:r w:rsidRPr="004545BF">
        <w:rPr>
          <w:noProof/>
          <w:lang w:val="pl-PL"/>
        </w:rPr>
        <w:t>Microsoft PowerApps Plan 1</w:t>
      </w:r>
      <w:r>
        <w:rPr>
          <w:noProof/>
        </w:rPr>
        <w:t>, 76</w:t>
      </w:r>
    </w:p>
    <w:p w:rsidR="00A71BFF" w:rsidRDefault="00A71BFF">
      <w:pPr>
        <w:pStyle w:val="Index1"/>
        <w:tabs>
          <w:tab w:val="right" w:pos="5030"/>
        </w:tabs>
        <w:rPr>
          <w:noProof/>
        </w:rPr>
      </w:pPr>
      <w:r w:rsidRPr="004545BF">
        <w:rPr>
          <w:noProof/>
          <w:lang w:val="pl-PL"/>
        </w:rPr>
        <w:t>Microsoft PowerApps Plan 2</w:t>
      </w:r>
      <w:r>
        <w:rPr>
          <w:noProof/>
        </w:rPr>
        <w:t>, 76</w:t>
      </w:r>
    </w:p>
    <w:p w:rsidR="00A71BFF" w:rsidRDefault="00A71BFF">
      <w:pPr>
        <w:pStyle w:val="Index1"/>
        <w:tabs>
          <w:tab w:val="right" w:pos="5030"/>
        </w:tabs>
        <w:rPr>
          <w:noProof/>
        </w:rPr>
      </w:pPr>
      <w:r>
        <w:rPr>
          <w:noProof/>
        </w:rPr>
        <w:t>Microsoft Relationship Sales, 67</w:t>
      </w:r>
    </w:p>
    <w:p w:rsidR="00A71BFF" w:rsidRDefault="00A71BFF">
      <w:pPr>
        <w:pStyle w:val="Index1"/>
        <w:tabs>
          <w:tab w:val="right" w:pos="5030"/>
        </w:tabs>
        <w:rPr>
          <w:noProof/>
        </w:rPr>
      </w:pPr>
      <w:r>
        <w:rPr>
          <w:noProof/>
        </w:rPr>
        <w:t>Microsoft Stream Plan 1, 76</w:t>
      </w:r>
    </w:p>
    <w:p w:rsidR="00A71BFF" w:rsidRDefault="00A71BFF">
      <w:pPr>
        <w:pStyle w:val="Index1"/>
        <w:tabs>
          <w:tab w:val="right" w:pos="5030"/>
        </w:tabs>
        <w:rPr>
          <w:noProof/>
        </w:rPr>
      </w:pPr>
      <w:r>
        <w:rPr>
          <w:noProof/>
        </w:rPr>
        <w:t>Microsoft Stream Plan 2, 76</w:t>
      </w:r>
    </w:p>
    <w:p w:rsidR="00A71BFF" w:rsidRDefault="00A71BFF">
      <w:pPr>
        <w:pStyle w:val="Index1"/>
        <w:tabs>
          <w:tab w:val="right" w:pos="5030"/>
        </w:tabs>
        <w:rPr>
          <w:noProof/>
        </w:rPr>
      </w:pPr>
      <w:r>
        <w:rPr>
          <w:noProof/>
        </w:rPr>
        <w:t>Minecraft</w:t>
      </w:r>
    </w:p>
    <w:p w:rsidR="00A71BFF" w:rsidRDefault="00A71BFF">
      <w:pPr>
        <w:pStyle w:val="Index2"/>
        <w:tabs>
          <w:tab w:val="right" w:pos="5030"/>
        </w:tabs>
        <w:rPr>
          <w:noProof/>
        </w:rPr>
      </w:pPr>
      <w:r>
        <w:rPr>
          <w:noProof/>
        </w:rPr>
        <w:t>Education Edition, 79</w:t>
      </w:r>
    </w:p>
    <w:p w:rsidR="00A71BFF" w:rsidRDefault="00A71BFF">
      <w:pPr>
        <w:pStyle w:val="Index1"/>
        <w:tabs>
          <w:tab w:val="right" w:pos="5030"/>
        </w:tabs>
        <w:rPr>
          <w:noProof/>
        </w:rPr>
      </w:pPr>
      <w:r>
        <w:rPr>
          <w:noProof/>
        </w:rPr>
        <w:t>Mobile Asset Management Distance Matrix Per Asset Automatic, 75</w:t>
      </w:r>
    </w:p>
    <w:p w:rsidR="00A71BFF" w:rsidRDefault="00A71BFF">
      <w:pPr>
        <w:pStyle w:val="Index1"/>
        <w:tabs>
          <w:tab w:val="right" w:pos="5030"/>
        </w:tabs>
        <w:rPr>
          <w:noProof/>
        </w:rPr>
      </w:pPr>
      <w:r>
        <w:rPr>
          <w:noProof/>
        </w:rPr>
        <w:t>Mobile Asset Management Distance Matrix Per Asset Manual, 75</w:t>
      </w:r>
    </w:p>
    <w:p w:rsidR="00A71BFF" w:rsidRDefault="00A71BFF">
      <w:pPr>
        <w:pStyle w:val="Index1"/>
        <w:tabs>
          <w:tab w:val="right" w:pos="5030"/>
        </w:tabs>
        <w:rPr>
          <w:noProof/>
        </w:rPr>
      </w:pPr>
      <w:r>
        <w:rPr>
          <w:noProof/>
        </w:rPr>
        <w:t>Mobile Asset Management Drive Analytics na Zasób, 75</w:t>
      </w:r>
    </w:p>
    <w:p w:rsidR="00A71BFF" w:rsidRDefault="00A71BFF">
      <w:pPr>
        <w:pStyle w:val="Index1"/>
        <w:tabs>
          <w:tab w:val="right" w:pos="5030"/>
        </w:tabs>
        <w:rPr>
          <w:noProof/>
        </w:rPr>
      </w:pPr>
      <w:r>
        <w:rPr>
          <w:noProof/>
        </w:rPr>
        <w:t>Mobile Asset Management Per Asset (LS), 75</w:t>
      </w:r>
    </w:p>
    <w:p w:rsidR="00A71BFF" w:rsidRDefault="00A71BFF">
      <w:pPr>
        <w:pStyle w:val="Index1"/>
        <w:tabs>
          <w:tab w:val="right" w:pos="5030"/>
        </w:tabs>
        <w:rPr>
          <w:noProof/>
        </w:rPr>
      </w:pPr>
      <w:r>
        <w:rPr>
          <w:noProof/>
        </w:rPr>
        <w:t>Mobile Asset Management Platform, 75</w:t>
      </w:r>
    </w:p>
    <w:p w:rsidR="00A71BFF" w:rsidRDefault="00A71BFF">
      <w:pPr>
        <w:pStyle w:val="Index1"/>
        <w:tabs>
          <w:tab w:val="right" w:pos="5030"/>
        </w:tabs>
        <w:rPr>
          <w:noProof/>
        </w:rPr>
      </w:pPr>
      <w:r>
        <w:rPr>
          <w:noProof/>
        </w:rPr>
        <w:t>Mobile Asset Management Truck Routing Per Asset, 75</w:t>
      </w:r>
    </w:p>
    <w:p w:rsidR="00A71BFF" w:rsidRDefault="00A71BFF">
      <w:pPr>
        <w:pStyle w:val="Index1"/>
        <w:tabs>
          <w:tab w:val="right" w:pos="5030"/>
        </w:tabs>
        <w:rPr>
          <w:noProof/>
        </w:rPr>
      </w:pPr>
      <w:r w:rsidRPr="004545BF">
        <w:rPr>
          <w:noProof/>
          <w:lang w:val="pl-PL"/>
        </w:rPr>
        <w:t>Odnowienie Planu Microsoft Azure StorSimple w wersji 8100</w:t>
      </w:r>
      <w:r>
        <w:rPr>
          <w:noProof/>
        </w:rPr>
        <w:t>, 59</w:t>
      </w:r>
    </w:p>
    <w:p w:rsidR="00A71BFF" w:rsidRDefault="00A71BFF">
      <w:pPr>
        <w:pStyle w:val="Index1"/>
        <w:tabs>
          <w:tab w:val="right" w:pos="5030"/>
        </w:tabs>
        <w:rPr>
          <w:noProof/>
        </w:rPr>
      </w:pPr>
      <w:r w:rsidRPr="004545BF">
        <w:rPr>
          <w:noProof/>
          <w:lang w:val="pl-PL"/>
        </w:rPr>
        <w:t>Odnowienie Planu Microsoft Azure StorSimple w wersji 8600 (bez urządzenia)</w:t>
      </w:r>
      <w:r>
        <w:rPr>
          <w:noProof/>
        </w:rPr>
        <w:t>, 59</w:t>
      </w:r>
    </w:p>
    <w:p w:rsidR="00A71BFF" w:rsidRDefault="00A71BFF">
      <w:pPr>
        <w:pStyle w:val="Index1"/>
        <w:tabs>
          <w:tab w:val="right" w:pos="5030"/>
        </w:tabs>
        <w:rPr>
          <w:noProof/>
        </w:rPr>
      </w:pPr>
      <w:r w:rsidRPr="004545BF">
        <w:rPr>
          <w:noProof/>
          <w:lang w:val="pl-PL"/>
        </w:rPr>
        <w:t>Office 2013</w:t>
      </w:r>
      <w:r>
        <w:rPr>
          <w:noProof/>
        </w:rPr>
        <w:t>, 23</w:t>
      </w:r>
    </w:p>
    <w:p w:rsidR="00A71BFF" w:rsidRDefault="00A71BFF">
      <w:pPr>
        <w:pStyle w:val="Index1"/>
        <w:tabs>
          <w:tab w:val="right" w:pos="5030"/>
        </w:tabs>
        <w:rPr>
          <w:noProof/>
        </w:rPr>
      </w:pPr>
      <w:r w:rsidRPr="004545BF">
        <w:rPr>
          <w:noProof/>
          <w:lang w:val="pl-PL"/>
        </w:rPr>
        <w:t>Office 2016 dla komputerów Mac (Standard)</w:t>
      </w:r>
      <w:r>
        <w:rPr>
          <w:noProof/>
        </w:rPr>
        <w:t>, 25</w:t>
      </w:r>
    </w:p>
    <w:p w:rsidR="00A71BFF" w:rsidRDefault="00A71BFF">
      <w:pPr>
        <w:pStyle w:val="Index1"/>
        <w:tabs>
          <w:tab w:val="right" w:pos="5030"/>
        </w:tabs>
        <w:rPr>
          <w:noProof/>
        </w:rPr>
      </w:pPr>
      <w:r w:rsidRPr="004545BF">
        <w:rPr>
          <w:noProof/>
          <w:lang w:val="pl-PL"/>
        </w:rPr>
        <w:t>Office 365 A1</w:t>
      </w:r>
      <w:r>
        <w:rPr>
          <w:noProof/>
        </w:rPr>
        <w:t>, 69</w:t>
      </w:r>
    </w:p>
    <w:p w:rsidR="00A71BFF" w:rsidRDefault="00A71BFF">
      <w:pPr>
        <w:pStyle w:val="Index1"/>
        <w:tabs>
          <w:tab w:val="right" w:pos="5030"/>
        </w:tabs>
        <w:rPr>
          <w:noProof/>
        </w:rPr>
      </w:pPr>
      <w:r w:rsidRPr="004545BF">
        <w:rPr>
          <w:noProof/>
          <w:lang w:val="pl-PL"/>
        </w:rPr>
        <w:t>Office 365 A3</w:t>
      </w:r>
      <w:r>
        <w:rPr>
          <w:noProof/>
        </w:rPr>
        <w:t>, 69</w:t>
      </w:r>
    </w:p>
    <w:p w:rsidR="00A71BFF" w:rsidRDefault="00A71BFF">
      <w:pPr>
        <w:pStyle w:val="Index1"/>
        <w:tabs>
          <w:tab w:val="right" w:pos="5030"/>
        </w:tabs>
        <w:rPr>
          <w:noProof/>
        </w:rPr>
      </w:pPr>
      <w:r w:rsidRPr="004545BF">
        <w:rPr>
          <w:noProof/>
          <w:lang w:val="pl-PL"/>
        </w:rPr>
        <w:t>Office 365 A5</w:t>
      </w:r>
      <w:r>
        <w:rPr>
          <w:noProof/>
        </w:rPr>
        <w:t>, 69</w:t>
      </w:r>
    </w:p>
    <w:p w:rsidR="00A71BFF" w:rsidRDefault="00A71BFF">
      <w:pPr>
        <w:pStyle w:val="Index1"/>
        <w:tabs>
          <w:tab w:val="right" w:pos="5030"/>
        </w:tabs>
        <w:rPr>
          <w:noProof/>
        </w:rPr>
      </w:pPr>
      <w:r>
        <w:rPr>
          <w:noProof/>
        </w:rPr>
        <w:t>Office 365 Advanced Compliance, 71</w:t>
      </w:r>
    </w:p>
    <w:p w:rsidR="00A71BFF" w:rsidRDefault="00A71BFF">
      <w:pPr>
        <w:pStyle w:val="Index1"/>
        <w:tabs>
          <w:tab w:val="right" w:pos="5030"/>
        </w:tabs>
        <w:rPr>
          <w:noProof/>
        </w:rPr>
      </w:pPr>
      <w:r>
        <w:rPr>
          <w:noProof/>
        </w:rPr>
        <w:t>Office 365 Business, 68</w:t>
      </w:r>
    </w:p>
    <w:p w:rsidR="00A71BFF" w:rsidRDefault="00A71BFF">
      <w:pPr>
        <w:pStyle w:val="Index1"/>
        <w:tabs>
          <w:tab w:val="right" w:pos="5030"/>
        </w:tabs>
        <w:rPr>
          <w:noProof/>
        </w:rPr>
      </w:pPr>
      <w:r>
        <w:rPr>
          <w:noProof/>
        </w:rPr>
        <w:t>Office 365 Business Essentials, 69</w:t>
      </w:r>
    </w:p>
    <w:p w:rsidR="00A71BFF" w:rsidRDefault="00A71BFF">
      <w:pPr>
        <w:pStyle w:val="Index1"/>
        <w:tabs>
          <w:tab w:val="right" w:pos="5030"/>
        </w:tabs>
        <w:rPr>
          <w:noProof/>
        </w:rPr>
      </w:pPr>
      <w:r>
        <w:rPr>
          <w:noProof/>
        </w:rPr>
        <w:t>Office 365 Business Premium, 69</w:t>
      </w:r>
    </w:p>
    <w:p w:rsidR="00A71BFF" w:rsidRDefault="00A71BFF">
      <w:pPr>
        <w:pStyle w:val="Index1"/>
        <w:tabs>
          <w:tab w:val="right" w:pos="5030"/>
        </w:tabs>
        <w:rPr>
          <w:noProof/>
        </w:rPr>
      </w:pPr>
      <w:r>
        <w:rPr>
          <w:noProof/>
        </w:rPr>
        <w:t>Office 365 Cloud App Security (LS na Użytkownika), 71</w:t>
      </w:r>
    </w:p>
    <w:p w:rsidR="00A71BFF" w:rsidRDefault="00A71BFF">
      <w:pPr>
        <w:pStyle w:val="Index1"/>
        <w:tabs>
          <w:tab w:val="right" w:pos="5030"/>
        </w:tabs>
        <w:rPr>
          <w:noProof/>
        </w:rPr>
      </w:pPr>
      <w:r>
        <w:rPr>
          <w:noProof/>
        </w:rPr>
        <w:t>Office 365 Enterprise E1, 16, 70</w:t>
      </w:r>
    </w:p>
    <w:p w:rsidR="00A71BFF" w:rsidRDefault="00A71BFF">
      <w:pPr>
        <w:pStyle w:val="Index1"/>
        <w:tabs>
          <w:tab w:val="right" w:pos="5030"/>
        </w:tabs>
        <w:rPr>
          <w:noProof/>
        </w:rPr>
      </w:pPr>
      <w:r>
        <w:rPr>
          <w:noProof/>
        </w:rPr>
        <w:t>Office 365 Enterprise E1 and Microsoft Intune, 16</w:t>
      </w:r>
    </w:p>
    <w:p w:rsidR="00A71BFF" w:rsidRDefault="00A71BFF">
      <w:pPr>
        <w:pStyle w:val="Index1"/>
        <w:tabs>
          <w:tab w:val="right" w:pos="5030"/>
        </w:tabs>
        <w:rPr>
          <w:noProof/>
        </w:rPr>
      </w:pPr>
      <w:r>
        <w:rPr>
          <w:noProof/>
        </w:rPr>
        <w:t>Office 365 Enterprise E1 From SA, 70</w:t>
      </w:r>
    </w:p>
    <w:p w:rsidR="00A71BFF" w:rsidRDefault="00A71BFF">
      <w:pPr>
        <w:pStyle w:val="Index1"/>
        <w:tabs>
          <w:tab w:val="right" w:pos="5030"/>
        </w:tabs>
        <w:rPr>
          <w:noProof/>
        </w:rPr>
      </w:pPr>
      <w:r>
        <w:rPr>
          <w:noProof/>
        </w:rPr>
        <w:t>Office 365 Enterprise E3, 16, 70</w:t>
      </w:r>
    </w:p>
    <w:p w:rsidR="00A71BFF" w:rsidRDefault="00A71BFF">
      <w:pPr>
        <w:pStyle w:val="Index1"/>
        <w:tabs>
          <w:tab w:val="right" w:pos="5030"/>
        </w:tabs>
        <w:rPr>
          <w:noProof/>
        </w:rPr>
      </w:pPr>
      <w:r>
        <w:rPr>
          <w:noProof/>
        </w:rPr>
        <w:t>Office 365 Enterprise E3 and Microsoft Intune, 16</w:t>
      </w:r>
    </w:p>
    <w:p w:rsidR="00A71BFF" w:rsidRDefault="00A71BFF">
      <w:pPr>
        <w:pStyle w:val="Index1"/>
        <w:tabs>
          <w:tab w:val="right" w:pos="5030"/>
        </w:tabs>
        <w:rPr>
          <w:noProof/>
        </w:rPr>
      </w:pPr>
      <w:r w:rsidRPr="004545BF">
        <w:rPr>
          <w:noProof/>
          <w:lang w:val="pl-PL"/>
        </w:rPr>
        <w:t>Office 365 Enterprise E3 bez dodatku ProPlus</w:t>
      </w:r>
      <w:r>
        <w:rPr>
          <w:noProof/>
        </w:rPr>
        <w:t>, 70</w:t>
      </w:r>
    </w:p>
    <w:p w:rsidR="00A71BFF" w:rsidRDefault="00A71BFF">
      <w:pPr>
        <w:pStyle w:val="Index1"/>
        <w:tabs>
          <w:tab w:val="right" w:pos="5030"/>
        </w:tabs>
        <w:rPr>
          <w:noProof/>
        </w:rPr>
      </w:pPr>
      <w:r>
        <w:rPr>
          <w:noProof/>
        </w:rPr>
        <w:t>Office 365 Enterprise E3 From SA, 70</w:t>
      </w:r>
    </w:p>
    <w:p w:rsidR="00A71BFF" w:rsidRDefault="00A71BFF">
      <w:pPr>
        <w:pStyle w:val="Index1"/>
        <w:tabs>
          <w:tab w:val="right" w:pos="5030"/>
        </w:tabs>
        <w:rPr>
          <w:noProof/>
        </w:rPr>
      </w:pPr>
      <w:r w:rsidRPr="004545BF">
        <w:rPr>
          <w:noProof/>
          <w:lang w:val="pt-BR"/>
        </w:rPr>
        <w:t>Office 365 Enterprise E4</w:t>
      </w:r>
      <w:r>
        <w:rPr>
          <w:noProof/>
        </w:rPr>
        <w:t>, 70</w:t>
      </w:r>
    </w:p>
    <w:p w:rsidR="00A71BFF" w:rsidRDefault="00A71BFF">
      <w:pPr>
        <w:pStyle w:val="Index1"/>
        <w:tabs>
          <w:tab w:val="right" w:pos="5030"/>
        </w:tabs>
        <w:rPr>
          <w:noProof/>
        </w:rPr>
      </w:pPr>
      <w:r w:rsidRPr="004545BF">
        <w:rPr>
          <w:noProof/>
          <w:lang w:val="pl-PL"/>
        </w:rPr>
        <w:t>Office 365 Enterprise E4 bez dodatku ProPlus</w:t>
      </w:r>
      <w:r>
        <w:rPr>
          <w:noProof/>
        </w:rPr>
        <w:t>, 70</w:t>
      </w:r>
    </w:p>
    <w:p w:rsidR="00A71BFF" w:rsidRDefault="00A71BFF">
      <w:pPr>
        <w:pStyle w:val="Index1"/>
        <w:tabs>
          <w:tab w:val="right" w:pos="5030"/>
        </w:tabs>
        <w:rPr>
          <w:noProof/>
        </w:rPr>
      </w:pPr>
      <w:r>
        <w:rPr>
          <w:noProof/>
        </w:rPr>
        <w:t>Office 365 Enterprise E4 From SA, 70</w:t>
      </w:r>
    </w:p>
    <w:p w:rsidR="00A71BFF" w:rsidRDefault="00A71BFF">
      <w:pPr>
        <w:pStyle w:val="Index1"/>
        <w:tabs>
          <w:tab w:val="right" w:pos="5030"/>
        </w:tabs>
        <w:rPr>
          <w:noProof/>
        </w:rPr>
      </w:pPr>
      <w:r>
        <w:rPr>
          <w:noProof/>
        </w:rPr>
        <w:t>Office 365 Enterprise E5, 16</w:t>
      </w:r>
    </w:p>
    <w:p w:rsidR="00A71BFF" w:rsidRDefault="00A71BFF">
      <w:pPr>
        <w:pStyle w:val="Index1"/>
        <w:tabs>
          <w:tab w:val="right" w:pos="5030"/>
        </w:tabs>
        <w:rPr>
          <w:noProof/>
        </w:rPr>
      </w:pPr>
      <w:r w:rsidRPr="004545BF">
        <w:rPr>
          <w:noProof/>
          <w:lang w:val="pt-BR"/>
        </w:rPr>
        <w:t>Office 365 Enterprise E5 (LS na Użytkownika)</w:t>
      </w:r>
      <w:r>
        <w:rPr>
          <w:noProof/>
        </w:rPr>
        <w:t>, 70</w:t>
      </w:r>
    </w:p>
    <w:p w:rsidR="00A71BFF" w:rsidRDefault="00A71BFF">
      <w:pPr>
        <w:pStyle w:val="Index1"/>
        <w:tabs>
          <w:tab w:val="right" w:pos="5030"/>
        </w:tabs>
        <w:rPr>
          <w:noProof/>
        </w:rPr>
      </w:pPr>
      <w:r>
        <w:rPr>
          <w:noProof/>
        </w:rPr>
        <w:t>Office 365 Enterprise E5 and Microsoft Intune, 16</w:t>
      </w:r>
    </w:p>
    <w:p w:rsidR="00A71BFF" w:rsidRDefault="00A71BFF">
      <w:pPr>
        <w:pStyle w:val="Index1"/>
        <w:tabs>
          <w:tab w:val="right" w:pos="5030"/>
        </w:tabs>
        <w:rPr>
          <w:noProof/>
        </w:rPr>
      </w:pPr>
      <w:r>
        <w:rPr>
          <w:noProof/>
        </w:rPr>
        <w:t>Office 365 Enterprise E5 From SA, 70</w:t>
      </w:r>
    </w:p>
    <w:p w:rsidR="00A71BFF" w:rsidRDefault="00A71BFF">
      <w:pPr>
        <w:pStyle w:val="Index1"/>
        <w:tabs>
          <w:tab w:val="right" w:pos="5030"/>
        </w:tabs>
        <w:rPr>
          <w:noProof/>
        </w:rPr>
      </w:pPr>
      <w:r w:rsidRPr="004545BF">
        <w:rPr>
          <w:noProof/>
          <w:lang w:val="pl-PL"/>
        </w:rPr>
        <w:t>Office 365 Enterprise F1</w:t>
      </w:r>
      <w:r>
        <w:rPr>
          <w:noProof/>
        </w:rPr>
        <w:t>, 70</w:t>
      </w:r>
    </w:p>
    <w:p w:rsidR="00A71BFF" w:rsidRDefault="00A71BFF">
      <w:pPr>
        <w:pStyle w:val="Index1"/>
        <w:tabs>
          <w:tab w:val="right" w:pos="5030"/>
        </w:tabs>
        <w:rPr>
          <w:noProof/>
        </w:rPr>
      </w:pPr>
      <w:r w:rsidRPr="004545BF">
        <w:rPr>
          <w:noProof/>
          <w:lang w:val="pl-PL"/>
        </w:rPr>
        <w:t>Office 365 Midsize Business</w:t>
      </w:r>
      <w:r>
        <w:rPr>
          <w:noProof/>
        </w:rPr>
        <w:t>, 70</w:t>
      </w:r>
    </w:p>
    <w:p w:rsidR="00A71BFF" w:rsidRDefault="00A71BFF">
      <w:pPr>
        <w:pStyle w:val="Index1"/>
        <w:tabs>
          <w:tab w:val="right" w:pos="5030"/>
        </w:tabs>
        <w:rPr>
          <w:noProof/>
        </w:rPr>
      </w:pPr>
      <w:r w:rsidRPr="004545BF">
        <w:rPr>
          <w:noProof/>
          <w:lang w:val="pl-PL"/>
        </w:rPr>
        <w:t>Office 365 ProPlus</w:t>
      </w:r>
      <w:r>
        <w:rPr>
          <w:noProof/>
        </w:rPr>
        <w:t>, 68</w:t>
      </w:r>
    </w:p>
    <w:p w:rsidR="00A71BFF" w:rsidRDefault="00A71BFF">
      <w:pPr>
        <w:pStyle w:val="Index1"/>
        <w:tabs>
          <w:tab w:val="right" w:pos="5030"/>
        </w:tabs>
        <w:rPr>
          <w:noProof/>
        </w:rPr>
      </w:pPr>
      <w:r w:rsidRPr="004545BF">
        <w:rPr>
          <w:noProof/>
          <w:lang w:val="pl-PL"/>
        </w:rPr>
        <w:t>Office 365 ProPlus From SA</w:t>
      </w:r>
      <w:r>
        <w:rPr>
          <w:noProof/>
        </w:rPr>
        <w:t>, 68</w:t>
      </w:r>
    </w:p>
    <w:p w:rsidR="00A71BFF" w:rsidRDefault="00A71BFF">
      <w:pPr>
        <w:pStyle w:val="Index1"/>
        <w:tabs>
          <w:tab w:val="right" w:pos="5030"/>
        </w:tabs>
        <w:rPr>
          <w:noProof/>
        </w:rPr>
      </w:pPr>
      <w:r>
        <w:rPr>
          <w:noProof/>
        </w:rPr>
        <w:t>Office 365 Threat Intelligence, 72</w:t>
      </w:r>
    </w:p>
    <w:p w:rsidR="00A71BFF" w:rsidRDefault="00A71BFF">
      <w:pPr>
        <w:pStyle w:val="Index1"/>
        <w:tabs>
          <w:tab w:val="right" w:pos="5030"/>
        </w:tabs>
        <w:rPr>
          <w:noProof/>
        </w:rPr>
      </w:pPr>
      <w:r w:rsidRPr="004545BF">
        <w:rPr>
          <w:noProof/>
          <w:lang w:val="pl-PL"/>
        </w:rPr>
        <w:t>Office dla komputerów Mac Standard</w:t>
      </w:r>
      <w:r>
        <w:rPr>
          <w:noProof/>
        </w:rPr>
        <w:t>, 91</w:t>
      </w:r>
    </w:p>
    <w:p w:rsidR="00A71BFF" w:rsidRDefault="00A71BFF">
      <w:pPr>
        <w:pStyle w:val="Index1"/>
        <w:tabs>
          <w:tab w:val="right" w:pos="5030"/>
        </w:tabs>
        <w:rPr>
          <w:noProof/>
        </w:rPr>
      </w:pPr>
      <w:r w:rsidRPr="004545BF">
        <w:rPr>
          <w:noProof/>
          <w:lang w:val="pl-PL"/>
        </w:rPr>
        <w:t>Office for Mac 2011</w:t>
      </w:r>
      <w:r>
        <w:rPr>
          <w:noProof/>
        </w:rPr>
        <w:t>, 25</w:t>
      </w:r>
    </w:p>
    <w:p w:rsidR="00A71BFF" w:rsidRDefault="00A71BFF">
      <w:pPr>
        <w:pStyle w:val="Index1"/>
        <w:tabs>
          <w:tab w:val="right" w:pos="5030"/>
        </w:tabs>
        <w:rPr>
          <w:noProof/>
        </w:rPr>
      </w:pPr>
      <w:r w:rsidRPr="004545BF">
        <w:rPr>
          <w:noProof/>
          <w:lang w:val="pl-PL"/>
        </w:rPr>
        <w:t>Office Multi Language Pack</w:t>
      </w:r>
      <w:r>
        <w:rPr>
          <w:noProof/>
        </w:rPr>
        <w:t>, 68, 70</w:t>
      </w:r>
    </w:p>
    <w:p w:rsidR="00A71BFF" w:rsidRDefault="00A71BFF">
      <w:pPr>
        <w:pStyle w:val="Index1"/>
        <w:tabs>
          <w:tab w:val="right" w:pos="5030"/>
        </w:tabs>
        <w:rPr>
          <w:noProof/>
        </w:rPr>
      </w:pPr>
      <w:r>
        <w:rPr>
          <w:noProof/>
        </w:rPr>
        <w:t>Office Multi-Language Pack 2013, 23</w:t>
      </w:r>
    </w:p>
    <w:p w:rsidR="00A71BFF" w:rsidRDefault="00A71BFF">
      <w:pPr>
        <w:pStyle w:val="Index1"/>
        <w:tabs>
          <w:tab w:val="right" w:pos="5030"/>
        </w:tabs>
        <w:rPr>
          <w:noProof/>
        </w:rPr>
      </w:pPr>
      <w:r w:rsidRPr="004545BF">
        <w:rPr>
          <w:noProof/>
          <w:lang w:val="pl-PL"/>
        </w:rPr>
        <w:t>Office Online</w:t>
      </w:r>
      <w:r>
        <w:rPr>
          <w:noProof/>
        </w:rPr>
        <w:t>, 68</w:t>
      </w:r>
    </w:p>
    <w:p w:rsidR="00A71BFF" w:rsidRDefault="00A71BFF">
      <w:pPr>
        <w:pStyle w:val="Index1"/>
        <w:tabs>
          <w:tab w:val="right" w:pos="5030"/>
        </w:tabs>
        <w:rPr>
          <w:noProof/>
        </w:rPr>
      </w:pPr>
      <w:r>
        <w:rPr>
          <w:noProof/>
        </w:rPr>
        <w:t>Office Online dla Office 365, 91</w:t>
      </w:r>
    </w:p>
    <w:p w:rsidR="00A71BFF" w:rsidRDefault="00A71BFF">
      <w:pPr>
        <w:pStyle w:val="Index1"/>
        <w:tabs>
          <w:tab w:val="right" w:pos="5030"/>
        </w:tabs>
        <w:rPr>
          <w:noProof/>
        </w:rPr>
      </w:pPr>
      <w:r w:rsidRPr="004545BF">
        <w:rPr>
          <w:noProof/>
          <w:lang w:val="pl-PL"/>
        </w:rPr>
        <w:t>Office Professional Plus</w:t>
      </w:r>
      <w:r>
        <w:rPr>
          <w:noProof/>
        </w:rPr>
        <w:t>, 68, 91, 98</w:t>
      </w:r>
    </w:p>
    <w:p w:rsidR="00A71BFF" w:rsidRDefault="00A71BFF">
      <w:pPr>
        <w:pStyle w:val="Index1"/>
        <w:tabs>
          <w:tab w:val="right" w:pos="5030"/>
        </w:tabs>
        <w:rPr>
          <w:noProof/>
        </w:rPr>
      </w:pPr>
      <w:r w:rsidRPr="004545BF">
        <w:rPr>
          <w:noProof/>
          <w:lang w:val="pl-PL"/>
        </w:rPr>
        <w:t>Office Professional Plus 2013</w:t>
      </w:r>
      <w:r>
        <w:rPr>
          <w:noProof/>
        </w:rPr>
        <w:t>, 68</w:t>
      </w:r>
    </w:p>
    <w:p w:rsidR="00A71BFF" w:rsidRDefault="00A71BFF">
      <w:pPr>
        <w:pStyle w:val="Index1"/>
        <w:tabs>
          <w:tab w:val="right" w:pos="5030"/>
        </w:tabs>
        <w:rPr>
          <w:noProof/>
        </w:rPr>
      </w:pPr>
      <w:r>
        <w:rPr>
          <w:noProof/>
        </w:rPr>
        <w:t>Office Professional Plus 2016, 23, 41</w:t>
      </w:r>
    </w:p>
    <w:p w:rsidR="00A71BFF" w:rsidRDefault="00A71BFF">
      <w:pPr>
        <w:pStyle w:val="Index1"/>
        <w:tabs>
          <w:tab w:val="right" w:pos="5030"/>
        </w:tabs>
        <w:rPr>
          <w:noProof/>
        </w:rPr>
      </w:pPr>
      <w:r w:rsidRPr="004545BF">
        <w:rPr>
          <w:noProof/>
          <w:lang w:val="pl-PL"/>
        </w:rPr>
        <w:t>Office Standard</w:t>
      </w:r>
      <w:r>
        <w:rPr>
          <w:noProof/>
        </w:rPr>
        <w:t>, 68, 91, 98</w:t>
      </w:r>
    </w:p>
    <w:p w:rsidR="00A71BFF" w:rsidRDefault="00A71BFF">
      <w:pPr>
        <w:pStyle w:val="Index1"/>
        <w:tabs>
          <w:tab w:val="right" w:pos="5030"/>
        </w:tabs>
        <w:rPr>
          <w:noProof/>
        </w:rPr>
      </w:pPr>
      <w:r>
        <w:rPr>
          <w:noProof/>
        </w:rPr>
        <w:t>Office Standard 2016, 23</w:t>
      </w:r>
    </w:p>
    <w:p w:rsidR="00A71BFF" w:rsidRDefault="00A71BFF">
      <w:pPr>
        <w:pStyle w:val="Index1"/>
        <w:tabs>
          <w:tab w:val="right" w:pos="5030"/>
        </w:tabs>
        <w:rPr>
          <w:noProof/>
        </w:rPr>
      </w:pPr>
      <w:r w:rsidRPr="004545BF">
        <w:rPr>
          <w:noProof/>
          <w:lang w:val="pl-PL"/>
        </w:rPr>
        <w:t>OneDrive dla Firm — Plan 1</w:t>
      </w:r>
      <w:r>
        <w:rPr>
          <w:noProof/>
        </w:rPr>
        <w:t>, 72</w:t>
      </w:r>
    </w:p>
    <w:p w:rsidR="00A71BFF" w:rsidRDefault="00A71BFF">
      <w:pPr>
        <w:pStyle w:val="Index1"/>
        <w:tabs>
          <w:tab w:val="right" w:pos="5030"/>
        </w:tabs>
        <w:rPr>
          <w:noProof/>
        </w:rPr>
      </w:pPr>
      <w:r w:rsidRPr="004545BF">
        <w:rPr>
          <w:noProof/>
          <w:lang w:val="pl-PL"/>
        </w:rPr>
        <w:t>OneDrive dla Firm — Plan 2</w:t>
      </w:r>
      <w:r>
        <w:rPr>
          <w:noProof/>
        </w:rPr>
        <w:t>, 72</w:t>
      </w:r>
    </w:p>
    <w:p w:rsidR="00A71BFF" w:rsidRDefault="00A71BFF">
      <w:pPr>
        <w:pStyle w:val="Index1"/>
        <w:tabs>
          <w:tab w:val="right" w:pos="5030"/>
        </w:tabs>
        <w:rPr>
          <w:noProof/>
        </w:rPr>
      </w:pPr>
      <w:r>
        <w:rPr>
          <w:noProof/>
        </w:rPr>
        <w:t>Operations Management and Security</w:t>
      </w:r>
    </w:p>
    <w:p w:rsidR="00A71BFF" w:rsidRDefault="00A71BFF">
      <w:pPr>
        <w:pStyle w:val="Index2"/>
        <w:tabs>
          <w:tab w:val="right" w:pos="5030"/>
        </w:tabs>
        <w:rPr>
          <w:noProof/>
        </w:rPr>
      </w:pPr>
      <w:r>
        <w:rPr>
          <w:noProof/>
        </w:rPr>
        <w:t>Automatyzacja i kontrola, 59</w:t>
      </w:r>
    </w:p>
    <w:p w:rsidR="00A71BFF" w:rsidRDefault="00A71BFF">
      <w:pPr>
        <w:pStyle w:val="Index2"/>
        <w:tabs>
          <w:tab w:val="right" w:pos="5030"/>
        </w:tabs>
        <w:rPr>
          <w:noProof/>
        </w:rPr>
      </w:pPr>
      <w:r>
        <w:rPr>
          <w:noProof/>
        </w:rPr>
        <w:t>Bezpieczeństwo i zgodność, 59</w:t>
      </w:r>
    </w:p>
    <w:p w:rsidR="00A71BFF" w:rsidRDefault="00A71BFF">
      <w:pPr>
        <w:pStyle w:val="Index2"/>
        <w:tabs>
          <w:tab w:val="right" w:pos="5030"/>
        </w:tabs>
        <w:rPr>
          <w:noProof/>
        </w:rPr>
      </w:pPr>
      <w:r>
        <w:rPr>
          <w:noProof/>
        </w:rPr>
        <w:t>Informacje i analityka, 59</w:t>
      </w:r>
    </w:p>
    <w:p w:rsidR="00A71BFF" w:rsidRDefault="00A71BFF">
      <w:pPr>
        <w:pStyle w:val="Index2"/>
        <w:tabs>
          <w:tab w:val="right" w:pos="5030"/>
        </w:tabs>
        <w:rPr>
          <w:noProof/>
        </w:rPr>
      </w:pPr>
      <w:r w:rsidRPr="004545BF">
        <w:rPr>
          <w:noProof/>
          <w:lang w:val="pl-PL"/>
        </w:rPr>
        <w:t>Kopia zapasowa i odzyskiwanie oprogramowania po awarii</w:t>
      </w:r>
      <w:r>
        <w:rPr>
          <w:noProof/>
        </w:rPr>
        <w:t>, 59</w:t>
      </w:r>
    </w:p>
    <w:p w:rsidR="00A71BFF" w:rsidRDefault="00A71BFF">
      <w:pPr>
        <w:pStyle w:val="Index1"/>
        <w:tabs>
          <w:tab w:val="right" w:pos="5030"/>
        </w:tabs>
        <w:rPr>
          <w:noProof/>
        </w:rPr>
      </w:pPr>
      <w:r>
        <w:rPr>
          <w:noProof/>
        </w:rPr>
        <w:t>Operations Management and Security E1, 59</w:t>
      </w:r>
    </w:p>
    <w:p w:rsidR="00A71BFF" w:rsidRDefault="00A71BFF">
      <w:pPr>
        <w:pStyle w:val="Index1"/>
        <w:tabs>
          <w:tab w:val="right" w:pos="5030"/>
        </w:tabs>
        <w:rPr>
          <w:noProof/>
        </w:rPr>
      </w:pPr>
      <w:r>
        <w:rPr>
          <w:noProof/>
        </w:rPr>
        <w:t>Operations Management and Security E2, 59</w:t>
      </w:r>
    </w:p>
    <w:p w:rsidR="00A71BFF" w:rsidRDefault="00A71BFF">
      <w:pPr>
        <w:pStyle w:val="Index1"/>
        <w:tabs>
          <w:tab w:val="right" w:pos="5030"/>
        </w:tabs>
        <w:rPr>
          <w:noProof/>
        </w:rPr>
      </w:pPr>
      <w:r>
        <w:rPr>
          <w:noProof/>
        </w:rPr>
        <w:t>Outlook 2016, 23</w:t>
      </w:r>
    </w:p>
    <w:p w:rsidR="00A71BFF" w:rsidRDefault="00A71BFF">
      <w:pPr>
        <w:pStyle w:val="Index1"/>
        <w:tabs>
          <w:tab w:val="right" w:pos="5030"/>
        </w:tabs>
        <w:rPr>
          <w:noProof/>
        </w:rPr>
      </w:pPr>
      <w:r>
        <w:rPr>
          <w:noProof/>
        </w:rPr>
        <w:t>Outlook 2016 dla komputerów Mac, 25</w:t>
      </w:r>
    </w:p>
    <w:p w:rsidR="00A71BFF" w:rsidRDefault="00A71BFF">
      <w:pPr>
        <w:pStyle w:val="Index1"/>
        <w:tabs>
          <w:tab w:val="right" w:pos="5030"/>
        </w:tabs>
        <w:rPr>
          <w:noProof/>
        </w:rPr>
      </w:pPr>
      <w:r>
        <w:rPr>
          <w:noProof/>
        </w:rPr>
        <w:t>Pakiet CIS w wersji Datacenter, 96</w:t>
      </w:r>
    </w:p>
    <w:p w:rsidR="00A71BFF" w:rsidRDefault="00A71BFF">
      <w:pPr>
        <w:pStyle w:val="Index1"/>
        <w:tabs>
          <w:tab w:val="right" w:pos="5030"/>
        </w:tabs>
        <w:rPr>
          <w:noProof/>
        </w:rPr>
      </w:pPr>
      <w:r>
        <w:rPr>
          <w:noProof/>
        </w:rPr>
        <w:t>Pakiet CIS w wersji Standard, 96</w:t>
      </w:r>
    </w:p>
    <w:p w:rsidR="00A71BFF" w:rsidRDefault="00A71BFF">
      <w:pPr>
        <w:pStyle w:val="Index1"/>
        <w:tabs>
          <w:tab w:val="right" w:pos="5030"/>
        </w:tabs>
        <w:rPr>
          <w:noProof/>
        </w:rPr>
      </w:pPr>
      <w:r>
        <w:rPr>
          <w:noProof/>
        </w:rPr>
        <w:t>Pakiet Core Infrastructure Server Datacenter (pakiet 16 Licencji na Rdzeń), 17</w:t>
      </w:r>
    </w:p>
    <w:p w:rsidR="00A71BFF" w:rsidRDefault="00A71BFF">
      <w:pPr>
        <w:pStyle w:val="Index1"/>
        <w:tabs>
          <w:tab w:val="right" w:pos="5030"/>
        </w:tabs>
        <w:rPr>
          <w:noProof/>
        </w:rPr>
      </w:pPr>
      <w:r>
        <w:rPr>
          <w:noProof/>
        </w:rPr>
        <w:t>Pakiet Core Infrastructure Server Datacenter (pakiet 2 Licencji na Rdzeń), 17</w:t>
      </w:r>
    </w:p>
    <w:p w:rsidR="00A71BFF" w:rsidRDefault="00A71BFF">
      <w:pPr>
        <w:pStyle w:val="Index1"/>
        <w:tabs>
          <w:tab w:val="right" w:pos="5030"/>
        </w:tabs>
        <w:rPr>
          <w:noProof/>
        </w:rPr>
      </w:pPr>
      <w:r>
        <w:rPr>
          <w:noProof/>
        </w:rPr>
        <w:t>Pakiet Core Infrastructure Server Standard (pakiet 16 Licencji na Rdzeń), 17</w:t>
      </w:r>
    </w:p>
    <w:p w:rsidR="00A71BFF" w:rsidRDefault="00A71BFF">
      <w:pPr>
        <w:pStyle w:val="Index1"/>
        <w:tabs>
          <w:tab w:val="right" w:pos="5030"/>
        </w:tabs>
        <w:rPr>
          <w:noProof/>
        </w:rPr>
      </w:pPr>
      <w:r>
        <w:rPr>
          <w:noProof/>
        </w:rPr>
        <w:t>Pakiet Core Infrastructure Server Standard (pakiet 2 Licencji na Rdzeń), 17</w:t>
      </w:r>
    </w:p>
    <w:p w:rsidR="00A71BFF" w:rsidRDefault="00A71BFF">
      <w:pPr>
        <w:pStyle w:val="Index1"/>
        <w:tabs>
          <w:tab w:val="right" w:pos="5030"/>
        </w:tabs>
        <w:rPr>
          <w:noProof/>
        </w:rPr>
      </w:pPr>
      <w:r w:rsidRPr="004545BF">
        <w:rPr>
          <w:noProof/>
          <w:lang w:val="pl-PL"/>
        </w:rPr>
        <w:t>Pakiet licencji dostępowych (CAL) dostępnych w ramach programu Enterprise</w:t>
      </w:r>
      <w:r>
        <w:rPr>
          <w:noProof/>
        </w:rPr>
        <w:t>, 15</w:t>
      </w:r>
    </w:p>
    <w:p w:rsidR="00A71BFF" w:rsidRDefault="00A71BFF">
      <w:pPr>
        <w:pStyle w:val="Index1"/>
        <w:tabs>
          <w:tab w:val="right" w:pos="5030"/>
        </w:tabs>
        <w:rPr>
          <w:noProof/>
        </w:rPr>
      </w:pPr>
      <w:r w:rsidRPr="004545BF">
        <w:rPr>
          <w:noProof/>
          <w:lang w:val="pl-PL"/>
        </w:rPr>
        <w:t>Pakiet Podstawowych Licencji Dostępowych (CAL)</w:t>
      </w:r>
      <w:r>
        <w:rPr>
          <w:noProof/>
        </w:rPr>
        <w:t>, 15</w:t>
      </w:r>
    </w:p>
    <w:p w:rsidR="00A71BFF" w:rsidRDefault="00A71BFF">
      <w:pPr>
        <w:pStyle w:val="Index1"/>
        <w:tabs>
          <w:tab w:val="right" w:pos="5030"/>
        </w:tabs>
        <w:rPr>
          <w:noProof/>
        </w:rPr>
      </w:pPr>
      <w:r w:rsidRPr="004545BF">
        <w:rPr>
          <w:noProof/>
          <w:lang w:val="pl-PL"/>
        </w:rPr>
        <w:t>Pakiet telefoniczny</w:t>
      </w:r>
      <w:r>
        <w:rPr>
          <w:noProof/>
        </w:rPr>
        <w:t>, 74</w:t>
      </w:r>
    </w:p>
    <w:p w:rsidR="00A71BFF" w:rsidRDefault="00A71BFF">
      <w:pPr>
        <w:pStyle w:val="Index1"/>
        <w:tabs>
          <w:tab w:val="right" w:pos="5030"/>
        </w:tabs>
        <w:rPr>
          <w:noProof/>
        </w:rPr>
      </w:pPr>
      <w:r>
        <w:rPr>
          <w:noProof/>
        </w:rPr>
        <w:t>Pakiet Windows Embedded 8 Standard Enterprise (100-pak), 44</w:t>
      </w:r>
    </w:p>
    <w:p w:rsidR="00A71BFF" w:rsidRDefault="00A71BFF">
      <w:pPr>
        <w:pStyle w:val="Index1"/>
        <w:tabs>
          <w:tab w:val="right" w:pos="5030"/>
        </w:tabs>
        <w:rPr>
          <w:noProof/>
        </w:rPr>
      </w:pPr>
      <w:r w:rsidRPr="004545BF">
        <w:rPr>
          <w:noProof/>
          <w:lang w:val="pl-PL"/>
        </w:rPr>
        <w:t>Plan 1 usługi konserwacji zapobiegawczej pakietu IoT</w:t>
      </w:r>
      <w:r>
        <w:rPr>
          <w:noProof/>
        </w:rPr>
        <w:t>, 58</w:t>
      </w:r>
    </w:p>
    <w:p w:rsidR="00A71BFF" w:rsidRDefault="00A71BFF">
      <w:pPr>
        <w:pStyle w:val="Index1"/>
        <w:tabs>
          <w:tab w:val="right" w:pos="5030"/>
        </w:tabs>
        <w:rPr>
          <w:noProof/>
        </w:rPr>
      </w:pPr>
      <w:r w:rsidRPr="004545BF">
        <w:rPr>
          <w:noProof/>
          <w:lang w:val="pl-PL"/>
        </w:rPr>
        <w:t>Plan 1 usługi zdalnego monitorowania pakietu IoT</w:t>
      </w:r>
      <w:r>
        <w:rPr>
          <w:noProof/>
        </w:rPr>
        <w:t>, 58</w:t>
      </w:r>
    </w:p>
    <w:p w:rsidR="00A71BFF" w:rsidRDefault="00A71BFF">
      <w:pPr>
        <w:pStyle w:val="Index1"/>
        <w:tabs>
          <w:tab w:val="right" w:pos="5030"/>
        </w:tabs>
        <w:rPr>
          <w:noProof/>
        </w:rPr>
      </w:pPr>
      <w:r w:rsidRPr="004545BF">
        <w:rPr>
          <w:noProof/>
          <w:lang w:val="pl-PL"/>
        </w:rPr>
        <w:t>Plan 2 usługi konserwacji zapobiegawczej pakietu IoT</w:t>
      </w:r>
      <w:r>
        <w:rPr>
          <w:noProof/>
        </w:rPr>
        <w:t>, 58</w:t>
      </w:r>
    </w:p>
    <w:p w:rsidR="00A71BFF" w:rsidRDefault="00A71BFF">
      <w:pPr>
        <w:pStyle w:val="Index1"/>
        <w:tabs>
          <w:tab w:val="right" w:pos="5030"/>
        </w:tabs>
        <w:rPr>
          <w:noProof/>
        </w:rPr>
      </w:pPr>
      <w:r w:rsidRPr="004545BF">
        <w:rPr>
          <w:noProof/>
          <w:lang w:val="pl-PL"/>
        </w:rPr>
        <w:t>Plan 2 usługi zdalnego monitorowania pakietu IoT</w:t>
      </w:r>
      <w:r>
        <w:rPr>
          <w:noProof/>
        </w:rPr>
        <w:t>, 58</w:t>
      </w:r>
    </w:p>
    <w:p w:rsidR="00A71BFF" w:rsidRDefault="00A71BFF">
      <w:pPr>
        <w:pStyle w:val="Index1"/>
        <w:tabs>
          <w:tab w:val="right" w:pos="5030"/>
        </w:tabs>
        <w:rPr>
          <w:noProof/>
        </w:rPr>
      </w:pPr>
      <w:r w:rsidRPr="004545BF">
        <w:rPr>
          <w:noProof/>
          <w:lang w:val="pl-PL"/>
        </w:rPr>
        <w:t>Plan Microsoft Azure StorSimple z Urządzeniem (urządzenie w wersji 8100)</w:t>
      </w:r>
      <w:r>
        <w:rPr>
          <w:noProof/>
        </w:rPr>
        <w:t>, 59</w:t>
      </w:r>
    </w:p>
    <w:p w:rsidR="00A71BFF" w:rsidRDefault="00A71BFF">
      <w:pPr>
        <w:pStyle w:val="Index1"/>
        <w:tabs>
          <w:tab w:val="right" w:pos="5030"/>
        </w:tabs>
        <w:rPr>
          <w:noProof/>
        </w:rPr>
      </w:pPr>
      <w:r w:rsidRPr="004545BF">
        <w:rPr>
          <w:noProof/>
          <w:lang w:val="pl-PL"/>
        </w:rPr>
        <w:t>Plan Microsoft Azure StorSimple z Urządzeniem (urządzenie w wersji 8600)</w:t>
      </w:r>
      <w:r>
        <w:rPr>
          <w:noProof/>
        </w:rPr>
        <w:t>, 59</w:t>
      </w:r>
    </w:p>
    <w:p w:rsidR="00A71BFF" w:rsidRDefault="00A71BFF">
      <w:pPr>
        <w:pStyle w:val="Index1"/>
        <w:tabs>
          <w:tab w:val="right" w:pos="5030"/>
        </w:tabs>
        <w:rPr>
          <w:noProof/>
        </w:rPr>
      </w:pPr>
      <w:r>
        <w:rPr>
          <w:noProof/>
        </w:rPr>
        <w:t>Plan Usługi Aplikacji Azure, 58</w:t>
      </w:r>
    </w:p>
    <w:p w:rsidR="00A71BFF" w:rsidRDefault="00A71BFF">
      <w:pPr>
        <w:pStyle w:val="Index1"/>
        <w:tabs>
          <w:tab w:val="right" w:pos="5030"/>
        </w:tabs>
        <w:rPr>
          <w:noProof/>
        </w:rPr>
      </w:pPr>
      <w:r>
        <w:rPr>
          <w:noProof/>
        </w:rPr>
        <w:t>Platformy MSDN, 40</w:t>
      </w:r>
    </w:p>
    <w:p w:rsidR="00A71BFF" w:rsidRDefault="00A71BFF">
      <w:pPr>
        <w:pStyle w:val="Index1"/>
        <w:tabs>
          <w:tab w:val="right" w:pos="5030"/>
        </w:tabs>
        <w:rPr>
          <w:noProof/>
        </w:rPr>
      </w:pPr>
      <w:r>
        <w:rPr>
          <w:noProof/>
        </w:rPr>
        <w:t>Podstawowe Licencje Dostępowe (CAL), 35</w:t>
      </w:r>
    </w:p>
    <w:p w:rsidR="00A71BFF" w:rsidRDefault="00A71BFF">
      <w:pPr>
        <w:pStyle w:val="Index1"/>
        <w:tabs>
          <w:tab w:val="right" w:pos="5030"/>
        </w:tabs>
        <w:rPr>
          <w:noProof/>
        </w:rPr>
      </w:pPr>
      <w:r w:rsidRPr="004545BF">
        <w:rPr>
          <w:noProof/>
          <w:lang w:val="pl-PL"/>
        </w:rPr>
        <w:t>Podstawowych Licencji Dostępowych (CAL)</w:t>
      </w:r>
      <w:r>
        <w:rPr>
          <w:noProof/>
        </w:rPr>
        <w:t>, 91, 97</w:t>
      </w:r>
    </w:p>
    <w:p w:rsidR="00A71BFF" w:rsidRDefault="00A71BFF">
      <w:pPr>
        <w:pStyle w:val="Index1"/>
        <w:tabs>
          <w:tab w:val="right" w:pos="5030"/>
        </w:tabs>
        <w:rPr>
          <w:noProof/>
        </w:rPr>
      </w:pPr>
      <w:r w:rsidRPr="004545BF">
        <w:rPr>
          <w:noProof/>
          <w:lang w:val="pl-PL"/>
        </w:rPr>
        <w:t>Pomoc Techniczna Premium Microsoft Azure</w:t>
      </w:r>
      <w:r>
        <w:rPr>
          <w:noProof/>
        </w:rPr>
        <w:t>, 60</w:t>
      </w:r>
    </w:p>
    <w:p w:rsidR="00A71BFF" w:rsidRDefault="00A71BFF">
      <w:pPr>
        <w:pStyle w:val="Index1"/>
        <w:tabs>
          <w:tab w:val="right" w:pos="5030"/>
        </w:tabs>
        <w:rPr>
          <w:noProof/>
        </w:rPr>
      </w:pPr>
      <w:r>
        <w:rPr>
          <w:noProof/>
        </w:rPr>
        <w:t>Power BI Premium EM1, 76</w:t>
      </w:r>
    </w:p>
    <w:p w:rsidR="00A71BFF" w:rsidRDefault="00A71BFF">
      <w:pPr>
        <w:pStyle w:val="Index1"/>
        <w:tabs>
          <w:tab w:val="right" w:pos="5030"/>
        </w:tabs>
        <w:rPr>
          <w:noProof/>
        </w:rPr>
      </w:pPr>
      <w:r w:rsidRPr="004545BF">
        <w:rPr>
          <w:noProof/>
          <w:lang w:val="pt-BR"/>
        </w:rPr>
        <w:t>Power BI Premium EM1 A</w:t>
      </w:r>
      <w:r>
        <w:rPr>
          <w:noProof/>
        </w:rPr>
        <w:t>, 76</w:t>
      </w:r>
    </w:p>
    <w:p w:rsidR="00A71BFF" w:rsidRDefault="00A71BFF">
      <w:pPr>
        <w:pStyle w:val="Index1"/>
        <w:tabs>
          <w:tab w:val="right" w:pos="5030"/>
        </w:tabs>
        <w:rPr>
          <w:noProof/>
        </w:rPr>
      </w:pPr>
      <w:r>
        <w:rPr>
          <w:noProof/>
        </w:rPr>
        <w:t>Power BI Premium EM2, 76</w:t>
      </w:r>
    </w:p>
    <w:p w:rsidR="00A71BFF" w:rsidRDefault="00A71BFF">
      <w:pPr>
        <w:pStyle w:val="Index1"/>
        <w:tabs>
          <w:tab w:val="right" w:pos="5030"/>
        </w:tabs>
        <w:rPr>
          <w:noProof/>
        </w:rPr>
      </w:pPr>
      <w:r w:rsidRPr="004545BF">
        <w:rPr>
          <w:noProof/>
          <w:lang w:val="pt-BR"/>
        </w:rPr>
        <w:t>Power BI Premium EM2 A</w:t>
      </w:r>
      <w:r>
        <w:rPr>
          <w:noProof/>
        </w:rPr>
        <w:t>, 76</w:t>
      </w:r>
    </w:p>
    <w:p w:rsidR="00A71BFF" w:rsidRDefault="00A71BFF">
      <w:pPr>
        <w:pStyle w:val="Index1"/>
        <w:tabs>
          <w:tab w:val="right" w:pos="5030"/>
        </w:tabs>
        <w:rPr>
          <w:noProof/>
        </w:rPr>
      </w:pPr>
      <w:r>
        <w:rPr>
          <w:noProof/>
        </w:rPr>
        <w:t>Power BI Premium EM3, 76</w:t>
      </w:r>
    </w:p>
    <w:p w:rsidR="00A71BFF" w:rsidRDefault="00A71BFF">
      <w:pPr>
        <w:pStyle w:val="Index1"/>
        <w:tabs>
          <w:tab w:val="right" w:pos="5030"/>
        </w:tabs>
        <w:rPr>
          <w:noProof/>
        </w:rPr>
      </w:pPr>
      <w:r w:rsidRPr="004545BF">
        <w:rPr>
          <w:noProof/>
          <w:lang w:val="pt-BR"/>
        </w:rPr>
        <w:t>Power BI Premium EM3 A</w:t>
      </w:r>
      <w:r>
        <w:rPr>
          <w:noProof/>
        </w:rPr>
        <w:t>, 76</w:t>
      </w:r>
    </w:p>
    <w:p w:rsidR="00A71BFF" w:rsidRDefault="00A71BFF">
      <w:pPr>
        <w:pStyle w:val="Index1"/>
        <w:tabs>
          <w:tab w:val="right" w:pos="5030"/>
        </w:tabs>
        <w:rPr>
          <w:noProof/>
        </w:rPr>
      </w:pPr>
      <w:r>
        <w:rPr>
          <w:noProof/>
        </w:rPr>
        <w:t>Power BI Premium Promo, 76</w:t>
      </w:r>
    </w:p>
    <w:p w:rsidR="00A71BFF" w:rsidRDefault="00A71BFF">
      <w:pPr>
        <w:pStyle w:val="Index1"/>
        <w:tabs>
          <w:tab w:val="right" w:pos="5030"/>
        </w:tabs>
        <w:rPr>
          <w:noProof/>
        </w:rPr>
      </w:pPr>
      <w:r>
        <w:rPr>
          <w:noProof/>
        </w:rPr>
        <w:t>Power BI Pro, 76</w:t>
      </w:r>
    </w:p>
    <w:p w:rsidR="00A71BFF" w:rsidRDefault="00A71BFF">
      <w:pPr>
        <w:pStyle w:val="Index1"/>
        <w:tabs>
          <w:tab w:val="right" w:pos="5030"/>
        </w:tabs>
        <w:rPr>
          <w:noProof/>
        </w:rPr>
      </w:pPr>
      <w:r>
        <w:rPr>
          <w:noProof/>
        </w:rPr>
        <w:t>Power BI Pro A, 76</w:t>
      </w:r>
    </w:p>
    <w:p w:rsidR="00A71BFF" w:rsidRDefault="00A71BFF">
      <w:pPr>
        <w:pStyle w:val="Index1"/>
        <w:tabs>
          <w:tab w:val="right" w:pos="5030"/>
        </w:tabs>
        <w:rPr>
          <w:noProof/>
        </w:rPr>
      </w:pPr>
      <w:r>
        <w:rPr>
          <w:noProof/>
        </w:rPr>
        <w:t>Power BI Report Server, 33</w:t>
      </w:r>
    </w:p>
    <w:p w:rsidR="00A71BFF" w:rsidRDefault="00A71BFF">
      <w:pPr>
        <w:pStyle w:val="Index1"/>
        <w:tabs>
          <w:tab w:val="right" w:pos="5030"/>
        </w:tabs>
        <w:rPr>
          <w:noProof/>
        </w:rPr>
      </w:pPr>
      <w:r>
        <w:rPr>
          <w:noProof/>
        </w:rPr>
        <w:t>PowerPoint 2016, 23</w:t>
      </w:r>
    </w:p>
    <w:p w:rsidR="00A71BFF" w:rsidRDefault="00A71BFF">
      <w:pPr>
        <w:pStyle w:val="Index1"/>
        <w:tabs>
          <w:tab w:val="right" w:pos="5030"/>
        </w:tabs>
        <w:rPr>
          <w:noProof/>
        </w:rPr>
      </w:pPr>
      <w:r>
        <w:rPr>
          <w:noProof/>
        </w:rPr>
        <w:t>PowerPoint 2016 dla komputerów Mac, 25</w:t>
      </w:r>
    </w:p>
    <w:p w:rsidR="00A71BFF" w:rsidRDefault="00A71BFF">
      <w:pPr>
        <w:pStyle w:val="Index1"/>
        <w:tabs>
          <w:tab w:val="right" w:pos="5030"/>
        </w:tabs>
        <w:rPr>
          <w:noProof/>
        </w:rPr>
      </w:pPr>
      <w:r w:rsidRPr="004545BF">
        <w:rPr>
          <w:noProof/>
          <w:lang w:val="pl-PL"/>
        </w:rPr>
        <w:t>Profesjonalne wsparcie bezpośrednie Azure Active</w:t>
      </w:r>
      <w:r>
        <w:rPr>
          <w:noProof/>
        </w:rPr>
        <w:t>, 60</w:t>
      </w:r>
    </w:p>
    <w:p w:rsidR="00A71BFF" w:rsidRDefault="00A71BFF">
      <w:pPr>
        <w:pStyle w:val="Index1"/>
        <w:tabs>
          <w:tab w:val="right" w:pos="5030"/>
        </w:tabs>
        <w:rPr>
          <w:noProof/>
        </w:rPr>
      </w:pPr>
      <w:r>
        <w:rPr>
          <w:noProof/>
        </w:rPr>
        <w:t>Profesjonalne wsparcie bezpośrednie Dynamics 365, 67</w:t>
      </w:r>
    </w:p>
    <w:p w:rsidR="00A71BFF" w:rsidRDefault="00A71BFF">
      <w:pPr>
        <w:pStyle w:val="Index1"/>
        <w:tabs>
          <w:tab w:val="right" w:pos="5030"/>
        </w:tabs>
        <w:rPr>
          <w:noProof/>
        </w:rPr>
      </w:pPr>
      <w:r w:rsidRPr="004545BF">
        <w:rPr>
          <w:noProof/>
          <w:lang w:val="pl-PL"/>
        </w:rPr>
        <w:t>program Project w wersji Standard</w:t>
      </w:r>
      <w:r>
        <w:rPr>
          <w:noProof/>
        </w:rPr>
        <w:t>, 91</w:t>
      </w:r>
    </w:p>
    <w:p w:rsidR="00A71BFF" w:rsidRDefault="00A71BFF">
      <w:pPr>
        <w:pStyle w:val="Index1"/>
        <w:tabs>
          <w:tab w:val="right" w:pos="5030"/>
        </w:tabs>
        <w:rPr>
          <w:noProof/>
        </w:rPr>
      </w:pPr>
      <w:r w:rsidRPr="004545BF">
        <w:rPr>
          <w:noProof/>
          <w:lang w:val="pl-PL"/>
        </w:rPr>
        <w:t>program Visio w wersji Standard</w:t>
      </w:r>
      <w:r>
        <w:rPr>
          <w:noProof/>
        </w:rPr>
        <w:t>, 91</w:t>
      </w:r>
    </w:p>
    <w:p w:rsidR="00A71BFF" w:rsidRDefault="00A71BFF">
      <w:pPr>
        <w:pStyle w:val="Index1"/>
        <w:tabs>
          <w:tab w:val="right" w:pos="5030"/>
        </w:tabs>
        <w:rPr>
          <w:noProof/>
        </w:rPr>
      </w:pPr>
      <w:r>
        <w:rPr>
          <w:noProof/>
        </w:rPr>
        <w:t>Project 2013, 27</w:t>
      </w:r>
    </w:p>
    <w:p w:rsidR="00A71BFF" w:rsidRDefault="00A71BFF">
      <w:pPr>
        <w:pStyle w:val="Index1"/>
        <w:tabs>
          <w:tab w:val="right" w:pos="5030"/>
        </w:tabs>
        <w:rPr>
          <w:noProof/>
        </w:rPr>
      </w:pPr>
      <w:r>
        <w:rPr>
          <w:noProof/>
        </w:rPr>
        <w:t>Project 2016 Standard, 23</w:t>
      </w:r>
    </w:p>
    <w:p w:rsidR="00A71BFF" w:rsidRDefault="00A71BFF">
      <w:pPr>
        <w:pStyle w:val="Index1"/>
        <w:tabs>
          <w:tab w:val="right" w:pos="5030"/>
        </w:tabs>
        <w:rPr>
          <w:noProof/>
        </w:rPr>
      </w:pPr>
      <w:r>
        <w:rPr>
          <w:noProof/>
        </w:rPr>
        <w:t>Project Online Essentials, 73</w:t>
      </w:r>
    </w:p>
    <w:p w:rsidR="00A71BFF" w:rsidRDefault="00A71BFF">
      <w:pPr>
        <w:pStyle w:val="Index1"/>
        <w:tabs>
          <w:tab w:val="right" w:pos="5030"/>
        </w:tabs>
        <w:rPr>
          <w:noProof/>
        </w:rPr>
      </w:pPr>
      <w:r w:rsidRPr="004545BF">
        <w:rPr>
          <w:noProof/>
          <w:lang w:val="pl-PL"/>
        </w:rPr>
        <w:t>Project Online Premium</w:t>
      </w:r>
      <w:r>
        <w:rPr>
          <w:noProof/>
        </w:rPr>
        <w:t>, 73</w:t>
      </w:r>
    </w:p>
    <w:p w:rsidR="00A71BFF" w:rsidRDefault="00A71BFF">
      <w:pPr>
        <w:pStyle w:val="Index1"/>
        <w:tabs>
          <w:tab w:val="right" w:pos="5030"/>
        </w:tabs>
        <w:rPr>
          <w:noProof/>
        </w:rPr>
      </w:pPr>
      <w:r w:rsidRPr="004545BF">
        <w:rPr>
          <w:noProof/>
          <w:lang w:val="pl-PL"/>
        </w:rPr>
        <w:t>Project Online Premium From SA</w:t>
      </w:r>
      <w:r>
        <w:rPr>
          <w:noProof/>
        </w:rPr>
        <w:t>, 73</w:t>
      </w:r>
    </w:p>
    <w:p w:rsidR="00A71BFF" w:rsidRDefault="00A71BFF">
      <w:pPr>
        <w:pStyle w:val="Index1"/>
        <w:tabs>
          <w:tab w:val="right" w:pos="5030"/>
        </w:tabs>
        <w:rPr>
          <w:noProof/>
        </w:rPr>
      </w:pPr>
      <w:r w:rsidRPr="004545BF">
        <w:rPr>
          <w:noProof/>
          <w:lang w:val="pl-PL"/>
        </w:rPr>
        <w:t>Project Online Professional</w:t>
      </w:r>
      <w:r>
        <w:rPr>
          <w:noProof/>
        </w:rPr>
        <w:t>, 73</w:t>
      </w:r>
    </w:p>
    <w:p w:rsidR="00A71BFF" w:rsidRDefault="00A71BFF">
      <w:pPr>
        <w:pStyle w:val="Index1"/>
        <w:tabs>
          <w:tab w:val="right" w:pos="5030"/>
        </w:tabs>
        <w:rPr>
          <w:noProof/>
        </w:rPr>
      </w:pPr>
      <w:r>
        <w:rPr>
          <w:noProof/>
        </w:rPr>
        <w:t>Project Online Professional From SA, 73</w:t>
      </w:r>
    </w:p>
    <w:p w:rsidR="00A71BFF" w:rsidRDefault="00A71BFF">
      <w:pPr>
        <w:pStyle w:val="Index1"/>
        <w:tabs>
          <w:tab w:val="right" w:pos="5030"/>
        </w:tabs>
        <w:rPr>
          <w:noProof/>
        </w:rPr>
      </w:pPr>
      <w:r>
        <w:rPr>
          <w:noProof/>
        </w:rPr>
        <w:t>Project Professional, 98</w:t>
      </w:r>
    </w:p>
    <w:p w:rsidR="00A71BFF" w:rsidRDefault="00A71BFF">
      <w:pPr>
        <w:pStyle w:val="Index1"/>
        <w:tabs>
          <w:tab w:val="right" w:pos="5030"/>
        </w:tabs>
        <w:rPr>
          <w:noProof/>
        </w:rPr>
      </w:pPr>
      <w:r>
        <w:rPr>
          <w:noProof/>
        </w:rPr>
        <w:t>Project Professional 2016, 23</w:t>
      </w:r>
    </w:p>
    <w:p w:rsidR="00A71BFF" w:rsidRDefault="00A71BFF">
      <w:pPr>
        <w:pStyle w:val="Index1"/>
        <w:tabs>
          <w:tab w:val="right" w:pos="5030"/>
        </w:tabs>
        <w:rPr>
          <w:noProof/>
        </w:rPr>
      </w:pPr>
      <w:r w:rsidRPr="004545BF">
        <w:rPr>
          <w:noProof/>
          <w:lang w:val="pl-PL"/>
        </w:rPr>
        <w:t>Project Server 2016</w:t>
      </w:r>
      <w:r>
        <w:rPr>
          <w:noProof/>
        </w:rPr>
        <w:t>, 23, 27</w:t>
      </w:r>
    </w:p>
    <w:p w:rsidR="00A71BFF" w:rsidRDefault="00A71BFF">
      <w:pPr>
        <w:pStyle w:val="Index1"/>
        <w:tabs>
          <w:tab w:val="right" w:pos="5030"/>
        </w:tabs>
        <w:rPr>
          <w:noProof/>
        </w:rPr>
      </w:pPr>
      <w:r>
        <w:rPr>
          <w:noProof/>
        </w:rPr>
        <w:t>Project Standard, 98</w:t>
      </w:r>
    </w:p>
    <w:p w:rsidR="00A71BFF" w:rsidRDefault="00A71BFF">
      <w:pPr>
        <w:pStyle w:val="Index1"/>
        <w:tabs>
          <w:tab w:val="right" w:pos="5030"/>
        </w:tabs>
        <w:rPr>
          <w:noProof/>
        </w:rPr>
      </w:pPr>
      <w:r>
        <w:rPr>
          <w:noProof/>
        </w:rPr>
        <w:t>Publisher 2016, 23</w:t>
      </w:r>
    </w:p>
    <w:p w:rsidR="00A71BFF" w:rsidRDefault="00A71BFF">
      <w:pPr>
        <w:pStyle w:val="Index1"/>
        <w:tabs>
          <w:tab w:val="right" w:pos="5030"/>
        </w:tabs>
        <w:rPr>
          <w:noProof/>
        </w:rPr>
      </w:pPr>
      <w:r w:rsidRPr="004545BF">
        <w:rPr>
          <w:noProof/>
          <w:lang w:val="pl-PL"/>
        </w:rPr>
        <w:t>SharePoint Online</w:t>
      </w:r>
      <w:r>
        <w:rPr>
          <w:noProof/>
        </w:rPr>
        <w:t>, 91</w:t>
      </w:r>
    </w:p>
    <w:p w:rsidR="00A71BFF" w:rsidRDefault="00A71BFF">
      <w:pPr>
        <w:pStyle w:val="Index1"/>
        <w:tabs>
          <w:tab w:val="right" w:pos="5030"/>
        </w:tabs>
        <w:rPr>
          <w:noProof/>
        </w:rPr>
      </w:pPr>
      <w:r w:rsidRPr="004545BF">
        <w:rPr>
          <w:noProof/>
          <w:lang w:val="pl-PL"/>
        </w:rPr>
        <w:t>SharePoint Online Plan 1</w:t>
      </w:r>
      <w:r>
        <w:rPr>
          <w:noProof/>
        </w:rPr>
        <w:t>, 73</w:t>
      </w:r>
    </w:p>
    <w:p w:rsidR="00A71BFF" w:rsidRDefault="00A71BFF">
      <w:pPr>
        <w:pStyle w:val="Index1"/>
        <w:tabs>
          <w:tab w:val="right" w:pos="5030"/>
        </w:tabs>
        <w:rPr>
          <w:noProof/>
        </w:rPr>
      </w:pPr>
      <w:r w:rsidRPr="004545BF">
        <w:rPr>
          <w:noProof/>
          <w:lang w:val="pl-PL"/>
        </w:rPr>
        <w:t>SharePoint Online Plan 2</w:t>
      </w:r>
      <w:r>
        <w:rPr>
          <w:noProof/>
        </w:rPr>
        <w:t>, 28, 73</w:t>
      </w:r>
    </w:p>
    <w:p w:rsidR="00A71BFF" w:rsidRDefault="00A71BFF">
      <w:pPr>
        <w:pStyle w:val="Index1"/>
        <w:tabs>
          <w:tab w:val="right" w:pos="5030"/>
        </w:tabs>
        <w:rPr>
          <w:noProof/>
        </w:rPr>
      </w:pPr>
      <w:r w:rsidRPr="004545BF">
        <w:rPr>
          <w:noProof/>
          <w:lang w:val="pl-PL"/>
        </w:rPr>
        <w:t>SharePoint Server</w:t>
      </w:r>
      <w:r>
        <w:rPr>
          <w:noProof/>
        </w:rPr>
        <w:t>, 61, 96</w:t>
      </w:r>
    </w:p>
    <w:p w:rsidR="00A71BFF" w:rsidRDefault="00A71BFF">
      <w:pPr>
        <w:pStyle w:val="Index1"/>
        <w:tabs>
          <w:tab w:val="right" w:pos="5030"/>
        </w:tabs>
        <w:rPr>
          <w:noProof/>
        </w:rPr>
      </w:pPr>
      <w:r>
        <w:rPr>
          <w:noProof/>
        </w:rPr>
        <w:t>SharePoint Server 2013, 28</w:t>
      </w:r>
    </w:p>
    <w:p w:rsidR="00A71BFF" w:rsidRDefault="00A71BFF">
      <w:pPr>
        <w:pStyle w:val="Index1"/>
        <w:tabs>
          <w:tab w:val="right" w:pos="5030"/>
        </w:tabs>
        <w:rPr>
          <w:noProof/>
        </w:rPr>
      </w:pPr>
      <w:r>
        <w:rPr>
          <w:noProof/>
        </w:rPr>
        <w:t>SharePoint Server 2016, 28</w:t>
      </w:r>
    </w:p>
    <w:p w:rsidR="00A71BFF" w:rsidRDefault="00A71BFF">
      <w:pPr>
        <w:pStyle w:val="Index1"/>
        <w:tabs>
          <w:tab w:val="right" w:pos="5030"/>
        </w:tabs>
        <w:rPr>
          <w:noProof/>
        </w:rPr>
      </w:pPr>
      <w:r w:rsidRPr="004545BF">
        <w:rPr>
          <w:noProof/>
          <w:lang w:val="pl-PL"/>
        </w:rPr>
        <w:t>Skype dla firm Online — Plan 1</w:t>
      </w:r>
      <w:r>
        <w:rPr>
          <w:noProof/>
        </w:rPr>
        <w:t>, 74</w:t>
      </w:r>
    </w:p>
    <w:p w:rsidR="00A71BFF" w:rsidRDefault="00A71BFF">
      <w:pPr>
        <w:pStyle w:val="Index1"/>
        <w:tabs>
          <w:tab w:val="right" w:pos="5030"/>
        </w:tabs>
        <w:rPr>
          <w:noProof/>
        </w:rPr>
      </w:pPr>
      <w:r w:rsidRPr="004545BF">
        <w:rPr>
          <w:noProof/>
          <w:lang w:val="pl-PL"/>
        </w:rPr>
        <w:t>Skype dla firm Online Plan 2</w:t>
      </w:r>
      <w:r>
        <w:rPr>
          <w:noProof/>
        </w:rPr>
        <w:t>, 74</w:t>
      </w:r>
    </w:p>
    <w:p w:rsidR="00A71BFF" w:rsidRDefault="00A71BFF">
      <w:pPr>
        <w:pStyle w:val="Index1"/>
        <w:tabs>
          <w:tab w:val="right" w:pos="5030"/>
        </w:tabs>
        <w:rPr>
          <w:noProof/>
        </w:rPr>
      </w:pPr>
      <w:r w:rsidRPr="004545BF">
        <w:rPr>
          <w:noProof/>
          <w:lang w:val="pl-PL"/>
        </w:rPr>
        <w:t>Skype dla firm Server</w:t>
      </w:r>
      <w:r>
        <w:rPr>
          <w:noProof/>
        </w:rPr>
        <w:t>, 61</w:t>
      </w:r>
    </w:p>
    <w:p w:rsidR="00A71BFF" w:rsidRDefault="00A71BFF">
      <w:pPr>
        <w:pStyle w:val="Index1"/>
        <w:tabs>
          <w:tab w:val="right" w:pos="5030"/>
        </w:tabs>
        <w:rPr>
          <w:noProof/>
        </w:rPr>
      </w:pPr>
      <w:r>
        <w:rPr>
          <w:noProof/>
        </w:rPr>
        <w:t>Skype dla firm Server 2015, 29</w:t>
      </w:r>
    </w:p>
    <w:p w:rsidR="00A71BFF" w:rsidRDefault="00A71BFF">
      <w:pPr>
        <w:pStyle w:val="Index1"/>
        <w:tabs>
          <w:tab w:val="right" w:pos="5030"/>
        </w:tabs>
        <w:rPr>
          <w:noProof/>
        </w:rPr>
      </w:pPr>
      <w:r>
        <w:rPr>
          <w:noProof/>
        </w:rPr>
        <w:t>Skype for Business 2016, 23</w:t>
      </w:r>
    </w:p>
    <w:p w:rsidR="00A71BFF" w:rsidRDefault="00A71BFF">
      <w:pPr>
        <w:pStyle w:val="Index1"/>
        <w:tabs>
          <w:tab w:val="right" w:pos="5030"/>
        </w:tabs>
        <w:rPr>
          <w:noProof/>
        </w:rPr>
      </w:pPr>
      <w:r>
        <w:rPr>
          <w:noProof/>
        </w:rPr>
        <w:t>Skype for Business Online Plan 1, 30</w:t>
      </w:r>
    </w:p>
    <w:p w:rsidR="00A71BFF" w:rsidRDefault="00A71BFF">
      <w:pPr>
        <w:pStyle w:val="Index1"/>
        <w:tabs>
          <w:tab w:val="right" w:pos="5030"/>
        </w:tabs>
        <w:rPr>
          <w:noProof/>
        </w:rPr>
      </w:pPr>
      <w:r>
        <w:rPr>
          <w:noProof/>
        </w:rPr>
        <w:t>Skype for Business Online Plan 2, 30</w:t>
      </w:r>
    </w:p>
    <w:p w:rsidR="00A71BFF" w:rsidRDefault="00A71BFF">
      <w:pPr>
        <w:pStyle w:val="Index1"/>
        <w:tabs>
          <w:tab w:val="right" w:pos="5030"/>
        </w:tabs>
        <w:rPr>
          <w:noProof/>
        </w:rPr>
      </w:pPr>
      <w:r>
        <w:rPr>
          <w:noProof/>
        </w:rPr>
        <w:t>SQL Parallel Data Warehouse, 91, 98</w:t>
      </w:r>
    </w:p>
    <w:p w:rsidR="00A71BFF" w:rsidRDefault="00A71BFF">
      <w:pPr>
        <w:pStyle w:val="Index1"/>
        <w:tabs>
          <w:tab w:val="right" w:pos="5030"/>
        </w:tabs>
        <w:rPr>
          <w:noProof/>
        </w:rPr>
      </w:pPr>
      <w:r>
        <w:rPr>
          <w:noProof/>
        </w:rPr>
        <w:t>SQL Server, 96</w:t>
      </w:r>
    </w:p>
    <w:p w:rsidR="00A71BFF" w:rsidRDefault="00A71BFF">
      <w:pPr>
        <w:pStyle w:val="Index1"/>
        <w:tabs>
          <w:tab w:val="right" w:pos="5030"/>
        </w:tabs>
        <w:rPr>
          <w:noProof/>
        </w:rPr>
      </w:pPr>
      <w:r>
        <w:rPr>
          <w:noProof/>
        </w:rPr>
        <w:t>SQL Server 2016, 31</w:t>
      </w:r>
    </w:p>
    <w:p w:rsidR="00A71BFF" w:rsidRDefault="00A71BFF">
      <w:pPr>
        <w:pStyle w:val="Index1"/>
        <w:tabs>
          <w:tab w:val="right" w:pos="5030"/>
        </w:tabs>
        <w:rPr>
          <w:noProof/>
        </w:rPr>
      </w:pPr>
      <w:r>
        <w:rPr>
          <w:noProof/>
        </w:rPr>
        <w:t>SQL Server 2017 Enterprise, 31</w:t>
      </w:r>
    </w:p>
    <w:p w:rsidR="00A71BFF" w:rsidRDefault="00A71BFF">
      <w:pPr>
        <w:pStyle w:val="Index1"/>
        <w:tabs>
          <w:tab w:val="right" w:pos="5030"/>
        </w:tabs>
        <w:rPr>
          <w:noProof/>
        </w:rPr>
      </w:pPr>
      <w:r>
        <w:rPr>
          <w:noProof/>
        </w:rPr>
        <w:t>SQL Server 2017 Enterprise Core, 31</w:t>
      </w:r>
    </w:p>
    <w:p w:rsidR="00A71BFF" w:rsidRDefault="00A71BFF">
      <w:pPr>
        <w:pStyle w:val="Index1"/>
        <w:tabs>
          <w:tab w:val="right" w:pos="5030"/>
        </w:tabs>
        <w:rPr>
          <w:noProof/>
        </w:rPr>
      </w:pPr>
      <w:r>
        <w:rPr>
          <w:noProof/>
        </w:rPr>
        <w:t>SQL Server 2017 Standard, 30</w:t>
      </w:r>
    </w:p>
    <w:p w:rsidR="00A71BFF" w:rsidRDefault="00A71BFF">
      <w:pPr>
        <w:pStyle w:val="Index1"/>
        <w:tabs>
          <w:tab w:val="right" w:pos="5030"/>
        </w:tabs>
        <w:rPr>
          <w:noProof/>
        </w:rPr>
      </w:pPr>
      <w:r>
        <w:rPr>
          <w:noProof/>
        </w:rPr>
        <w:t>SQL Server 2017 Standard Core, 31</w:t>
      </w:r>
    </w:p>
    <w:p w:rsidR="00A71BFF" w:rsidRDefault="00A71BFF">
      <w:pPr>
        <w:pStyle w:val="Index1"/>
        <w:tabs>
          <w:tab w:val="right" w:pos="5030"/>
        </w:tabs>
        <w:rPr>
          <w:noProof/>
        </w:rPr>
      </w:pPr>
      <w:r>
        <w:rPr>
          <w:noProof/>
        </w:rPr>
        <w:t>SQL Server Business Intelligence, 91, 98</w:t>
      </w:r>
    </w:p>
    <w:p w:rsidR="00A71BFF" w:rsidRDefault="00A71BFF">
      <w:pPr>
        <w:pStyle w:val="Index1"/>
        <w:tabs>
          <w:tab w:val="right" w:pos="5030"/>
        </w:tabs>
        <w:rPr>
          <w:noProof/>
        </w:rPr>
      </w:pPr>
      <w:r>
        <w:rPr>
          <w:noProof/>
        </w:rPr>
        <w:t>SQL Server Data Center, 91</w:t>
      </w:r>
    </w:p>
    <w:p w:rsidR="00A71BFF" w:rsidRDefault="00A71BFF">
      <w:pPr>
        <w:pStyle w:val="Index1"/>
        <w:tabs>
          <w:tab w:val="right" w:pos="5030"/>
        </w:tabs>
        <w:rPr>
          <w:noProof/>
        </w:rPr>
      </w:pPr>
      <w:r>
        <w:rPr>
          <w:noProof/>
        </w:rPr>
        <w:t>SQL Server Enterprise, 91</w:t>
      </w:r>
    </w:p>
    <w:p w:rsidR="00A71BFF" w:rsidRDefault="00A71BFF">
      <w:pPr>
        <w:pStyle w:val="Index1"/>
        <w:tabs>
          <w:tab w:val="right" w:pos="5030"/>
        </w:tabs>
        <w:rPr>
          <w:noProof/>
        </w:rPr>
      </w:pPr>
      <w:r>
        <w:rPr>
          <w:noProof/>
        </w:rPr>
        <w:t>SQL Server Standard, 91, 98</w:t>
      </w:r>
    </w:p>
    <w:p w:rsidR="00A71BFF" w:rsidRDefault="00A71BFF">
      <w:pPr>
        <w:pStyle w:val="Index1"/>
        <w:tabs>
          <w:tab w:val="right" w:pos="5030"/>
        </w:tabs>
        <w:rPr>
          <w:noProof/>
        </w:rPr>
      </w:pPr>
      <w:r>
        <w:rPr>
          <w:noProof/>
        </w:rPr>
        <w:t>Środki na rozmowę, 74</w:t>
      </w:r>
    </w:p>
    <w:p w:rsidR="00A71BFF" w:rsidRDefault="00A71BFF">
      <w:pPr>
        <w:pStyle w:val="Index1"/>
        <w:tabs>
          <w:tab w:val="right" w:pos="5030"/>
        </w:tabs>
        <w:rPr>
          <w:noProof/>
        </w:rPr>
      </w:pPr>
      <w:r w:rsidRPr="004545BF">
        <w:rPr>
          <w:noProof/>
          <w:lang w:val="pl-PL"/>
        </w:rPr>
        <w:t>Standardowa Pomoc Techniczna i Pomoc Techniczna Premium Microsoft Azure StorSimple</w:t>
      </w:r>
      <w:r>
        <w:rPr>
          <w:noProof/>
        </w:rPr>
        <w:t>, 60</w:t>
      </w:r>
    </w:p>
    <w:p w:rsidR="00A71BFF" w:rsidRDefault="00A71BFF">
      <w:pPr>
        <w:pStyle w:val="Index1"/>
        <w:tabs>
          <w:tab w:val="right" w:pos="5030"/>
        </w:tabs>
        <w:rPr>
          <w:noProof/>
        </w:rPr>
      </w:pPr>
      <w:r w:rsidRPr="004545BF">
        <w:rPr>
          <w:noProof/>
          <w:lang w:val="pl-PL"/>
        </w:rPr>
        <w:t>Standardowa Pomoc Techniczna Microsoft Azure StorSimple</w:t>
      </w:r>
      <w:r>
        <w:rPr>
          <w:noProof/>
        </w:rPr>
        <w:t>, 60</w:t>
      </w:r>
    </w:p>
    <w:p w:rsidR="00A71BFF" w:rsidRDefault="00A71BFF">
      <w:pPr>
        <w:pStyle w:val="Index1"/>
        <w:tabs>
          <w:tab w:val="right" w:pos="5030"/>
        </w:tabs>
        <w:rPr>
          <w:noProof/>
        </w:rPr>
      </w:pPr>
      <w:r w:rsidRPr="004545BF">
        <w:rPr>
          <w:noProof/>
          <w:lang w:val="pt-BR"/>
        </w:rPr>
        <w:t>Subskrypcja programu Visual Studio Enterprise</w:t>
      </w:r>
      <w:r>
        <w:rPr>
          <w:noProof/>
        </w:rPr>
        <w:t>, 98</w:t>
      </w:r>
    </w:p>
    <w:p w:rsidR="00A71BFF" w:rsidRDefault="00A71BFF">
      <w:pPr>
        <w:pStyle w:val="Index1"/>
        <w:tabs>
          <w:tab w:val="right" w:pos="5030"/>
        </w:tabs>
        <w:rPr>
          <w:noProof/>
        </w:rPr>
      </w:pPr>
      <w:r>
        <w:rPr>
          <w:noProof/>
        </w:rPr>
        <w:t>Subskrypcja programu Visual Studio Enterprise 2017, 40</w:t>
      </w:r>
    </w:p>
    <w:p w:rsidR="00A71BFF" w:rsidRDefault="00A71BFF">
      <w:pPr>
        <w:pStyle w:val="Index1"/>
        <w:tabs>
          <w:tab w:val="right" w:pos="5030"/>
        </w:tabs>
        <w:rPr>
          <w:noProof/>
        </w:rPr>
      </w:pPr>
      <w:r>
        <w:rPr>
          <w:noProof/>
        </w:rPr>
        <w:t>Subskrypcja Visual Studio 2017 Professional, 40</w:t>
      </w:r>
    </w:p>
    <w:p w:rsidR="00A71BFF" w:rsidRDefault="00A71BFF">
      <w:pPr>
        <w:pStyle w:val="Index1"/>
        <w:tabs>
          <w:tab w:val="right" w:pos="5030"/>
        </w:tabs>
        <w:rPr>
          <w:noProof/>
        </w:rPr>
      </w:pPr>
      <w:r>
        <w:rPr>
          <w:noProof/>
        </w:rPr>
        <w:t>subskrypcja Visual Studio Enterprise, 91</w:t>
      </w:r>
    </w:p>
    <w:p w:rsidR="00A71BFF" w:rsidRDefault="00A71BFF">
      <w:pPr>
        <w:pStyle w:val="Index1"/>
        <w:tabs>
          <w:tab w:val="right" w:pos="5030"/>
        </w:tabs>
        <w:rPr>
          <w:noProof/>
        </w:rPr>
      </w:pPr>
      <w:r>
        <w:rPr>
          <w:noProof/>
        </w:rPr>
        <w:t>subskrypcja Visual Studio Professional, 91</w:t>
      </w:r>
    </w:p>
    <w:p w:rsidR="00A71BFF" w:rsidRDefault="00A71BFF">
      <w:pPr>
        <w:pStyle w:val="Index1"/>
        <w:tabs>
          <w:tab w:val="right" w:pos="5030"/>
        </w:tabs>
        <w:rPr>
          <w:noProof/>
        </w:rPr>
      </w:pPr>
      <w:r>
        <w:rPr>
          <w:noProof/>
        </w:rPr>
        <w:t>Subskrypcja Visual Studio Professional, 98</w:t>
      </w:r>
    </w:p>
    <w:p w:rsidR="00A71BFF" w:rsidRDefault="00A71BFF">
      <w:pPr>
        <w:pStyle w:val="Index1"/>
        <w:tabs>
          <w:tab w:val="right" w:pos="5030"/>
        </w:tabs>
        <w:rPr>
          <w:noProof/>
        </w:rPr>
      </w:pPr>
      <w:r>
        <w:rPr>
          <w:noProof/>
        </w:rPr>
        <w:t>subskrypcja Visual Studio Test Professional, 91</w:t>
      </w:r>
    </w:p>
    <w:p w:rsidR="00A71BFF" w:rsidRDefault="00A71BFF">
      <w:pPr>
        <w:pStyle w:val="Index1"/>
        <w:tabs>
          <w:tab w:val="right" w:pos="5030"/>
        </w:tabs>
        <w:rPr>
          <w:noProof/>
        </w:rPr>
      </w:pPr>
      <w:r>
        <w:rPr>
          <w:noProof/>
        </w:rPr>
        <w:t>Subskrypcja Visual Studio Test Professional, 98</w:t>
      </w:r>
    </w:p>
    <w:p w:rsidR="00A71BFF" w:rsidRDefault="00A71BFF">
      <w:pPr>
        <w:pStyle w:val="Index1"/>
        <w:tabs>
          <w:tab w:val="right" w:pos="5030"/>
        </w:tabs>
        <w:rPr>
          <w:noProof/>
        </w:rPr>
      </w:pPr>
      <w:r>
        <w:rPr>
          <w:noProof/>
        </w:rPr>
        <w:t>Subskrypcja Visual Studio Test Professional 2017, 40</w:t>
      </w:r>
    </w:p>
    <w:p w:rsidR="00A71BFF" w:rsidRDefault="00A71BFF">
      <w:pPr>
        <w:pStyle w:val="Index1"/>
        <w:tabs>
          <w:tab w:val="right" w:pos="5030"/>
        </w:tabs>
        <w:rPr>
          <w:noProof/>
        </w:rPr>
      </w:pPr>
      <w:r>
        <w:rPr>
          <w:noProof/>
        </w:rPr>
        <w:t>Subskrypcja Windows Companion, 49</w:t>
      </w:r>
    </w:p>
    <w:p w:rsidR="00A71BFF" w:rsidRDefault="00A71BFF">
      <w:pPr>
        <w:pStyle w:val="Index1"/>
        <w:tabs>
          <w:tab w:val="right" w:pos="5030"/>
        </w:tabs>
        <w:rPr>
          <w:noProof/>
        </w:rPr>
      </w:pPr>
      <w:r>
        <w:rPr>
          <w:noProof/>
        </w:rPr>
        <w:t>System Center 2012 Client Management Suite, 35, 37, 38, 39</w:t>
      </w:r>
    </w:p>
    <w:p w:rsidR="00A71BFF" w:rsidRDefault="00A71BFF">
      <w:pPr>
        <w:pStyle w:val="Index1"/>
        <w:tabs>
          <w:tab w:val="right" w:pos="5030"/>
        </w:tabs>
        <w:rPr>
          <w:noProof/>
        </w:rPr>
      </w:pPr>
      <w:r>
        <w:rPr>
          <w:noProof/>
        </w:rPr>
        <w:t>System Center 2012 R2, 33</w:t>
      </w:r>
    </w:p>
    <w:p w:rsidR="00A71BFF" w:rsidRDefault="00A71BFF">
      <w:pPr>
        <w:pStyle w:val="Index1"/>
        <w:tabs>
          <w:tab w:val="right" w:pos="5030"/>
        </w:tabs>
        <w:rPr>
          <w:noProof/>
        </w:rPr>
      </w:pPr>
      <w:r>
        <w:rPr>
          <w:noProof/>
        </w:rPr>
        <w:t>System Center 2012 R2 Configuration Manager, 34</w:t>
      </w:r>
    </w:p>
    <w:p w:rsidR="00A71BFF" w:rsidRDefault="00A71BFF">
      <w:pPr>
        <w:pStyle w:val="Index1"/>
        <w:tabs>
          <w:tab w:val="right" w:pos="5030"/>
        </w:tabs>
        <w:rPr>
          <w:noProof/>
        </w:rPr>
      </w:pPr>
      <w:r>
        <w:rPr>
          <w:noProof/>
        </w:rPr>
        <w:t>System Center 2012 R2 Endpoint Protection, 36</w:t>
      </w:r>
    </w:p>
    <w:p w:rsidR="00A71BFF" w:rsidRDefault="00A71BFF">
      <w:pPr>
        <w:pStyle w:val="Index1"/>
        <w:tabs>
          <w:tab w:val="right" w:pos="5030"/>
        </w:tabs>
        <w:rPr>
          <w:noProof/>
        </w:rPr>
      </w:pPr>
      <w:r>
        <w:rPr>
          <w:noProof/>
        </w:rPr>
        <w:t>System Center 2016 Data Protection Manager, 35</w:t>
      </w:r>
    </w:p>
    <w:p w:rsidR="00A71BFF" w:rsidRDefault="00A71BFF">
      <w:pPr>
        <w:pStyle w:val="Index1"/>
        <w:tabs>
          <w:tab w:val="right" w:pos="5030"/>
        </w:tabs>
        <w:rPr>
          <w:noProof/>
        </w:rPr>
      </w:pPr>
      <w:r>
        <w:rPr>
          <w:noProof/>
        </w:rPr>
        <w:t>System Center 2016 Operations Manager, 37</w:t>
      </w:r>
    </w:p>
    <w:p w:rsidR="00A71BFF" w:rsidRDefault="00A71BFF">
      <w:pPr>
        <w:pStyle w:val="Index1"/>
        <w:tabs>
          <w:tab w:val="right" w:pos="5030"/>
        </w:tabs>
        <w:rPr>
          <w:noProof/>
        </w:rPr>
      </w:pPr>
      <w:r>
        <w:rPr>
          <w:noProof/>
        </w:rPr>
        <w:t>System Center 2016 Orchestrator, 38</w:t>
      </w:r>
    </w:p>
    <w:p w:rsidR="00A71BFF" w:rsidRDefault="00A71BFF">
      <w:pPr>
        <w:pStyle w:val="Index1"/>
        <w:tabs>
          <w:tab w:val="right" w:pos="5030"/>
        </w:tabs>
        <w:rPr>
          <w:noProof/>
        </w:rPr>
      </w:pPr>
      <w:r>
        <w:rPr>
          <w:noProof/>
        </w:rPr>
        <w:t>System Center 2016 Service Manager, 39</w:t>
      </w:r>
    </w:p>
    <w:p w:rsidR="00A71BFF" w:rsidRDefault="00A71BFF">
      <w:pPr>
        <w:pStyle w:val="Index1"/>
        <w:tabs>
          <w:tab w:val="right" w:pos="5030"/>
        </w:tabs>
        <w:rPr>
          <w:noProof/>
        </w:rPr>
      </w:pPr>
      <w:r>
        <w:rPr>
          <w:noProof/>
        </w:rPr>
        <w:t>System Center Datacenter, 96, 98</w:t>
      </w:r>
    </w:p>
    <w:p w:rsidR="00A71BFF" w:rsidRDefault="00A71BFF">
      <w:pPr>
        <w:pStyle w:val="Index1"/>
        <w:tabs>
          <w:tab w:val="right" w:pos="5030"/>
        </w:tabs>
        <w:rPr>
          <w:noProof/>
        </w:rPr>
      </w:pPr>
      <w:r w:rsidRPr="004545BF">
        <w:rPr>
          <w:noProof/>
          <w:lang w:val="pl-PL"/>
        </w:rPr>
        <w:t>System Center Datacenter (pakiet 2 Licencji na Rdzeń)</w:t>
      </w:r>
      <w:r>
        <w:rPr>
          <w:noProof/>
        </w:rPr>
        <w:t>, 19</w:t>
      </w:r>
    </w:p>
    <w:p w:rsidR="00A71BFF" w:rsidRDefault="00A71BFF">
      <w:pPr>
        <w:pStyle w:val="Index1"/>
        <w:tabs>
          <w:tab w:val="right" w:pos="5030"/>
        </w:tabs>
        <w:rPr>
          <w:noProof/>
        </w:rPr>
      </w:pPr>
      <w:r>
        <w:rPr>
          <w:noProof/>
        </w:rPr>
        <w:t>System Center Endpoint Protection 1606, 36</w:t>
      </w:r>
    </w:p>
    <w:p w:rsidR="00A71BFF" w:rsidRDefault="00A71BFF">
      <w:pPr>
        <w:pStyle w:val="Index1"/>
        <w:tabs>
          <w:tab w:val="right" w:pos="5030"/>
        </w:tabs>
        <w:rPr>
          <w:noProof/>
        </w:rPr>
      </w:pPr>
      <w:r>
        <w:rPr>
          <w:noProof/>
        </w:rPr>
        <w:t>System Center Global Service Monitor, 34</w:t>
      </w:r>
    </w:p>
    <w:p w:rsidR="00A71BFF" w:rsidRDefault="00A71BFF">
      <w:pPr>
        <w:pStyle w:val="Index1"/>
        <w:tabs>
          <w:tab w:val="right" w:pos="5030"/>
        </w:tabs>
        <w:rPr>
          <w:noProof/>
        </w:rPr>
      </w:pPr>
      <w:r>
        <w:rPr>
          <w:noProof/>
        </w:rPr>
        <w:t>System Center Standard, 96, 98</w:t>
      </w:r>
    </w:p>
    <w:p w:rsidR="00A71BFF" w:rsidRDefault="00A71BFF">
      <w:pPr>
        <w:pStyle w:val="Index1"/>
        <w:tabs>
          <w:tab w:val="right" w:pos="5030"/>
        </w:tabs>
        <w:rPr>
          <w:noProof/>
        </w:rPr>
      </w:pPr>
      <w:r w:rsidRPr="004545BF">
        <w:rPr>
          <w:noProof/>
          <w:lang w:val="pl-PL"/>
        </w:rPr>
        <w:t>System Center Standard (pakiet 2 Licencji na Rdzeń)</w:t>
      </w:r>
      <w:r>
        <w:rPr>
          <w:noProof/>
        </w:rPr>
        <w:t>, 19</w:t>
      </w:r>
    </w:p>
    <w:p w:rsidR="00A71BFF" w:rsidRDefault="00A71BFF">
      <w:pPr>
        <w:pStyle w:val="Index1"/>
        <w:tabs>
          <w:tab w:val="right" w:pos="5030"/>
        </w:tabs>
        <w:rPr>
          <w:noProof/>
        </w:rPr>
      </w:pPr>
      <w:r w:rsidRPr="004545BF">
        <w:rPr>
          <w:noProof/>
          <w:lang w:val="pl-PL"/>
        </w:rPr>
        <w:t>System telefoniczny</w:t>
      </w:r>
      <w:r>
        <w:rPr>
          <w:noProof/>
        </w:rPr>
        <w:t>, 74</w:t>
      </w:r>
    </w:p>
    <w:p w:rsidR="00A71BFF" w:rsidRDefault="00A71BFF">
      <w:pPr>
        <w:pStyle w:val="Index1"/>
        <w:tabs>
          <w:tab w:val="right" w:pos="5030"/>
        </w:tabs>
        <w:rPr>
          <w:noProof/>
        </w:rPr>
      </w:pPr>
      <w:r w:rsidRPr="004545BF">
        <w:rPr>
          <w:noProof/>
          <w:lang w:val="pl-PL"/>
        </w:rPr>
        <w:t>Telefon CAP</w:t>
      </w:r>
      <w:r>
        <w:rPr>
          <w:noProof/>
        </w:rPr>
        <w:t>, 74</w:t>
      </w:r>
    </w:p>
    <w:p w:rsidR="00A71BFF" w:rsidRDefault="00A71BFF">
      <w:pPr>
        <w:pStyle w:val="Index1"/>
        <w:tabs>
          <w:tab w:val="right" w:pos="5030"/>
        </w:tabs>
        <w:rPr>
          <w:noProof/>
        </w:rPr>
      </w:pPr>
      <w:r w:rsidRPr="004545BF">
        <w:rPr>
          <w:noProof/>
          <w:lang w:val="pl-PL"/>
        </w:rPr>
        <w:t>Usług Platformy Microsoft Azure</w:t>
      </w:r>
      <w:r>
        <w:rPr>
          <w:noProof/>
        </w:rPr>
        <w:t>, 99</w:t>
      </w:r>
    </w:p>
    <w:p w:rsidR="00A71BFF" w:rsidRDefault="00A71BFF">
      <w:pPr>
        <w:pStyle w:val="Index1"/>
        <w:tabs>
          <w:tab w:val="right" w:pos="5030"/>
        </w:tabs>
        <w:rPr>
          <w:noProof/>
        </w:rPr>
      </w:pPr>
      <w:r>
        <w:rPr>
          <w:noProof/>
        </w:rPr>
        <w:t>Usługa Importowania dla Office 365, 72</w:t>
      </w:r>
    </w:p>
    <w:p w:rsidR="00A71BFF" w:rsidRDefault="00A71BFF">
      <w:pPr>
        <w:pStyle w:val="Index1"/>
        <w:tabs>
          <w:tab w:val="right" w:pos="5030"/>
        </w:tabs>
        <w:rPr>
          <w:noProof/>
        </w:rPr>
      </w:pPr>
      <w:r>
        <w:rPr>
          <w:noProof/>
        </w:rPr>
        <w:t>Usługa Microsoft MultiFactor Authentication, 60</w:t>
      </w:r>
    </w:p>
    <w:p w:rsidR="00A71BFF" w:rsidRDefault="00A71BFF">
      <w:pPr>
        <w:pStyle w:val="Index1"/>
        <w:tabs>
          <w:tab w:val="right" w:pos="5030"/>
        </w:tabs>
        <w:rPr>
          <w:noProof/>
        </w:rPr>
      </w:pPr>
      <w:r w:rsidRPr="004545BF">
        <w:rPr>
          <w:noProof/>
          <w:lang w:val="pl-PL"/>
        </w:rPr>
        <w:t>Usługach Microsoft Azure</w:t>
      </w:r>
      <w:r>
        <w:rPr>
          <w:noProof/>
        </w:rPr>
        <w:t>, 98, 99</w:t>
      </w:r>
    </w:p>
    <w:p w:rsidR="00A71BFF" w:rsidRDefault="00A71BFF">
      <w:pPr>
        <w:pStyle w:val="Index1"/>
        <w:tabs>
          <w:tab w:val="right" w:pos="5030"/>
        </w:tabs>
        <w:rPr>
          <w:noProof/>
        </w:rPr>
      </w:pPr>
      <w:r>
        <w:rPr>
          <w:noProof/>
        </w:rPr>
        <w:t>Usługi Microsoft Azure, 58</w:t>
      </w:r>
    </w:p>
    <w:p w:rsidR="00A71BFF" w:rsidRDefault="00A71BFF">
      <w:pPr>
        <w:pStyle w:val="Index1"/>
        <w:tabs>
          <w:tab w:val="right" w:pos="5030"/>
        </w:tabs>
        <w:rPr>
          <w:noProof/>
        </w:rPr>
      </w:pPr>
      <w:r w:rsidRPr="004545BF">
        <w:rPr>
          <w:noProof/>
          <w:lang w:val="pl-PL"/>
        </w:rPr>
        <w:t>usługi SharePoint Online Plan 1 lub 2</w:t>
      </w:r>
      <w:r>
        <w:rPr>
          <w:noProof/>
        </w:rPr>
        <w:t>, 28</w:t>
      </w:r>
    </w:p>
    <w:p w:rsidR="00A71BFF" w:rsidRDefault="00A71BFF">
      <w:pPr>
        <w:pStyle w:val="Index1"/>
        <w:tabs>
          <w:tab w:val="right" w:pos="5030"/>
        </w:tabs>
        <w:rPr>
          <w:noProof/>
        </w:rPr>
      </w:pPr>
      <w:r>
        <w:rPr>
          <w:noProof/>
        </w:rPr>
        <w:t>VDI, 40</w:t>
      </w:r>
    </w:p>
    <w:p w:rsidR="00A71BFF" w:rsidRDefault="00A71BFF">
      <w:pPr>
        <w:pStyle w:val="Index1"/>
        <w:tabs>
          <w:tab w:val="right" w:pos="5030"/>
        </w:tabs>
        <w:rPr>
          <w:noProof/>
        </w:rPr>
      </w:pPr>
      <w:r>
        <w:rPr>
          <w:noProof/>
        </w:rPr>
        <w:t>Visio 2016 Professional, 23</w:t>
      </w:r>
    </w:p>
    <w:p w:rsidR="00A71BFF" w:rsidRDefault="00A71BFF">
      <w:pPr>
        <w:pStyle w:val="Index1"/>
        <w:tabs>
          <w:tab w:val="right" w:pos="5030"/>
        </w:tabs>
        <w:rPr>
          <w:noProof/>
        </w:rPr>
      </w:pPr>
      <w:r>
        <w:rPr>
          <w:noProof/>
        </w:rPr>
        <w:t>Visio 2016 Standard, 23</w:t>
      </w:r>
    </w:p>
    <w:p w:rsidR="00A71BFF" w:rsidRDefault="00A71BFF">
      <w:pPr>
        <w:pStyle w:val="Index1"/>
        <w:tabs>
          <w:tab w:val="right" w:pos="5030"/>
        </w:tabs>
        <w:rPr>
          <w:noProof/>
        </w:rPr>
      </w:pPr>
      <w:r>
        <w:rPr>
          <w:noProof/>
        </w:rPr>
        <w:t>Visio Online Plan 1, 68</w:t>
      </w:r>
    </w:p>
    <w:p w:rsidR="00A71BFF" w:rsidRDefault="00A71BFF">
      <w:pPr>
        <w:pStyle w:val="Index1"/>
        <w:tabs>
          <w:tab w:val="right" w:pos="5030"/>
        </w:tabs>
        <w:rPr>
          <w:noProof/>
        </w:rPr>
      </w:pPr>
      <w:r>
        <w:rPr>
          <w:noProof/>
        </w:rPr>
        <w:t>Visio Online Plan 2, 68</w:t>
      </w:r>
    </w:p>
    <w:p w:rsidR="00A71BFF" w:rsidRDefault="00A71BFF">
      <w:pPr>
        <w:pStyle w:val="Index1"/>
        <w:tabs>
          <w:tab w:val="right" w:pos="5030"/>
        </w:tabs>
        <w:rPr>
          <w:noProof/>
        </w:rPr>
      </w:pPr>
      <w:r>
        <w:rPr>
          <w:noProof/>
        </w:rPr>
        <w:t>Visio Professional, 98</w:t>
      </w:r>
    </w:p>
    <w:p w:rsidR="00A71BFF" w:rsidRDefault="00A71BFF">
      <w:pPr>
        <w:pStyle w:val="Index1"/>
        <w:tabs>
          <w:tab w:val="right" w:pos="5030"/>
        </w:tabs>
        <w:rPr>
          <w:noProof/>
        </w:rPr>
      </w:pPr>
      <w:r>
        <w:rPr>
          <w:noProof/>
        </w:rPr>
        <w:t>Visio Standard, 98</w:t>
      </w:r>
    </w:p>
    <w:p w:rsidR="00A71BFF" w:rsidRDefault="00A71BFF">
      <w:pPr>
        <w:pStyle w:val="Index1"/>
        <w:tabs>
          <w:tab w:val="right" w:pos="5030"/>
        </w:tabs>
        <w:rPr>
          <w:noProof/>
        </w:rPr>
      </w:pPr>
      <w:r>
        <w:rPr>
          <w:noProof/>
        </w:rPr>
        <w:t>Visual Studio 2015, 40</w:t>
      </w:r>
    </w:p>
    <w:p w:rsidR="00A71BFF" w:rsidRDefault="00A71BFF">
      <w:pPr>
        <w:pStyle w:val="Index1"/>
        <w:tabs>
          <w:tab w:val="right" w:pos="5030"/>
        </w:tabs>
        <w:rPr>
          <w:noProof/>
        </w:rPr>
      </w:pPr>
      <w:r>
        <w:rPr>
          <w:noProof/>
        </w:rPr>
        <w:t>Visual Studio Professional 2017, 40</w:t>
      </w:r>
    </w:p>
    <w:p w:rsidR="00A71BFF" w:rsidRDefault="00A71BFF">
      <w:pPr>
        <w:pStyle w:val="Index1"/>
        <w:tabs>
          <w:tab w:val="right" w:pos="5030"/>
        </w:tabs>
        <w:rPr>
          <w:noProof/>
        </w:rPr>
      </w:pPr>
      <w:r>
        <w:rPr>
          <w:noProof/>
        </w:rPr>
        <w:t>Visual Studio Team Foundation Server 2018 z technologią SQL Server 2017, 42</w:t>
      </w:r>
    </w:p>
    <w:p w:rsidR="00A71BFF" w:rsidRDefault="00A71BFF">
      <w:pPr>
        <w:pStyle w:val="Index1"/>
        <w:tabs>
          <w:tab w:val="right" w:pos="5030"/>
        </w:tabs>
        <w:rPr>
          <w:noProof/>
        </w:rPr>
      </w:pPr>
      <w:r>
        <w:rPr>
          <w:noProof/>
        </w:rPr>
        <w:t>Windows 10, 45</w:t>
      </w:r>
    </w:p>
    <w:p w:rsidR="00A71BFF" w:rsidRDefault="00A71BFF">
      <w:pPr>
        <w:pStyle w:val="Index1"/>
        <w:tabs>
          <w:tab w:val="right" w:pos="5030"/>
        </w:tabs>
        <w:rPr>
          <w:noProof/>
        </w:rPr>
      </w:pPr>
      <w:r>
        <w:rPr>
          <w:noProof/>
        </w:rPr>
        <w:t>Windows 10 Education, 44</w:t>
      </w:r>
    </w:p>
    <w:p w:rsidR="00A71BFF" w:rsidRDefault="00A71BFF">
      <w:pPr>
        <w:pStyle w:val="Index1"/>
        <w:tabs>
          <w:tab w:val="right" w:pos="5030"/>
        </w:tabs>
        <w:rPr>
          <w:noProof/>
        </w:rPr>
      </w:pPr>
      <w:r w:rsidRPr="004545BF">
        <w:rPr>
          <w:noProof/>
          <w:lang w:val="pl-PL"/>
        </w:rPr>
        <w:t>Windows 10 Education A3</w:t>
      </w:r>
      <w:r>
        <w:rPr>
          <w:noProof/>
        </w:rPr>
        <w:t>, 44</w:t>
      </w:r>
    </w:p>
    <w:p w:rsidR="00A71BFF" w:rsidRDefault="00A71BFF">
      <w:pPr>
        <w:pStyle w:val="Index1"/>
        <w:tabs>
          <w:tab w:val="right" w:pos="5030"/>
        </w:tabs>
        <w:rPr>
          <w:noProof/>
        </w:rPr>
      </w:pPr>
      <w:r w:rsidRPr="004545BF">
        <w:rPr>
          <w:noProof/>
          <w:lang w:val="pl-PL"/>
        </w:rPr>
        <w:t>Windows 10 Education A5</w:t>
      </w:r>
      <w:r>
        <w:rPr>
          <w:noProof/>
        </w:rPr>
        <w:t>, 44</w:t>
      </w:r>
    </w:p>
    <w:p w:rsidR="00A71BFF" w:rsidRDefault="00A71BFF">
      <w:pPr>
        <w:pStyle w:val="Index1"/>
        <w:tabs>
          <w:tab w:val="right" w:pos="5030"/>
        </w:tabs>
        <w:rPr>
          <w:noProof/>
        </w:rPr>
      </w:pPr>
      <w:r w:rsidRPr="004545BF">
        <w:rPr>
          <w:noProof/>
          <w:lang w:val="pl-PL"/>
        </w:rPr>
        <w:t>Windows 10 Education E3</w:t>
      </w:r>
      <w:r>
        <w:rPr>
          <w:noProof/>
        </w:rPr>
        <w:t>, 44</w:t>
      </w:r>
    </w:p>
    <w:p w:rsidR="00A71BFF" w:rsidRDefault="00A71BFF">
      <w:pPr>
        <w:pStyle w:val="Index1"/>
        <w:tabs>
          <w:tab w:val="right" w:pos="5030"/>
        </w:tabs>
        <w:rPr>
          <w:noProof/>
        </w:rPr>
      </w:pPr>
      <w:r w:rsidRPr="004545BF">
        <w:rPr>
          <w:noProof/>
          <w:lang w:val="pl-PL"/>
        </w:rPr>
        <w:t>Windows 10 Education E5</w:t>
      </w:r>
      <w:r>
        <w:rPr>
          <w:noProof/>
        </w:rPr>
        <w:t>, 44</w:t>
      </w:r>
    </w:p>
    <w:p w:rsidR="00A71BFF" w:rsidRDefault="00A71BFF">
      <w:pPr>
        <w:pStyle w:val="Index1"/>
        <w:tabs>
          <w:tab w:val="right" w:pos="5030"/>
        </w:tabs>
        <w:rPr>
          <w:noProof/>
        </w:rPr>
      </w:pPr>
      <w:r w:rsidRPr="004545BF">
        <w:rPr>
          <w:noProof/>
          <w:lang w:val="pl-PL"/>
        </w:rPr>
        <w:t>Windows 10 Education E5 (na Urządzenie)</w:t>
      </w:r>
      <w:r>
        <w:rPr>
          <w:noProof/>
        </w:rPr>
        <w:t>, 44</w:t>
      </w:r>
    </w:p>
    <w:p w:rsidR="00A71BFF" w:rsidRDefault="00A71BFF">
      <w:pPr>
        <w:pStyle w:val="Index1"/>
        <w:tabs>
          <w:tab w:val="right" w:pos="5030"/>
        </w:tabs>
        <w:rPr>
          <w:noProof/>
        </w:rPr>
      </w:pPr>
      <w:r w:rsidRPr="004545BF">
        <w:rPr>
          <w:noProof/>
          <w:lang w:val="pl-PL"/>
        </w:rPr>
        <w:t>Windows 10 Enterprise E3 na Urządzenie z Pakietem SA</w:t>
      </w:r>
      <w:r>
        <w:rPr>
          <w:noProof/>
        </w:rPr>
        <w:t>, 44</w:t>
      </w:r>
    </w:p>
    <w:p w:rsidR="00A71BFF" w:rsidRDefault="00A71BFF">
      <w:pPr>
        <w:pStyle w:val="Index1"/>
        <w:tabs>
          <w:tab w:val="right" w:pos="5030"/>
        </w:tabs>
        <w:rPr>
          <w:noProof/>
        </w:rPr>
      </w:pPr>
      <w:r w:rsidRPr="004545BF">
        <w:rPr>
          <w:noProof/>
          <w:lang w:val="pl-PL"/>
        </w:rPr>
        <w:t>Windows 10 Enterprise E3 na Użytkownika (tylko lokalnie)</w:t>
      </w:r>
      <w:r>
        <w:rPr>
          <w:noProof/>
        </w:rPr>
        <w:t>, 44</w:t>
      </w:r>
    </w:p>
    <w:p w:rsidR="00A71BFF" w:rsidRDefault="00A71BFF">
      <w:pPr>
        <w:pStyle w:val="Index1"/>
        <w:tabs>
          <w:tab w:val="right" w:pos="5030"/>
        </w:tabs>
        <w:rPr>
          <w:noProof/>
        </w:rPr>
      </w:pPr>
      <w:r w:rsidRPr="004545BF">
        <w:rPr>
          <w:noProof/>
          <w:lang w:val="pl-PL"/>
        </w:rPr>
        <w:t>Windows 10 Enterprise E3 na Użytkownika z Pakietem SA</w:t>
      </w:r>
      <w:r>
        <w:rPr>
          <w:noProof/>
        </w:rPr>
        <w:t>, 44</w:t>
      </w:r>
    </w:p>
    <w:p w:rsidR="00A71BFF" w:rsidRDefault="00A71BFF">
      <w:pPr>
        <w:pStyle w:val="Index1"/>
        <w:tabs>
          <w:tab w:val="right" w:pos="5030"/>
        </w:tabs>
        <w:rPr>
          <w:noProof/>
        </w:rPr>
      </w:pPr>
      <w:r w:rsidRPr="004545BF">
        <w:rPr>
          <w:noProof/>
          <w:lang w:val="pl-PL"/>
        </w:rPr>
        <w:t>Windows 10 Enterprise E3 na Użytkownika z Pakietem SA — Licencja typu From SA</w:t>
      </w:r>
      <w:r>
        <w:rPr>
          <w:noProof/>
        </w:rPr>
        <w:t>, 44</w:t>
      </w:r>
    </w:p>
    <w:p w:rsidR="00A71BFF" w:rsidRDefault="00A71BFF">
      <w:pPr>
        <w:pStyle w:val="Index1"/>
        <w:tabs>
          <w:tab w:val="right" w:pos="5030"/>
        </w:tabs>
        <w:rPr>
          <w:noProof/>
        </w:rPr>
      </w:pPr>
      <w:r>
        <w:rPr>
          <w:noProof/>
        </w:rPr>
        <w:t>Windows 10 Enterprise E3/E5 na Użytkownika, 44</w:t>
      </w:r>
    </w:p>
    <w:p w:rsidR="00A71BFF" w:rsidRDefault="00A71BFF">
      <w:pPr>
        <w:pStyle w:val="Index1"/>
        <w:tabs>
          <w:tab w:val="right" w:pos="5030"/>
        </w:tabs>
        <w:rPr>
          <w:noProof/>
        </w:rPr>
      </w:pPr>
      <w:r w:rsidRPr="004545BF">
        <w:rPr>
          <w:noProof/>
          <w:lang w:val="pl-PL"/>
        </w:rPr>
        <w:t>Windows 10 Enterprise E5 na Urządzenie lub na Użytkownika z Pakietem SA</w:t>
      </w:r>
      <w:r>
        <w:rPr>
          <w:noProof/>
        </w:rPr>
        <w:t>, 44</w:t>
      </w:r>
    </w:p>
    <w:p w:rsidR="00A71BFF" w:rsidRDefault="00A71BFF">
      <w:pPr>
        <w:pStyle w:val="Index1"/>
        <w:tabs>
          <w:tab w:val="right" w:pos="5030"/>
        </w:tabs>
        <w:rPr>
          <w:noProof/>
        </w:rPr>
      </w:pPr>
      <w:r w:rsidRPr="004545BF">
        <w:rPr>
          <w:noProof/>
          <w:lang w:val="pl-PL"/>
        </w:rPr>
        <w:t>Windows 10 Enterprise E5 na Użytkownika z Pakietem SA — Licencja typu From SA</w:t>
      </w:r>
      <w:r>
        <w:rPr>
          <w:noProof/>
        </w:rPr>
        <w:t>, 44</w:t>
      </w:r>
    </w:p>
    <w:p w:rsidR="00A71BFF" w:rsidRDefault="00A71BFF">
      <w:pPr>
        <w:pStyle w:val="Index1"/>
        <w:tabs>
          <w:tab w:val="right" w:pos="5030"/>
        </w:tabs>
        <w:rPr>
          <w:noProof/>
        </w:rPr>
      </w:pPr>
      <w:r w:rsidRPr="004545BF">
        <w:rPr>
          <w:noProof/>
          <w:lang w:val="pl-PL"/>
        </w:rPr>
        <w:t>Windows 10 Enterprise LTSB (na Urządzenie)</w:t>
      </w:r>
      <w:r>
        <w:rPr>
          <w:noProof/>
        </w:rPr>
        <w:t>, 43</w:t>
      </w:r>
    </w:p>
    <w:p w:rsidR="00A71BFF" w:rsidRDefault="00A71BFF">
      <w:pPr>
        <w:pStyle w:val="Index1"/>
        <w:tabs>
          <w:tab w:val="right" w:pos="5030"/>
        </w:tabs>
        <w:rPr>
          <w:noProof/>
        </w:rPr>
      </w:pPr>
      <w:r>
        <w:rPr>
          <w:noProof/>
        </w:rPr>
        <w:t>Windows 10 Enterprise LTSB 2015, 44</w:t>
      </w:r>
    </w:p>
    <w:p w:rsidR="00A71BFF" w:rsidRDefault="00A71BFF">
      <w:pPr>
        <w:pStyle w:val="Index1"/>
        <w:tabs>
          <w:tab w:val="right" w:pos="5030"/>
        </w:tabs>
        <w:rPr>
          <w:noProof/>
        </w:rPr>
      </w:pPr>
      <w:r>
        <w:rPr>
          <w:noProof/>
        </w:rPr>
        <w:t>Windows 10 Enterprise Virtual Desktop Access E3 na Urządzenie, 44</w:t>
      </w:r>
    </w:p>
    <w:p w:rsidR="00A71BFF" w:rsidRDefault="00A71BFF">
      <w:pPr>
        <w:pStyle w:val="Index1"/>
        <w:tabs>
          <w:tab w:val="right" w:pos="5030"/>
        </w:tabs>
        <w:rPr>
          <w:noProof/>
        </w:rPr>
      </w:pPr>
      <w:r>
        <w:rPr>
          <w:noProof/>
        </w:rPr>
        <w:t>Windows 10 Enterprise Virtual Desktop Access E3 na Użytkownika, 44</w:t>
      </w:r>
    </w:p>
    <w:p w:rsidR="00A71BFF" w:rsidRDefault="00A71BFF">
      <w:pPr>
        <w:pStyle w:val="Index1"/>
        <w:tabs>
          <w:tab w:val="right" w:pos="5030"/>
        </w:tabs>
        <w:rPr>
          <w:noProof/>
        </w:rPr>
      </w:pPr>
      <w:r>
        <w:rPr>
          <w:noProof/>
        </w:rPr>
        <w:t>Windows 10 Enterprise Virtual Desktop Access E5 na Urządzenie, 44</w:t>
      </w:r>
    </w:p>
    <w:p w:rsidR="00A71BFF" w:rsidRDefault="00A71BFF">
      <w:pPr>
        <w:pStyle w:val="Index1"/>
        <w:tabs>
          <w:tab w:val="right" w:pos="5030"/>
        </w:tabs>
        <w:rPr>
          <w:noProof/>
        </w:rPr>
      </w:pPr>
      <w:r>
        <w:rPr>
          <w:noProof/>
        </w:rPr>
        <w:t>Windows 10 Enterprise Virtual Desktop Access E5 na Użytkownika, 44</w:t>
      </w:r>
    </w:p>
    <w:p w:rsidR="00A71BFF" w:rsidRDefault="00A71BFF">
      <w:pPr>
        <w:pStyle w:val="Index1"/>
        <w:tabs>
          <w:tab w:val="right" w:pos="5030"/>
        </w:tabs>
        <w:rPr>
          <w:noProof/>
        </w:rPr>
      </w:pPr>
      <w:r>
        <w:rPr>
          <w:noProof/>
        </w:rPr>
        <w:t>Windows 10 IoT Enterprise, 45</w:t>
      </w:r>
    </w:p>
    <w:p w:rsidR="00A71BFF" w:rsidRDefault="00A71BFF">
      <w:pPr>
        <w:pStyle w:val="Index1"/>
        <w:tabs>
          <w:tab w:val="right" w:pos="5030"/>
        </w:tabs>
        <w:rPr>
          <w:noProof/>
        </w:rPr>
      </w:pPr>
      <w:r w:rsidRPr="004545BF">
        <w:rPr>
          <w:noProof/>
          <w:lang w:val="pl-PL"/>
        </w:rPr>
        <w:t>Windows 10 IoT Enterprise dla sprzedaży detalicznej lub klientów zubożonych</w:t>
      </w:r>
      <w:r>
        <w:rPr>
          <w:noProof/>
        </w:rPr>
        <w:t>, 46</w:t>
      </w:r>
    </w:p>
    <w:p w:rsidR="00A71BFF" w:rsidRDefault="00A71BFF">
      <w:pPr>
        <w:pStyle w:val="Index1"/>
        <w:tabs>
          <w:tab w:val="right" w:pos="5030"/>
        </w:tabs>
        <w:rPr>
          <w:noProof/>
        </w:rPr>
      </w:pPr>
      <w:r>
        <w:rPr>
          <w:noProof/>
        </w:rPr>
        <w:t>Windows 10 Pro, 43</w:t>
      </w:r>
    </w:p>
    <w:p w:rsidR="00A71BFF" w:rsidRDefault="00A71BFF">
      <w:pPr>
        <w:pStyle w:val="Index1"/>
        <w:tabs>
          <w:tab w:val="right" w:pos="5030"/>
        </w:tabs>
        <w:rPr>
          <w:noProof/>
        </w:rPr>
      </w:pPr>
      <w:r>
        <w:rPr>
          <w:noProof/>
        </w:rPr>
        <w:t>Windows 2000 Professional for Embedded Systems, 45</w:t>
      </w:r>
    </w:p>
    <w:p w:rsidR="00A71BFF" w:rsidRDefault="00A71BFF">
      <w:pPr>
        <w:pStyle w:val="Index1"/>
        <w:tabs>
          <w:tab w:val="right" w:pos="5030"/>
        </w:tabs>
        <w:rPr>
          <w:noProof/>
        </w:rPr>
      </w:pPr>
      <w:r>
        <w:rPr>
          <w:noProof/>
        </w:rPr>
        <w:t>Windows 7, 45</w:t>
      </w:r>
    </w:p>
    <w:p w:rsidR="00A71BFF" w:rsidRDefault="00A71BFF">
      <w:pPr>
        <w:pStyle w:val="Index1"/>
        <w:tabs>
          <w:tab w:val="right" w:pos="5030"/>
        </w:tabs>
        <w:rPr>
          <w:noProof/>
        </w:rPr>
      </w:pPr>
      <w:r>
        <w:rPr>
          <w:noProof/>
        </w:rPr>
        <w:t>Windows 7 Professional/Ultimate for Embedded Systems, 45</w:t>
      </w:r>
    </w:p>
    <w:p w:rsidR="00A71BFF" w:rsidRDefault="00A71BFF">
      <w:pPr>
        <w:pStyle w:val="Index1"/>
        <w:tabs>
          <w:tab w:val="right" w:pos="5030"/>
        </w:tabs>
        <w:rPr>
          <w:noProof/>
        </w:rPr>
      </w:pPr>
      <w:r>
        <w:rPr>
          <w:noProof/>
        </w:rPr>
        <w:t>Windows 8.1 Enterprise Sideloading, 44</w:t>
      </w:r>
    </w:p>
    <w:p w:rsidR="00A71BFF" w:rsidRDefault="00A71BFF">
      <w:pPr>
        <w:pStyle w:val="Index1"/>
        <w:tabs>
          <w:tab w:val="right" w:pos="5030"/>
        </w:tabs>
        <w:rPr>
          <w:noProof/>
        </w:rPr>
      </w:pPr>
      <w:r>
        <w:rPr>
          <w:noProof/>
        </w:rPr>
        <w:t>Windows 8/8.1, 45</w:t>
      </w:r>
    </w:p>
    <w:p w:rsidR="00A71BFF" w:rsidRDefault="00A71BFF">
      <w:pPr>
        <w:pStyle w:val="Index1"/>
        <w:tabs>
          <w:tab w:val="right" w:pos="5030"/>
        </w:tabs>
        <w:rPr>
          <w:noProof/>
        </w:rPr>
      </w:pPr>
      <w:r>
        <w:rPr>
          <w:noProof/>
        </w:rPr>
        <w:t>Windows Embedded 2009, 46</w:t>
      </w:r>
    </w:p>
    <w:p w:rsidR="00A71BFF" w:rsidRDefault="00A71BFF">
      <w:pPr>
        <w:pStyle w:val="Index1"/>
        <w:tabs>
          <w:tab w:val="right" w:pos="5030"/>
        </w:tabs>
        <w:rPr>
          <w:noProof/>
        </w:rPr>
      </w:pPr>
      <w:r>
        <w:rPr>
          <w:noProof/>
        </w:rPr>
        <w:t>Windows Embedded 8 i 8.1 Industry Retail, 46</w:t>
      </w:r>
    </w:p>
    <w:p w:rsidR="00A71BFF" w:rsidRDefault="00A71BFF">
      <w:pPr>
        <w:pStyle w:val="Index1"/>
        <w:tabs>
          <w:tab w:val="right" w:pos="5030"/>
        </w:tabs>
        <w:rPr>
          <w:noProof/>
        </w:rPr>
      </w:pPr>
      <w:r>
        <w:rPr>
          <w:noProof/>
        </w:rPr>
        <w:t>Windows Embedded 8 Standard, 46</w:t>
      </w:r>
    </w:p>
    <w:p w:rsidR="00A71BFF" w:rsidRDefault="00A71BFF">
      <w:pPr>
        <w:pStyle w:val="Index1"/>
        <w:tabs>
          <w:tab w:val="right" w:pos="5030"/>
        </w:tabs>
        <w:rPr>
          <w:noProof/>
        </w:rPr>
      </w:pPr>
      <w:r>
        <w:rPr>
          <w:noProof/>
        </w:rPr>
        <w:t>Windows Embedded 8.1 Industry, 44</w:t>
      </w:r>
    </w:p>
    <w:p w:rsidR="00A71BFF" w:rsidRDefault="00A71BFF">
      <w:pPr>
        <w:pStyle w:val="Index1"/>
        <w:tabs>
          <w:tab w:val="right" w:pos="5030"/>
        </w:tabs>
        <w:rPr>
          <w:noProof/>
        </w:rPr>
      </w:pPr>
      <w:r>
        <w:rPr>
          <w:noProof/>
        </w:rPr>
        <w:t>Windows Embedded 8/8.1 Pro, Industry Pro, 45</w:t>
      </w:r>
    </w:p>
    <w:p w:rsidR="00A71BFF" w:rsidRDefault="00A71BFF">
      <w:pPr>
        <w:pStyle w:val="Index1"/>
        <w:tabs>
          <w:tab w:val="right" w:pos="5030"/>
        </w:tabs>
        <w:rPr>
          <w:noProof/>
        </w:rPr>
      </w:pPr>
      <w:r>
        <w:rPr>
          <w:noProof/>
        </w:rPr>
        <w:t>Windows Embedded for Point of Service, 46</w:t>
      </w:r>
    </w:p>
    <w:p w:rsidR="00A71BFF" w:rsidRDefault="00A71BFF">
      <w:pPr>
        <w:pStyle w:val="Index1"/>
        <w:tabs>
          <w:tab w:val="right" w:pos="5030"/>
        </w:tabs>
        <w:rPr>
          <w:noProof/>
        </w:rPr>
      </w:pPr>
      <w:r>
        <w:rPr>
          <w:noProof/>
        </w:rPr>
        <w:t>Windows Embedded POSReady 2009, 46</w:t>
      </w:r>
    </w:p>
    <w:p w:rsidR="00A71BFF" w:rsidRDefault="00A71BFF">
      <w:pPr>
        <w:pStyle w:val="Index1"/>
        <w:tabs>
          <w:tab w:val="right" w:pos="5030"/>
        </w:tabs>
        <w:rPr>
          <w:noProof/>
        </w:rPr>
      </w:pPr>
      <w:r>
        <w:rPr>
          <w:noProof/>
        </w:rPr>
        <w:t>Windows Embedded POSReady 7, 46</w:t>
      </w:r>
    </w:p>
    <w:p w:rsidR="00A71BFF" w:rsidRDefault="00A71BFF">
      <w:pPr>
        <w:pStyle w:val="Index1"/>
        <w:tabs>
          <w:tab w:val="right" w:pos="5030"/>
        </w:tabs>
        <w:rPr>
          <w:noProof/>
        </w:rPr>
      </w:pPr>
      <w:r>
        <w:rPr>
          <w:noProof/>
        </w:rPr>
        <w:t>Windows Embedded POSReady 7 Pro, 46</w:t>
      </w:r>
    </w:p>
    <w:p w:rsidR="00A71BFF" w:rsidRDefault="00A71BFF">
      <w:pPr>
        <w:pStyle w:val="Index1"/>
        <w:tabs>
          <w:tab w:val="right" w:pos="5030"/>
        </w:tabs>
        <w:rPr>
          <w:noProof/>
        </w:rPr>
      </w:pPr>
      <w:r>
        <w:rPr>
          <w:noProof/>
        </w:rPr>
        <w:t>Windows Embedded Standard 7, 46</w:t>
      </w:r>
    </w:p>
    <w:p w:rsidR="00A71BFF" w:rsidRDefault="00A71BFF">
      <w:pPr>
        <w:pStyle w:val="Index1"/>
        <w:tabs>
          <w:tab w:val="right" w:pos="5030"/>
        </w:tabs>
        <w:rPr>
          <w:noProof/>
        </w:rPr>
      </w:pPr>
      <w:r w:rsidRPr="004545BF">
        <w:rPr>
          <w:noProof/>
          <w:lang w:val="pl-PL"/>
        </w:rPr>
        <w:t>Windows HPC Server</w:t>
      </w:r>
      <w:r>
        <w:rPr>
          <w:noProof/>
        </w:rPr>
        <w:t>, 54</w:t>
      </w:r>
    </w:p>
    <w:p w:rsidR="00A71BFF" w:rsidRDefault="00A71BFF">
      <w:pPr>
        <w:pStyle w:val="Index1"/>
        <w:tabs>
          <w:tab w:val="right" w:pos="5030"/>
        </w:tabs>
        <w:rPr>
          <w:noProof/>
        </w:rPr>
      </w:pPr>
      <w:r w:rsidRPr="004545BF">
        <w:rPr>
          <w:noProof/>
          <w:lang w:val="pl-PL"/>
        </w:rPr>
        <w:t>Windows MultiPoint Server 2012</w:t>
      </w:r>
      <w:r>
        <w:rPr>
          <w:noProof/>
        </w:rPr>
        <w:t>, 50</w:t>
      </w:r>
    </w:p>
    <w:p w:rsidR="00A71BFF" w:rsidRDefault="00A71BFF">
      <w:pPr>
        <w:pStyle w:val="Index1"/>
        <w:tabs>
          <w:tab w:val="right" w:pos="5030"/>
        </w:tabs>
        <w:rPr>
          <w:noProof/>
        </w:rPr>
      </w:pPr>
      <w:r>
        <w:rPr>
          <w:noProof/>
        </w:rPr>
        <w:t>Windows MultiPoint Server 2016 Premium, 50</w:t>
      </w:r>
    </w:p>
    <w:p w:rsidR="00A71BFF" w:rsidRDefault="00A71BFF">
      <w:pPr>
        <w:pStyle w:val="Index1"/>
        <w:tabs>
          <w:tab w:val="right" w:pos="5030"/>
        </w:tabs>
        <w:rPr>
          <w:noProof/>
        </w:rPr>
      </w:pPr>
      <w:r w:rsidRPr="004545BF">
        <w:rPr>
          <w:noProof/>
          <w:lang w:val="pl-PL"/>
        </w:rPr>
        <w:t>Windows Server</w:t>
      </w:r>
      <w:r>
        <w:rPr>
          <w:noProof/>
        </w:rPr>
        <w:t>, 98</w:t>
      </w:r>
    </w:p>
    <w:p w:rsidR="00A71BFF" w:rsidRDefault="00A71BFF">
      <w:pPr>
        <w:pStyle w:val="Index1"/>
        <w:tabs>
          <w:tab w:val="right" w:pos="5030"/>
        </w:tabs>
        <w:rPr>
          <w:noProof/>
        </w:rPr>
      </w:pPr>
      <w:r w:rsidRPr="004545BF">
        <w:rPr>
          <w:noProof/>
          <w:lang w:val="pl-PL"/>
        </w:rPr>
        <w:t>Windows Server 2012</w:t>
      </w:r>
      <w:r>
        <w:rPr>
          <w:noProof/>
        </w:rPr>
        <w:t>, 52</w:t>
      </w:r>
    </w:p>
    <w:p w:rsidR="00A71BFF" w:rsidRDefault="00A71BFF">
      <w:pPr>
        <w:pStyle w:val="Index1"/>
        <w:tabs>
          <w:tab w:val="right" w:pos="5030"/>
        </w:tabs>
        <w:rPr>
          <w:noProof/>
        </w:rPr>
      </w:pPr>
      <w:r w:rsidRPr="004545BF">
        <w:rPr>
          <w:noProof/>
          <w:lang w:val="pl-PL"/>
        </w:rPr>
        <w:t>Windows Server 2012 R2</w:t>
      </w:r>
      <w:r>
        <w:rPr>
          <w:noProof/>
        </w:rPr>
        <w:t>, 52</w:t>
      </w:r>
    </w:p>
    <w:p w:rsidR="00A71BFF" w:rsidRDefault="00A71BFF">
      <w:pPr>
        <w:pStyle w:val="Index1"/>
        <w:tabs>
          <w:tab w:val="right" w:pos="5030"/>
        </w:tabs>
        <w:rPr>
          <w:noProof/>
        </w:rPr>
      </w:pPr>
      <w:r>
        <w:rPr>
          <w:noProof/>
        </w:rPr>
        <w:t>Windows Server 2016 CAL, 51</w:t>
      </w:r>
    </w:p>
    <w:p w:rsidR="00A71BFF" w:rsidRDefault="00A71BFF">
      <w:pPr>
        <w:pStyle w:val="Index1"/>
        <w:tabs>
          <w:tab w:val="right" w:pos="5030"/>
        </w:tabs>
        <w:rPr>
          <w:noProof/>
        </w:rPr>
      </w:pPr>
      <w:r>
        <w:rPr>
          <w:noProof/>
        </w:rPr>
        <w:t>Windows Server 2016 Datacenter (pakiet 16 Licencji na Rdzeń), 52</w:t>
      </w:r>
    </w:p>
    <w:p w:rsidR="00A71BFF" w:rsidRDefault="00A71BFF">
      <w:pPr>
        <w:pStyle w:val="Index1"/>
        <w:tabs>
          <w:tab w:val="right" w:pos="5030"/>
        </w:tabs>
        <w:rPr>
          <w:noProof/>
        </w:rPr>
      </w:pPr>
      <w:r>
        <w:rPr>
          <w:noProof/>
        </w:rPr>
        <w:t>Windows Server 2016 Datacenter (pakiet 2 Licencji na Rdzeń), 52</w:t>
      </w:r>
    </w:p>
    <w:p w:rsidR="00A71BFF" w:rsidRDefault="00A71BFF">
      <w:pPr>
        <w:pStyle w:val="Index1"/>
        <w:tabs>
          <w:tab w:val="right" w:pos="5030"/>
        </w:tabs>
        <w:rPr>
          <w:noProof/>
        </w:rPr>
      </w:pPr>
      <w:r>
        <w:rPr>
          <w:noProof/>
        </w:rPr>
        <w:t>Windows Server 2016 Essentials, 52</w:t>
      </w:r>
    </w:p>
    <w:p w:rsidR="00A71BFF" w:rsidRDefault="00A71BFF">
      <w:pPr>
        <w:pStyle w:val="Index1"/>
        <w:tabs>
          <w:tab w:val="right" w:pos="5030"/>
        </w:tabs>
        <w:rPr>
          <w:noProof/>
        </w:rPr>
      </w:pPr>
      <w:r>
        <w:rPr>
          <w:noProof/>
        </w:rPr>
        <w:t>Windows Server 2016 External Connector, 52</w:t>
      </w:r>
    </w:p>
    <w:p w:rsidR="00A71BFF" w:rsidRDefault="00A71BFF">
      <w:pPr>
        <w:pStyle w:val="Index1"/>
        <w:tabs>
          <w:tab w:val="right" w:pos="5030"/>
        </w:tabs>
        <w:rPr>
          <w:noProof/>
        </w:rPr>
      </w:pPr>
      <w:r w:rsidRPr="004545BF">
        <w:rPr>
          <w:noProof/>
          <w:lang w:val="pl-PL"/>
        </w:rPr>
        <w:t>Windows Server 2016 Standard (pakiet 16 Licencji na Rdzeń)</w:t>
      </w:r>
      <w:r>
        <w:rPr>
          <w:noProof/>
        </w:rPr>
        <w:t>, 52</w:t>
      </w:r>
    </w:p>
    <w:p w:rsidR="00A71BFF" w:rsidRDefault="00A71BFF">
      <w:pPr>
        <w:pStyle w:val="Index1"/>
        <w:tabs>
          <w:tab w:val="right" w:pos="5030"/>
        </w:tabs>
        <w:rPr>
          <w:noProof/>
        </w:rPr>
      </w:pPr>
      <w:r w:rsidRPr="004545BF">
        <w:rPr>
          <w:noProof/>
          <w:lang w:val="pl-PL"/>
        </w:rPr>
        <w:t>Windows Server 2016 Standard (pakiet 2 Licencji na Rdzeń)</w:t>
      </w:r>
      <w:r>
        <w:rPr>
          <w:noProof/>
        </w:rPr>
        <w:t>, 52</w:t>
      </w:r>
    </w:p>
    <w:p w:rsidR="00A71BFF" w:rsidRDefault="00A71BFF">
      <w:pPr>
        <w:pStyle w:val="Index1"/>
        <w:tabs>
          <w:tab w:val="right" w:pos="5030"/>
        </w:tabs>
        <w:rPr>
          <w:noProof/>
        </w:rPr>
      </w:pPr>
      <w:r>
        <w:rPr>
          <w:noProof/>
        </w:rPr>
        <w:t>Windows Server Datacenter, 91, 96, 98</w:t>
      </w:r>
    </w:p>
    <w:p w:rsidR="00A71BFF" w:rsidRDefault="00A71BFF">
      <w:pPr>
        <w:pStyle w:val="Index1"/>
        <w:tabs>
          <w:tab w:val="right" w:pos="5030"/>
        </w:tabs>
        <w:rPr>
          <w:noProof/>
        </w:rPr>
      </w:pPr>
      <w:r w:rsidRPr="004545BF">
        <w:rPr>
          <w:noProof/>
          <w:lang w:val="pl-PL"/>
        </w:rPr>
        <w:t>Windows Server Datacenter (pakiet 2 Licencji na Rdzeń)</w:t>
      </w:r>
      <w:r>
        <w:rPr>
          <w:noProof/>
        </w:rPr>
        <w:t>, 19</w:t>
      </w:r>
    </w:p>
    <w:p w:rsidR="00A71BFF" w:rsidRDefault="00A71BFF">
      <w:pPr>
        <w:pStyle w:val="Index1"/>
        <w:tabs>
          <w:tab w:val="right" w:pos="5030"/>
        </w:tabs>
        <w:rPr>
          <w:noProof/>
        </w:rPr>
      </w:pPr>
      <w:r w:rsidRPr="004545BF">
        <w:rPr>
          <w:noProof/>
          <w:lang w:val="pl-PL"/>
        </w:rPr>
        <w:t>Windows Server Enterprise</w:t>
      </w:r>
      <w:r>
        <w:rPr>
          <w:noProof/>
        </w:rPr>
        <w:t>, 54, 91</w:t>
      </w:r>
    </w:p>
    <w:p w:rsidR="00A71BFF" w:rsidRDefault="00A71BFF">
      <w:pPr>
        <w:pStyle w:val="Index1"/>
        <w:tabs>
          <w:tab w:val="right" w:pos="5030"/>
        </w:tabs>
        <w:rPr>
          <w:noProof/>
        </w:rPr>
      </w:pPr>
      <w:r w:rsidRPr="004545BF">
        <w:rPr>
          <w:noProof/>
          <w:lang w:val="pl-PL"/>
        </w:rPr>
        <w:t>Windows Server for Itanium Based Systems</w:t>
      </w:r>
      <w:r>
        <w:rPr>
          <w:noProof/>
        </w:rPr>
        <w:t>, 54</w:t>
      </w:r>
    </w:p>
    <w:p w:rsidR="00A71BFF" w:rsidRDefault="00A71BFF">
      <w:pPr>
        <w:pStyle w:val="Index1"/>
        <w:tabs>
          <w:tab w:val="right" w:pos="5030"/>
        </w:tabs>
        <w:rPr>
          <w:noProof/>
        </w:rPr>
      </w:pPr>
      <w:r w:rsidRPr="004545BF">
        <w:rPr>
          <w:noProof/>
          <w:lang w:val="pl-PL"/>
        </w:rPr>
        <w:t>Windows Server HPC Edition</w:t>
      </w:r>
      <w:r>
        <w:rPr>
          <w:noProof/>
        </w:rPr>
        <w:t>, 54</w:t>
      </w:r>
    </w:p>
    <w:p w:rsidR="00A71BFF" w:rsidRDefault="00A71BFF">
      <w:pPr>
        <w:pStyle w:val="Index1"/>
        <w:tabs>
          <w:tab w:val="right" w:pos="5030"/>
        </w:tabs>
        <w:rPr>
          <w:noProof/>
        </w:rPr>
      </w:pPr>
      <w:r>
        <w:rPr>
          <w:noProof/>
        </w:rPr>
        <w:t>Windows Server Standard, 91, 96, 98</w:t>
      </w:r>
    </w:p>
    <w:p w:rsidR="00A71BFF" w:rsidRDefault="00A71BFF">
      <w:pPr>
        <w:pStyle w:val="Index1"/>
        <w:tabs>
          <w:tab w:val="right" w:pos="5030"/>
        </w:tabs>
        <w:rPr>
          <w:noProof/>
        </w:rPr>
      </w:pPr>
      <w:r w:rsidRPr="004545BF">
        <w:rPr>
          <w:noProof/>
          <w:lang w:val="pl-PL"/>
        </w:rPr>
        <w:t>Windows Server Standard (pakiet 2 Licencji na Rdzeń)</w:t>
      </w:r>
      <w:r>
        <w:rPr>
          <w:noProof/>
        </w:rPr>
        <w:t>, 19</w:t>
      </w:r>
    </w:p>
    <w:p w:rsidR="00A71BFF" w:rsidRDefault="00A71BFF">
      <w:pPr>
        <w:pStyle w:val="Index1"/>
        <w:tabs>
          <w:tab w:val="right" w:pos="5030"/>
        </w:tabs>
        <w:rPr>
          <w:noProof/>
        </w:rPr>
      </w:pPr>
      <w:r w:rsidRPr="004545BF">
        <w:rPr>
          <w:noProof/>
          <w:lang w:val="pl-PL"/>
        </w:rPr>
        <w:t>Windows Small Business Server</w:t>
      </w:r>
      <w:r>
        <w:rPr>
          <w:noProof/>
        </w:rPr>
        <w:t>, 54</w:t>
      </w:r>
    </w:p>
    <w:p w:rsidR="00A71BFF" w:rsidRDefault="00A71BFF">
      <w:pPr>
        <w:pStyle w:val="Index1"/>
        <w:tabs>
          <w:tab w:val="right" w:pos="5030"/>
        </w:tabs>
        <w:rPr>
          <w:noProof/>
        </w:rPr>
      </w:pPr>
      <w:r>
        <w:rPr>
          <w:noProof/>
        </w:rPr>
        <w:t>Windows Vista, 45</w:t>
      </w:r>
    </w:p>
    <w:p w:rsidR="00A71BFF" w:rsidRDefault="00A71BFF">
      <w:pPr>
        <w:pStyle w:val="Index1"/>
        <w:tabs>
          <w:tab w:val="right" w:pos="5030"/>
        </w:tabs>
        <w:rPr>
          <w:noProof/>
        </w:rPr>
      </w:pPr>
      <w:r>
        <w:rPr>
          <w:noProof/>
        </w:rPr>
        <w:t>Windows Vista Business/Ultimate for Embedded Systems, 45</w:t>
      </w:r>
    </w:p>
    <w:p w:rsidR="00A71BFF" w:rsidRDefault="00A71BFF">
      <w:pPr>
        <w:pStyle w:val="Index1"/>
        <w:tabs>
          <w:tab w:val="right" w:pos="5030"/>
        </w:tabs>
        <w:rPr>
          <w:noProof/>
        </w:rPr>
      </w:pPr>
      <w:r>
        <w:rPr>
          <w:noProof/>
        </w:rPr>
        <w:t>Windows XP, 45</w:t>
      </w:r>
    </w:p>
    <w:p w:rsidR="00A71BFF" w:rsidRDefault="00A71BFF">
      <w:pPr>
        <w:pStyle w:val="Index1"/>
        <w:tabs>
          <w:tab w:val="right" w:pos="5030"/>
        </w:tabs>
        <w:rPr>
          <w:noProof/>
        </w:rPr>
      </w:pPr>
      <w:r>
        <w:rPr>
          <w:noProof/>
        </w:rPr>
        <w:t>Windows XP Embedded, 46</w:t>
      </w:r>
    </w:p>
    <w:p w:rsidR="00A71BFF" w:rsidRDefault="00A71BFF">
      <w:pPr>
        <w:pStyle w:val="Index1"/>
        <w:tabs>
          <w:tab w:val="right" w:pos="5030"/>
        </w:tabs>
        <w:rPr>
          <w:noProof/>
        </w:rPr>
      </w:pPr>
      <w:r>
        <w:rPr>
          <w:noProof/>
        </w:rPr>
        <w:t>Windows XP Professional for Embedded Systems, 45</w:t>
      </w:r>
    </w:p>
    <w:p w:rsidR="00A71BFF" w:rsidRDefault="00A71BFF">
      <w:pPr>
        <w:pStyle w:val="Index1"/>
        <w:tabs>
          <w:tab w:val="right" w:pos="5030"/>
        </w:tabs>
        <w:rPr>
          <w:noProof/>
        </w:rPr>
      </w:pPr>
      <w:r>
        <w:rPr>
          <w:noProof/>
        </w:rPr>
        <w:t>Word 2016, 23</w:t>
      </w:r>
    </w:p>
    <w:p w:rsidR="00A71BFF" w:rsidRDefault="00A71BFF">
      <w:pPr>
        <w:pStyle w:val="Index1"/>
        <w:tabs>
          <w:tab w:val="right" w:pos="5030"/>
        </w:tabs>
        <w:rPr>
          <w:noProof/>
        </w:rPr>
      </w:pPr>
      <w:r>
        <w:rPr>
          <w:noProof/>
        </w:rPr>
        <w:t>Word 2016 dla komputerów Mac, 25</w:t>
      </w:r>
    </w:p>
    <w:p w:rsidR="00A71BFF" w:rsidRDefault="00A71BFF">
      <w:pPr>
        <w:pStyle w:val="Index1"/>
        <w:tabs>
          <w:tab w:val="right" w:pos="5030"/>
        </w:tabs>
        <w:rPr>
          <w:noProof/>
        </w:rPr>
      </w:pPr>
      <w:r>
        <w:rPr>
          <w:noProof/>
        </w:rPr>
        <w:t>Work at Home dla pakietu Office Professional Plus 2016, 23</w:t>
      </w:r>
    </w:p>
    <w:p w:rsidR="00A71BFF" w:rsidRDefault="00A71BFF">
      <w:pPr>
        <w:pStyle w:val="Index1"/>
        <w:tabs>
          <w:tab w:val="right" w:pos="5030"/>
        </w:tabs>
        <w:rPr>
          <w:noProof/>
        </w:rPr>
      </w:pPr>
      <w:r>
        <w:rPr>
          <w:noProof/>
        </w:rPr>
        <w:t>Work at Home dla pakietu Office Standard 2016, 23</w:t>
      </w:r>
    </w:p>
    <w:p w:rsidR="00A71BFF" w:rsidRDefault="00A71BFF">
      <w:pPr>
        <w:pStyle w:val="Index1"/>
        <w:tabs>
          <w:tab w:val="right" w:pos="5030"/>
        </w:tabs>
        <w:rPr>
          <w:noProof/>
        </w:rPr>
      </w:pPr>
      <w:r>
        <w:rPr>
          <w:noProof/>
        </w:rPr>
        <w:t>Work at Home for Mac 2016, 25</w:t>
      </w:r>
    </w:p>
    <w:p w:rsidR="00A71BFF" w:rsidRDefault="00A71BFF">
      <w:pPr>
        <w:pStyle w:val="Index1"/>
        <w:tabs>
          <w:tab w:val="right" w:pos="5030"/>
        </w:tabs>
        <w:rPr>
          <w:noProof/>
        </w:rPr>
      </w:pPr>
      <w:r w:rsidRPr="004545BF">
        <w:rPr>
          <w:noProof/>
          <w:lang w:val="pl-PL"/>
        </w:rPr>
        <w:t>Workplace Analytics</w:t>
      </w:r>
      <w:r>
        <w:rPr>
          <w:noProof/>
        </w:rPr>
        <w:t>, 75</w:t>
      </w:r>
    </w:p>
    <w:p w:rsidR="00A71BFF" w:rsidRDefault="00A71BFF">
      <w:pPr>
        <w:pStyle w:val="Index1"/>
        <w:tabs>
          <w:tab w:val="right" w:pos="5030"/>
        </w:tabs>
        <w:rPr>
          <w:noProof/>
        </w:rPr>
      </w:pPr>
      <w:r>
        <w:rPr>
          <w:noProof/>
        </w:rPr>
        <w:t>Wsparcie rozszerzone Dynamics 365, 67</w:t>
      </w:r>
    </w:p>
    <w:p w:rsidR="00A71BFF" w:rsidRDefault="00A71BFF">
      <w:pPr>
        <w:pStyle w:val="Index1"/>
        <w:tabs>
          <w:tab w:val="right" w:pos="5030"/>
        </w:tabs>
        <w:rPr>
          <w:noProof/>
        </w:rPr>
      </w:pPr>
      <w:r>
        <w:rPr>
          <w:noProof/>
        </w:rPr>
        <w:t>Wsparcie standardowe Azure Active, 60</w:t>
      </w:r>
    </w:p>
    <w:p w:rsidR="00A71BFF" w:rsidRDefault="00A71BFF">
      <w:pPr>
        <w:pStyle w:val="Index1"/>
        <w:tabs>
          <w:tab w:val="right" w:pos="5030"/>
        </w:tabs>
        <w:rPr>
          <w:noProof/>
        </w:rPr>
      </w:pPr>
      <w:r w:rsidRPr="004545BF">
        <w:rPr>
          <w:noProof/>
          <w:lang w:val="pl-PL"/>
        </w:rPr>
        <w:t>Zaawansowana ochrona przed zagrożeniami w usłudze Azure dla użytkowników</w:t>
      </w:r>
      <w:r>
        <w:rPr>
          <w:noProof/>
        </w:rPr>
        <w:t>, 60</w:t>
      </w:r>
    </w:p>
    <w:p w:rsidR="00A71BFF" w:rsidRDefault="00A71BFF">
      <w:pPr>
        <w:pStyle w:val="Index1"/>
        <w:tabs>
          <w:tab w:val="right" w:pos="5030"/>
        </w:tabs>
        <w:rPr>
          <w:noProof/>
        </w:rPr>
      </w:pPr>
      <w:r w:rsidRPr="004545BF">
        <w:rPr>
          <w:noProof/>
          <w:lang w:val="pl-PL"/>
        </w:rPr>
        <w:t>Zaawansowana ochrona przed zagrożeniami w usłudze Office 365</w:t>
      </w:r>
      <w:r>
        <w:rPr>
          <w:noProof/>
        </w:rPr>
        <w:t>, 72</w:t>
      </w:r>
    </w:p>
    <w:p w:rsidR="00A71BFF" w:rsidRDefault="00A71BFF">
      <w:pPr>
        <w:pStyle w:val="ProductList-Body"/>
        <w:rPr>
          <w:noProof/>
        </w:rPr>
        <w:sectPr w:rsidR="00A71BFF" w:rsidSect="00A71BFF">
          <w:type w:val="continuous"/>
          <w:pgSz w:w="12240" w:h="15840" w:code="1"/>
          <w:pgMar w:top="1170" w:right="720" w:bottom="720" w:left="720" w:header="432" w:footer="288" w:gutter="0"/>
          <w:cols w:num="2" w:space="720"/>
        </w:sectPr>
      </w:pPr>
    </w:p>
    <w:p w:rsidR="00892871" w:rsidRPr="00A71BFF" w:rsidRDefault="0032500E">
      <w:pPr>
        <w:pStyle w:val="ProductList-Body"/>
        <w:rPr>
          <w:lang w:val="pl-PL"/>
        </w:rPr>
        <w:sectPr w:rsidR="00892871" w:rsidRPr="00A71BFF" w:rsidSect="00A71BFF">
          <w:type w:val="continuous"/>
          <w:pgSz w:w="12240" w:h="15840" w:code="1"/>
          <w:pgMar w:top="1170" w:right="720" w:bottom="720" w:left="720" w:header="432" w:footer="288" w:gutter="0"/>
          <w:cols w:num="2" w:space="360"/>
        </w:sectPr>
      </w:pPr>
      <w:r>
        <w:fldChar w:fldCharType="end"/>
      </w:r>
    </w:p>
    <w:p w:rsidR="00892871" w:rsidRPr="00A71BFF" w:rsidRDefault="00892871">
      <w:pPr>
        <w:pStyle w:val="ProductList-Body"/>
        <w:rPr>
          <w:lang w:val="pl-PL"/>
        </w:rPr>
      </w:pPr>
    </w:p>
    <w:sectPr w:rsidR="00892871" w:rsidRPr="00A71BF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93E4A" w:rsidRDefault="00993E4A" w:rsidP="007C7D4D">
      <w:pPr>
        <w:spacing w:after="0"/>
      </w:pPr>
      <w:r>
        <w:separator/>
      </w:r>
    </w:p>
    <w:p w:rsidR="00993E4A" w:rsidRDefault="00993E4A"/>
  </w:endnote>
  <w:endnote w:type="continuationSeparator" w:id="0">
    <w:p w:rsidR="00993E4A" w:rsidRDefault="00993E4A" w:rsidP="007C7D4D">
      <w:pPr>
        <w:spacing w:after="0"/>
      </w:pPr>
      <w:r>
        <w:continuationSeparator/>
      </w:r>
    </w:p>
    <w:p w:rsidR="00993E4A" w:rsidRDefault="00993E4A"/>
  </w:endnote>
  <w:endnote w:type="continuationNotice" w:id="1">
    <w:p w:rsidR="00993E4A" w:rsidRDefault="00993E4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2F6D" w:rsidRDefault="0032500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4">
            <w:r w:rsidR="0032500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844">
            <w:r w:rsidR="0032500E">
              <w:rPr>
                <w:color w:val="00467F"/>
                <w:u w:val="single"/>
              </w:rPr>
              <w:t>Indeks</w:t>
            </w:r>
          </w:hyperlink>
        </w:p>
      </w:tc>
    </w:tr>
  </w:tbl>
  <w:p w:rsidR="00892871" w:rsidRDefault="0089287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287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842">
            <w:r w:rsidR="0032500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1">
            <w:r w:rsidR="0032500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36">
            <w:r w:rsidR="0032500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7">
            <w:r w:rsidR="0032500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8">
            <w:r w:rsidR="0032500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49">
            <w:r w:rsidR="0032500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2871" w:rsidRDefault="007A7800">
          <w:pPr>
            <w:pStyle w:val="PURFooterText"/>
            <w:jc w:val="center"/>
          </w:pPr>
          <w:hyperlink w:anchor="_Sec591">
            <w:r w:rsidR="0032500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2871" w:rsidRDefault="0089287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2871" w:rsidRDefault="007A7800">
          <w:pPr>
            <w:pStyle w:val="PURFooterText"/>
            <w:jc w:val="center"/>
          </w:pPr>
          <w:hyperlink w:anchor="_Sec844">
            <w:r w:rsidR="0032500E">
              <w:rPr>
                <w:color w:val="00467F"/>
                <w:u w:val="single"/>
              </w:rPr>
              <w:t>Indeks</w:t>
            </w:r>
          </w:hyperlink>
        </w:p>
      </w:tc>
    </w:tr>
  </w:tbl>
  <w:p w:rsidR="00892871" w:rsidRDefault="0089287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93E4A" w:rsidRDefault="00993E4A" w:rsidP="007C7D4D">
      <w:pPr>
        <w:spacing w:after="0"/>
      </w:pPr>
      <w:r>
        <w:separator/>
      </w:r>
    </w:p>
    <w:p w:rsidR="00993E4A" w:rsidRDefault="00993E4A"/>
  </w:footnote>
  <w:footnote w:type="continuationSeparator" w:id="0">
    <w:p w:rsidR="00993E4A" w:rsidRDefault="00993E4A" w:rsidP="007C7D4D">
      <w:pPr>
        <w:spacing w:after="0"/>
      </w:pPr>
      <w:r>
        <w:continuationSeparator/>
      </w:r>
    </w:p>
    <w:p w:rsidR="00993E4A" w:rsidRDefault="00993E4A"/>
  </w:footnote>
  <w:footnote w:type="continuationNotice" w:id="1">
    <w:p w:rsidR="00993E4A" w:rsidRDefault="00993E4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1F3B9C" w:rsidRPr="001F3B9C">
            <w:rPr>
              <w:lang w:val="pl-PL"/>
            </w:rPr>
            <w:t xml:space="preserve">wrzesień </w:t>
          </w:r>
          <w:r w:rsidRPr="00A71BFF">
            <w:rPr>
              <w:lang w:val="pl-PL"/>
            </w:rPr>
            <w:t>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2871">
      <w:tc>
        <w:tcPr>
          <w:tcW w:w="8560" w:type="dxa"/>
        </w:tcPr>
        <w:p w:rsidR="00892871" w:rsidRPr="00A71BFF" w:rsidRDefault="0032500E">
          <w:pPr>
            <w:pStyle w:val="PURHeaderText"/>
            <w:rPr>
              <w:lang w:val="pl-PL"/>
            </w:rPr>
          </w:pPr>
          <w:r w:rsidRPr="00A71BFF">
            <w:rPr>
              <w:lang w:val="pl-PL"/>
            </w:rPr>
            <w:t xml:space="preserve">Postanowienia dotyczące Produktów objętych programem Licencjonowania Zbiorowego Microsoft (wersja polska, </w:t>
          </w:r>
          <w:r w:rsidR="00A71BFF">
            <w:rPr>
              <w:lang w:val="pl-PL"/>
            </w:rPr>
            <w:t>sierpień</w:t>
          </w:r>
          <w:r w:rsidRPr="00A71BFF">
            <w:rPr>
              <w:lang w:val="pl-PL"/>
            </w:rPr>
            <w:t xml:space="preserve"> 2018 r.)</w:t>
          </w:r>
        </w:p>
      </w:tc>
      <w:tc>
        <w:tcPr>
          <w:tcW w:w="3680" w:type="dxa"/>
        </w:tcPr>
        <w:p w:rsidR="00892871" w:rsidRDefault="003250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E278B"/>
    <w:multiLevelType w:val="multilevel"/>
    <w:tmpl w:val="8910AD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6C5342"/>
    <w:multiLevelType w:val="multilevel"/>
    <w:tmpl w:val="C0CE51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A7A86"/>
    <w:multiLevelType w:val="multilevel"/>
    <w:tmpl w:val="74ECFB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F85BA9"/>
    <w:multiLevelType w:val="multilevel"/>
    <w:tmpl w:val="689A7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F30E14"/>
    <w:multiLevelType w:val="multilevel"/>
    <w:tmpl w:val="85C09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02F82"/>
    <w:multiLevelType w:val="multilevel"/>
    <w:tmpl w:val="95A435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48217F"/>
    <w:multiLevelType w:val="multilevel"/>
    <w:tmpl w:val="A064C5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6052DF"/>
    <w:multiLevelType w:val="multilevel"/>
    <w:tmpl w:val="F69093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C5D29"/>
    <w:multiLevelType w:val="multilevel"/>
    <w:tmpl w:val="7E3AFD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140A6"/>
    <w:multiLevelType w:val="multilevel"/>
    <w:tmpl w:val="D8A27C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4B31B6"/>
    <w:multiLevelType w:val="multilevel"/>
    <w:tmpl w:val="7B528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FF1558"/>
    <w:multiLevelType w:val="multilevel"/>
    <w:tmpl w:val="F1F6F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3B43FC"/>
    <w:multiLevelType w:val="multilevel"/>
    <w:tmpl w:val="B03EB3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987E4E"/>
    <w:multiLevelType w:val="multilevel"/>
    <w:tmpl w:val="A9A23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C4433D"/>
    <w:multiLevelType w:val="multilevel"/>
    <w:tmpl w:val="6C4407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AD30E2"/>
    <w:multiLevelType w:val="multilevel"/>
    <w:tmpl w:val="0FF45A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7B14A4"/>
    <w:multiLevelType w:val="multilevel"/>
    <w:tmpl w:val="FBB29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C1160E"/>
    <w:multiLevelType w:val="multilevel"/>
    <w:tmpl w:val="83CEEE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2B7494"/>
    <w:multiLevelType w:val="multilevel"/>
    <w:tmpl w:val="641C0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484AE2"/>
    <w:multiLevelType w:val="multilevel"/>
    <w:tmpl w:val="11486A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965F83"/>
    <w:multiLevelType w:val="multilevel"/>
    <w:tmpl w:val="E24651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9105BD"/>
    <w:multiLevelType w:val="multilevel"/>
    <w:tmpl w:val="AE64AE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507E66"/>
    <w:multiLevelType w:val="multilevel"/>
    <w:tmpl w:val="DC540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CB502C"/>
    <w:multiLevelType w:val="multilevel"/>
    <w:tmpl w:val="DF348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0D31CD"/>
    <w:multiLevelType w:val="multilevel"/>
    <w:tmpl w:val="AA4822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9B49B7"/>
    <w:multiLevelType w:val="multilevel"/>
    <w:tmpl w:val="864EEA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FF099E"/>
    <w:multiLevelType w:val="multilevel"/>
    <w:tmpl w:val="682E1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472F7B"/>
    <w:multiLevelType w:val="multilevel"/>
    <w:tmpl w:val="9C284C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13554"/>
    <w:multiLevelType w:val="multilevel"/>
    <w:tmpl w:val="233627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015295"/>
    <w:multiLevelType w:val="multilevel"/>
    <w:tmpl w:val="C26AE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A26444"/>
    <w:multiLevelType w:val="multilevel"/>
    <w:tmpl w:val="99A62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A94E13"/>
    <w:multiLevelType w:val="multilevel"/>
    <w:tmpl w:val="FB5240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D30E22"/>
    <w:multiLevelType w:val="multilevel"/>
    <w:tmpl w:val="A352F9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2F4B31"/>
    <w:multiLevelType w:val="multilevel"/>
    <w:tmpl w:val="AFE22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713405"/>
    <w:multiLevelType w:val="multilevel"/>
    <w:tmpl w:val="A6FC96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305A5A"/>
    <w:multiLevelType w:val="multilevel"/>
    <w:tmpl w:val="D74CF9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634E3"/>
    <w:multiLevelType w:val="multilevel"/>
    <w:tmpl w:val="4F828D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E862E15"/>
    <w:multiLevelType w:val="multilevel"/>
    <w:tmpl w:val="37540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F245667"/>
    <w:multiLevelType w:val="multilevel"/>
    <w:tmpl w:val="F022F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5E16D7"/>
    <w:multiLevelType w:val="multilevel"/>
    <w:tmpl w:val="C32040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AE5F6A"/>
    <w:multiLevelType w:val="multilevel"/>
    <w:tmpl w:val="5BC64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DE71E7"/>
    <w:multiLevelType w:val="multilevel"/>
    <w:tmpl w:val="DC50A8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4C7F42"/>
    <w:multiLevelType w:val="multilevel"/>
    <w:tmpl w:val="DC42946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DD379F"/>
    <w:multiLevelType w:val="multilevel"/>
    <w:tmpl w:val="2B7CA1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EA04A8"/>
    <w:multiLevelType w:val="multilevel"/>
    <w:tmpl w:val="9A2CF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3714C2"/>
    <w:multiLevelType w:val="multilevel"/>
    <w:tmpl w:val="38B020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B87340"/>
    <w:multiLevelType w:val="multilevel"/>
    <w:tmpl w:val="6E70226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07657DB"/>
    <w:multiLevelType w:val="multilevel"/>
    <w:tmpl w:val="879E2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160B39"/>
    <w:multiLevelType w:val="multilevel"/>
    <w:tmpl w:val="7062D8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F9205A"/>
    <w:multiLevelType w:val="multilevel"/>
    <w:tmpl w:val="8A685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5BC2691"/>
    <w:multiLevelType w:val="multilevel"/>
    <w:tmpl w:val="A21CA9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E64F1E"/>
    <w:multiLevelType w:val="multilevel"/>
    <w:tmpl w:val="D0ACCC3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660920"/>
    <w:multiLevelType w:val="multilevel"/>
    <w:tmpl w:val="6C4404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27071B"/>
    <w:multiLevelType w:val="multilevel"/>
    <w:tmpl w:val="6E3C6D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B24AD8"/>
    <w:multiLevelType w:val="multilevel"/>
    <w:tmpl w:val="21E805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11744A2"/>
    <w:multiLevelType w:val="multilevel"/>
    <w:tmpl w:val="74322C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DA733C"/>
    <w:multiLevelType w:val="multilevel"/>
    <w:tmpl w:val="3BD6E7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7459B6"/>
    <w:multiLevelType w:val="multilevel"/>
    <w:tmpl w:val="E918F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A6A076E"/>
    <w:multiLevelType w:val="multilevel"/>
    <w:tmpl w:val="8FAC3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A8645B2"/>
    <w:multiLevelType w:val="multilevel"/>
    <w:tmpl w:val="2230E6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DCD7D6B"/>
    <w:multiLevelType w:val="multilevel"/>
    <w:tmpl w:val="6D32B8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2F143B"/>
    <w:multiLevelType w:val="multilevel"/>
    <w:tmpl w:val="B150F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F734344"/>
    <w:multiLevelType w:val="multilevel"/>
    <w:tmpl w:val="B8D2CD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0"/>
  </w:num>
  <w:num w:numId="4">
    <w:abstractNumId w:val="24"/>
  </w:num>
  <w:num w:numId="5">
    <w:abstractNumId w:val="49"/>
  </w:num>
  <w:num w:numId="6">
    <w:abstractNumId w:val="69"/>
  </w:num>
  <w:num w:numId="7">
    <w:abstractNumId w:val="11"/>
  </w:num>
  <w:num w:numId="8">
    <w:abstractNumId w:val="64"/>
  </w:num>
  <w:num w:numId="9">
    <w:abstractNumId w:val="20"/>
  </w:num>
  <w:num w:numId="10">
    <w:abstractNumId w:val="52"/>
  </w:num>
  <w:num w:numId="11">
    <w:abstractNumId w:val="56"/>
  </w:num>
  <w:num w:numId="12">
    <w:abstractNumId w:val="35"/>
  </w:num>
  <w:num w:numId="13">
    <w:abstractNumId w:val="31"/>
  </w:num>
  <w:num w:numId="14">
    <w:abstractNumId w:val="50"/>
  </w:num>
  <w:num w:numId="15">
    <w:abstractNumId w:val="28"/>
  </w:num>
  <w:num w:numId="16">
    <w:abstractNumId w:val="70"/>
  </w:num>
  <w:num w:numId="17">
    <w:abstractNumId w:val="14"/>
  </w:num>
  <w:num w:numId="18">
    <w:abstractNumId w:val="29"/>
  </w:num>
  <w:num w:numId="19">
    <w:abstractNumId w:val="40"/>
  </w:num>
  <w:num w:numId="20">
    <w:abstractNumId w:val="16"/>
  </w:num>
  <w:num w:numId="21">
    <w:abstractNumId w:val="12"/>
  </w:num>
  <w:num w:numId="22">
    <w:abstractNumId w:val="46"/>
  </w:num>
  <w:num w:numId="23">
    <w:abstractNumId w:val="65"/>
  </w:num>
  <w:num w:numId="24">
    <w:abstractNumId w:val="33"/>
  </w:num>
  <w:num w:numId="25">
    <w:abstractNumId w:val="36"/>
  </w:num>
  <w:num w:numId="26">
    <w:abstractNumId w:val="45"/>
  </w:num>
  <w:num w:numId="27">
    <w:abstractNumId w:val="66"/>
  </w:num>
  <w:num w:numId="28">
    <w:abstractNumId w:val="23"/>
  </w:num>
  <w:num w:numId="29">
    <w:abstractNumId w:val="68"/>
  </w:num>
  <w:num w:numId="30">
    <w:abstractNumId w:val="8"/>
  </w:num>
  <w:num w:numId="31">
    <w:abstractNumId w:val="21"/>
  </w:num>
  <w:num w:numId="32">
    <w:abstractNumId w:val="51"/>
  </w:num>
  <w:num w:numId="33">
    <w:abstractNumId w:val="26"/>
  </w:num>
  <w:num w:numId="34">
    <w:abstractNumId w:val="67"/>
  </w:num>
  <w:num w:numId="35">
    <w:abstractNumId w:val="61"/>
  </w:num>
  <w:num w:numId="36">
    <w:abstractNumId w:val="55"/>
  </w:num>
  <w:num w:numId="37">
    <w:abstractNumId w:val="38"/>
  </w:num>
  <w:num w:numId="38">
    <w:abstractNumId w:val="47"/>
  </w:num>
  <w:num w:numId="39">
    <w:abstractNumId w:val="63"/>
  </w:num>
  <w:num w:numId="40">
    <w:abstractNumId w:val="4"/>
  </w:num>
  <w:num w:numId="41">
    <w:abstractNumId w:val="18"/>
  </w:num>
  <w:num w:numId="42">
    <w:abstractNumId w:val="48"/>
  </w:num>
  <w:num w:numId="43">
    <w:abstractNumId w:val="30"/>
  </w:num>
  <w:num w:numId="44">
    <w:abstractNumId w:val="27"/>
  </w:num>
  <w:num w:numId="45">
    <w:abstractNumId w:val="6"/>
  </w:num>
  <w:num w:numId="46">
    <w:abstractNumId w:val="17"/>
  </w:num>
  <w:num w:numId="47">
    <w:abstractNumId w:val="15"/>
  </w:num>
  <w:num w:numId="48">
    <w:abstractNumId w:val="5"/>
  </w:num>
  <w:num w:numId="49">
    <w:abstractNumId w:val="25"/>
  </w:num>
  <w:num w:numId="50">
    <w:abstractNumId w:val="41"/>
  </w:num>
  <w:num w:numId="51">
    <w:abstractNumId w:val="9"/>
  </w:num>
  <w:num w:numId="52">
    <w:abstractNumId w:val="7"/>
  </w:num>
  <w:num w:numId="53">
    <w:abstractNumId w:val="58"/>
  </w:num>
  <w:num w:numId="54">
    <w:abstractNumId w:val="54"/>
  </w:num>
  <w:num w:numId="55">
    <w:abstractNumId w:val="19"/>
  </w:num>
  <w:num w:numId="56">
    <w:abstractNumId w:val="60"/>
  </w:num>
  <w:num w:numId="57">
    <w:abstractNumId w:val="62"/>
  </w:num>
  <w:num w:numId="58">
    <w:abstractNumId w:val="13"/>
  </w:num>
  <w:num w:numId="59">
    <w:abstractNumId w:val="1"/>
  </w:num>
  <w:num w:numId="60">
    <w:abstractNumId w:val="2"/>
  </w:num>
  <w:num w:numId="61">
    <w:abstractNumId w:val="10"/>
  </w:num>
  <w:num w:numId="62">
    <w:abstractNumId w:val="59"/>
  </w:num>
  <w:num w:numId="63">
    <w:abstractNumId w:val="57"/>
  </w:num>
  <w:num w:numId="64">
    <w:abstractNumId w:val="53"/>
  </w:num>
  <w:num w:numId="65">
    <w:abstractNumId w:val="22"/>
  </w:num>
  <w:num w:numId="66">
    <w:abstractNumId w:val="34"/>
  </w:num>
  <w:num w:numId="67">
    <w:abstractNumId w:val="3"/>
  </w:num>
  <w:num w:numId="68">
    <w:abstractNumId w:val="37"/>
  </w:num>
  <w:num w:numId="69">
    <w:abstractNumId w:val="32"/>
  </w:num>
  <w:num w:numId="70">
    <w:abstractNumId w:val="43"/>
  </w:num>
  <w:num w:numId="71">
    <w:abstractNumId w:val="3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BZf0QFlqDRMt3yOb1d3DO/ypWK89iYQRZJohBDaGF7MFGh9tkV5TUVjIJaES4R1XjTO5kMrrZxaip1WsAkLeA==" w:salt="zC75rWQ8OM5bBx+hTo8Qm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3B9C"/>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821"/>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00E"/>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5E55"/>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0"/>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871"/>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4A"/>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1BFF"/>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2F6D"/>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85E55"/>
    <w:rPr>
      <w:color w:val="605E5C"/>
      <w:shd w:val="clear" w:color="auto" w:fill="E1DFDD"/>
    </w:rPr>
  </w:style>
  <w:style w:type="paragraph" w:styleId="Index2">
    <w:name w:val="index 2"/>
    <w:basedOn w:val="Normal"/>
    <w:next w:val="Normal"/>
    <w:autoRedefine/>
    <w:uiPriority w:val="99"/>
    <w:semiHidden/>
    <w:unhideWhenUsed/>
    <w:rsid w:val="00385E55"/>
    <w:pPr>
      <w:spacing w:after="0" w:line="240" w:lineRule="auto"/>
      <w:ind w:left="400" w:hanging="200"/>
    </w:pPr>
  </w:style>
  <w:style w:type="paragraph" w:customStyle="1" w:styleId="xproductlist-bodyindented2">
    <w:name w:val="x_productlist-bodyindented2"/>
    <w:basedOn w:val="Normal"/>
    <w:rsid w:val="001F3B9C"/>
    <w:pPr>
      <w:spacing w:after="0" w:line="240" w:lineRule="auto"/>
      <w:ind w:left="720"/>
    </w:pPr>
    <w:rPr>
      <w:rFonts w:ascii="Calibri" w:hAnsi="Calibri" w:cs="Calibri"/>
      <w:sz w:val="18"/>
      <w:szCs w:val="18"/>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03144FD4-67EE-484A-90FE-8CA1345B3D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135456</Words>
  <Characters>772103</Characters>
  <Application>Microsoft Office Word</Application>
  <DocSecurity>8</DocSecurity>
  <Lines>6434</Lines>
  <Paragraphs>1811</Paragraphs>
  <ScaleCrop>false</ScaleCrop>
  <Company/>
  <LinksUpToDate>false</LinksUpToDate>
  <CharactersWithSpaces>905748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2018-08-31T02:23:00Z</dcterms:created>
  <dcterms:modified xsi:type="dcterms:W3CDTF">2018-08-31T02:23:00Z</dcterms:modified>
</cp:coreProperties>
</file>