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25689" w:rsidRDefault="00325689">
      <w:pPr>
        <w:pStyle w:val="PURBody"/>
        <w:shd w:val="clear" w:color="auto" w:fill="00188F"/>
        <w:tabs>
          <w:tab w:val="clear" w:pos="360"/>
        </w:tabs>
        <w:ind w:right="7920" w:firstLine="360"/>
        <w:rPr>
          <w:color w:val="FFFFFF"/>
          <w:sz w:val="6"/>
          <w:szCs w:val="6"/>
        </w:rPr>
      </w:pPr>
    </w:p>
    <w:p w:rsidR="00325689" w:rsidRDefault="004433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325689" w:rsidRDefault="004433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325689" w:rsidRDefault="00325689">
      <w:pPr>
        <w:pStyle w:val="PURBody"/>
        <w:shd w:val="clear" w:color="auto" w:fill="00188F"/>
        <w:tabs>
          <w:tab w:val="clear" w:pos="360"/>
        </w:tabs>
        <w:spacing w:after="0"/>
        <w:ind w:right="7920" w:firstLine="360"/>
        <w:rPr>
          <w:color w:val="FFFFFF" w:themeColor="background1"/>
          <w:szCs w:val="18"/>
        </w:rPr>
      </w:pPr>
    </w:p>
    <w:p w:rsidR="00325689" w:rsidRDefault="00325689">
      <w:pPr>
        <w:pStyle w:val="PURBody"/>
        <w:shd w:val="clear" w:color="auto" w:fill="00188F"/>
        <w:tabs>
          <w:tab w:val="clear" w:pos="360"/>
        </w:tabs>
        <w:spacing w:after="0"/>
        <w:ind w:right="7920" w:firstLine="360"/>
        <w:rPr>
          <w:color w:val="FFFFFF" w:themeColor="background1"/>
          <w:szCs w:val="18"/>
        </w:rPr>
      </w:pPr>
    </w:p>
    <w:p w:rsidR="00325689" w:rsidRDefault="00325689">
      <w:pPr>
        <w:pStyle w:val="PURBody"/>
        <w:shd w:val="clear" w:color="auto" w:fill="00188F"/>
        <w:tabs>
          <w:tab w:val="clear" w:pos="360"/>
        </w:tabs>
        <w:spacing w:after="0"/>
        <w:ind w:right="7920" w:firstLine="360"/>
        <w:rPr>
          <w:color w:val="FFFFFF" w:themeColor="background1"/>
          <w:szCs w:val="18"/>
        </w:rPr>
      </w:pPr>
    </w:p>
    <w:p w:rsidR="00325689" w:rsidRDefault="00325689">
      <w:pPr>
        <w:pStyle w:val="PURBody"/>
        <w:shd w:val="clear" w:color="auto" w:fill="00188F"/>
        <w:tabs>
          <w:tab w:val="clear" w:pos="360"/>
        </w:tabs>
        <w:spacing w:after="0"/>
        <w:ind w:right="7920" w:firstLine="360"/>
        <w:rPr>
          <w:color w:val="FFFFFF" w:themeColor="background1"/>
          <w:szCs w:val="18"/>
        </w:rPr>
      </w:pPr>
    </w:p>
    <w:p w:rsidR="00325689" w:rsidRDefault="00325689">
      <w:pPr>
        <w:pStyle w:val="PURBody"/>
        <w:shd w:val="clear" w:color="auto" w:fill="00188F"/>
        <w:tabs>
          <w:tab w:val="clear" w:pos="360"/>
        </w:tabs>
        <w:spacing w:after="0"/>
        <w:ind w:right="7920" w:firstLine="360"/>
        <w:rPr>
          <w:color w:val="FFFFFF" w:themeColor="background1"/>
          <w:szCs w:val="18"/>
        </w:rPr>
      </w:pPr>
    </w:p>
    <w:p w:rsidR="00325689" w:rsidRDefault="00325689">
      <w:pPr>
        <w:pStyle w:val="PURBody"/>
        <w:shd w:val="clear" w:color="auto" w:fill="0072C6"/>
        <w:tabs>
          <w:tab w:val="clear" w:pos="360"/>
        </w:tabs>
        <w:ind w:right="1800" w:firstLine="360"/>
        <w:rPr>
          <w:sz w:val="72"/>
          <w:szCs w:val="72"/>
        </w:rPr>
      </w:pPr>
    </w:p>
    <w:p w:rsidR="00325689" w:rsidRDefault="00325689">
      <w:pPr>
        <w:pStyle w:val="PURBody"/>
        <w:shd w:val="clear" w:color="auto" w:fill="0072C6"/>
        <w:tabs>
          <w:tab w:val="clear" w:pos="360"/>
          <w:tab w:val="left" w:pos="180"/>
        </w:tabs>
        <w:ind w:right="1800" w:firstLine="360"/>
        <w:rPr>
          <w:color w:val="FFFFFF" w:themeColor="background1"/>
          <w:sz w:val="72"/>
          <w:szCs w:val="72"/>
        </w:rPr>
      </w:pPr>
    </w:p>
    <w:p w:rsidR="00325689" w:rsidRDefault="004433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325689" w:rsidRDefault="004433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junho de 2017</w:t>
      </w:r>
    </w:p>
    <w:p w:rsidR="00325689" w:rsidRDefault="00325689">
      <w:pPr>
        <w:pStyle w:val="PURBody"/>
        <w:shd w:val="clear" w:color="auto" w:fill="0072C6"/>
        <w:tabs>
          <w:tab w:val="clear" w:pos="360"/>
        </w:tabs>
        <w:spacing w:after="0" w:line="230" w:lineRule="auto"/>
        <w:ind w:right="1800" w:firstLine="360"/>
        <w:rPr>
          <w:color w:val="FFFFFF" w:themeColor="background1"/>
          <w:sz w:val="96"/>
          <w:szCs w:val="96"/>
        </w:rPr>
      </w:pPr>
    </w:p>
    <w:p w:rsidR="00325689" w:rsidRDefault="0044335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25689" w:rsidRDefault="00325689">
      <w:pPr>
        <w:sectPr w:rsidR="00325689">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325689" w:rsidRDefault="00443351">
      <w:pPr>
        <w:pStyle w:val="ProductList-SectionHeading"/>
        <w:pageBreakBefore/>
      </w:pPr>
      <w:bookmarkStart w:id="0" w:name="_Sec842"/>
      <w:r>
        <w:lastRenderedPageBreak/>
        <w:t>Sumário</w:t>
      </w:r>
    </w:p>
    <w:p w:rsidR="00325689" w:rsidRDefault="00325689">
      <w:pPr>
        <w:pStyle w:val="ProductList-Body"/>
      </w:pPr>
    </w:p>
    <w:p w:rsidR="00325689" w:rsidRDefault="00325689">
      <w:pPr>
        <w:sectPr w:rsidR="00325689">
          <w:headerReference w:type="default" r:id="rId19"/>
          <w:footerReference w:type="default" r:id="rId20"/>
          <w:type w:val="continuous"/>
          <w:pgSz w:w="12240" w:h="15840" w:code="1"/>
          <w:pgMar w:top="1170" w:right="720" w:bottom="1620" w:left="720" w:header="432" w:footer="288" w:gutter="0"/>
          <w:cols w:space="360"/>
        </w:sectPr>
      </w:pPr>
    </w:p>
    <w:p w:rsidR="00443351" w:rsidRDefault="00443351">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550900" w:history="1">
        <w:r w:rsidRPr="00E334D4">
          <w:rPr>
            <w:rStyle w:val="Hyperlink"/>
            <w:noProof/>
          </w:rPr>
          <w:t>Introdução</w:t>
        </w:r>
        <w:r>
          <w:rPr>
            <w:noProof/>
          </w:rPr>
          <w:tab/>
        </w:r>
        <w:r>
          <w:rPr>
            <w:noProof/>
          </w:rPr>
          <w:fldChar w:fldCharType="begin"/>
        </w:r>
        <w:r>
          <w:rPr>
            <w:noProof/>
          </w:rPr>
          <w:instrText xml:space="preserve"> PAGEREF _Toc483550900 \h </w:instrText>
        </w:r>
        <w:r>
          <w:rPr>
            <w:noProof/>
          </w:rPr>
        </w:r>
        <w:r>
          <w:rPr>
            <w:noProof/>
          </w:rPr>
          <w:fldChar w:fldCharType="separate"/>
        </w:r>
        <w:r>
          <w:rPr>
            <w:noProof/>
          </w:rPr>
          <w:t>4</w:t>
        </w:r>
        <w:r>
          <w:rPr>
            <w:noProof/>
          </w:rPr>
          <w:fldChar w:fldCharType="end"/>
        </w:r>
      </w:hyperlink>
    </w:p>
    <w:p w:rsidR="00443351" w:rsidRDefault="005B77EA">
      <w:pPr>
        <w:pStyle w:val="TOC2"/>
        <w:rPr>
          <w:rFonts w:eastAsiaTheme="minorEastAsia"/>
          <w:smallCaps w:val="0"/>
          <w:sz w:val="22"/>
        </w:rPr>
      </w:pPr>
      <w:hyperlink w:anchor="_Toc483550901" w:history="1">
        <w:r w:rsidR="00443351" w:rsidRPr="00E334D4">
          <w:rPr>
            <w:rStyle w:val="Hyperlink"/>
          </w:rPr>
          <w:t>Sobre este Documento</w:t>
        </w:r>
        <w:r w:rsidR="00443351">
          <w:tab/>
        </w:r>
        <w:r w:rsidR="00443351">
          <w:fldChar w:fldCharType="begin"/>
        </w:r>
        <w:r w:rsidR="00443351">
          <w:instrText xml:space="preserve"> PAGEREF _Toc483550901 \h </w:instrText>
        </w:r>
        <w:r w:rsidR="00443351">
          <w:fldChar w:fldCharType="separate"/>
        </w:r>
        <w:r w:rsidR="00443351">
          <w:t>4</w:t>
        </w:r>
        <w:r w:rsidR="00443351">
          <w:fldChar w:fldCharType="end"/>
        </w:r>
      </w:hyperlink>
    </w:p>
    <w:p w:rsidR="00443351" w:rsidRDefault="005B77EA">
      <w:pPr>
        <w:pStyle w:val="TOC2"/>
        <w:rPr>
          <w:rFonts w:eastAsiaTheme="minorEastAsia"/>
          <w:smallCaps w:val="0"/>
          <w:sz w:val="22"/>
        </w:rPr>
      </w:pPr>
      <w:hyperlink w:anchor="_Toc483550902" w:history="1">
        <w:r w:rsidR="00443351" w:rsidRPr="00E334D4">
          <w:rPr>
            <w:rStyle w:val="Hyperlink"/>
          </w:rPr>
          <w:t>O que este Documento contém</w:t>
        </w:r>
        <w:r w:rsidR="00443351">
          <w:tab/>
        </w:r>
        <w:r w:rsidR="00443351">
          <w:fldChar w:fldCharType="begin"/>
        </w:r>
        <w:r w:rsidR="00443351">
          <w:instrText xml:space="preserve"> PAGEREF _Toc483550902 \h </w:instrText>
        </w:r>
        <w:r w:rsidR="00443351">
          <w:fldChar w:fldCharType="separate"/>
        </w:r>
        <w:r w:rsidR="00443351">
          <w:t>4</w:t>
        </w:r>
        <w:r w:rsidR="00443351">
          <w:fldChar w:fldCharType="end"/>
        </w:r>
      </w:hyperlink>
    </w:p>
    <w:p w:rsidR="00443351" w:rsidRDefault="005B77EA">
      <w:pPr>
        <w:pStyle w:val="TOC2"/>
        <w:rPr>
          <w:rFonts w:eastAsiaTheme="minorEastAsia"/>
          <w:smallCaps w:val="0"/>
          <w:sz w:val="22"/>
        </w:rPr>
      </w:pPr>
      <w:hyperlink w:anchor="_Toc483550903" w:history="1">
        <w:r w:rsidR="00443351" w:rsidRPr="00E334D4">
          <w:rPr>
            <w:rStyle w:val="Hyperlink"/>
          </w:rPr>
          <w:t>Como Navegar em uma Entrada do Produto</w:t>
        </w:r>
        <w:r w:rsidR="00443351">
          <w:tab/>
        </w:r>
        <w:r w:rsidR="00443351">
          <w:fldChar w:fldCharType="begin"/>
        </w:r>
        <w:r w:rsidR="00443351">
          <w:instrText xml:space="preserve"> PAGEREF _Toc483550903 \h </w:instrText>
        </w:r>
        <w:r w:rsidR="00443351">
          <w:fldChar w:fldCharType="separate"/>
        </w:r>
        <w:r w:rsidR="00443351">
          <w:t>4</w:t>
        </w:r>
        <w:r w:rsidR="00443351">
          <w:fldChar w:fldCharType="end"/>
        </w:r>
      </w:hyperlink>
    </w:p>
    <w:p w:rsidR="00443351" w:rsidRDefault="005B77EA">
      <w:pPr>
        <w:pStyle w:val="TOC2"/>
        <w:rPr>
          <w:rFonts w:eastAsiaTheme="minorEastAsia"/>
          <w:smallCaps w:val="0"/>
          <w:sz w:val="22"/>
        </w:rPr>
      </w:pPr>
      <w:hyperlink w:anchor="_Toc483550904" w:history="1">
        <w:r w:rsidR="00443351" w:rsidRPr="00E334D4">
          <w:rPr>
            <w:rStyle w:val="Hyperlink"/>
          </w:rPr>
          <w:t>Esclarecimentos e Resumo das Alterações neste Documento</w:t>
        </w:r>
        <w:r w:rsidR="00443351">
          <w:tab/>
        </w:r>
        <w:r w:rsidR="00443351">
          <w:fldChar w:fldCharType="begin"/>
        </w:r>
        <w:r w:rsidR="00443351">
          <w:instrText xml:space="preserve"> PAGEREF _Toc483550904 \h </w:instrText>
        </w:r>
        <w:r w:rsidR="00443351">
          <w:fldChar w:fldCharType="separate"/>
        </w:r>
        <w:r w:rsidR="00443351">
          <w:t>5</w:t>
        </w:r>
        <w:r w:rsidR="00443351">
          <w:fldChar w:fldCharType="end"/>
        </w:r>
      </w:hyperlink>
    </w:p>
    <w:p w:rsidR="00443351" w:rsidRDefault="005B77EA">
      <w:pPr>
        <w:pStyle w:val="TOC1"/>
        <w:rPr>
          <w:rFonts w:eastAsiaTheme="minorEastAsia"/>
          <w:b w:val="0"/>
          <w:caps w:val="0"/>
          <w:noProof/>
          <w:sz w:val="22"/>
          <w:szCs w:val="22"/>
        </w:rPr>
      </w:pPr>
      <w:hyperlink w:anchor="_Toc483550905" w:history="1">
        <w:r w:rsidR="00443351" w:rsidRPr="00E334D4">
          <w:rPr>
            <w:rStyle w:val="Hyperlink"/>
            <w:noProof/>
          </w:rPr>
          <w:t>Termos de Licença</w:t>
        </w:r>
        <w:r w:rsidR="00443351">
          <w:rPr>
            <w:noProof/>
          </w:rPr>
          <w:tab/>
        </w:r>
        <w:r w:rsidR="00443351">
          <w:rPr>
            <w:noProof/>
          </w:rPr>
          <w:fldChar w:fldCharType="begin"/>
        </w:r>
        <w:r w:rsidR="00443351">
          <w:rPr>
            <w:noProof/>
          </w:rPr>
          <w:instrText xml:space="preserve"> PAGEREF _Toc483550905 \h </w:instrText>
        </w:r>
        <w:r w:rsidR="00443351">
          <w:rPr>
            <w:noProof/>
          </w:rPr>
        </w:r>
        <w:r w:rsidR="00443351">
          <w:rPr>
            <w:noProof/>
          </w:rPr>
          <w:fldChar w:fldCharType="separate"/>
        </w:r>
        <w:r w:rsidR="00443351">
          <w:rPr>
            <w:noProof/>
          </w:rPr>
          <w:t>7</w:t>
        </w:r>
        <w:r w:rsidR="00443351">
          <w:rPr>
            <w:noProof/>
          </w:rPr>
          <w:fldChar w:fldCharType="end"/>
        </w:r>
      </w:hyperlink>
    </w:p>
    <w:p w:rsidR="00443351" w:rsidRDefault="005B77EA">
      <w:pPr>
        <w:pStyle w:val="TOC2"/>
        <w:rPr>
          <w:rFonts w:eastAsiaTheme="minorEastAsia"/>
          <w:smallCaps w:val="0"/>
          <w:sz w:val="22"/>
        </w:rPr>
      </w:pPr>
      <w:hyperlink w:anchor="_Toc483550906" w:history="1">
        <w:r w:rsidR="00443351" w:rsidRPr="00E334D4">
          <w:rPr>
            <w:rStyle w:val="Hyperlink"/>
          </w:rPr>
          <w:t>Termos Universais de Licença</w:t>
        </w:r>
        <w:r w:rsidR="00443351">
          <w:tab/>
        </w:r>
        <w:r w:rsidR="00443351">
          <w:fldChar w:fldCharType="begin"/>
        </w:r>
        <w:r w:rsidR="00443351">
          <w:instrText xml:space="preserve"> PAGEREF _Toc483550906 \h </w:instrText>
        </w:r>
        <w:r w:rsidR="00443351">
          <w:fldChar w:fldCharType="separate"/>
        </w:r>
        <w:r w:rsidR="00443351">
          <w:t>7</w:t>
        </w:r>
        <w:r w:rsidR="00443351">
          <w:fldChar w:fldCharType="end"/>
        </w:r>
      </w:hyperlink>
    </w:p>
    <w:p w:rsidR="00443351" w:rsidRDefault="005B77EA">
      <w:pPr>
        <w:pStyle w:val="TOC2"/>
        <w:rPr>
          <w:rFonts w:eastAsiaTheme="minorEastAsia"/>
          <w:smallCaps w:val="0"/>
          <w:sz w:val="22"/>
        </w:rPr>
      </w:pPr>
      <w:hyperlink w:anchor="_Toc483550907" w:history="1">
        <w:r w:rsidR="00443351" w:rsidRPr="00E334D4">
          <w:rPr>
            <w:rStyle w:val="Hyperlink"/>
          </w:rPr>
          <w:t>Termos do Modelo de Licença</w:t>
        </w:r>
        <w:r w:rsidR="00443351">
          <w:tab/>
        </w:r>
        <w:r w:rsidR="00443351">
          <w:fldChar w:fldCharType="begin"/>
        </w:r>
        <w:r w:rsidR="00443351">
          <w:instrText xml:space="preserve"> PAGEREF _Toc483550907 \h </w:instrText>
        </w:r>
        <w:r w:rsidR="00443351">
          <w:fldChar w:fldCharType="separate"/>
        </w:r>
        <w:r w:rsidR="00443351">
          <w:t>9</w:t>
        </w:r>
        <w:r w:rsidR="00443351">
          <w:fldChar w:fldCharType="end"/>
        </w:r>
      </w:hyperlink>
    </w:p>
    <w:p w:rsidR="00443351" w:rsidRDefault="005B77EA">
      <w:pPr>
        <w:pStyle w:val="TOC3"/>
        <w:rPr>
          <w:rFonts w:eastAsiaTheme="minorEastAsia"/>
          <w:smallCaps w:val="0"/>
          <w:sz w:val="22"/>
        </w:rPr>
      </w:pPr>
      <w:hyperlink w:anchor="_Toc483550908" w:history="1">
        <w:r w:rsidR="00443351" w:rsidRPr="00E334D4">
          <w:rPr>
            <w:rStyle w:val="Hyperlink"/>
          </w:rPr>
          <w:t>Aplicativos Desktop</w:t>
        </w:r>
        <w:r w:rsidR="00443351">
          <w:tab/>
        </w:r>
        <w:r w:rsidR="00443351">
          <w:fldChar w:fldCharType="begin"/>
        </w:r>
        <w:r w:rsidR="00443351">
          <w:instrText xml:space="preserve"> PAGEREF _Toc483550908 \h </w:instrText>
        </w:r>
        <w:r w:rsidR="00443351">
          <w:fldChar w:fldCharType="separate"/>
        </w:r>
        <w:r w:rsidR="00443351">
          <w:t>10</w:t>
        </w:r>
        <w:r w:rsidR="00443351">
          <w:fldChar w:fldCharType="end"/>
        </w:r>
      </w:hyperlink>
    </w:p>
    <w:p w:rsidR="00443351" w:rsidRDefault="005B77EA">
      <w:pPr>
        <w:pStyle w:val="TOC3"/>
        <w:rPr>
          <w:rFonts w:eastAsiaTheme="minorEastAsia"/>
          <w:smallCaps w:val="0"/>
          <w:sz w:val="22"/>
        </w:rPr>
      </w:pPr>
      <w:hyperlink w:anchor="_Toc483550909" w:history="1">
        <w:r w:rsidR="00443351" w:rsidRPr="00E334D4">
          <w:rPr>
            <w:rStyle w:val="Hyperlink"/>
          </w:rPr>
          <w:t>Sistemas Operacionais Desktop</w:t>
        </w:r>
        <w:r w:rsidR="00443351">
          <w:tab/>
        </w:r>
        <w:r w:rsidR="00443351">
          <w:fldChar w:fldCharType="begin"/>
        </w:r>
        <w:r w:rsidR="00443351">
          <w:instrText xml:space="preserve"> PAGEREF _Toc483550909 \h </w:instrText>
        </w:r>
        <w:r w:rsidR="00443351">
          <w:fldChar w:fldCharType="separate"/>
        </w:r>
        <w:r w:rsidR="00443351">
          <w:t>10</w:t>
        </w:r>
        <w:r w:rsidR="00443351">
          <w:fldChar w:fldCharType="end"/>
        </w:r>
      </w:hyperlink>
    </w:p>
    <w:p w:rsidR="00443351" w:rsidRDefault="005B77EA">
      <w:pPr>
        <w:pStyle w:val="TOC3"/>
        <w:rPr>
          <w:rFonts w:eastAsiaTheme="minorEastAsia"/>
          <w:smallCaps w:val="0"/>
          <w:sz w:val="22"/>
        </w:rPr>
      </w:pPr>
      <w:hyperlink w:anchor="_Toc483550910" w:history="1">
        <w:r w:rsidR="00443351" w:rsidRPr="00E334D4">
          <w:rPr>
            <w:rStyle w:val="Hyperlink"/>
          </w:rPr>
          <w:t>Por Núcleo/CAL</w:t>
        </w:r>
        <w:r w:rsidR="00443351">
          <w:tab/>
        </w:r>
        <w:r w:rsidR="00443351">
          <w:fldChar w:fldCharType="begin"/>
        </w:r>
        <w:r w:rsidR="00443351">
          <w:instrText xml:space="preserve"> PAGEREF _Toc483550910 \h </w:instrText>
        </w:r>
        <w:r w:rsidR="00443351">
          <w:fldChar w:fldCharType="separate"/>
        </w:r>
        <w:r w:rsidR="00443351">
          <w:t>10</w:t>
        </w:r>
        <w:r w:rsidR="00443351">
          <w:fldChar w:fldCharType="end"/>
        </w:r>
      </w:hyperlink>
    </w:p>
    <w:p w:rsidR="00443351" w:rsidRDefault="005B77EA">
      <w:pPr>
        <w:pStyle w:val="TOC3"/>
        <w:rPr>
          <w:rFonts w:eastAsiaTheme="minorEastAsia"/>
          <w:smallCaps w:val="0"/>
          <w:sz w:val="22"/>
        </w:rPr>
      </w:pPr>
      <w:hyperlink w:anchor="_Toc483550911" w:history="1">
        <w:r w:rsidR="00443351" w:rsidRPr="00E334D4">
          <w:rPr>
            <w:rStyle w:val="Hyperlink"/>
          </w:rPr>
          <w:t>Servidor/CAL</w:t>
        </w:r>
        <w:r w:rsidR="00443351">
          <w:tab/>
        </w:r>
        <w:r w:rsidR="00443351">
          <w:fldChar w:fldCharType="begin"/>
        </w:r>
        <w:r w:rsidR="00443351">
          <w:instrText xml:space="preserve"> PAGEREF _Toc483550911 \h </w:instrText>
        </w:r>
        <w:r w:rsidR="00443351">
          <w:fldChar w:fldCharType="separate"/>
        </w:r>
        <w:r w:rsidR="00443351">
          <w:t>11</w:t>
        </w:r>
        <w:r w:rsidR="00443351">
          <w:fldChar w:fldCharType="end"/>
        </w:r>
      </w:hyperlink>
    </w:p>
    <w:p w:rsidR="00443351" w:rsidRDefault="005B77EA">
      <w:pPr>
        <w:pStyle w:val="TOC3"/>
        <w:rPr>
          <w:rFonts w:eastAsiaTheme="minorEastAsia"/>
          <w:smallCaps w:val="0"/>
          <w:sz w:val="22"/>
        </w:rPr>
      </w:pPr>
      <w:hyperlink w:anchor="_Toc483550912" w:history="1">
        <w:r w:rsidR="00443351" w:rsidRPr="00E334D4">
          <w:rPr>
            <w:rStyle w:val="Hyperlink"/>
          </w:rPr>
          <w:t>Por Núcleo</w:t>
        </w:r>
        <w:r w:rsidR="00443351">
          <w:tab/>
        </w:r>
        <w:r w:rsidR="00443351">
          <w:fldChar w:fldCharType="begin"/>
        </w:r>
        <w:r w:rsidR="00443351">
          <w:instrText xml:space="preserve"> PAGEREF _Toc483550912 \h </w:instrText>
        </w:r>
        <w:r w:rsidR="00443351">
          <w:fldChar w:fldCharType="separate"/>
        </w:r>
        <w:r w:rsidR="00443351">
          <w:t>11</w:t>
        </w:r>
        <w:r w:rsidR="00443351">
          <w:fldChar w:fldCharType="end"/>
        </w:r>
      </w:hyperlink>
    </w:p>
    <w:p w:rsidR="00443351" w:rsidRDefault="005B77EA">
      <w:pPr>
        <w:pStyle w:val="TOC3"/>
        <w:rPr>
          <w:rFonts w:eastAsiaTheme="minorEastAsia"/>
          <w:smallCaps w:val="0"/>
          <w:sz w:val="22"/>
        </w:rPr>
      </w:pPr>
      <w:hyperlink w:anchor="_Toc483550913" w:history="1">
        <w:r w:rsidR="00443351" w:rsidRPr="00E334D4">
          <w:rPr>
            <w:rStyle w:val="Hyperlink"/>
          </w:rPr>
          <w:t>Servidores de Gerenciamento</w:t>
        </w:r>
        <w:r w:rsidR="00443351">
          <w:tab/>
        </w:r>
        <w:r w:rsidR="00443351">
          <w:fldChar w:fldCharType="begin"/>
        </w:r>
        <w:r w:rsidR="00443351">
          <w:instrText xml:space="preserve"> PAGEREF _Toc483550913 \h </w:instrText>
        </w:r>
        <w:r w:rsidR="00443351">
          <w:fldChar w:fldCharType="separate"/>
        </w:r>
        <w:r w:rsidR="00443351">
          <w:t>11</w:t>
        </w:r>
        <w:r w:rsidR="00443351">
          <w:fldChar w:fldCharType="end"/>
        </w:r>
      </w:hyperlink>
    </w:p>
    <w:p w:rsidR="00443351" w:rsidRDefault="005B77EA">
      <w:pPr>
        <w:pStyle w:val="TOC3"/>
        <w:rPr>
          <w:rFonts w:eastAsiaTheme="minorEastAsia"/>
          <w:smallCaps w:val="0"/>
          <w:sz w:val="22"/>
        </w:rPr>
      </w:pPr>
      <w:hyperlink w:anchor="_Toc483550914" w:history="1">
        <w:r w:rsidR="00443351" w:rsidRPr="00E334D4">
          <w:rPr>
            <w:rStyle w:val="Hyperlink"/>
          </w:rPr>
          <w:t>Servidores Especiais</w:t>
        </w:r>
        <w:r w:rsidR="00443351">
          <w:tab/>
        </w:r>
        <w:r w:rsidR="00443351">
          <w:fldChar w:fldCharType="begin"/>
        </w:r>
        <w:r w:rsidR="00443351">
          <w:instrText xml:space="preserve"> PAGEREF _Toc483550914 \h </w:instrText>
        </w:r>
        <w:r w:rsidR="00443351">
          <w:fldChar w:fldCharType="separate"/>
        </w:r>
        <w:r w:rsidR="00443351">
          <w:t>12</w:t>
        </w:r>
        <w:r w:rsidR="00443351">
          <w:fldChar w:fldCharType="end"/>
        </w:r>
      </w:hyperlink>
    </w:p>
    <w:p w:rsidR="00443351" w:rsidRDefault="005B77EA">
      <w:pPr>
        <w:pStyle w:val="TOC3"/>
        <w:rPr>
          <w:rFonts w:eastAsiaTheme="minorEastAsia"/>
          <w:smallCaps w:val="0"/>
          <w:sz w:val="22"/>
        </w:rPr>
      </w:pPr>
      <w:hyperlink w:anchor="_Toc483550915" w:history="1">
        <w:r w:rsidR="00443351" w:rsidRPr="00E334D4">
          <w:rPr>
            <w:rStyle w:val="Hyperlink"/>
          </w:rPr>
          <w:t>Ferramentas para Desenvolvedores</w:t>
        </w:r>
        <w:r w:rsidR="00443351">
          <w:tab/>
        </w:r>
        <w:r w:rsidR="00443351">
          <w:fldChar w:fldCharType="begin"/>
        </w:r>
        <w:r w:rsidR="00443351">
          <w:instrText xml:space="preserve"> PAGEREF _Toc483550915 \h </w:instrText>
        </w:r>
        <w:r w:rsidR="00443351">
          <w:fldChar w:fldCharType="separate"/>
        </w:r>
        <w:r w:rsidR="00443351">
          <w:t>12</w:t>
        </w:r>
        <w:r w:rsidR="00443351">
          <w:fldChar w:fldCharType="end"/>
        </w:r>
      </w:hyperlink>
    </w:p>
    <w:p w:rsidR="00443351" w:rsidRDefault="005B77EA">
      <w:pPr>
        <w:pStyle w:val="TOC1"/>
        <w:rPr>
          <w:rFonts w:eastAsiaTheme="minorEastAsia"/>
          <w:b w:val="0"/>
          <w:caps w:val="0"/>
          <w:noProof/>
          <w:sz w:val="22"/>
          <w:szCs w:val="22"/>
        </w:rPr>
      </w:pPr>
      <w:hyperlink w:anchor="_Toc483550916" w:history="1">
        <w:r w:rsidR="00443351" w:rsidRPr="00E334D4">
          <w:rPr>
            <w:rStyle w:val="Hyperlink"/>
            <w:noProof/>
          </w:rPr>
          <w:t>Software</w:t>
        </w:r>
        <w:r w:rsidR="00443351">
          <w:rPr>
            <w:noProof/>
          </w:rPr>
          <w:tab/>
        </w:r>
        <w:r w:rsidR="00443351">
          <w:rPr>
            <w:noProof/>
          </w:rPr>
          <w:fldChar w:fldCharType="begin"/>
        </w:r>
        <w:r w:rsidR="00443351">
          <w:rPr>
            <w:noProof/>
          </w:rPr>
          <w:instrText xml:space="preserve"> PAGEREF _Toc483550916 \h </w:instrText>
        </w:r>
        <w:r w:rsidR="00443351">
          <w:rPr>
            <w:noProof/>
          </w:rPr>
        </w:r>
        <w:r w:rsidR="00443351">
          <w:rPr>
            <w:noProof/>
          </w:rPr>
          <w:fldChar w:fldCharType="separate"/>
        </w:r>
        <w:r w:rsidR="00443351">
          <w:rPr>
            <w:noProof/>
          </w:rPr>
          <w:t>14</w:t>
        </w:r>
        <w:r w:rsidR="00443351">
          <w:rPr>
            <w:noProof/>
          </w:rPr>
          <w:fldChar w:fldCharType="end"/>
        </w:r>
      </w:hyperlink>
    </w:p>
    <w:p w:rsidR="00443351" w:rsidRDefault="005B77EA">
      <w:pPr>
        <w:pStyle w:val="TOC2"/>
        <w:rPr>
          <w:rFonts w:eastAsiaTheme="minorEastAsia"/>
          <w:smallCaps w:val="0"/>
          <w:sz w:val="22"/>
        </w:rPr>
      </w:pPr>
      <w:hyperlink w:anchor="_Toc483550917" w:history="1">
        <w:r w:rsidR="00443351" w:rsidRPr="00E334D4">
          <w:rPr>
            <w:rStyle w:val="Hyperlink"/>
          </w:rPr>
          <w:t>Análise Avançada contra Ameaças</w:t>
        </w:r>
        <w:r w:rsidR="00443351">
          <w:tab/>
        </w:r>
        <w:r w:rsidR="00443351">
          <w:fldChar w:fldCharType="begin"/>
        </w:r>
        <w:r w:rsidR="00443351">
          <w:instrText xml:space="preserve"> PAGEREF _Toc483550917 \h </w:instrText>
        </w:r>
        <w:r w:rsidR="00443351">
          <w:fldChar w:fldCharType="separate"/>
        </w:r>
        <w:r w:rsidR="00443351">
          <w:t>14</w:t>
        </w:r>
        <w:r w:rsidR="00443351">
          <w:fldChar w:fldCharType="end"/>
        </w:r>
      </w:hyperlink>
    </w:p>
    <w:p w:rsidR="00443351" w:rsidRDefault="005B77EA">
      <w:pPr>
        <w:pStyle w:val="TOC2"/>
        <w:rPr>
          <w:rFonts w:eastAsiaTheme="minorEastAsia"/>
          <w:smallCaps w:val="0"/>
          <w:sz w:val="22"/>
        </w:rPr>
      </w:pPr>
      <w:hyperlink w:anchor="_Toc483550918" w:history="1">
        <w:r w:rsidR="00443351" w:rsidRPr="00E334D4">
          <w:rPr>
            <w:rStyle w:val="Hyperlink"/>
          </w:rPr>
          <w:t>BizTalk</w:t>
        </w:r>
        <w:r w:rsidR="00443351">
          <w:tab/>
        </w:r>
        <w:r w:rsidR="00443351">
          <w:fldChar w:fldCharType="begin"/>
        </w:r>
        <w:r w:rsidR="00443351">
          <w:instrText xml:space="preserve"> PAGEREF _Toc483550918 \h </w:instrText>
        </w:r>
        <w:r w:rsidR="00443351">
          <w:fldChar w:fldCharType="separate"/>
        </w:r>
        <w:r w:rsidR="00443351">
          <w:t>14</w:t>
        </w:r>
        <w:r w:rsidR="00443351">
          <w:fldChar w:fldCharType="end"/>
        </w:r>
      </w:hyperlink>
    </w:p>
    <w:p w:rsidR="00443351" w:rsidRDefault="005B77EA">
      <w:pPr>
        <w:pStyle w:val="TOC2"/>
        <w:rPr>
          <w:rFonts w:eastAsiaTheme="minorEastAsia"/>
          <w:smallCaps w:val="0"/>
          <w:sz w:val="22"/>
        </w:rPr>
      </w:pPr>
      <w:hyperlink w:anchor="_Toc483550919" w:history="1">
        <w:r w:rsidR="00443351" w:rsidRPr="00E334D4">
          <w:rPr>
            <w:rStyle w:val="Hyperlink"/>
          </w:rPr>
          <w:t>Pacotes CAL</w:t>
        </w:r>
        <w:r w:rsidR="00443351">
          <w:tab/>
        </w:r>
        <w:r w:rsidR="00443351">
          <w:fldChar w:fldCharType="begin"/>
        </w:r>
        <w:r w:rsidR="00443351">
          <w:instrText xml:space="preserve"> PAGEREF _Toc483550919 \h </w:instrText>
        </w:r>
        <w:r w:rsidR="00443351">
          <w:fldChar w:fldCharType="separate"/>
        </w:r>
        <w:r w:rsidR="00443351">
          <w:t>16</w:t>
        </w:r>
        <w:r w:rsidR="00443351">
          <w:fldChar w:fldCharType="end"/>
        </w:r>
      </w:hyperlink>
    </w:p>
    <w:p w:rsidR="00443351" w:rsidRDefault="005B77EA">
      <w:pPr>
        <w:pStyle w:val="TOC2"/>
        <w:rPr>
          <w:rFonts w:eastAsiaTheme="minorEastAsia"/>
          <w:smallCaps w:val="0"/>
          <w:sz w:val="22"/>
        </w:rPr>
      </w:pPr>
      <w:hyperlink w:anchor="_Toc483550920" w:history="1">
        <w:r w:rsidR="00443351" w:rsidRPr="00E334D4">
          <w:rPr>
            <w:rStyle w:val="Hyperlink"/>
          </w:rPr>
          <w:t>Core Infrastructure Server (CIS) Suite</w:t>
        </w:r>
        <w:r w:rsidR="00443351">
          <w:tab/>
        </w:r>
        <w:r w:rsidR="00443351">
          <w:fldChar w:fldCharType="begin"/>
        </w:r>
        <w:r w:rsidR="00443351">
          <w:instrText xml:space="preserve"> PAGEREF _Toc483550920 \h </w:instrText>
        </w:r>
        <w:r w:rsidR="00443351">
          <w:fldChar w:fldCharType="separate"/>
        </w:r>
        <w:r w:rsidR="00443351">
          <w:t>17</w:t>
        </w:r>
        <w:r w:rsidR="00443351">
          <w:fldChar w:fldCharType="end"/>
        </w:r>
      </w:hyperlink>
    </w:p>
    <w:p w:rsidR="00443351" w:rsidRDefault="005B77EA">
      <w:pPr>
        <w:pStyle w:val="TOC2"/>
        <w:rPr>
          <w:rFonts w:eastAsiaTheme="minorEastAsia"/>
          <w:smallCaps w:val="0"/>
          <w:sz w:val="22"/>
        </w:rPr>
      </w:pPr>
      <w:hyperlink w:anchor="_Toc483550921" w:history="1">
        <w:r w:rsidR="00443351" w:rsidRPr="00E334D4">
          <w:rPr>
            <w:rStyle w:val="Hyperlink"/>
          </w:rPr>
          <w:t>Forefront</w:t>
        </w:r>
        <w:r w:rsidR="00443351">
          <w:tab/>
        </w:r>
        <w:r w:rsidR="00443351">
          <w:fldChar w:fldCharType="begin"/>
        </w:r>
        <w:r w:rsidR="00443351">
          <w:instrText xml:space="preserve"> PAGEREF _Toc483550921 \h </w:instrText>
        </w:r>
        <w:r w:rsidR="00443351">
          <w:fldChar w:fldCharType="separate"/>
        </w:r>
        <w:r w:rsidR="00443351">
          <w:t>19</w:t>
        </w:r>
        <w:r w:rsidR="00443351">
          <w:fldChar w:fldCharType="end"/>
        </w:r>
      </w:hyperlink>
    </w:p>
    <w:p w:rsidR="00443351" w:rsidRDefault="005B77EA">
      <w:pPr>
        <w:pStyle w:val="TOC2"/>
        <w:rPr>
          <w:rFonts w:eastAsiaTheme="minorEastAsia"/>
          <w:smallCaps w:val="0"/>
          <w:sz w:val="22"/>
        </w:rPr>
      </w:pPr>
      <w:hyperlink w:anchor="_Toc483550922" w:history="1">
        <w:r w:rsidR="00443351" w:rsidRPr="00E334D4">
          <w:rPr>
            <w:rStyle w:val="Hyperlink"/>
          </w:rPr>
          <w:t>Microsoft Dynamics</w:t>
        </w:r>
        <w:r w:rsidR="00443351">
          <w:tab/>
        </w:r>
        <w:r w:rsidR="00443351">
          <w:fldChar w:fldCharType="begin"/>
        </w:r>
        <w:r w:rsidR="00443351">
          <w:instrText xml:space="preserve"> PAGEREF _Toc483550922 \h </w:instrText>
        </w:r>
        <w:r w:rsidR="00443351">
          <w:fldChar w:fldCharType="separate"/>
        </w:r>
        <w:r w:rsidR="00443351">
          <w:t>20</w:t>
        </w:r>
        <w:r w:rsidR="00443351">
          <w:fldChar w:fldCharType="end"/>
        </w:r>
      </w:hyperlink>
    </w:p>
    <w:p w:rsidR="00443351" w:rsidRDefault="005B77EA">
      <w:pPr>
        <w:pStyle w:val="TOC3"/>
        <w:rPr>
          <w:rFonts w:eastAsiaTheme="minorEastAsia"/>
          <w:smallCaps w:val="0"/>
          <w:sz w:val="22"/>
        </w:rPr>
      </w:pPr>
      <w:hyperlink w:anchor="_Toc483550923" w:history="1">
        <w:r w:rsidR="00443351" w:rsidRPr="00E334D4">
          <w:rPr>
            <w:rStyle w:val="Hyperlink"/>
          </w:rPr>
          <w:t>Microsoft Dynamics 365 nas Instalações</w:t>
        </w:r>
        <w:r w:rsidR="00443351">
          <w:tab/>
        </w:r>
        <w:r w:rsidR="00443351">
          <w:fldChar w:fldCharType="begin"/>
        </w:r>
        <w:r w:rsidR="00443351">
          <w:instrText xml:space="preserve"> PAGEREF _Toc483550923 \h </w:instrText>
        </w:r>
        <w:r w:rsidR="00443351">
          <w:fldChar w:fldCharType="separate"/>
        </w:r>
        <w:r w:rsidR="00443351">
          <w:t>20</w:t>
        </w:r>
        <w:r w:rsidR="00443351">
          <w:fldChar w:fldCharType="end"/>
        </w:r>
      </w:hyperlink>
    </w:p>
    <w:p w:rsidR="00443351" w:rsidRDefault="005B77EA">
      <w:pPr>
        <w:pStyle w:val="TOC3"/>
        <w:rPr>
          <w:rFonts w:eastAsiaTheme="minorEastAsia"/>
          <w:smallCaps w:val="0"/>
          <w:sz w:val="22"/>
        </w:rPr>
      </w:pPr>
      <w:hyperlink w:anchor="_Toc483550924" w:history="1">
        <w:r w:rsidR="00443351" w:rsidRPr="00E334D4">
          <w:rPr>
            <w:rStyle w:val="Hyperlink"/>
          </w:rPr>
          <w:t>Microsoft Dynamics AX</w:t>
        </w:r>
        <w:r w:rsidR="00443351">
          <w:tab/>
        </w:r>
        <w:r w:rsidR="00443351">
          <w:fldChar w:fldCharType="begin"/>
        </w:r>
        <w:r w:rsidR="00443351">
          <w:instrText xml:space="preserve"> PAGEREF _Toc483550924 \h </w:instrText>
        </w:r>
        <w:r w:rsidR="00443351">
          <w:fldChar w:fldCharType="separate"/>
        </w:r>
        <w:r w:rsidR="00443351">
          <w:t>23</w:t>
        </w:r>
        <w:r w:rsidR="00443351">
          <w:fldChar w:fldCharType="end"/>
        </w:r>
      </w:hyperlink>
    </w:p>
    <w:p w:rsidR="00443351" w:rsidRDefault="005B77EA">
      <w:pPr>
        <w:pStyle w:val="TOC2"/>
        <w:rPr>
          <w:rFonts w:eastAsiaTheme="minorEastAsia"/>
          <w:smallCaps w:val="0"/>
          <w:sz w:val="22"/>
        </w:rPr>
      </w:pPr>
      <w:hyperlink w:anchor="_Toc483550925" w:history="1">
        <w:r w:rsidR="00443351" w:rsidRPr="00E334D4">
          <w:rPr>
            <w:rStyle w:val="Hyperlink"/>
          </w:rPr>
          <w:t>Microsoft Identity Manager</w:t>
        </w:r>
        <w:r w:rsidR="00443351">
          <w:tab/>
        </w:r>
        <w:r w:rsidR="00443351">
          <w:fldChar w:fldCharType="begin"/>
        </w:r>
        <w:r w:rsidR="00443351">
          <w:instrText xml:space="preserve"> PAGEREF _Toc483550925 \h </w:instrText>
        </w:r>
        <w:r w:rsidR="00443351">
          <w:fldChar w:fldCharType="separate"/>
        </w:r>
        <w:r w:rsidR="00443351">
          <w:t>24</w:t>
        </w:r>
        <w:r w:rsidR="00443351">
          <w:fldChar w:fldCharType="end"/>
        </w:r>
      </w:hyperlink>
    </w:p>
    <w:p w:rsidR="00443351" w:rsidRDefault="005B77EA">
      <w:pPr>
        <w:pStyle w:val="TOC2"/>
        <w:rPr>
          <w:rFonts w:eastAsiaTheme="minorEastAsia"/>
          <w:smallCaps w:val="0"/>
          <w:sz w:val="22"/>
        </w:rPr>
      </w:pPr>
      <w:hyperlink w:anchor="_Toc483550926" w:history="1">
        <w:r w:rsidR="00443351" w:rsidRPr="00E334D4">
          <w:rPr>
            <w:rStyle w:val="Hyperlink"/>
          </w:rPr>
          <w:t>Aplicativos do Office</w:t>
        </w:r>
        <w:r w:rsidR="00443351">
          <w:tab/>
        </w:r>
        <w:r w:rsidR="00443351">
          <w:fldChar w:fldCharType="begin"/>
        </w:r>
        <w:r w:rsidR="00443351">
          <w:instrText xml:space="preserve"> PAGEREF _Toc483550926 \h </w:instrText>
        </w:r>
        <w:r w:rsidR="00443351">
          <w:fldChar w:fldCharType="separate"/>
        </w:r>
        <w:r w:rsidR="00443351">
          <w:t>25</w:t>
        </w:r>
        <w:r w:rsidR="00443351">
          <w:fldChar w:fldCharType="end"/>
        </w:r>
      </w:hyperlink>
    </w:p>
    <w:p w:rsidR="00443351" w:rsidRDefault="005B77EA">
      <w:pPr>
        <w:pStyle w:val="TOC3"/>
        <w:rPr>
          <w:rFonts w:eastAsiaTheme="minorEastAsia"/>
          <w:smallCaps w:val="0"/>
          <w:sz w:val="22"/>
        </w:rPr>
      </w:pPr>
      <w:hyperlink w:anchor="_Toc483550927" w:history="1">
        <w:r w:rsidR="00443351" w:rsidRPr="00E334D4">
          <w:rPr>
            <w:rStyle w:val="Hyperlink"/>
          </w:rPr>
          <w:t>Aplicativos Desktop do Office</w:t>
        </w:r>
        <w:r w:rsidR="00443351">
          <w:tab/>
        </w:r>
        <w:r w:rsidR="00443351">
          <w:fldChar w:fldCharType="begin"/>
        </w:r>
        <w:r w:rsidR="00443351">
          <w:instrText xml:space="preserve"> PAGEREF _Toc483550927 \h </w:instrText>
        </w:r>
        <w:r w:rsidR="00443351">
          <w:fldChar w:fldCharType="separate"/>
        </w:r>
        <w:r w:rsidR="00443351">
          <w:t>25</w:t>
        </w:r>
        <w:r w:rsidR="00443351">
          <w:fldChar w:fldCharType="end"/>
        </w:r>
      </w:hyperlink>
    </w:p>
    <w:p w:rsidR="00443351" w:rsidRDefault="005B77EA">
      <w:pPr>
        <w:pStyle w:val="TOC3"/>
        <w:rPr>
          <w:rFonts w:eastAsiaTheme="minorEastAsia"/>
          <w:smallCaps w:val="0"/>
          <w:sz w:val="22"/>
        </w:rPr>
      </w:pPr>
      <w:hyperlink w:anchor="_Toc483550928" w:history="1">
        <w:r w:rsidR="00443351" w:rsidRPr="00E334D4">
          <w:rPr>
            <w:rStyle w:val="Hyperlink"/>
          </w:rPr>
          <w:t>Office para Mac</w:t>
        </w:r>
        <w:r w:rsidR="00443351">
          <w:tab/>
        </w:r>
        <w:r w:rsidR="00443351">
          <w:fldChar w:fldCharType="begin"/>
        </w:r>
        <w:r w:rsidR="00443351">
          <w:instrText xml:space="preserve"> PAGEREF _Toc483550928 \h </w:instrText>
        </w:r>
        <w:r w:rsidR="00443351">
          <w:fldChar w:fldCharType="separate"/>
        </w:r>
        <w:r w:rsidR="00443351">
          <w:t>27</w:t>
        </w:r>
        <w:r w:rsidR="00443351">
          <w:fldChar w:fldCharType="end"/>
        </w:r>
      </w:hyperlink>
    </w:p>
    <w:p w:rsidR="00443351" w:rsidRDefault="005B77EA">
      <w:pPr>
        <w:pStyle w:val="TOC2"/>
        <w:rPr>
          <w:rFonts w:eastAsiaTheme="minorEastAsia"/>
          <w:smallCaps w:val="0"/>
          <w:sz w:val="22"/>
        </w:rPr>
      </w:pPr>
      <w:hyperlink w:anchor="_Toc483550929" w:history="1">
        <w:r w:rsidR="00443351" w:rsidRPr="00E334D4">
          <w:rPr>
            <w:rStyle w:val="Hyperlink"/>
          </w:rPr>
          <w:t>Servidores do Office</w:t>
        </w:r>
        <w:r w:rsidR="00443351">
          <w:tab/>
        </w:r>
        <w:r w:rsidR="00443351">
          <w:fldChar w:fldCharType="begin"/>
        </w:r>
        <w:r w:rsidR="00443351">
          <w:instrText xml:space="preserve"> PAGEREF _Toc483550929 \h </w:instrText>
        </w:r>
        <w:r w:rsidR="00443351">
          <w:fldChar w:fldCharType="separate"/>
        </w:r>
        <w:r w:rsidR="00443351">
          <w:t>28</w:t>
        </w:r>
        <w:r w:rsidR="00443351">
          <w:fldChar w:fldCharType="end"/>
        </w:r>
      </w:hyperlink>
    </w:p>
    <w:p w:rsidR="00443351" w:rsidRDefault="005B77EA">
      <w:pPr>
        <w:pStyle w:val="TOC3"/>
        <w:rPr>
          <w:rFonts w:eastAsiaTheme="minorEastAsia"/>
          <w:smallCaps w:val="0"/>
          <w:sz w:val="22"/>
        </w:rPr>
      </w:pPr>
      <w:hyperlink w:anchor="_Toc483550930" w:history="1">
        <w:r w:rsidR="00443351" w:rsidRPr="00E334D4">
          <w:rPr>
            <w:rStyle w:val="Hyperlink"/>
          </w:rPr>
          <w:t>Exchange Server</w:t>
        </w:r>
        <w:r w:rsidR="00443351">
          <w:tab/>
        </w:r>
        <w:r w:rsidR="00443351">
          <w:fldChar w:fldCharType="begin"/>
        </w:r>
        <w:r w:rsidR="00443351">
          <w:instrText xml:space="preserve"> PAGEREF _Toc483550930 \h </w:instrText>
        </w:r>
        <w:r w:rsidR="00443351">
          <w:fldChar w:fldCharType="separate"/>
        </w:r>
        <w:r w:rsidR="00443351">
          <w:t>28</w:t>
        </w:r>
        <w:r w:rsidR="00443351">
          <w:fldChar w:fldCharType="end"/>
        </w:r>
      </w:hyperlink>
    </w:p>
    <w:p w:rsidR="00443351" w:rsidRDefault="005B77EA">
      <w:pPr>
        <w:pStyle w:val="TOC3"/>
        <w:rPr>
          <w:rFonts w:eastAsiaTheme="minorEastAsia"/>
          <w:smallCaps w:val="0"/>
          <w:sz w:val="22"/>
        </w:rPr>
      </w:pPr>
      <w:hyperlink w:anchor="_Toc483550931" w:history="1">
        <w:r w:rsidR="00443351" w:rsidRPr="00E334D4">
          <w:rPr>
            <w:rStyle w:val="Hyperlink"/>
          </w:rPr>
          <w:t>Project Server</w:t>
        </w:r>
        <w:r w:rsidR="00443351">
          <w:tab/>
        </w:r>
        <w:r w:rsidR="00443351">
          <w:fldChar w:fldCharType="begin"/>
        </w:r>
        <w:r w:rsidR="00443351">
          <w:instrText xml:space="preserve"> PAGEREF _Toc483550931 \h </w:instrText>
        </w:r>
        <w:r w:rsidR="00443351">
          <w:fldChar w:fldCharType="separate"/>
        </w:r>
        <w:r w:rsidR="00443351">
          <w:t>29</w:t>
        </w:r>
        <w:r w:rsidR="00443351">
          <w:fldChar w:fldCharType="end"/>
        </w:r>
      </w:hyperlink>
    </w:p>
    <w:p w:rsidR="00443351" w:rsidRDefault="005B77EA">
      <w:pPr>
        <w:pStyle w:val="TOC3"/>
        <w:rPr>
          <w:rFonts w:eastAsiaTheme="minorEastAsia"/>
          <w:smallCaps w:val="0"/>
          <w:sz w:val="22"/>
        </w:rPr>
      </w:pPr>
      <w:hyperlink w:anchor="_Toc483550932" w:history="1">
        <w:r w:rsidR="00443351" w:rsidRPr="00E334D4">
          <w:rPr>
            <w:rStyle w:val="Hyperlink"/>
          </w:rPr>
          <w:t>SharePoint Server</w:t>
        </w:r>
        <w:r w:rsidR="00443351">
          <w:tab/>
        </w:r>
        <w:r w:rsidR="00443351">
          <w:fldChar w:fldCharType="begin"/>
        </w:r>
        <w:r w:rsidR="00443351">
          <w:instrText xml:space="preserve"> PAGEREF _Toc483550932 \h </w:instrText>
        </w:r>
        <w:r w:rsidR="00443351">
          <w:fldChar w:fldCharType="separate"/>
        </w:r>
        <w:r w:rsidR="00443351">
          <w:t>29</w:t>
        </w:r>
        <w:r w:rsidR="00443351">
          <w:fldChar w:fldCharType="end"/>
        </w:r>
      </w:hyperlink>
    </w:p>
    <w:p w:rsidR="00443351" w:rsidRDefault="005B77EA">
      <w:pPr>
        <w:pStyle w:val="TOC3"/>
        <w:rPr>
          <w:rFonts w:eastAsiaTheme="minorEastAsia"/>
          <w:smallCaps w:val="0"/>
          <w:sz w:val="22"/>
        </w:rPr>
      </w:pPr>
      <w:hyperlink w:anchor="_Toc483550933" w:history="1">
        <w:r w:rsidR="00443351" w:rsidRPr="00E334D4">
          <w:rPr>
            <w:rStyle w:val="Hyperlink"/>
          </w:rPr>
          <w:t>Skype for Business Server</w:t>
        </w:r>
        <w:r w:rsidR="00443351">
          <w:tab/>
        </w:r>
        <w:r w:rsidR="00443351">
          <w:fldChar w:fldCharType="begin"/>
        </w:r>
        <w:r w:rsidR="00443351">
          <w:instrText xml:space="preserve"> PAGEREF _Toc483550933 \h </w:instrText>
        </w:r>
        <w:r w:rsidR="00443351">
          <w:fldChar w:fldCharType="separate"/>
        </w:r>
        <w:r w:rsidR="00443351">
          <w:t>30</w:t>
        </w:r>
        <w:r w:rsidR="00443351">
          <w:fldChar w:fldCharType="end"/>
        </w:r>
      </w:hyperlink>
    </w:p>
    <w:p w:rsidR="00443351" w:rsidRDefault="005B77EA">
      <w:pPr>
        <w:pStyle w:val="TOC2"/>
        <w:rPr>
          <w:rFonts w:eastAsiaTheme="minorEastAsia"/>
          <w:smallCaps w:val="0"/>
          <w:sz w:val="22"/>
        </w:rPr>
      </w:pPr>
      <w:hyperlink w:anchor="_Toc483550934" w:history="1">
        <w:r w:rsidR="00443351" w:rsidRPr="00E334D4">
          <w:rPr>
            <w:rStyle w:val="Hyperlink"/>
          </w:rPr>
          <w:t>R Server</w:t>
        </w:r>
        <w:r w:rsidR="00443351">
          <w:tab/>
        </w:r>
        <w:r w:rsidR="00443351">
          <w:fldChar w:fldCharType="begin"/>
        </w:r>
        <w:r w:rsidR="00443351">
          <w:instrText xml:space="preserve"> PAGEREF _Toc483550934 \h </w:instrText>
        </w:r>
        <w:r w:rsidR="00443351">
          <w:fldChar w:fldCharType="separate"/>
        </w:r>
        <w:r w:rsidR="00443351">
          <w:t>32</w:t>
        </w:r>
        <w:r w:rsidR="00443351">
          <w:fldChar w:fldCharType="end"/>
        </w:r>
      </w:hyperlink>
    </w:p>
    <w:p w:rsidR="00443351" w:rsidRDefault="005B77EA">
      <w:pPr>
        <w:pStyle w:val="TOC2"/>
        <w:rPr>
          <w:rFonts w:eastAsiaTheme="minorEastAsia"/>
          <w:smallCaps w:val="0"/>
          <w:sz w:val="22"/>
        </w:rPr>
      </w:pPr>
      <w:hyperlink w:anchor="_Toc483550935" w:history="1">
        <w:r w:rsidR="00443351" w:rsidRPr="00E334D4">
          <w:rPr>
            <w:rStyle w:val="Hyperlink"/>
          </w:rPr>
          <w:t>SQL Server</w:t>
        </w:r>
        <w:r w:rsidR="00443351">
          <w:tab/>
        </w:r>
        <w:r w:rsidR="00443351">
          <w:fldChar w:fldCharType="begin"/>
        </w:r>
        <w:r w:rsidR="00443351">
          <w:instrText xml:space="preserve"> PAGEREF _Toc483550935 \h </w:instrText>
        </w:r>
        <w:r w:rsidR="00443351">
          <w:fldChar w:fldCharType="separate"/>
        </w:r>
        <w:r w:rsidR="00443351">
          <w:t>32</w:t>
        </w:r>
        <w:r w:rsidR="00443351">
          <w:fldChar w:fldCharType="end"/>
        </w:r>
      </w:hyperlink>
    </w:p>
    <w:p w:rsidR="00443351" w:rsidRDefault="005B77EA">
      <w:pPr>
        <w:pStyle w:val="TOC2"/>
        <w:rPr>
          <w:rFonts w:eastAsiaTheme="minorEastAsia"/>
          <w:smallCaps w:val="0"/>
          <w:sz w:val="22"/>
        </w:rPr>
      </w:pPr>
      <w:hyperlink w:anchor="_Toc483550936" w:history="1">
        <w:r w:rsidR="00443351" w:rsidRPr="00E334D4">
          <w:rPr>
            <w:rStyle w:val="Hyperlink"/>
          </w:rPr>
          <w:t>System Center</w:t>
        </w:r>
        <w:r w:rsidR="00443351">
          <w:tab/>
        </w:r>
        <w:r w:rsidR="00443351">
          <w:fldChar w:fldCharType="begin"/>
        </w:r>
        <w:r w:rsidR="00443351">
          <w:instrText xml:space="preserve"> PAGEREF _Toc483550936 \h </w:instrText>
        </w:r>
        <w:r w:rsidR="00443351">
          <w:fldChar w:fldCharType="separate"/>
        </w:r>
        <w:r w:rsidR="00443351">
          <w:t>34</w:t>
        </w:r>
        <w:r w:rsidR="00443351">
          <w:fldChar w:fldCharType="end"/>
        </w:r>
      </w:hyperlink>
    </w:p>
    <w:p w:rsidR="00443351" w:rsidRDefault="005B77EA">
      <w:pPr>
        <w:pStyle w:val="TOC3"/>
        <w:rPr>
          <w:rFonts w:eastAsiaTheme="minorEastAsia"/>
          <w:smallCaps w:val="0"/>
          <w:sz w:val="22"/>
        </w:rPr>
      </w:pPr>
      <w:hyperlink w:anchor="_Toc483550937" w:history="1">
        <w:r w:rsidR="00443351" w:rsidRPr="00E334D4">
          <w:rPr>
            <w:rStyle w:val="Hyperlink"/>
          </w:rPr>
          <w:t>System Center Server</w:t>
        </w:r>
        <w:r w:rsidR="00443351">
          <w:tab/>
        </w:r>
        <w:r w:rsidR="00443351">
          <w:fldChar w:fldCharType="begin"/>
        </w:r>
        <w:r w:rsidR="00443351">
          <w:instrText xml:space="preserve"> PAGEREF _Toc483550937 \h </w:instrText>
        </w:r>
        <w:r w:rsidR="00443351">
          <w:fldChar w:fldCharType="separate"/>
        </w:r>
        <w:r w:rsidR="00443351">
          <w:t>34</w:t>
        </w:r>
        <w:r w:rsidR="00443351">
          <w:fldChar w:fldCharType="end"/>
        </w:r>
      </w:hyperlink>
    </w:p>
    <w:p w:rsidR="00443351" w:rsidRDefault="005B77EA">
      <w:pPr>
        <w:pStyle w:val="TOC3"/>
        <w:rPr>
          <w:rFonts w:eastAsiaTheme="minorEastAsia"/>
          <w:smallCaps w:val="0"/>
          <w:sz w:val="22"/>
        </w:rPr>
      </w:pPr>
      <w:hyperlink w:anchor="_Toc483550938" w:history="1">
        <w:r w:rsidR="00443351" w:rsidRPr="00E334D4">
          <w:rPr>
            <w:rStyle w:val="Hyperlink"/>
          </w:rPr>
          <w:t>System Center Configuration Manager</w:t>
        </w:r>
        <w:r w:rsidR="00443351">
          <w:tab/>
        </w:r>
        <w:r w:rsidR="00443351">
          <w:fldChar w:fldCharType="begin"/>
        </w:r>
        <w:r w:rsidR="00443351">
          <w:instrText xml:space="preserve"> PAGEREF _Toc483550938 \h </w:instrText>
        </w:r>
        <w:r w:rsidR="00443351">
          <w:fldChar w:fldCharType="separate"/>
        </w:r>
        <w:r w:rsidR="00443351">
          <w:t>36</w:t>
        </w:r>
        <w:r w:rsidR="00443351">
          <w:fldChar w:fldCharType="end"/>
        </w:r>
      </w:hyperlink>
    </w:p>
    <w:p w:rsidR="00443351" w:rsidRDefault="005B77EA">
      <w:pPr>
        <w:pStyle w:val="TOC3"/>
        <w:rPr>
          <w:rFonts w:eastAsiaTheme="minorEastAsia"/>
          <w:smallCaps w:val="0"/>
          <w:sz w:val="22"/>
        </w:rPr>
      </w:pPr>
      <w:hyperlink w:anchor="_Toc483550939" w:history="1">
        <w:r w:rsidR="00443351" w:rsidRPr="00E334D4">
          <w:rPr>
            <w:rStyle w:val="Hyperlink"/>
          </w:rPr>
          <w:t>System Center Data Protection Manager</w:t>
        </w:r>
        <w:r w:rsidR="00443351">
          <w:tab/>
        </w:r>
        <w:r w:rsidR="00443351">
          <w:fldChar w:fldCharType="begin"/>
        </w:r>
        <w:r w:rsidR="00443351">
          <w:instrText xml:space="preserve"> PAGEREF _Toc483550939 \h </w:instrText>
        </w:r>
        <w:r w:rsidR="00443351">
          <w:fldChar w:fldCharType="separate"/>
        </w:r>
        <w:r w:rsidR="00443351">
          <w:t>37</w:t>
        </w:r>
        <w:r w:rsidR="00443351">
          <w:fldChar w:fldCharType="end"/>
        </w:r>
      </w:hyperlink>
    </w:p>
    <w:p w:rsidR="00443351" w:rsidRDefault="005B77EA">
      <w:pPr>
        <w:pStyle w:val="TOC3"/>
        <w:rPr>
          <w:rFonts w:eastAsiaTheme="minorEastAsia"/>
          <w:smallCaps w:val="0"/>
          <w:sz w:val="22"/>
        </w:rPr>
      </w:pPr>
      <w:hyperlink w:anchor="_Toc483550940" w:history="1">
        <w:r w:rsidR="00443351" w:rsidRPr="00E334D4">
          <w:rPr>
            <w:rStyle w:val="Hyperlink"/>
          </w:rPr>
          <w:t>System Center Endpoint Protection</w:t>
        </w:r>
        <w:r w:rsidR="00443351">
          <w:tab/>
        </w:r>
        <w:r w:rsidR="00443351">
          <w:fldChar w:fldCharType="begin"/>
        </w:r>
        <w:r w:rsidR="00443351">
          <w:instrText xml:space="preserve"> PAGEREF _Toc483550940 \h </w:instrText>
        </w:r>
        <w:r w:rsidR="00443351">
          <w:fldChar w:fldCharType="separate"/>
        </w:r>
        <w:r w:rsidR="00443351">
          <w:t>37</w:t>
        </w:r>
        <w:r w:rsidR="00443351">
          <w:fldChar w:fldCharType="end"/>
        </w:r>
      </w:hyperlink>
    </w:p>
    <w:p w:rsidR="00443351" w:rsidRDefault="005B77EA">
      <w:pPr>
        <w:pStyle w:val="TOC3"/>
        <w:rPr>
          <w:rFonts w:eastAsiaTheme="minorEastAsia"/>
          <w:smallCaps w:val="0"/>
          <w:sz w:val="22"/>
        </w:rPr>
      </w:pPr>
      <w:hyperlink w:anchor="_Toc483550941" w:history="1">
        <w:r w:rsidR="00443351" w:rsidRPr="00E334D4">
          <w:rPr>
            <w:rStyle w:val="Hyperlink"/>
          </w:rPr>
          <w:t>System Center Operations Manager</w:t>
        </w:r>
        <w:r w:rsidR="00443351">
          <w:tab/>
        </w:r>
        <w:r w:rsidR="00443351">
          <w:fldChar w:fldCharType="begin"/>
        </w:r>
        <w:r w:rsidR="00443351">
          <w:instrText xml:space="preserve"> PAGEREF _Toc483550941 \h </w:instrText>
        </w:r>
        <w:r w:rsidR="00443351">
          <w:fldChar w:fldCharType="separate"/>
        </w:r>
        <w:r w:rsidR="00443351">
          <w:t>38</w:t>
        </w:r>
        <w:r w:rsidR="00443351">
          <w:fldChar w:fldCharType="end"/>
        </w:r>
      </w:hyperlink>
    </w:p>
    <w:p w:rsidR="00443351" w:rsidRDefault="005B77EA">
      <w:pPr>
        <w:pStyle w:val="TOC3"/>
        <w:rPr>
          <w:rFonts w:eastAsiaTheme="minorEastAsia"/>
          <w:smallCaps w:val="0"/>
          <w:sz w:val="22"/>
        </w:rPr>
      </w:pPr>
      <w:hyperlink w:anchor="_Toc483550942" w:history="1">
        <w:r w:rsidR="00443351" w:rsidRPr="00E334D4">
          <w:rPr>
            <w:rStyle w:val="Hyperlink"/>
          </w:rPr>
          <w:t>System Center Orchestrator</w:t>
        </w:r>
        <w:r w:rsidR="00443351">
          <w:tab/>
        </w:r>
        <w:r w:rsidR="00443351">
          <w:fldChar w:fldCharType="begin"/>
        </w:r>
        <w:r w:rsidR="00443351">
          <w:instrText xml:space="preserve"> PAGEREF _Toc483550942 \h </w:instrText>
        </w:r>
        <w:r w:rsidR="00443351">
          <w:fldChar w:fldCharType="separate"/>
        </w:r>
        <w:r w:rsidR="00443351">
          <w:t>39</w:t>
        </w:r>
        <w:r w:rsidR="00443351">
          <w:fldChar w:fldCharType="end"/>
        </w:r>
      </w:hyperlink>
    </w:p>
    <w:p w:rsidR="00443351" w:rsidRDefault="005B77EA">
      <w:pPr>
        <w:pStyle w:val="TOC3"/>
        <w:rPr>
          <w:rFonts w:eastAsiaTheme="minorEastAsia"/>
          <w:smallCaps w:val="0"/>
          <w:sz w:val="22"/>
        </w:rPr>
      </w:pPr>
      <w:hyperlink w:anchor="_Toc483550943" w:history="1">
        <w:r w:rsidR="00443351" w:rsidRPr="00E334D4">
          <w:rPr>
            <w:rStyle w:val="Hyperlink"/>
          </w:rPr>
          <w:t>System Center Service Manager</w:t>
        </w:r>
        <w:r w:rsidR="00443351">
          <w:tab/>
        </w:r>
        <w:r w:rsidR="00443351">
          <w:fldChar w:fldCharType="begin"/>
        </w:r>
        <w:r w:rsidR="00443351">
          <w:instrText xml:space="preserve"> PAGEREF _Toc483550943 \h </w:instrText>
        </w:r>
        <w:r w:rsidR="00443351">
          <w:fldChar w:fldCharType="separate"/>
        </w:r>
        <w:r w:rsidR="00443351">
          <w:t>40</w:t>
        </w:r>
        <w:r w:rsidR="00443351">
          <w:fldChar w:fldCharType="end"/>
        </w:r>
      </w:hyperlink>
    </w:p>
    <w:p w:rsidR="00443351" w:rsidRDefault="005B77EA">
      <w:pPr>
        <w:pStyle w:val="TOC2"/>
        <w:rPr>
          <w:rFonts w:eastAsiaTheme="minorEastAsia"/>
          <w:smallCaps w:val="0"/>
          <w:sz w:val="22"/>
        </w:rPr>
      </w:pPr>
      <w:hyperlink w:anchor="_Toc483550944" w:history="1">
        <w:r w:rsidR="00443351" w:rsidRPr="00E334D4">
          <w:rPr>
            <w:rStyle w:val="Hyperlink"/>
          </w:rPr>
          <w:t>Virtual Desktop Infrastructure (VDI) Suite</w:t>
        </w:r>
        <w:r w:rsidR="00443351">
          <w:tab/>
        </w:r>
        <w:r w:rsidR="00443351">
          <w:fldChar w:fldCharType="begin"/>
        </w:r>
        <w:r w:rsidR="00443351">
          <w:instrText xml:space="preserve"> PAGEREF _Toc483550944 \h </w:instrText>
        </w:r>
        <w:r w:rsidR="00443351">
          <w:fldChar w:fldCharType="separate"/>
        </w:r>
        <w:r w:rsidR="00443351">
          <w:t>41</w:t>
        </w:r>
        <w:r w:rsidR="00443351">
          <w:fldChar w:fldCharType="end"/>
        </w:r>
      </w:hyperlink>
    </w:p>
    <w:p w:rsidR="00443351" w:rsidRDefault="005B77EA">
      <w:pPr>
        <w:pStyle w:val="TOC2"/>
        <w:rPr>
          <w:rFonts w:eastAsiaTheme="minorEastAsia"/>
          <w:smallCaps w:val="0"/>
          <w:sz w:val="22"/>
        </w:rPr>
      </w:pPr>
      <w:hyperlink w:anchor="_Toc483550945" w:history="1">
        <w:r w:rsidR="00443351" w:rsidRPr="00E334D4">
          <w:rPr>
            <w:rStyle w:val="Hyperlink"/>
          </w:rPr>
          <w:t>Visual Studio</w:t>
        </w:r>
        <w:r w:rsidR="00443351">
          <w:tab/>
        </w:r>
        <w:r w:rsidR="00443351">
          <w:fldChar w:fldCharType="begin"/>
        </w:r>
        <w:r w:rsidR="00443351">
          <w:instrText xml:space="preserve"> PAGEREF _Toc483550945 \h </w:instrText>
        </w:r>
        <w:r w:rsidR="00443351">
          <w:fldChar w:fldCharType="separate"/>
        </w:r>
        <w:r w:rsidR="00443351">
          <w:t>41</w:t>
        </w:r>
        <w:r w:rsidR="00443351">
          <w:fldChar w:fldCharType="end"/>
        </w:r>
      </w:hyperlink>
    </w:p>
    <w:p w:rsidR="00443351" w:rsidRDefault="005B77EA">
      <w:pPr>
        <w:pStyle w:val="TOC3"/>
        <w:rPr>
          <w:rFonts w:eastAsiaTheme="minorEastAsia"/>
          <w:smallCaps w:val="0"/>
          <w:sz w:val="22"/>
        </w:rPr>
      </w:pPr>
      <w:hyperlink w:anchor="_Toc483550946" w:history="1">
        <w:r w:rsidR="00443351" w:rsidRPr="00E334D4">
          <w:rPr>
            <w:rStyle w:val="Hyperlink"/>
          </w:rPr>
          <w:t>Visual Studio</w:t>
        </w:r>
        <w:r w:rsidR="00443351">
          <w:tab/>
        </w:r>
        <w:r w:rsidR="00443351">
          <w:fldChar w:fldCharType="begin"/>
        </w:r>
        <w:r w:rsidR="00443351">
          <w:instrText xml:space="preserve"> PAGEREF _Toc483550946 \h </w:instrText>
        </w:r>
        <w:r w:rsidR="00443351">
          <w:fldChar w:fldCharType="separate"/>
        </w:r>
        <w:r w:rsidR="00443351">
          <w:t>41</w:t>
        </w:r>
        <w:r w:rsidR="00443351">
          <w:fldChar w:fldCharType="end"/>
        </w:r>
      </w:hyperlink>
    </w:p>
    <w:p w:rsidR="00443351" w:rsidRDefault="005B77EA">
      <w:pPr>
        <w:pStyle w:val="TOC3"/>
        <w:rPr>
          <w:rFonts w:eastAsiaTheme="minorEastAsia"/>
          <w:smallCaps w:val="0"/>
          <w:sz w:val="22"/>
        </w:rPr>
      </w:pPr>
      <w:hyperlink w:anchor="_Toc483550947" w:history="1">
        <w:r w:rsidR="00443351" w:rsidRPr="00E334D4">
          <w:rPr>
            <w:rStyle w:val="Hyperlink"/>
          </w:rPr>
          <w:t>Visual Studio Team Foundation Server</w:t>
        </w:r>
        <w:r w:rsidR="00443351">
          <w:tab/>
        </w:r>
        <w:r w:rsidR="00443351">
          <w:fldChar w:fldCharType="begin"/>
        </w:r>
        <w:r w:rsidR="00443351">
          <w:instrText xml:space="preserve"> PAGEREF _Toc483550947 \h </w:instrText>
        </w:r>
        <w:r w:rsidR="00443351">
          <w:fldChar w:fldCharType="separate"/>
        </w:r>
        <w:r w:rsidR="00443351">
          <w:t>42</w:t>
        </w:r>
        <w:r w:rsidR="00443351">
          <w:fldChar w:fldCharType="end"/>
        </w:r>
      </w:hyperlink>
    </w:p>
    <w:p w:rsidR="00443351" w:rsidRDefault="005B77EA">
      <w:pPr>
        <w:pStyle w:val="TOC2"/>
        <w:rPr>
          <w:rFonts w:eastAsiaTheme="minorEastAsia"/>
          <w:smallCaps w:val="0"/>
          <w:sz w:val="22"/>
        </w:rPr>
      </w:pPr>
      <w:hyperlink w:anchor="_Toc483550948" w:history="1">
        <w:r w:rsidR="00443351" w:rsidRPr="00E334D4">
          <w:rPr>
            <w:rStyle w:val="Hyperlink"/>
          </w:rPr>
          <w:t>Windows</w:t>
        </w:r>
        <w:r w:rsidR="00443351">
          <w:tab/>
        </w:r>
        <w:r w:rsidR="00443351">
          <w:fldChar w:fldCharType="begin"/>
        </w:r>
        <w:r w:rsidR="00443351">
          <w:instrText xml:space="preserve"> PAGEREF _Toc483550948 \h </w:instrText>
        </w:r>
        <w:r w:rsidR="00443351">
          <w:fldChar w:fldCharType="separate"/>
        </w:r>
        <w:r w:rsidR="00443351">
          <w:t>44</w:t>
        </w:r>
        <w:r w:rsidR="00443351">
          <w:fldChar w:fldCharType="end"/>
        </w:r>
      </w:hyperlink>
    </w:p>
    <w:p w:rsidR="00443351" w:rsidRDefault="005B77EA">
      <w:pPr>
        <w:pStyle w:val="TOC3"/>
        <w:rPr>
          <w:rFonts w:eastAsiaTheme="minorEastAsia"/>
          <w:smallCaps w:val="0"/>
          <w:sz w:val="22"/>
        </w:rPr>
      </w:pPr>
      <w:hyperlink w:anchor="_Toc483550949" w:history="1">
        <w:r w:rsidR="00443351" w:rsidRPr="00E334D4">
          <w:rPr>
            <w:rStyle w:val="Hyperlink"/>
          </w:rPr>
          <w:t>Sistema Operacional Windows Desktop</w:t>
        </w:r>
        <w:r w:rsidR="00443351">
          <w:tab/>
        </w:r>
        <w:r w:rsidR="00443351">
          <w:fldChar w:fldCharType="begin"/>
        </w:r>
        <w:r w:rsidR="00443351">
          <w:instrText xml:space="preserve"> PAGEREF _Toc483550949 \h </w:instrText>
        </w:r>
        <w:r w:rsidR="00443351">
          <w:fldChar w:fldCharType="separate"/>
        </w:r>
        <w:r w:rsidR="00443351">
          <w:t>44</w:t>
        </w:r>
        <w:r w:rsidR="00443351">
          <w:fldChar w:fldCharType="end"/>
        </w:r>
      </w:hyperlink>
    </w:p>
    <w:p w:rsidR="00443351" w:rsidRDefault="005B77EA">
      <w:pPr>
        <w:pStyle w:val="TOC2"/>
        <w:rPr>
          <w:rFonts w:eastAsiaTheme="minorEastAsia"/>
          <w:smallCaps w:val="0"/>
          <w:sz w:val="22"/>
        </w:rPr>
      </w:pPr>
      <w:hyperlink w:anchor="_Toc483550950" w:history="1">
        <w:r w:rsidR="00443351" w:rsidRPr="00E334D4">
          <w:rPr>
            <w:rStyle w:val="Hyperlink"/>
          </w:rPr>
          <w:t>Windows Server</w:t>
        </w:r>
        <w:r w:rsidR="00443351">
          <w:tab/>
        </w:r>
        <w:r w:rsidR="00443351">
          <w:fldChar w:fldCharType="begin"/>
        </w:r>
        <w:r w:rsidR="00443351">
          <w:instrText xml:space="preserve"> PAGEREF _Toc483550950 \h </w:instrText>
        </w:r>
        <w:r w:rsidR="00443351">
          <w:fldChar w:fldCharType="separate"/>
        </w:r>
        <w:r w:rsidR="00443351">
          <w:t>51</w:t>
        </w:r>
        <w:r w:rsidR="00443351">
          <w:fldChar w:fldCharType="end"/>
        </w:r>
      </w:hyperlink>
    </w:p>
    <w:p w:rsidR="00443351" w:rsidRDefault="005B77EA">
      <w:pPr>
        <w:pStyle w:val="TOC3"/>
        <w:rPr>
          <w:rFonts w:eastAsiaTheme="minorEastAsia"/>
          <w:smallCaps w:val="0"/>
          <w:sz w:val="22"/>
        </w:rPr>
      </w:pPr>
      <w:hyperlink w:anchor="_Toc483550951" w:history="1">
        <w:r w:rsidR="00443351" w:rsidRPr="00E334D4">
          <w:rPr>
            <w:rStyle w:val="Hyperlink"/>
          </w:rPr>
          <w:t>Windows MultiPoint Server</w:t>
        </w:r>
        <w:r w:rsidR="00443351">
          <w:tab/>
        </w:r>
        <w:r w:rsidR="00443351">
          <w:fldChar w:fldCharType="begin"/>
        </w:r>
        <w:r w:rsidR="00443351">
          <w:instrText xml:space="preserve"> PAGEREF _Toc483550951 \h </w:instrText>
        </w:r>
        <w:r w:rsidR="00443351">
          <w:fldChar w:fldCharType="separate"/>
        </w:r>
        <w:r w:rsidR="00443351">
          <w:t>51</w:t>
        </w:r>
        <w:r w:rsidR="00443351">
          <w:fldChar w:fldCharType="end"/>
        </w:r>
      </w:hyperlink>
    </w:p>
    <w:p w:rsidR="00443351" w:rsidRDefault="005B77EA">
      <w:pPr>
        <w:pStyle w:val="TOC3"/>
        <w:rPr>
          <w:rFonts w:eastAsiaTheme="minorEastAsia"/>
          <w:smallCaps w:val="0"/>
          <w:sz w:val="22"/>
        </w:rPr>
      </w:pPr>
      <w:hyperlink w:anchor="_Toc483550952" w:history="1">
        <w:r w:rsidR="00443351" w:rsidRPr="00E334D4">
          <w:rPr>
            <w:rStyle w:val="Hyperlink"/>
          </w:rPr>
          <w:t>Windows Server</w:t>
        </w:r>
        <w:r w:rsidR="00443351">
          <w:tab/>
        </w:r>
        <w:r w:rsidR="00443351">
          <w:fldChar w:fldCharType="begin"/>
        </w:r>
        <w:r w:rsidR="00443351">
          <w:instrText xml:space="preserve"> PAGEREF _Toc483550952 \h </w:instrText>
        </w:r>
        <w:r w:rsidR="00443351">
          <w:fldChar w:fldCharType="separate"/>
        </w:r>
        <w:r w:rsidR="00443351">
          <w:t>52</w:t>
        </w:r>
        <w:r w:rsidR="00443351">
          <w:fldChar w:fldCharType="end"/>
        </w:r>
      </w:hyperlink>
    </w:p>
    <w:p w:rsidR="00443351" w:rsidRDefault="005B77EA">
      <w:pPr>
        <w:pStyle w:val="TOC1"/>
        <w:rPr>
          <w:rFonts w:eastAsiaTheme="minorEastAsia"/>
          <w:b w:val="0"/>
          <w:caps w:val="0"/>
          <w:noProof/>
          <w:sz w:val="22"/>
          <w:szCs w:val="22"/>
        </w:rPr>
      </w:pPr>
      <w:hyperlink w:anchor="_Toc483550953" w:history="1">
        <w:r w:rsidR="00443351" w:rsidRPr="00E334D4">
          <w:rPr>
            <w:rStyle w:val="Hyperlink"/>
            <w:noProof/>
          </w:rPr>
          <w:t>Serviços Online</w:t>
        </w:r>
        <w:r w:rsidR="00443351">
          <w:rPr>
            <w:noProof/>
          </w:rPr>
          <w:tab/>
        </w:r>
        <w:r w:rsidR="00443351">
          <w:rPr>
            <w:noProof/>
          </w:rPr>
          <w:fldChar w:fldCharType="begin"/>
        </w:r>
        <w:r w:rsidR="00443351">
          <w:rPr>
            <w:noProof/>
          </w:rPr>
          <w:instrText xml:space="preserve"> PAGEREF _Toc483550953 \h </w:instrText>
        </w:r>
        <w:r w:rsidR="00443351">
          <w:rPr>
            <w:noProof/>
          </w:rPr>
        </w:r>
        <w:r w:rsidR="00443351">
          <w:rPr>
            <w:noProof/>
          </w:rPr>
          <w:fldChar w:fldCharType="separate"/>
        </w:r>
        <w:r w:rsidR="00443351">
          <w:rPr>
            <w:noProof/>
          </w:rPr>
          <w:t>55</w:t>
        </w:r>
        <w:r w:rsidR="00443351">
          <w:rPr>
            <w:noProof/>
          </w:rPr>
          <w:fldChar w:fldCharType="end"/>
        </w:r>
      </w:hyperlink>
    </w:p>
    <w:p w:rsidR="00443351" w:rsidRDefault="005B77EA">
      <w:pPr>
        <w:pStyle w:val="TOC2"/>
        <w:rPr>
          <w:rFonts w:eastAsiaTheme="minorEastAsia"/>
          <w:smallCaps w:val="0"/>
          <w:sz w:val="22"/>
        </w:rPr>
      </w:pPr>
      <w:hyperlink w:anchor="_Toc483550954" w:history="1">
        <w:r w:rsidR="00443351" w:rsidRPr="00E334D4">
          <w:rPr>
            <w:rStyle w:val="Hyperlink"/>
          </w:rPr>
          <w:t>Disponibilidade Regional dos Serviços Online</w:t>
        </w:r>
        <w:r w:rsidR="00443351">
          <w:tab/>
        </w:r>
        <w:r w:rsidR="00443351">
          <w:fldChar w:fldCharType="begin"/>
        </w:r>
        <w:r w:rsidR="00443351">
          <w:instrText xml:space="preserve"> PAGEREF _Toc483550954 \h </w:instrText>
        </w:r>
        <w:r w:rsidR="00443351">
          <w:fldChar w:fldCharType="separate"/>
        </w:r>
        <w:r w:rsidR="00443351">
          <w:t>55</w:t>
        </w:r>
        <w:r w:rsidR="00443351">
          <w:fldChar w:fldCharType="end"/>
        </w:r>
      </w:hyperlink>
    </w:p>
    <w:p w:rsidR="00443351" w:rsidRDefault="005B77EA">
      <w:pPr>
        <w:pStyle w:val="TOC2"/>
        <w:rPr>
          <w:rFonts w:eastAsiaTheme="minorEastAsia"/>
          <w:smallCaps w:val="0"/>
          <w:sz w:val="22"/>
        </w:rPr>
      </w:pPr>
      <w:hyperlink w:anchor="_Toc483550955" w:history="1">
        <w:r w:rsidR="00443351" w:rsidRPr="00E334D4">
          <w:rPr>
            <w:rStyle w:val="Hyperlink"/>
          </w:rPr>
          <w:t>Regras de Compra de Serviços Online</w:t>
        </w:r>
        <w:r w:rsidR="00443351">
          <w:tab/>
        </w:r>
        <w:r w:rsidR="00443351">
          <w:fldChar w:fldCharType="begin"/>
        </w:r>
        <w:r w:rsidR="00443351">
          <w:instrText xml:space="preserve"> PAGEREF _Toc483550955 \h </w:instrText>
        </w:r>
        <w:r w:rsidR="00443351">
          <w:fldChar w:fldCharType="separate"/>
        </w:r>
        <w:r w:rsidR="00443351">
          <w:t>55</w:t>
        </w:r>
        <w:r w:rsidR="00443351">
          <w:fldChar w:fldCharType="end"/>
        </w:r>
      </w:hyperlink>
    </w:p>
    <w:p w:rsidR="00443351" w:rsidRDefault="005B77EA">
      <w:pPr>
        <w:pStyle w:val="TOC2"/>
        <w:rPr>
          <w:rFonts w:eastAsiaTheme="minorEastAsia"/>
          <w:smallCaps w:val="0"/>
          <w:sz w:val="22"/>
        </w:rPr>
      </w:pPr>
      <w:hyperlink w:anchor="_Toc483550956" w:history="1">
        <w:r w:rsidR="00443351" w:rsidRPr="00E334D4">
          <w:rPr>
            <w:rStyle w:val="Hyperlink"/>
          </w:rPr>
          <w:t>Renovação dos Serviços Online</w:t>
        </w:r>
        <w:r w:rsidR="00443351">
          <w:tab/>
        </w:r>
        <w:r w:rsidR="00443351">
          <w:fldChar w:fldCharType="begin"/>
        </w:r>
        <w:r w:rsidR="00443351">
          <w:instrText xml:space="preserve"> PAGEREF _Toc483550956 \h </w:instrText>
        </w:r>
        <w:r w:rsidR="00443351">
          <w:fldChar w:fldCharType="separate"/>
        </w:r>
        <w:r w:rsidR="00443351">
          <w:t>55</w:t>
        </w:r>
        <w:r w:rsidR="00443351">
          <w:fldChar w:fldCharType="end"/>
        </w:r>
      </w:hyperlink>
    </w:p>
    <w:p w:rsidR="00443351" w:rsidRDefault="005B77EA">
      <w:pPr>
        <w:pStyle w:val="TOC2"/>
        <w:rPr>
          <w:rFonts w:eastAsiaTheme="minorEastAsia"/>
          <w:smallCaps w:val="0"/>
          <w:sz w:val="22"/>
        </w:rPr>
      </w:pPr>
      <w:hyperlink w:anchor="_Toc483550957" w:history="1">
        <w:r w:rsidR="00443351" w:rsidRPr="00E334D4">
          <w:rPr>
            <w:rStyle w:val="Hyperlink"/>
          </w:rPr>
          <w:t>Serviços do Microsoft Azure</w:t>
        </w:r>
        <w:r w:rsidR="00443351">
          <w:tab/>
        </w:r>
        <w:r w:rsidR="00443351">
          <w:fldChar w:fldCharType="begin"/>
        </w:r>
        <w:r w:rsidR="00443351">
          <w:instrText xml:space="preserve"> PAGEREF _Toc483550957 \h </w:instrText>
        </w:r>
        <w:r w:rsidR="00443351">
          <w:fldChar w:fldCharType="separate"/>
        </w:r>
        <w:r w:rsidR="00443351">
          <w:t>55</w:t>
        </w:r>
        <w:r w:rsidR="00443351">
          <w:fldChar w:fldCharType="end"/>
        </w:r>
      </w:hyperlink>
    </w:p>
    <w:p w:rsidR="00443351" w:rsidRDefault="005B77EA">
      <w:pPr>
        <w:pStyle w:val="TOC3"/>
        <w:rPr>
          <w:rFonts w:eastAsiaTheme="minorEastAsia"/>
          <w:smallCaps w:val="0"/>
          <w:sz w:val="22"/>
        </w:rPr>
      </w:pPr>
      <w:hyperlink w:anchor="_Toc483550958" w:history="1">
        <w:r w:rsidR="00443351" w:rsidRPr="00E334D4">
          <w:rPr>
            <w:rStyle w:val="Hyperlink"/>
          </w:rPr>
          <w:t>Serviços do Microsoft Azure</w:t>
        </w:r>
        <w:r w:rsidR="00443351">
          <w:tab/>
        </w:r>
        <w:r w:rsidR="00443351">
          <w:fldChar w:fldCharType="begin"/>
        </w:r>
        <w:r w:rsidR="00443351">
          <w:instrText xml:space="preserve"> PAGEREF _Toc483550958 \h </w:instrText>
        </w:r>
        <w:r w:rsidR="00443351">
          <w:fldChar w:fldCharType="separate"/>
        </w:r>
        <w:r w:rsidR="00443351">
          <w:t>57</w:t>
        </w:r>
        <w:r w:rsidR="00443351">
          <w:fldChar w:fldCharType="end"/>
        </w:r>
      </w:hyperlink>
    </w:p>
    <w:p w:rsidR="00443351" w:rsidRDefault="005B77EA">
      <w:pPr>
        <w:pStyle w:val="TOC3"/>
        <w:rPr>
          <w:rFonts w:eastAsiaTheme="minorEastAsia"/>
          <w:smallCaps w:val="0"/>
          <w:sz w:val="22"/>
        </w:rPr>
      </w:pPr>
      <w:hyperlink w:anchor="_Toc483550959" w:history="1">
        <w:r w:rsidR="00443351" w:rsidRPr="00E334D4">
          <w:rPr>
            <w:rStyle w:val="Hyperlink"/>
          </w:rPr>
          <w:t>Planos de Infraestrutura do Microsoft Azure</w:t>
        </w:r>
        <w:r w:rsidR="00443351">
          <w:tab/>
        </w:r>
        <w:r w:rsidR="00443351">
          <w:fldChar w:fldCharType="begin"/>
        </w:r>
        <w:r w:rsidR="00443351">
          <w:instrText xml:space="preserve"> PAGEREF _Toc483550959 \h </w:instrText>
        </w:r>
        <w:r w:rsidR="00443351">
          <w:fldChar w:fldCharType="separate"/>
        </w:r>
        <w:r w:rsidR="00443351">
          <w:t>57</w:t>
        </w:r>
        <w:r w:rsidR="00443351">
          <w:fldChar w:fldCharType="end"/>
        </w:r>
      </w:hyperlink>
    </w:p>
    <w:p w:rsidR="00443351" w:rsidRDefault="005B77EA">
      <w:pPr>
        <w:pStyle w:val="TOC3"/>
        <w:rPr>
          <w:rFonts w:eastAsiaTheme="minorEastAsia"/>
          <w:smallCaps w:val="0"/>
          <w:sz w:val="22"/>
        </w:rPr>
      </w:pPr>
      <w:hyperlink w:anchor="_Toc483550960" w:history="1">
        <w:r w:rsidR="00443351" w:rsidRPr="00E334D4">
          <w:rPr>
            <w:rStyle w:val="Hyperlink"/>
          </w:rPr>
          <w:t>Planos de Suporte do Microsoft Azure</w:t>
        </w:r>
        <w:r w:rsidR="00443351">
          <w:tab/>
        </w:r>
        <w:r w:rsidR="00443351">
          <w:fldChar w:fldCharType="begin"/>
        </w:r>
        <w:r w:rsidR="00443351">
          <w:instrText xml:space="preserve"> PAGEREF _Toc483550960 \h </w:instrText>
        </w:r>
        <w:r w:rsidR="00443351">
          <w:fldChar w:fldCharType="separate"/>
        </w:r>
        <w:r w:rsidR="00443351">
          <w:t>59</w:t>
        </w:r>
        <w:r w:rsidR="00443351">
          <w:fldChar w:fldCharType="end"/>
        </w:r>
      </w:hyperlink>
    </w:p>
    <w:p w:rsidR="00443351" w:rsidRDefault="005B77EA">
      <w:pPr>
        <w:pStyle w:val="TOC3"/>
        <w:rPr>
          <w:rFonts w:eastAsiaTheme="minorEastAsia"/>
          <w:smallCaps w:val="0"/>
          <w:sz w:val="22"/>
        </w:rPr>
      </w:pPr>
      <w:hyperlink w:anchor="_Toc483550961" w:history="1">
        <w:r w:rsidR="00443351" w:rsidRPr="00E334D4">
          <w:rPr>
            <w:rStyle w:val="Hyperlink"/>
          </w:rPr>
          <w:t>Planos do Usuário do Microsoft Azure</w:t>
        </w:r>
        <w:r w:rsidR="00443351">
          <w:tab/>
        </w:r>
        <w:r w:rsidR="00443351">
          <w:fldChar w:fldCharType="begin"/>
        </w:r>
        <w:r w:rsidR="00443351">
          <w:instrText xml:space="preserve"> PAGEREF _Toc483550961 \h </w:instrText>
        </w:r>
        <w:r w:rsidR="00443351">
          <w:fldChar w:fldCharType="separate"/>
        </w:r>
        <w:r w:rsidR="00443351">
          <w:t>59</w:t>
        </w:r>
        <w:r w:rsidR="00443351">
          <w:fldChar w:fldCharType="end"/>
        </w:r>
      </w:hyperlink>
    </w:p>
    <w:p w:rsidR="00443351" w:rsidRDefault="005B77EA">
      <w:pPr>
        <w:pStyle w:val="TOC2"/>
        <w:rPr>
          <w:rFonts w:eastAsiaTheme="minorEastAsia"/>
          <w:smallCaps w:val="0"/>
          <w:sz w:val="22"/>
        </w:rPr>
      </w:pPr>
      <w:hyperlink w:anchor="_Toc483550962" w:history="1">
        <w:r w:rsidR="00443351" w:rsidRPr="00E334D4">
          <w:rPr>
            <w:rStyle w:val="Hyperlink"/>
          </w:rPr>
          <w:t>Secure Productive Enterprise</w:t>
        </w:r>
        <w:r w:rsidR="00443351">
          <w:tab/>
        </w:r>
        <w:r w:rsidR="00443351">
          <w:fldChar w:fldCharType="begin"/>
        </w:r>
        <w:r w:rsidR="00443351">
          <w:instrText xml:space="preserve"> PAGEREF _Toc483550962 \h </w:instrText>
        </w:r>
        <w:r w:rsidR="00443351">
          <w:fldChar w:fldCharType="separate"/>
        </w:r>
        <w:r w:rsidR="00443351">
          <w:t>60</w:t>
        </w:r>
        <w:r w:rsidR="00443351">
          <w:fldChar w:fldCharType="end"/>
        </w:r>
      </w:hyperlink>
    </w:p>
    <w:p w:rsidR="00443351" w:rsidRDefault="005B77EA">
      <w:pPr>
        <w:pStyle w:val="TOC2"/>
        <w:rPr>
          <w:rFonts w:eastAsiaTheme="minorEastAsia"/>
          <w:smallCaps w:val="0"/>
          <w:sz w:val="22"/>
        </w:rPr>
      </w:pPr>
      <w:hyperlink w:anchor="_Toc483550963" w:history="1">
        <w:r w:rsidR="00443351" w:rsidRPr="00E334D4">
          <w:rPr>
            <w:rStyle w:val="Hyperlink"/>
          </w:rPr>
          <w:t>Mobilidade Corporativa + Segurança</w:t>
        </w:r>
        <w:r w:rsidR="00443351">
          <w:tab/>
        </w:r>
        <w:r w:rsidR="00443351">
          <w:fldChar w:fldCharType="begin"/>
        </w:r>
        <w:r w:rsidR="00443351">
          <w:instrText xml:space="preserve"> PAGEREF _Toc483550963 \h </w:instrText>
        </w:r>
        <w:r w:rsidR="00443351">
          <w:fldChar w:fldCharType="separate"/>
        </w:r>
        <w:r w:rsidR="00443351">
          <w:t>61</w:t>
        </w:r>
        <w:r w:rsidR="00443351">
          <w:fldChar w:fldCharType="end"/>
        </w:r>
      </w:hyperlink>
    </w:p>
    <w:p w:rsidR="00443351" w:rsidRDefault="005B77EA">
      <w:pPr>
        <w:pStyle w:val="TOC2"/>
        <w:rPr>
          <w:rFonts w:eastAsiaTheme="minorEastAsia"/>
          <w:smallCaps w:val="0"/>
          <w:sz w:val="22"/>
        </w:rPr>
      </w:pPr>
      <w:hyperlink w:anchor="_Toc483550964" w:history="1">
        <w:r w:rsidR="00443351" w:rsidRPr="00E334D4">
          <w:rPr>
            <w:rStyle w:val="Hyperlink"/>
          </w:rPr>
          <w:t>Serviços do Microsoft Dynamics 365</w:t>
        </w:r>
        <w:r w:rsidR="00443351">
          <w:tab/>
        </w:r>
        <w:r w:rsidR="00443351">
          <w:fldChar w:fldCharType="begin"/>
        </w:r>
        <w:r w:rsidR="00443351">
          <w:instrText xml:space="preserve"> PAGEREF _Toc483550964 \h </w:instrText>
        </w:r>
        <w:r w:rsidR="00443351">
          <w:fldChar w:fldCharType="separate"/>
        </w:r>
        <w:r w:rsidR="00443351">
          <w:t>62</w:t>
        </w:r>
        <w:r w:rsidR="00443351">
          <w:fldChar w:fldCharType="end"/>
        </w:r>
      </w:hyperlink>
    </w:p>
    <w:p w:rsidR="00443351" w:rsidRDefault="005B77EA">
      <w:pPr>
        <w:pStyle w:val="TOC2"/>
        <w:rPr>
          <w:rFonts w:eastAsiaTheme="minorEastAsia"/>
          <w:smallCaps w:val="0"/>
          <w:sz w:val="22"/>
        </w:rPr>
      </w:pPr>
      <w:hyperlink w:anchor="_Toc483550965" w:history="1">
        <w:r w:rsidR="00443351" w:rsidRPr="00E334D4">
          <w:rPr>
            <w:rStyle w:val="Hyperlink"/>
          </w:rPr>
          <w:t>Serviços do Office 365</w:t>
        </w:r>
        <w:r w:rsidR="00443351">
          <w:tab/>
        </w:r>
        <w:r w:rsidR="00443351">
          <w:fldChar w:fldCharType="begin"/>
        </w:r>
        <w:r w:rsidR="00443351">
          <w:instrText xml:space="preserve"> PAGEREF _Toc483550965 \h </w:instrText>
        </w:r>
        <w:r w:rsidR="00443351">
          <w:fldChar w:fldCharType="separate"/>
        </w:r>
        <w:r w:rsidR="00443351">
          <w:t>65</w:t>
        </w:r>
        <w:r w:rsidR="00443351">
          <w:fldChar w:fldCharType="end"/>
        </w:r>
      </w:hyperlink>
    </w:p>
    <w:p w:rsidR="00443351" w:rsidRDefault="005B77EA">
      <w:pPr>
        <w:pStyle w:val="TOC3"/>
        <w:rPr>
          <w:rFonts w:eastAsiaTheme="minorEastAsia"/>
          <w:smallCaps w:val="0"/>
          <w:sz w:val="22"/>
        </w:rPr>
      </w:pPr>
      <w:hyperlink w:anchor="_Toc483550966" w:history="1">
        <w:r w:rsidR="00443351" w:rsidRPr="00E334D4">
          <w:rPr>
            <w:rStyle w:val="Hyperlink"/>
          </w:rPr>
          <w:t>Aplicativos do Office 365</w:t>
        </w:r>
        <w:r w:rsidR="00443351">
          <w:tab/>
        </w:r>
        <w:r w:rsidR="00443351">
          <w:fldChar w:fldCharType="begin"/>
        </w:r>
        <w:r w:rsidR="00443351">
          <w:instrText xml:space="preserve"> PAGEREF _Toc483550966 \h </w:instrText>
        </w:r>
        <w:r w:rsidR="00443351">
          <w:fldChar w:fldCharType="separate"/>
        </w:r>
        <w:r w:rsidR="00443351">
          <w:t>65</w:t>
        </w:r>
        <w:r w:rsidR="00443351">
          <w:fldChar w:fldCharType="end"/>
        </w:r>
      </w:hyperlink>
    </w:p>
    <w:p w:rsidR="00443351" w:rsidRDefault="005B77EA">
      <w:pPr>
        <w:pStyle w:val="TOC3"/>
        <w:rPr>
          <w:rFonts w:eastAsiaTheme="minorEastAsia"/>
          <w:smallCaps w:val="0"/>
          <w:sz w:val="22"/>
        </w:rPr>
      </w:pPr>
      <w:hyperlink w:anchor="_Toc483550967" w:history="1">
        <w:r w:rsidR="00443351" w:rsidRPr="00E334D4">
          <w:rPr>
            <w:rStyle w:val="Hyperlink"/>
          </w:rPr>
          <w:t>Pacotes do Office 365</w:t>
        </w:r>
        <w:r w:rsidR="00443351">
          <w:tab/>
        </w:r>
        <w:r w:rsidR="00443351">
          <w:fldChar w:fldCharType="begin"/>
        </w:r>
        <w:r w:rsidR="00443351">
          <w:instrText xml:space="preserve"> PAGEREF _Toc483550967 \h </w:instrText>
        </w:r>
        <w:r w:rsidR="00443351">
          <w:fldChar w:fldCharType="separate"/>
        </w:r>
        <w:r w:rsidR="00443351">
          <w:t>66</w:t>
        </w:r>
        <w:r w:rsidR="00443351">
          <w:fldChar w:fldCharType="end"/>
        </w:r>
      </w:hyperlink>
    </w:p>
    <w:p w:rsidR="00443351" w:rsidRDefault="005B77EA">
      <w:pPr>
        <w:pStyle w:val="TOC3"/>
        <w:rPr>
          <w:rFonts w:eastAsiaTheme="minorEastAsia"/>
          <w:smallCaps w:val="0"/>
          <w:sz w:val="22"/>
        </w:rPr>
      </w:pPr>
      <w:hyperlink w:anchor="_Toc483550968" w:history="1">
        <w:r w:rsidR="00443351" w:rsidRPr="00E334D4">
          <w:rPr>
            <w:rStyle w:val="Hyperlink"/>
          </w:rPr>
          <w:t>Gerenciamento Avançado de Segurança do Office 365</w:t>
        </w:r>
        <w:r w:rsidR="00443351">
          <w:tab/>
        </w:r>
        <w:r w:rsidR="00443351">
          <w:fldChar w:fldCharType="begin"/>
        </w:r>
        <w:r w:rsidR="00443351">
          <w:instrText xml:space="preserve"> PAGEREF _Toc483550968 \h </w:instrText>
        </w:r>
        <w:r w:rsidR="00443351">
          <w:fldChar w:fldCharType="separate"/>
        </w:r>
        <w:r w:rsidR="00443351">
          <w:t>69</w:t>
        </w:r>
        <w:r w:rsidR="00443351">
          <w:fldChar w:fldCharType="end"/>
        </w:r>
      </w:hyperlink>
    </w:p>
    <w:p w:rsidR="00443351" w:rsidRDefault="005B77EA">
      <w:pPr>
        <w:pStyle w:val="TOC3"/>
        <w:rPr>
          <w:rFonts w:eastAsiaTheme="minorEastAsia"/>
          <w:smallCaps w:val="0"/>
          <w:sz w:val="22"/>
        </w:rPr>
      </w:pPr>
      <w:hyperlink w:anchor="_Toc483550969" w:history="1">
        <w:r w:rsidR="00443351" w:rsidRPr="00E334D4">
          <w:rPr>
            <w:rStyle w:val="Hyperlink"/>
          </w:rPr>
          <w:t>Microsoft MyAnalytics</w:t>
        </w:r>
        <w:r w:rsidR="00443351">
          <w:tab/>
        </w:r>
        <w:r w:rsidR="00443351">
          <w:fldChar w:fldCharType="begin"/>
        </w:r>
        <w:r w:rsidR="00443351">
          <w:instrText xml:space="preserve"> PAGEREF _Toc483550969 \h </w:instrText>
        </w:r>
        <w:r w:rsidR="00443351">
          <w:fldChar w:fldCharType="separate"/>
        </w:r>
        <w:r w:rsidR="00443351">
          <w:t>69</w:t>
        </w:r>
        <w:r w:rsidR="00443351">
          <w:fldChar w:fldCharType="end"/>
        </w:r>
      </w:hyperlink>
    </w:p>
    <w:p w:rsidR="00443351" w:rsidRDefault="005B77EA">
      <w:pPr>
        <w:pStyle w:val="TOC3"/>
        <w:rPr>
          <w:rFonts w:eastAsiaTheme="minorEastAsia"/>
          <w:smallCaps w:val="0"/>
          <w:sz w:val="22"/>
        </w:rPr>
      </w:pPr>
      <w:hyperlink w:anchor="_Toc483550970" w:history="1">
        <w:r w:rsidR="00443351" w:rsidRPr="00E334D4">
          <w:rPr>
            <w:rStyle w:val="Hyperlink"/>
          </w:rPr>
          <w:t>Office 365 Advanced Compliance</w:t>
        </w:r>
        <w:r w:rsidR="00443351">
          <w:tab/>
        </w:r>
        <w:r w:rsidR="00443351">
          <w:fldChar w:fldCharType="begin"/>
        </w:r>
        <w:r w:rsidR="00443351">
          <w:instrText xml:space="preserve"> PAGEREF _Toc483550970 \h </w:instrText>
        </w:r>
        <w:r w:rsidR="00443351">
          <w:fldChar w:fldCharType="separate"/>
        </w:r>
        <w:r w:rsidR="00443351">
          <w:t>69</w:t>
        </w:r>
        <w:r w:rsidR="00443351">
          <w:fldChar w:fldCharType="end"/>
        </w:r>
      </w:hyperlink>
    </w:p>
    <w:p w:rsidR="00443351" w:rsidRDefault="005B77EA">
      <w:pPr>
        <w:pStyle w:val="TOC3"/>
        <w:rPr>
          <w:rFonts w:eastAsiaTheme="minorEastAsia"/>
          <w:smallCaps w:val="0"/>
          <w:sz w:val="22"/>
        </w:rPr>
      </w:pPr>
      <w:hyperlink w:anchor="_Toc483550971" w:history="1">
        <w:r w:rsidR="00443351" w:rsidRPr="00E334D4">
          <w:rPr>
            <w:rStyle w:val="Hyperlink"/>
          </w:rPr>
          <w:t>Exchange Online</w:t>
        </w:r>
        <w:r w:rsidR="00443351">
          <w:tab/>
        </w:r>
        <w:r w:rsidR="00443351">
          <w:fldChar w:fldCharType="begin"/>
        </w:r>
        <w:r w:rsidR="00443351">
          <w:instrText xml:space="preserve"> PAGEREF _Toc483550971 \h </w:instrText>
        </w:r>
        <w:r w:rsidR="00443351">
          <w:fldChar w:fldCharType="separate"/>
        </w:r>
        <w:r w:rsidR="00443351">
          <w:t>70</w:t>
        </w:r>
        <w:r w:rsidR="00443351">
          <w:fldChar w:fldCharType="end"/>
        </w:r>
      </w:hyperlink>
    </w:p>
    <w:p w:rsidR="00443351" w:rsidRDefault="005B77EA">
      <w:pPr>
        <w:pStyle w:val="TOC3"/>
        <w:rPr>
          <w:rFonts w:eastAsiaTheme="minorEastAsia"/>
          <w:smallCaps w:val="0"/>
          <w:sz w:val="22"/>
        </w:rPr>
      </w:pPr>
      <w:hyperlink w:anchor="_Toc483550972" w:history="1">
        <w:r w:rsidR="00443351" w:rsidRPr="00E334D4">
          <w:rPr>
            <w:rStyle w:val="Hyperlink"/>
          </w:rPr>
          <w:t>OneDrive para Business</w:t>
        </w:r>
        <w:r w:rsidR="00443351">
          <w:tab/>
        </w:r>
        <w:r w:rsidR="00443351">
          <w:fldChar w:fldCharType="begin"/>
        </w:r>
        <w:r w:rsidR="00443351">
          <w:instrText xml:space="preserve"> PAGEREF _Toc483550972 \h </w:instrText>
        </w:r>
        <w:r w:rsidR="00443351">
          <w:fldChar w:fldCharType="separate"/>
        </w:r>
        <w:r w:rsidR="00443351">
          <w:t>70</w:t>
        </w:r>
        <w:r w:rsidR="00443351">
          <w:fldChar w:fldCharType="end"/>
        </w:r>
      </w:hyperlink>
    </w:p>
    <w:p w:rsidR="00443351" w:rsidRDefault="005B77EA">
      <w:pPr>
        <w:pStyle w:val="TOC3"/>
        <w:rPr>
          <w:rFonts w:eastAsiaTheme="minorEastAsia"/>
          <w:smallCaps w:val="0"/>
          <w:sz w:val="22"/>
        </w:rPr>
      </w:pPr>
      <w:hyperlink w:anchor="_Toc483550973" w:history="1">
        <w:r w:rsidR="00443351" w:rsidRPr="00E334D4">
          <w:rPr>
            <w:rStyle w:val="Hyperlink"/>
          </w:rPr>
          <w:t>Project Online</w:t>
        </w:r>
        <w:r w:rsidR="00443351">
          <w:tab/>
        </w:r>
        <w:r w:rsidR="00443351">
          <w:fldChar w:fldCharType="begin"/>
        </w:r>
        <w:r w:rsidR="00443351">
          <w:instrText xml:space="preserve"> PAGEREF _Toc483550973 \h </w:instrText>
        </w:r>
        <w:r w:rsidR="00443351">
          <w:fldChar w:fldCharType="separate"/>
        </w:r>
        <w:r w:rsidR="00443351">
          <w:t>71</w:t>
        </w:r>
        <w:r w:rsidR="00443351">
          <w:fldChar w:fldCharType="end"/>
        </w:r>
      </w:hyperlink>
    </w:p>
    <w:p w:rsidR="00443351" w:rsidRDefault="005B77EA">
      <w:pPr>
        <w:pStyle w:val="TOC3"/>
        <w:rPr>
          <w:rFonts w:eastAsiaTheme="minorEastAsia"/>
          <w:smallCaps w:val="0"/>
          <w:sz w:val="22"/>
        </w:rPr>
      </w:pPr>
      <w:hyperlink w:anchor="_Toc483550974" w:history="1">
        <w:r w:rsidR="00443351" w:rsidRPr="00E334D4">
          <w:rPr>
            <w:rStyle w:val="Hyperlink"/>
          </w:rPr>
          <w:t>SharePoint Online</w:t>
        </w:r>
        <w:r w:rsidR="00443351">
          <w:tab/>
        </w:r>
        <w:r w:rsidR="00443351">
          <w:fldChar w:fldCharType="begin"/>
        </w:r>
        <w:r w:rsidR="00443351">
          <w:instrText xml:space="preserve"> PAGEREF _Toc483550974 \h </w:instrText>
        </w:r>
        <w:r w:rsidR="00443351">
          <w:fldChar w:fldCharType="separate"/>
        </w:r>
        <w:r w:rsidR="00443351">
          <w:t>72</w:t>
        </w:r>
        <w:r w:rsidR="00443351">
          <w:fldChar w:fldCharType="end"/>
        </w:r>
      </w:hyperlink>
    </w:p>
    <w:p w:rsidR="00443351" w:rsidRDefault="005B77EA">
      <w:pPr>
        <w:pStyle w:val="TOC3"/>
        <w:rPr>
          <w:rFonts w:eastAsiaTheme="minorEastAsia"/>
          <w:smallCaps w:val="0"/>
          <w:sz w:val="22"/>
        </w:rPr>
      </w:pPr>
      <w:hyperlink w:anchor="_Toc483550975" w:history="1">
        <w:r w:rsidR="00443351" w:rsidRPr="00E334D4">
          <w:rPr>
            <w:rStyle w:val="Hyperlink"/>
          </w:rPr>
          <w:t>Skype for Business Online</w:t>
        </w:r>
        <w:r w:rsidR="00443351">
          <w:tab/>
        </w:r>
        <w:r w:rsidR="00443351">
          <w:fldChar w:fldCharType="begin"/>
        </w:r>
        <w:r w:rsidR="00443351">
          <w:instrText xml:space="preserve"> PAGEREF _Toc483550975 \h </w:instrText>
        </w:r>
        <w:r w:rsidR="00443351">
          <w:fldChar w:fldCharType="separate"/>
        </w:r>
        <w:r w:rsidR="00443351">
          <w:t>72</w:t>
        </w:r>
        <w:r w:rsidR="00443351">
          <w:fldChar w:fldCharType="end"/>
        </w:r>
      </w:hyperlink>
    </w:p>
    <w:p w:rsidR="00443351" w:rsidRDefault="005B77EA">
      <w:pPr>
        <w:pStyle w:val="TOC2"/>
        <w:rPr>
          <w:rFonts w:eastAsiaTheme="minorEastAsia"/>
          <w:smallCaps w:val="0"/>
          <w:sz w:val="22"/>
        </w:rPr>
      </w:pPr>
      <w:hyperlink w:anchor="_Toc483550976" w:history="1">
        <w:r w:rsidR="00443351" w:rsidRPr="00E334D4">
          <w:rPr>
            <w:rStyle w:val="Hyperlink"/>
          </w:rPr>
          <w:t>Outros Serviços Online</w:t>
        </w:r>
        <w:r w:rsidR="00443351">
          <w:tab/>
        </w:r>
        <w:r w:rsidR="00443351">
          <w:fldChar w:fldCharType="begin"/>
        </w:r>
        <w:r w:rsidR="00443351">
          <w:instrText xml:space="preserve"> PAGEREF _Toc483550976 \h </w:instrText>
        </w:r>
        <w:r w:rsidR="00443351">
          <w:fldChar w:fldCharType="separate"/>
        </w:r>
        <w:r w:rsidR="00443351">
          <w:t>73</w:t>
        </w:r>
        <w:r w:rsidR="00443351">
          <w:fldChar w:fldCharType="end"/>
        </w:r>
      </w:hyperlink>
    </w:p>
    <w:p w:rsidR="00443351" w:rsidRDefault="005B77EA">
      <w:pPr>
        <w:pStyle w:val="TOC3"/>
        <w:rPr>
          <w:rFonts w:eastAsiaTheme="minorEastAsia"/>
          <w:smallCaps w:val="0"/>
          <w:sz w:val="22"/>
        </w:rPr>
      </w:pPr>
      <w:hyperlink w:anchor="_Toc483550977" w:history="1">
        <w:r w:rsidR="00443351" w:rsidRPr="00E334D4">
          <w:rPr>
            <w:rStyle w:val="Hyperlink"/>
          </w:rPr>
          <w:t>Bing Mapas</w:t>
        </w:r>
        <w:r w:rsidR="00443351">
          <w:tab/>
        </w:r>
        <w:r w:rsidR="00443351">
          <w:fldChar w:fldCharType="begin"/>
        </w:r>
        <w:r w:rsidR="00443351">
          <w:instrText xml:space="preserve"> PAGEREF _Toc483550977 \h </w:instrText>
        </w:r>
        <w:r w:rsidR="00443351">
          <w:fldChar w:fldCharType="separate"/>
        </w:r>
        <w:r w:rsidR="00443351">
          <w:t>73</w:t>
        </w:r>
        <w:r w:rsidR="00443351">
          <w:fldChar w:fldCharType="end"/>
        </w:r>
      </w:hyperlink>
    </w:p>
    <w:p w:rsidR="00443351" w:rsidRDefault="005B77EA">
      <w:pPr>
        <w:pStyle w:val="TOC3"/>
        <w:rPr>
          <w:rFonts w:eastAsiaTheme="minorEastAsia"/>
          <w:smallCaps w:val="0"/>
          <w:sz w:val="22"/>
        </w:rPr>
      </w:pPr>
      <w:hyperlink w:anchor="_Toc483550978" w:history="1">
        <w:r w:rsidR="00443351" w:rsidRPr="00E334D4">
          <w:rPr>
            <w:rStyle w:val="Hyperlink"/>
          </w:rPr>
          <w:t>Plataforma de Aplicativos Comerciais</w:t>
        </w:r>
        <w:r w:rsidR="00443351">
          <w:tab/>
        </w:r>
        <w:r w:rsidR="00443351">
          <w:fldChar w:fldCharType="begin"/>
        </w:r>
        <w:r w:rsidR="00443351">
          <w:instrText xml:space="preserve"> PAGEREF _Toc483550978 \h </w:instrText>
        </w:r>
        <w:r w:rsidR="00443351">
          <w:fldChar w:fldCharType="separate"/>
        </w:r>
        <w:r w:rsidR="00443351">
          <w:t>73</w:t>
        </w:r>
        <w:r w:rsidR="00443351">
          <w:fldChar w:fldCharType="end"/>
        </w:r>
      </w:hyperlink>
    </w:p>
    <w:p w:rsidR="00443351" w:rsidRDefault="005B77EA">
      <w:pPr>
        <w:pStyle w:val="TOC3"/>
        <w:rPr>
          <w:rFonts w:eastAsiaTheme="minorEastAsia"/>
          <w:smallCaps w:val="0"/>
          <w:sz w:val="22"/>
        </w:rPr>
      </w:pPr>
      <w:hyperlink w:anchor="_Toc483550979" w:history="1">
        <w:r w:rsidR="00443351" w:rsidRPr="00E334D4">
          <w:rPr>
            <w:rStyle w:val="Hyperlink"/>
          </w:rPr>
          <w:t>Kaizala</w:t>
        </w:r>
        <w:r w:rsidR="00443351">
          <w:tab/>
        </w:r>
        <w:r w:rsidR="00443351">
          <w:fldChar w:fldCharType="begin"/>
        </w:r>
        <w:r w:rsidR="00443351">
          <w:instrText xml:space="preserve"> PAGEREF _Toc483550979 \h </w:instrText>
        </w:r>
        <w:r w:rsidR="00443351">
          <w:fldChar w:fldCharType="separate"/>
        </w:r>
        <w:r w:rsidR="00443351">
          <w:t>74</w:t>
        </w:r>
        <w:r w:rsidR="00443351">
          <w:fldChar w:fldCharType="end"/>
        </w:r>
      </w:hyperlink>
    </w:p>
    <w:p w:rsidR="00443351" w:rsidRDefault="005B77EA">
      <w:pPr>
        <w:pStyle w:val="TOC3"/>
        <w:rPr>
          <w:rFonts w:eastAsiaTheme="minorEastAsia"/>
          <w:smallCaps w:val="0"/>
          <w:sz w:val="22"/>
        </w:rPr>
      </w:pPr>
      <w:hyperlink w:anchor="_Toc483550980" w:history="1">
        <w:r w:rsidR="00443351" w:rsidRPr="00E334D4">
          <w:rPr>
            <w:rStyle w:val="Hyperlink"/>
          </w:rPr>
          <w:t>Microsoft Cloud App Security</w:t>
        </w:r>
        <w:r w:rsidR="00443351">
          <w:tab/>
        </w:r>
        <w:r w:rsidR="00443351">
          <w:fldChar w:fldCharType="begin"/>
        </w:r>
        <w:r w:rsidR="00443351">
          <w:instrText xml:space="preserve"> PAGEREF _Toc483550980 \h </w:instrText>
        </w:r>
        <w:r w:rsidR="00443351">
          <w:fldChar w:fldCharType="separate"/>
        </w:r>
        <w:r w:rsidR="00443351">
          <w:t>74</w:t>
        </w:r>
        <w:r w:rsidR="00443351">
          <w:fldChar w:fldCharType="end"/>
        </w:r>
      </w:hyperlink>
    </w:p>
    <w:p w:rsidR="00443351" w:rsidRDefault="005B77EA">
      <w:pPr>
        <w:pStyle w:val="TOC3"/>
        <w:rPr>
          <w:rFonts w:eastAsiaTheme="minorEastAsia"/>
          <w:smallCaps w:val="0"/>
          <w:sz w:val="22"/>
        </w:rPr>
      </w:pPr>
      <w:hyperlink w:anchor="_Toc483550981" w:history="1">
        <w:r w:rsidR="00443351" w:rsidRPr="00E334D4">
          <w:rPr>
            <w:rStyle w:val="Hyperlink"/>
          </w:rPr>
          <w:t>Microsoft Intune</w:t>
        </w:r>
        <w:r w:rsidR="00443351">
          <w:tab/>
        </w:r>
        <w:r w:rsidR="00443351">
          <w:fldChar w:fldCharType="begin"/>
        </w:r>
        <w:r w:rsidR="00443351">
          <w:instrText xml:space="preserve"> PAGEREF _Toc483550981 \h </w:instrText>
        </w:r>
        <w:r w:rsidR="00443351">
          <w:fldChar w:fldCharType="separate"/>
        </w:r>
        <w:r w:rsidR="00443351">
          <w:t>75</w:t>
        </w:r>
        <w:r w:rsidR="00443351">
          <w:fldChar w:fldCharType="end"/>
        </w:r>
      </w:hyperlink>
    </w:p>
    <w:p w:rsidR="00443351" w:rsidRDefault="005B77EA">
      <w:pPr>
        <w:pStyle w:val="TOC3"/>
        <w:rPr>
          <w:rFonts w:eastAsiaTheme="minorEastAsia"/>
          <w:smallCaps w:val="0"/>
          <w:sz w:val="22"/>
        </w:rPr>
      </w:pPr>
      <w:hyperlink w:anchor="_Toc483550982" w:history="1">
        <w:r w:rsidR="00443351" w:rsidRPr="00E334D4">
          <w:rPr>
            <w:rStyle w:val="Hyperlink"/>
          </w:rPr>
          <w:t>Microsoft Learning</w:t>
        </w:r>
        <w:r w:rsidR="00443351">
          <w:tab/>
        </w:r>
        <w:r w:rsidR="00443351">
          <w:fldChar w:fldCharType="begin"/>
        </w:r>
        <w:r w:rsidR="00443351">
          <w:instrText xml:space="preserve"> PAGEREF _Toc483550982 \h </w:instrText>
        </w:r>
        <w:r w:rsidR="00443351">
          <w:fldChar w:fldCharType="separate"/>
        </w:r>
        <w:r w:rsidR="00443351">
          <w:t>75</w:t>
        </w:r>
        <w:r w:rsidR="00443351">
          <w:fldChar w:fldCharType="end"/>
        </w:r>
      </w:hyperlink>
    </w:p>
    <w:p w:rsidR="00443351" w:rsidRDefault="005B77EA">
      <w:pPr>
        <w:pStyle w:val="TOC3"/>
        <w:rPr>
          <w:rFonts w:eastAsiaTheme="minorEastAsia"/>
          <w:smallCaps w:val="0"/>
          <w:sz w:val="22"/>
        </w:rPr>
      </w:pPr>
      <w:hyperlink w:anchor="_Toc483550983" w:history="1">
        <w:r w:rsidR="00443351" w:rsidRPr="00E334D4">
          <w:rPr>
            <w:rStyle w:val="Hyperlink"/>
          </w:rPr>
          <w:t>Minecraft: Education Edition</w:t>
        </w:r>
        <w:r w:rsidR="00443351">
          <w:tab/>
        </w:r>
        <w:r w:rsidR="00443351">
          <w:fldChar w:fldCharType="begin"/>
        </w:r>
        <w:r w:rsidR="00443351">
          <w:instrText xml:space="preserve"> PAGEREF _Toc483550983 \h </w:instrText>
        </w:r>
        <w:r w:rsidR="00443351">
          <w:fldChar w:fldCharType="separate"/>
        </w:r>
        <w:r w:rsidR="00443351">
          <w:t>76</w:t>
        </w:r>
        <w:r w:rsidR="00443351">
          <w:fldChar w:fldCharType="end"/>
        </w:r>
      </w:hyperlink>
    </w:p>
    <w:p w:rsidR="00443351" w:rsidRDefault="005B77EA">
      <w:pPr>
        <w:pStyle w:val="TOC1"/>
        <w:rPr>
          <w:rFonts w:eastAsiaTheme="minorEastAsia"/>
          <w:b w:val="0"/>
          <w:caps w:val="0"/>
          <w:noProof/>
          <w:sz w:val="22"/>
          <w:szCs w:val="22"/>
        </w:rPr>
      </w:pPr>
      <w:hyperlink w:anchor="_Toc483550984" w:history="1">
        <w:r w:rsidR="00443351" w:rsidRPr="00E334D4">
          <w:rPr>
            <w:rStyle w:val="Hyperlink"/>
            <w:noProof/>
          </w:rPr>
          <w:t>Glossário</w:t>
        </w:r>
        <w:r w:rsidR="00443351">
          <w:rPr>
            <w:noProof/>
          </w:rPr>
          <w:tab/>
        </w:r>
        <w:r w:rsidR="00443351">
          <w:rPr>
            <w:noProof/>
          </w:rPr>
          <w:fldChar w:fldCharType="begin"/>
        </w:r>
        <w:r w:rsidR="00443351">
          <w:rPr>
            <w:noProof/>
          </w:rPr>
          <w:instrText xml:space="preserve"> PAGEREF _Toc483550984 \h </w:instrText>
        </w:r>
        <w:r w:rsidR="00443351">
          <w:rPr>
            <w:noProof/>
          </w:rPr>
        </w:r>
        <w:r w:rsidR="00443351">
          <w:rPr>
            <w:noProof/>
          </w:rPr>
          <w:fldChar w:fldCharType="separate"/>
        </w:r>
        <w:r w:rsidR="00443351">
          <w:rPr>
            <w:noProof/>
          </w:rPr>
          <w:t>77</w:t>
        </w:r>
        <w:r w:rsidR="00443351">
          <w:rPr>
            <w:noProof/>
          </w:rPr>
          <w:fldChar w:fldCharType="end"/>
        </w:r>
      </w:hyperlink>
    </w:p>
    <w:p w:rsidR="00443351" w:rsidRDefault="005B77EA">
      <w:pPr>
        <w:pStyle w:val="TOC2"/>
        <w:rPr>
          <w:rFonts w:eastAsiaTheme="minorEastAsia"/>
          <w:smallCaps w:val="0"/>
          <w:sz w:val="22"/>
        </w:rPr>
      </w:pPr>
      <w:hyperlink w:anchor="_Toc483550985" w:history="1">
        <w:r w:rsidR="00443351" w:rsidRPr="00E334D4">
          <w:rPr>
            <w:rStyle w:val="Hyperlink"/>
          </w:rPr>
          <w:t>Atributos</w:t>
        </w:r>
        <w:r w:rsidR="00443351">
          <w:tab/>
        </w:r>
        <w:r w:rsidR="00443351">
          <w:fldChar w:fldCharType="begin"/>
        </w:r>
        <w:r w:rsidR="00443351">
          <w:instrText xml:space="preserve"> PAGEREF _Toc483550985 \h </w:instrText>
        </w:r>
        <w:r w:rsidR="00443351">
          <w:fldChar w:fldCharType="separate"/>
        </w:r>
        <w:r w:rsidR="00443351">
          <w:t>77</w:t>
        </w:r>
        <w:r w:rsidR="00443351">
          <w:fldChar w:fldCharType="end"/>
        </w:r>
      </w:hyperlink>
    </w:p>
    <w:p w:rsidR="00443351" w:rsidRDefault="005B77EA">
      <w:pPr>
        <w:pStyle w:val="TOC2"/>
        <w:rPr>
          <w:rFonts w:eastAsiaTheme="minorEastAsia"/>
          <w:smallCaps w:val="0"/>
          <w:sz w:val="22"/>
        </w:rPr>
      </w:pPr>
      <w:hyperlink w:anchor="_Toc483550986" w:history="1">
        <w:r w:rsidR="00443351" w:rsidRPr="00E334D4">
          <w:rPr>
            <w:rStyle w:val="Hyperlink"/>
          </w:rPr>
          <w:t>Valor das Células</w:t>
        </w:r>
        <w:r w:rsidR="00443351">
          <w:tab/>
        </w:r>
        <w:r w:rsidR="00443351">
          <w:fldChar w:fldCharType="begin"/>
        </w:r>
        <w:r w:rsidR="00443351">
          <w:instrText xml:space="preserve"> PAGEREF _Toc483550986 \h </w:instrText>
        </w:r>
        <w:r w:rsidR="00443351">
          <w:fldChar w:fldCharType="separate"/>
        </w:r>
        <w:r w:rsidR="00443351">
          <w:t>78</w:t>
        </w:r>
        <w:r w:rsidR="00443351">
          <w:fldChar w:fldCharType="end"/>
        </w:r>
      </w:hyperlink>
    </w:p>
    <w:p w:rsidR="00443351" w:rsidRDefault="005B77EA">
      <w:pPr>
        <w:pStyle w:val="TOC2"/>
        <w:rPr>
          <w:rFonts w:eastAsiaTheme="minorEastAsia"/>
          <w:smallCaps w:val="0"/>
          <w:sz w:val="22"/>
        </w:rPr>
      </w:pPr>
      <w:hyperlink w:anchor="_Toc483550987" w:history="1">
        <w:r w:rsidR="00443351" w:rsidRPr="00E334D4">
          <w:rPr>
            <w:rStyle w:val="Hyperlink"/>
          </w:rPr>
          <w:t>Títulos das colunas</w:t>
        </w:r>
        <w:r w:rsidR="00443351">
          <w:tab/>
        </w:r>
        <w:r w:rsidR="00443351">
          <w:fldChar w:fldCharType="begin"/>
        </w:r>
        <w:r w:rsidR="00443351">
          <w:instrText xml:space="preserve"> PAGEREF _Toc483550987 \h </w:instrText>
        </w:r>
        <w:r w:rsidR="00443351">
          <w:fldChar w:fldCharType="separate"/>
        </w:r>
        <w:r w:rsidR="00443351">
          <w:t>78</w:t>
        </w:r>
        <w:r w:rsidR="00443351">
          <w:fldChar w:fldCharType="end"/>
        </w:r>
      </w:hyperlink>
    </w:p>
    <w:p w:rsidR="00443351" w:rsidRDefault="005B77EA">
      <w:pPr>
        <w:pStyle w:val="TOC2"/>
        <w:rPr>
          <w:rFonts w:eastAsiaTheme="minorEastAsia"/>
          <w:smallCaps w:val="0"/>
          <w:sz w:val="22"/>
        </w:rPr>
      </w:pPr>
      <w:hyperlink w:anchor="_Toc483550988" w:history="1">
        <w:r w:rsidR="00443351" w:rsidRPr="00E334D4">
          <w:rPr>
            <w:rStyle w:val="Hyperlink"/>
          </w:rPr>
          <w:t>Definições</w:t>
        </w:r>
        <w:r w:rsidR="00443351">
          <w:tab/>
        </w:r>
        <w:r w:rsidR="00443351">
          <w:fldChar w:fldCharType="begin"/>
        </w:r>
        <w:r w:rsidR="00443351">
          <w:instrText xml:space="preserve"> PAGEREF _Toc483550988 \h </w:instrText>
        </w:r>
        <w:r w:rsidR="00443351">
          <w:fldChar w:fldCharType="separate"/>
        </w:r>
        <w:r w:rsidR="00443351">
          <w:t>79</w:t>
        </w:r>
        <w:r w:rsidR="00443351">
          <w:fldChar w:fldCharType="end"/>
        </w:r>
      </w:hyperlink>
    </w:p>
    <w:p w:rsidR="00443351" w:rsidRDefault="005B77EA">
      <w:pPr>
        <w:pStyle w:val="TOC1"/>
        <w:rPr>
          <w:rFonts w:eastAsiaTheme="minorEastAsia"/>
          <w:b w:val="0"/>
          <w:caps w:val="0"/>
          <w:noProof/>
          <w:sz w:val="22"/>
          <w:szCs w:val="22"/>
        </w:rPr>
      </w:pPr>
      <w:hyperlink w:anchor="_Toc483550989" w:history="1">
        <w:r w:rsidR="00443351" w:rsidRPr="00E334D4">
          <w:rPr>
            <w:rStyle w:val="Hyperlink"/>
            <w:noProof/>
          </w:rPr>
          <w:t>Apêndice A - Licenças Equivalentes à CAL/ML</w:t>
        </w:r>
        <w:r w:rsidR="00443351">
          <w:rPr>
            <w:noProof/>
          </w:rPr>
          <w:tab/>
        </w:r>
        <w:r w:rsidR="00443351">
          <w:rPr>
            <w:noProof/>
          </w:rPr>
          <w:fldChar w:fldCharType="begin"/>
        </w:r>
        <w:r w:rsidR="00443351">
          <w:rPr>
            <w:noProof/>
          </w:rPr>
          <w:instrText xml:space="preserve"> PAGEREF _Toc483550989 \h </w:instrText>
        </w:r>
        <w:r w:rsidR="00443351">
          <w:rPr>
            <w:noProof/>
          </w:rPr>
        </w:r>
        <w:r w:rsidR="00443351">
          <w:rPr>
            <w:noProof/>
          </w:rPr>
          <w:fldChar w:fldCharType="separate"/>
        </w:r>
        <w:r w:rsidR="00443351">
          <w:rPr>
            <w:noProof/>
          </w:rPr>
          <w:t>82</w:t>
        </w:r>
        <w:r w:rsidR="00443351">
          <w:rPr>
            <w:noProof/>
          </w:rPr>
          <w:fldChar w:fldCharType="end"/>
        </w:r>
      </w:hyperlink>
    </w:p>
    <w:p w:rsidR="00443351" w:rsidRDefault="005B77EA">
      <w:pPr>
        <w:pStyle w:val="TOC1"/>
        <w:rPr>
          <w:rFonts w:eastAsiaTheme="minorEastAsia"/>
          <w:b w:val="0"/>
          <w:caps w:val="0"/>
          <w:noProof/>
          <w:sz w:val="22"/>
          <w:szCs w:val="22"/>
        </w:rPr>
      </w:pPr>
      <w:hyperlink w:anchor="_Toc483550990" w:history="1">
        <w:r w:rsidR="00443351" w:rsidRPr="00E334D4">
          <w:rPr>
            <w:rStyle w:val="Hyperlink"/>
            <w:noProof/>
          </w:rPr>
          <w:t>Apêndice B - Software Assurance</w:t>
        </w:r>
        <w:r w:rsidR="00443351">
          <w:rPr>
            <w:noProof/>
          </w:rPr>
          <w:tab/>
        </w:r>
        <w:r w:rsidR="00443351">
          <w:rPr>
            <w:noProof/>
          </w:rPr>
          <w:fldChar w:fldCharType="begin"/>
        </w:r>
        <w:r w:rsidR="00443351">
          <w:rPr>
            <w:noProof/>
          </w:rPr>
          <w:instrText xml:space="preserve"> PAGEREF _Toc483550990 \h </w:instrText>
        </w:r>
        <w:r w:rsidR="00443351">
          <w:rPr>
            <w:noProof/>
          </w:rPr>
        </w:r>
        <w:r w:rsidR="00443351">
          <w:rPr>
            <w:noProof/>
          </w:rPr>
          <w:fldChar w:fldCharType="separate"/>
        </w:r>
        <w:r w:rsidR="00443351">
          <w:rPr>
            <w:noProof/>
          </w:rPr>
          <w:t>84</w:t>
        </w:r>
        <w:r w:rsidR="00443351">
          <w:rPr>
            <w:noProof/>
          </w:rPr>
          <w:fldChar w:fldCharType="end"/>
        </w:r>
      </w:hyperlink>
    </w:p>
    <w:p w:rsidR="00443351" w:rsidRDefault="005B77EA">
      <w:pPr>
        <w:pStyle w:val="TOC2"/>
        <w:rPr>
          <w:rFonts w:eastAsiaTheme="minorEastAsia"/>
          <w:smallCaps w:val="0"/>
          <w:sz w:val="22"/>
        </w:rPr>
      </w:pPr>
      <w:hyperlink w:anchor="_Toc483550991" w:history="1">
        <w:r w:rsidR="00443351" w:rsidRPr="00E334D4">
          <w:rPr>
            <w:rStyle w:val="Hyperlink"/>
          </w:rPr>
          <w:t>Comprando Software Assurance</w:t>
        </w:r>
        <w:r w:rsidR="00443351">
          <w:tab/>
        </w:r>
        <w:r w:rsidR="00443351">
          <w:fldChar w:fldCharType="begin"/>
        </w:r>
        <w:r w:rsidR="00443351">
          <w:instrText xml:space="preserve"> PAGEREF _Toc483550991 \h </w:instrText>
        </w:r>
        <w:r w:rsidR="00443351">
          <w:fldChar w:fldCharType="separate"/>
        </w:r>
        <w:r w:rsidR="00443351">
          <w:t>84</w:t>
        </w:r>
        <w:r w:rsidR="00443351">
          <w:fldChar w:fldCharType="end"/>
        </w:r>
      </w:hyperlink>
    </w:p>
    <w:p w:rsidR="00443351" w:rsidRDefault="005B77EA">
      <w:pPr>
        <w:pStyle w:val="TOC2"/>
        <w:rPr>
          <w:rFonts w:eastAsiaTheme="minorEastAsia"/>
          <w:smallCaps w:val="0"/>
          <w:sz w:val="22"/>
        </w:rPr>
      </w:pPr>
      <w:hyperlink w:anchor="_Toc483550992" w:history="1">
        <w:r w:rsidR="00443351" w:rsidRPr="00E334D4">
          <w:rPr>
            <w:rStyle w:val="Hyperlink"/>
          </w:rPr>
          <w:t>Renovação do Software Assurance</w:t>
        </w:r>
        <w:r w:rsidR="00443351">
          <w:tab/>
        </w:r>
        <w:r w:rsidR="00443351">
          <w:fldChar w:fldCharType="begin"/>
        </w:r>
        <w:r w:rsidR="00443351">
          <w:instrText xml:space="preserve"> PAGEREF _Toc483550992 \h </w:instrText>
        </w:r>
        <w:r w:rsidR="00443351">
          <w:fldChar w:fldCharType="separate"/>
        </w:r>
        <w:r w:rsidR="00443351">
          <w:t>84</w:t>
        </w:r>
        <w:r w:rsidR="00443351">
          <w:fldChar w:fldCharType="end"/>
        </w:r>
      </w:hyperlink>
    </w:p>
    <w:p w:rsidR="00443351" w:rsidRDefault="005B77EA">
      <w:pPr>
        <w:pStyle w:val="TOC2"/>
        <w:rPr>
          <w:rFonts w:eastAsiaTheme="minorEastAsia"/>
          <w:smallCaps w:val="0"/>
          <w:sz w:val="22"/>
        </w:rPr>
      </w:pPr>
      <w:hyperlink w:anchor="_Toc483550993" w:history="1">
        <w:r w:rsidR="00443351" w:rsidRPr="00E334D4">
          <w:rPr>
            <w:rStyle w:val="Hyperlink"/>
          </w:rPr>
          <w:t>Licença de Migração para Produtos Descontinuados ou em Fim de Vida Útil</w:t>
        </w:r>
        <w:r w:rsidR="00443351">
          <w:tab/>
        </w:r>
        <w:r w:rsidR="00443351">
          <w:fldChar w:fldCharType="begin"/>
        </w:r>
        <w:r w:rsidR="00443351">
          <w:instrText xml:space="preserve"> PAGEREF _Toc483550993 \h </w:instrText>
        </w:r>
        <w:r w:rsidR="00443351">
          <w:fldChar w:fldCharType="separate"/>
        </w:r>
        <w:r w:rsidR="00443351">
          <w:t>85</w:t>
        </w:r>
        <w:r w:rsidR="00443351">
          <w:fldChar w:fldCharType="end"/>
        </w:r>
      </w:hyperlink>
    </w:p>
    <w:p w:rsidR="00443351" w:rsidRDefault="005B77EA">
      <w:pPr>
        <w:pStyle w:val="TOC2"/>
        <w:rPr>
          <w:rFonts w:eastAsiaTheme="minorEastAsia"/>
          <w:smallCaps w:val="0"/>
          <w:sz w:val="22"/>
        </w:rPr>
      </w:pPr>
      <w:hyperlink w:anchor="_Toc483550994" w:history="1">
        <w:r w:rsidR="00443351" w:rsidRPr="00E334D4">
          <w:rPr>
            <w:rStyle w:val="Hyperlink"/>
          </w:rPr>
          <w:t>Benefícios do Software Assurance</w:t>
        </w:r>
        <w:r w:rsidR="00443351">
          <w:tab/>
        </w:r>
        <w:r w:rsidR="00443351">
          <w:fldChar w:fldCharType="begin"/>
        </w:r>
        <w:r w:rsidR="00443351">
          <w:instrText xml:space="preserve"> PAGEREF _Toc483550994 \h </w:instrText>
        </w:r>
        <w:r w:rsidR="00443351">
          <w:fldChar w:fldCharType="separate"/>
        </w:r>
        <w:r w:rsidR="00443351">
          <w:t>85</w:t>
        </w:r>
        <w:r w:rsidR="00443351">
          <w:fldChar w:fldCharType="end"/>
        </w:r>
      </w:hyperlink>
    </w:p>
    <w:p w:rsidR="00443351" w:rsidRDefault="005B77EA">
      <w:pPr>
        <w:pStyle w:val="TOC1"/>
        <w:rPr>
          <w:rFonts w:eastAsiaTheme="minorEastAsia"/>
          <w:b w:val="0"/>
          <w:caps w:val="0"/>
          <w:noProof/>
          <w:sz w:val="22"/>
          <w:szCs w:val="22"/>
        </w:rPr>
      </w:pPr>
      <w:hyperlink w:anchor="_Toc483550995" w:history="1">
        <w:r w:rsidR="00443351" w:rsidRPr="00E334D4">
          <w:rPr>
            <w:rStyle w:val="Hyperlink"/>
            <w:noProof/>
          </w:rPr>
          <w:t>Apêndice C - Serviços Profissionais</w:t>
        </w:r>
        <w:r w:rsidR="00443351">
          <w:rPr>
            <w:noProof/>
          </w:rPr>
          <w:tab/>
        </w:r>
        <w:r w:rsidR="00443351">
          <w:rPr>
            <w:noProof/>
          </w:rPr>
          <w:fldChar w:fldCharType="begin"/>
        </w:r>
        <w:r w:rsidR="00443351">
          <w:rPr>
            <w:noProof/>
          </w:rPr>
          <w:instrText xml:space="preserve"> PAGEREF _Toc483550995 \h </w:instrText>
        </w:r>
        <w:r w:rsidR="00443351">
          <w:rPr>
            <w:noProof/>
          </w:rPr>
        </w:r>
        <w:r w:rsidR="00443351">
          <w:rPr>
            <w:noProof/>
          </w:rPr>
          <w:fldChar w:fldCharType="separate"/>
        </w:r>
        <w:r w:rsidR="00443351">
          <w:rPr>
            <w:noProof/>
          </w:rPr>
          <w:t>97</w:t>
        </w:r>
        <w:r w:rsidR="00443351">
          <w:rPr>
            <w:noProof/>
          </w:rPr>
          <w:fldChar w:fldCharType="end"/>
        </w:r>
      </w:hyperlink>
    </w:p>
    <w:p w:rsidR="00443351" w:rsidRDefault="005B77EA">
      <w:pPr>
        <w:pStyle w:val="TOC2"/>
        <w:rPr>
          <w:rFonts w:eastAsiaTheme="minorEastAsia"/>
          <w:smallCaps w:val="0"/>
          <w:sz w:val="22"/>
        </w:rPr>
      </w:pPr>
      <w:hyperlink w:anchor="_Toc483550996" w:history="1">
        <w:r w:rsidR="00443351" w:rsidRPr="00E334D4">
          <w:rPr>
            <w:rStyle w:val="Hyperlink"/>
          </w:rPr>
          <w:t>Ofertas de Suporte do Microsoft Premier</w:t>
        </w:r>
        <w:r w:rsidR="00443351">
          <w:tab/>
        </w:r>
        <w:r w:rsidR="00443351">
          <w:fldChar w:fldCharType="begin"/>
        </w:r>
        <w:r w:rsidR="00443351">
          <w:instrText xml:space="preserve"> PAGEREF _Toc483550996 \h </w:instrText>
        </w:r>
        <w:r w:rsidR="00443351">
          <w:fldChar w:fldCharType="separate"/>
        </w:r>
        <w:r w:rsidR="00443351">
          <w:t>97</w:t>
        </w:r>
        <w:r w:rsidR="00443351">
          <w:fldChar w:fldCharType="end"/>
        </w:r>
      </w:hyperlink>
    </w:p>
    <w:p w:rsidR="00443351" w:rsidRDefault="005B77EA">
      <w:pPr>
        <w:pStyle w:val="TOC2"/>
        <w:rPr>
          <w:rFonts w:eastAsiaTheme="minorEastAsia"/>
          <w:smallCaps w:val="0"/>
          <w:sz w:val="22"/>
        </w:rPr>
      </w:pPr>
      <w:hyperlink w:anchor="_Toc483550997" w:history="1">
        <w:r w:rsidR="00443351" w:rsidRPr="00E334D4">
          <w:rPr>
            <w:rStyle w:val="Hyperlink"/>
          </w:rPr>
          <w:t>Ofertas de Serviços de Consultoria Digital da Microsoft</w:t>
        </w:r>
        <w:r w:rsidR="00443351">
          <w:tab/>
        </w:r>
        <w:r w:rsidR="00443351">
          <w:fldChar w:fldCharType="begin"/>
        </w:r>
        <w:r w:rsidR="00443351">
          <w:instrText xml:space="preserve"> PAGEREF _Toc483550997 \h </w:instrText>
        </w:r>
        <w:r w:rsidR="00443351">
          <w:fldChar w:fldCharType="separate"/>
        </w:r>
        <w:r w:rsidR="00443351">
          <w:t>98</w:t>
        </w:r>
        <w:r w:rsidR="00443351">
          <w:fldChar w:fldCharType="end"/>
        </w:r>
      </w:hyperlink>
    </w:p>
    <w:p w:rsidR="00443351" w:rsidRDefault="005B77EA">
      <w:pPr>
        <w:pStyle w:val="TOC2"/>
        <w:rPr>
          <w:rFonts w:eastAsiaTheme="minorEastAsia"/>
          <w:smallCaps w:val="0"/>
          <w:sz w:val="22"/>
        </w:rPr>
      </w:pPr>
      <w:hyperlink w:anchor="_Toc483550998" w:history="1">
        <w:r w:rsidR="00443351" w:rsidRPr="00E334D4">
          <w:rPr>
            <w:rStyle w:val="Hyperlink"/>
          </w:rPr>
          <w:t>Ofertas do Acelerador de Produtividade de Vendas</w:t>
        </w:r>
        <w:r w:rsidR="00443351">
          <w:tab/>
        </w:r>
        <w:r w:rsidR="00443351">
          <w:fldChar w:fldCharType="begin"/>
        </w:r>
        <w:r w:rsidR="00443351">
          <w:instrText xml:space="preserve"> PAGEREF _Toc483550998 \h </w:instrText>
        </w:r>
        <w:r w:rsidR="00443351">
          <w:fldChar w:fldCharType="separate"/>
        </w:r>
        <w:r w:rsidR="00443351">
          <w:t>98</w:t>
        </w:r>
        <w:r w:rsidR="00443351">
          <w:fldChar w:fldCharType="end"/>
        </w:r>
      </w:hyperlink>
    </w:p>
    <w:p w:rsidR="00443351" w:rsidRDefault="005B77EA">
      <w:pPr>
        <w:pStyle w:val="TOC1"/>
        <w:rPr>
          <w:rFonts w:eastAsiaTheme="minorEastAsia"/>
          <w:b w:val="0"/>
          <w:caps w:val="0"/>
          <w:noProof/>
          <w:sz w:val="22"/>
          <w:szCs w:val="22"/>
        </w:rPr>
      </w:pPr>
      <w:hyperlink w:anchor="_Toc483550999" w:history="1">
        <w:r w:rsidR="00443351" w:rsidRPr="00E334D4">
          <w:rPr>
            <w:rStyle w:val="Hyperlink"/>
            <w:noProof/>
          </w:rPr>
          <w:t>Apêndice D - Termos Complementares do Contrato do Programa</w:t>
        </w:r>
        <w:r w:rsidR="00443351">
          <w:rPr>
            <w:noProof/>
          </w:rPr>
          <w:tab/>
        </w:r>
        <w:r w:rsidR="00443351">
          <w:rPr>
            <w:noProof/>
          </w:rPr>
          <w:fldChar w:fldCharType="begin"/>
        </w:r>
        <w:r w:rsidR="00443351">
          <w:rPr>
            <w:noProof/>
          </w:rPr>
          <w:instrText xml:space="preserve"> PAGEREF _Toc483550999 \h </w:instrText>
        </w:r>
        <w:r w:rsidR="00443351">
          <w:rPr>
            <w:noProof/>
          </w:rPr>
        </w:r>
        <w:r w:rsidR="00443351">
          <w:rPr>
            <w:noProof/>
          </w:rPr>
          <w:fldChar w:fldCharType="separate"/>
        </w:r>
        <w:r w:rsidR="00443351">
          <w:rPr>
            <w:noProof/>
          </w:rPr>
          <w:t>100</w:t>
        </w:r>
        <w:r w:rsidR="00443351">
          <w:rPr>
            <w:noProof/>
          </w:rPr>
          <w:fldChar w:fldCharType="end"/>
        </w:r>
      </w:hyperlink>
    </w:p>
    <w:p w:rsidR="00443351" w:rsidRDefault="005B77EA">
      <w:pPr>
        <w:pStyle w:val="TOC2"/>
        <w:rPr>
          <w:rFonts w:eastAsiaTheme="minorEastAsia"/>
          <w:smallCaps w:val="0"/>
          <w:sz w:val="22"/>
        </w:rPr>
      </w:pPr>
      <w:hyperlink w:anchor="_Toc483551000" w:history="1">
        <w:r w:rsidR="00443351" w:rsidRPr="00E334D4">
          <w:rPr>
            <w:rStyle w:val="Hyperlink"/>
          </w:rPr>
          <w:t>Termos Complementares do Programa Select Plus</w:t>
        </w:r>
        <w:r w:rsidR="00443351">
          <w:tab/>
        </w:r>
        <w:r w:rsidR="00443351">
          <w:fldChar w:fldCharType="begin"/>
        </w:r>
        <w:r w:rsidR="00443351">
          <w:instrText xml:space="preserve"> PAGEREF _Toc483551000 \h </w:instrText>
        </w:r>
        <w:r w:rsidR="00443351">
          <w:fldChar w:fldCharType="separate"/>
        </w:r>
        <w:r w:rsidR="00443351">
          <w:t>100</w:t>
        </w:r>
        <w:r w:rsidR="00443351">
          <w:fldChar w:fldCharType="end"/>
        </w:r>
      </w:hyperlink>
    </w:p>
    <w:p w:rsidR="00443351" w:rsidRDefault="005B77EA">
      <w:pPr>
        <w:pStyle w:val="TOC2"/>
        <w:rPr>
          <w:rFonts w:eastAsiaTheme="minorEastAsia"/>
          <w:smallCaps w:val="0"/>
          <w:sz w:val="22"/>
        </w:rPr>
      </w:pPr>
      <w:hyperlink w:anchor="_Toc483551001" w:history="1">
        <w:r w:rsidR="00443351" w:rsidRPr="00E334D4">
          <w:rPr>
            <w:rStyle w:val="Hyperlink"/>
          </w:rPr>
          <w:t>Definição de Gerenciamento para Dispositivos Qualificados</w:t>
        </w:r>
        <w:r w:rsidR="00443351">
          <w:tab/>
        </w:r>
        <w:r w:rsidR="00443351">
          <w:fldChar w:fldCharType="begin"/>
        </w:r>
        <w:r w:rsidR="00443351">
          <w:instrText xml:space="preserve"> PAGEREF _Toc483551001 \h </w:instrText>
        </w:r>
        <w:r w:rsidR="00443351">
          <w:fldChar w:fldCharType="separate"/>
        </w:r>
        <w:r w:rsidR="00443351">
          <w:t>100</w:t>
        </w:r>
        <w:r w:rsidR="00443351">
          <w:fldChar w:fldCharType="end"/>
        </w:r>
      </w:hyperlink>
    </w:p>
    <w:p w:rsidR="00443351" w:rsidRDefault="005B77EA">
      <w:pPr>
        <w:pStyle w:val="TOC2"/>
        <w:rPr>
          <w:rFonts w:eastAsiaTheme="minorEastAsia"/>
          <w:smallCaps w:val="0"/>
          <w:sz w:val="22"/>
        </w:rPr>
      </w:pPr>
      <w:hyperlink w:anchor="_Toc483551002" w:history="1">
        <w:r w:rsidR="00443351" w:rsidRPr="00E334D4">
          <w:rPr>
            <w:rStyle w:val="Hyperlink"/>
          </w:rPr>
          <w:t>Serviços Online nos Programas Open</w:t>
        </w:r>
        <w:r w:rsidR="00443351">
          <w:tab/>
        </w:r>
        <w:r w:rsidR="00443351">
          <w:fldChar w:fldCharType="begin"/>
        </w:r>
        <w:r w:rsidR="00443351">
          <w:instrText xml:space="preserve"> PAGEREF _Toc483551002 \h </w:instrText>
        </w:r>
        <w:r w:rsidR="00443351">
          <w:fldChar w:fldCharType="separate"/>
        </w:r>
        <w:r w:rsidR="00443351">
          <w:t>100</w:t>
        </w:r>
        <w:r w:rsidR="00443351">
          <w:fldChar w:fldCharType="end"/>
        </w:r>
      </w:hyperlink>
    </w:p>
    <w:p w:rsidR="00443351" w:rsidRDefault="005B77EA">
      <w:pPr>
        <w:pStyle w:val="TOC2"/>
        <w:rPr>
          <w:rFonts w:eastAsiaTheme="minorEastAsia"/>
          <w:smallCaps w:val="0"/>
          <w:sz w:val="22"/>
        </w:rPr>
      </w:pPr>
      <w:hyperlink w:anchor="_Toc483551003" w:history="1">
        <w:r w:rsidR="00443351" w:rsidRPr="00E334D4">
          <w:rPr>
            <w:rStyle w:val="Hyperlink"/>
          </w:rPr>
          <w:t>Termos Complementares para Serviços Profissionais - Contratos Legados</w:t>
        </w:r>
        <w:r w:rsidR="00443351">
          <w:tab/>
        </w:r>
        <w:r w:rsidR="00443351">
          <w:fldChar w:fldCharType="begin"/>
        </w:r>
        <w:r w:rsidR="00443351">
          <w:instrText xml:space="preserve"> PAGEREF _Toc483551003 \h </w:instrText>
        </w:r>
        <w:r w:rsidR="00443351">
          <w:fldChar w:fldCharType="separate"/>
        </w:r>
        <w:r w:rsidR="00443351">
          <w:t>100</w:t>
        </w:r>
        <w:r w:rsidR="00443351">
          <w:fldChar w:fldCharType="end"/>
        </w:r>
      </w:hyperlink>
    </w:p>
    <w:p w:rsidR="00443351" w:rsidRDefault="005B77EA">
      <w:pPr>
        <w:pStyle w:val="TOC1"/>
        <w:rPr>
          <w:rFonts w:eastAsiaTheme="minorEastAsia"/>
          <w:b w:val="0"/>
          <w:caps w:val="0"/>
          <w:noProof/>
          <w:sz w:val="22"/>
          <w:szCs w:val="22"/>
        </w:rPr>
      </w:pPr>
      <w:hyperlink w:anchor="_Toc483551004" w:history="1">
        <w:r w:rsidR="00443351" w:rsidRPr="00E334D4">
          <w:rPr>
            <w:rStyle w:val="Hyperlink"/>
            <w:noProof/>
          </w:rPr>
          <w:t>Apêndice E - Promoções</w:t>
        </w:r>
        <w:r w:rsidR="00443351">
          <w:rPr>
            <w:noProof/>
          </w:rPr>
          <w:tab/>
        </w:r>
        <w:r w:rsidR="00443351">
          <w:rPr>
            <w:noProof/>
          </w:rPr>
          <w:fldChar w:fldCharType="begin"/>
        </w:r>
        <w:r w:rsidR="00443351">
          <w:rPr>
            <w:noProof/>
          </w:rPr>
          <w:instrText xml:space="preserve"> PAGEREF _Toc483551004 \h </w:instrText>
        </w:r>
        <w:r w:rsidR="00443351">
          <w:rPr>
            <w:noProof/>
          </w:rPr>
        </w:r>
        <w:r w:rsidR="00443351">
          <w:rPr>
            <w:noProof/>
          </w:rPr>
          <w:fldChar w:fldCharType="separate"/>
        </w:r>
        <w:r w:rsidR="00443351">
          <w:rPr>
            <w:noProof/>
          </w:rPr>
          <w:t>102</w:t>
        </w:r>
        <w:r w:rsidR="00443351">
          <w:rPr>
            <w:noProof/>
          </w:rPr>
          <w:fldChar w:fldCharType="end"/>
        </w:r>
      </w:hyperlink>
    </w:p>
    <w:p w:rsidR="00443351" w:rsidRDefault="005B77EA">
      <w:pPr>
        <w:pStyle w:val="TOC2"/>
        <w:rPr>
          <w:rFonts w:eastAsiaTheme="minorEastAsia"/>
          <w:smallCaps w:val="0"/>
          <w:sz w:val="22"/>
        </w:rPr>
      </w:pPr>
      <w:hyperlink w:anchor="_Toc483551005" w:history="1">
        <w:r w:rsidR="00443351" w:rsidRPr="00E334D4">
          <w:rPr>
            <w:rStyle w:val="Hyperlink"/>
          </w:rPr>
          <w:t>Promoção da Capacidade de Computação do Azure</w:t>
        </w:r>
        <w:r w:rsidR="00443351">
          <w:tab/>
        </w:r>
        <w:r w:rsidR="00443351">
          <w:fldChar w:fldCharType="begin"/>
        </w:r>
        <w:r w:rsidR="00443351">
          <w:instrText xml:space="preserve"> PAGEREF _Toc483551005 \h </w:instrText>
        </w:r>
        <w:r w:rsidR="00443351">
          <w:fldChar w:fldCharType="separate"/>
        </w:r>
        <w:r w:rsidR="00443351">
          <w:t>102</w:t>
        </w:r>
        <w:r w:rsidR="00443351">
          <w:fldChar w:fldCharType="end"/>
        </w:r>
      </w:hyperlink>
    </w:p>
    <w:p w:rsidR="00443351" w:rsidRDefault="005B77EA">
      <w:pPr>
        <w:pStyle w:val="TOC2"/>
        <w:rPr>
          <w:rFonts w:eastAsiaTheme="minorEastAsia"/>
          <w:smallCaps w:val="0"/>
          <w:sz w:val="22"/>
        </w:rPr>
      </w:pPr>
      <w:hyperlink w:anchor="_Toc483551006" w:history="1">
        <w:r w:rsidR="00443351" w:rsidRPr="00E334D4">
          <w:rPr>
            <w:rStyle w:val="Hyperlink"/>
          </w:rPr>
          <w:t>Nova Oferta de Compromisso Monetário do Azure para Novos Clientes</w:t>
        </w:r>
        <w:r w:rsidR="00443351">
          <w:tab/>
        </w:r>
        <w:r w:rsidR="00443351">
          <w:fldChar w:fldCharType="begin"/>
        </w:r>
        <w:r w:rsidR="00443351">
          <w:instrText xml:space="preserve"> PAGEREF _Toc483551006 \h </w:instrText>
        </w:r>
        <w:r w:rsidR="00443351">
          <w:fldChar w:fldCharType="separate"/>
        </w:r>
        <w:r w:rsidR="00443351">
          <w:t>102</w:t>
        </w:r>
        <w:r w:rsidR="00443351">
          <w:fldChar w:fldCharType="end"/>
        </w:r>
      </w:hyperlink>
    </w:p>
    <w:p w:rsidR="00443351" w:rsidRDefault="005B77EA">
      <w:pPr>
        <w:pStyle w:val="TOC1"/>
        <w:rPr>
          <w:rFonts w:eastAsiaTheme="minorEastAsia"/>
          <w:b w:val="0"/>
          <w:caps w:val="0"/>
          <w:noProof/>
          <w:sz w:val="22"/>
          <w:szCs w:val="22"/>
        </w:rPr>
      </w:pPr>
      <w:hyperlink w:anchor="_Toc483551007" w:history="1">
        <w:r w:rsidR="00443351" w:rsidRPr="00E334D4">
          <w:rPr>
            <w:rStyle w:val="Hyperlink"/>
            <w:noProof/>
          </w:rPr>
          <w:t>Apêndice F - Termos da Matriz de Armazenamento</w:t>
        </w:r>
        <w:r w:rsidR="00443351">
          <w:rPr>
            <w:noProof/>
          </w:rPr>
          <w:tab/>
        </w:r>
        <w:r w:rsidR="00443351">
          <w:rPr>
            <w:noProof/>
          </w:rPr>
          <w:fldChar w:fldCharType="begin"/>
        </w:r>
        <w:r w:rsidR="00443351">
          <w:rPr>
            <w:noProof/>
          </w:rPr>
          <w:instrText xml:space="preserve"> PAGEREF _Toc483551007 \h </w:instrText>
        </w:r>
        <w:r w:rsidR="00443351">
          <w:rPr>
            <w:noProof/>
          </w:rPr>
        </w:r>
        <w:r w:rsidR="00443351">
          <w:rPr>
            <w:noProof/>
          </w:rPr>
          <w:fldChar w:fldCharType="separate"/>
        </w:r>
        <w:r w:rsidR="00443351">
          <w:rPr>
            <w:noProof/>
          </w:rPr>
          <w:t>103</w:t>
        </w:r>
        <w:r w:rsidR="00443351">
          <w:rPr>
            <w:noProof/>
          </w:rPr>
          <w:fldChar w:fldCharType="end"/>
        </w:r>
      </w:hyperlink>
    </w:p>
    <w:p w:rsidR="00443351" w:rsidRDefault="005B77EA">
      <w:pPr>
        <w:pStyle w:val="TOC2"/>
        <w:rPr>
          <w:rFonts w:eastAsiaTheme="minorEastAsia"/>
          <w:smallCaps w:val="0"/>
          <w:sz w:val="22"/>
        </w:rPr>
      </w:pPr>
      <w:hyperlink w:anchor="_Toc483551008" w:history="1">
        <w:r w:rsidR="00443351" w:rsidRPr="00E334D4">
          <w:rPr>
            <w:rStyle w:val="Hyperlink"/>
          </w:rPr>
          <w:t>Disponibilidade</w:t>
        </w:r>
        <w:r w:rsidR="00443351">
          <w:tab/>
        </w:r>
        <w:r w:rsidR="00443351">
          <w:fldChar w:fldCharType="begin"/>
        </w:r>
        <w:r w:rsidR="00443351">
          <w:instrText xml:space="preserve"> PAGEREF _Toc483551008 \h </w:instrText>
        </w:r>
        <w:r w:rsidR="00443351">
          <w:fldChar w:fldCharType="separate"/>
        </w:r>
        <w:r w:rsidR="00443351">
          <w:t>103</w:t>
        </w:r>
        <w:r w:rsidR="00443351">
          <w:fldChar w:fldCharType="end"/>
        </w:r>
      </w:hyperlink>
    </w:p>
    <w:p w:rsidR="00443351" w:rsidRDefault="005B77EA">
      <w:pPr>
        <w:pStyle w:val="TOC2"/>
        <w:rPr>
          <w:rFonts w:eastAsiaTheme="minorEastAsia"/>
          <w:smallCaps w:val="0"/>
          <w:sz w:val="22"/>
        </w:rPr>
      </w:pPr>
      <w:hyperlink w:anchor="_Toc483551009" w:history="1">
        <w:r w:rsidR="00443351" w:rsidRPr="00E334D4">
          <w:rPr>
            <w:rStyle w:val="Hyperlink"/>
          </w:rPr>
          <w:t>Remessa e Titularidade de Direito</w:t>
        </w:r>
        <w:r w:rsidR="00443351">
          <w:tab/>
        </w:r>
        <w:r w:rsidR="00443351">
          <w:fldChar w:fldCharType="begin"/>
        </w:r>
        <w:r w:rsidR="00443351">
          <w:instrText xml:space="preserve"> PAGEREF _Toc483551009 \h </w:instrText>
        </w:r>
        <w:r w:rsidR="00443351">
          <w:fldChar w:fldCharType="separate"/>
        </w:r>
        <w:r w:rsidR="00443351">
          <w:t>103</w:t>
        </w:r>
        <w:r w:rsidR="00443351">
          <w:fldChar w:fldCharType="end"/>
        </w:r>
      </w:hyperlink>
    </w:p>
    <w:p w:rsidR="00443351" w:rsidRDefault="005B77EA">
      <w:pPr>
        <w:pStyle w:val="TOC2"/>
        <w:rPr>
          <w:rFonts w:eastAsiaTheme="minorEastAsia"/>
          <w:smallCaps w:val="0"/>
          <w:sz w:val="22"/>
        </w:rPr>
      </w:pPr>
      <w:hyperlink w:anchor="_Toc483551010" w:history="1">
        <w:r w:rsidR="00443351" w:rsidRPr="00E334D4">
          <w:rPr>
            <w:rStyle w:val="Hyperlink"/>
          </w:rPr>
          <w:t>Software da Matriz de Armazenamento</w:t>
        </w:r>
        <w:r w:rsidR="00443351">
          <w:tab/>
        </w:r>
        <w:r w:rsidR="00443351">
          <w:fldChar w:fldCharType="begin"/>
        </w:r>
        <w:r w:rsidR="00443351">
          <w:instrText xml:space="preserve"> PAGEREF _Toc483551010 \h </w:instrText>
        </w:r>
        <w:r w:rsidR="00443351">
          <w:fldChar w:fldCharType="separate"/>
        </w:r>
        <w:r w:rsidR="00443351">
          <w:t>103</w:t>
        </w:r>
        <w:r w:rsidR="00443351">
          <w:fldChar w:fldCharType="end"/>
        </w:r>
      </w:hyperlink>
    </w:p>
    <w:p w:rsidR="00443351" w:rsidRDefault="005B77EA">
      <w:pPr>
        <w:pStyle w:val="TOC2"/>
        <w:rPr>
          <w:rFonts w:eastAsiaTheme="minorEastAsia"/>
          <w:smallCaps w:val="0"/>
          <w:sz w:val="22"/>
        </w:rPr>
      </w:pPr>
      <w:hyperlink w:anchor="_Toc483551011" w:history="1">
        <w:r w:rsidR="00443351" w:rsidRPr="00E334D4">
          <w:rPr>
            <w:rStyle w:val="Hyperlink"/>
          </w:rPr>
          <w:t>Garantia Limitada de Hardware</w:t>
        </w:r>
        <w:r w:rsidR="00443351">
          <w:tab/>
        </w:r>
        <w:r w:rsidR="00443351">
          <w:fldChar w:fldCharType="begin"/>
        </w:r>
        <w:r w:rsidR="00443351">
          <w:instrText xml:space="preserve"> PAGEREF _Toc483551011 \h </w:instrText>
        </w:r>
        <w:r w:rsidR="00443351">
          <w:fldChar w:fldCharType="separate"/>
        </w:r>
        <w:r w:rsidR="00443351">
          <w:t>103</w:t>
        </w:r>
        <w:r w:rsidR="00443351">
          <w:fldChar w:fldCharType="end"/>
        </w:r>
      </w:hyperlink>
    </w:p>
    <w:p w:rsidR="00443351" w:rsidRDefault="005B77EA">
      <w:pPr>
        <w:pStyle w:val="TOC2"/>
        <w:rPr>
          <w:rFonts w:eastAsiaTheme="minorEastAsia"/>
          <w:smallCaps w:val="0"/>
          <w:sz w:val="22"/>
        </w:rPr>
      </w:pPr>
      <w:hyperlink w:anchor="_Toc483551012" w:history="1">
        <w:r w:rsidR="00443351" w:rsidRPr="00E334D4">
          <w:rPr>
            <w:rStyle w:val="Hyperlink"/>
          </w:rPr>
          <w:t>Indenização. Defesa contra requerimentos judiciais ou extrajudiciais de terceiros</w:t>
        </w:r>
        <w:r w:rsidR="00443351">
          <w:tab/>
        </w:r>
        <w:r w:rsidR="00443351">
          <w:fldChar w:fldCharType="begin"/>
        </w:r>
        <w:r w:rsidR="00443351">
          <w:instrText xml:space="preserve"> PAGEREF _Toc483551012 \h </w:instrText>
        </w:r>
        <w:r w:rsidR="00443351">
          <w:fldChar w:fldCharType="separate"/>
        </w:r>
        <w:r w:rsidR="00443351">
          <w:t>104</w:t>
        </w:r>
        <w:r w:rsidR="00443351">
          <w:fldChar w:fldCharType="end"/>
        </w:r>
      </w:hyperlink>
    </w:p>
    <w:p w:rsidR="00443351" w:rsidRDefault="005B77EA">
      <w:pPr>
        <w:pStyle w:val="TOC2"/>
        <w:rPr>
          <w:rFonts w:eastAsiaTheme="minorEastAsia"/>
          <w:smallCaps w:val="0"/>
          <w:sz w:val="22"/>
        </w:rPr>
      </w:pPr>
      <w:hyperlink w:anchor="_Toc483551013" w:history="1">
        <w:r w:rsidR="00443351" w:rsidRPr="00E334D4">
          <w:rPr>
            <w:rStyle w:val="Hyperlink"/>
          </w:rPr>
          <w:t>Limitação de Responsabilidade</w:t>
        </w:r>
        <w:r w:rsidR="00443351">
          <w:tab/>
        </w:r>
        <w:r w:rsidR="00443351">
          <w:fldChar w:fldCharType="begin"/>
        </w:r>
        <w:r w:rsidR="00443351">
          <w:instrText xml:space="preserve"> PAGEREF _Toc483551013 \h </w:instrText>
        </w:r>
        <w:r w:rsidR="00443351">
          <w:fldChar w:fldCharType="separate"/>
        </w:r>
        <w:r w:rsidR="00443351">
          <w:t>104</w:t>
        </w:r>
        <w:r w:rsidR="00443351">
          <w:fldChar w:fldCharType="end"/>
        </w:r>
      </w:hyperlink>
    </w:p>
    <w:p w:rsidR="00443351" w:rsidRDefault="005B77EA">
      <w:pPr>
        <w:pStyle w:val="TOC2"/>
        <w:rPr>
          <w:rFonts w:eastAsiaTheme="minorEastAsia"/>
          <w:smallCaps w:val="0"/>
          <w:sz w:val="22"/>
        </w:rPr>
      </w:pPr>
      <w:hyperlink w:anchor="_Toc483551014" w:history="1">
        <w:r w:rsidR="00443351" w:rsidRPr="00E334D4">
          <w:rPr>
            <w:rStyle w:val="Hyperlink"/>
          </w:rPr>
          <w:t>Leis de Controle de Exportação nos Estados Unidos</w:t>
        </w:r>
        <w:r w:rsidR="00443351">
          <w:tab/>
        </w:r>
        <w:r w:rsidR="00443351">
          <w:fldChar w:fldCharType="begin"/>
        </w:r>
        <w:r w:rsidR="00443351">
          <w:instrText xml:space="preserve"> PAGEREF _Toc483551014 \h </w:instrText>
        </w:r>
        <w:r w:rsidR="00443351">
          <w:fldChar w:fldCharType="separate"/>
        </w:r>
        <w:r w:rsidR="00443351">
          <w:t>104</w:t>
        </w:r>
        <w:r w:rsidR="00443351">
          <w:fldChar w:fldCharType="end"/>
        </w:r>
      </w:hyperlink>
    </w:p>
    <w:p w:rsidR="00443351" w:rsidRDefault="005B77EA">
      <w:pPr>
        <w:pStyle w:val="TOC2"/>
        <w:rPr>
          <w:rFonts w:eastAsiaTheme="minorEastAsia"/>
          <w:smallCaps w:val="0"/>
          <w:sz w:val="22"/>
        </w:rPr>
      </w:pPr>
      <w:hyperlink w:anchor="_Toc483551015" w:history="1">
        <w:r w:rsidR="00443351" w:rsidRPr="00E334D4">
          <w:rPr>
            <w:rStyle w:val="Hyperlink"/>
          </w:rPr>
          <w:t>Coleta de Informações de Diagnóstico</w:t>
        </w:r>
        <w:r w:rsidR="00443351">
          <w:tab/>
        </w:r>
        <w:r w:rsidR="00443351">
          <w:fldChar w:fldCharType="begin"/>
        </w:r>
        <w:r w:rsidR="00443351">
          <w:instrText xml:space="preserve"> PAGEREF _Toc483551015 \h </w:instrText>
        </w:r>
        <w:r w:rsidR="00443351">
          <w:fldChar w:fldCharType="separate"/>
        </w:r>
        <w:r w:rsidR="00443351">
          <w:t>104</w:t>
        </w:r>
        <w:r w:rsidR="00443351">
          <w:fldChar w:fldCharType="end"/>
        </w:r>
      </w:hyperlink>
    </w:p>
    <w:p w:rsidR="00443351" w:rsidRDefault="005B77EA">
      <w:pPr>
        <w:pStyle w:val="TOC2"/>
        <w:rPr>
          <w:rFonts w:eastAsiaTheme="minorEastAsia"/>
          <w:smallCaps w:val="0"/>
          <w:sz w:val="22"/>
        </w:rPr>
      </w:pPr>
      <w:hyperlink w:anchor="_Toc483551016" w:history="1">
        <w:r w:rsidR="00443351" w:rsidRPr="00E334D4">
          <w:rPr>
            <w:rStyle w:val="Hyperlink"/>
          </w:rPr>
          <w:t>Uso pelo Governo</w:t>
        </w:r>
        <w:r w:rsidR="00443351">
          <w:tab/>
        </w:r>
        <w:r w:rsidR="00443351">
          <w:fldChar w:fldCharType="begin"/>
        </w:r>
        <w:r w:rsidR="00443351">
          <w:instrText xml:space="preserve"> PAGEREF _Toc483551016 \h </w:instrText>
        </w:r>
        <w:r w:rsidR="00443351">
          <w:fldChar w:fldCharType="separate"/>
        </w:r>
        <w:r w:rsidR="00443351">
          <w:t>104</w:t>
        </w:r>
        <w:r w:rsidR="00443351">
          <w:fldChar w:fldCharType="end"/>
        </w:r>
      </w:hyperlink>
    </w:p>
    <w:p w:rsidR="00443351" w:rsidRDefault="005B77EA">
      <w:pPr>
        <w:pStyle w:val="TOC1"/>
        <w:rPr>
          <w:rFonts w:eastAsiaTheme="minorEastAsia"/>
          <w:b w:val="0"/>
          <w:caps w:val="0"/>
          <w:noProof/>
          <w:sz w:val="22"/>
          <w:szCs w:val="22"/>
        </w:rPr>
      </w:pPr>
      <w:hyperlink w:anchor="_Toc483551017" w:history="1">
        <w:r w:rsidR="00443351" w:rsidRPr="00E334D4">
          <w:rPr>
            <w:rStyle w:val="Hyperlink"/>
            <w:noProof/>
          </w:rPr>
          <w:t>Apêndice G - Assurance Premium</w:t>
        </w:r>
        <w:r w:rsidR="00443351">
          <w:rPr>
            <w:noProof/>
          </w:rPr>
          <w:tab/>
        </w:r>
        <w:r w:rsidR="00443351">
          <w:rPr>
            <w:noProof/>
          </w:rPr>
          <w:fldChar w:fldCharType="begin"/>
        </w:r>
        <w:r w:rsidR="00443351">
          <w:rPr>
            <w:noProof/>
          </w:rPr>
          <w:instrText xml:space="preserve"> PAGEREF _Toc483551017 \h </w:instrText>
        </w:r>
        <w:r w:rsidR="00443351">
          <w:rPr>
            <w:noProof/>
          </w:rPr>
        </w:r>
        <w:r w:rsidR="00443351">
          <w:rPr>
            <w:noProof/>
          </w:rPr>
          <w:fldChar w:fldCharType="separate"/>
        </w:r>
        <w:r w:rsidR="00443351">
          <w:rPr>
            <w:noProof/>
          </w:rPr>
          <w:t>105</w:t>
        </w:r>
        <w:r w:rsidR="00443351">
          <w:rPr>
            <w:noProof/>
          </w:rPr>
          <w:fldChar w:fldCharType="end"/>
        </w:r>
      </w:hyperlink>
    </w:p>
    <w:p w:rsidR="00443351" w:rsidRDefault="005B77EA">
      <w:pPr>
        <w:pStyle w:val="TOC1"/>
        <w:rPr>
          <w:rFonts w:eastAsiaTheme="minorEastAsia"/>
          <w:b w:val="0"/>
          <w:caps w:val="0"/>
          <w:noProof/>
          <w:sz w:val="22"/>
          <w:szCs w:val="22"/>
        </w:rPr>
      </w:pPr>
      <w:hyperlink w:anchor="_Toc483551018" w:history="1">
        <w:r w:rsidR="00443351" w:rsidRPr="00E334D4">
          <w:rPr>
            <w:rStyle w:val="Hyperlink"/>
            <w:noProof/>
          </w:rPr>
          <w:t>Índice</w:t>
        </w:r>
        <w:r w:rsidR="00443351">
          <w:rPr>
            <w:noProof/>
          </w:rPr>
          <w:tab/>
        </w:r>
        <w:r w:rsidR="00443351">
          <w:rPr>
            <w:noProof/>
          </w:rPr>
          <w:fldChar w:fldCharType="begin"/>
        </w:r>
        <w:r w:rsidR="00443351">
          <w:rPr>
            <w:noProof/>
          </w:rPr>
          <w:instrText xml:space="preserve"> PAGEREF _Toc483551018 \h </w:instrText>
        </w:r>
        <w:r w:rsidR="00443351">
          <w:rPr>
            <w:noProof/>
          </w:rPr>
        </w:r>
        <w:r w:rsidR="00443351">
          <w:rPr>
            <w:noProof/>
          </w:rPr>
          <w:fldChar w:fldCharType="separate"/>
        </w:r>
        <w:r w:rsidR="00443351">
          <w:rPr>
            <w:noProof/>
          </w:rPr>
          <w:t>107</w:t>
        </w:r>
        <w:r w:rsidR="00443351">
          <w:rPr>
            <w:noProof/>
          </w:rPr>
          <w:fldChar w:fldCharType="end"/>
        </w:r>
      </w:hyperlink>
    </w:p>
    <w:p w:rsidR="00325689" w:rsidRDefault="00443351">
      <w:pPr>
        <w:pStyle w:val="ProductList-Body"/>
        <w:sectPr w:rsidR="00325689">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325689" w:rsidRDefault="00325689">
      <w:pPr>
        <w:pStyle w:val="ProductList-Body"/>
      </w:pPr>
    </w:p>
    <w:p w:rsidR="00325689" w:rsidRDefault="00325689">
      <w:pPr>
        <w:sectPr w:rsidR="00325689">
          <w:headerReference w:type="default" r:id="rId23"/>
          <w:footerReference w:type="default" r:id="rId24"/>
          <w:type w:val="continuous"/>
          <w:pgSz w:w="12240" w:h="15840" w:code="1"/>
          <w:pgMar w:top="1170" w:right="720" w:bottom="720" w:left="720" w:header="432" w:footer="288" w:gutter="0"/>
          <w:cols w:space="360"/>
        </w:sectPr>
      </w:pPr>
    </w:p>
    <w:p w:rsidR="00325689" w:rsidRDefault="00443351">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83550900"/>
      <w:r>
        <w:instrText>Introdução</w:instrText>
      </w:r>
      <w:bookmarkEnd w:id="2"/>
      <w:r>
        <w:instrText>" \l 1</w:instrText>
      </w:r>
      <w:r>
        <w:fldChar w:fldCharType="end"/>
      </w:r>
    </w:p>
    <w:p w:rsidR="00325689" w:rsidRDefault="00325689">
      <w:pPr>
        <w:pStyle w:val="ProductList-Body"/>
      </w:pPr>
    </w:p>
    <w:p w:rsidR="00325689" w:rsidRDefault="00443351">
      <w:pPr>
        <w:pStyle w:val="ProductList-Offering1Heading"/>
        <w:outlineLvl w:val="1"/>
      </w:pPr>
      <w:bookmarkStart w:id="3" w:name="_Sec532"/>
      <w:r>
        <w:t>Sobre este Documento</w:t>
      </w:r>
      <w:bookmarkEnd w:id="3"/>
      <w:r>
        <w:fldChar w:fldCharType="begin"/>
      </w:r>
      <w:r>
        <w:instrText xml:space="preserve"> TC "</w:instrText>
      </w:r>
      <w:bookmarkStart w:id="4" w:name="_Toc483550901"/>
      <w:r>
        <w:instrText>Sobre este Documento</w:instrText>
      </w:r>
      <w:bookmarkEnd w:id="4"/>
      <w:r>
        <w:instrText>" \l 2</w:instrText>
      </w:r>
      <w:r>
        <w:fldChar w:fldCharType="end"/>
      </w:r>
    </w:p>
    <w:p w:rsidR="00325689" w:rsidRDefault="00443351">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5">
        <w:r>
          <w:rPr>
            <w:color w:val="00467F"/>
            <w:u w:val="single"/>
          </w:rPr>
          <w:t>http://go.microsoft.com/?linkid=9840733</w:t>
        </w:r>
      </w:hyperlink>
      <w:r>
        <w:t>.</w:t>
      </w:r>
    </w:p>
    <w:p w:rsidR="00325689" w:rsidRDefault="00325689">
      <w:pPr>
        <w:pStyle w:val="ProductList-Body"/>
      </w:pPr>
    </w:p>
    <w:p w:rsidR="00325689" w:rsidRDefault="00443351">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6">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7">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325689" w:rsidRDefault="00443351">
      <w:pPr>
        <w:pStyle w:val="ProductList-Offering1Heading"/>
        <w:outlineLvl w:val="1"/>
      </w:pPr>
      <w:bookmarkStart w:id="5" w:name="_Sec533"/>
      <w:r>
        <w:t>O que este Documento contém</w:t>
      </w:r>
      <w:bookmarkEnd w:id="5"/>
      <w:r>
        <w:fldChar w:fldCharType="begin"/>
      </w:r>
      <w:r>
        <w:instrText xml:space="preserve"> TC "</w:instrText>
      </w:r>
      <w:bookmarkStart w:id="6" w:name="_Toc483550902"/>
      <w:r>
        <w:instrText>O que este Documento contém</w:instrText>
      </w:r>
      <w:bookmarkEnd w:id="6"/>
      <w:r>
        <w:instrText>" \l 2</w:instrText>
      </w:r>
      <w:r>
        <w:fldChar w:fldCharType="end"/>
      </w:r>
    </w:p>
    <w:p w:rsidR="00325689" w:rsidRDefault="00443351">
      <w:pPr>
        <w:pStyle w:val="ProductList-Body"/>
      </w:pPr>
      <w:r>
        <w:t xml:space="preserve">Os Termos do Produto incluem as seguintes seções: </w:t>
      </w:r>
    </w:p>
    <w:p w:rsidR="00325689" w:rsidRDefault="005B77EA" w:rsidP="00443351">
      <w:pPr>
        <w:pStyle w:val="ProductList-Bullet"/>
        <w:numPr>
          <w:ilvl w:val="0"/>
          <w:numId w:val="3"/>
        </w:numPr>
      </w:pPr>
      <w:hyperlink w:anchor="_Sec531">
        <w:r w:rsidR="00443351">
          <w:rPr>
            <w:color w:val="00467F"/>
            <w:u w:val="single"/>
          </w:rPr>
          <w:t>Introdução</w:t>
        </w:r>
      </w:hyperlink>
      <w:r w:rsidR="00443351">
        <w:t xml:space="preserve">, que inclui uma lista de alterações recentes. </w:t>
      </w:r>
    </w:p>
    <w:p w:rsidR="00325689" w:rsidRDefault="005B77EA" w:rsidP="00443351">
      <w:pPr>
        <w:pStyle w:val="ProductList-Bullet"/>
        <w:numPr>
          <w:ilvl w:val="0"/>
          <w:numId w:val="3"/>
        </w:numPr>
      </w:pPr>
      <w:hyperlink w:anchor="_Sec536">
        <w:r w:rsidR="00443351">
          <w:rPr>
            <w:color w:val="00467F"/>
            <w:u w:val="single"/>
          </w:rPr>
          <w:t>Termos de Licença</w:t>
        </w:r>
      </w:hyperlink>
      <w:r w:rsidR="00443351">
        <w:t xml:space="preserve">, que listam os Termos Universais de Licença e os Termos de Modelo de Licença que se aplicam a Produtos de Software. </w:t>
      </w:r>
    </w:p>
    <w:p w:rsidR="00325689" w:rsidRDefault="005B77EA" w:rsidP="00443351">
      <w:pPr>
        <w:pStyle w:val="ProductList-Bullet"/>
        <w:numPr>
          <w:ilvl w:val="0"/>
          <w:numId w:val="3"/>
        </w:numPr>
      </w:pPr>
      <w:hyperlink w:anchor="_Sec547">
        <w:r w:rsidR="00443351">
          <w:rPr>
            <w:color w:val="00467F"/>
            <w:u w:val="single"/>
          </w:rPr>
          <w:t>Produtos de Software</w:t>
        </w:r>
      </w:hyperlink>
      <w:r w:rsidR="00443351">
        <w:t xml:space="preserve">, que listam todas as Entradas de Produto do Software. </w:t>
      </w:r>
    </w:p>
    <w:p w:rsidR="00325689" w:rsidRDefault="005B77EA" w:rsidP="00443351">
      <w:pPr>
        <w:pStyle w:val="ProductList-Bullet"/>
        <w:numPr>
          <w:ilvl w:val="0"/>
          <w:numId w:val="3"/>
        </w:numPr>
      </w:pPr>
      <w:hyperlink w:anchor="_Sec548">
        <w:r w:rsidR="00443351">
          <w:rPr>
            <w:color w:val="00467F"/>
            <w:u w:val="single"/>
          </w:rPr>
          <w:t>Produtos de Serviços Online</w:t>
        </w:r>
      </w:hyperlink>
      <w:r w:rsidR="00443351">
        <w:t xml:space="preserve">, que listam todas as Entradas de Produto de Serviços Online. </w:t>
      </w:r>
    </w:p>
    <w:p w:rsidR="00325689" w:rsidRDefault="005B77EA" w:rsidP="00443351">
      <w:pPr>
        <w:pStyle w:val="ProductList-Bullet"/>
        <w:numPr>
          <w:ilvl w:val="0"/>
          <w:numId w:val="3"/>
        </w:numPr>
      </w:pPr>
      <w:hyperlink w:anchor="_Sec549">
        <w:r w:rsidR="00443351">
          <w:rPr>
            <w:color w:val="00467F"/>
            <w:u w:val="single"/>
          </w:rPr>
          <w:t>Glossário</w:t>
        </w:r>
      </w:hyperlink>
      <w:r w:rsidR="00443351">
        <w:t xml:space="preserve">, que define os termos Atributos, Valores de Célula, Títulos da Coluna e outros termos com iniciais maiúsculas usadas nos Termos do Produto. </w:t>
      </w:r>
    </w:p>
    <w:p w:rsidR="00325689" w:rsidRDefault="00443351" w:rsidP="00443351">
      <w:pPr>
        <w:pStyle w:val="ProductList-Bullet"/>
        <w:numPr>
          <w:ilvl w:val="0"/>
          <w:numId w:val="3"/>
        </w:numPr>
      </w:pPr>
      <w:r>
        <w:t xml:space="preserve">Os seguintes apêndices: </w:t>
      </w:r>
    </w:p>
    <w:p w:rsidR="00325689" w:rsidRDefault="005B77EA" w:rsidP="00443351">
      <w:pPr>
        <w:pStyle w:val="ProductList-Bullet"/>
        <w:numPr>
          <w:ilvl w:val="1"/>
          <w:numId w:val="3"/>
        </w:numPr>
      </w:pPr>
      <w:hyperlink w:anchor="_Sec591">
        <w:r w:rsidR="00443351">
          <w:rPr>
            <w:color w:val="00467F"/>
            <w:u w:val="single"/>
          </w:rPr>
          <w:t>Apêndice A – Tabela de Licenças Equivalentes à CAL/Licença de Gerenciamento</w:t>
        </w:r>
      </w:hyperlink>
      <w:r w:rsidR="00443351">
        <w:t xml:space="preserve">, que identifica os pacotes de CAL e as Licenças de assinatura de Serviços Online disponíveis que fornecem acesso aos Produtos do Servidor. </w:t>
      </w:r>
    </w:p>
    <w:p w:rsidR="00325689" w:rsidRDefault="005B77EA" w:rsidP="00443351">
      <w:pPr>
        <w:pStyle w:val="ProductList-Bullet"/>
        <w:numPr>
          <w:ilvl w:val="1"/>
          <w:numId w:val="3"/>
        </w:numPr>
      </w:pPr>
      <w:hyperlink w:anchor="_Sec564">
        <w:r w:rsidR="00443351">
          <w:rPr>
            <w:color w:val="00467F"/>
            <w:u w:val="single"/>
          </w:rPr>
          <w:t>Apêndice B – Software Assurance</w:t>
        </w:r>
      </w:hyperlink>
      <w:r w:rsidR="00443351">
        <w:t xml:space="preserve">, que descreve as regras sobre a compra de SA e os benefícios adicionais disponíveis aos clientes do SA. </w:t>
      </w:r>
    </w:p>
    <w:p w:rsidR="00325689" w:rsidRDefault="005B77EA" w:rsidP="00443351">
      <w:pPr>
        <w:pStyle w:val="ProductList-Bullet"/>
        <w:numPr>
          <w:ilvl w:val="1"/>
          <w:numId w:val="3"/>
        </w:numPr>
      </w:pPr>
      <w:hyperlink w:anchor="_Sec562">
        <w:r w:rsidR="00443351">
          <w:rPr>
            <w:color w:val="00467F"/>
            <w:u w:val="single"/>
          </w:rPr>
          <w:t>Apêndice C – Serviços Profissionais</w:t>
        </w:r>
      </w:hyperlink>
      <w:r w:rsidR="00443351">
        <w:t xml:space="preserve">, que lista os Serviços Profissionais oferecidos por meio do Licenciamento por Volume da Microsoft. </w:t>
      </w:r>
    </w:p>
    <w:p w:rsidR="00325689" w:rsidRDefault="005B77EA" w:rsidP="00443351">
      <w:pPr>
        <w:pStyle w:val="ProductList-Bullet"/>
        <w:numPr>
          <w:ilvl w:val="1"/>
          <w:numId w:val="3"/>
        </w:numPr>
      </w:pPr>
      <w:hyperlink w:anchor="_Sec563">
        <w:r w:rsidR="00443351">
          <w:rPr>
            <w:color w:val="00467F"/>
            <w:u w:val="single"/>
          </w:rPr>
          <w:t>Apêndice D – Termos Complementares do Contrato do Programa</w:t>
        </w:r>
      </w:hyperlink>
      <w:r w:rsidR="00443351">
        <w:t xml:space="preserve">, que fornece os termos adicionais dos Contratos do Programa de Licenciamento por Volume da Microsoft. </w:t>
      </w:r>
    </w:p>
    <w:p w:rsidR="00325689" w:rsidRDefault="005B77EA" w:rsidP="00443351">
      <w:pPr>
        <w:pStyle w:val="ProductList-Bullet"/>
        <w:numPr>
          <w:ilvl w:val="1"/>
          <w:numId w:val="3"/>
        </w:numPr>
      </w:pPr>
      <w:hyperlink w:anchor="_Sec572">
        <w:r w:rsidR="00443351">
          <w:rPr>
            <w:color w:val="00467F"/>
            <w:u w:val="single"/>
          </w:rPr>
          <w:t>Apêndice E - Promoções de Produtos</w:t>
        </w:r>
      </w:hyperlink>
      <w:r w:rsidR="00443351">
        <w:t xml:space="preserve">, que lista as promoções do Produto que não estão na Lista de Preços. </w:t>
      </w:r>
    </w:p>
    <w:p w:rsidR="00325689" w:rsidRDefault="005B77EA" w:rsidP="00443351">
      <w:pPr>
        <w:pStyle w:val="ProductList-Bullet"/>
        <w:numPr>
          <w:ilvl w:val="1"/>
          <w:numId w:val="3"/>
        </w:numPr>
      </w:pPr>
      <w:hyperlink w:anchor="_Sec899">
        <w:r w:rsidR="00443351">
          <w:rPr>
            <w:color w:val="00467F"/>
            <w:u w:val="single"/>
          </w:rPr>
          <w:t>Apêndice F - Termos da Matriz de Armazenamento</w:t>
        </w:r>
      </w:hyperlink>
      <w:r w:rsidR="00443351">
        <w:t xml:space="preserve">, que forneceu termos adicionais para os dispositivos da Matriz de Armazenamento. </w:t>
      </w:r>
    </w:p>
    <w:p w:rsidR="00325689" w:rsidRDefault="005B77EA" w:rsidP="00443351">
      <w:pPr>
        <w:pStyle w:val="ProductList-Bullet"/>
        <w:numPr>
          <w:ilvl w:val="1"/>
          <w:numId w:val="3"/>
        </w:numPr>
      </w:pPr>
      <w:hyperlink w:anchor="_Sec1205">
        <w:r w:rsidR="00443351">
          <w:rPr>
            <w:color w:val="00467F"/>
            <w:u w:val="single"/>
          </w:rPr>
          <w:t>Apêndice G – Software Premium</w:t>
        </w:r>
      </w:hyperlink>
      <w:r w:rsidR="00443351">
        <w:t>, que descreve as regras sobre a compra de Assurance Premium e os benefícios adicionais disponíveis aos clientes do Assurance Premium.</w:t>
      </w:r>
    </w:p>
    <w:p w:rsidR="00325689" w:rsidRDefault="005B77EA" w:rsidP="00443351">
      <w:pPr>
        <w:pStyle w:val="ProductList-Bullet"/>
        <w:numPr>
          <w:ilvl w:val="0"/>
          <w:numId w:val="3"/>
        </w:numPr>
      </w:pPr>
      <w:hyperlink w:anchor="_Sec844">
        <w:r w:rsidR="00443351">
          <w:rPr>
            <w:color w:val="00467F"/>
            <w:u w:val="single"/>
          </w:rPr>
          <w:t>Índice</w:t>
        </w:r>
      </w:hyperlink>
      <w:r w:rsidR="00443351">
        <w:t>, que lista todos os Produtos mencionados nos Termos do Produto e identifica onde eles estão localizados.</w:t>
      </w:r>
    </w:p>
    <w:p w:rsidR="00325689" w:rsidRDefault="00443351">
      <w:pPr>
        <w:pStyle w:val="ProductList-Offering1Heading"/>
        <w:outlineLvl w:val="1"/>
      </w:pPr>
      <w:bookmarkStart w:id="7" w:name="_Sec534"/>
      <w:r>
        <w:t>Como Navegar em uma Entrada do Produto</w:t>
      </w:r>
      <w:bookmarkEnd w:id="7"/>
      <w:r>
        <w:fldChar w:fldCharType="begin"/>
      </w:r>
      <w:r>
        <w:instrText xml:space="preserve"> TC "</w:instrText>
      </w:r>
      <w:bookmarkStart w:id="8" w:name="_Toc483550903"/>
      <w:r>
        <w:instrText>Como Navegar em uma Entrada do Produto</w:instrText>
      </w:r>
      <w:bookmarkEnd w:id="8"/>
      <w:r>
        <w:instrText>" \l 2</w:instrText>
      </w:r>
      <w:r>
        <w:fldChar w:fldCharType="end"/>
      </w:r>
    </w:p>
    <w:p w:rsidR="00325689" w:rsidRDefault="00443351">
      <w:pPr>
        <w:pStyle w:val="ProductList-Body"/>
      </w:pPr>
      <w:r>
        <w:t>Cada Entrada do Produto do Software inclui quatro seções: Disponibilidade do Programa, Condições do Produto, Direitos de Uso e Software Assurance.</w:t>
      </w:r>
    </w:p>
    <w:p w:rsidR="00325689" w:rsidRDefault="00443351">
      <w:pPr>
        <w:pStyle w:val="ProductList-Body"/>
      </w:pPr>
      <w:r>
        <w:t xml:space="preserve">Cada Entrada do Produto dos Serviços Online inclui duas seções: Disponibilidade do Produto e Condições do Produto. </w:t>
      </w:r>
    </w:p>
    <w:p w:rsidR="00325689" w:rsidRDefault="00325689">
      <w:pPr>
        <w:pStyle w:val="ProductList-Body"/>
      </w:pPr>
    </w:p>
    <w:p w:rsidR="00325689" w:rsidRDefault="00443351">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325689" w:rsidRDefault="0044335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325689" w:rsidRDefault="00325689">
      <w:pPr>
        <w:pStyle w:val="ProductList-Body"/>
      </w:pPr>
    </w:p>
    <w:p w:rsidR="00325689" w:rsidRDefault="00443351">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rsidR="00325689" w:rsidRDefault="00443351">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325689" w:rsidRDefault="00325689">
      <w:pPr>
        <w:pStyle w:val="ProductList-Body"/>
      </w:pPr>
    </w:p>
    <w:p w:rsidR="00325689" w:rsidRDefault="00443351">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325689" w:rsidRDefault="0044335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325689" w:rsidRDefault="00325689">
      <w:pPr>
        <w:pStyle w:val="ProductList-Body"/>
      </w:pPr>
    </w:p>
    <w:p w:rsidR="00325689" w:rsidRDefault="00443351">
      <w:pPr>
        <w:pStyle w:val="ProductList-Body"/>
      </w:pPr>
      <w:r>
        <w:rPr>
          <w:b/>
          <w:color w:val="00188F"/>
        </w:rPr>
        <w:t xml:space="preserve">4. O Software Assurance </w:t>
      </w:r>
      <w:r>
        <w:t>identifica termos e condições associados à cobertura de SA.</w:t>
      </w:r>
    </w:p>
    <w:p w:rsidR="00325689" w:rsidRDefault="0044335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325689" w:rsidRDefault="00443351">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483550904"/>
      <w:r>
        <w:instrText>Esclarecimentos e Resumo das Alterações neste Documento</w:instrText>
      </w:r>
      <w:bookmarkEnd w:id="10"/>
      <w:r>
        <w:instrText>" \l 2</w:instrText>
      </w:r>
      <w:r>
        <w:fldChar w:fldCharType="end"/>
      </w:r>
    </w:p>
    <w:p w:rsidR="00325689" w:rsidRDefault="00443351">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16"/>
        <w:gridCol w:w="5374"/>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Exclusões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CAL do Microsoft Dynamics 365 para Dispositivo de Operações nas Instalações </w:t>
            </w:r>
          </w:p>
        </w:tc>
        <w:tc>
          <w:tcPr>
            <w:tcW w:w="612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365 para Servidor de Operações</w:t>
            </w:r>
          </w:p>
        </w:tc>
        <w:tc>
          <w:tcPr>
            <w:tcW w:w="612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365 para Operations Commerce Server Core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Intune EDU (SL de Dispositivo)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Microsoft Intune EDU (SL de Usuário)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2"/>
      </w:pPr>
      <w:r>
        <w:t>Software</w:t>
      </w:r>
    </w:p>
    <w:p w:rsidR="00325689" w:rsidRDefault="005B77EA">
      <w:pPr>
        <w:pStyle w:val="ProductList-Body"/>
      </w:pPr>
      <w:hyperlink w:anchor="_Sec602">
        <w:r w:rsidR="00443351">
          <w:rPr>
            <w:color w:val="00467F"/>
            <w:u w:val="single"/>
          </w:rPr>
          <w:t>Core Infrastructure Suite</w:t>
        </w:r>
      </w:hyperlink>
      <w:r w:rsidR="00443351">
        <w:t>: Estamos ampliando os Direitos de Migração do processador para a transição de núcleos para o Core Infrastructure Suite a fim de incluir registros assinados ou renovados entre outubro e dezembro de 2016.</w:t>
      </w:r>
    </w:p>
    <w:p w:rsidR="00325689" w:rsidRDefault="005B77EA">
      <w:pPr>
        <w:pStyle w:val="ProductList-Body"/>
      </w:pPr>
      <w:hyperlink w:anchor="_Sec610">
        <w:r w:rsidR="00443351">
          <w:rPr>
            <w:color w:val="00467F"/>
            <w:u w:val="single"/>
          </w:rPr>
          <w:t>Microsoft Dynamics 365 nas Instalações</w:t>
        </w:r>
      </w:hyperlink>
      <w:r w:rsidR="00443351">
        <w:t xml:space="preserve">: com o lançamento do Microsoft Dynamics 365 para Operações, foram incluídas informações sobre a migração do Microsoft Dynamics AX para Microsoft Dynamics 365 para Operações na </w:t>
      </w:r>
      <w:hyperlink w:anchor="_Sec818">
        <w:r w:rsidR="00443351">
          <w:rPr>
            <w:color w:val="00467F"/>
            <w:u w:val="single"/>
          </w:rPr>
          <w:t>Seção 4.6 Licenças de Migração para Microsoft Dynamics AX Software Assurance</w:t>
        </w:r>
      </w:hyperlink>
      <w:r w:rsidR="00443351">
        <w:t>.</w:t>
      </w:r>
    </w:p>
    <w:p w:rsidR="00325689" w:rsidRDefault="005B77EA">
      <w:pPr>
        <w:pStyle w:val="ProductList-Body"/>
      </w:pPr>
      <w:hyperlink w:anchor="_Sec680">
        <w:r w:rsidR="00443351">
          <w:rPr>
            <w:color w:val="00467F"/>
            <w:u w:val="single"/>
          </w:rPr>
          <w:t>Office para Mac</w:t>
        </w:r>
      </w:hyperlink>
      <w:r w:rsidR="00443351">
        <w:t xml:space="preserve">: os Clientes que compraram licenças Padrão do Office 2016 para Mac antes de 1º de agosto de 2016 podem usar a funcionalidade de edição descrita na seção </w:t>
      </w:r>
      <w:hyperlink w:anchor="_Sec579">
        <w:r w:rsidR="00443351">
          <w:rPr>
            <w:color w:val="00467F"/>
            <w:u w:val="single"/>
          </w:rPr>
          <w:t>Office Online do Apêndice B</w:t>
        </w:r>
      </w:hyperlink>
      <w:r w:rsidR="00443351">
        <w:t xml:space="preserve"> com aquelas licenças. Esse direito expira em 1º de agosto de 2019.</w:t>
      </w:r>
    </w:p>
    <w:p w:rsidR="00325689" w:rsidRDefault="005B77EA">
      <w:pPr>
        <w:pStyle w:val="ProductList-Body"/>
      </w:pPr>
      <w:hyperlink w:anchor="_Sec614">
        <w:r w:rsidR="00443351">
          <w:rPr>
            <w:color w:val="00467F"/>
            <w:u w:val="single"/>
          </w:rPr>
          <w:t>SQL Server</w:t>
        </w:r>
      </w:hyperlink>
      <w:r w:rsidR="00443351">
        <w:t>: Os Clientes com SA ativo para SQL Server podem instalar e usar o Power BI Report Server.</w:t>
      </w:r>
    </w:p>
    <w:p w:rsidR="00325689" w:rsidRDefault="005B77EA">
      <w:pPr>
        <w:pStyle w:val="ProductList-Body"/>
      </w:pPr>
      <w:hyperlink w:anchor="_Sec642">
        <w:r w:rsidR="00443351">
          <w:rPr>
            <w:color w:val="00467F"/>
            <w:u w:val="single"/>
          </w:rPr>
          <w:t>System Center Server</w:t>
        </w:r>
      </w:hyperlink>
      <w:r w:rsidR="00443351">
        <w:t>: Estamos ampliando os Direitos de Migração do processador para a transição de núcleos para o System Center Server a fim de incluir registros assinados ou renovados entre outubro e dezembro de 2016.</w:t>
      </w:r>
    </w:p>
    <w:p w:rsidR="00325689" w:rsidRDefault="005B77EA">
      <w:pPr>
        <w:pStyle w:val="ProductList-Body"/>
      </w:pPr>
      <w:hyperlink w:anchor="_Sec643">
        <w:r w:rsidR="00443351">
          <w:rPr>
            <w:color w:val="00467F"/>
            <w:u w:val="single"/>
          </w:rPr>
          <w:t>System Center Data Protection Manager</w:t>
        </w:r>
      </w:hyperlink>
      <w:r w:rsidR="00443351">
        <w:t>: os Clientes com SA ativo para System Center Data Protection Manager podem instalar e usar a opção de Ramificação Atual do System Center Data Protection Manager.</w:t>
      </w:r>
    </w:p>
    <w:p w:rsidR="00325689" w:rsidRDefault="005B77EA">
      <w:pPr>
        <w:pStyle w:val="ProductList-Body"/>
      </w:pPr>
      <w:hyperlink w:anchor="_Sec891">
        <w:r w:rsidR="00443351">
          <w:rPr>
            <w:color w:val="00467F"/>
            <w:u w:val="single"/>
          </w:rPr>
          <w:t>System Center Endpoint Protection</w:t>
        </w:r>
      </w:hyperlink>
      <w:r w:rsidR="00443351">
        <w:t>: os Clientes com SA ativo para System Center Endpoint Protection podem instalar e usar a opção de Ramificação Atual do System Center Endpoint Protection.</w:t>
      </w:r>
    </w:p>
    <w:p w:rsidR="00325689" w:rsidRDefault="005B77EA">
      <w:pPr>
        <w:pStyle w:val="ProductList-Body"/>
      </w:pPr>
      <w:hyperlink w:anchor="_Sec1180">
        <w:r w:rsidR="00443351">
          <w:rPr>
            <w:color w:val="00467F"/>
            <w:u w:val="single"/>
          </w:rPr>
          <w:t>System Center Operations Manager</w:t>
        </w:r>
      </w:hyperlink>
      <w:r w:rsidR="00443351">
        <w:t>: os Clientes com SA ativo para System Center Operations Manager podem instalar e usar a opção de Ramificação Atual do System Center Operations Manager.</w:t>
      </w:r>
    </w:p>
    <w:p w:rsidR="00325689" w:rsidRDefault="005B77EA">
      <w:pPr>
        <w:pStyle w:val="ProductList-Body"/>
      </w:pPr>
      <w:hyperlink r:id="rId32">
        <w:r w:rsidR="00443351">
          <w:rPr>
            <w:color w:val="00467F"/>
            <w:u w:val="single"/>
          </w:rPr>
          <w:t>System Center Service Manager</w:t>
        </w:r>
      </w:hyperlink>
      <w:r w:rsidR="00443351">
        <w:t>: os Clientes com SA ativo para System Center Service Manager podem instalar e usar a opção de Ramificação Atual do System Center Service Manager.</w:t>
      </w:r>
    </w:p>
    <w:p w:rsidR="00325689" w:rsidRDefault="005B77EA">
      <w:pPr>
        <w:pStyle w:val="ProductList-Body"/>
      </w:pPr>
      <w:hyperlink w:anchor="_Sec650">
        <w:r w:rsidR="00443351">
          <w:rPr>
            <w:color w:val="00467F"/>
            <w:u w:val="single"/>
          </w:rPr>
          <w:t>Visual Studio Team Foundation Server</w:t>
        </w:r>
      </w:hyperlink>
      <w:r w:rsidR="00443351">
        <w:t>: Cada Licença do Visual Studio Team Foundation Server inclui o direito para até cinco usuários ou dispositivos usarem o recurso Gerenciamento de Pacotes.</w:t>
      </w:r>
    </w:p>
    <w:p w:rsidR="00325689" w:rsidRDefault="005B77EA">
      <w:pPr>
        <w:pStyle w:val="ProductList-Body"/>
      </w:pPr>
      <w:hyperlink w:anchor="_Sec655">
        <w:r w:rsidR="00443351">
          <w:rPr>
            <w:color w:val="00467F"/>
            <w:u w:val="single"/>
          </w:rPr>
          <w:t>Windows Server</w:t>
        </w:r>
      </w:hyperlink>
      <w:r w:rsidR="00443351">
        <w:t>: Estamos ampliando os Direitos de Migração do processador para a transição de núcleos para o Windows Server a fim de incluir registros assinados ou renovados entre outubro e dezembro de 2016.</w:t>
      </w:r>
    </w:p>
    <w:p w:rsidR="00325689" w:rsidRDefault="00325689">
      <w:pPr>
        <w:pStyle w:val="ProductList-Body"/>
      </w:pPr>
    </w:p>
    <w:p w:rsidR="00325689" w:rsidRDefault="00443351">
      <w:pPr>
        <w:pStyle w:val="ProductList-ClauseHeading"/>
        <w:outlineLvl w:val="2"/>
      </w:pPr>
      <w:r>
        <w:t>Termos Específicos dos Serviços Online</w:t>
      </w:r>
    </w:p>
    <w:p w:rsidR="00325689" w:rsidRDefault="005B77EA">
      <w:pPr>
        <w:pStyle w:val="ProductList-Body"/>
      </w:pPr>
      <w:hyperlink w:anchor="_Sec1197">
        <w:r w:rsidR="00443351">
          <w:rPr>
            <w:color w:val="00467F"/>
            <w:u w:val="single"/>
          </w:rPr>
          <w:t>Planos de Infraestrutura do Microsoft Azure</w:t>
        </w:r>
      </w:hyperlink>
      <w:r w:rsidR="00443351">
        <w:t xml:space="preserve">: Os planos Microsoft Azure StorSimple 8100 e 8600 estão </w:t>
      </w:r>
      <w:r w:rsidR="00443351">
        <w:fldChar w:fldCharType="begin"/>
      </w:r>
      <w:r w:rsidR="00443351">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rsidR="00443351">
        <w:fldChar w:fldCharType="separate"/>
      </w:r>
      <w:r w:rsidR="00443351">
        <w:rPr>
          <w:color w:val="0563C1"/>
        </w:rPr>
        <w:t>Qualificados para Redução</w:t>
      </w:r>
      <w:r w:rsidR="00443351">
        <w:fldChar w:fldCharType="end"/>
      </w:r>
      <w:r w:rsidR="00443351">
        <w:t xml:space="preserve"> no próximo aniversário após 12 meses de uso contínuo.</w:t>
      </w:r>
    </w:p>
    <w:p w:rsidR="00325689" w:rsidRDefault="005B77EA">
      <w:pPr>
        <w:pStyle w:val="ProductList-Body"/>
      </w:pPr>
      <w:hyperlink w:anchor="_Sec674">
        <w:r w:rsidR="00443351">
          <w:rPr>
            <w:color w:val="00467F"/>
            <w:u w:val="single"/>
          </w:rPr>
          <w:t>Plataforma de Aplicativos Comerciais</w:t>
        </w:r>
      </w:hyperlink>
      <w:r w:rsidR="00443351">
        <w:t xml:space="preserve">: as assinaturas do Power BI Premium que incluem o Power BI Report Server podem executar qualquer número de </w:t>
      </w:r>
      <w:r w:rsidR="00443351">
        <w:fldChar w:fldCharType="begin"/>
      </w:r>
      <w:r w:rsidR="00443351">
        <w:instrText xml:space="preserve"> AutoTextList   \s NoStyle \t "Instância significa uma imagem de software criada pela execução do procedimento de configuração ou instalação do software ou pela duplicação de uma Instância existente." </w:instrText>
      </w:r>
      <w:r w:rsidR="00443351">
        <w:fldChar w:fldCharType="separate"/>
      </w:r>
      <w:r w:rsidR="00443351">
        <w:rPr>
          <w:color w:val="0563C1"/>
        </w:rPr>
        <w:t>Instâncias</w:t>
      </w:r>
      <w:r w:rsidR="00443351">
        <w:fldChar w:fldCharType="end"/>
      </w:r>
      <w:r w:rsidR="00443351">
        <w:t xml:space="preserve"> do Power BI Report Server em </w:t>
      </w:r>
      <w:r w:rsidR="00443351">
        <w:fldChar w:fldCharType="begin"/>
      </w:r>
      <w:r w:rsidR="00443351">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rsidR="00443351">
        <w:fldChar w:fldCharType="separate"/>
      </w:r>
      <w:r w:rsidR="00443351">
        <w:rPr>
          <w:color w:val="0563C1"/>
        </w:rPr>
        <w:t>OSEs</w:t>
      </w:r>
      <w:r w:rsidR="00443351">
        <w:fldChar w:fldCharType="end"/>
      </w:r>
      <w:r w:rsidR="00443351">
        <w:t xml:space="preserve"> até o número de núcleos fornecidos no plano de assinatura do Power BI Premium. É necessária uma SL de Usuário do Power BI Pro para publicar relatórios compartilhados do Power BI usando o Power BI Report Server. Qualquer número de </w:t>
      </w:r>
      <w:r w:rsidR="00443351">
        <w:fldChar w:fldCharType="begin"/>
      </w:r>
      <w:r w:rsidR="00443351">
        <w:instrText xml:space="preserve"> AutoTextList   \s NoStyle \t "Instância significa uma imagem de software criada pela execução do procedimento de configuração ou instalação do software ou pela duplicação de uma Instância existente." </w:instrText>
      </w:r>
      <w:r w:rsidR="00443351">
        <w:fldChar w:fldCharType="separate"/>
      </w:r>
      <w:r w:rsidR="00443351">
        <w:rPr>
          <w:color w:val="0563C1"/>
        </w:rPr>
        <w:t>Instâncias</w:t>
      </w:r>
      <w:r w:rsidR="00443351">
        <w:fldChar w:fldCharType="end"/>
      </w:r>
      <w:r w:rsidR="00443351">
        <w:t xml:space="preserve"> de qualquer software de banco de dados do SQL Server incluído no Power BI Report Server pode ser executado em um OSE para a finalidade limitada de oferecer suporte ao Power BI Report Server e a qualquer outro produto que inclua o software de banco de dados SQL Server.</w:t>
      </w:r>
    </w:p>
    <w:p w:rsidR="00325689" w:rsidRDefault="00325689">
      <w:pPr>
        <w:pStyle w:val="ProductList-Body"/>
      </w:pPr>
    </w:p>
    <w:p w:rsidR="00325689" w:rsidRDefault="00443351">
      <w:pPr>
        <w:pStyle w:val="ProductList-ClauseHeading"/>
        <w:outlineLvl w:val="2"/>
      </w:pPr>
      <w:r>
        <w:t>Apêndices</w:t>
      </w:r>
    </w:p>
    <w:p w:rsidR="00325689" w:rsidRDefault="005B77EA">
      <w:pPr>
        <w:pStyle w:val="ProductList-Body"/>
      </w:pPr>
      <w:hyperlink w:anchor="_Sec899">
        <w:r w:rsidR="00443351">
          <w:rPr>
            <w:color w:val="00467F"/>
            <w:u w:val="single"/>
          </w:rPr>
          <w:t>Apêndice F - Termos da Matriz de Armazenamento</w:t>
        </w:r>
      </w:hyperlink>
      <w:r w:rsidR="00443351">
        <w:t>: Liechtenstein foi adicionado a regiões geográficas nas quais a Matriz de Armazenamento está disponível para fornecimento.</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325689">
      <w:pPr>
        <w:sectPr w:rsidR="00325689">
          <w:headerReference w:type="default" r:id="rId33"/>
          <w:footerReference w:type="default" r:id="rId34"/>
          <w:type w:val="continuous"/>
          <w:pgSz w:w="12240" w:h="15840" w:code="1"/>
          <w:pgMar w:top="1170" w:right="720" w:bottom="720" w:left="720" w:header="432" w:footer="288" w:gutter="0"/>
          <w:cols w:space="360"/>
        </w:sectPr>
      </w:pPr>
    </w:p>
    <w:p w:rsidR="00325689" w:rsidRDefault="00443351">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483550905"/>
      <w:r>
        <w:instrText>Termos de Licença</w:instrText>
      </w:r>
      <w:bookmarkEnd w:id="12"/>
      <w:r>
        <w:instrText>" \l 1</w:instrText>
      </w:r>
      <w:r>
        <w:fldChar w:fldCharType="end"/>
      </w:r>
    </w:p>
    <w:p w:rsidR="00325689" w:rsidRDefault="00443351">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325689" w:rsidRDefault="00325689">
      <w:pPr>
        <w:pStyle w:val="ProductList-Body"/>
      </w:pPr>
    </w:p>
    <w:p w:rsidR="00325689" w:rsidRDefault="00443351">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325689" w:rsidRDefault="00443351">
      <w:pPr>
        <w:pStyle w:val="ProductList-OfferingGroupHeading"/>
        <w:outlineLvl w:val="1"/>
      </w:pPr>
      <w:bookmarkStart w:id="13" w:name="_Sec537"/>
      <w:r>
        <w:t>Termos Universais de Licença</w:t>
      </w:r>
      <w:bookmarkEnd w:id="13"/>
      <w:r>
        <w:fldChar w:fldCharType="begin"/>
      </w:r>
      <w:r>
        <w:instrText xml:space="preserve"> TC "</w:instrText>
      </w:r>
      <w:bookmarkStart w:id="14" w:name="_Toc483550906"/>
      <w:r>
        <w:instrText>Termos Universais de Licença</w:instrText>
      </w:r>
      <w:bookmarkEnd w:id="14"/>
      <w:r>
        <w:instrText>" \l 2</w:instrText>
      </w:r>
      <w:r>
        <w:fldChar w:fldCharType="end"/>
      </w:r>
    </w:p>
    <w:p w:rsidR="00325689" w:rsidRDefault="00443351">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325689" w:rsidRDefault="00325689">
      <w:pPr>
        <w:pStyle w:val="ProductList-Body"/>
      </w:pPr>
    </w:p>
    <w:p w:rsidR="00325689" w:rsidRDefault="00443351">
      <w:pPr>
        <w:pStyle w:val="ProductList-ClauseHeading"/>
        <w:outlineLvl w:val="2"/>
      </w:pPr>
      <w:r>
        <w:t>1. Definições</w:t>
      </w:r>
    </w:p>
    <w:p w:rsidR="00325689" w:rsidRDefault="00443351">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325689" w:rsidRDefault="00325689">
      <w:pPr>
        <w:pStyle w:val="ProductList-Body"/>
      </w:pPr>
    </w:p>
    <w:p w:rsidR="00325689" w:rsidRDefault="00443351">
      <w:pPr>
        <w:pStyle w:val="ProductList-ClauseHeading"/>
        <w:outlineLvl w:val="2"/>
      </w:pPr>
      <w:r>
        <w:t>2. Direitos de Uso do Cliente</w:t>
      </w:r>
    </w:p>
    <w:p w:rsidR="00325689" w:rsidRDefault="00443351">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325689" w:rsidRDefault="00325689">
      <w:pPr>
        <w:pStyle w:val="ProductList-Body"/>
      </w:pPr>
    </w:p>
    <w:p w:rsidR="00325689" w:rsidRDefault="00443351">
      <w:pPr>
        <w:pStyle w:val="ProductList-ClauseHeading"/>
        <w:outlineLvl w:val="2"/>
      </w:pPr>
      <w:r>
        <w:t>3. Direitos de Usar Outras Versões e Versões Inferiores</w:t>
      </w:r>
    </w:p>
    <w:p w:rsidR="00325689" w:rsidRDefault="00443351">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325689" w:rsidRDefault="00325689">
      <w:pPr>
        <w:pStyle w:val="ProductList-Body"/>
      </w:pPr>
    </w:p>
    <w:p w:rsidR="00325689" w:rsidRDefault="00443351">
      <w:pPr>
        <w:pStyle w:val="ProductList-ClauseHeading"/>
        <w:outlineLvl w:val="2"/>
      </w:pPr>
      <w:r>
        <w:t>4. Software de Terceiros</w:t>
      </w:r>
    </w:p>
    <w:p w:rsidR="00325689" w:rsidRDefault="00443351">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software livre de terceiros que a Microsoft, não terceiros, licencia ao Cliente de acordo com os termos de licença da Microsoft.</w:t>
      </w:r>
    </w:p>
    <w:p w:rsidR="00325689" w:rsidRDefault="00325689">
      <w:pPr>
        <w:pStyle w:val="ProductList-Body"/>
      </w:pPr>
    </w:p>
    <w:p w:rsidR="00325689" w:rsidRDefault="00443351">
      <w:pPr>
        <w:pStyle w:val="ProductList-ClauseHeading"/>
        <w:outlineLvl w:val="2"/>
      </w:pPr>
      <w:r>
        <w:t>5. Código de Pré-lançamento, Atualizações ou Suplementos, Funcionalidade Adicional</w:t>
      </w:r>
    </w:p>
    <w:p w:rsidR="00325689" w:rsidRDefault="00443351">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325689" w:rsidRDefault="00325689">
      <w:pPr>
        <w:pStyle w:val="ProductList-Body"/>
      </w:pPr>
    </w:p>
    <w:p w:rsidR="00325689" w:rsidRDefault="00443351">
      <w:pPr>
        <w:pStyle w:val="ProductList-ClauseHeading"/>
        <w:outlineLvl w:val="2"/>
      </w:pPr>
      <w:r>
        <w:t>6. Restrições</w:t>
      </w:r>
    </w:p>
    <w:p w:rsidR="00325689" w:rsidRDefault="00443351">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325689" w:rsidRDefault="00325689">
      <w:pPr>
        <w:pStyle w:val="ProductList-Body"/>
      </w:pPr>
    </w:p>
    <w:p w:rsidR="00325689" w:rsidRDefault="00443351">
      <w:pPr>
        <w:pStyle w:val="ProductList-ClauseHeading"/>
        <w:outlineLvl w:val="2"/>
      </w:pPr>
      <w:r>
        <w:t>7. Software Assurance</w:t>
      </w:r>
    </w:p>
    <w:p w:rsidR="00325689" w:rsidRDefault="00443351">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325689" w:rsidRDefault="00325689">
      <w:pPr>
        <w:pStyle w:val="ProductList-Body"/>
      </w:pPr>
    </w:p>
    <w:p w:rsidR="00325689" w:rsidRDefault="00443351">
      <w:pPr>
        <w:pStyle w:val="ProductList-ClauseHeading"/>
        <w:outlineLvl w:val="2"/>
      </w:pPr>
      <w:r>
        <w:t>8. Terceirizando o Gerenciamento de Software</w:t>
      </w:r>
    </w:p>
    <w:p w:rsidR="00325689" w:rsidRDefault="00443351">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325689" w:rsidRDefault="00325689">
      <w:pPr>
        <w:pStyle w:val="ProductList-Body"/>
      </w:pPr>
    </w:p>
    <w:p w:rsidR="00325689" w:rsidRDefault="00443351">
      <w:pPr>
        <w:pStyle w:val="ProductList-ClauseHeading"/>
        <w:outlineLvl w:val="2"/>
      </w:pPr>
      <w:r>
        <w:t>9. Cessão e Transferência de Licenças</w:t>
      </w:r>
    </w:p>
    <w:p w:rsidR="00325689" w:rsidRDefault="00443351">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rsidR="00325689" w:rsidRDefault="00325689">
      <w:pPr>
        <w:pStyle w:val="ProductList-Body"/>
      </w:pPr>
    </w:p>
    <w:p w:rsidR="00325689" w:rsidRDefault="00443351">
      <w:pPr>
        <w:pStyle w:val="ProductList-ClauseHeading"/>
        <w:outlineLvl w:val="2"/>
      </w:pPr>
      <w:r>
        <w:t>10. Medidas Técnicas</w:t>
      </w:r>
    </w:p>
    <w:p w:rsidR="00325689" w:rsidRDefault="00443351">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325689" w:rsidRDefault="00325689">
      <w:pPr>
        <w:pStyle w:val="ProductList-Body"/>
      </w:pPr>
    </w:p>
    <w:p w:rsidR="00325689" w:rsidRDefault="00443351">
      <w:pPr>
        <w:pStyle w:val="ProductList-SubClauseHeading"/>
        <w:outlineLvl w:val="3"/>
      </w:pPr>
      <w:r>
        <w:t>10.1 Ativação e validação</w:t>
      </w:r>
    </w:p>
    <w:p w:rsidR="00325689" w:rsidRDefault="00443351">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AAD. O Cliente não pode contornar a ativação ou a validação.</w:t>
      </w:r>
    </w:p>
    <w:p w:rsidR="00325689" w:rsidRDefault="00325689">
      <w:pPr>
        <w:pStyle w:val="ProductList-BodyIndented"/>
      </w:pPr>
    </w:p>
    <w:p w:rsidR="00325689" w:rsidRDefault="00443351">
      <w:pPr>
        <w:pStyle w:val="ProductList-SubClauseHeading"/>
        <w:outlineLvl w:val="3"/>
      </w:pPr>
      <w:r>
        <w:t>10.2 Chaves de Produto</w:t>
      </w:r>
    </w:p>
    <w:p w:rsidR="00325689" w:rsidRDefault="00443351">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325689" w:rsidRDefault="00325689">
      <w:pPr>
        <w:pStyle w:val="ProductList-BodyIndented"/>
      </w:pPr>
    </w:p>
    <w:p w:rsidR="00325689" w:rsidRDefault="00443351">
      <w:pPr>
        <w:pStyle w:val="ProductList-ClauseHeading"/>
        <w:outlineLvl w:val="2"/>
      </w:pPr>
      <w:r>
        <w:t>11. Notificações</w:t>
      </w:r>
    </w:p>
    <w:p w:rsidR="00325689" w:rsidRDefault="00443351">
      <w:pPr>
        <w:pStyle w:val="ProductList-Body"/>
      </w:pPr>
      <w:r>
        <w:t>Onde indicado na seção Direitos de Uso de cada Entrada do Produto, as seguintes notificações se aplicarão:</w:t>
      </w:r>
    </w:p>
    <w:p w:rsidR="00325689" w:rsidRDefault="00325689">
      <w:pPr>
        <w:pStyle w:val="ProductList-Body"/>
      </w:pPr>
    </w:p>
    <w:p w:rsidR="00325689" w:rsidRDefault="00443351">
      <w:pPr>
        <w:pStyle w:val="ProductList-SubClauseHeading"/>
        <w:outlineLvl w:val="3"/>
      </w:pPr>
      <w:r>
        <w:t>11. 1 Recursos de Internet</w:t>
      </w:r>
    </w:p>
    <w:p w:rsidR="00325689" w:rsidRDefault="00443351">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325689" w:rsidRDefault="00325689">
      <w:pPr>
        <w:pStyle w:val="ProductList-BodyIndented"/>
      </w:pPr>
    </w:p>
    <w:p w:rsidR="00325689" w:rsidRDefault="00443351">
      <w:pPr>
        <w:pStyle w:val="ProductList-SubClauseHeading"/>
        <w:outlineLvl w:val="3"/>
      </w:pPr>
      <w:r>
        <w:t>11.2 Bing Mapas</w:t>
      </w:r>
    </w:p>
    <w:p w:rsidR="00325689" w:rsidRDefault="00443351">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5">
        <w:r>
          <w:rPr>
            <w:color w:val="00467F"/>
            <w:u w:val="single"/>
          </w:rPr>
          <w:t>http://go.microsoft.com/?linkid=9710837</w:t>
        </w:r>
      </w:hyperlink>
      <w:r>
        <w:t xml:space="preserve"> e na Política de Privacidade do Bing Mapas disponível em </w:t>
      </w:r>
      <w:hyperlink r:id="rId36">
        <w:r>
          <w:rPr>
            <w:color w:val="00467F"/>
            <w:u w:val="single"/>
          </w:rPr>
          <w:t>http://go.microsoft.com/fwlink/?LinkID=248686</w:t>
        </w:r>
      </w:hyperlink>
      <w:r>
        <w:t>.</w:t>
      </w:r>
    </w:p>
    <w:p w:rsidR="00325689" w:rsidRDefault="00325689">
      <w:pPr>
        <w:pStyle w:val="ProductList-BodyIndented"/>
      </w:pPr>
    </w:p>
    <w:p w:rsidR="00325689" w:rsidRDefault="00443351">
      <w:pPr>
        <w:pStyle w:val="ProductList-SubClauseHeading"/>
        <w:outlineLvl w:val="3"/>
      </w:pPr>
      <w:r>
        <w:t>11.3 Notificação sobre o Padrão Visual H.264/AVC, o Padrão de Vídeo VC-1 e o Padrão Visual MPEG-4 Parte 2</w:t>
      </w:r>
    </w:p>
    <w:p w:rsidR="00325689" w:rsidRDefault="00443351">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7">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325689" w:rsidRDefault="00325689">
      <w:pPr>
        <w:pStyle w:val="ProductList-BodyIndented"/>
      </w:pPr>
    </w:p>
    <w:p w:rsidR="00325689" w:rsidRDefault="00443351">
      <w:pPr>
        <w:pStyle w:val="ProductList-ClauseHeading"/>
        <w:outlineLvl w:val="2"/>
      </w:pPr>
      <w:r>
        <w:t>12. Componentes de Fontes, Imagens e Sons</w:t>
      </w:r>
    </w:p>
    <w:p w:rsidR="00325689" w:rsidRDefault="00443351">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325689" w:rsidRDefault="00325689">
      <w:pPr>
        <w:pStyle w:val="ProductList-Body"/>
      </w:pPr>
    </w:p>
    <w:p w:rsidR="00325689" w:rsidRDefault="00443351">
      <w:pPr>
        <w:pStyle w:val="ProductList-ClauseHeading"/>
        <w:outlineLvl w:val="2"/>
      </w:pPr>
      <w:r>
        <w:t>13. Tecnologias Incluídas</w:t>
      </w:r>
    </w:p>
    <w:p w:rsidR="00325689" w:rsidRDefault="00443351">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325689" w:rsidRDefault="00325689">
      <w:pPr>
        <w:pStyle w:val="ProductList-Body"/>
      </w:pPr>
    </w:p>
    <w:p w:rsidR="00325689" w:rsidRDefault="00443351">
      <w:pPr>
        <w:pStyle w:val="ProductList-ClauseHeading"/>
        <w:outlineLvl w:val="2"/>
      </w:pPr>
      <w:r>
        <w:t>14. Teste de Benchmark</w:t>
      </w:r>
    </w:p>
    <w:p w:rsidR="00325689" w:rsidRDefault="00443351">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325689" w:rsidRDefault="00325689">
      <w:pPr>
        <w:pStyle w:val="ProductList-Body"/>
      </w:pPr>
    </w:p>
    <w:p w:rsidR="00325689" w:rsidRDefault="00443351">
      <w:pPr>
        <w:pStyle w:val="ProductList-ClauseHeading"/>
        <w:outlineLvl w:val="2"/>
      </w:pPr>
      <w:r>
        <w:t>15. Multiplexação</w:t>
      </w:r>
    </w:p>
    <w:p w:rsidR="00325689" w:rsidRDefault="00443351">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325689" w:rsidRDefault="00325689">
      <w:pPr>
        <w:pStyle w:val="ProductList-Body"/>
      </w:pPr>
    </w:p>
    <w:p w:rsidR="00325689" w:rsidRDefault="00443351">
      <w:pPr>
        <w:pStyle w:val="ProductList-ClauseHeading"/>
        <w:outlineLvl w:val="2"/>
      </w:pPr>
      <w:r>
        <w:t>16. Direitos Administrativos e de Suporte</w:t>
      </w:r>
    </w:p>
    <w:p w:rsidR="00325689" w:rsidRDefault="00443351">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325689" w:rsidRDefault="00325689">
      <w:pPr>
        <w:pStyle w:val="ProductList-Body"/>
      </w:pPr>
    </w:p>
    <w:p w:rsidR="00325689" w:rsidRDefault="00443351">
      <w:pPr>
        <w:pStyle w:val="ProductList-ClauseHeading"/>
        <w:outlineLvl w:val="2"/>
      </w:pPr>
      <w:r>
        <w:t>17. Código Distribuível</w:t>
      </w:r>
    </w:p>
    <w:p w:rsidR="00325689" w:rsidRDefault="00443351">
      <w:pPr>
        <w:pStyle w:val="ProductList-Body"/>
      </w:pPr>
      <w:r>
        <w:t xml:space="preserve">O software poderá incluir código que o Cliente poderá distribuir nos programas que desenvolver, se ele respeitar os termos abaixo. </w:t>
      </w:r>
    </w:p>
    <w:p w:rsidR="00325689" w:rsidRDefault="00325689">
      <w:pPr>
        <w:pStyle w:val="ProductList-Body"/>
      </w:pPr>
    </w:p>
    <w:p w:rsidR="00325689" w:rsidRDefault="00443351">
      <w:pPr>
        <w:pStyle w:val="ProductList-SubClauseHeading"/>
        <w:outlineLvl w:val="3"/>
      </w:pPr>
      <w:r>
        <w:t>17.1 Direito de Uso e Distribuição</w:t>
      </w:r>
    </w:p>
    <w:p w:rsidR="00325689" w:rsidRDefault="00443351">
      <w:pPr>
        <w:pStyle w:val="ProductList-BodyIndented"/>
      </w:pPr>
      <w:r>
        <w:t xml:space="preserve">O código e os arquivos de texto listados abaixo constituem “Código Distribuível”. </w:t>
      </w:r>
    </w:p>
    <w:p w:rsidR="00325689" w:rsidRDefault="00443351" w:rsidP="00443351">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325689" w:rsidRDefault="00443351" w:rsidP="00443351">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rsidR="00325689" w:rsidRDefault="00443351" w:rsidP="00443351">
      <w:pPr>
        <w:pStyle w:val="ProductList-Bullet"/>
        <w:numPr>
          <w:ilvl w:val="1"/>
          <w:numId w:val="4"/>
        </w:numPr>
      </w:pPr>
      <w:r>
        <w:t>Distribuição por Terceiros: O Cliente poderá permitir que os distribuidores de seus programas copiem e distribuam o Código Distribuível como parte daqueles programas.</w:t>
      </w:r>
    </w:p>
    <w:p w:rsidR="00325689" w:rsidRDefault="00443351" w:rsidP="00443351">
      <w:pPr>
        <w:pStyle w:val="ProductList-Bullet"/>
        <w:numPr>
          <w:ilvl w:val="1"/>
          <w:numId w:val="4"/>
        </w:numPr>
      </w:pPr>
      <w:r>
        <w:t>Biblioteca de Imagens: O Cliente pode copiar e distribuir imagens, gráficos e animações da Biblioteca de Imagens da forma descrita na documentação de software.</w:t>
      </w:r>
    </w:p>
    <w:p w:rsidR="00325689" w:rsidRDefault="00325689">
      <w:pPr>
        <w:pStyle w:val="ProductList-BodyIndented"/>
      </w:pPr>
    </w:p>
    <w:p w:rsidR="00325689" w:rsidRDefault="00443351">
      <w:pPr>
        <w:pStyle w:val="ProductList-SubClauseHeading"/>
        <w:outlineLvl w:val="3"/>
      </w:pPr>
      <w:r>
        <w:t>17.2 Requisitos de Distribuição</w:t>
      </w:r>
    </w:p>
    <w:p w:rsidR="00325689" w:rsidRDefault="00443351">
      <w:pPr>
        <w:pStyle w:val="ProductList-BodyIndented"/>
      </w:pPr>
      <w:r>
        <w:t>Se o Cliente distribuir qualquer Código Distribuível. O Cliente deve:</w:t>
      </w:r>
    </w:p>
    <w:p w:rsidR="00325689" w:rsidRDefault="00443351" w:rsidP="00443351">
      <w:pPr>
        <w:pStyle w:val="ProductList-Bullet"/>
        <w:numPr>
          <w:ilvl w:val="1"/>
          <w:numId w:val="5"/>
        </w:numPr>
      </w:pPr>
      <w:r>
        <w:t>apenas distribuí-lo com os programas do Cliente, nos quais os programas do Cliente fornecem funcionalidade principal significativa para o Código Distribuível;</w:t>
      </w:r>
    </w:p>
    <w:p w:rsidR="00325689" w:rsidRDefault="00443351" w:rsidP="00443351">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rsidR="00325689" w:rsidRDefault="00443351" w:rsidP="00443351">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325689" w:rsidRDefault="00325689">
      <w:pPr>
        <w:pStyle w:val="ProductList-BodyIndented"/>
      </w:pPr>
    </w:p>
    <w:p w:rsidR="00325689" w:rsidRDefault="00443351">
      <w:pPr>
        <w:pStyle w:val="ProductList-SubClauseHeading"/>
        <w:outlineLvl w:val="3"/>
      </w:pPr>
      <w:r>
        <w:t>17.3 Limitações de Distribuição</w:t>
      </w:r>
    </w:p>
    <w:p w:rsidR="00325689" w:rsidRDefault="00443351">
      <w:pPr>
        <w:pStyle w:val="ProductList-BodyIndented"/>
      </w:pPr>
      <w:r>
        <w:t>O Cliente não poderá:</w:t>
      </w:r>
    </w:p>
    <w:p w:rsidR="00325689" w:rsidRDefault="00443351" w:rsidP="00443351">
      <w:pPr>
        <w:pStyle w:val="ProductList-Bullet"/>
        <w:numPr>
          <w:ilvl w:val="1"/>
          <w:numId w:val="6"/>
        </w:numPr>
      </w:pPr>
      <w:r>
        <w:t>alterar notificações de direitos autorais, marcas registradas ou avisos de patente que apareçam no Código Distribuível;</w:t>
      </w:r>
    </w:p>
    <w:p w:rsidR="00325689" w:rsidRDefault="00443351" w:rsidP="00443351">
      <w:pPr>
        <w:pStyle w:val="ProductList-Bullet"/>
        <w:numPr>
          <w:ilvl w:val="1"/>
          <w:numId w:val="6"/>
        </w:numPr>
      </w:pPr>
      <w:r>
        <w:t>usar marcas registradas da Microsoft nos nomes dos programas do Cliente ou de forma a sugerir que seus programas derivam da Microsoft ou são endossados por ela;</w:t>
      </w:r>
    </w:p>
    <w:p w:rsidR="00325689" w:rsidRDefault="00443351" w:rsidP="00443351">
      <w:pPr>
        <w:pStyle w:val="ProductList-Bullet"/>
        <w:numPr>
          <w:ilvl w:val="1"/>
          <w:numId w:val="6"/>
        </w:numPr>
      </w:pPr>
      <w:r>
        <w:t>distribuir Código Distribuível em ou com quaisquer programas mal-intencionados ou enganosos ou de uma maneira ilícita ou</w:t>
      </w:r>
    </w:p>
    <w:p w:rsidR="00325689" w:rsidRDefault="00443351" w:rsidP="00443351">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325689" w:rsidRDefault="00325689">
      <w:pPr>
        <w:pStyle w:val="ProductList-BodyIndented"/>
      </w:pPr>
    </w:p>
    <w:p w:rsidR="00325689" w:rsidRDefault="00443351">
      <w:pPr>
        <w:pStyle w:val="ProductList-ClauseHeading"/>
        <w:outlineLvl w:val="2"/>
      </w:pPr>
      <w:r>
        <w:t>18. Software Mais Serviços</w:t>
      </w:r>
    </w:p>
    <w:p w:rsidR="00325689" w:rsidRDefault="00443351">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GroupHeading"/>
        <w:outlineLvl w:val="1"/>
      </w:pPr>
      <w:bookmarkStart w:id="15" w:name="_Sec538"/>
      <w:r>
        <w:t>Termos do Modelo de Licença</w:t>
      </w:r>
      <w:bookmarkEnd w:id="15"/>
      <w:r>
        <w:fldChar w:fldCharType="begin"/>
      </w:r>
      <w:r>
        <w:instrText xml:space="preserve"> TC "</w:instrText>
      </w:r>
      <w:bookmarkStart w:id="16" w:name="_Toc483550907"/>
      <w:r>
        <w:instrText>Termos do Modelo de Licença</w:instrText>
      </w:r>
      <w:bookmarkEnd w:id="16"/>
      <w:r>
        <w:instrText>" \l 2</w:instrText>
      </w:r>
      <w:r>
        <w:fldChar w:fldCharType="end"/>
      </w:r>
    </w:p>
    <w:p w:rsidR="00325689" w:rsidRDefault="00443351">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325689" w:rsidRDefault="00443351">
      <w:pPr>
        <w:pStyle w:val="ProductList-Offering2Heading"/>
        <w:outlineLvl w:val="2"/>
      </w:pPr>
      <w:bookmarkStart w:id="17" w:name="_Sec539"/>
      <w:r>
        <w:lastRenderedPageBreak/>
        <w:t>Aplicativos Desktop</w:t>
      </w:r>
      <w:bookmarkEnd w:id="17"/>
      <w:r>
        <w:fldChar w:fldCharType="begin"/>
      </w:r>
      <w:r>
        <w:instrText xml:space="preserve"> TC "</w:instrText>
      </w:r>
      <w:bookmarkStart w:id="18" w:name="_Toc483550908"/>
      <w:r>
        <w:instrText>Aplicativos Desktop</w:instrText>
      </w:r>
      <w:bookmarkEnd w:id="18"/>
      <w:r>
        <w:instrText>" \l 3</w:instrText>
      </w:r>
      <w:r>
        <w:fldChar w:fldCharType="end"/>
      </w:r>
    </w:p>
    <w:p w:rsidR="00325689" w:rsidRDefault="00443351">
      <w:pPr>
        <w:pStyle w:val="ProductList-ClauseHeading"/>
        <w:outlineLvl w:val="3"/>
      </w:pPr>
      <w:r>
        <w:t>Licença do Dispositivo</w:t>
      </w:r>
    </w:p>
    <w:p w:rsidR="00325689" w:rsidRDefault="00443351" w:rsidP="00443351">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325689" w:rsidRDefault="00443351" w:rsidP="00443351">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325689" w:rsidRDefault="00443351" w:rsidP="00443351">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325689" w:rsidRDefault="00443351" w:rsidP="00443351">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325689" w:rsidRDefault="00443351" w:rsidP="00443351">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325689" w:rsidRDefault="00325689">
      <w:pPr>
        <w:pStyle w:val="ProductList-Body"/>
      </w:pPr>
    </w:p>
    <w:p w:rsidR="00325689" w:rsidRDefault="00443351">
      <w:pPr>
        <w:pStyle w:val="ProductList-ClauseHeading"/>
        <w:outlineLvl w:val="3"/>
      </w:pPr>
      <w:r>
        <w:t>Elementos de Mídia e Modelos</w:t>
      </w:r>
    </w:p>
    <w:p w:rsidR="00325689" w:rsidRDefault="00443351">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325689" w:rsidRDefault="00443351">
      <w:pPr>
        <w:pStyle w:val="ProductList-Offering2Heading"/>
        <w:outlineLvl w:val="2"/>
      </w:pPr>
      <w:bookmarkStart w:id="19" w:name="_Sec540"/>
      <w:r>
        <w:t>Sistemas Operacionais Desktop</w:t>
      </w:r>
      <w:bookmarkEnd w:id="19"/>
      <w:r>
        <w:fldChar w:fldCharType="begin"/>
      </w:r>
      <w:r>
        <w:instrText xml:space="preserve"> TC "</w:instrText>
      </w:r>
      <w:bookmarkStart w:id="20" w:name="_Toc483550909"/>
      <w:r>
        <w:instrText>Sistemas Operacionais Desktop</w:instrText>
      </w:r>
      <w:bookmarkEnd w:id="20"/>
      <w:r>
        <w:instrText>" \l 3</w:instrText>
      </w:r>
      <w:r>
        <w:fldChar w:fldCharType="end"/>
      </w:r>
    </w:p>
    <w:p w:rsidR="00325689" w:rsidRDefault="00443351">
      <w:pPr>
        <w:pStyle w:val="ProductList-ClauseHeading"/>
        <w:outlineLvl w:val="3"/>
      </w:pPr>
      <w:r>
        <w:t>Licença do Dispositivo</w:t>
      </w:r>
    </w:p>
    <w:p w:rsidR="00325689" w:rsidRDefault="00443351" w:rsidP="00443351">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325689" w:rsidRDefault="00443351" w:rsidP="00443351">
      <w:pPr>
        <w:pStyle w:val="ProductList-Bullet"/>
        <w:numPr>
          <w:ilvl w:val="0"/>
          <w:numId w:val="8"/>
        </w:numPr>
      </w:pPr>
      <w:r>
        <w:t>É possível usar o software em até dois processadores.</w:t>
      </w:r>
    </w:p>
    <w:p w:rsidR="00325689" w:rsidRDefault="00443351" w:rsidP="00443351">
      <w:pPr>
        <w:pStyle w:val="ProductList-Bullet"/>
        <w:numPr>
          <w:ilvl w:val="0"/>
          <w:numId w:val="8"/>
        </w:numPr>
      </w:pPr>
      <w:r>
        <w:t>O uso local é permitido para qualquer usuário.</w:t>
      </w:r>
    </w:p>
    <w:p w:rsidR="00325689" w:rsidRDefault="00443351" w:rsidP="00443351">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325689" w:rsidRDefault="00443351" w:rsidP="00443351">
      <w:pPr>
        <w:pStyle w:val="ProductList-Bullet"/>
        <w:numPr>
          <w:ilvl w:val="0"/>
          <w:numId w:val="8"/>
        </w:numPr>
      </w:pPr>
      <w:r>
        <w:t>Somente um usuário poderá acessar e usar o software por vez.</w:t>
      </w:r>
    </w:p>
    <w:p w:rsidR="00325689" w:rsidRDefault="00443351" w:rsidP="00443351">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325689" w:rsidRDefault="00443351" w:rsidP="00443351">
      <w:pPr>
        <w:pStyle w:val="ProductList-Bullet"/>
        <w:numPr>
          <w:ilvl w:val="0"/>
          <w:numId w:val="8"/>
        </w:numPr>
      </w:pPr>
      <w:r>
        <w:t>Um número ilimitado de conexões é permitido para a ativação de KMS ou tecnologia similar.</w:t>
      </w:r>
    </w:p>
    <w:p w:rsidR="00325689" w:rsidRDefault="00325689">
      <w:pPr>
        <w:pStyle w:val="ProductList-Body"/>
      </w:pPr>
    </w:p>
    <w:p w:rsidR="00325689" w:rsidRDefault="00443351">
      <w:pPr>
        <w:pStyle w:val="ProductList-ClauseHeading"/>
        <w:outlineLvl w:val="3"/>
      </w:pPr>
      <w:r>
        <w:t>Adobe Flash Player</w:t>
      </w:r>
    </w:p>
    <w:p w:rsidR="00325689" w:rsidRDefault="00443351">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8">
        <w:r>
          <w:rPr>
            <w:color w:val="00467F"/>
            <w:u w:val="single"/>
          </w:rPr>
          <w:t>http://go.microsoft.com/fwlink/?linkid=248532</w:t>
        </w:r>
      </w:hyperlink>
      <w:r>
        <w:t>. Adobe e Flash são marcas comerciais registradas ou marcas comerciais da Adobe Systems Incorporated nos Estados Unidos e/ou em outros países.</w:t>
      </w:r>
    </w:p>
    <w:p w:rsidR="00325689" w:rsidRDefault="00443351">
      <w:pPr>
        <w:pStyle w:val="ProductList-Offering2Heading"/>
        <w:outlineLvl w:val="2"/>
      </w:pPr>
      <w:bookmarkStart w:id="21" w:name="_Sec541"/>
      <w:r>
        <w:t>Por Núcleo/CAL</w:t>
      </w:r>
      <w:bookmarkEnd w:id="21"/>
      <w:r>
        <w:fldChar w:fldCharType="begin"/>
      </w:r>
      <w:r>
        <w:instrText xml:space="preserve"> TC "</w:instrText>
      </w:r>
      <w:bookmarkStart w:id="22" w:name="_Toc483550910"/>
      <w:r>
        <w:instrText>Por Núcleo/CAL</w:instrText>
      </w:r>
      <w:bookmarkEnd w:id="22"/>
      <w:r>
        <w:instrText>" \l 3</w:instrText>
      </w:r>
      <w:r>
        <w:fldChar w:fldCharType="end"/>
      </w:r>
    </w:p>
    <w:p w:rsidR="00325689" w:rsidRDefault="00443351">
      <w:pPr>
        <w:pStyle w:val="ProductList-ClauseHeading"/>
        <w:outlineLvl w:val="3"/>
      </w:pPr>
      <w:r>
        <w:t>Licenças do Servidor (por núcleo)</w:t>
      </w:r>
    </w:p>
    <w:p w:rsidR="00325689" w:rsidRDefault="00443351" w:rsidP="00443351">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325689" w:rsidRDefault="00443351" w:rsidP="00443351">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25689" w:rsidRDefault="00443351" w:rsidP="00443351">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25689" w:rsidRDefault="00443351" w:rsidP="00443351">
      <w:pPr>
        <w:pStyle w:val="ProductList-Bullet"/>
        <w:numPr>
          <w:ilvl w:val="0"/>
          <w:numId w:val="9"/>
        </w:numPr>
      </w:pPr>
      <w:r>
        <w:t>Edição Standard:</w:t>
      </w:r>
    </w:p>
    <w:p w:rsidR="00325689" w:rsidRDefault="00443351" w:rsidP="00443351">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325689" w:rsidRDefault="00443351" w:rsidP="00443351">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325689" w:rsidRDefault="00443351" w:rsidP="00443351">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25689" w:rsidRDefault="00443351" w:rsidP="00443351">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325689" w:rsidRDefault="00443351" w:rsidP="00443351">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325689" w:rsidRDefault="00325689">
      <w:pPr>
        <w:pStyle w:val="ProductList-Body"/>
      </w:pPr>
    </w:p>
    <w:p w:rsidR="00325689" w:rsidRDefault="00443351">
      <w:pPr>
        <w:pStyle w:val="ProductList-ClauseHeading"/>
        <w:outlineLvl w:val="3"/>
      </w:pPr>
      <w:r>
        <w:t>Licenças de Acesso</w:t>
      </w:r>
    </w:p>
    <w:p w:rsidR="00325689" w:rsidRDefault="00443351" w:rsidP="00443351">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325689" w:rsidRDefault="00443351" w:rsidP="0044335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25689" w:rsidRDefault="00443351" w:rsidP="0044335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325689" w:rsidRDefault="00443351" w:rsidP="00443351">
      <w:pPr>
        <w:pStyle w:val="ProductList-Bullet"/>
        <w:numPr>
          <w:ilvl w:val="0"/>
          <w:numId w:val="10"/>
        </w:numPr>
      </w:pPr>
      <w:r>
        <w:lastRenderedPageBreak/>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325689" w:rsidRDefault="00443351">
      <w:pPr>
        <w:pStyle w:val="ProductList-Offering2Heading"/>
        <w:outlineLvl w:val="2"/>
      </w:pPr>
      <w:bookmarkStart w:id="23" w:name="_Sec542"/>
      <w:r>
        <w:t>Servidor/CAL</w:t>
      </w:r>
      <w:bookmarkEnd w:id="23"/>
      <w:r>
        <w:fldChar w:fldCharType="begin"/>
      </w:r>
      <w:r>
        <w:instrText xml:space="preserve"> TC "</w:instrText>
      </w:r>
      <w:bookmarkStart w:id="24" w:name="_Toc483550911"/>
      <w:r>
        <w:instrText>Servidor/CAL</w:instrText>
      </w:r>
      <w:bookmarkEnd w:id="24"/>
      <w:r>
        <w:instrText>" \l 3</w:instrText>
      </w:r>
      <w:r>
        <w:fldChar w:fldCharType="end"/>
      </w:r>
    </w:p>
    <w:p w:rsidR="00325689" w:rsidRDefault="00443351">
      <w:pPr>
        <w:pStyle w:val="ProductList-ClauseHeading"/>
        <w:outlineLvl w:val="3"/>
      </w:pPr>
      <w:r>
        <w:t>Licenças do Servidor (por Instância)</w:t>
      </w:r>
    </w:p>
    <w:p w:rsidR="00325689" w:rsidRDefault="00443351">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325689" w:rsidRDefault="00325689">
      <w:pPr>
        <w:pStyle w:val="ProductList-Body"/>
      </w:pPr>
    </w:p>
    <w:p w:rsidR="00325689" w:rsidRDefault="00443351">
      <w:pPr>
        <w:pStyle w:val="ProductList-ClauseHeading"/>
        <w:outlineLvl w:val="3"/>
      </w:pPr>
      <w:r>
        <w:t>Licenças de Acesso</w:t>
      </w:r>
    </w:p>
    <w:p w:rsidR="00325689" w:rsidRDefault="00443351" w:rsidP="00443351">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325689" w:rsidRDefault="00443351" w:rsidP="00443351">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325689" w:rsidRDefault="00443351">
      <w:pPr>
        <w:pStyle w:val="ProductList-Offering2Heading"/>
        <w:outlineLvl w:val="2"/>
      </w:pPr>
      <w:bookmarkStart w:id="25" w:name="_Sec543"/>
      <w:r>
        <w:t>Por Núcleo</w:t>
      </w:r>
      <w:bookmarkEnd w:id="25"/>
      <w:r>
        <w:fldChar w:fldCharType="begin"/>
      </w:r>
      <w:r>
        <w:instrText xml:space="preserve"> TC "</w:instrText>
      </w:r>
      <w:bookmarkStart w:id="26" w:name="_Toc483550912"/>
      <w:r>
        <w:instrText>Por Núcleo</w:instrText>
      </w:r>
      <w:bookmarkEnd w:id="26"/>
      <w:r>
        <w:instrText>" \l 3</w:instrText>
      </w:r>
      <w:r>
        <w:fldChar w:fldCharType="end"/>
      </w:r>
    </w:p>
    <w:p w:rsidR="00325689" w:rsidRDefault="00443351">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325689" w:rsidRDefault="00325689">
      <w:pPr>
        <w:pStyle w:val="ProductList-Body"/>
      </w:pPr>
    </w:p>
    <w:p w:rsidR="00325689" w:rsidRDefault="00443351">
      <w:pPr>
        <w:pStyle w:val="ProductList-ClauseHeading"/>
        <w:outlineLvl w:val="3"/>
      </w:pPr>
      <w:r>
        <w:t>Licenças do Servidor (por núcleo) - Licenciando por Núcleo Físico em um Servidor</w:t>
      </w:r>
    </w:p>
    <w:p w:rsidR="00325689" w:rsidRDefault="00443351" w:rsidP="00443351">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325689" w:rsidRDefault="00443351" w:rsidP="00443351">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325689" w:rsidRDefault="00443351" w:rsidP="00443351">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325689" w:rsidRDefault="00443351" w:rsidP="00443351">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25689" w:rsidRDefault="00443351" w:rsidP="00443351">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25689" w:rsidRDefault="00325689">
      <w:pPr>
        <w:pStyle w:val="ProductList-Body"/>
      </w:pPr>
    </w:p>
    <w:p w:rsidR="00325689" w:rsidRDefault="00443351">
      <w:pPr>
        <w:pStyle w:val="ProductList-ClauseHeading"/>
        <w:outlineLvl w:val="3"/>
      </w:pPr>
      <w:r>
        <w:t>Licenças do Servidor (por núcleo) - Licenciamento por OSE Virtual Individual</w:t>
      </w:r>
    </w:p>
    <w:p w:rsidR="00325689" w:rsidRDefault="00443351" w:rsidP="00443351">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325689" w:rsidRDefault="00443351" w:rsidP="00443351">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325689" w:rsidRDefault="00443351" w:rsidP="00443351">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325689" w:rsidRDefault="00443351">
      <w:pPr>
        <w:pStyle w:val="ProductList-Offering2Heading"/>
        <w:outlineLvl w:val="2"/>
      </w:pPr>
      <w:bookmarkStart w:id="27" w:name="_Sec544"/>
      <w:r>
        <w:t>Servidores de Gerenciamento</w:t>
      </w:r>
      <w:bookmarkEnd w:id="27"/>
      <w:r>
        <w:fldChar w:fldCharType="begin"/>
      </w:r>
      <w:r>
        <w:instrText xml:space="preserve"> TC "</w:instrText>
      </w:r>
      <w:bookmarkStart w:id="28" w:name="_Toc483550913"/>
      <w:r>
        <w:instrText>Servidores de Gerenciamento</w:instrText>
      </w:r>
      <w:bookmarkEnd w:id="28"/>
      <w:r>
        <w:instrText>" \l 3</w:instrText>
      </w:r>
      <w:r>
        <w:fldChar w:fldCharType="end"/>
      </w:r>
    </w:p>
    <w:p w:rsidR="00325689" w:rsidRDefault="00443351">
      <w:pPr>
        <w:pStyle w:val="ProductList-ClauseHeading"/>
        <w:outlineLvl w:val="3"/>
      </w:pPr>
      <w:r>
        <w:t>Licenças de Gerenciamento</w:t>
      </w:r>
    </w:p>
    <w:p w:rsidR="00325689" w:rsidRDefault="00443351">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325689" w:rsidRDefault="00325689">
      <w:pPr>
        <w:pStyle w:val="ProductList-Body"/>
      </w:pPr>
    </w:p>
    <w:p w:rsidR="00325689" w:rsidRDefault="00443351">
      <w:pPr>
        <w:pStyle w:val="ProductList-ClauseHeading"/>
        <w:outlineLvl w:val="3"/>
      </w:pPr>
      <w:r>
        <w:t>Licenças de Gerenciamento do Servidor (por núcleo)</w:t>
      </w:r>
    </w:p>
    <w:p w:rsidR="00325689" w:rsidRDefault="00443351" w:rsidP="00443351">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325689" w:rsidRDefault="00443351" w:rsidP="00443351">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25689" w:rsidRDefault="00443351" w:rsidP="00443351">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25689" w:rsidRDefault="00443351" w:rsidP="00443351">
      <w:pPr>
        <w:pStyle w:val="ProductList-Bullet"/>
        <w:numPr>
          <w:ilvl w:val="0"/>
          <w:numId w:val="14"/>
        </w:numPr>
      </w:pPr>
      <w:r>
        <w:t>Edição Standard:</w:t>
      </w:r>
    </w:p>
    <w:p w:rsidR="00325689" w:rsidRDefault="00443351" w:rsidP="00443351">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25689" w:rsidRDefault="00443351" w:rsidP="00443351">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325689" w:rsidRDefault="00443351" w:rsidP="00443351">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rsidR="00325689" w:rsidRDefault="00443351" w:rsidP="00443351">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325689" w:rsidRDefault="00325689">
      <w:pPr>
        <w:pStyle w:val="ProductList-Body"/>
      </w:pPr>
    </w:p>
    <w:p w:rsidR="00325689" w:rsidRDefault="00443351">
      <w:pPr>
        <w:pStyle w:val="ProductList-ClauseHeading"/>
        <w:outlineLvl w:val="3"/>
      </w:pPr>
      <w:r>
        <w:t>Licenças de Gerenciamento de Cliente (por OSE ou usuário)</w:t>
      </w:r>
    </w:p>
    <w:p w:rsidR="00325689" w:rsidRDefault="00443351" w:rsidP="00443351">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325689" w:rsidRDefault="00443351" w:rsidP="00443351">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325689" w:rsidRDefault="00443351" w:rsidP="00443351">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325689" w:rsidRDefault="00443351" w:rsidP="00443351">
      <w:pPr>
        <w:pStyle w:val="ProductList-Bullet"/>
        <w:numPr>
          <w:ilvl w:val="0"/>
          <w:numId w:val="15"/>
        </w:numPr>
      </w:pPr>
      <w:r>
        <w:lastRenderedPageBreak/>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325689" w:rsidRDefault="00325689">
      <w:pPr>
        <w:pStyle w:val="ProductList-Body"/>
      </w:pPr>
    </w:p>
    <w:p w:rsidR="00325689" w:rsidRDefault="00443351">
      <w:pPr>
        <w:pStyle w:val="ProductList-ClauseHeading"/>
        <w:outlineLvl w:val="3"/>
      </w:pPr>
      <w:r>
        <w:t>Licenças de Gerenciamento não são obrigatórias para:</w:t>
      </w:r>
    </w:p>
    <w:p w:rsidR="00325689" w:rsidRDefault="00443351" w:rsidP="00443351">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325689" w:rsidRDefault="00443351" w:rsidP="00443351">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325689" w:rsidRDefault="00443351" w:rsidP="00443351">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325689" w:rsidRDefault="00443351" w:rsidP="00443351">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325689" w:rsidRDefault="00325689">
      <w:pPr>
        <w:pStyle w:val="ProductList-Body"/>
      </w:pPr>
    </w:p>
    <w:p w:rsidR="00325689" w:rsidRDefault="00443351">
      <w:pPr>
        <w:pStyle w:val="ProductList-ClauseHeading"/>
        <w:outlineLvl w:val="3"/>
      </w:pPr>
      <w:r>
        <w:t>Conjuntos de Dados</w:t>
      </w:r>
    </w:p>
    <w:p w:rsidR="00325689" w:rsidRDefault="00443351">
      <w:pPr>
        <w:pStyle w:val="ProductList-Body"/>
      </w:pPr>
      <w:r>
        <w:t>O Cliente não pode copiar nem distribuir qualquer conjunto de dados (ou qualquer parte do conjunto de dados) incluído no software.</w:t>
      </w:r>
    </w:p>
    <w:p w:rsidR="00325689" w:rsidRDefault="00443351">
      <w:pPr>
        <w:pStyle w:val="ProductList-Offering2Heading"/>
        <w:outlineLvl w:val="2"/>
      </w:pPr>
      <w:bookmarkStart w:id="29" w:name="_Sec545"/>
      <w:r>
        <w:t>Servidores Especiais</w:t>
      </w:r>
      <w:bookmarkEnd w:id="29"/>
      <w:r>
        <w:fldChar w:fldCharType="begin"/>
      </w:r>
      <w:r>
        <w:instrText xml:space="preserve"> TC "</w:instrText>
      </w:r>
      <w:bookmarkStart w:id="30" w:name="_Toc483550914"/>
      <w:r>
        <w:instrText>Servidores Especiais</w:instrText>
      </w:r>
      <w:bookmarkEnd w:id="30"/>
      <w:r>
        <w:instrText>" \l 3</w:instrText>
      </w:r>
      <w:r>
        <w:fldChar w:fldCharType="end"/>
      </w:r>
    </w:p>
    <w:p w:rsidR="00325689" w:rsidRDefault="00443351">
      <w:pPr>
        <w:pStyle w:val="ProductList-ClauseHeading"/>
        <w:outlineLvl w:val="3"/>
      </w:pPr>
      <w:r>
        <w:t>Licenças do Servidor (por Instância)</w:t>
      </w:r>
    </w:p>
    <w:p w:rsidR="00325689" w:rsidRDefault="00443351">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325689" w:rsidRDefault="00443351">
      <w:pPr>
        <w:pStyle w:val="ProductList-Offering2Heading"/>
        <w:outlineLvl w:val="2"/>
      </w:pPr>
      <w:bookmarkStart w:id="31" w:name="_Sec546"/>
      <w:r>
        <w:t>Ferramentas para Desenvolvedores</w:t>
      </w:r>
      <w:bookmarkEnd w:id="31"/>
      <w:r>
        <w:fldChar w:fldCharType="begin"/>
      </w:r>
      <w:r>
        <w:instrText xml:space="preserve"> TC "</w:instrText>
      </w:r>
      <w:bookmarkStart w:id="32" w:name="_Toc483550915"/>
      <w:r>
        <w:instrText>Ferramentas para Desenvolvedores</w:instrText>
      </w:r>
      <w:bookmarkEnd w:id="32"/>
      <w:r>
        <w:instrText>" \l 3</w:instrText>
      </w:r>
      <w:r>
        <w:fldChar w:fldCharType="end"/>
      </w:r>
    </w:p>
    <w:p w:rsidR="00325689" w:rsidRDefault="00443351">
      <w:pPr>
        <w:pStyle w:val="ProductList-ClauseHeading"/>
        <w:outlineLvl w:val="3"/>
      </w:pPr>
      <w:r>
        <w:t>Licenças de Usuário</w:t>
      </w:r>
    </w:p>
    <w:p w:rsidR="00325689" w:rsidRDefault="00443351" w:rsidP="00443351">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rsidR="00325689" w:rsidRDefault="00443351" w:rsidP="00443351">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325689" w:rsidRDefault="00443351" w:rsidP="00443351">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325689" w:rsidRDefault="00325689">
      <w:pPr>
        <w:pStyle w:val="ProductList-Body"/>
      </w:pPr>
    </w:p>
    <w:p w:rsidR="00325689" w:rsidRDefault="00443351">
      <w:pPr>
        <w:pStyle w:val="ProductList-ClauseHeading"/>
        <w:outlineLvl w:val="3"/>
      </w:pPr>
      <w:r>
        <w:t>Termos de Licença Adicionais para Assinaturas do Visual Studio</w:t>
      </w:r>
    </w:p>
    <w:p w:rsidR="00325689" w:rsidRDefault="00443351">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325689" w:rsidRDefault="00325689">
      <w:pPr>
        <w:pStyle w:val="ProductList-Body"/>
      </w:pPr>
    </w:p>
    <w:p w:rsidR="00325689" w:rsidRDefault="00443351">
      <w:pPr>
        <w:pStyle w:val="ProductList-SubClauseHeading"/>
        <w:outlineLvl w:val="4"/>
      </w:pPr>
      <w:r>
        <w:t>Executando o Software nos Serviços da Plataforma do Microsoft Azure</w:t>
      </w:r>
    </w:p>
    <w:p w:rsidR="00325689" w:rsidRDefault="00443351" w:rsidP="00443351">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 </w:t>
      </w:r>
    </w:p>
    <w:p w:rsidR="00325689" w:rsidRDefault="00443351" w:rsidP="00443351">
      <w:pPr>
        <w:pStyle w:val="ProductList-Bullet"/>
        <w:numPr>
          <w:ilvl w:val="1"/>
          <w:numId w:val="18"/>
        </w:numPr>
      </w:pPr>
      <w:r>
        <w:t>O uso do Software permanece sujeito aos termos e às condições do contrato de licenciamento por volume do Cliente e a quaisquer termos que acompanham o Software.</w:t>
      </w:r>
    </w:p>
    <w:p w:rsidR="00325689" w:rsidRDefault="00443351" w:rsidP="00443351">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325689" w:rsidRDefault="00325689">
      <w:pPr>
        <w:pStyle w:val="ProductList-BodyIndented"/>
      </w:pPr>
    </w:p>
    <w:p w:rsidR="00325689" w:rsidRDefault="00443351">
      <w:pPr>
        <w:pStyle w:val="ProductList-SubClauseHeading"/>
        <w:outlineLvl w:val="4"/>
      </w:pPr>
      <w:r>
        <w:t>Requisitos Adicionais</w:t>
      </w:r>
    </w:p>
    <w:p w:rsidR="00325689" w:rsidRDefault="00443351">
      <w:pPr>
        <w:pStyle w:val="ProductList-BodyIndented"/>
      </w:pPr>
      <w:r>
        <w:t>Para executar o Software nos Serviços da Plataforma Microsoft Azure, o Cliente deverá ativar sua Assinatura do Visual Studio vinculando sua conta da Microsoft à Assinatura do Visual Studio.</w:t>
      </w:r>
    </w:p>
    <w:p w:rsidR="00325689" w:rsidRDefault="00325689">
      <w:pPr>
        <w:pStyle w:val="ProductList-BodyIndented"/>
      </w:pPr>
    </w:p>
    <w:p w:rsidR="00325689" w:rsidRDefault="00443351">
      <w:pPr>
        <w:pStyle w:val="ProductList-SubClauseHeading"/>
        <w:outlineLvl w:val="4"/>
      </w:pPr>
      <w:r>
        <w:t>Teste de Aceitação e Feedback</w:t>
      </w:r>
    </w:p>
    <w:p w:rsidR="00325689" w:rsidRDefault="00443351">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325689" w:rsidRDefault="00325689">
      <w:pPr>
        <w:pStyle w:val="ProductList-BodyIndented"/>
      </w:pPr>
    </w:p>
    <w:p w:rsidR="00325689" w:rsidRDefault="00443351">
      <w:pPr>
        <w:pStyle w:val="ProductList-SubClauseHeading"/>
        <w:outlineLvl w:val="4"/>
      </w:pPr>
      <w:r>
        <w:t>Serviços de Área de Trabalho Remota do Windows Server 2016</w:t>
      </w:r>
    </w:p>
    <w:p w:rsidR="00325689" w:rsidRDefault="00443351">
      <w:pPr>
        <w:pStyle w:val="ProductList-BodyIndented"/>
      </w:pPr>
      <w:r>
        <w:t>Até 200 usuários anônimos por vez podem usar o recurso Serviços de Área de Trabalho Remota do software Windows Server para acessar demonstrações online dos programas do Cliente.</w:t>
      </w:r>
    </w:p>
    <w:p w:rsidR="00325689" w:rsidRDefault="00325689">
      <w:pPr>
        <w:pStyle w:val="ProductList-BodyIndented"/>
      </w:pPr>
    </w:p>
    <w:p w:rsidR="00325689" w:rsidRDefault="00443351">
      <w:pPr>
        <w:pStyle w:val="ProductList-SubClauseHeading"/>
        <w:outlineLvl w:val="4"/>
      </w:pPr>
      <w:r>
        <w:t>Produtos Incorporados ao Windows</w:t>
      </w:r>
    </w:p>
    <w:p w:rsidR="00325689" w:rsidRDefault="00443351">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325689" w:rsidRDefault="00325689">
      <w:pPr>
        <w:pStyle w:val="ProductList-BodyIndented"/>
        <w:jc w:val="right"/>
      </w:pPr>
    </w:p>
    <w:tbl>
      <w:tblPr>
        <w:tblStyle w:val="PURTable0"/>
        <w:tblW w:w="0" w:type="dxa"/>
        <w:tblLook w:val="04A0" w:firstRow="1" w:lastRow="0" w:firstColumn="1" w:lastColumn="0" w:noHBand="0" w:noVBand="1"/>
      </w:tblPr>
      <w:tblGrid>
        <w:gridCol w:w="1044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Indented"/>
      </w:pPr>
    </w:p>
    <w:p w:rsidR="00325689" w:rsidRDefault="00325689">
      <w:pPr>
        <w:sectPr w:rsidR="00325689">
          <w:headerReference w:type="default" r:id="rId39"/>
          <w:footerReference w:type="default" r:id="rId40"/>
          <w:type w:val="continuous"/>
          <w:pgSz w:w="12240" w:h="15840" w:code="1"/>
          <w:pgMar w:top="1170" w:right="720" w:bottom="720" w:left="720" w:header="432" w:footer="288" w:gutter="0"/>
          <w:cols w:space="360"/>
        </w:sectPr>
      </w:pPr>
    </w:p>
    <w:p w:rsidR="00325689" w:rsidRDefault="00443351">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83550916"/>
      <w:r>
        <w:instrText>Software</w:instrText>
      </w:r>
      <w:bookmarkEnd w:id="34"/>
      <w:r>
        <w:instrText>" \l 1</w:instrText>
      </w:r>
      <w:r>
        <w:fldChar w:fldCharType="end"/>
      </w:r>
    </w:p>
    <w:p w:rsidR="00325689" w:rsidRDefault="00443351">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83550917"/>
      <w:r>
        <w:instrText>Análise Avançada contra Ameaças</w:instrText>
      </w:r>
      <w:bookmarkEnd w:id="36"/>
      <w:r>
        <w:instrText>" \l 2</w:instrText>
      </w:r>
      <w:r>
        <w:fldChar w:fldCharType="end"/>
      </w:r>
    </w:p>
    <w:p w:rsidR="00325689" w:rsidRDefault="00443351">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none" w:sz="4" w:space="0" w:color="FFFFFF"/>
              <w:right w:val="none" w:sz="4" w:space="0" w:color="6E6E6E"/>
            </w:tcBorders>
          </w:tcPr>
          <w:p w:rsidR="00325689" w:rsidRDefault="00443351">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25689" w:rsidRDefault="0044335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5689" w:rsidRDefault="0044335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41">
              <w:r>
                <w:rPr>
                  <w:color w:val="000000"/>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2.1 Restrições de Países</w:t>
      </w:r>
    </w:p>
    <w:p w:rsidR="00325689" w:rsidRDefault="00443351">
      <w:pPr>
        <w:pStyle w:val="ProductList-Body"/>
      </w:pPr>
      <w:r>
        <w:t>O Cliente não pode baixar o Advanced Threat Analytics 2016 para uso nem para distribuição na República Popular da China.</w:t>
      </w:r>
    </w:p>
    <w:p w:rsidR="00325689" w:rsidRDefault="00443351">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15"/>
        <w:gridCol w:w="3573"/>
        <w:gridCol w:w="360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325689" w:rsidRDefault="00443351">
            <w:pPr>
              <w:pStyle w:val="ProductList-TableBody"/>
            </w:pPr>
            <w:r>
              <w:t xml:space="preserve">Licença Equivalente à Licença de Gerenciamento (consulte o </w:t>
            </w:r>
            <w:hyperlink w:anchor="_Sec591">
              <w:r>
                <w:rPr>
                  <w:color w:val="00467F"/>
                  <w:u w:val="single"/>
                </w:rPr>
                <w:t>Apêndice A</w:t>
              </w:r>
            </w:hyperlink>
            <w:r>
              <w:t>)</w:t>
            </w:r>
          </w:p>
        </w:tc>
      </w:tr>
    </w:tbl>
    <w:p w:rsidR="00325689" w:rsidRDefault="00325689">
      <w:pPr>
        <w:pStyle w:val="ProductList-Body"/>
      </w:pPr>
    </w:p>
    <w:p w:rsidR="00325689" w:rsidRDefault="00443351">
      <w:pPr>
        <w:pStyle w:val="ProductList-ClauseHeading"/>
        <w:outlineLvl w:val="3"/>
      </w:pPr>
      <w:r>
        <w:t>3.2 Uso Exigindo uma Licença de Gerenciamento</w:t>
      </w:r>
    </w:p>
    <w:p w:rsidR="00325689" w:rsidRDefault="00443351">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325689" w:rsidRDefault="00325689">
      <w:pPr>
        <w:pStyle w:val="ProductList-Body"/>
      </w:pPr>
    </w:p>
    <w:p w:rsidR="00325689" w:rsidRDefault="00443351">
      <w:pPr>
        <w:pStyle w:val="ProductList-ClauseHeading"/>
        <w:outlineLvl w:val="3"/>
      </w:pPr>
      <w:r>
        <w:t>3.3 Bibliotecas do GNU Lesser General Public License</w:t>
      </w:r>
    </w:p>
    <w:p w:rsidR="00325689" w:rsidRDefault="0044335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325689" w:rsidRDefault="0044335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NoBorder"/>
        <w:outlineLvl w:val="1"/>
      </w:pPr>
      <w:bookmarkStart w:id="41" w:name="_Sec592"/>
      <w:r>
        <w:t>BizTalk</w:t>
      </w:r>
      <w:bookmarkEnd w:id="41"/>
      <w:r>
        <w:fldChar w:fldCharType="begin"/>
      </w:r>
      <w:r>
        <w:instrText xml:space="preserve"> TC "</w:instrText>
      </w:r>
      <w:bookmarkStart w:id="42" w:name="_Toc483550918"/>
      <w:r>
        <w:instrText>BizTalk</w:instrText>
      </w:r>
      <w:bookmarkEnd w:id="42"/>
      <w:r>
        <w:instrText>" \l 2</w:instrText>
      </w:r>
      <w:r>
        <w:fldChar w:fldCharType="end"/>
      </w:r>
    </w:p>
    <w:p w:rsidR="00325689" w:rsidRDefault="00443351">
      <w:pPr>
        <w:pStyle w:val="ProductList-Offering1SubSection"/>
        <w:outlineLvl w:val="2"/>
      </w:pPr>
      <w:bookmarkStart w:id="43" w:name="_Sec593"/>
      <w:r>
        <w:lastRenderedPageBreak/>
        <w:t>1. Disponibilidade do Produto</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5689" w:rsidRDefault="004433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5689" w:rsidRDefault="004433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25689" w:rsidRDefault="004433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25689" w:rsidRDefault="004433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5689" w:rsidRDefault="004433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5689" w:rsidRDefault="004433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5689" w:rsidRDefault="004433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5689" w:rsidRDefault="004433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5689" w:rsidRDefault="004433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5689" w:rsidRDefault="004433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5689" w:rsidRDefault="004433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25689" w:rsidRDefault="004433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25689" w:rsidRDefault="004433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none" w:sz="4" w:space="0" w:color="6E6E6E"/>
              <w:right w:val="none" w:sz="4" w:space="0" w:color="6E6E6E"/>
            </w:tcBorders>
          </w:tcPr>
          <w:p w:rsidR="00325689" w:rsidRDefault="0044335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5689" w:rsidRDefault="0044335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5689" w:rsidRDefault="003256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25689" w:rsidRDefault="003256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2"/>
      </w:pPr>
      <w:bookmarkStart w:id="45" w:name="_Sec595"/>
      <w:r>
        <w:t>3. Direitos de Uso</w:t>
      </w:r>
      <w:bookmarkEnd w:id="45"/>
    </w:p>
    <w:tbl>
      <w:tblPr>
        <w:tblStyle w:val="PURTable"/>
        <w:tblW w:w="0" w:type="dxa"/>
        <w:tblLook w:val="04A0" w:firstRow="1" w:lastRow="0" w:firstColumn="1" w:lastColumn="0" w:noHBand="0" w:noVBand="1"/>
      </w:tblPr>
      <w:tblGrid>
        <w:gridCol w:w="3600"/>
        <w:gridCol w:w="3581"/>
        <w:gridCol w:w="3609"/>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3.1 BizTalk Server Branch e Standard Edition</w:t>
      </w:r>
    </w:p>
    <w:p w:rsidR="00325689" w:rsidRDefault="00443351">
      <w:pPr>
        <w:pStyle w:val="ProductList-SubClauseHeading"/>
        <w:outlineLvl w:val="4"/>
      </w:pPr>
      <w:r>
        <w:t>3.1.1 Limitação de Uso</w:t>
      </w:r>
    </w:p>
    <w:p w:rsidR="00325689" w:rsidRDefault="00443351">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25689" w:rsidRDefault="00325689">
      <w:pPr>
        <w:pStyle w:val="ProductList-BodyIndented"/>
      </w:pPr>
    </w:p>
    <w:p w:rsidR="00325689" w:rsidRDefault="00443351">
      <w:pPr>
        <w:pStyle w:val="ProductList-SubClauseHeading"/>
        <w:outlineLvl w:val="4"/>
      </w:pPr>
      <w:r>
        <w:t>3.1.2 Office Web Component</w:t>
      </w:r>
    </w:p>
    <w:p w:rsidR="00325689" w:rsidRDefault="00443351">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rsidR="00325689" w:rsidRDefault="00325689">
      <w:pPr>
        <w:pStyle w:val="ProductList-BodyIndented"/>
      </w:pPr>
    </w:p>
    <w:p w:rsidR="00325689" w:rsidRDefault="00443351">
      <w:pPr>
        <w:pStyle w:val="ProductList-ClauseHeading"/>
        <w:outlineLvl w:val="3"/>
      </w:pPr>
      <w:r>
        <w:t>3.2 BizTalk Server Branch Edition</w:t>
      </w:r>
    </w:p>
    <w:p w:rsidR="00325689" w:rsidRDefault="00443351">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325689" w:rsidRDefault="00443351" w:rsidP="00443351">
      <w:pPr>
        <w:pStyle w:val="ProductList-Bullet"/>
        <w:numPr>
          <w:ilvl w:val="0"/>
          <w:numId w:val="19"/>
        </w:numPr>
      </w:pPr>
      <w:r>
        <w:t xml:space="preserve">agir como nó principal em um modelo de networking “hub and spoke”, </w:t>
      </w:r>
    </w:p>
    <w:p w:rsidR="00325689" w:rsidRDefault="00443351" w:rsidP="00443351">
      <w:pPr>
        <w:pStyle w:val="ProductList-Bullet"/>
        <w:numPr>
          <w:ilvl w:val="0"/>
          <w:numId w:val="19"/>
        </w:numPr>
      </w:pPr>
      <w:r>
        <w:t xml:space="preserve">centralizar comunicações empresariais com outros Servidores ou dispositivos ou </w:t>
      </w:r>
    </w:p>
    <w:p w:rsidR="00325689" w:rsidRDefault="00443351" w:rsidP="00443351">
      <w:pPr>
        <w:pStyle w:val="ProductList-Bullet"/>
        <w:numPr>
          <w:ilvl w:val="0"/>
          <w:numId w:val="19"/>
        </w:numPr>
      </w:pPr>
      <w:r>
        <w:t>automatizar os processos comerciais por meio de divisões, unidades de negócios ou agências.</w:t>
      </w:r>
    </w:p>
    <w:p w:rsidR="00325689" w:rsidRDefault="00325689">
      <w:pPr>
        <w:pStyle w:val="ProductList-Body"/>
      </w:pPr>
    </w:p>
    <w:p w:rsidR="00325689" w:rsidRDefault="00443351">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Esquemas e Modelos Correlatos do BizTalk Server</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APIs de Evento BAM e Interceptores e Ferramentas de Administração</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Ferramentas de Desenvolvimento</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MQHelper.dll</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Adaptador de Recebimento SOAP</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UDDI</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Offering1SubSection"/>
        <w:outlineLvl w:val="2"/>
      </w:pPr>
      <w:bookmarkStart w:id="46" w:name="_Sec596"/>
      <w:r>
        <w:t>4. Software Assurance</w:t>
      </w:r>
      <w:bookmarkEnd w:id="46"/>
    </w:p>
    <w:p w:rsidR="00325689" w:rsidRDefault="00325689">
      <w:pPr>
        <w:pStyle w:val="ProductList-Body"/>
      </w:pPr>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lastRenderedPageBreak/>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4.1 Biz Talk Server 2013 R2 Enterprise – Virtualização Ilimitada</w:t>
      </w:r>
    </w:p>
    <w:p w:rsidR="00325689" w:rsidRDefault="0044335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NoBorder"/>
        <w:outlineLvl w:val="1"/>
      </w:pPr>
      <w:bookmarkStart w:id="47" w:name="_Sec597"/>
      <w:r>
        <w:t>Pacotes CAL</w:t>
      </w:r>
      <w:bookmarkEnd w:id="47"/>
      <w:r>
        <w:fldChar w:fldCharType="begin"/>
      </w:r>
      <w:r>
        <w:instrText xml:space="preserve"> TC "</w:instrText>
      </w:r>
      <w:bookmarkStart w:id="48" w:name="_Toc483550919"/>
      <w:r>
        <w:instrText>Pacotes CAL</w:instrText>
      </w:r>
      <w:bookmarkEnd w:id="48"/>
      <w:r>
        <w:instrText>" \l 2</w:instrText>
      </w:r>
      <w:r>
        <w:fldChar w:fldCharType="end"/>
      </w:r>
    </w:p>
    <w:p w:rsidR="00325689" w:rsidRDefault="00443351">
      <w:pPr>
        <w:pStyle w:val="ProductList-Offering1SubSection"/>
        <w:outlineLvl w:val="2"/>
      </w:pPr>
      <w:bookmarkStart w:id="49" w:name="_Sec868"/>
      <w:r>
        <w:t>1. Disponibilidade do Produto</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325689">
      <w:pPr>
        <w:pStyle w:val="ProductList-Body"/>
      </w:pPr>
    </w:p>
    <w:p w:rsidR="00325689" w:rsidRDefault="00443351">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598"/>
        <w:gridCol w:w="3599"/>
        <w:gridCol w:w="359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lastRenderedPageBreak/>
        <w:t>2.1 Processo para Determinar Direitos de Uso Aplicáveis para Pacotes de CALs</w:t>
      </w:r>
    </w:p>
    <w:p w:rsidR="00325689" w:rsidRDefault="00443351">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325689" w:rsidRDefault="00325689">
      <w:pPr>
        <w:pStyle w:val="ProductList-Body"/>
      </w:pPr>
    </w:p>
    <w:p w:rsidR="00325689" w:rsidRDefault="00443351">
      <w:pPr>
        <w:pStyle w:val="ProductList-ClauseHeading"/>
        <w:outlineLvl w:val="3"/>
      </w:pPr>
      <w:r>
        <w:t>2.2 Componentes do Pacote de CALs</w:t>
      </w:r>
    </w:p>
    <w:p w:rsidR="00325689" w:rsidRDefault="00443351">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325689" w:rsidRDefault="00325689">
      <w:pPr>
        <w:pStyle w:val="ProductList-Body"/>
      </w:pPr>
    </w:p>
    <w:p w:rsidR="00325689" w:rsidRDefault="00443351">
      <w:pPr>
        <w:pStyle w:val="ProductList-ClauseHeading"/>
        <w:outlineLvl w:val="3"/>
      </w:pPr>
      <w:r>
        <w:t>2.3 Serviços Online Incluídos no Pacote de CALs Empresariais</w:t>
      </w:r>
    </w:p>
    <w:p w:rsidR="00325689" w:rsidRDefault="00443351">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3">
        <w:r>
          <w:rPr>
            <w:color w:val="00467F"/>
            <w:u w:val="single"/>
          </w:rPr>
          <w:t>http://go.microsoft.com/?linkid=9839207</w:t>
        </w:r>
      </w:hyperlink>
      <w:r>
        <w:t>.</w:t>
      </w:r>
    </w:p>
    <w:p w:rsidR="00325689" w:rsidRDefault="00325689">
      <w:pPr>
        <w:pStyle w:val="ProductList-Body"/>
      </w:pPr>
    </w:p>
    <w:p w:rsidR="00325689" w:rsidRDefault="00443351">
      <w:pPr>
        <w:pStyle w:val="ProductList-ClauseHeading"/>
        <w:outlineLvl w:val="3"/>
      </w:pPr>
      <w:r>
        <w:t>2.4 Bridge de Pacotes de CALs para O365, para O365 &amp; Intune e para Intune</w:t>
      </w:r>
    </w:p>
    <w:p w:rsidR="00325689" w:rsidRDefault="00443351">
      <w:pPr>
        <w:pStyle w:val="ProductList-SubClauseHeading"/>
        <w:outlineLvl w:val="4"/>
      </w:pPr>
      <w:r>
        <w:t>2.4.1 Requisitos de Bridges de Pacotes de CALs</w:t>
      </w:r>
    </w:p>
    <w:p w:rsidR="00325689" w:rsidRDefault="00443351">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325689" w:rsidRDefault="00325689">
      <w:pPr>
        <w:pStyle w:val="ProductList-BodyIndented"/>
      </w:pPr>
    </w:p>
    <w:p w:rsidR="00325689" w:rsidRDefault="00443351">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Serviços Online Qualificados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325689" w:rsidRDefault="00443351">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325689" w:rsidRDefault="00443351">
            <w:pPr>
              <w:pStyle w:val="ProductList-TableBody"/>
            </w:pPr>
            <w:r>
              <w:t>Office 365 Enterprise E5 e Microsoft Intune</w:t>
            </w:r>
            <w:r>
              <w:fldChar w:fldCharType="begin"/>
            </w:r>
            <w:r>
              <w:instrText xml:space="preserve"> XE "Office 365 Enterprise E5 e Microsoft Intune" </w:instrText>
            </w:r>
            <w:r>
              <w:fldChar w:fldCharType="end"/>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Intune</w:t>
            </w:r>
            <w:r>
              <w:fldChar w:fldCharType="begin"/>
            </w:r>
            <w:r>
              <w:instrText xml:space="preserve"> XE "Microsoft Intune" </w:instrText>
            </w:r>
            <w:r>
              <w:fldChar w:fldCharType="end"/>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325689" w:rsidRDefault="00443351">
            <w:pPr>
              <w:pStyle w:val="ProductList-TableBody"/>
            </w:pPr>
            <w:r>
              <w:t>Mobilidade Corporativa + Segurança E5</w:t>
            </w:r>
            <w:r>
              <w:fldChar w:fldCharType="begin"/>
            </w:r>
            <w:r>
              <w:instrText xml:space="preserve"> XE "Mobilidade Corporativa + Segurança E5" </w:instrText>
            </w:r>
            <w:r>
              <w:fldChar w:fldCharType="end"/>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365 Enterprise E3</w:t>
            </w:r>
            <w:r>
              <w:fldChar w:fldCharType="begin"/>
            </w:r>
            <w:r>
              <w:instrText xml:space="preserve"> XE "Office 365 Enterprise E3" </w:instrText>
            </w:r>
            <w:r>
              <w:fldChar w:fldCharType="end"/>
            </w:r>
            <w:r>
              <w:t xml:space="preserve"> ou</w:t>
            </w:r>
          </w:p>
          <w:p w:rsidR="00325689" w:rsidRDefault="00443351">
            <w:pPr>
              <w:pStyle w:val="ProductList-TableBody"/>
            </w:pPr>
            <w:r>
              <w:t>Office 365 Enterprise E5</w:t>
            </w:r>
            <w:r>
              <w:fldChar w:fldCharType="begin"/>
            </w:r>
            <w:r>
              <w:instrText xml:space="preserve"> XE "Office 365 Enterprise E5" </w:instrText>
            </w:r>
            <w:r>
              <w:fldChar w:fldCharType="end"/>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325689" w:rsidRDefault="00443351">
            <w:pPr>
              <w:pStyle w:val="ProductList-TableBody"/>
            </w:pPr>
            <w:r>
              <w:t>Office 365 Enterprise E5 e Microsoft Intune</w:t>
            </w:r>
            <w:r>
              <w:fldChar w:fldCharType="begin"/>
            </w:r>
            <w:r>
              <w:instrText xml:space="preserve"> XE "Office 365 Enterprise E5 e Microsoft Intune" </w:instrText>
            </w:r>
            <w:r>
              <w:fldChar w:fldCharType="end"/>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Intune</w:t>
            </w:r>
            <w:r>
              <w:fldChar w:fldCharType="begin"/>
            </w:r>
            <w:r>
              <w:instrText xml:space="preserve"> XE "Microsoft Intune" </w:instrText>
            </w:r>
            <w:r>
              <w:fldChar w:fldCharType="end"/>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325689" w:rsidRDefault="00443351">
            <w:pPr>
              <w:pStyle w:val="ProductList-TableBody"/>
            </w:pPr>
            <w:r>
              <w:t>Mobilidade Corporativa + Segurança E5</w:t>
            </w:r>
            <w:r>
              <w:fldChar w:fldCharType="begin"/>
            </w:r>
            <w:r>
              <w:instrText xml:space="preserve"> XE "Mobilidade Corporativa + Segurança E5" </w:instrText>
            </w:r>
            <w:r>
              <w:fldChar w:fldCharType="end"/>
            </w:r>
          </w:p>
        </w:tc>
      </w:tr>
    </w:tbl>
    <w:p w:rsidR="00325689" w:rsidRDefault="00443351">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rsidR="00325689" w:rsidRDefault="00325689">
      <w:pPr>
        <w:pStyle w:val="ProductList-BodyIndented"/>
      </w:pPr>
    </w:p>
    <w:p w:rsidR="00325689" w:rsidRDefault="00443351">
      <w:pPr>
        <w:pStyle w:val="ProductList-SubClauseHeading"/>
        <w:outlineLvl w:val="4"/>
      </w:pPr>
      <w:r>
        <w:t>2.4.2 CALs Somente para Aluno (Licença Academic Open e Academic Select)</w:t>
      </w:r>
    </w:p>
    <w:p w:rsidR="00325689" w:rsidRDefault="00443351">
      <w:pPr>
        <w:pStyle w:val="ProductList-BodyIndented"/>
      </w:pPr>
      <w:r>
        <w:t>As CALs Somente para Aluno estão restritas a PCs de propriedade de um aluno ou de uma instituição licenciados dedicados a um aluno individual e não se destinam ao uso em laboratórios ou salas de aula.</w:t>
      </w:r>
    </w:p>
    <w:p w:rsidR="00325689" w:rsidRDefault="00443351">
      <w:pPr>
        <w:pStyle w:val="ProductList-Offering1SubSection"/>
        <w:outlineLvl w:val="2"/>
      </w:pPr>
      <w:bookmarkStart w:id="51" w:name="_Sec600"/>
      <w:r>
        <w:lastRenderedPageBreak/>
        <w:t>3. Direitos de Uso</w:t>
      </w:r>
      <w:bookmarkEnd w:id="51"/>
    </w:p>
    <w:tbl>
      <w:tblPr>
        <w:tblStyle w:val="PURTable"/>
        <w:tblW w:w="0" w:type="dxa"/>
        <w:tblLook w:val="04A0" w:firstRow="1" w:lastRow="0" w:firstColumn="1" w:lastColumn="0" w:noHBand="0" w:noVBand="1"/>
      </w:tblPr>
      <w:tblGrid>
        <w:gridCol w:w="3622"/>
        <w:gridCol w:w="3580"/>
        <w:gridCol w:w="3588"/>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p w:rsidR="00325689" w:rsidRDefault="00443351">
      <w:pPr>
        <w:pStyle w:val="ProductList-ClauseHeading"/>
        <w:outlineLvl w:val="3"/>
      </w:pPr>
      <w:r>
        <w:t>4.1 Direitos de Uso Estendido para Clientes do Secure Productive Enterprise</w:t>
      </w:r>
    </w:p>
    <w:p w:rsidR="00325689" w:rsidRDefault="00443351">
      <w:pPr>
        <w:pStyle w:val="ProductList-Body"/>
      </w:pPr>
      <w:r>
        <w:t>Para clientes qualificados, o Secure Productive Enterprise ou uma combinação do Office 365 e da Mobilidade Corporativa + Segurança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325689" w:rsidRDefault="00325689">
      <w:pPr>
        <w:pStyle w:val="ProductList-Body"/>
      </w:pPr>
    </w:p>
    <w:p w:rsidR="00325689" w:rsidRDefault="00443351">
      <w:pPr>
        <w:pStyle w:val="ProductList-Body"/>
      </w:pPr>
      <w:r>
        <w:t>Os Clientes Qualificados licenciados para o Secure Productive Enterprise ou uma combinação do Office 365 e da Mobilidade Corporativa + Segurança têm o mesmo acesso ao Arquivamento do Exchange Online para Exchange Server do Pacote de CALs Empresariais fornecido.</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550920"/>
      <w:r>
        <w:instrText>Core Infrastructure Server (CIS) Suite</w:instrText>
      </w:r>
      <w:bookmarkEnd w:id="54"/>
      <w:r>
        <w:instrText>" \l 2</w:instrText>
      </w:r>
      <w:r>
        <w:fldChar w:fldCharType="end"/>
      </w:r>
    </w:p>
    <w:p w:rsidR="00325689" w:rsidRDefault="00443351">
      <w:pPr>
        <w:pStyle w:val="ProductList-Offering1SubSection"/>
        <w:outlineLvl w:val="2"/>
      </w:pPr>
      <w:bookmarkStart w:id="55" w:name="_Sec603"/>
      <w:r>
        <w:t>1. Disponibilidade do Produto</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Complemento do Assurance Premium do Windows Server Standard (pacote com duas Licenças Principais)</w:t>
            </w:r>
            <w:r>
              <w:fldChar w:fldCharType="begin"/>
            </w:r>
            <w:r>
              <w:instrText xml:space="preserve"> XE "Complemento do Assurance Premium do Windows Server Standard (pacote com duas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rPr>
                <w:color w:val="000000"/>
              </w:rPr>
              <w:t>Complemento do Assurance Premium do Windows Server Datacenter Premium (pacote com duas Licenças Principais)</w:t>
            </w:r>
            <w:r>
              <w:fldChar w:fldCharType="begin"/>
            </w:r>
            <w:r>
              <w:instrText xml:space="preserve"> XE "Complemento do Assurance Premium do Windows Server Datacenter Premium (pacote com duas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r>
    </w:tbl>
    <w:p w:rsidR="00325689" w:rsidRDefault="00443351">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lastRenderedPageBreak/>
        <w:t>2.1 Software Incluído com o CIS Suite Standard</w:t>
      </w:r>
    </w:p>
    <w:p w:rsidR="00325689" w:rsidRDefault="00443351">
      <w:pPr>
        <w:pStyle w:val="ProductList-Body"/>
      </w:pPr>
      <w:r>
        <w:t>O CIS Suite Standard inclui as últimas versões do Windows Server Standard e System Center Standard disponibilizadas durante a cobertura de SA do Cliente.</w:t>
      </w:r>
    </w:p>
    <w:p w:rsidR="00325689" w:rsidRDefault="00325689">
      <w:pPr>
        <w:pStyle w:val="ProductList-Body"/>
      </w:pPr>
    </w:p>
    <w:p w:rsidR="00325689" w:rsidRDefault="00443351">
      <w:pPr>
        <w:pStyle w:val="ProductList-ClauseHeading"/>
        <w:outlineLvl w:val="3"/>
      </w:pPr>
      <w:r>
        <w:t>2.2 Software Incluído com o CIS Suite Datacenter</w:t>
      </w:r>
    </w:p>
    <w:p w:rsidR="00325689" w:rsidRDefault="00443351">
      <w:pPr>
        <w:pStyle w:val="ProductList-Body"/>
      </w:pPr>
      <w:r>
        <w:t>O CIS Suite Datacenter inclui as últimas versões do Windows Server Datacenter e System Center Datacenter disponibilizadas durante a cobertura de SA do Cliente.</w:t>
      </w:r>
    </w:p>
    <w:p w:rsidR="00325689" w:rsidRDefault="00443351">
      <w:pPr>
        <w:pStyle w:val="ProductList-Offering1SubSection"/>
        <w:outlineLvl w:val="2"/>
      </w:pPr>
      <w:bookmarkStart w:id="57" w:name="_Sec605"/>
      <w:r>
        <w:t>3. Direitos de Uso</w:t>
      </w:r>
      <w:bookmarkEnd w:id="57"/>
    </w:p>
    <w:tbl>
      <w:tblPr>
        <w:tblStyle w:val="PURTable"/>
        <w:tblW w:w="0" w:type="dxa"/>
        <w:tblLook w:val="04A0" w:firstRow="1" w:lastRow="0" w:firstColumn="1" w:lastColumn="0" w:noHBand="0" w:noVBand="1"/>
      </w:tblPr>
      <w:tblGrid>
        <w:gridCol w:w="3606"/>
        <w:gridCol w:w="3588"/>
        <w:gridCol w:w="359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3.1 Direitos de Uso Aplicáveis</w:t>
      </w:r>
    </w:p>
    <w:p w:rsidR="00325689" w:rsidRDefault="00443351">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25689" w:rsidRDefault="00325689">
      <w:pPr>
        <w:pStyle w:val="ProductList-Body"/>
      </w:pPr>
    </w:p>
    <w:p w:rsidR="00325689" w:rsidRDefault="00443351">
      <w:pPr>
        <w:pStyle w:val="ProductList-ClauseHeading"/>
        <w:outlineLvl w:val="3"/>
      </w:pPr>
      <w:r>
        <w:t>3.2 Licença do Servidor e Cessão de Licença de Gerenciamento</w:t>
      </w:r>
    </w:p>
    <w:p w:rsidR="00325689" w:rsidRDefault="00443351">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25689" w:rsidRDefault="00325689">
      <w:pPr>
        <w:pStyle w:val="ProductList-Body"/>
      </w:pPr>
    </w:p>
    <w:p w:rsidR="00325689" w:rsidRDefault="00443351">
      <w:pPr>
        <w:pStyle w:val="ProductList-ClauseHeading"/>
        <w:outlineLvl w:val="3"/>
      </w:pPr>
      <w:r>
        <w:t>3.3 Termos Adicionais</w:t>
      </w:r>
    </w:p>
    <w:p w:rsidR="00325689" w:rsidRDefault="00443351">
      <w:pPr>
        <w:pStyle w:val="ProductList-Body"/>
      </w:pPr>
      <w:r>
        <w:t>O Cliente pode executar uma versão anterior de qualquer um dos Produtos individuais incluídos no CIS Suite conforme permitido nos termos de licença daquele Produto nos Termos do Produto.</w:t>
      </w:r>
    </w:p>
    <w:p w:rsidR="00325689" w:rsidRDefault="00325689">
      <w:pPr>
        <w:pStyle w:val="ProductList-Body"/>
      </w:pPr>
    </w:p>
    <w:p w:rsidR="00325689" w:rsidRDefault="00443351">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325689" w:rsidRDefault="0044335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março de 2014</w:t>
              </w:r>
            </w:hyperlink>
            <w:r>
              <w:t xml:space="preserve">, </w:t>
            </w:r>
            <w:hyperlink r:id="rId46">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4.1 Benefício de Uso Híbrido do Microsoft Azure</w:t>
      </w:r>
    </w:p>
    <w:p w:rsidR="00325689" w:rsidRDefault="00443351">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325689" w:rsidRDefault="00325689">
      <w:pPr>
        <w:pStyle w:val="ProductList-Body"/>
      </w:pPr>
    </w:p>
    <w:p w:rsidR="00325689" w:rsidRDefault="00443351">
      <w:pPr>
        <w:pStyle w:val="ProductList-ClauseHeading"/>
        <w:outlineLvl w:val="3"/>
      </w:pPr>
      <w:r>
        <w:t>4.2 Nano Server</w:t>
      </w:r>
    </w:p>
    <w:p w:rsidR="00325689" w:rsidRDefault="00443351">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usar e Gerenciar o Nano Server.</w:t>
      </w:r>
    </w:p>
    <w:p w:rsidR="00325689" w:rsidRDefault="00325689">
      <w:pPr>
        <w:pStyle w:val="ProductList-Body"/>
      </w:pPr>
    </w:p>
    <w:p w:rsidR="00325689" w:rsidRDefault="00443351">
      <w:pPr>
        <w:pStyle w:val="ProductList-ClauseHeading"/>
        <w:outlineLvl w:val="3"/>
      </w:pPr>
      <w:r>
        <w:t>4.3 Direitos de Ramificação Atual do System Center Configuration Manager</w:t>
      </w:r>
    </w:p>
    <w:p w:rsidR="00325689" w:rsidRDefault="00443351">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325689" w:rsidRDefault="00325689">
      <w:pPr>
        <w:pStyle w:val="ProductList-Body"/>
      </w:pPr>
    </w:p>
    <w:p w:rsidR="00325689" w:rsidRDefault="00443351">
      <w:pPr>
        <w:pStyle w:val="ProductList-ClauseHeading"/>
        <w:outlineLvl w:val="3"/>
      </w:pPr>
      <w:r>
        <w:t>4.4 Benefícios e direitos de Software Assurance para Licenças de Assinatura</w:t>
      </w:r>
    </w:p>
    <w:p w:rsidR="00325689" w:rsidRDefault="00443351">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325689" w:rsidRDefault="00325689">
      <w:pPr>
        <w:pStyle w:val="ProductList-Body"/>
      </w:pPr>
    </w:p>
    <w:p w:rsidR="00325689" w:rsidRDefault="00443351">
      <w:pPr>
        <w:pStyle w:val="ProductList-ClauseHeading"/>
        <w:outlineLvl w:val="3"/>
      </w:pPr>
      <w:r>
        <w:t>4.5 Registro de Servidor e Nuvem (SCE) - Direito de gerenciar OSEs no Microsoft Azure sob Licenças do CIS Suite</w:t>
      </w:r>
    </w:p>
    <w:p w:rsidR="00325689" w:rsidRDefault="00443351">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325689" w:rsidRDefault="00443351">
      <w:pPr>
        <w:pStyle w:val="ProductList-Body"/>
        <w:ind w:left="720"/>
      </w:pPr>
      <w:r>
        <w:t>• Instâncias da Máquina Virtual do Windows Server (incluindo as Instâncias implantadas no HUB do Azure)</w:t>
      </w:r>
    </w:p>
    <w:p w:rsidR="00325689" w:rsidRDefault="00443351">
      <w:pPr>
        <w:pStyle w:val="ProductList-Body"/>
        <w:ind w:left="720"/>
      </w:pPr>
      <w:r>
        <w:t>• Instâncias dos Serviços de Nuvem (função Web e função Trabalhador)</w:t>
      </w:r>
    </w:p>
    <w:p w:rsidR="00325689" w:rsidRDefault="00443351">
      <w:pPr>
        <w:pStyle w:val="ProductList-Body"/>
        <w:ind w:left="720"/>
      </w:pPr>
      <w:r>
        <w:lastRenderedPageBreak/>
        <w:t>• Contas de Armazenamento</w:t>
      </w:r>
    </w:p>
    <w:p w:rsidR="00325689" w:rsidRDefault="00443351">
      <w:pPr>
        <w:pStyle w:val="ProductList-Body"/>
        <w:ind w:left="720"/>
      </w:pPr>
      <w:r>
        <w:t>• Bancos de Dados SQL</w:t>
      </w:r>
    </w:p>
    <w:p w:rsidR="00325689" w:rsidRDefault="00443351">
      <w:pPr>
        <w:pStyle w:val="ProductList-Body"/>
        <w:ind w:left="720"/>
      </w:pPr>
      <w:r>
        <w:t>• Instâncias de sites</w:t>
      </w:r>
    </w:p>
    <w:p w:rsidR="00325689" w:rsidRDefault="00325689">
      <w:pPr>
        <w:pStyle w:val="ProductList-Body"/>
      </w:pPr>
    </w:p>
    <w:p w:rsidR="00325689" w:rsidRDefault="00443351">
      <w:pPr>
        <w:pStyle w:val="ProductList-ClauseHeading"/>
        <w:outlineLvl w:val="3"/>
      </w:pPr>
      <w:r>
        <w:t>4.6 Oferta de Renovação de Software Assurance para Windows Server e System Center</w:t>
      </w:r>
    </w:p>
    <w:p w:rsidR="00325689" w:rsidRDefault="00443351">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Coluna B</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Core Infrastructure Server Suite Standard (pacote com 2 Licenças Principais)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Core Infrastructure Server Suite Datacenter (pacote com 2 Licenças Principais)</w:t>
            </w:r>
          </w:p>
        </w:tc>
      </w:tr>
    </w:tbl>
    <w:p w:rsidR="00325689" w:rsidRDefault="00443351">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325689" w:rsidRDefault="00325689">
      <w:pPr>
        <w:pStyle w:val="ProductList-Body"/>
      </w:pPr>
    </w:p>
    <w:p w:rsidR="00325689" w:rsidRDefault="00443351">
      <w:pPr>
        <w:pStyle w:val="ProductList-ClauseHeading"/>
        <w:outlineLvl w:val="3"/>
      </w:pPr>
      <w:r>
        <w:t>4.7 Direitos de Uso e Outorgas de Licença Associadas à Alteração no Modelo de Licenciamento – Licença Qualificada</w:t>
      </w:r>
    </w:p>
    <w:p w:rsidR="00325689" w:rsidRDefault="00443351">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NoBorder"/>
        <w:outlineLvl w:val="1"/>
      </w:pPr>
      <w:bookmarkStart w:id="59" w:name="_Sec862"/>
      <w:r>
        <w:t>Forefront</w:t>
      </w:r>
      <w:bookmarkEnd w:id="59"/>
      <w:r>
        <w:fldChar w:fldCharType="begin"/>
      </w:r>
      <w:r>
        <w:instrText xml:space="preserve"> TC "</w:instrText>
      </w:r>
      <w:bookmarkStart w:id="60" w:name="_Toc483550921"/>
      <w:r>
        <w:instrText>Forefront</w:instrText>
      </w:r>
      <w:bookmarkEnd w:id="60"/>
      <w:r>
        <w:instrText>" \l 2</w:instrText>
      </w:r>
      <w:r>
        <w:fldChar w:fldCharType="end"/>
      </w:r>
    </w:p>
    <w:p w:rsidR="00325689" w:rsidRDefault="00443351">
      <w:pPr>
        <w:pStyle w:val="ProductList-Offering1SubSection"/>
        <w:outlineLvl w:val="2"/>
      </w:pPr>
      <w:bookmarkStart w:id="61" w:name="_Sec863"/>
      <w:r>
        <w:t>1. Disponibilidade do Produto</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BFBFBF"/>
              <w:bottom w:val="none" w:sz="4" w:space="0" w:color="BFBFBF"/>
              <w:right w:val="none" w:sz="4" w:space="0" w:color="6E6E6E"/>
            </w:tcBorders>
          </w:tcPr>
          <w:p w:rsidR="00325689" w:rsidRDefault="0044335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25689" w:rsidRDefault="004433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25689" w:rsidRDefault="004433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25689" w:rsidRDefault="004433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25689" w:rsidRDefault="004433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2.1 Forefront Identity Manager 2010 – Windows Live Edition</w:t>
      </w:r>
    </w:p>
    <w:p w:rsidR="00325689" w:rsidRDefault="00443351">
      <w:pPr>
        <w:pStyle w:val="ProductList-Body"/>
      </w:pPr>
      <w:r>
        <w:t>O Forefront Identity Manager 2010 – Windows Live Edition é a próxima versão do Identity Lifecycle Manager 2007 – Windows Live Edition.</w:t>
      </w:r>
    </w:p>
    <w:p w:rsidR="00325689" w:rsidRDefault="00443351">
      <w:pPr>
        <w:pStyle w:val="ProductList-Offering1SubSection"/>
        <w:outlineLvl w:val="2"/>
      </w:pPr>
      <w:bookmarkStart w:id="63" w:name="_Sec865"/>
      <w:r>
        <w:t>3. Direitos de Uso</w:t>
      </w:r>
      <w:bookmarkEnd w:id="63"/>
    </w:p>
    <w:tbl>
      <w:tblPr>
        <w:tblStyle w:val="PURTable"/>
        <w:tblW w:w="0" w:type="dxa"/>
        <w:tblLook w:val="04A0" w:firstRow="1" w:lastRow="0" w:firstColumn="1" w:lastColumn="0" w:noHBand="0" w:noVBand="1"/>
      </w:tblPr>
      <w:tblGrid>
        <w:gridCol w:w="3606"/>
        <w:gridCol w:w="3588"/>
        <w:gridCol w:w="359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7">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3.1 Importando dados de identidade: Forefront Identity Manager 2010 R2 Windows Live Edition</w:t>
      </w:r>
    </w:p>
    <w:p w:rsidR="00325689" w:rsidRDefault="00443351">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325689" w:rsidRDefault="00325689">
      <w:pPr>
        <w:pStyle w:val="ProductList-Body"/>
      </w:pPr>
    </w:p>
    <w:p w:rsidR="00325689" w:rsidRDefault="00443351">
      <w:pPr>
        <w:pStyle w:val="ProductList-ClauseHeading"/>
        <w:outlineLvl w:val="3"/>
      </w:pPr>
      <w:r>
        <w:lastRenderedPageBreak/>
        <w:t>3.2 Software Adicional</w:t>
      </w:r>
    </w:p>
    <w:tbl>
      <w:tblPr>
        <w:tblStyle w:val="PURTable"/>
        <w:tblW w:w="0" w:type="dxa"/>
        <w:tblLook w:val="04A0" w:firstRow="1" w:lastRow="0" w:firstColumn="1" w:lastColumn="0" w:noHBand="0" w:noVBand="1"/>
      </w:tblPr>
      <w:tblGrid>
        <w:gridCol w:w="3642"/>
        <w:gridCol w:w="3574"/>
        <w:gridCol w:w="3574"/>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GroupHeading"/>
        <w:outlineLvl w:val="1"/>
      </w:pPr>
      <w:bookmarkStart w:id="65" w:name="_Sec608"/>
      <w:r>
        <w:t>Microsoft Dynamics</w:t>
      </w:r>
      <w:bookmarkEnd w:id="65"/>
      <w:r>
        <w:fldChar w:fldCharType="begin"/>
      </w:r>
      <w:r>
        <w:instrText xml:space="preserve"> TC "</w:instrText>
      </w:r>
      <w:bookmarkStart w:id="66" w:name="_Toc483550922"/>
      <w:r>
        <w:instrText>Microsoft Dynamics</w:instrText>
      </w:r>
      <w:bookmarkEnd w:id="66"/>
      <w:r>
        <w:instrText>" \l 2</w:instrText>
      </w:r>
      <w:r>
        <w:fldChar w:fldCharType="end"/>
      </w:r>
    </w:p>
    <w:p w:rsidR="00325689" w:rsidRDefault="00443351">
      <w:pPr>
        <w:pStyle w:val="ProductList-Offering2HeadingNoBorder"/>
        <w:outlineLvl w:val="2"/>
      </w:pPr>
      <w:bookmarkStart w:id="67" w:name="_Sec610"/>
      <w:r>
        <w:t>Microsoft Dynamics 365 nas Instalações</w:t>
      </w:r>
      <w:bookmarkEnd w:id="67"/>
      <w:r>
        <w:fldChar w:fldCharType="begin"/>
      </w:r>
      <w:r>
        <w:instrText xml:space="preserve"> TC "</w:instrText>
      </w:r>
      <w:bookmarkStart w:id="68" w:name="_Toc483550923"/>
      <w:r>
        <w:instrText>Microsoft Dynamics 365 nas Instalações</w:instrText>
      </w:r>
      <w:bookmarkEnd w:id="68"/>
      <w:r>
        <w:instrText>" \l 3</w:instrText>
      </w:r>
      <w:r>
        <w:fldChar w:fldCharType="end"/>
      </w:r>
    </w:p>
    <w:p w:rsidR="00325689" w:rsidRDefault="00443351">
      <w:pPr>
        <w:pStyle w:val="ProductList-Offering1SubSection"/>
        <w:outlineLvl w:val="3"/>
      </w:pPr>
      <w:bookmarkStart w:id="69" w:name="_Sec679"/>
      <w:r>
        <w:t>1. Disponibilidade do Produto</w:t>
      </w:r>
      <w:bookmarkEnd w:id="69"/>
    </w:p>
    <w:tbl>
      <w:tblPr>
        <w:tblStyle w:val="PURTable"/>
        <w:tblW w:w="0" w:type="dxa"/>
        <w:tblLook w:val="04A0" w:firstRow="1" w:lastRow="0" w:firstColumn="1" w:lastColumn="0" w:noHBand="0" w:noVBand="1"/>
      </w:tblPr>
      <w:tblGrid>
        <w:gridCol w:w="4036"/>
        <w:gridCol w:w="615"/>
        <w:gridCol w:w="613"/>
        <w:gridCol w:w="610"/>
        <w:gridCol w:w="605"/>
        <w:gridCol w:w="608"/>
        <w:gridCol w:w="610"/>
        <w:gridCol w:w="614"/>
        <w:gridCol w:w="634"/>
        <w:gridCol w:w="618"/>
        <w:gridCol w:w="611"/>
        <w:gridCol w:w="610"/>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dashed" w:sz="4" w:space="0" w:color="9F9F9F"/>
              <w:right w:val="none" w:sz="4" w:space="0" w:color="6E6E6E"/>
            </w:tcBorders>
          </w:tcPr>
          <w:p w:rsidR="00325689" w:rsidRDefault="00443351">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325689" w:rsidRDefault="0044335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9F9F9F"/>
              <w:left w:val="none" w:sz="4" w:space="0" w:color="6E6E6E"/>
              <w:bottom w:val="dashed" w:sz="4" w:space="0" w:color="BFBFBF"/>
              <w:right w:val="none" w:sz="4" w:space="0" w:color="6E6E6E"/>
            </w:tcBorders>
          </w:tcPr>
          <w:p w:rsidR="00325689" w:rsidRDefault="00443351">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r>
              <w:t>(Usuário)</w:t>
            </w:r>
          </w:p>
        </w:tc>
        <w:tc>
          <w:tcPr>
            <w:tcW w:w="620" w:type="dxa"/>
            <w:tcBorders>
              <w:top w:val="dashed" w:sz="4" w:space="0" w:color="9F9F9F"/>
              <w:left w:val="none" w:sz="4" w:space="0" w:color="6E6E6E"/>
              <w:bottom w:val="dashed" w:sz="4" w:space="0" w:color="BFBFBF"/>
              <w:right w:val="none" w:sz="4" w:space="0" w:color="6E6E6E"/>
            </w:tcBorders>
          </w:tcPr>
          <w:p w:rsidR="00325689" w:rsidRDefault="0044335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25689" w:rsidRDefault="0044335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CAL do Microsoft Dynamics 365 para Dispositivo de Operações nas Instalações</w:t>
            </w:r>
            <w:r>
              <w:fldChar w:fldCharType="begin"/>
            </w:r>
            <w:r>
              <w:instrText xml:space="preserve"> XE "CAL do Microsoft Dynamics 365 para Dispositivo de Operações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Microsoft Dynamics 365 para Operations Commerce Server Core</w:t>
            </w:r>
            <w:r>
              <w:fldChar w:fldCharType="begin"/>
            </w:r>
            <w:r>
              <w:instrText xml:space="preserve"> XE "Microsoft Dynamics 365 para Operations Commerce Server Core" </w:instrText>
            </w:r>
            <w:r>
              <w:fldChar w:fldCharType="end"/>
            </w:r>
            <w:r>
              <w:t xml:space="preserve">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3"/>
      </w:pPr>
      <w:bookmarkStart w:id="70" w:name="_Sec735"/>
      <w:r>
        <w:t>2. Condições do Produto</w:t>
      </w:r>
      <w:bookmarkEnd w:id="70"/>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Servidor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71" w:name="_Sec790"/>
      <w:r>
        <w:lastRenderedPageBreak/>
        <w:t>3. Direitos de Uso</w:t>
      </w:r>
      <w:bookmarkEnd w:id="71"/>
    </w:p>
    <w:tbl>
      <w:tblPr>
        <w:tblStyle w:val="PURTable"/>
        <w:tblW w:w="0" w:type="dxa"/>
        <w:tblLook w:val="04A0" w:firstRow="1" w:lastRow="0" w:firstColumn="1" w:lastColumn="0" w:noHBand="0" w:noVBand="1"/>
      </w:tblPr>
      <w:tblGrid>
        <w:gridCol w:w="3597"/>
        <w:gridCol w:w="3613"/>
        <w:gridCol w:w="3580"/>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3">
              <w:r>
                <w:rPr>
                  <w:color w:val="00467F"/>
                  <w:u w:val="single"/>
                </w:rPr>
                <w:t>Por Núcleo</w:t>
              </w:r>
            </w:hyperlink>
            <w:r>
              <w:t xml:space="preserve"> (Somente Servidor de Comércio de Operações)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Servidor de Comércio de Operações)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Acesso do Software para Servidores da CAL Microsoft Dynamics 365 para Membros da Equipe nas Instalações</w:t>
      </w:r>
    </w:p>
    <w:p w:rsidR="00325689" w:rsidRDefault="00443351">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6"/>
        <w:gridCol w:w="3613"/>
        <w:gridCol w:w="360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325689" w:rsidRDefault="00443351">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325689" w:rsidRDefault="00325689">
      <w:pPr>
        <w:pStyle w:val="ProductList-Body"/>
      </w:pPr>
    </w:p>
    <w:p w:rsidR="00325689" w:rsidRDefault="00443351">
      <w:pPr>
        <w:pStyle w:val="ProductList-ClauseHeading"/>
        <w:outlineLvl w:val="4"/>
      </w:pPr>
      <w:r>
        <w:t>3.2 Acesso do Software para Servidores da CAL Microsoft Dynamics 365 para Vendas nas Instalações</w:t>
      </w:r>
    </w:p>
    <w:p w:rsidR="00325689" w:rsidRDefault="00443351">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do Microsoft Dynamics 365 para Vendas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3.3 Acesso do Software para Servidores da CAL Microsoft Dynamics 365 para Atendimento ao Cliente nas Instalações</w:t>
      </w:r>
    </w:p>
    <w:p w:rsidR="00325689" w:rsidRDefault="00443351">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3.4 Acesso do Software para Servidores da CAL do Microsoft Dynamics 365 para Operações nas Instalações</w:t>
      </w:r>
    </w:p>
    <w:p w:rsidR="00325689" w:rsidRDefault="00443351">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10"/>
        <w:gridCol w:w="3607"/>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do Microsoft Dynamics 365 para Operações nas Instalações (Usuário)</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Usuário)</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3.5 Acesso do Software para Servidores da CAL do Microsoft Dynamics 365 para Atividade de Operações nas Instalações</w:t>
      </w:r>
    </w:p>
    <w:p w:rsidR="00325689" w:rsidRDefault="00443351">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4"/>
        <w:gridCol w:w="3607"/>
        <w:gridCol w:w="3609"/>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CAL do Microsoft Dynamics 365 para Atividade de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325689" w:rsidRDefault="00443351">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Usuário)</w:t>
            </w:r>
          </w:p>
        </w:tc>
      </w:tr>
    </w:tbl>
    <w:p w:rsidR="00325689" w:rsidRDefault="00325689">
      <w:pPr>
        <w:pStyle w:val="ProductList-Body"/>
      </w:pPr>
    </w:p>
    <w:p w:rsidR="00325689" w:rsidRDefault="00443351">
      <w:pPr>
        <w:pStyle w:val="ProductList-ClauseHeading"/>
        <w:outlineLvl w:val="4"/>
      </w:pPr>
      <w:r>
        <w:t>3.6 Acesso do Software para Servidores da CAL do Microsoft Dynamics 365 para Dispositivo de Operações nas Instalações</w:t>
      </w:r>
    </w:p>
    <w:p w:rsidR="00325689" w:rsidRDefault="00443351">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4"/>
        <w:gridCol w:w="360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CAL do Microsoft Dynamics 365 para Dispositivo de Operações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325689" w:rsidRDefault="00443351">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Usuário)</w:t>
            </w:r>
          </w:p>
        </w:tc>
      </w:tr>
    </w:tbl>
    <w:p w:rsidR="00325689" w:rsidRDefault="00325689">
      <w:pPr>
        <w:pStyle w:val="ProductList-ClauseHeading"/>
        <w:outlineLvl w:val="4"/>
      </w:pPr>
    </w:p>
    <w:p w:rsidR="00325689" w:rsidRDefault="00443351">
      <w:pPr>
        <w:pStyle w:val="ProductList-ClauseHeading"/>
        <w:outlineLvl w:val="4"/>
      </w:pPr>
      <w:r>
        <w:t>3.7 Direitos de uso para Dynamics 365 para Servidores de Operações</w:t>
      </w:r>
    </w:p>
    <w:p w:rsidR="00325689" w:rsidRDefault="00443351">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rsidR="00325689" w:rsidRDefault="00325689">
      <w:pPr>
        <w:pStyle w:val="ProductList-Body"/>
      </w:pPr>
    </w:p>
    <w:p w:rsidR="00325689" w:rsidRDefault="00443351">
      <w:pPr>
        <w:pStyle w:val="ProductList-ClauseHeading"/>
        <w:outlineLvl w:val="4"/>
      </w:pPr>
      <w:r>
        <w:lastRenderedPageBreak/>
        <w:t>3.8 Direitos de uso do Dynamics 365 nas Instalações</w:t>
      </w:r>
    </w:p>
    <w:p w:rsidR="00325689" w:rsidRDefault="00443351">
      <w:pPr>
        <w:pStyle w:val="ProductList-SubClauseHeading"/>
        <w:outlineLvl w:val="5"/>
      </w:pPr>
      <w:r>
        <w:t>3.8.1 Direitos de Uso do Servidor para CALs do Dynamics 365</w:t>
      </w:r>
    </w:p>
    <w:p w:rsidR="00325689" w:rsidRDefault="00443351">
      <w:pPr>
        <w:pStyle w:val="ProductList-BodyIndented"/>
      </w:pPr>
      <w:r>
        <w:t>Clientes com CALs do Microsoft Dynamics 365 poderão instalar e usar qualquer número de cópias do software para Servidores do Microsoft Dynamics 365 correspondente em um servidor. Este direito não se aplica ao Microsoft Dynamics 365 para Servidor de Operações.</w:t>
      </w:r>
    </w:p>
    <w:p w:rsidR="00325689" w:rsidRDefault="00325689">
      <w:pPr>
        <w:pStyle w:val="ProductList-BodyIndented"/>
      </w:pPr>
    </w:p>
    <w:p w:rsidR="00325689" w:rsidRDefault="00443351">
      <w:pPr>
        <w:pStyle w:val="ProductList-SubClauseHeading"/>
        <w:outlineLvl w:val="5"/>
      </w:pPr>
      <w:r>
        <w:t>3.8.2 Elegibilidade para Ofertas Qualificadas</w:t>
      </w:r>
    </w:p>
    <w:p w:rsidR="00325689" w:rsidRDefault="00443351">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325689" w:rsidRDefault="00325689">
      <w:pPr>
        <w:pStyle w:val="ProductList-BodyIndented"/>
      </w:pPr>
    </w:p>
    <w:p w:rsidR="00325689" w:rsidRDefault="00443351">
      <w:pPr>
        <w:pStyle w:val="ProductList-ClauseHeading"/>
        <w:outlineLvl w:val="4"/>
      </w:pPr>
      <w:r>
        <w:t>3.6 Software Adicional</w:t>
      </w:r>
    </w:p>
    <w:tbl>
      <w:tblPr>
        <w:tblStyle w:val="PURTable"/>
        <w:tblW w:w="0" w:type="dxa"/>
        <w:tblLook w:val="04A0" w:firstRow="1" w:lastRow="0" w:firstColumn="1" w:lastColumn="0" w:noHBand="0" w:noVBand="1"/>
      </w:tblPr>
      <w:tblGrid>
        <w:gridCol w:w="3615"/>
        <w:gridCol w:w="3592"/>
        <w:gridCol w:w="358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Microsoft Dynamics CRM 2016 para Microsoft Office Outlook</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CRM Reporting Extensions para Microsoft Dynamics CRM 2016</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Marketing Connector para Microsoft Dynamics CRM (não Workgroup Server)</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607"/>
        <w:gridCol w:w="3602"/>
        <w:gridCol w:w="358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Núcleo do Servidor de Operações e do Servidor de Comércio de Operações</w:t>
            </w:r>
          </w:p>
        </w:tc>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Núcleo do Servidor de Operações e do Servidor de Comércio de Operações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Núcleo do Servidor de Operações e do Servidor de Comércio de Operações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novembro de 2014 e junho de 2015</w:t>
              </w:r>
            </w:hyperlink>
            <w:r>
              <w:t xml:space="preserve">; </w:t>
            </w:r>
            <w:hyperlink r:id="rId49">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Núcleo do Servidor de Operações e do Servidor de Comércio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4.1 Direitos de Uso do Servidor</w:t>
      </w:r>
    </w:p>
    <w:p w:rsidR="00325689" w:rsidRDefault="00443351">
      <w:pPr>
        <w:pStyle w:val="ProductList-Body"/>
      </w:pPr>
      <w:r>
        <w:t>O Cliente pode usar o Microsoft Dynamics CRM Server 2016 ou qualquer versão anterior do software para servidores em vez do Microsoft Dynamics 365 Server. O Cliente pode usar o Microsoft Dynamics AX 2012 R3 ou qualquer versão anterior do software para servidores em vez do Microsoft Dynamics 365 para Servidor de Operações ou Servidor de Comércio. Os Clientes com Software Assurance nas CALs do Microsoft Dynamics 365 nas Instalações poderão usar novas versões do Microsoft Dynamics 365 Server nas Instalações adquiridas com a compra de CALs ou SLs de Usuário do Dynamics 365 Services.</w:t>
      </w:r>
    </w:p>
    <w:p w:rsidR="00325689" w:rsidRDefault="00325689">
      <w:pPr>
        <w:pStyle w:val="ProductList-Body"/>
      </w:pPr>
    </w:p>
    <w:p w:rsidR="00325689" w:rsidRDefault="00443351">
      <w:pPr>
        <w:pStyle w:val="ProductList-ClauseHeading"/>
        <w:outlineLvl w:val="4"/>
      </w:pPr>
      <w:r>
        <w:t>4.2 Direitos do Dynamics 365 para Servidor de Operações</w:t>
      </w:r>
    </w:p>
    <w:p w:rsidR="00325689" w:rsidRDefault="00443351">
      <w:pPr>
        <w:pStyle w:val="ProductList-Body"/>
      </w:pPr>
      <w:r>
        <w:t xml:space="preserve">O Dynamics 365 para Servidor de Operações e Servidor de Comércio só podem ser usados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rsidR="00325689" w:rsidRDefault="00325689">
      <w:pPr>
        <w:pStyle w:val="ProductList-Body"/>
      </w:pPr>
    </w:p>
    <w:p w:rsidR="00325689" w:rsidRDefault="00443351">
      <w:pPr>
        <w:pStyle w:val="ProductList-ClauseHeading"/>
        <w:outlineLvl w:val="4"/>
      </w:pPr>
      <w:r>
        <w:t>4.3 Localização e Atualizações</w:t>
      </w:r>
    </w:p>
    <w:p w:rsidR="00325689" w:rsidRDefault="00443351">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325689" w:rsidRDefault="00325689">
      <w:pPr>
        <w:pStyle w:val="ProductList-Body"/>
      </w:pPr>
    </w:p>
    <w:p w:rsidR="00325689" w:rsidRDefault="00443351">
      <w:pPr>
        <w:pStyle w:val="ProductList-ClauseHeading"/>
        <w:outlineLvl w:val="4"/>
      </w:pPr>
      <w:r>
        <w:t>4.4 Unified Service Desk (USD)</w:t>
      </w:r>
    </w:p>
    <w:p w:rsidR="00325689" w:rsidRDefault="00443351">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325689" w:rsidRDefault="00325689">
      <w:pPr>
        <w:pStyle w:val="ProductList-Body"/>
      </w:pPr>
    </w:p>
    <w:p w:rsidR="00325689" w:rsidRDefault="00443351">
      <w:pPr>
        <w:pStyle w:val="ProductList-ClauseHeading"/>
        <w:outlineLvl w:val="4"/>
      </w:pPr>
      <w:r>
        <w:t>4.5 Microsoft Dynamics CustomerSource</w:t>
      </w:r>
    </w:p>
    <w:p w:rsidR="00325689" w:rsidRDefault="00443351">
      <w:pPr>
        <w:pStyle w:val="ProductList-Body"/>
      </w:pPr>
      <w:r>
        <w:t xml:space="preserve">Os clientes da CAL do Microsoft Dynamics 365 nas Instalações com SA ativo terão acesso ao CustomerSource. </w:t>
      </w:r>
    </w:p>
    <w:p w:rsidR="00325689" w:rsidRDefault="00325689">
      <w:pPr>
        <w:pStyle w:val="ProductList-Body"/>
      </w:pPr>
    </w:p>
    <w:p w:rsidR="00325689" w:rsidRDefault="00443351">
      <w:pPr>
        <w:pStyle w:val="ProductList-ClauseHeading"/>
        <w:outlineLvl w:val="4"/>
      </w:pPr>
      <w:r>
        <w:t>4.6 Licenças de Migração para Software Assurance do Microsoft Dynamics AX</w:t>
      </w:r>
    </w:p>
    <w:p w:rsidR="00325689" w:rsidRDefault="00443351">
      <w:pPr>
        <w:pStyle w:val="ProductList-Body"/>
      </w:pPr>
      <w:r>
        <w:t xml:space="preserve">Os clientes que adquiriram as Licenças Qualificadas mostradas nas tabelas abaixo e tiverem a cobertura de SA ativo nessas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 partir de 1° de junho de 2017 ou posteriormente poderão atualizar e usar o software sob as Licenças de Migração correspondentes.</w:t>
      </w:r>
    </w:p>
    <w:p w:rsidR="00325689" w:rsidRDefault="00325689">
      <w:pPr>
        <w:pStyle w:val="ProductList-Body"/>
      </w:pPr>
    </w:p>
    <w:p w:rsidR="00325689" w:rsidRDefault="00443351">
      <w:pPr>
        <w:pStyle w:val="ProductList-SubClauseHeading"/>
        <w:outlineLvl w:val="5"/>
      </w:pPr>
      <w:r>
        <w:t>4.6.1 Licenças Qualificadas compradas antes de 31 de março de 2017</w:t>
      </w:r>
    </w:p>
    <w:p w:rsidR="00325689" w:rsidRDefault="00443351">
      <w:pPr>
        <w:pStyle w:val="ProductList-BodyIndented"/>
      </w:pPr>
      <w:r>
        <w:t xml:space="preserve">Os Clientes que compraram Licenças Qualificadas antes de 31 de março de 2017 podem atualizar e usar a seguinte Licença de Migração </w:t>
      </w:r>
    </w:p>
    <w:tbl>
      <w:tblPr>
        <w:tblStyle w:val="PURTable0"/>
        <w:tblW w:w="0" w:type="dxa"/>
        <w:tblLook w:val="04A0" w:firstRow="1" w:lastRow="0" w:firstColumn="1" w:lastColumn="0" w:noHBand="0" w:noVBand="1"/>
      </w:tblPr>
      <w:tblGrid>
        <w:gridCol w:w="5253"/>
        <w:gridCol w:w="5177"/>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Licenças de Migração</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Empresarial do Microsoft Dynamics AX</w:t>
            </w:r>
            <w:r>
              <w:fldChar w:fldCharType="begin"/>
            </w:r>
            <w:r>
              <w:instrText xml:space="preserve"> XE "CAL Empresarial do Microsoft Dynamics AX" </w:instrText>
            </w:r>
            <w:r>
              <w:fldChar w:fldCharType="end"/>
            </w:r>
            <w:r>
              <w:t xml:space="preserve"> (Usuário)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Operações nas Instalações ou</w:t>
            </w:r>
          </w:p>
          <w:p w:rsidR="00325689" w:rsidRDefault="00443351">
            <w:pPr>
              <w:pStyle w:val="ProductList-TableBody"/>
            </w:pPr>
            <w:r>
              <w:t>CAL do Microsoft Dynamics 365 para Atividade de Operações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lastRenderedPageBreak/>
              <w:t>CAL Empresarial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Operações nas Instalações ou</w:t>
            </w:r>
          </w:p>
          <w:p w:rsidR="00325689" w:rsidRDefault="00443351">
            <w:pPr>
              <w:pStyle w:val="ProductList-TableBody"/>
            </w:pPr>
            <w:r>
              <w:t>CAL de Dispositivo do Microsoft Dynamics 365 para Operações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Funcional do Microsoft Dynamics AX</w:t>
            </w:r>
            <w:r>
              <w:fldChar w:fldCharType="begin"/>
            </w:r>
            <w:r>
              <w:instrText xml:space="preserve"> XE "CAL Funcional do Microsoft Dynamics AX" </w:instrText>
            </w:r>
            <w:r>
              <w:fldChar w:fldCharType="end"/>
            </w:r>
            <w:r>
              <w:t xml:space="preserve"> (Usuário)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Operações nas Instalações ou</w:t>
            </w:r>
          </w:p>
          <w:p w:rsidR="00325689" w:rsidRDefault="00443351">
            <w:pPr>
              <w:pStyle w:val="ProductList-TableBody"/>
            </w:pPr>
            <w:r>
              <w:t>CAL do Microsoft Dynamics 365 para Atividade de Operações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Funcional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Operações nas Instalações ou</w:t>
            </w:r>
          </w:p>
          <w:p w:rsidR="00325689" w:rsidRDefault="00443351">
            <w:pPr>
              <w:pStyle w:val="ProductList-TableBody"/>
            </w:pPr>
            <w:r>
              <w:t>CAL de Dispositivo do Microsoft Dynamics 365 para Operações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de Tarefa do Microsoft Dynamics AX</w:t>
            </w:r>
            <w:r>
              <w:fldChar w:fldCharType="begin"/>
            </w:r>
            <w:r>
              <w:instrText xml:space="preserve"> XE "CAL de Tarefa do Microsoft Dynamics AX" </w:instrText>
            </w:r>
            <w:r>
              <w:fldChar w:fldCharType="end"/>
            </w:r>
            <w:r>
              <w:t xml:space="preserve"> (Usuário)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Atividade de Operações nas Instalações ou</w:t>
            </w:r>
          </w:p>
          <w:p w:rsidR="00325689" w:rsidRDefault="00443351">
            <w:pPr>
              <w:pStyle w:val="ProductList-TableBody"/>
            </w:pPr>
            <w:r>
              <w:t>CAL do Microsoft Dynamics 365 para Membros da Equipe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Atividade de Operações nas Instalações ou</w:t>
            </w:r>
          </w:p>
          <w:p w:rsidR="00325689" w:rsidRDefault="00443351">
            <w:pPr>
              <w:pStyle w:val="ProductList-TableBody"/>
            </w:pPr>
            <w:r>
              <w:t>CAL de Dispositivo do Microsoft Dynamics 365 para Operações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de Autoatendimento do Microsoft Dynamics AX</w:t>
            </w:r>
            <w:r>
              <w:fldChar w:fldCharType="begin"/>
            </w:r>
            <w:r>
              <w:instrText xml:space="preserve"> XE "CAL de Autoatendimento do Microsoft Dynamics AX" </w:instrText>
            </w:r>
            <w:r>
              <w:fldChar w:fldCharType="end"/>
            </w:r>
            <w:r>
              <w:t xml:space="preserve"> (Usuário)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Membros da Equipe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de Autoatendimento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Membros da Equipe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365 para Servidor de Operações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AX Commerce Server</w:t>
            </w:r>
            <w:r>
              <w:fldChar w:fldCharType="begin"/>
            </w:r>
            <w:r>
              <w:instrText xml:space="preserve"> XE "Microsoft Dynamics AX Commerce Server" </w:instrText>
            </w:r>
            <w:r>
              <w:fldChar w:fldCharType="end"/>
            </w:r>
            <w:r>
              <w:t xml:space="preserve"> (Por Núcleo)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365 para Servidor de Comércio de Operações (Por Núcleo)</w:t>
            </w:r>
          </w:p>
        </w:tc>
      </w:tr>
    </w:tbl>
    <w:p w:rsidR="00325689" w:rsidRDefault="00325689">
      <w:pPr>
        <w:pStyle w:val="ProductList-SubClauseHeading"/>
        <w:outlineLvl w:val="5"/>
      </w:pPr>
    </w:p>
    <w:p w:rsidR="00325689" w:rsidRDefault="00443351">
      <w:pPr>
        <w:pStyle w:val="ProductList-SubClauseHeading"/>
        <w:outlineLvl w:val="5"/>
      </w:pPr>
      <w:r>
        <w:t>4.6.2 Licenças Qualificadas compradas após 1º de abril de 2017</w:t>
      </w:r>
    </w:p>
    <w:p w:rsidR="00325689" w:rsidRDefault="00443351">
      <w:pPr>
        <w:pStyle w:val="ProductList-BodyIndented"/>
      </w:pPr>
      <w:r>
        <w:t xml:space="preserve">Os Clientes que compraram Licenças Qualificadas após 1º de abril de 2017 podem atualizar e usar a seguinte Licença de Migração </w:t>
      </w:r>
    </w:p>
    <w:tbl>
      <w:tblPr>
        <w:tblStyle w:val="PURTable0"/>
        <w:tblW w:w="0" w:type="dxa"/>
        <w:tblLook w:val="04A0" w:firstRow="1" w:lastRow="0" w:firstColumn="1" w:lastColumn="0" w:noHBand="0" w:noVBand="1"/>
      </w:tblPr>
      <w:tblGrid>
        <w:gridCol w:w="5253"/>
        <w:gridCol w:w="5177"/>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Licenças de Migração</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Empresarial do Microsoft Dynamics AX (Usuário)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Operações nas Instalações ou</w:t>
            </w:r>
          </w:p>
          <w:p w:rsidR="00325689" w:rsidRDefault="00443351">
            <w:pPr>
              <w:pStyle w:val="ProductList-TableBody"/>
            </w:pPr>
            <w:r>
              <w:t>CAL do Microsoft Dynamics 365 para Atividade de Operações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Empresarial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Operações nas Instalações ou</w:t>
            </w:r>
          </w:p>
          <w:p w:rsidR="00325689" w:rsidRDefault="00443351">
            <w:pPr>
              <w:pStyle w:val="ProductList-TableBody"/>
            </w:pPr>
            <w:r>
              <w:t>CAL de Dispositivo do Microsoft Dynamics 365 para Operações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Funcional do Microsoft Dynamics AX (Usuário)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Atividade de Operações nas Instalações ou</w:t>
            </w:r>
          </w:p>
          <w:p w:rsidR="00325689" w:rsidRDefault="00443351">
            <w:pPr>
              <w:pStyle w:val="ProductList-TableBody"/>
            </w:pPr>
            <w:r>
              <w:t>CAL do Microsoft Dynamics 365 para Membros da Equipe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Funcional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Atividade de Operações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de Tarefa do Microsoft Dynamics AX (Usuário)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Membros da Equipe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 CALs de Tarefa do Microsoft Dynamics AX (Usuário)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 CAL do Microsoft Dynamics 365 para Atividade de Operações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 CALs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 CAL do Microsoft Dynamics 365 para Atividade de Operações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 CALs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 CAL de Dispositivo do Microsoft Dynamics 365 para Operações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de Autoatendimento do Microsoft Dynamics AX (Usuário)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Membros da Equipe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de Autoatendimento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Membros da Equipe nas Instalações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365 para Servidor de Operações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AX Commerce Server (Por Núcleo)</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Dynamics 365 para Servidor de Comércio de Operações (Por Núcleo)</w:t>
            </w:r>
          </w:p>
        </w:tc>
      </w:tr>
    </w:tbl>
    <w:p w:rsidR="00325689" w:rsidRDefault="00325689">
      <w:pPr>
        <w:pStyle w:val="ProductList-BodyIndented"/>
      </w:pPr>
    </w:p>
    <w:p w:rsidR="00325689" w:rsidRDefault="00325689">
      <w:pPr>
        <w:pStyle w:val="PURBreadcrumb"/>
      </w:pPr>
    </w:p>
    <w:tbl>
      <w:tblPr>
        <w:tblStyle w:val="PURTable0"/>
        <w:tblW w:w="0" w:type="dxa"/>
        <w:tblLook w:val="04A0" w:firstRow="1" w:lastRow="0" w:firstColumn="1" w:lastColumn="0" w:noHBand="0" w:noVBand="1"/>
      </w:tblPr>
      <w:tblGrid>
        <w:gridCol w:w="1044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Indented"/>
      </w:pPr>
    </w:p>
    <w:p w:rsidR="00325689" w:rsidRDefault="00443351">
      <w:pPr>
        <w:pStyle w:val="ProductList-Offering2HeadingNoBorder"/>
        <w:outlineLvl w:val="2"/>
      </w:pPr>
      <w:bookmarkStart w:id="73" w:name="_Sec609"/>
      <w:r>
        <w:t>Microsoft Dynamics AX</w:t>
      </w:r>
      <w:bookmarkEnd w:id="73"/>
      <w:r>
        <w:fldChar w:fldCharType="begin"/>
      </w:r>
      <w:r>
        <w:instrText xml:space="preserve"> TC "</w:instrText>
      </w:r>
      <w:bookmarkStart w:id="74" w:name="_Toc483550924"/>
      <w:r>
        <w:instrText>Microsoft Dynamics AX</w:instrText>
      </w:r>
      <w:bookmarkEnd w:id="74"/>
      <w:r>
        <w:instrText>" \l 3</w:instrText>
      </w:r>
      <w:r>
        <w:fldChar w:fldCharType="end"/>
      </w:r>
    </w:p>
    <w:p w:rsidR="00325689" w:rsidRDefault="00443351">
      <w:pPr>
        <w:pStyle w:val="ProductList-Offering1SubSection"/>
        <w:outlineLvl w:val="3"/>
      </w:pPr>
      <w:bookmarkStart w:id="75" w:name="_Sec678"/>
      <w:r>
        <w:t>1. Disponibilidade do Produto</w:t>
      </w:r>
      <w:bookmarkEnd w:id="75"/>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lastRenderedPageBreak/>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none" w:sz="4" w:space="0" w:color="FFFFFF"/>
              <w:right w:val="none" w:sz="4" w:space="0" w:color="6E6E6E"/>
            </w:tcBorders>
          </w:tcPr>
          <w:p w:rsidR="00325689" w:rsidRDefault="00443351">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FFFFFF"/>
              <w:right w:val="none" w:sz="4" w:space="0" w:color="6E6E6E"/>
            </w:tcBorders>
          </w:tcPr>
          <w:p w:rsidR="00325689" w:rsidRDefault="0044335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25689" w:rsidRDefault="0044335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3"/>
      </w:pPr>
      <w:bookmarkStart w:id="76" w:name="_Sec734"/>
      <w:r>
        <w:t>2. Condições do Produto</w:t>
      </w:r>
      <w:bookmarkEnd w:id="76"/>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77" w:name="_Sec789"/>
      <w:r>
        <w:t>3. Direitos de Uso</w:t>
      </w:r>
      <w:bookmarkEnd w:id="77"/>
    </w:p>
    <w:tbl>
      <w:tblPr>
        <w:tblStyle w:val="PURTable"/>
        <w:tblW w:w="0" w:type="dxa"/>
        <w:tblLook w:val="04A0" w:firstRow="1" w:lastRow="0" w:firstColumn="1" w:lastColumn="0" w:noHBand="0" w:noVBand="1"/>
      </w:tblPr>
      <w:tblGrid>
        <w:gridCol w:w="3606"/>
        <w:gridCol w:w="3588"/>
        <w:gridCol w:w="359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Acesso ao Software para Servidores</w:t>
      </w:r>
    </w:p>
    <w:p w:rsidR="00325689" w:rsidRDefault="00443351">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82"/>
        <w:gridCol w:w="3601"/>
        <w:gridCol w:w="3607"/>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325689" w:rsidRDefault="00443351">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325689" w:rsidRDefault="00325689">
      <w:pPr>
        <w:pStyle w:val="ProductList-Body"/>
      </w:pPr>
    </w:p>
    <w:p w:rsidR="00325689" w:rsidRDefault="00443351">
      <w:pPr>
        <w:pStyle w:val="ProductList-SubClauseHeading"/>
        <w:outlineLvl w:val="5"/>
      </w:pPr>
      <w:r>
        <w:t>3.1.1 Funcionalidade Adicional Associada à CAL de Tarefas do Microsoft Dynamics AX 2012 R3</w:t>
      </w:r>
    </w:p>
    <w:p w:rsidR="00325689" w:rsidRDefault="00443351">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63"/>
        <w:gridCol w:w="3491"/>
        <w:gridCol w:w="347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de Tarefa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CAL Adicional de Tarefa do Microsoft Dynamics AX 2012 R3</w:t>
            </w:r>
          </w:p>
        </w:tc>
      </w:tr>
      <w:tr w:rsidR="003256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5689" w:rsidRDefault="00443351">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rsidR="00325689" w:rsidRDefault="00443351">
            <w:pPr>
              <w:pStyle w:val="ProductList-TableBody"/>
            </w:pPr>
            <w:r>
              <w:t>Microsoft Dynamics 365 para Membros da Equipe, Enterprise Edition (SL de Usuário)</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Indented"/>
      </w:pPr>
    </w:p>
    <w:p w:rsidR="00325689" w:rsidRDefault="00443351">
      <w:pPr>
        <w:pStyle w:val="ProductList-SubClauseHeading"/>
        <w:outlineLvl w:val="5"/>
      </w:pPr>
      <w:r>
        <w:t>3.1.2 Funcionalidade Adicional Associada à CAL Funcional do Microsoft Dynamics AX 2012 R3</w:t>
      </w:r>
    </w:p>
    <w:p w:rsidR="00325689" w:rsidRDefault="00443351">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59"/>
        <w:gridCol w:w="3483"/>
        <w:gridCol w:w="3488"/>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Funcional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CAL Adicional Funcional do Microsoft Dynamics AX 2012 R3</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r>
    </w:tbl>
    <w:p w:rsidR="00325689" w:rsidRDefault="00325689">
      <w:pPr>
        <w:pStyle w:val="ProductList-BodyIndented"/>
      </w:pPr>
    </w:p>
    <w:p w:rsidR="00325689" w:rsidRDefault="00443351">
      <w:pPr>
        <w:pStyle w:val="ProductList-SubClauseHeading"/>
        <w:outlineLvl w:val="5"/>
      </w:pPr>
      <w:r>
        <w:t>3.1.3 Funcionalidade Adicional Associada à CAL Empresarial do Microsoft Dynamics AX 2012 R3</w:t>
      </w:r>
    </w:p>
    <w:p w:rsidR="00325689" w:rsidRDefault="00443351">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lastRenderedPageBreak/>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Empresarial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CAL Adicional Empresarial do Microsoft Dynamics AX 2012 R3</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r>
    </w:tbl>
    <w:p w:rsidR="00325689" w:rsidRDefault="00325689">
      <w:pPr>
        <w:pStyle w:val="ProductList-BodyIndented"/>
      </w:pPr>
    </w:p>
    <w:p w:rsidR="00325689" w:rsidRDefault="00443351">
      <w:pPr>
        <w:pStyle w:val="ProductList-ClauseHeading"/>
        <w:outlineLvl w:val="4"/>
      </w:pPr>
      <w:r>
        <w:t>3.2 Direito de Modificação</w:t>
      </w:r>
    </w:p>
    <w:p w:rsidR="00325689" w:rsidRDefault="00443351">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325689" w:rsidRDefault="00325689">
      <w:pPr>
        <w:pStyle w:val="ProductList-Body"/>
      </w:pPr>
    </w:p>
    <w:p w:rsidR="00325689" w:rsidRDefault="00443351">
      <w:pPr>
        <w:pStyle w:val="ProductList-ClauseHeading"/>
        <w:outlineLvl w:val="4"/>
      </w:pPr>
      <w:r>
        <w:t>3.3 Dynamics AX Standard Commerce Server Core - Fator de Núcleo</w:t>
      </w:r>
    </w:p>
    <w:p w:rsidR="00325689" w:rsidRDefault="00443351">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Dynamics AX Standard Commerce Server Core. 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50">
        <w:r>
          <w:rPr>
            <w:color w:val="00467F"/>
            <w:u w:val="single"/>
          </w:rPr>
          <w:t>http://go.microsoft.com/fwlink/?LinkID=229882</w:t>
        </w:r>
      </w:hyperlink>
      <w:r>
        <w:t>.</w:t>
      </w:r>
    </w:p>
    <w:p w:rsidR="00325689" w:rsidRDefault="00325689">
      <w:pPr>
        <w:pStyle w:val="ProductList-Body"/>
      </w:pPr>
    </w:p>
    <w:p w:rsidR="00325689" w:rsidRDefault="00443351">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611"/>
        <w:gridCol w:w="3605"/>
        <w:gridCol w:w="3574"/>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4.1 Localização e Atualizações</w:t>
      </w:r>
    </w:p>
    <w:p w:rsidR="00325689" w:rsidRDefault="00443351">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50925"/>
      <w:r>
        <w:instrText>Microsoft Identity Manager</w:instrText>
      </w:r>
      <w:bookmarkEnd w:id="80"/>
      <w:r>
        <w:instrText>" \l 2</w:instrText>
      </w:r>
      <w:r>
        <w:fldChar w:fldCharType="end"/>
      </w:r>
    </w:p>
    <w:p w:rsidR="00325689" w:rsidRDefault="00443351">
      <w:pPr>
        <w:pStyle w:val="ProductList-Offering1SubSection"/>
        <w:outlineLvl w:val="2"/>
      </w:pPr>
      <w:bookmarkStart w:id="81" w:name="_Sec677"/>
      <w:r>
        <w:t>1. Disponibilidade do Produto</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BFBFBF"/>
              <w:bottom w:val="dashed" w:sz="4" w:space="0" w:color="BFBFBF"/>
              <w:right w:val="none" w:sz="4" w:space="0" w:color="6E6E6E"/>
            </w:tcBorders>
          </w:tcPr>
          <w:p w:rsidR="00325689" w:rsidRDefault="00443351">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BFBFBF"/>
              <w:bottom w:val="none" w:sz="4" w:space="0" w:color="BFBFBF"/>
              <w:right w:val="none" w:sz="4" w:space="0" w:color="6E6E6E"/>
            </w:tcBorders>
          </w:tcPr>
          <w:p w:rsidR="00325689" w:rsidRDefault="00443351">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2"/>
      </w:pPr>
      <w:bookmarkStart w:id="83" w:name="_Sec788"/>
      <w:r>
        <w:t>3. Direitos de Uso</w:t>
      </w:r>
      <w:bookmarkEnd w:id="83"/>
    </w:p>
    <w:tbl>
      <w:tblPr>
        <w:tblStyle w:val="PURTable"/>
        <w:tblW w:w="0" w:type="dxa"/>
        <w:tblLook w:val="04A0" w:firstRow="1" w:lastRow="0" w:firstColumn="1" w:lastColumn="0" w:noHBand="0" w:noVBand="1"/>
      </w:tblPr>
      <w:tblGrid>
        <w:gridCol w:w="3606"/>
        <w:gridCol w:w="3588"/>
        <w:gridCol w:w="359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25689" w:rsidRDefault="00325689">
            <w:pPr>
              <w:pStyle w:val="ProductList-TableBody"/>
            </w:pPr>
          </w:p>
        </w:tc>
      </w:tr>
    </w:tbl>
    <w:p w:rsidR="00325689" w:rsidRDefault="00443351">
      <w:pPr>
        <w:pStyle w:val="ProductList-Offering1SubSection"/>
        <w:outlineLvl w:val="2"/>
      </w:pPr>
      <w:bookmarkStart w:id="84" w:name="_Sec815"/>
      <w:r>
        <w:lastRenderedPageBreak/>
        <w:t>4. Software Assurance</w:t>
      </w:r>
      <w:bookmarkEnd w:id="84"/>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GroupHeading"/>
        <w:outlineLvl w:val="1"/>
      </w:pPr>
      <w:bookmarkStart w:id="85" w:name="_Sec611"/>
      <w:r>
        <w:t>Aplicativos do Office</w:t>
      </w:r>
      <w:bookmarkEnd w:id="85"/>
      <w:r>
        <w:fldChar w:fldCharType="begin"/>
      </w:r>
      <w:r>
        <w:instrText xml:space="preserve"> TC "</w:instrText>
      </w:r>
      <w:bookmarkStart w:id="86" w:name="_Toc483550926"/>
      <w:r>
        <w:instrText>Aplicativos do Office</w:instrText>
      </w:r>
      <w:bookmarkEnd w:id="86"/>
      <w:r>
        <w:instrText>" \l 2</w:instrText>
      </w:r>
      <w:r>
        <w:fldChar w:fldCharType="end"/>
      </w:r>
    </w:p>
    <w:p w:rsidR="00325689" w:rsidRDefault="00443351">
      <w:pPr>
        <w:pStyle w:val="ProductList-Offering2HeadingNoBorder"/>
        <w:outlineLvl w:val="2"/>
      </w:pPr>
      <w:bookmarkStart w:id="87" w:name="_Sec636"/>
      <w:r>
        <w:t>Aplicativos Desktop do Office</w:t>
      </w:r>
      <w:bookmarkEnd w:id="87"/>
      <w:r>
        <w:fldChar w:fldCharType="begin"/>
      </w:r>
      <w:r>
        <w:instrText xml:space="preserve"> TC "</w:instrText>
      </w:r>
      <w:bookmarkStart w:id="88" w:name="_Toc483550927"/>
      <w:r>
        <w:instrText>Aplicativos Desktop do Office</w:instrText>
      </w:r>
      <w:bookmarkEnd w:id="88"/>
      <w:r>
        <w:instrText>" \l 3</w:instrText>
      </w:r>
      <w:r>
        <w:fldChar w:fldCharType="end"/>
      </w:r>
    </w:p>
    <w:p w:rsidR="00325689" w:rsidRDefault="00443351">
      <w:pPr>
        <w:pStyle w:val="ProductList-Offering1SubSection"/>
        <w:outlineLvl w:val="3"/>
      </w:pPr>
      <w:bookmarkStart w:id="89" w:name="_Sec681"/>
      <w:r>
        <w:t>1. Disponibilidade do Produto</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000000"/>
              <w:bottom w:val="dashed" w:sz="4" w:space="0" w:color="BFBFBF"/>
              <w:right w:val="single" w:sz="6" w:space="0" w:color="FFFFFF"/>
            </w:tcBorders>
          </w:tcPr>
          <w:p w:rsidR="00325689" w:rsidRDefault="0044335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000000"/>
              <w:bottom w:val="dashed" w:sz="4" w:space="0" w:color="BFBFBF"/>
              <w:right w:val="single" w:sz="6" w:space="0" w:color="FFFFFF"/>
            </w:tcBorders>
          </w:tcPr>
          <w:p w:rsidR="00325689" w:rsidRDefault="00443351">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25689" w:rsidRDefault="0032568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000000"/>
              <w:bottom w:val="none" w:sz="4" w:space="0" w:color="BFBFBF"/>
              <w:right w:val="single" w:sz="6" w:space="0" w:color="FFFFFF"/>
            </w:tcBorders>
          </w:tcPr>
          <w:p w:rsidR="00325689" w:rsidRDefault="00443351">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25689" w:rsidRDefault="0044335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25689" w:rsidRDefault="0032568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Project Professional 2016</w:t>
      </w:r>
    </w:p>
    <w:p w:rsidR="00325689" w:rsidRDefault="00443351">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325689" w:rsidRDefault="00325689">
      <w:pPr>
        <w:pStyle w:val="ProductList-Body"/>
      </w:pPr>
    </w:p>
    <w:p w:rsidR="00325689" w:rsidRDefault="00443351">
      <w:pPr>
        <w:pStyle w:val="ProductList-ClauseHeading"/>
        <w:outlineLvl w:val="4"/>
      </w:pPr>
      <w:r>
        <w:t>2.2 Work at Home</w:t>
      </w:r>
    </w:p>
    <w:p w:rsidR="00325689" w:rsidRDefault="00443351">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325689" w:rsidRDefault="00325689">
      <w:pPr>
        <w:pStyle w:val="ProductList-Body"/>
      </w:pPr>
    </w:p>
    <w:p w:rsidR="00325689" w:rsidRDefault="00443351">
      <w:pPr>
        <w:pStyle w:val="ProductList-ClauseHeading"/>
        <w:outlineLvl w:val="4"/>
      </w:pPr>
      <w:r>
        <w:t>2.3 Independentes da Plataforma</w:t>
      </w:r>
    </w:p>
    <w:p w:rsidR="00325689" w:rsidRDefault="00443351">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325689" w:rsidRDefault="00325689">
      <w:pPr>
        <w:pStyle w:val="ProductList-Body"/>
      </w:pPr>
    </w:p>
    <w:p w:rsidR="00325689" w:rsidRDefault="00443351">
      <w:pPr>
        <w:pStyle w:val="ProductList-ClauseHeading"/>
        <w:outlineLvl w:val="4"/>
      </w:pPr>
      <w:r>
        <w:t>2.4 Versões Sucessoras</w:t>
      </w:r>
    </w:p>
    <w:p w:rsidR="00325689" w:rsidRDefault="00443351">
      <w:pPr>
        <w:pStyle w:val="ProductList-Body"/>
      </w:pPr>
      <w:r>
        <w:t>Skype for Business 2016 é a versão sucessora para o Lync 2013.</w:t>
      </w:r>
    </w:p>
    <w:p w:rsidR="00325689" w:rsidRDefault="00325689">
      <w:pPr>
        <w:pStyle w:val="ProductList-Body"/>
      </w:pPr>
    </w:p>
    <w:p w:rsidR="00325689" w:rsidRDefault="00443351">
      <w:pPr>
        <w:pStyle w:val="ProductList-ClauseHeading"/>
        <w:outlineLvl w:val="4"/>
      </w:pPr>
      <w:r>
        <w:t>2.5 Servidor do Office Online</w:t>
      </w:r>
    </w:p>
    <w:p w:rsidR="00325689" w:rsidRDefault="00443351">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325689" w:rsidRDefault="00443351">
      <w:pPr>
        <w:pStyle w:val="ProductList-Offering1SubSection"/>
        <w:outlineLvl w:val="3"/>
      </w:pPr>
      <w:bookmarkStart w:id="91" w:name="_Sec791"/>
      <w:r>
        <w:t>3. Direitos de Uso</w:t>
      </w:r>
      <w:bookmarkEnd w:id="91"/>
    </w:p>
    <w:tbl>
      <w:tblPr>
        <w:tblStyle w:val="PURTable"/>
        <w:tblW w:w="0" w:type="dxa"/>
        <w:tblLook w:val="04A0" w:firstRow="1" w:lastRow="0" w:firstColumn="1" w:lastColumn="0" w:noHBand="0" w:noVBand="1"/>
      </w:tblPr>
      <w:tblGrid>
        <w:gridCol w:w="3611"/>
        <w:gridCol w:w="3586"/>
        <w:gridCol w:w="359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Direitos de Uso Comercial do Office Home &amp; Student 2013 RT</w:t>
      </w:r>
    </w:p>
    <w:p w:rsidR="00325689" w:rsidRDefault="00443351">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325689" w:rsidRDefault="00325689">
      <w:pPr>
        <w:pStyle w:val="ProductList-Body"/>
      </w:pPr>
    </w:p>
    <w:p w:rsidR="00325689" w:rsidRDefault="00443351">
      <w:pPr>
        <w:pStyle w:val="ProductList-ClauseHeading"/>
        <w:outlineLvl w:val="4"/>
      </w:pPr>
      <w:r>
        <w:t>3.2 Para o Office Professional Plus 2016 e Office Standard 2016 - Uso Comercial do Office Home &amp; Student 2013 RT</w:t>
      </w:r>
    </w:p>
    <w:p w:rsidR="00325689" w:rsidRDefault="00443351">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325689" w:rsidRDefault="00443351">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4.1 Project Professional 2016</w:t>
      </w:r>
    </w:p>
    <w:p w:rsidR="00325689" w:rsidRDefault="00443351">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325689" w:rsidRDefault="00325689">
      <w:pPr>
        <w:pStyle w:val="PURBreadcrumb"/>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93" w:name="_Sec680"/>
      <w:r>
        <w:t>Office para Mac</w:t>
      </w:r>
      <w:bookmarkEnd w:id="93"/>
      <w:r>
        <w:fldChar w:fldCharType="begin"/>
      </w:r>
      <w:r>
        <w:instrText xml:space="preserve"> TC "</w:instrText>
      </w:r>
      <w:bookmarkStart w:id="94" w:name="_Toc483550928"/>
      <w:r>
        <w:instrText>Office para Mac</w:instrText>
      </w:r>
      <w:bookmarkEnd w:id="94"/>
      <w:r>
        <w:instrText>" \l 3</w:instrText>
      </w:r>
      <w:r>
        <w:fldChar w:fldCharType="end"/>
      </w:r>
    </w:p>
    <w:p w:rsidR="00325689" w:rsidRDefault="00443351">
      <w:pPr>
        <w:pStyle w:val="ProductList-Offering1SubSection"/>
        <w:outlineLvl w:val="3"/>
      </w:pPr>
      <w:bookmarkStart w:id="95" w:name="_Sec682"/>
      <w:r>
        <w:t>1. Disponibilidade do Produto</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lastRenderedPageBreak/>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Versões Sucessoras</w:t>
      </w:r>
    </w:p>
    <w:p w:rsidR="00325689" w:rsidRDefault="00443351">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325689" w:rsidRDefault="00325689">
      <w:pPr>
        <w:pStyle w:val="ProductList-Body"/>
      </w:pPr>
    </w:p>
    <w:p w:rsidR="00325689" w:rsidRDefault="00443351">
      <w:pPr>
        <w:pStyle w:val="ProductList-ClauseHeading"/>
        <w:outlineLvl w:val="4"/>
      </w:pPr>
      <w:r>
        <w:t>2.2 Work at Home</w:t>
      </w:r>
    </w:p>
    <w:p w:rsidR="00325689" w:rsidRDefault="00443351">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325689" w:rsidRDefault="00325689">
      <w:pPr>
        <w:pStyle w:val="ProductList-Body"/>
      </w:pPr>
    </w:p>
    <w:p w:rsidR="00325689" w:rsidRDefault="00443351">
      <w:pPr>
        <w:pStyle w:val="ProductList-ClauseHeading"/>
        <w:outlineLvl w:val="4"/>
      </w:pPr>
      <w:r>
        <w:t>2.3 Independentes da Plataforma</w:t>
      </w:r>
    </w:p>
    <w:p w:rsidR="00325689" w:rsidRDefault="00443351">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325689" w:rsidRDefault="00325689">
      <w:pPr>
        <w:pStyle w:val="ProductList-Body"/>
      </w:pPr>
    </w:p>
    <w:p w:rsidR="00325689" w:rsidRDefault="00443351">
      <w:pPr>
        <w:pStyle w:val="ProductList-ClauseHeading"/>
        <w:outlineLvl w:val="4"/>
      </w:pPr>
      <w:r>
        <w:t>2.4 Servidor do Office Online</w:t>
      </w:r>
    </w:p>
    <w:p w:rsidR="00325689" w:rsidRDefault="00443351">
      <w:pPr>
        <w:pStyle w:val="ProductList-Body"/>
      </w:pPr>
      <w:r>
        <w:t xml:space="preserve">os Clientes que compraram licenças Padrão do Office 2016 para Mac antes de 1º de agosto de 2016 podem usar a funcionalidade de edição descrita na seção </w:t>
      </w:r>
      <w:hyperlink r:id="rId53">
        <w:r>
          <w:rPr>
            <w:color w:val="00467F"/>
            <w:u w:val="single"/>
          </w:rPr>
          <w:t>Office Online do Apêndice B</w:t>
        </w:r>
      </w:hyperlink>
      <w:r>
        <w:t xml:space="preserve"> com aquelas licenças. Esse direito expira em 1º de agosto de 2019.</w:t>
      </w:r>
    </w:p>
    <w:p w:rsidR="00325689" w:rsidRDefault="00443351">
      <w:pPr>
        <w:pStyle w:val="ProductList-Offering1SubSection"/>
        <w:outlineLvl w:val="3"/>
      </w:pPr>
      <w:bookmarkStart w:id="97" w:name="_Sec792"/>
      <w:r>
        <w:t>3. Direitos de Uso</w:t>
      </w:r>
      <w:bookmarkEnd w:id="97"/>
    </w:p>
    <w:tbl>
      <w:tblPr>
        <w:tblStyle w:val="PURTable"/>
        <w:tblW w:w="0" w:type="dxa"/>
        <w:tblLook w:val="04A0" w:firstRow="1" w:lastRow="0" w:firstColumn="1" w:lastColumn="0" w:noHBand="0" w:noVBand="1"/>
      </w:tblPr>
      <w:tblGrid>
        <w:gridCol w:w="3606"/>
        <w:gridCol w:w="3588"/>
        <w:gridCol w:w="359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Uso Comercial do Office Home &amp; Student 2013 RT</w:t>
      </w:r>
    </w:p>
    <w:p w:rsidR="00325689" w:rsidRDefault="00443351">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325689" w:rsidRDefault="00443351">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3"/>
        <w:gridCol w:w="3622"/>
        <w:gridCol w:w="356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GroupHeading"/>
        <w:outlineLvl w:val="1"/>
      </w:pPr>
      <w:bookmarkStart w:id="99" w:name="_Sec612"/>
      <w:r>
        <w:lastRenderedPageBreak/>
        <w:t>Servidores do Office</w:t>
      </w:r>
      <w:bookmarkEnd w:id="99"/>
      <w:r>
        <w:fldChar w:fldCharType="begin"/>
      </w:r>
      <w:r>
        <w:instrText xml:space="preserve"> TC "</w:instrText>
      </w:r>
      <w:bookmarkStart w:id="100" w:name="_Toc483550929"/>
      <w:r>
        <w:instrText>Servidores do Office</w:instrText>
      </w:r>
      <w:bookmarkEnd w:id="100"/>
      <w:r>
        <w:instrText>" \l 2</w:instrText>
      </w:r>
      <w:r>
        <w:fldChar w:fldCharType="end"/>
      </w:r>
    </w:p>
    <w:p w:rsidR="00325689" w:rsidRDefault="00443351">
      <w:pPr>
        <w:pStyle w:val="ProductList-Offering2HeadingNoBorder"/>
        <w:outlineLvl w:val="2"/>
      </w:pPr>
      <w:bookmarkStart w:id="101" w:name="_Sec638"/>
      <w:r>
        <w:t>Exchange Server</w:t>
      </w:r>
      <w:bookmarkEnd w:id="101"/>
      <w:r>
        <w:fldChar w:fldCharType="begin"/>
      </w:r>
      <w:r>
        <w:instrText xml:space="preserve"> TC "</w:instrText>
      </w:r>
      <w:bookmarkStart w:id="102" w:name="_Toc483550930"/>
      <w:r>
        <w:instrText>Exchange Server</w:instrText>
      </w:r>
      <w:bookmarkEnd w:id="102"/>
      <w:r>
        <w:instrText>" \l 3</w:instrText>
      </w:r>
      <w:r>
        <w:fldChar w:fldCharType="end"/>
      </w:r>
    </w:p>
    <w:p w:rsidR="00325689" w:rsidRDefault="00443351">
      <w:pPr>
        <w:pStyle w:val="ProductList-Offering1SubSection"/>
        <w:outlineLvl w:val="3"/>
      </w:pPr>
      <w:bookmarkStart w:id="103" w:name="_Sec683"/>
      <w:r>
        <w:t>1. Disponibilidade do Produto</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105" w:name="_Sec793"/>
      <w:r>
        <w:t>3. Direitos de Uso</w:t>
      </w:r>
      <w:bookmarkEnd w:id="105"/>
    </w:p>
    <w:tbl>
      <w:tblPr>
        <w:tblStyle w:val="PURTable"/>
        <w:tblW w:w="0" w:type="dxa"/>
        <w:tblLook w:val="04A0" w:firstRow="1" w:lastRow="0" w:firstColumn="1" w:lastColumn="0" w:noHBand="0" w:noVBand="1"/>
      </w:tblPr>
      <w:tblGrid>
        <w:gridCol w:w="3594"/>
        <w:gridCol w:w="3614"/>
        <w:gridCol w:w="358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25689" w:rsidRDefault="0044335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SL de Usuário do Exchange Online Plano 1</w:t>
            </w:r>
          </w:p>
        </w:tc>
      </w:tr>
      <w:tr w:rsidR="003256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5689" w:rsidRDefault="003256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5689" w:rsidRDefault="00443351">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25689" w:rsidRDefault="00443351">
            <w:pPr>
              <w:pStyle w:val="ProductList-TableBody"/>
            </w:pPr>
            <w:r>
              <w:t>SL de Usuário do Exchange Online Plano 2</w:t>
            </w:r>
          </w:p>
        </w:tc>
      </w:tr>
      <w:tr w:rsidR="003256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5689" w:rsidRDefault="003256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5689" w:rsidRDefault="00443351">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25689" w:rsidRDefault="00443351">
            <w:pPr>
              <w:pStyle w:val="ProductList-TableBody"/>
            </w:pPr>
            <w:r>
              <w:t>SL de Usuário do Exchange Online Plano 2G</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SubClauseHeading"/>
        <w:outlineLvl w:val="5"/>
      </w:pPr>
      <w:r>
        <w:t>3.1.1 Funcionalidade Adicional Associada à CAL Empresarial do Exchange</w:t>
      </w:r>
    </w:p>
    <w:p w:rsidR="00325689" w:rsidRDefault="00443351">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SL de Usuário do Exchange Online Plano 2</w:t>
            </w:r>
          </w:p>
        </w:tc>
      </w:tr>
      <w:tr w:rsidR="003256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25689" w:rsidRDefault="003256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5689" w:rsidRDefault="00443351">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325689" w:rsidRDefault="00443351">
            <w:pPr>
              <w:pStyle w:val="ProductList-TableBody"/>
            </w:pPr>
            <w:r>
              <w:t>SL de Usuário do Exchange Online Plano 2G</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Indented"/>
      </w:pPr>
    </w:p>
    <w:p w:rsidR="00325689" w:rsidRDefault="00443351">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5"/>
        <w:gridCol w:w="3618"/>
        <w:gridCol w:w="3567"/>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5">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lastRenderedPageBreak/>
        <w:t>4.1 CAL Empresarial do Exchange com Termos e Condições Complementares do Services 2016</w:t>
      </w:r>
    </w:p>
    <w:p w:rsidR="00325689" w:rsidRDefault="00443351">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6">
        <w:r>
          <w:rPr>
            <w:color w:val="00467F"/>
            <w:u w:val="single"/>
          </w:rPr>
          <w:t>http://go.microsoft.com/?linkid=9839207</w:t>
        </w:r>
      </w:hyperlink>
      <w:r>
        <w:t xml:space="preserve"> se aplicam à compra e ao uso dos Serviços Online incluídos na CAL Empresarial do Exchange com Services 2016.</w:t>
      </w:r>
    </w:p>
    <w:p w:rsidR="00325689" w:rsidRDefault="00325689">
      <w:pPr>
        <w:pStyle w:val="PURBreadcrumb"/>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107" w:name="_Sec639"/>
      <w:r>
        <w:t>Project Server</w:t>
      </w:r>
      <w:bookmarkEnd w:id="107"/>
      <w:r>
        <w:fldChar w:fldCharType="begin"/>
      </w:r>
      <w:r>
        <w:instrText xml:space="preserve"> TC "</w:instrText>
      </w:r>
      <w:bookmarkStart w:id="108" w:name="_Toc483550931"/>
      <w:r>
        <w:instrText>Project Server</w:instrText>
      </w:r>
      <w:bookmarkEnd w:id="108"/>
      <w:r>
        <w:instrText>" \l 3</w:instrText>
      </w:r>
      <w:r>
        <w:fldChar w:fldCharType="end"/>
      </w:r>
    </w:p>
    <w:p w:rsidR="00325689" w:rsidRDefault="00443351">
      <w:pPr>
        <w:pStyle w:val="ProductList-Offering1SubSection"/>
        <w:outlineLvl w:val="3"/>
      </w:pPr>
      <w:bookmarkStart w:id="109" w:name="_Sec684"/>
      <w:r>
        <w:t>1. Disponibilidade do Produto</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111" w:name="_Sec795"/>
      <w:r>
        <w:t>3. Direitos de Uso</w:t>
      </w:r>
      <w:bookmarkEnd w:id="111"/>
    </w:p>
    <w:tbl>
      <w:tblPr>
        <w:tblStyle w:val="PURTable"/>
        <w:tblW w:w="0" w:type="dxa"/>
        <w:tblLook w:val="04A0" w:firstRow="1" w:lastRow="0" w:firstColumn="1" w:lastColumn="0" w:noHBand="0" w:noVBand="1"/>
      </w:tblPr>
      <w:tblGrid>
        <w:gridCol w:w="3606"/>
        <w:gridCol w:w="3588"/>
        <w:gridCol w:w="359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25689" w:rsidRDefault="00443351">
            <w:pPr>
              <w:pStyle w:val="ProductList-TableBody"/>
            </w:pPr>
            <w:r>
              <w:t>SL de Usuário do Project Online Essentials</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25689" w:rsidRDefault="00443351">
            <w:pPr>
              <w:pStyle w:val="ProductList-TableBody"/>
            </w:pPr>
            <w:r>
              <w:t>SL de Usuário do Project Online Premium</w:t>
            </w:r>
          </w:p>
        </w:tc>
      </w:tr>
    </w:tbl>
    <w:p w:rsidR="00325689" w:rsidRDefault="00325689">
      <w:pPr>
        <w:pStyle w:val="ProductList-Body"/>
      </w:pPr>
    </w:p>
    <w:p w:rsidR="00325689" w:rsidRDefault="00443351">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113" w:name="_Sec640"/>
      <w:r>
        <w:t>SharePoint Server</w:t>
      </w:r>
      <w:bookmarkEnd w:id="113"/>
      <w:r>
        <w:fldChar w:fldCharType="begin"/>
      </w:r>
      <w:r>
        <w:instrText xml:space="preserve"> TC "</w:instrText>
      </w:r>
      <w:bookmarkStart w:id="114" w:name="_Toc483550932"/>
      <w:r>
        <w:instrText>SharePoint Server</w:instrText>
      </w:r>
      <w:bookmarkEnd w:id="114"/>
      <w:r>
        <w:instrText>" \l 3</w:instrText>
      </w:r>
      <w:r>
        <w:fldChar w:fldCharType="end"/>
      </w:r>
    </w:p>
    <w:p w:rsidR="00325689" w:rsidRDefault="00443351">
      <w:pPr>
        <w:pStyle w:val="ProductList-Offering1SubSection"/>
        <w:outlineLvl w:val="3"/>
      </w:pPr>
      <w:bookmarkStart w:id="115" w:name="_Sec685"/>
      <w:r>
        <w:t>1. Disponibilidade do Produto</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lastRenderedPageBreak/>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2"/>
        <w:gridCol w:w="3597"/>
        <w:gridCol w:w="359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117" w:name="_Sec798"/>
      <w:r>
        <w:t>3. Direitos de Uso</w:t>
      </w:r>
      <w:bookmarkEnd w:id="117"/>
    </w:p>
    <w:tbl>
      <w:tblPr>
        <w:tblStyle w:val="PURTable"/>
        <w:tblW w:w="0" w:type="dxa"/>
        <w:tblLook w:val="04A0" w:firstRow="1" w:lastRow="0" w:firstColumn="1" w:lastColumn="0" w:noHBand="0" w:noVBand="1"/>
      </w:tblPr>
      <w:tblGrid>
        <w:gridCol w:w="3606"/>
        <w:gridCol w:w="3588"/>
        <w:gridCol w:w="359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SL de Usuário do SharePoint Online Plano 2</w:t>
            </w:r>
            <w:r>
              <w:fldChar w:fldCharType="begin"/>
            </w:r>
            <w:r>
              <w:instrText xml:space="preserve"> XE "SharePoint Online Plano 2" </w:instrText>
            </w:r>
            <w:r>
              <w:fldChar w:fldCharType="end"/>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443351">
            <w:pPr>
              <w:pStyle w:val="ProductList-TableBody"/>
            </w:pPr>
            <w:r>
              <w:t>SL de Usuário do SharePoint Online Plano 2</w:t>
            </w:r>
          </w:p>
        </w:tc>
      </w:tr>
    </w:tbl>
    <w:p w:rsidR="00325689" w:rsidRDefault="00325689">
      <w:pPr>
        <w:pStyle w:val="ProductList-Body"/>
      </w:pPr>
    </w:p>
    <w:p w:rsidR="00325689" w:rsidRDefault="00443351">
      <w:pPr>
        <w:pStyle w:val="ProductList-SubClauseHeading"/>
        <w:outlineLvl w:val="5"/>
      </w:pPr>
      <w:r>
        <w:t>3.2.1 Funcionalidade Adicional do SharePoint Server Associada à CAL Empresarial do SharePoint</w:t>
      </w:r>
    </w:p>
    <w:p w:rsidR="00325689" w:rsidRDefault="00443351">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SL de Usuário do SharePoint Online Plano 2</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Indented"/>
      </w:pPr>
    </w:p>
    <w:p w:rsidR="00325689" w:rsidRDefault="00443351">
      <w:pPr>
        <w:pStyle w:val="ProductList-ClauseHeading"/>
        <w:outlineLvl w:val="4"/>
      </w:pPr>
      <w:r>
        <w:t>3.3 Renúncia à CAL para Usuários que Acessam o Conteúdo Disponível Publicamente</w:t>
      </w:r>
    </w:p>
    <w:p w:rsidR="00325689" w:rsidRDefault="00443351">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325689" w:rsidRDefault="00325689">
      <w:pPr>
        <w:pStyle w:val="ProductList-Body"/>
      </w:pPr>
    </w:p>
    <w:p w:rsidR="00325689" w:rsidRDefault="00443351">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URBreadcrumb"/>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119" w:name="_Sec641"/>
      <w:r>
        <w:lastRenderedPageBreak/>
        <w:t>Skype for Business Server</w:t>
      </w:r>
      <w:bookmarkEnd w:id="119"/>
      <w:r>
        <w:fldChar w:fldCharType="begin"/>
      </w:r>
      <w:r>
        <w:instrText xml:space="preserve"> TC "</w:instrText>
      </w:r>
      <w:bookmarkStart w:id="120" w:name="_Toc483550933"/>
      <w:r>
        <w:instrText>Skype for Business Server</w:instrText>
      </w:r>
      <w:bookmarkEnd w:id="120"/>
      <w:r>
        <w:instrText>" \l 3</w:instrText>
      </w:r>
      <w:r>
        <w:fldChar w:fldCharType="end"/>
      </w:r>
    </w:p>
    <w:p w:rsidR="00325689" w:rsidRDefault="00443351">
      <w:pPr>
        <w:pStyle w:val="ProductList-Offering1SubSection"/>
        <w:outlineLvl w:val="3"/>
      </w:pPr>
      <w:bookmarkStart w:id="121" w:name="_Sec686"/>
      <w:r>
        <w:t>1. Disponibilidade do Produto</w:t>
      </w:r>
      <w:bookmarkEnd w:id="121"/>
    </w:p>
    <w:p w:rsidR="00325689" w:rsidRDefault="0032568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none" w:sz="4" w:space="0" w:color="FFFFFF"/>
              <w:right w:val="none" w:sz="4" w:space="0" w:color="6E6E6E"/>
            </w:tcBorders>
          </w:tcPr>
          <w:p w:rsidR="00325689" w:rsidRDefault="00443351">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123" w:name="_Sec799"/>
      <w:r>
        <w:t>3. Direitos de Uso</w:t>
      </w:r>
      <w:bookmarkEnd w:id="123"/>
    </w:p>
    <w:tbl>
      <w:tblPr>
        <w:tblStyle w:val="PURTable"/>
        <w:tblW w:w="0" w:type="dxa"/>
        <w:tblLook w:val="04A0" w:firstRow="1" w:lastRow="0" w:firstColumn="1" w:lastColumn="0" w:noHBand="0" w:noVBand="1"/>
      </w:tblPr>
      <w:tblGrid>
        <w:gridCol w:w="3604"/>
        <w:gridCol w:w="3579"/>
        <w:gridCol w:w="3607"/>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SL de Usuário do Skype for Business Online Plano 1</w:t>
            </w:r>
          </w:p>
        </w:tc>
      </w:tr>
      <w:tr w:rsidR="003256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5689" w:rsidRDefault="00443351">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25689" w:rsidRDefault="00443351">
            <w:pPr>
              <w:pStyle w:val="ProductList-TableBody"/>
            </w:pPr>
            <w:r>
              <w:t>SL de Usuário do Skype for Business Online Plano 2</w:t>
            </w:r>
          </w:p>
        </w:tc>
      </w:tr>
      <w:tr w:rsidR="003256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5689" w:rsidRDefault="00443351">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25689" w:rsidRDefault="00443351">
            <w:pPr>
              <w:pStyle w:val="ProductList-TableBody"/>
            </w:pPr>
            <w:r>
              <w:t>SL de Usuário do Skype for Business Online Plano 2G</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SubClauseHeading"/>
        <w:outlineLvl w:val="5"/>
      </w:pPr>
      <w:r>
        <w:t>3.1.1 Funcionalidade Adicional Associada à CAL Empresarial do Skype for Business Server</w:t>
      </w:r>
    </w:p>
    <w:p w:rsidR="00325689" w:rsidRDefault="00443351">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SL de Usuário do Skype for Business Online Plano 2</w:t>
            </w:r>
          </w:p>
        </w:tc>
      </w:tr>
      <w:tr w:rsidR="003256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5689" w:rsidRDefault="00443351">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325689" w:rsidRDefault="00443351">
            <w:pPr>
              <w:pStyle w:val="ProductList-TableBody"/>
            </w:pPr>
            <w:r>
              <w:t>SL de Usuário do Skype for Business Online Plano 2G</w:t>
            </w:r>
          </w:p>
        </w:tc>
      </w:tr>
      <w:tr w:rsidR="003256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25689" w:rsidRDefault="00443351">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25689" w:rsidRDefault="00443351">
            <w:pPr>
              <w:pStyle w:val="ProductList-TableBody"/>
            </w:pPr>
            <w:r>
              <w:t>SL de Usuário do Live Meeting Professional</w:t>
            </w:r>
            <w:r>
              <w:fldChar w:fldCharType="begin"/>
            </w:r>
            <w:r>
              <w:instrText xml:space="preserve"> XE "Live Meeting Professional" </w:instrText>
            </w:r>
            <w:r>
              <w:fldChar w:fldCharType="end"/>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Indented"/>
      </w:pPr>
    </w:p>
    <w:p w:rsidR="00325689" w:rsidRDefault="00443351">
      <w:pPr>
        <w:pStyle w:val="ProductList-SubClauseHeading"/>
        <w:outlineLvl w:val="5"/>
      </w:pPr>
      <w:r>
        <w:t>3.1.2 Funcionalidade Adicional Associada à CAL do Skype for Business Server Plus</w:t>
      </w:r>
    </w:p>
    <w:p w:rsidR="00325689" w:rsidRDefault="00443351">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325689" w:rsidRDefault="00443351">
            <w:pPr>
              <w:pStyle w:val="ProductList-TableBody"/>
            </w:pPr>
            <w:r>
              <w:t>SL de Usuário de CAL do Skype for Business Plus</w:t>
            </w:r>
          </w:p>
        </w:tc>
      </w:tr>
    </w:tbl>
    <w:p w:rsidR="00325689" w:rsidRDefault="00325689">
      <w:pPr>
        <w:pStyle w:val="ProductList-BodyIndented"/>
      </w:pPr>
    </w:p>
    <w:p w:rsidR="00325689" w:rsidRDefault="00443351">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Função do Audio/Video Conferencing Server</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lastRenderedPageBreak/>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Director</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Mediation Server</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Ferramenta de Administração de Bate-papo em Grupo do Microsoft Lync Server 2013</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Snap-in do PowerShell</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Survivable Branch Appliance</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Servidor de Interoperação de Vídeo</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URBreadcrumb"/>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NoBorder"/>
        <w:outlineLvl w:val="1"/>
      </w:pPr>
      <w:bookmarkStart w:id="125" w:name="_Sec883"/>
      <w:r>
        <w:t>R Server</w:t>
      </w:r>
      <w:bookmarkEnd w:id="125"/>
      <w:r>
        <w:fldChar w:fldCharType="begin"/>
      </w:r>
      <w:r>
        <w:instrText xml:space="preserve"> TC "</w:instrText>
      </w:r>
      <w:bookmarkStart w:id="126" w:name="_Toc483550934"/>
      <w:r>
        <w:instrText>R Server</w:instrText>
      </w:r>
      <w:bookmarkEnd w:id="126"/>
      <w:r>
        <w:instrText>" \l 2</w:instrText>
      </w:r>
      <w:r>
        <w:fldChar w:fldCharType="end"/>
      </w:r>
    </w:p>
    <w:p w:rsidR="00325689" w:rsidRDefault="00443351">
      <w:pPr>
        <w:pStyle w:val="ProductList-Offering1SubSection"/>
        <w:outlineLvl w:val="2"/>
      </w:pPr>
      <w:bookmarkStart w:id="127" w:name="_Sec884"/>
      <w:r>
        <w:t>1. Disponibilidade do Produto</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25689" w:rsidRDefault="00443351">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none" w:sz="4" w:space="0" w:color="FFFFFF"/>
              <w:left w:val="none" w:sz="4" w:space="0" w:color="FFFFFF"/>
              <w:bottom w:val="dashed" w:sz="4" w:space="0" w:color="BFBFBF"/>
              <w:right w:val="none" w:sz="4" w:space="0" w:color="FFFFFF"/>
            </w:tcBorders>
          </w:tcPr>
          <w:p w:rsidR="00325689" w:rsidRDefault="00443351">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25689" w:rsidRDefault="0044335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25689" w:rsidRDefault="0032568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25689" w:rsidRDefault="0032568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25689" w:rsidRDefault="003256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FFFFFF"/>
              <w:bottom w:val="dashed" w:sz="4" w:space="0" w:color="BFBFBF"/>
              <w:right w:val="none" w:sz="4" w:space="0" w:color="FFFFFF"/>
            </w:tcBorders>
          </w:tcPr>
          <w:p w:rsidR="00325689" w:rsidRDefault="00443351">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25689" w:rsidRDefault="0044335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25689" w:rsidRDefault="0032568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25689" w:rsidRDefault="0032568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25689" w:rsidRDefault="003256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FFFFFF"/>
              <w:bottom w:val="none" w:sz="4" w:space="0" w:color="BFBFBF"/>
              <w:right w:val="none" w:sz="4" w:space="0" w:color="FFFFFF"/>
            </w:tcBorders>
          </w:tcPr>
          <w:p w:rsidR="00325689" w:rsidRDefault="00443351">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25689" w:rsidRDefault="0044335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25689" w:rsidRDefault="0032568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25689" w:rsidRDefault="0032568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25689" w:rsidRDefault="0032568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2"/>
      </w:pPr>
      <w:bookmarkStart w:id="129" w:name="_Sec886"/>
      <w:r>
        <w:t>3. Direitos de Uso</w:t>
      </w:r>
      <w:bookmarkEnd w:id="129"/>
    </w:p>
    <w:tbl>
      <w:tblPr>
        <w:tblStyle w:val="PURTable"/>
        <w:tblW w:w="0" w:type="dxa"/>
        <w:tblLook w:val="04A0" w:firstRow="1" w:lastRow="0" w:firstColumn="1" w:lastColumn="0" w:noHBand="0" w:noVBand="1"/>
      </w:tblPr>
      <w:tblGrid>
        <w:gridCol w:w="3606"/>
        <w:gridCol w:w="3588"/>
        <w:gridCol w:w="359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3.1 Bibliotecas do GNU Lesser General Public License</w:t>
      </w:r>
    </w:p>
    <w:p w:rsidR="00325689" w:rsidRDefault="00443351">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R Server ou de outra forma tentar derivar o código-fonte do software R Server (todas as edições) unicamente até a extensão exigida para depurar alterações em quaisquer bibliotecas licenciadas de acordo com a GNU Lesser General Public License que pode ser incluída no ou estar vinculada ao software.</w:t>
      </w:r>
    </w:p>
    <w:p w:rsidR="00325689" w:rsidRDefault="00443351">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4.1 R Server para Hadoop, R Server para Linux e R Server para Teradata DB</w:t>
      </w:r>
    </w:p>
    <w:p w:rsidR="00325689" w:rsidRDefault="00443351">
      <w:pPr>
        <w:pStyle w:val="ProductList-Body"/>
      </w:pPr>
      <w:r>
        <w:t>O cliente que possui Servidores Licenciados cobertos por SA pode, sujeito aos direitos de uso do R Server, usar as atualizações disponibilizadas para o R Server após dezembro de 2016.</w:t>
      </w:r>
    </w:p>
    <w:p w:rsidR="00325689" w:rsidRDefault="00325689">
      <w:pPr>
        <w:pStyle w:val="PURBreadcrumb"/>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NoBorder"/>
        <w:outlineLvl w:val="1"/>
      </w:pPr>
      <w:bookmarkStart w:id="131" w:name="_Sec614"/>
      <w:r>
        <w:t>SQL Server</w:t>
      </w:r>
      <w:bookmarkEnd w:id="131"/>
      <w:r>
        <w:fldChar w:fldCharType="begin"/>
      </w:r>
      <w:r>
        <w:instrText xml:space="preserve"> TC "</w:instrText>
      </w:r>
      <w:bookmarkStart w:id="132" w:name="_Toc483550935"/>
      <w:r>
        <w:instrText>SQL Server</w:instrText>
      </w:r>
      <w:bookmarkEnd w:id="132"/>
      <w:r>
        <w:instrText>" \l 2</w:instrText>
      </w:r>
      <w:r>
        <w:fldChar w:fldCharType="end"/>
      </w:r>
    </w:p>
    <w:p w:rsidR="00325689" w:rsidRDefault="00443351">
      <w:pPr>
        <w:pStyle w:val="ProductList-Offering1SubSection"/>
        <w:outlineLvl w:val="2"/>
      </w:pPr>
      <w:bookmarkStart w:id="133" w:name="_Sec688"/>
      <w:r>
        <w:t>1. Disponibilidade do Produto</w:t>
      </w:r>
      <w:bookmarkEnd w:id="133"/>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2B2B2"/>
              <w:right w:val="none" w:sz="4" w:space="0" w:color="6E6E6E"/>
            </w:tcBorders>
          </w:tcPr>
          <w:p w:rsidR="00325689" w:rsidRDefault="00443351">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25689" w:rsidRDefault="00443351">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2B2B2"/>
              <w:left w:val="none" w:sz="4" w:space="0" w:color="6E6E6E"/>
              <w:bottom w:val="dashed" w:sz="4" w:space="0" w:color="BFBFBF"/>
              <w:right w:val="none" w:sz="4" w:space="0" w:color="6E6E6E"/>
            </w:tcBorders>
          </w:tcPr>
          <w:p w:rsidR="00325689" w:rsidRDefault="00443351">
            <w:pPr>
              <w:pStyle w:val="ProductList-TableBody"/>
            </w:pPr>
            <w:r>
              <w:t>Complemento do Assurance Premium Standard do SQL Server</w:t>
            </w:r>
            <w:r>
              <w:fldChar w:fldCharType="begin"/>
            </w:r>
            <w:r>
              <w:instrText xml:space="preserve"> XE "Complemento do Assurance Premium Standard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25689" w:rsidRDefault="0044335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2B2B2"/>
              <w:right w:val="none" w:sz="4" w:space="0" w:color="6E6E6E"/>
            </w:tcBorders>
          </w:tcPr>
          <w:p w:rsidR="00325689" w:rsidRDefault="00443351">
            <w:pPr>
              <w:pStyle w:val="ProductList-TableBody"/>
            </w:pPr>
            <w:r>
              <w:t>Complemento do Assurance Premium Core Standard do SQL Server (pacote com duas Licenças Principais)</w:t>
            </w:r>
          </w:p>
        </w:tc>
        <w:tc>
          <w:tcPr>
            <w:tcW w:w="620" w:type="dxa"/>
            <w:tcBorders>
              <w:top w:val="dashed" w:sz="4" w:space="0" w:color="BFBFBF"/>
              <w:left w:val="none" w:sz="4" w:space="0" w:color="6E6E6E"/>
              <w:bottom w:val="dashed" w:sz="4" w:space="0" w:color="B2B2B2"/>
              <w:right w:val="none" w:sz="4" w:space="0" w:color="6E6E6E"/>
            </w:tcBorders>
          </w:tcPr>
          <w:p w:rsidR="00325689" w:rsidRDefault="0044335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r>
      <w:tr w:rsidR="00325689">
        <w:tc>
          <w:tcPr>
            <w:tcW w:w="4160" w:type="dxa"/>
            <w:tcBorders>
              <w:top w:val="dashed" w:sz="4" w:space="0" w:color="B2B2B2"/>
              <w:left w:val="none" w:sz="4" w:space="0" w:color="6E6E6E"/>
              <w:bottom w:val="dashed" w:sz="4" w:space="0" w:color="BFBFBF"/>
              <w:right w:val="none" w:sz="4" w:space="0" w:color="6E6E6E"/>
            </w:tcBorders>
          </w:tcPr>
          <w:p w:rsidR="00325689" w:rsidRDefault="00443351">
            <w:pPr>
              <w:pStyle w:val="ProductList-TableBody"/>
            </w:pPr>
            <w:r>
              <w:t>Complemento do Assurance Premium Enterprise do SQL Server</w:t>
            </w:r>
            <w:r>
              <w:fldChar w:fldCharType="begin"/>
            </w:r>
            <w:r>
              <w:instrText xml:space="preserve"> XE "Complemento do Assurance Premium Enterprise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25689" w:rsidRDefault="0044335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Complemento do Assurance Premium Core Enterprise do SQL Server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r>
    </w:tbl>
    <w:p w:rsidR="00325689" w:rsidRDefault="00443351">
      <w:pPr>
        <w:pStyle w:val="ProductList-Offering1SubSection"/>
        <w:outlineLvl w:val="2"/>
      </w:pPr>
      <w:bookmarkStart w:id="134" w:name="_Sec743"/>
      <w:r>
        <w:t>2. Condições do Produto</w:t>
      </w:r>
      <w:bookmarkEnd w:id="134"/>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2.1 SQL Server 2016 Enterprise</w:t>
      </w:r>
    </w:p>
    <w:p w:rsidR="00325689" w:rsidRDefault="00443351">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 Clientes de SA existentes atualizando para a versão 2016 devem consultar os </w:t>
      </w:r>
      <w:hyperlink r:id="rId59">
        <w:r>
          <w:rPr>
            <w:color w:val="00467F"/>
            <w:u w:val="single"/>
          </w:rPr>
          <w:t>Termos do Produto de junho de 2016</w:t>
        </w:r>
      </w:hyperlink>
      <w:r>
        <w:t xml:space="preserve"> para seus Termos de Licença.</w:t>
      </w:r>
    </w:p>
    <w:p w:rsidR="00325689" w:rsidRDefault="00325689">
      <w:pPr>
        <w:pStyle w:val="ProductList-Body"/>
      </w:pPr>
    </w:p>
    <w:p w:rsidR="00325689" w:rsidRDefault="00443351">
      <w:pPr>
        <w:pStyle w:val="ProductList-ClauseHeading"/>
        <w:outlineLvl w:val="3"/>
      </w:pPr>
      <w:r>
        <w:t>2.2 SQL Server Parallel Data Warehouse</w:t>
      </w:r>
    </w:p>
    <w:p w:rsidR="00325689" w:rsidRDefault="00443351">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disponibilizadas durante a vigência da sua cobertura de SA.</w:t>
      </w:r>
    </w:p>
    <w:p w:rsidR="00325689" w:rsidRDefault="00325689">
      <w:pPr>
        <w:pStyle w:val="ProductList-Body"/>
      </w:pPr>
    </w:p>
    <w:p w:rsidR="00325689" w:rsidRDefault="00443351">
      <w:pPr>
        <w:pStyle w:val="ProductList-ClauseHeading"/>
        <w:outlineLvl w:val="3"/>
      </w:pPr>
      <w:r>
        <w:t>2.3 Compilação Opcional do SQL Server Parallel Data Warehouse sem Oracle Java</w:t>
      </w:r>
    </w:p>
    <w:p w:rsidR="00325689" w:rsidRDefault="00443351">
      <w:pPr>
        <w:pStyle w:val="ProductList-Body"/>
      </w:pPr>
      <w:r>
        <w:t xml:space="preserve">Os Clientes podem exigir uma compilação do produto com Oracle Java ou, mediante solicitação, sem Oracle Java. Para obter mais informações, consulte o site </w:t>
      </w:r>
      <w:hyperlink r:id="rId60">
        <w:r>
          <w:rPr>
            <w:color w:val="00467F"/>
            <w:u w:val="single"/>
          </w:rPr>
          <w:t>http://www.microsoft.com/en-us/sqlserver/solutions-technologies/data-warehousing/pdw.aspx</w:t>
        </w:r>
      </w:hyperlink>
      <w:r>
        <w:t>.</w:t>
      </w:r>
    </w:p>
    <w:p w:rsidR="00325689" w:rsidRDefault="00443351">
      <w:pPr>
        <w:pStyle w:val="ProductList-Offering1SubSection"/>
        <w:outlineLvl w:val="2"/>
      </w:pPr>
      <w:bookmarkStart w:id="135" w:name="_Sec794"/>
      <w:r>
        <w:t>3. Direitos de Uso</w:t>
      </w:r>
      <w:bookmarkEnd w:id="135"/>
    </w:p>
    <w:tbl>
      <w:tblPr>
        <w:tblStyle w:val="PURTable"/>
        <w:tblW w:w="0" w:type="dxa"/>
        <w:tblLook w:val="04A0" w:firstRow="1" w:lastRow="0" w:firstColumn="1" w:lastColumn="0" w:noHBand="0" w:noVBand="1"/>
      </w:tblPr>
      <w:tblGrid>
        <w:gridCol w:w="3591"/>
        <w:gridCol w:w="3598"/>
        <w:gridCol w:w="360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25689" w:rsidRDefault="0044335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3.2 Atualizações Automáticas para Versões Anteriores do SQL Server</w:t>
      </w:r>
    </w:p>
    <w:p w:rsidR="00325689" w:rsidRDefault="00443351">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325689" w:rsidRDefault="00325689">
      <w:pPr>
        <w:pStyle w:val="ProductList-Body"/>
      </w:pPr>
    </w:p>
    <w:p w:rsidR="00325689" w:rsidRDefault="00443351">
      <w:pPr>
        <w:pStyle w:val="ProductList-ClauseHeading"/>
        <w:outlineLvl w:val="3"/>
      </w:pPr>
      <w:r>
        <w:t>3.3 Executando Instâncias da Edição Standard</w:t>
      </w:r>
    </w:p>
    <w:p w:rsidR="00325689" w:rsidRDefault="00443351">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325689" w:rsidRDefault="00325689">
      <w:pPr>
        <w:pStyle w:val="ProductList-Body"/>
      </w:pPr>
    </w:p>
    <w:p w:rsidR="00325689" w:rsidRDefault="00443351">
      <w:pPr>
        <w:pStyle w:val="ProductList-ClauseHeading"/>
        <w:outlineLvl w:val="3"/>
      </w:pPr>
      <w:r>
        <w:t>3.4 Servidores de Failover para Parallel Data Warehouse (PDW)</w:t>
      </w:r>
    </w:p>
    <w:p w:rsidR="00325689" w:rsidRDefault="00443351">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325689" w:rsidRDefault="00325689">
      <w:pPr>
        <w:pStyle w:val="ProductList-Body"/>
      </w:pPr>
    </w:p>
    <w:p w:rsidR="00325689" w:rsidRDefault="00443351">
      <w:pPr>
        <w:pStyle w:val="ProductList-ClauseHeading"/>
        <w:outlineLvl w:val="3"/>
      </w:pPr>
      <w:r>
        <w:t>3.5 Uso do Power BI Report Server - SQL Server Enterprise Edition</w:t>
      </w:r>
    </w:p>
    <w:p w:rsidR="00325689" w:rsidRDefault="00443351">
      <w:pPr>
        <w:pStyle w:val="ProductList-Body"/>
      </w:pPr>
      <w:r>
        <w:t xml:space="preserve">O Cliente pode executar o software Power BI Report Server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325689" w:rsidRDefault="00325689">
      <w:pPr>
        <w:pStyle w:val="ProductList-Body"/>
      </w:pPr>
    </w:p>
    <w:p w:rsidR="00325689" w:rsidRDefault="00443351">
      <w:pPr>
        <w:pStyle w:val="ProductList-ClauseHeading"/>
        <w:outlineLvl w:val="3"/>
      </w:pPr>
      <w:r>
        <w:t>3.6 Software Adicional</w:t>
      </w:r>
    </w:p>
    <w:p w:rsidR="00325689" w:rsidRDefault="00443351">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Client Tools Connectivity</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Distributed Replay Client</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Management Tools - Completo</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Indented"/>
      </w:pPr>
    </w:p>
    <w:p w:rsidR="00325689" w:rsidRDefault="00443351">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2"/>
        <w:gridCol w:w="3597"/>
        <w:gridCol w:w="359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61">
              <w:r>
                <w:rPr>
                  <w:color w:val="00467F"/>
                  <w:u w:val="single"/>
                </w:rPr>
                <w:t>- junho de 2016</w:t>
              </w:r>
            </w:hyperlink>
          </w:p>
          <w:p w:rsidR="00325689" w:rsidRDefault="005B77EA">
            <w:pPr>
              <w:pStyle w:val="ProductList-TableBody"/>
            </w:pPr>
            <w:hyperlink r:id="rId62">
              <w:r w:rsidR="00443351">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URBreadcrumb"/>
      </w:pPr>
    </w:p>
    <w:p w:rsidR="00325689" w:rsidRDefault="00443351">
      <w:pPr>
        <w:pStyle w:val="ProductList-ClauseHeading"/>
        <w:outlineLvl w:val="3"/>
      </w:pPr>
      <w:r>
        <w:t>4.1 SQL Server 2016 Enterprise Core - Virtualização Ilimitada</w:t>
      </w:r>
    </w:p>
    <w:p w:rsidR="00325689" w:rsidRDefault="00443351">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25689" w:rsidRDefault="00325689">
      <w:pPr>
        <w:pStyle w:val="ProductList-Body"/>
      </w:pPr>
    </w:p>
    <w:p w:rsidR="00325689" w:rsidRDefault="00443351">
      <w:pPr>
        <w:pStyle w:val="ProductList-ClauseHeading"/>
        <w:outlineLvl w:val="3"/>
      </w:pPr>
      <w:r>
        <w:t>4.2 SQL Server 2016 Enterprise Core - Atualizações de Recursos do Parallel Data Warehouse</w:t>
      </w:r>
    </w:p>
    <w:p w:rsidR="00325689" w:rsidRDefault="00443351">
      <w:pPr>
        <w:pStyle w:val="ProductList-Body"/>
      </w:pPr>
      <w:r>
        <w:t>Os Clientes com cobertura do SA estão qualificados para lançamentos de recursos do Parallel Data Warehouse (por exemplo, atualizações de dispositivos) entre os principais lançamentos de produtos.</w:t>
      </w:r>
    </w:p>
    <w:p w:rsidR="00325689" w:rsidRDefault="00325689">
      <w:pPr>
        <w:pStyle w:val="ProductList-Body"/>
      </w:pPr>
    </w:p>
    <w:p w:rsidR="00325689" w:rsidRDefault="00443351">
      <w:pPr>
        <w:pStyle w:val="ProductList-ClauseHeading"/>
        <w:outlineLvl w:val="3"/>
      </w:pPr>
      <w:r>
        <w:t>4.3 Opção de Compra (“Buy-out”) do SQL Server de acordo com o Enrollment for Application Platform (EAP)</w:t>
      </w:r>
    </w:p>
    <w:p w:rsidR="00325689" w:rsidRDefault="00443351">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325689" w:rsidRDefault="00325689">
      <w:pPr>
        <w:pStyle w:val="ProductList-Body"/>
      </w:pPr>
    </w:p>
    <w:p w:rsidR="00325689" w:rsidRDefault="00443351">
      <w:pPr>
        <w:pStyle w:val="ProductList-ClauseHeading"/>
        <w:outlineLvl w:val="3"/>
      </w:pPr>
      <w:r>
        <w:lastRenderedPageBreak/>
        <w:t>4.4 R Server para Windows - SQL Server Enterprise Core e SQL Server Enterprise</w:t>
      </w:r>
    </w:p>
    <w:p w:rsidR="00325689" w:rsidRDefault="00443351">
      <w:pPr>
        <w:pStyle w:val="ProductList-Body"/>
      </w:pPr>
      <w:r>
        <w:t>Somente clientes com servidores licenciados para executar o SQL Server Enterprise Core com SA ou SQL Server Enterprise com SA podem usar as atualizações para R Server para Windows disponibilizadas após junho de 2016. Os clientes podem usar essas atualizações dos Servidores Licenciados, sujeitas aos direitos de uso do SQL Server Enterprise Core e SQL Server Enterprise, respectivamente. Os clientes que estão licenciando o SQL Server Enterprise sob o Modelo de Licenciamento de CAL/Servidor deverão também ter o SA em suas CALs correspondentes para obter este benefício. O direito dos Clientes de usar essas atualizações expira quando o SA expirar.</w:t>
      </w:r>
    </w:p>
    <w:p w:rsidR="00325689" w:rsidRDefault="00325689">
      <w:pPr>
        <w:pStyle w:val="PURBreadcrumb"/>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GroupHeading"/>
        <w:outlineLvl w:val="1"/>
      </w:pPr>
      <w:bookmarkStart w:id="137" w:name="_Sec615"/>
      <w:r>
        <w:t>System Center</w:t>
      </w:r>
      <w:bookmarkEnd w:id="137"/>
      <w:r>
        <w:fldChar w:fldCharType="begin"/>
      </w:r>
      <w:r>
        <w:instrText xml:space="preserve"> TC "</w:instrText>
      </w:r>
      <w:bookmarkStart w:id="138" w:name="_Toc483550936"/>
      <w:r>
        <w:instrText>System Center</w:instrText>
      </w:r>
      <w:bookmarkEnd w:id="138"/>
      <w:r>
        <w:instrText>" \l 2</w:instrText>
      </w:r>
      <w:r>
        <w:fldChar w:fldCharType="end"/>
      </w:r>
    </w:p>
    <w:p w:rsidR="00325689" w:rsidRDefault="00443351">
      <w:pPr>
        <w:pStyle w:val="ProductList-Offering2HeadingNoBorder"/>
        <w:outlineLvl w:val="2"/>
      </w:pPr>
      <w:bookmarkStart w:id="139" w:name="_Sec642"/>
      <w:r>
        <w:t>System Center Server</w:t>
      </w:r>
      <w:bookmarkEnd w:id="139"/>
      <w:r>
        <w:fldChar w:fldCharType="begin"/>
      </w:r>
      <w:r>
        <w:instrText xml:space="preserve"> TC "</w:instrText>
      </w:r>
      <w:bookmarkStart w:id="140" w:name="_Toc483550937"/>
      <w:r>
        <w:instrText>System Center Server</w:instrText>
      </w:r>
      <w:bookmarkEnd w:id="140"/>
      <w:r>
        <w:instrText>" \l 3</w:instrText>
      </w:r>
      <w:r>
        <w:fldChar w:fldCharType="end"/>
      </w:r>
    </w:p>
    <w:p w:rsidR="00325689" w:rsidRDefault="00443351">
      <w:pPr>
        <w:pStyle w:val="ProductList-Offering1SubSection"/>
        <w:outlineLvl w:val="3"/>
      </w:pPr>
      <w:bookmarkStart w:id="141" w:name="_Sec689"/>
      <w:r>
        <w:t>1. Disponibilidade do Produto</w:t>
      </w:r>
      <w:bookmarkEnd w:id="141"/>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3"/>
      </w:pPr>
      <w:bookmarkStart w:id="142" w:name="_Sec744"/>
      <w:r>
        <w:t>2. Condições do Produto</w:t>
      </w:r>
      <w:bookmarkEnd w:id="142"/>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Offering1SubSection"/>
        <w:outlineLvl w:val="3"/>
      </w:pPr>
      <w:bookmarkStart w:id="143" w:name="_Sec797"/>
      <w:r>
        <w:t>3. Direitos de Uso</w:t>
      </w:r>
      <w:bookmarkEnd w:id="143"/>
    </w:p>
    <w:tbl>
      <w:tblPr>
        <w:tblStyle w:val="PURTable"/>
        <w:tblW w:w="0" w:type="dxa"/>
        <w:tblLook w:val="04A0" w:firstRow="1" w:lastRow="0" w:firstColumn="1" w:lastColumn="0" w:noHBand="0" w:noVBand="1"/>
      </w:tblPr>
      <w:tblGrid>
        <w:gridCol w:w="3615"/>
        <w:gridCol w:w="3573"/>
        <w:gridCol w:w="360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lastRenderedPageBreak/>
        <w:t>3.3 Tecnologia SQL Server</w:t>
      </w:r>
    </w:p>
    <w:p w:rsidR="00325689" w:rsidRDefault="0044335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325689" w:rsidRDefault="00325689">
      <w:pPr>
        <w:pStyle w:val="ProductList-Body"/>
      </w:pPr>
    </w:p>
    <w:p w:rsidR="00325689" w:rsidRDefault="00443351">
      <w:pPr>
        <w:pStyle w:val="ProductList-ClauseHeading"/>
        <w:outlineLvl w:val="4"/>
      </w:pPr>
      <w:r>
        <w:t>3.4 Contêineres do Windows Server</w:t>
      </w:r>
    </w:p>
    <w:p w:rsidR="00325689" w:rsidRDefault="00443351">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25689" w:rsidRDefault="00443351">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outubro de 2013</w:t>
              </w:r>
            </w:hyperlink>
            <w:r>
              <w:t xml:space="preserve">, </w:t>
            </w:r>
            <w:hyperlink r:id="rId64">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4.1 Nano Server</w:t>
      </w:r>
    </w:p>
    <w:p w:rsidR="00325689" w:rsidRDefault="00443351">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o Nano Server. </w:t>
      </w:r>
    </w:p>
    <w:p w:rsidR="00325689" w:rsidRDefault="00325689">
      <w:pPr>
        <w:pStyle w:val="ProductList-Body"/>
      </w:pPr>
    </w:p>
    <w:p w:rsidR="00325689" w:rsidRDefault="00443351">
      <w:pPr>
        <w:pStyle w:val="ProductList-ClauseHeading"/>
        <w:outlineLvl w:val="4"/>
      </w:pPr>
      <w:r>
        <w:t>4.2 Direitos de Ramificação Atual do System Center (se houver)</w:t>
      </w:r>
    </w:p>
    <w:p w:rsidR="00325689" w:rsidRDefault="00443351">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325689" w:rsidRDefault="00325689">
      <w:pPr>
        <w:pStyle w:val="ProductList-ClauseHeading"/>
        <w:outlineLvl w:val="4"/>
      </w:pPr>
    </w:p>
    <w:p w:rsidR="00325689" w:rsidRDefault="00443351">
      <w:pPr>
        <w:pStyle w:val="ProductList-ClauseHeading"/>
        <w:outlineLvl w:val="4"/>
      </w:pPr>
      <w:r>
        <w:t>4.3 System Center Global Service Monitor</w:t>
      </w:r>
    </w:p>
    <w:p w:rsidR="00325689" w:rsidRDefault="00443351">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325689" w:rsidRDefault="00325689">
      <w:pPr>
        <w:pStyle w:val="ProductList-Body"/>
      </w:pPr>
    </w:p>
    <w:p w:rsidR="00325689" w:rsidRDefault="00443351">
      <w:pPr>
        <w:pStyle w:val="ProductList-ClauseHeading"/>
        <w:outlineLvl w:val="4"/>
      </w:pPr>
      <w:r>
        <w:t>4.4 Direitos de Uso e Outorgas de Licença Associadas à Alteração no Modelo de Licenciamento – Licença Qualificada</w:t>
      </w:r>
    </w:p>
    <w:p w:rsidR="00325689" w:rsidRDefault="00443351">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550938"/>
      <w:r>
        <w:instrText>System Center Configuration Manager</w:instrText>
      </w:r>
      <w:bookmarkEnd w:id="146"/>
      <w:r>
        <w:instrText>" \l 3</w:instrText>
      </w:r>
      <w:r>
        <w:fldChar w:fldCharType="end"/>
      </w:r>
    </w:p>
    <w:p w:rsidR="00325689" w:rsidRDefault="00443351">
      <w:pPr>
        <w:pStyle w:val="ProductList-Offering1SubSection"/>
        <w:outlineLvl w:val="3"/>
      </w:pPr>
      <w:bookmarkStart w:id="147" w:name="_Sec691"/>
      <w:r>
        <w:t>1. Disponibilidade do Produto</w:t>
      </w:r>
      <w:bookmarkEnd w:id="147"/>
    </w:p>
    <w:p w:rsidR="00325689" w:rsidRDefault="00325689">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148" w:name="_Sec746"/>
      <w:r>
        <w:t>2. Condições do Produto</w:t>
      </w:r>
      <w:bookmarkEnd w:id="148"/>
    </w:p>
    <w:tbl>
      <w:tblPr>
        <w:tblStyle w:val="PURTable"/>
        <w:tblW w:w="0" w:type="dxa"/>
        <w:tblLook w:val="04A0" w:firstRow="1" w:lastRow="0" w:firstColumn="1" w:lastColumn="0" w:noHBand="0" w:noVBand="1"/>
      </w:tblPr>
      <w:tblGrid>
        <w:gridCol w:w="3604"/>
        <w:gridCol w:w="3596"/>
        <w:gridCol w:w="3590"/>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lastRenderedPageBreak/>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149" w:name="_Sec802"/>
      <w:r>
        <w:t>3. Direitos de Uso</w:t>
      </w:r>
      <w:bookmarkEnd w:id="149"/>
    </w:p>
    <w:tbl>
      <w:tblPr>
        <w:tblStyle w:val="PURTable"/>
        <w:tblW w:w="0" w:type="dxa"/>
        <w:tblLook w:val="04A0" w:firstRow="1" w:lastRow="0" w:firstColumn="1" w:lastColumn="0" w:noHBand="0" w:noVBand="1"/>
      </w:tblPr>
      <w:tblGrid>
        <w:gridCol w:w="3615"/>
        <w:gridCol w:w="3573"/>
        <w:gridCol w:w="360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 xml:space="preserve">Licença Equivalente à Licença de Gerenciamento (consulte o </w:t>
            </w:r>
            <w:hyperlink w:anchor="_Sec591">
              <w:r>
                <w:rPr>
                  <w:color w:val="00467F"/>
                  <w:u w:val="single"/>
                </w:rPr>
                <w:t>Apêndice A</w:t>
              </w:r>
            </w:hyperlink>
            <w:r>
              <w:t>)</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3.2 Tecnologia SQL Server</w:t>
      </w:r>
    </w:p>
    <w:p w:rsidR="00325689" w:rsidRDefault="0044335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325689" w:rsidRDefault="00443351">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5">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4.1 System Center Configuration Manager - Direitos de VDI</w:t>
      </w:r>
    </w:p>
    <w:p w:rsidR="00325689" w:rsidRDefault="00443351">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325689" w:rsidRDefault="00325689">
      <w:pPr>
        <w:pStyle w:val="ProductList-Body"/>
      </w:pPr>
    </w:p>
    <w:p w:rsidR="00325689" w:rsidRDefault="00443351">
      <w:pPr>
        <w:pStyle w:val="ProductList-ClauseHeading"/>
        <w:outlineLvl w:val="4"/>
      </w:pPr>
      <w:r>
        <w:t>4.2 Direitos de Ramificação Atual do System Center Configuration Manager</w:t>
      </w:r>
    </w:p>
    <w:p w:rsidR="00325689" w:rsidRDefault="00443351">
      <w:pPr>
        <w:pStyle w:val="ProductList-Body"/>
      </w:pPr>
      <w:r>
        <w:t>Clientes com SA ativo nas Licenças do System Center Configuration Manager ou Licenças equivalentes a ML podem instalar e usar a opção de Ramificação Atual do System Center Configuration Manager.</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50939"/>
      <w:r>
        <w:instrText>System Center Data Protection Manager</w:instrText>
      </w:r>
      <w:bookmarkEnd w:id="152"/>
      <w:r>
        <w:instrText>" \l 3</w:instrText>
      </w:r>
      <w:r>
        <w:fldChar w:fldCharType="end"/>
      </w:r>
    </w:p>
    <w:p w:rsidR="00325689" w:rsidRDefault="00443351">
      <w:pPr>
        <w:pStyle w:val="ProductList-Offering1SubSection"/>
        <w:outlineLvl w:val="3"/>
      </w:pPr>
      <w:bookmarkStart w:id="153" w:name="_Sec690"/>
      <w:r>
        <w:t>1. Disponibilidade do Produto</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154" w:name="_Sec745"/>
      <w:r>
        <w:t>2. Condições do Produto</w:t>
      </w:r>
      <w:bookmarkEnd w:id="154"/>
    </w:p>
    <w:tbl>
      <w:tblPr>
        <w:tblStyle w:val="PURTable"/>
        <w:tblW w:w="0" w:type="dxa"/>
        <w:tblLook w:val="04A0" w:firstRow="1" w:lastRow="0" w:firstColumn="1" w:lastColumn="0" w:noHBand="0" w:noVBand="1"/>
      </w:tblPr>
      <w:tblGrid>
        <w:gridCol w:w="3602"/>
        <w:gridCol w:w="3597"/>
        <w:gridCol w:w="359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lastRenderedPageBreak/>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155" w:name="_Sec801"/>
      <w:r>
        <w:t>3. Direitos de Uso</w:t>
      </w:r>
      <w:bookmarkEnd w:id="155"/>
    </w:p>
    <w:tbl>
      <w:tblPr>
        <w:tblStyle w:val="PURTable"/>
        <w:tblW w:w="0" w:type="dxa"/>
        <w:tblLook w:val="04A0" w:firstRow="1" w:lastRow="0" w:firstColumn="1" w:lastColumn="0" w:noHBand="0" w:noVBand="1"/>
      </w:tblPr>
      <w:tblGrid>
        <w:gridCol w:w="3615"/>
        <w:gridCol w:w="3573"/>
        <w:gridCol w:w="360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3.2 Tecnologia SQL Server</w:t>
      </w:r>
    </w:p>
    <w:p w:rsidR="00325689" w:rsidRDefault="0044335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325689" w:rsidRDefault="00443351">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6">
              <w:r>
                <w:rPr>
                  <w:color w:val="00467F"/>
                  <w:u w:val="single"/>
                </w:rPr>
                <w:t>Lista de Produtos - outubro de 2013</w:t>
              </w:r>
            </w:hyperlink>
            <w:r>
              <w:t xml:space="preserve">, </w:t>
            </w:r>
            <w:hyperlink r:id="rId6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4.1 Direitos de Ramificação Atual do System Center Data Protection Manager</w:t>
      </w:r>
    </w:p>
    <w:p w:rsidR="00325689" w:rsidRDefault="00443351">
      <w:pPr>
        <w:pStyle w:val="ProductList-Body"/>
      </w:pPr>
      <w:r>
        <w:t>Clientes com SA ativo nas Licenças do System Center Data Protection Manager ou Licença equivalente a ML podem instalar e usar a opção de Ramificação Atual do System Center Data Protection Manager.</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550940"/>
      <w:r>
        <w:instrText>System Center Endpoint Protection</w:instrText>
      </w:r>
      <w:bookmarkEnd w:id="158"/>
      <w:r>
        <w:instrText>" \l 3</w:instrText>
      </w:r>
      <w:r>
        <w:fldChar w:fldCharType="end"/>
      </w:r>
    </w:p>
    <w:p w:rsidR="00325689" w:rsidRDefault="00443351">
      <w:pPr>
        <w:pStyle w:val="ProductList-Offering1SubSection"/>
        <w:outlineLvl w:val="3"/>
      </w:pPr>
      <w:bookmarkStart w:id="159" w:name="_Sec892"/>
      <w:r>
        <w:t>1. Disponibilidade do Produto</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none" w:sz="4" w:space="0" w:color="BFBFBF"/>
              <w:right w:val="none" w:sz="4" w:space="0" w:color="6E6E6E"/>
            </w:tcBorders>
          </w:tcPr>
          <w:p w:rsidR="00325689" w:rsidRDefault="00443351">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325689" w:rsidRDefault="0044335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25689" w:rsidRDefault="0044335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160" w:name="_Sec893"/>
      <w:r>
        <w:t>2. Condições do Produto</w:t>
      </w:r>
      <w:bookmarkEnd w:id="160"/>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(SA):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161" w:name="_Sec894"/>
      <w:r>
        <w:t>3. Direitos de Uso</w:t>
      </w:r>
      <w:bookmarkEnd w:id="161"/>
    </w:p>
    <w:tbl>
      <w:tblPr>
        <w:tblStyle w:val="PURTable"/>
        <w:tblW w:w="0" w:type="dxa"/>
        <w:tblLook w:val="04A0" w:firstRow="1" w:lastRow="0" w:firstColumn="1" w:lastColumn="0" w:noHBand="0" w:noVBand="1"/>
      </w:tblPr>
      <w:tblGrid>
        <w:gridCol w:w="3622"/>
        <w:gridCol w:w="3580"/>
        <w:gridCol w:w="3588"/>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SLs de Usuário e Dispositivo</w:t>
      </w:r>
    </w:p>
    <w:p w:rsidR="00325689" w:rsidRDefault="00443351">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325689" w:rsidRDefault="00325689">
      <w:pPr>
        <w:pStyle w:val="ProductList-Body"/>
      </w:pPr>
    </w:p>
    <w:p w:rsidR="00325689" w:rsidRDefault="00443351">
      <w:pPr>
        <w:pStyle w:val="ProductList-ClauseHeading"/>
        <w:outlineLvl w:val="4"/>
      </w:pPr>
      <w:r>
        <w:lastRenderedPageBreak/>
        <w:t>3.2 SLs de Gerenciamento de Servidores</w:t>
      </w:r>
    </w:p>
    <w:p w:rsidR="00325689" w:rsidRDefault="00443351">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325689" w:rsidRDefault="00325689">
      <w:pPr>
        <w:pStyle w:val="ProductList-Body"/>
      </w:pPr>
    </w:p>
    <w:p w:rsidR="00325689" w:rsidRDefault="00443351">
      <w:pPr>
        <w:pStyle w:val="ProductList-ClauseHeading"/>
        <w:outlineLvl w:val="4"/>
      </w:pPr>
      <w:r>
        <w:t>3.3 Substituição de Mecanismos de Verificação</w:t>
      </w:r>
    </w:p>
    <w:p w:rsidR="00325689" w:rsidRDefault="00443351">
      <w:pPr>
        <w:pStyle w:val="ProductList-Body"/>
      </w:pPr>
      <w:r>
        <w:t>A Microsoft poderá substituir o software e os arquivos semelhantes pelo Serviço Online:</w:t>
      </w:r>
    </w:p>
    <w:p w:rsidR="00325689" w:rsidRDefault="00443351" w:rsidP="00443351">
      <w:pPr>
        <w:pStyle w:val="ProductList-Bullet"/>
        <w:numPr>
          <w:ilvl w:val="0"/>
          <w:numId w:val="20"/>
        </w:numPr>
      </w:pPr>
      <w:r>
        <w:t>software antivírus e anti-spam; e</w:t>
      </w:r>
    </w:p>
    <w:p w:rsidR="00325689" w:rsidRDefault="00443351" w:rsidP="00443351">
      <w:pPr>
        <w:pStyle w:val="ProductList-Bullet"/>
        <w:numPr>
          <w:ilvl w:val="0"/>
          <w:numId w:val="20"/>
        </w:numPr>
      </w:pPr>
      <w:r>
        <w:t>arquivos de assinatura e arquivos de dados com filtragem de conteúdo.</w:t>
      </w:r>
    </w:p>
    <w:p w:rsidR="00325689" w:rsidRDefault="00443351">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8">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4.1 Direitos de Ramificação Atual do System Center Endpoint Protection</w:t>
      </w:r>
    </w:p>
    <w:p w:rsidR="00325689" w:rsidRDefault="00443351">
      <w:pPr>
        <w:pStyle w:val="ProductList-Body"/>
      </w:pPr>
      <w:r>
        <w:t>Clientes com SA ativo nas Licenças do System Center Endpoint Protection ou Licença equivalente a ML podem instalar e usar a opção de Ramificação Atual do System Center Endpoint Protection.</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550941"/>
      <w:r>
        <w:instrText>System Center Operations Manager</w:instrText>
      </w:r>
      <w:bookmarkEnd w:id="164"/>
      <w:r>
        <w:instrText>" \l 3</w:instrText>
      </w:r>
      <w:r>
        <w:fldChar w:fldCharType="end"/>
      </w:r>
    </w:p>
    <w:p w:rsidR="00325689" w:rsidRDefault="00443351">
      <w:pPr>
        <w:pStyle w:val="ProductList-Offering1SubSection"/>
        <w:outlineLvl w:val="3"/>
      </w:pPr>
      <w:bookmarkStart w:id="165" w:name="_Sec1181"/>
      <w:r>
        <w:t>1. Disponibilidade do Produto</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166" w:name="_Sec1182"/>
      <w:r>
        <w:t>2. Condições do Produto</w:t>
      </w:r>
      <w:bookmarkEnd w:id="166"/>
    </w:p>
    <w:tbl>
      <w:tblPr>
        <w:tblStyle w:val="PURTable"/>
        <w:tblW w:w="0" w:type="dxa"/>
        <w:tblLook w:val="04A0" w:firstRow="1" w:lastRow="0" w:firstColumn="1" w:lastColumn="0" w:noHBand="0" w:noVBand="1"/>
      </w:tblPr>
      <w:tblGrid>
        <w:gridCol w:w="3602"/>
        <w:gridCol w:w="3597"/>
        <w:gridCol w:w="359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9">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167" w:name="_Sec1183"/>
      <w:r>
        <w:t>3. Direitos de Uso</w:t>
      </w:r>
      <w:bookmarkEnd w:id="167"/>
    </w:p>
    <w:tbl>
      <w:tblPr>
        <w:tblStyle w:val="PURTable"/>
        <w:tblW w:w="0" w:type="dxa"/>
        <w:tblLook w:val="04A0" w:firstRow="1" w:lastRow="0" w:firstColumn="1" w:lastColumn="0" w:noHBand="0" w:noVBand="1"/>
      </w:tblPr>
      <w:tblGrid>
        <w:gridCol w:w="3615"/>
        <w:gridCol w:w="3573"/>
        <w:gridCol w:w="360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0">
              <w:r>
                <w:rPr>
                  <w:color w:val="00467F"/>
                  <w:u w:val="single"/>
                </w:rPr>
                <w:t>Universal</w:t>
              </w:r>
            </w:hyperlink>
            <w:r>
              <w:t xml:space="preserve">; </w:t>
            </w:r>
            <w:hyperlink r:id="rId7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2">
              <w:r>
                <w:rPr>
                  <w:color w:val="00467F"/>
                  <w:u w:val="single"/>
                </w:rPr>
                <w:t>Recursos de Internet</w:t>
              </w:r>
            </w:hyperlink>
            <w:r>
              <w:t xml:space="preserve">, </w:t>
            </w:r>
            <w:hyperlink r:id="rId7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lastRenderedPageBreak/>
        <w:t>3.2 Tecnologia SQL Server</w:t>
      </w:r>
    </w:p>
    <w:p w:rsidR="00325689" w:rsidRDefault="0044335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325689" w:rsidRDefault="00443351">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4">
              <w:r>
                <w:rPr>
                  <w:color w:val="00467F"/>
                  <w:u w:val="single"/>
                </w:rPr>
                <w:t>Lista de Produtos - outubro de 2013</w:t>
              </w:r>
            </w:hyperlink>
            <w:r>
              <w:t xml:space="preserve">; </w:t>
            </w:r>
            <w:hyperlink r:id="rId7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4.1 Direitos de Ramificação Atual do System Center Operations Manager</w:t>
      </w:r>
    </w:p>
    <w:p w:rsidR="00325689" w:rsidRDefault="00443351">
      <w:pPr>
        <w:pStyle w:val="ProductList-Body"/>
      </w:pPr>
      <w:r>
        <w:t>Clientes com SA ativo nas Licenças do System Center Operations Manager ou com Licença equivalente a ML podem instalar e usar a opção de Ramificação Atual do System Center Operations Manager.</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550942"/>
      <w:r>
        <w:instrText>System Center Orchestrator</w:instrText>
      </w:r>
      <w:bookmarkEnd w:id="170"/>
      <w:r>
        <w:instrText>" \l 3</w:instrText>
      </w:r>
      <w:r>
        <w:fldChar w:fldCharType="end"/>
      </w:r>
    </w:p>
    <w:p w:rsidR="00325689" w:rsidRDefault="00443351">
      <w:pPr>
        <w:pStyle w:val="ProductList-Offering1SubSection"/>
        <w:outlineLvl w:val="3"/>
      </w:pPr>
      <w:bookmarkStart w:id="171" w:name="_Sec1186"/>
      <w:r>
        <w:t>1. Disponibilidade do Produto</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172" w:name="_Sec1187"/>
      <w:r>
        <w:t>2. Condições do Produto</w:t>
      </w:r>
      <w:bookmarkEnd w:id="172"/>
    </w:p>
    <w:tbl>
      <w:tblPr>
        <w:tblStyle w:val="PURTable"/>
        <w:tblW w:w="0" w:type="dxa"/>
        <w:tblLook w:val="04A0" w:firstRow="1" w:lastRow="0" w:firstColumn="1" w:lastColumn="0" w:noHBand="0" w:noVBand="1"/>
      </w:tblPr>
      <w:tblGrid>
        <w:gridCol w:w="3602"/>
        <w:gridCol w:w="3597"/>
        <w:gridCol w:w="359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6">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173" w:name="_Sec1188"/>
      <w:r>
        <w:t>3. Direitos de Uso</w:t>
      </w:r>
      <w:bookmarkEnd w:id="173"/>
    </w:p>
    <w:tbl>
      <w:tblPr>
        <w:tblStyle w:val="PURTable"/>
        <w:tblW w:w="0" w:type="dxa"/>
        <w:tblLook w:val="04A0" w:firstRow="1" w:lastRow="0" w:firstColumn="1" w:lastColumn="0" w:noHBand="0" w:noVBand="1"/>
      </w:tblPr>
      <w:tblGrid>
        <w:gridCol w:w="3615"/>
        <w:gridCol w:w="3573"/>
        <w:gridCol w:w="360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7">
              <w:r>
                <w:rPr>
                  <w:color w:val="00467F"/>
                  <w:u w:val="single"/>
                </w:rPr>
                <w:t>Universal</w:t>
              </w:r>
            </w:hyperlink>
            <w:r>
              <w:t xml:space="preserve">; </w:t>
            </w:r>
            <w:hyperlink r:id="rId7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9">
              <w:r>
                <w:rPr>
                  <w:color w:val="00467F"/>
                  <w:u w:val="single"/>
                </w:rPr>
                <w:t>Recursos de Internet</w:t>
              </w:r>
            </w:hyperlink>
            <w:r>
              <w:t xml:space="preserve">, </w:t>
            </w:r>
            <w:hyperlink r:id="rId8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3.2 Tecnologia SQL Server</w:t>
      </w:r>
    </w:p>
    <w:p w:rsidR="00325689" w:rsidRDefault="0044335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325689" w:rsidRDefault="00443351">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1">
              <w:r>
                <w:rPr>
                  <w:color w:val="00467F"/>
                  <w:u w:val="single"/>
                </w:rPr>
                <w:t>Lista de Produtos - outubro de 2013</w:t>
              </w:r>
            </w:hyperlink>
            <w:r>
              <w:t xml:space="preserve">; </w:t>
            </w:r>
            <w:hyperlink r:id="rId8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550943"/>
      <w:r>
        <w:instrText>System Center Service Manager</w:instrText>
      </w:r>
      <w:bookmarkEnd w:id="176"/>
      <w:r>
        <w:instrText>" \l 3</w:instrText>
      </w:r>
      <w:r>
        <w:fldChar w:fldCharType="end"/>
      </w:r>
    </w:p>
    <w:p w:rsidR="00325689" w:rsidRDefault="00443351">
      <w:pPr>
        <w:pStyle w:val="ProductList-Offering1SubSection"/>
        <w:outlineLvl w:val="3"/>
      </w:pPr>
      <w:bookmarkStart w:id="177" w:name="_Sec1191"/>
      <w:r>
        <w:t>1. Disponibilidade do Produto</w:t>
      </w:r>
      <w:bookmarkEnd w:id="177"/>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178" w:name="_Sec1192"/>
      <w:r>
        <w:t>2. Condições do Produto</w:t>
      </w:r>
      <w:bookmarkEnd w:id="178"/>
    </w:p>
    <w:tbl>
      <w:tblPr>
        <w:tblStyle w:val="PURTable"/>
        <w:tblW w:w="0" w:type="dxa"/>
        <w:tblLook w:val="04A0" w:firstRow="1" w:lastRow="0" w:firstColumn="1" w:lastColumn="0" w:noHBand="0" w:noVBand="1"/>
      </w:tblPr>
      <w:tblGrid>
        <w:gridCol w:w="3602"/>
        <w:gridCol w:w="3597"/>
        <w:gridCol w:w="359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83">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179" w:name="_Sec1193"/>
      <w:r>
        <w:t>3. Direitos de Uso</w:t>
      </w:r>
      <w:bookmarkEnd w:id="179"/>
    </w:p>
    <w:tbl>
      <w:tblPr>
        <w:tblStyle w:val="PURTable"/>
        <w:tblW w:w="0" w:type="dxa"/>
        <w:tblLook w:val="04A0" w:firstRow="1" w:lastRow="0" w:firstColumn="1" w:lastColumn="0" w:noHBand="0" w:noVBand="1"/>
      </w:tblPr>
      <w:tblGrid>
        <w:gridCol w:w="3615"/>
        <w:gridCol w:w="3573"/>
        <w:gridCol w:w="360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4">
              <w:r>
                <w:rPr>
                  <w:color w:val="00467F"/>
                  <w:u w:val="single"/>
                </w:rPr>
                <w:t>Universal</w:t>
              </w:r>
            </w:hyperlink>
            <w:r>
              <w:t xml:space="preserve">; </w:t>
            </w:r>
            <w:hyperlink r:id="rId8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6">
              <w:r>
                <w:rPr>
                  <w:color w:val="00467F"/>
                  <w:u w:val="single"/>
                </w:rPr>
                <w:t>Recursos de Internet</w:t>
              </w:r>
            </w:hyperlink>
            <w:r>
              <w:t xml:space="preserve">, </w:t>
            </w:r>
            <w:hyperlink r:id="rId8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Licença de Gerenciamento</w:t>
      </w:r>
    </w:p>
    <w:tbl>
      <w:tblPr>
        <w:tblStyle w:val="PURTable"/>
        <w:tblW w:w="0" w:type="dxa"/>
        <w:tblLook w:val="04A0" w:firstRow="1" w:lastRow="0" w:firstColumn="1" w:lastColumn="0" w:noHBand="0" w:noVBand="1"/>
      </w:tblPr>
      <w:tblGrid>
        <w:gridCol w:w="3659"/>
        <w:gridCol w:w="3603"/>
        <w:gridCol w:w="3528"/>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3.2 Tecnologia SQL Server</w:t>
      </w:r>
    </w:p>
    <w:p w:rsidR="00325689" w:rsidRDefault="0044335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325689" w:rsidRDefault="00443351">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outubro de 2013</w:t>
              </w:r>
            </w:hyperlink>
            <w:r>
              <w:t xml:space="preserve">; </w:t>
            </w:r>
            <w:hyperlink r:id="rId8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4.1 Direitos de Ramificação Atual do System Center Service Manager</w:t>
      </w:r>
    </w:p>
    <w:p w:rsidR="00325689" w:rsidRDefault="00443351">
      <w:pPr>
        <w:pStyle w:val="ProductList-Body"/>
      </w:pPr>
      <w:r>
        <w:t>Clientes com SA ativo nas Licenças do System Center Service Manager ou com Licença equivalente a ML podem instalar e usar a opção de Ramificação Atual do System Center Service Manager.</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550944"/>
      <w:r>
        <w:instrText>Virtual Desktop Infrastructure (VDI) Suite</w:instrText>
      </w:r>
      <w:bookmarkEnd w:id="182"/>
      <w:r>
        <w:instrText>" \l 2</w:instrText>
      </w:r>
      <w:r>
        <w:fldChar w:fldCharType="end"/>
      </w:r>
    </w:p>
    <w:p w:rsidR="00325689" w:rsidRDefault="00443351">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90">
        <w:r>
          <w:rPr>
            <w:color w:val="00467F"/>
            <w:u w:val="single"/>
          </w:rPr>
          <w:t>http://go.microsoft.com/?linkid=9839206</w:t>
        </w:r>
      </w:hyperlink>
      <w:r>
        <w:t xml:space="preserve"> e a Lista de Produtos de junho de 2015 </w:t>
      </w:r>
      <w:hyperlink r:id="rId91">
        <w:r>
          <w:rPr>
            <w:color w:val="00467F"/>
            <w:u w:val="single"/>
          </w:rPr>
          <w:t>http://go.microsoft.com/?linkid=9839207</w:t>
        </w:r>
      </w:hyperlink>
      <w:r>
        <w:t>.</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GroupHeading"/>
        <w:outlineLvl w:val="1"/>
      </w:pPr>
      <w:bookmarkStart w:id="183" w:name="_Sec617"/>
      <w:r>
        <w:t>Visual Studio</w:t>
      </w:r>
      <w:bookmarkEnd w:id="183"/>
      <w:r>
        <w:fldChar w:fldCharType="begin"/>
      </w:r>
      <w:r>
        <w:instrText xml:space="preserve"> TC "</w:instrText>
      </w:r>
      <w:bookmarkStart w:id="184" w:name="_Toc483550945"/>
      <w:r>
        <w:instrText>Visual Studio</w:instrText>
      </w:r>
      <w:bookmarkEnd w:id="184"/>
      <w:r>
        <w:instrText>" \l 2</w:instrText>
      </w:r>
      <w:r>
        <w:fldChar w:fldCharType="end"/>
      </w:r>
    </w:p>
    <w:p w:rsidR="00325689" w:rsidRDefault="00443351">
      <w:pPr>
        <w:pStyle w:val="ProductList-Offering2HeadingNoBorder"/>
        <w:outlineLvl w:val="2"/>
      </w:pPr>
      <w:bookmarkStart w:id="185" w:name="_Sec649"/>
      <w:r>
        <w:t>Visual Studio</w:t>
      </w:r>
      <w:bookmarkEnd w:id="185"/>
      <w:r>
        <w:fldChar w:fldCharType="begin"/>
      </w:r>
      <w:r>
        <w:instrText xml:space="preserve"> TC "</w:instrText>
      </w:r>
      <w:bookmarkStart w:id="186" w:name="_Toc483550946"/>
      <w:r>
        <w:instrText>Visual Studio</w:instrText>
      </w:r>
      <w:bookmarkEnd w:id="186"/>
      <w:r>
        <w:instrText>" \l 3</w:instrText>
      </w:r>
      <w:r>
        <w:fldChar w:fldCharType="end"/>
      </w:r>
    </w:p>
    <w:p w:rsidR="00325689" w:rsidRDefault="00443351">
      <w:pPr>
        <w:pStyle w:val="ProductList-Offering1SubSection"/>
        <w:outlineLvl w:val="3"/>
      </w:pPr>
      <w:bookmarkStart w:id="187" w:name="_Sec697"/>
      <w:r>
        <w:t>1. Disponibilidade do Produto</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3"/>
      </w:pPr>
      <w:bookmarkStart w:id="188" w:name="_Sec752"/>
      <w:r>
        <w:t>2. Condições do Produto</w:t>
      </w:r>
      <w:bookmarkEnd w:id="188"/>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Outorga de Licença para SQL Server Parallel Data Warehouse Developer</w:t>
      </w:r>
    </w:p>
    <w:p w:rsidR="00325689" w:rsidRDefault="0044335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325689" w:rsidRDefault="00325689">
      <w:pPr>
        <w:pStyle w:val="ProductList-Body"/>
      </w:pPr>
    </w:p>
    <w:p w:rsidR="00325689" w:rsidRDefault="00443351">
      <w:pPr>
        <w:pStyle w:val="ProductList-ClauseHeading"/>
        <w:outlineLvl w:val="4"/>
      </w:pPr>
      <w:r>
        <w:t>2.2 Outorga de Licença para Visual Studio Team Foundation Server 2017</w:t>
      </w:r>
    </w:p>
    <w:p w:rsidR="00325689" w:rsidRDefault="0044335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2017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325689" w:rsidRDefault="00325689">
      <w:pPr>
        <w:pStyle w:val="ProductList-Body"/>
      </w:pPr>
    </w:p>
    <w:p w:rsidR="00325689" w:rsidRDefault="00443351">
      <w:pPr>
        <w:pStyle w:val="ProductList-ClauseHeading"/>
        <w:outlineLvl w:val="4"/>
      </w:pPr>
      <w:r>
        <w:t>2.3 Serviços da Plataforma do Microsoft Azure</w:t>
      </w:r>
    </w:p>
    <w:p w:rsidR="00325689" w:rsidRDefault="00443351">
      <w:pPr>
        <w:pStyle w:val="ProductList-Body"/>
      </w:pPr>
      <w:r>
        <w:t>Os benefícios do Microsoft Azure não podem ser combinados de várias Assinaturas do Visual Studio ou Plataformas MSDN em uma única conta do Microsoft Azure.</w:t>
      </w:r>
    </w:p>
    <w:p w:rsidR="00325689" w:rsidRDefault="00443351">
      <w:pPr>
        <w:pStyle w:val="ProductList-Offering1SubSection"/>
        <w:outlineLvl w:val="3"/>
      </w:pPr>
      <w:bookmarkStart w:id="189" w:name="_Sec810"/>
      <w:r>
        <w:t>3. Direitos de Uso</w:t>
      </w:r>
      <w:bookmarkEnd w:id="189"/>
    </w:p>
    <w:tbl>
      <w:tblPr>
        <w:tblStyle w:val="PURTable"/>
        <w:tblW w:w="0" w:type="dxa"/>
        <w:tblLook w:val="04A0" w:firstRow="1" w:lastRow="0" w:firstColumn="1" w:lastColumn="0" w:noHBand="0" w:noVBand="1"/>
      </w:tblPr>
      <w:tblGrid>
        <w:gridCol w:w="3626"/>
        <w:gridCol w:w="3567"/>
        <w:gridCol w:w="3597"/>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Arquivo BUILDSERVER.TXT</w:t>
      </w:r>
    </w:p>
    <w:p w:rsidR="00325689" w:rsidRDefault="00443351">
      <w:pPr>
        <w:pStyle w:val="ProductList-Body"/>
      </w:pPr>
      <w:r>
        <w:t xml:space="preserve">O Cliente pode instalar cópias dos arquivos nas Listas BuildServer encontradas no site </w:t>
      </w:r>
      <w:hyperlink r:id="rId92">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325689" w:rsidRDefault="00325689">
      <w:pPr>
        <w:pStyle w:val="ProductList-Body"/>
      </w:pPr>
    </w:p>
    <w:p w:rsidR="00325689" w:rsidRDefault="00443351">
      <w:pPr>
        <w:pStyle w:val="ProductList-ClauseHeading"/>
        <w:outlineLvl w:val="4"/>
      </w:pPr>
      <w:r>
        <w:t>3.2 Utilitários</w:t>
      </w:r>
    </w:p>
    <w:p w:rsidR="00325689" w:rsidRDefault="00443351">
      <w:pPr>
        <w:pStyle w:val="ProductList-Body"/>
      </w:pPr>
      <w:r>
        <w:t xml:space="preserve">O Cliente pode copiar e instalar os Utilitários listados no site </w:t>
      </w:r>
      <w:hyperlink r:id="rId93">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w:t>
      </w:r>
      <w:r>
        <w:lastRenderedPageBreak/>
        <w:t>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325689" w:rsidRDefault="00325689">
      <w:pPr>
        <w:pStyle w:val="ProductList-Body"/>
      </w:pPr>
    </w:p>
    <w:p w:rsidR="00325689" w:rsidRDefault="00443351">
      <w:pPr>
        <w:pStyle w:val="ProductList-ClauseHeading"/>
        <w:outlineLvl w:val="4"/>
      </w:pPr>
      <w:r>
        <w:t>3.3 System Center – Virtual Machine Manager (SCVMM) – Assinatura do Visual Studio Enterprise e Assinatura do Visual Studio Test Professional</w:t>
      </w:r>
    </w:p>
    <w:p w:rsidR="00325689" w:rsidRDefault="00443351">
      <w:pPr>
        <w:pStyle w:val="ProductList-Body"/>
      </w:pPr>
      <w:r>
        <w:t>Cada usuário licenciado da Assinatura do Visual Studio Enterprise ou Assinatura do Visual Studio Test Professional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 para esse uso.</w:t>
      </w:r>
    </w:p>
    <w:p w:rsidR="00325689" w:rsidRDefault="00325689">
      <w:pPr>
        <w:pStyle w:val="ProductList-Body"/>
      </w:pPr>
    </w:p>
    <w:p w:rsidR="00325689" w:rsidRDefault="00443351">
      <w:pPr>
        <w:pStyle w:val="ProductList-ClauseHeading"/>
        <w:outlineLvl w:val="4"/>
      </w:pPr>
      <w:r>
        <w:t>3.4 Office Professional Plus 2016 - Assinatura do Visual Studio Enterprise</w:t>
      </w:r>
    </w:p>
    <w:p w:rsidR="00325689" w:rsidRDefault="0044335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Enterprise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325689" w:rsidRDefault="00325689">
      <w:pPr>
        <w:pStyle w:val="ProductList-Body"/>
      </w:pPr>
    </w:p>
    <w:p w:rsidR="00325689" w:rsidRDefault="00443351">
      <w:pPr>
        <w:pStyle w:val="ProductList-ClauseHeading"/>
        <w:outlineLvl w:val="4"/>
      </w:pPr>
      <w:r>
        <w:t>3.5 Bibliotecas do GNU Lesser General Public License</w:t>
      </w:r>
    </w:p>
    <w:p w:rsidR="00325689" w:rsidRDefault="0044335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325689" w:rsidRDefault="00443351">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4">
              <w:r>
                <w:rPr>
                  <w:color w:val="00467F"/>
                  <w:u w:val="single"/>
                </w:rPr>
                <w:t>Lista de Produtos - março de 2014</w:t>
              </w:r>
            </w:hyperlink>
            <w:r>
              <w:t xml:space="preserve"> e </w:t>
            </w:r>
            <w:hyperlink r:id="rId95">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4.1 Qualificação do Software Assurance</w:t>
      </w:r>
    </w:p>
    <w:p w:rsidR="00325689" w:rsidRDefault="00443351">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325689" w:rsidRDefault="00325689">
      <w:pPr>
        <w:pStyle w:val="ProductList-Body"/>
      </w:pPr>
    </w:p>
    <w:p w:rsidR="00325689" w:rsidRDefault="00443351">
      <w:pPr>
        <w:pStyle w:val="ProductList-ClauseHeading"/>
        <w:outlineLvl w:val="4"/>
      </w:pPr>
      <w:r>
        <w:t>4.2 Direitos Perpétuos da Assinatura do Visual Studio</w:t>
      </w:r>
    </w:p>
    <w:p w:rsidR="00325689" w:rsidRDefault="00443351">
      <w:pPr>
        <w:pStyle w:val="ProductList-Body"/>
      </w:pPr>
      <w:r>
        <w:t>Os direitos do Cliente de usar qualquer software licenciado por meio da Assinatura do Visual Studio se tornam perpétuos quando o direito do Cliente de usar o Visual Studio se torna perpétuo.</w:t>
      </w:r>
    </w:p>
    <w:p w:rsidR="00325689" w:rsidRDefault="00325689">
      <w:pPr>
        <w:pStyle w:val="PURBreadcrumb"/>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550947"/>
      <w:r>
        <w:instrText>Visual Studio Team Foundation Server</w:instrText>
      </w:r>
      <w:bookmarkEnd w:id="192"/>
      <w:r>
        <w:instrText>" \l 3</w:instrText>
      </w:r>
      <w:r>
        <w:fldChar w:fldCharType="end"/>
      </w:r>
    </w:p>
    <w:p w:rsidR="00325689" w:rsidRDefault="00443351">
      <w:pPr>
        <w:pStyle w:val="ProductList-Offering1SubSection"/>
        <w:outlineLvl w:val="3"/>
      </w:pPr>
      <w:bookmarkStart w:id="193" w:name="_Sec698"/>
      <w:r>
        <w:t>1. Disponibilidade do Produto</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25689" w:rsidRDefault="003256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CAL do Visual Studio Team Foundation Server 2017</w:t>
            </w:r>
            <w:r>
              <w:fldChar w:fldCharType="begin"/>
            </w:r>
            <w:r>
              <w:instrText xml:space="preserve"> XE "CAL do Visual Studio Team Foundation Server 2017"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25689" w:rsidRDefault="003256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3"/>
      </w:pPr>
      <w:bookmarkStart w:id="194" w:name="_Sec753"/>
      <w:r>
        <w:t>2. Condições do Produto</w:t>
      </w:r>
      <w:bookmarkEnd w:id="194"/>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195" w:name="_Sec811"/>
      <w:r>
        <w:lastRenderedPageBreak/>
        <w:t>3. Direitos de Uso</w:t>
      </w:r>
      <w:bookmarkEnd w:id="195"/>
    </w:p>
    <w:tbl>
      <w:tblPr>
        <w:tblStyle w:val="PURTable"/>
        <w:tblW w:w="0" w:type="dxa"/>
        <w:tblLook w:val="04A0" w:firstRow="1" w:lastRow="0" w:firstColumn="1" w:lastColumn="0" w:noHBand="0" w:noVBand="1"/>
      </w:tblPr>
      <w:tblGrid>
        <w:gridCol w:w="3600"/>
        <w:gridCol w:w="3581"/>
        <w:gridCol w:w="3609"/>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CAL do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325689" w:rsidRDefault="00443351">
            <w:pPr>
              <w:pStyle w:val="ProductList-TableBody"/>
            </w:pPr>
            <w:r>
              <w:t>Usuário pago do Visual Studio Team Services</w:t>
            </w:r>
          </w:p>
        </w:tc>
      </w:tr>
    </w:tbl>
    <w:p w:rsidR="00325689" w:rsidRDefault="00325689">
      <w:pPr>
        <w:pStyle w:val="ProductList-Body"/>
      </w:pPr>
    </w:p>
    <w:p w:rsidR="00325689" w:rsidRDefault="00443351">
      <w:pPr>
        <w:pStyle w:val="ProductList-SubClauseHeading"/>
        <w:outlineLvl w:val="5"/>
      </w:pPr>
      <w:r>
        <w:t>3.1.1 Funcionalidade Adicional</w:t>
      </w:r>
    </w:p>
    <w:p w:rsidR="00325689" w:rsidRDefault="00443351">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Assinatura do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Assinatura do Visual Studio Enterprise 2017</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325689" w:rsidRDefault="00443351">
            <w:pPr>
              <w:pStyle w:val="ProductList-TableBody"/>
            </w:pPr>
            <w:r>
              <w:t>Extensão do Gerenciador de Teste do Visual Studio Team Services</w:t>
            </w:r>
          </w:p>
        </w:tc>
      </w:tr>
    </w:tbl>
    <w:p w:rsidR="00325689" w:rsidRDefault="00325689">
      <w:pPr>
        <w:pStyle w:val="ProductList-BodyIndented"/>
      </w:pPr>
    </w:p>
    <w:p w:rsidR="00325689" w:rsidRDefault="00443351">
      <w:pPr>
        <w:pStyle w:val="ProductList-SubClauseHeading"/>
        <w:outlineLvl w:val="5"/>
      </w:pPr>
      <w:r>
        <w:t>3.1.2 Funcionalidade Adicional</w:t>
      </w:r>
    </w:p>
    <w:p w:rsidR="00325689" w:rsidRDefault="00443351">
      <w:pPr>
        <w:pStyle w:val="ProductList-BodyIndented"/>
      </w:pPr>
      <w:r>
        <w:t>Gerenciamento de Pacotes</w:t>
      </w:r>
    </w:p>
    <w:tbl>
      <w:tblPr>
        <w:tblStyle w:val="PURTable0"/>
        <w:tblW w:w="0" w:type="dxa"/>
        <w:tblLook w:val="04A0" w:firstRow="1" w:lastRow="0" w:firstColumn="1" w:lastColumn="0" w:noHBand="0" w:noVBand="1"/>
      </w:tblPr>
      <w:tblGrid>
        <w:gridCol w:w="3448"/>
        <w:gridCol w:w="3462"/>
        <w:gridCol w:w="3520"/>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Assinatura do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325689" w:rsidRDefault="00443351">
            <w:pPr>
              <w:pStyle w:val="ProductList-TableBody"/>
            </w:pPr>
            <w:r>
              <w:t>Extensão de Gerenciamento de Pacotes do Visual Studio Team Services</w:t>
            </w:r>
          </w:p>
        </w:tc>
      </w:tr>
    </w:tbl>
    <w:p w:rsidR="00325689" w:rsidRDefault="00325689">
      <w:pPr>
        <w:pStyle w:val="ProductList-BodyIndented"/>
      </w:pPr>
    </w:p>
    <w:p w:rsidR="00325689" w:rsidRDefault="00443351">
      <w:pPr>
        <w:pStyle w:val="ProductList-ClauseHeading"/>
        <w:outlineLvl w:val="4"/>
      </w:pPr>
      <w:r>
        <w:t>3.2 Uso Sem Exigir CALs</w:t>
      </w:r>
    </w:p>
    <w:p w:rsidR="00325689" w:rsidRDefault="00443351">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2017; fornecer aprovações para estágios como parte do pipeline de Gerenciamento de Versões e acessar o Visual Studio Team Foundation Server por meio de uma conexão agrupada de outro aplicativo ou serviço integrado.</w:t>
      </w:r>
    </w:p>
    <w:p w:rsidR="00325689" w:rsidRDefault="00325689">
      <w:pPr>
        <w:pStyle w:val="ProductList-Body"/>
      </w:pPr>
    </w:p>
    <w:p w:rsidR="00325689" w:rsidRDefault="00443351">
      <w:pPr>
        <w:pStyle w:val="ProductList-ClauseHeading"/>
        <w:outlineLvl w:val="4"/>
      </w:pPr>
      <w:r>
        <w:t>3.3 Tecnologia SQL Server</w:t>
      </w:r>
    </w:p>
    <w:p w:rsidR="00325689" w:rsidRDefault="0044335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325689" w:rsidRDefault="00325689">
      <w:pPr>
        <w:pStyle w:val="ProductList-Body"/>
      </w:pPr>
    </w:p>
    <w:p w:rsidR="00325689" w:rsidRDefault="00443351">
      <w:pPr>
        <w:pStyle w:val="ProductList-ClauseHeading"/>
        <w:outlineLvl w:val="4"/>
      </w:pPr>
      <w:r>
        <w:t>3.4 Bibliotecas do GNU Lesser General Public License</w:t>
      </w:r>
    </w:p>
    <w:p w:rsidR="00325689" w:rsidRDefault="0044335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325689" w:rsidRDefault="00325689">
      <w:pPr>
        <w:pStyle w:val="ProductList-Body"/>
      </w:pPr>
    </w:p>
    <w:p w:rsidR="00325689" w:rsidRDefault="00443351">
      <w:pPr>
        <w:pStyle w:val="ProductList-ClauseHeading"/>
        <w:outlineLvl w:val="4"/>
      </w:pPr>
      <w:r>
        <w:t>3.5 Visual Studio Team Foundation Server Build Services</w:t>
      </w:r>
    </w:p>
    <w:p w:rsidR="00325689" w:rsidRDefault="00443351">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Assinatura do Visual Studio Enterprise,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2017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2017 do Cliente.</w:t>
      </w:r>
    </w:p>
    <w:p w:rsidR="00325689" w:rsidRDefault="00325689">
      <w:pPr>
        <w:pStyle w:val="ProductList-Body"/>
      </w:pPr>
    </w:p>
    <w:p w:rsidR="00325689" w:rsidRDefault="00443351">
      <w:pPr>
        <w:pStyle w:val="ProductList-ClauseHeading"/>
        <w:outlineLvl w:val="4"/>
      </w:pPr>
      <w:r>
        <w:t>3.6 Gerenciamento de Versões</w:t>
      </w:r>
    </w:p>
    <w:p w:rsidR="00325689" w:rsidRDefault="00443351">
      <w:pPr>
        <w:pStyle w:val="ProductList-Body"/>
      </w:pPr>
      <w:r>
        <w:t>O Visual Studio Team Foundation Server inclui uma implantação simultânea usando o recurso Gerenciamento de Versões. Cada um dos seguintes fornece uma implantação simultânea adicional por licença:</w:t>
      </w:r>
    </w:p>
    <w:p w:rsidR="00325689" w:rsidRDefault="00443351" w:rsidP="00443351">
      <w:pPr>
        <w:pStyle w:val="ProductList-Bullet"/>
        <w:numPr>
          <w:ilvl w:val="0"/>
          <w:numId w:val="21"/>
        </w:numPr>
      </w:pPr>
      <w:r>
        <w:t>Assinatura do Visual Studio Enterprise 2017</w:t>
      </w:r>
    </w:p>
    <w:p w:rsidR="00325689" w:rsidRDefault="00443351" w:rsidP="00443351">
      <w:pPr>
        <w:pStyle w:val="ProductList-Bullet"/>
        <w:numPr>
          <w:ilvl w:val="0"/>
          <w:numId w:val="21"/>
        </w:numPr>
      </w:pPr>
      <w:r>
        <w:t>Visual Studio Enterprise (assinatura mensal ou anual)</w:t>
      </w:r>
    </w:p>
    <w:p w:rsidR="00325689" w:rsidRDefault="00443351" w:rsidP="00443351">
      <w:pPr>
        <w:pStyle w:val="ProductList-Bullet"/>
        <w:numPr>
          <w:ilvl w:val="0"/>
          <w:numId w:val="21"/>
        </w:numPr>
      </w:pPr>
      <w:r>
        <w:t>Team Services Build e Deployment Private Pipeline (instância paga)</w:t>
      </w:r>
    </w:p>
    <w:p w:rsidR="00325689" w:rsidRDefault="00325689">
      <w:pPr>
        <w:pStyle w:val="ProductList-Body"/>
      </w:pPr>
    </w:p>
    <w:p w:rsidR="00325689" w:rsidRDefault="00443351">
      <w:pPr>
        <w:pStyle w:val="ProductList-ClauseHeading"/>
        <w:outlineLvl w:val="4"/>
      </w:pPr>
      <w:r>
        <w:t>3.7 Gerenciamento de Pacotes</w:t>
      </w:r>
    </w:p>
    <w:p w:rsidR="00325689" w:rsidRDefault="00443351">
      <w:pPr>
        <w:pStyle w:val="ProductList-Body"/>
      </w:pPr>
      <w:r>
        <w:t>Cada Licença do Visual Studio Team Foundation Server inclui o direito para até cinco usuários ou dispositivos usarem o recurso Gerenciamento de Pacotes.</w:t>
      </w:r>
    </w:p>
    <w:p w:rsidR="00325689" w:rsidRDefault="00325689">
      <w:pPr>
        <w:pStyle w:val="ProductList-Body"/>
      </w:pPr>
    </w:p>
    <w:p w:rsidR="00325689" w:rsidRDefault="00443351">
      <w:pPr>
        <w:pStyle w:val="ProductList-ClauseHeading"/>
        <w:outlineLvl w:val="4"/>
      </w:pPr>
      <w:r>
        <w:t>3.8 Software Adicional</w:t>
      </w:r>
    </w:p>
    <w:tbl>
      <w:tblPr>
        <w:tblStyle w:val="PURTable"/>
        <w:tblW w:w="0" w:type="dxa"/>
        <w:tblLook w:val="04A0" w:firstRow="1" w:lastRow="0" w:firstColumn="1" w:lastColumn="0" w:noHBand="0" w:noVBand="1"/>
      </w:tblPr>
      <w:tblGrid>
        <w:gridCol w:w="3628"/>
        <w:gridCol w:w="3628"/>
        <w:gridCol w:w="3534"/>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659"/>
        <w:gridCol w:w="3603"/>
        <w:gridCol w:w="3438"/>
        <w:gridCol w:w="90"/>
      </w:tblGrid>
      <w:tr w:rsidR="0032568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lastRenderedPageBreak/>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6">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r w:rsidR="00325689">
        <w:tc>
          <w:tcPr>
            <w:tcW w:w="12240" w:type="dxa"/>
            <w:gridSpan w:val="4"/>
            <w:tcBorders>
              <w:top w:val="none" w:sz="4" w:space="0" w:color="6E6E6E"/>
              <w:left w:val="none" w:sz="4" w:space="0" w:color="6E6E6E"/>
              <w:bottom w:val="none" w:sz="4" w:space="0" w:color="6E6E6E"/>
              <w:right w:val="none" w:sz="4" w:space="0" w:color="6E6E6E"/>
            </w:tcBorders>
          </w:tcPr>
          <w:p w:rsidR="00325689" w:rsidRDefault="00325689">
            <w:pPr>
              <w:pStyle w:val="PURBreadcrumb"/>
            </w:pPr>
          </w:p>
          <w:tbl>
            <w:tblPr>
              <w:tblW w:w="0" w:type="dxa"/>
              <w:tblLook w:val="04A0" w:firstRow="1" w:lastRow="0" w:firstColumn="1" w:lastColumn="0" w:noHBand="0" w:noVBand="1"/>
            </w:tblPr>
            <w:tblGrid>
              <w:gridCol w:w="10674"/>
            </w:tblGrid>
            <w:tr w:rsidR="00325689">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TableBody"/>
            </w:pPr>
          </w:p>
        </w:tc>
      </w:tr>
    </w:tbl>
    <w:p w:rsidR="00325689" w:rsidRDefault="00325689">
      <w:pPr>
        <w:pStyle w:val="ProductList-Body"/>
      </w:pPr>
    </w:p>
    <w:p w:rsidR="00325689" w:rsidRDefault="00443351">
      <w:pPr>
        <w:pStyle w:val="ProductList-OfferingGroupHeading"/>
        <w:outlineLvl w:val="1"/>
      </w:pPr>
      <w:bookmarkStart w:id="197" w:name="_Sec618"/>
      <w:r>
        <w:t>Windows</w:t>
      </w:r>
      <w:bookmarkEnd w:id="197"/>
      <w:r>
        <w:fldChar w:fldCharType="begin"/>
      </w:r>
      <w:r>
        <w:instrText xml:space="preserve"> TC "</w:instrText>
      </w:r>
      <w:bookmarkStart w:id="198" w:name="_Toc483550948"/>
      <w:r>
        <w:instrText>Windows</w:instrText>
      </w:r>
      <w:bookmarkEnd w:id="198"/>
      <w:r>
        <w:instrText>" \l 2</w:instrText>
      </w:r>
      <w:r>
        <w:fldChar w:fldCharType="end"/>
      </w:r>
    </w:p>
    <w:p w:rsidR="00325689" w:rsidRDefault="00443351">
      <w:pPr>
        <w:pStyle w:val="ProductList-Offering2HeadingNoBorder"/>
        <w:outlineLvl w:val="2"/>
      </w:pPr>
      <w:bookmarkStart w:id="199" w:name="_Sec652"/>
      <w:r>
        <w:t>Sistema Operacional Windows Desktop</w:t>
      </w:r>
      <w:bookmarkEnd w:id="199"/>
      <w:r>
        <w:fldChar w:fldCharType="begin"/>
      </w:r>
      <w:r>
        <w:instrText xml:space="preserve"> TC "</w:instrText>
      </w:r>
      <w:bookmarkStart w:id="200" w:name="_Toc483550949"/>
      <w:r>
        <w:instrText>Sistema Operacional Windows Desktop</w:instrText>
      </w:r>
      <w:bookmarkEnd w:id="200"/>
      <w:r>
        <w:instrText>" \l 3</w:instrText>
      </w:r>
      <w:r>
        <w:fldChar w:fldCharType="end"/>
      </w:r>
    </w:p>
    <w:p w:rsidR="00325689" w:rsidRDefault="00443351">
      <w:pPr>
        <w:pStyle w:val="ProductList-Offering1SubSection"/>
        <w:outlineLvl w:val="3"/>
      </w:pPr>
      <w:bookmarkStart w:id="201" w:name="_Sec700"/>
      <w:r>
        <w:t>1. Disponibilidade do Produto</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9" w:space="0" w:color="FFFFFF"/>
              <w:left w:val="single" w:sz="9" w:space="0" w:color="FFFFFF"/>
              <w:bottom w:val="dashed" w:sz="4" w:space="0" w:color="BFBFBF"/>
              <w:right w:val="single" w:sz="9" w:space="0" w:color="FFFFFF"/>
            </w:tcBorders>
          </w:tcPr>
          <w:p w:rsidR="00325689" w:rsidRDefault="00443351">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Atualização do Windows 10 Enterprise E3 e LTSB 2016 (Por Dispositivo)</w:t>
            </w:r>
            <w:r>
              <w:fldChar w:fldCharType="begin"/>
            </w:r>
            <w:r>
              <w:instrText xml:space="preserve"> XE "Atualização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Windows 10 Enterprise E5 Por Dispositivo ou Usuário</w:t>
            </w:r>
            <w:r>
              <w:fldChar w:fldCharType="begin"/>
            </w:r>
            <w:r>
              <w:instrText xml:space="preserve"> XE "Windows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 xml:space="preserve">Windows Virtual Desktop Access E3 Por Usuário </w:t>
            </w:r>
            <w:r>
              <w:fldChar w:fldCharType="begin"/>
            </w:r>
            <w:r>
              <w:instrText xml:space="preserve"> XE "Windows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Windows Virtual Desktop Access E5 Por Usuário</w:t>
            </w:r>
            <w:r>
              <w:fldChar w:fldCharType="begin"/>
            </w:r>
            <w:r>
              <w:instrText xml:space="preserve"> XE "Windows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r w:rsidR="00325689">
        <w:tc>
          <w:tcPr>
            <w:tcW w:w="4160" w:type="dxa"/>
            <w:tcBorders>
              <w:top w:val="dashed" w:sz="4" w:space="0" w:color="BFBFBF"/>
              <w:left w:val="single" w:sz="9" w:space="0" w:color="FFFFFF"/>
              <w:bottom w:val="none" w:sz="4" w:space="0" w:color="BFBFBF"/>
              <w:right w:val="single" w:sz="9" w:space="0" w:color="FFFFFF"/>
            </w:tcBorders>
          </w:tcPr>
          <w:p w:rsidR="00325689" w:rsidRDefault="00443351">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25689" w:rsidRDefault="0044335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202" w:name="_Sec755"/>
      <w:r>
        <w:lastRenderedPageBreak/>
        <w:t>2. Condições do Produto</w:t>
      </w:r>
      <w:bookmarkEnd w:id="202"/>
    </w:p>
    <w:tbl>
      <w:tblPr>
        <w:tblStyle w:val="PURTable"/>
        <w:tblW w:w="0" w:type="dxa"/>
        <w:tblLook w:val="04A0" w:firstRow="1" w:lastRow="0" w:firstColumn="1" w:lastColumn="0" w:noHBand="0" w:noVBand="1"/>
      </w:tblPr>
      <w:tblGrid>
        <w:gridCol w:w="3583"/>
        <w:gridCol w:w="3590"/>
        <w:gridCol w:w="3617"/>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Sistemas Operacionais Qualificados (SO)</w:t>
      </w:r>
    </w:p>
    <w:p w:rsidR="00325689" w:rsidRDefault="00443351">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325689" w:rsidRDefault="00325689">
      <w:pPr>
        <w:pStyle w:val="ProductList-Body"/>
      </w:pPr>
    </w:p>
    <w:p w:rsidR="00325689" w:rsidRDefault="00443351">
      <w:pPr>
        <w:pStyle w:val="ProductList-SubClauseHeading"/>
        <w:outlineLvl w:val="5"/>
      </w:pPr>
      <w:r>
        <w:t>2.1.1 Gráfico dos Sistemas Operacionais Qualificados (SO)</w:t>
      </w:r>
    </w:p>
    <w:p w:rsidR="00325689" w:rsidRDefault="00443351">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Academic e Charity</w:t>
            </w:r>
          </w:p>
        </w:tc>
      </w:tr>
      <w:tr w:rsidR="00325689">
        <w:tc>
          <w:tcPr>
            <w:tcW w:w="4040" w:type="dxa"/>
            <w:tcBorders>
              <w:top w:val="single" w:sz="4" w:space="0" w:color="000000"/>
              <w:left w:val="single" w:sz="4" w:space="0" w:color="000000"/>
              <w:bottom w:val="single" w:sz="4" w:space="0" w:color="000000"/>
              <w:right w:val="none" w:sz="4" w:space="0" w:color="000000"/>
            </w:tcBorders>
          </w:tcPr>
          <w:p w:rsidR="00325689" w:rsidRDefault="0044335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5689" w:rsidRDefault="00325689">
            <w:pPr>
              <w:pStyle w:val="ProductList-TableBody"/>
              <w:jc w:val="center"/>
            </w:pP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none" w:sz="4" w:space="0" w:color="000000"/>
            </w:tcBorders>
          </w:tcPr>
          <w:p w:rsidR="00325689" w:rsidRDefault="00443351">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5689" w:rsidRDefault="00325689">
            <w:pPr>
              <w:pStyle w:val="ProductList-TableBody"/>
              <w:jc w:val="center"/>
            </w:pP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none" w:sz="4" w:space="0" w:color="000000"/>
            </w:tcBorders>
          </w:tcPr>
          <w:p w:rsidR="00325689" w:rsidRDefault="0044335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5689" w:rsidRDefault="00325689">
            <w:pPr>
              <w:pStyle w:val="ProductList-TableBody"/>
              <w:jc w:val="center"/>
            </w:pP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none" w:sz="4" w:space="0" w:color="000000"/>
            </w:tcBorders>
          </w:tcPr>
          <w:p w:rsidR="00325689" w:rsidRDefault="0044335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5689" w:rsidRDefault="00325689">
            <w:pPr>
              <w:pStyle w:val="ProductList-TableBody"/>
              <w:jc w:val="center"/>
            </w:pP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none" w:sz="4" w:space="0" w:color="000000"/>
            </w:tcBorders>
          </w:tcPr>
          <w:p w:rsidR="00325689" w:rsidRDefault="0044335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5689" w:rsidRDefault="00325689">
            <w:pPr>
              <w:pStyle w:val="ProductList-TableBody"/>
              <w:jc w:val="center"/>
            </w:pP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none" w:sz="4" w:space="0" w:color="000000"/>
            </w:tcBorders>
          </w:tcPr>
          <w:p w:rsidR="00325689" w:rsidRDefault="0044335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5689" w:rsidRDefault="00325689">
            <w:pPr>
              <w:pStyle w:val="ProductList-TableBody"/>
              <w:jc w:val="center"/>
            </w:pP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none" w:sz="4" w:space="0" w:color="000000"/>
            </w:tcBorders>
          </w:tcPr>
          <w:p w:rsidR="00325689" w:rsidRDefault="00443351">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25689" w:rsidRDefault="003256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25689" w:rsidRDefault="00325689">
            <w:pPr>
              <w:pStyle w:val="ProductList-TableBody"/>
              <w:jc w:val="center"/>
            </w:pP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lastRenderedPageBreak/>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bl>
    <w:p w:rsidR="00325689" w:rsidRDefault="00443351">
      <w:pPr>
        <w:pStyle w:val="ProductList-BodyIndented"/>
      </w:pPr>
      <w:r>
        <w:rPr>
          <w:i/>
          <w:vertAlign w:val="superscript"/>
        </w:rPr>
        <w:t>1</w:t>
      </w:r>
      <w:r>
        <w:rPr>
          <w:i/>
        </w:rPr>
        <w:t xml:space="preserve">Também aplicável a Dispositivos Qualificados adquiridos por meio de fusão ou aquisição </w:t>
      </w:r>
    </w:p>
    <w:p w:rsidR="00325689" w:rsidRDefault="00443351">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325689" w:rsidRDefault="00443351">
      <w:pPr>
        <w:pStyle w:val="ProductList-BodyIndented"/>
      </w:pPr>
      <w:r>
        <w:rPr>
          <w:i/>
          <w:vertAlign w:val="superscript"/>
        </w:rPr>
        <w:t>3</w:t>
      </w:r>
      <w:r>
        <w:rPr>
          <w:i/>
        </w:rPr>
        <w:t>Não se aplica a Academic, Charity e OV-CW.</w:t>
      </w:r>
    </w:p>
    <w:p w:rsidR="00325689" w:rsidRDefault="00443351">
      <w:pPr>
        <w:pStyle w:val="ProductList-BodyIndented"/>
      </w:pPr>
      <w:r>
        <w:rPr>
          <w:i/>
          <w:vertAlign w:val="superscript"/>
        </w:rPr>
        <w:t>4</w:t>
      </w:r>
      <w:r>
        <w:rPr>
          <w:i/>
        </w:rPr>
        <w:t>N, K e KN são edições especializadas disponíveis em determinados mercados.</w:t>
      </w:r>
    </w:p>
    <w:p w:rsidR="00325689" w:rsidRDefault="00443351">
      <w:pPr>
        <w:pStyle w:val="ProductList-BodyIndented"/>
      </w:pPr>
      <w:r>
        <w:rPr>
          <w:i/>
          <w:vertAlign w:val="superscript"/>
        </w:rPr>
        <w:t>5</w:t>
      </w:r>
      <w:r>
        <w:rPr>
          <w:i/>
        </w:rPr>
        <w:t>Não inclui o Windows 10 Pro no Modo S (Windows 10S), exceto para Academic e Charity.</w:t>
      </w:r>
    </w:p>
    <w:p w:rsidR="00325689" w:rsidRDefault="00443351">
      <w:pPr>
        <w:pStyle w:val="ProductList-BodyIndented"/>
      </w:pPr>
      <w:r>
        <w:rPr>
          <w:i/>
          <w:vertAlign w:val="superscript"/>
        </w:rPr>
        <w:t>6</w:t>
      </w:r>
      <w:r>
        <w:rPr>
          <w:i/>
        </w:rPr>
        <w:t>Consulte 2.1.2.1 abaixo para restrições de uso</w:t>
      </w:r>
    </w:p>
    <w:p w:rsidR="00325689" w:rsidRDefault="00325689">
      <w:pPr>
        <w:pStyle w:val="ProductList-BodyIndented"/>
      </w:pPr>
    </w:p>
    <w:p w:rsidR="00325689" w:rsidRDefault="00443351">
      <w:pPr>
        <w:pStyle w:val="ProductList-SubClauseHeading"/>
        <w:outlineLvl w:val="5"/>
      </w:pPr>
      <w:r>
        <w:t>2.1.2 Uso Restrito do Gráfico dos Sistemas Operacionais Qualificados (SO)</w:t>
      </w:r>
    </w:p>
    <w:p w:rsidR="00325689" w:rsidRDefault="00443351">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3256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Academic e Charity</w:t>
            </w:r>
          </w:p>
        </w:tc>
      </w:tr>
      <w:tr w:rsidR="00325689">
        <w:tc>
          <w:tcPr>
            <w:tcW w:w="46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6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6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6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6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6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6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6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6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6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bl>
    <w:p w:rsidR="00325689" w:rsidRDefault="00443351">
      <w:pPr>
        <w:pStyle w:val="ProductList-BodyIndented"/>
      </w:pPr>
      <w:r>
        <w:rPr>
          <w:i/>
          <w:vertAlign w:val="superscript"/>
        </w:rPr>
        <w:t>1</w:t>
      </w:r>
      <w:r>
        <w:rPr>
          <w:i/>
        </w:rPr>
        <w:t xml:space="preserve">Também aplicável a Dispositivos Qualificados adquiridos por meio de fusão ou aquisição </w:t>
      </w:r>
    </w:p>
    <w:p w:rsidR="00325689" w:rsidRDefault="00443351">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325689" w:rsidRDefault="00443351">
      <w:pPr>
        <w:pStyle w:val="ProductList-BodyIndented"/>
      </w:pPr>
      <w:r>
        <w:rPr>
          <w:i/>
          <w:vertAlign w:val="superscript"/>
        </w:rPr>
        <w:t>3</w:t>
      </w:r>
      <w:r>
        <w:t>A coluna também é usada para denotar o SO qualificado aceitável para um dispositivo principal do usuário quando um usuário é licenciado com o Windows SA por Usuário.</w:t>
      </w:r>
    </w:p>
    <w:p w:rsidR="00325689" w:rsidRDefault="00443351">
      <w:pPr>
        <w:pStyle w:val="ProductList-BodyIndented"/>
      </w:pPr>
      <w:r>
        <w:rPr>
          <w:i/>
          <w:vertAlign w:val="superscript"/>
        </w:rPr>
        <w:t>4</w:t>
      </w:r>
      <w:r>
        <w:t>N, K e KN são edições especializadas disponíveis em determinados mercados.</w:t>
      </w:r>
    </w:p>
    <w:p w:rsidR="00325689" w:rsidRDefault="00443351">
      <w:pPr>
        <w:pStyle w:val="ProductList-BodyIndented"/>
      </w:pPr>
      <w:r>
        <w:rPr>
          <w:i/>
          <w:vertAlign w:val="superscript"/>
        </w:rPr>
        <w:t>5</w:t>
      </w:r>
      <w:r>
        <w:rPr>
          <w:i/>
        </w:rPr>
        <w:t>A Seção 2.1.2.2 não se aplica ao Windows 10 IoT Enterprise para Varejo ou Thin Clients</w:t>
      </w:r>
    </w:p>
    <w:p w:rsidR="00325689" w:rsidRDefault="00325689">
      <w:pPr>
        <w:pStyle w:val="ProductList-BodyIndented"/>
      </w:pPr>
    </w:p>
    <w:p w:rsidR="00325689" w:rsidRDefault="00443351">
      <w:pPr>
        <w:pStyle w:val="ProductList-BodyIndented"/>
      </w:pPr>
      <w:r>
        <w:rPr>
          <w:b/>
        </w:rPr>
        <w:t>2.1.2.1 Restrições de uso para Sistemas Operacionais Qualificados Condicionais</w:t>
      </w:r>
    </w:p>
    <w:p w:rsidR="00325689" w:rsidRDefault="00443351">
      <w:pPr>
        <w:pStyle w:val="ProductList-BodyIndented"/>
      </w:pPr>
      <w:r>
        <w:t xml:space="preserve">Se o software de atualização estiver instalado em dispositivos licenciados e que estavam executando qualquer edição compatível dos Sistemas Operacionais Qualificados Condicionais, as seguintes condições se aplicarão:  </w:t>
      </w:r>
    </w:p>
    <w:p w:rsidR="00325689" w:rsidRDefault="00443351" w:rsidP="00443351">
      <w:pPr>
        <w:pStyle w:val="ProductList-Bullet"/>
        <w:numPr>
          <w:ilvl w:val="1"/>
          <w:numId w:val="22"/>
        </w:numPr>
      </w:pPr>
      <w:r>
        <w:t xml:space="preserve">Uso Específico. O Dispositivo Licenciado do Cliente foi projetado para um uso específico. O Cliente só poderá usar o software para esse uso específico. </w:t>
      </w:r>
    </w:p>
    <w:p w:rsidR="00325689" w:rsidRDefault="00443351" w:rsidP="00443351">
      <w:pPr>
        <w:pStyle w:val="ProductList-Bullet"/>
        <w:numPr>
          <w:ilvl w:val="1"/>
          <w:numId w:val="22"/>
        </w:numPr>
      </w:pPr>
      <w:r>
        <w:t xml:space="preserve">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w:t>
      </w:r>
      <w:r>
        <w:lastRenderedPageBreak/>
        <w:t xml:space="preserve">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 </w:t>
      </w:r>
    </w:p>
    <w:p w:rsidR="00325689" w:rsidRDefault="00443351" w:rsidP="00443351">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325689" w:rsidRDefault="00325689">
      <w:pPr>
        <w:pStyle w:val="ProductList-BodyIndented"/>
      </w:pPr>
    </w:p>
    <w:p w:rsidR="00325689" w:rsidRDefault="00443351">
      <w:pPr>
        <w:pStyle w:val="ProductList-BodyIndented"/>
      </w:pPr>
      <w:r>
        <w:rPr>
          <w:b/>
        </w:rPr>
        <w:t>2.1.2.2 Restrição de Compra de Software Assurance para Sistemas Operacionais Qualificados Condicionais</w:t>
      </w:r>
    </w:p>
    <w:p w:rsidR="00325689" w:rsidRDefault="00443351">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rsidR="00325689" w:rsidRDefault="00325689">
      <w:pPr>
        <w:pStyle w:val="ProductList-SubClauseHeading"/>
        <w:outlineLvl w:val="5"/>
      </w:pPr>
    </w:p>
    <w:p w:rsidR="00325689" w:rsidRDefault="00443351">
      <w:pPr>
        <w:pStyle w:val="ProductList-SubClauseHeading"/>
        <w:outlineLvl w:val="5"/>
      </w:pPr>
      <w:r>
        <w:t>2.1.3 Regras do Sistema Operacional Qualificado para Licenças de Atualização do Windows VL</w:t>
      </w:r>
    </w:p>
    <w:p w:rsidR="00325689" w:rsidRDefault="00443351" w:rsidP="00443351">
      <w:pPr>
        <w:pStyle w:val="ProductList-Bullet"/>
        <w:numPr>
          <w:ilvl w:val="1"/>
          <w:numId w:val="23"/>
        </w:numPr>
      </w:pPr>
      <w:r>
        <w:t>O SO qualificado deverá estar instalado no dispositivo ao qual a Licença de Atualização de VL será cedida.</w:t>
      </w:r>
    </w:p>
    <w:p w:rsidR="00325689" w:rsidRDefault="00443351" w:rsidP="00443351">
      <w:pPr>
        <w:pStyle w:val="ProductList-Bullet"/>
        <w:numPr>
          <w:ilvl w:val="1"/>
          <w:numId w:val="23"/>
        </w:numPr>
      </w:pPr>
      <w:r>
        <w:t>Apple Macintosh só será um sistema operacional qualificado se ele for pré-instalado pelo fabricante autorizado antes da venda inicial do dispositivo.</w:t>
      </w:r>
    </w:p>
    <w:p w:rsidR="00325689" w:rsidRDefault="00443351" w:rsidP="00443351">
      <w:pPr>
        <w:pStyle w:val="ProductList-Bullet"/>
        <w:numPr>
          <w:ilvl w:val="1"/>
          <w:numId w:val="23"/>
        </w:numPr>
      </w:pPr>
      <w:r>
        <w:t xml:space="preserve">Os clientes devem remover o SO qualificado do dispositivo para implantar a licença de Atualização de VL, a menos que eles também tenham SA na licença de Atualização de VL. </w:t>
      </w:r>
    </w:p>
    <w:p w:rsidR="00325689" w:rsidRDefault="00443351" w:rsidP="00443351">
      <w:pPr>
        <w:pStyle w:val="ProductList-Bullet"/>
        <w:numPr>
          <w:ilvl w:val="1"/>
          <w:numId w:val="23"/>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325689" w:rsidRDefault="00325689">
      <w:pPr>
        <w:pStyle w:val="ProductList-BodyIndented"/>
      </w:pPr>
    </w:p>
    <w:p w:rsidR="00325689" w:rsidRDefault="00443351">
      <w:pPr>
        <w:pStyle w:val="ProductList-ClauseHeading"/>
        <w:outlineLvl w:val="4"/>
      </w:pPr>
      <w:r>
        <w:t>2.2 Atualização do Windows Enterprise (independente de versão) e Atualização do Windows Professional (independentemente de versão)</w:t>
      </w:r>
    </w:p>
    <w:p w:rsidR="00325689" w:rsidRDefault="00443351">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325689" w:rsidRDefault="00325689">
      <w:pPr>
        <w:pStyle w:val="ProductList-Body"/>
      </w:pPr>
    </w:p>
    <w:p w:rsidR="00325689" w:rsidRDefault="00443351">
      <w:pPr>
        <w:pStyle w:val="ProductList-ClauseHeading"/>
        <w:outlineLvl w:val="4"/>
      </w:pPr>
      <w:r>
        <w:t>2.3 Restauração ao Estado Anterior com Windows 10</w:t>
      </w:r>
    </w:p>
    <w:p w:rsidR="00325689" w:rsidRDefault="00443351">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325689" w:rsidRDefault="00325689">
      <w:pPr>
        <w:pStyle w:val="ProductList-Body"/>
      </w:pPr>
    </w:p>
    <w:p w:rsidR="00325689" w:rsidRDefault="00443351">
      <w:pPr>
        <w:pStyle w:val="ProductList-ClauseHeading"/>
        <w:outlineLvl w:val="4"/>
      </w:pPr>
      <w:r>
        <w:t>2.4 Opções de Fornecimento Regional</w:t>
      </w:r>
    </w:p>
    <w:p w:rsidR="00325689" w:rsidRDefault="00443351">
      <w:pPr>
        <w:pStyle w:val="ProductList-SubClauseHeading"/>
        <w:outlineLvl w:val="5"/>
      </w:pPr>
      <w:r>
        <w:t>2.4.1 Versões N (Não com Windows Media Player) do Microsoft Windows XP Professional, Vista Business e 7 Professional</w:t>
      </w:r>
    </w:p>
    <w:p w:rsidR="00325689" w:rsidRDefault="00443351">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97">
        <w:r>
          <w:rPr>
            <w:color w:val="00467F"/>
            <w:u w:val="single"/>
          </w:rPr>
          <w:t>http://go.microsoft.com/?linkid=9839207</w:t>
        </w:r>
      </w:hyperlink>
      <w:r>
        <w:t>.</w:t>
      </w:r>
    </w:p>
    <w:p w:rsidR="00325689" w:rsidRDefault="00325689">
      <w:pPr>
        <w:pStyle w:val="ProductList-BodyIndented"/>
      </w:pPr>
    </w:p>
    <w:p w:rsidR="00325689" w:rsidRDefault="00443351">
      <w:pPr>
        <w:pStyle w:val="ProductList-SubClauseHeading"/>
        <w:outlineLvl w:val="5"/>
      </w:pPr>
      <w:r>
        <w:t>2.4.2 Versões K e KN do Microsoft Windows XP Professional, Vista Business e 7 Professional</w:t>
      </w:r>
    </w:p>
    <w:p w:rsidR="00325689" w:rsidRDefault="00443351">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98">
        <w:r>
          <w:rPr>
            <w:color w:val="00467F"/>
            <w:u w:val="single"/>
          </w:rPr>
          <w:t>http://go.microsoft.com/?linkid=9839207</w:t>
        </w:r>
      </w:hyperlink>
      <w:r>
        <w:t>.</w:t>
      </w:r>
    </w:p>
    <w:p w:rsidR="00325689" w:rsidRDefault="00325689">
      <w:pPr>
        <w:pStyle w:val="ProductList-BodyIndented"/>
      </w:pPr>
    </w:p>
    <w:p w:rsidR="00325689" w:rsidRDefault="00443351">
      <w:pPr>
        <w:pStyle w:val="ProductList-SubClauseHeading"/>
        <w:outlineLvl w:val="5"/>
      </w:pPr>
      <w:r>
        <w:t>2.4.3 Windows 8/8.1 Pro KN e Windows 10 Pro KN</w:t>
      </w:r>
    </w:p>
    <w:p w:rsidR="00325689" w:rsidRDefault="00443351">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325689" w:rsidRDefault="00325689">
      <w:pPr>
        <w:pStyle w:val="ProductList-BodyIndented"/>
      </w:pPr>
    </w:p>
    <w:p w:rsidR="00325689" w:rsidRDefault="00443351">
      <w:pPr>
        <w:pStyle w:val="ProductList-SubClauseHeading"/>
        <w:outlineLvl w:val="5"/>
      </w:pPr>
      <w:r>
        <w:t>2.4.4 Windows 8/8.1 Pro N e Windows 10 Pro N (Sem Windows Media Player)</w:t>
      </w:r>
    </w:p>
    <w:p w:rsidR="00325689" w:rsidRDefault="00443351">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325689" w:rsidRDefault="00325689">
      <w:pPr>
        <w:pStyle w:val="ProductList-BodyIndented"/>
      </w:pPr>
    </w:p>
    <w:p w:rsidR="00325689" w:rsidRDefault="00443351">
      <w:pPr>
        <w:pStyle w:val="ProductList-ClauseHeading"/>
        <w:outlineLvl w:val="4"/>
      </w:pPr>
      <w:r>
        <w:t>2.5 Windows Embedded 8 Standard Enterprise Kit</w:t>
      </w:r>
    </w:p>
    <w:p w:rsidR="00325689" w:rsidRDefault="00443351">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325689" w:rsidRDefault="00325689">
      <w:pPr>
        <w:pStyle w:val="ProductList-Body"/>
      </w:pPr>
    </w:p>
    <w:p w:rsidR="00325689" w:rsidRDefault="00443351">
      <w:pPr>
        <w:pStyle w:val="ProductList-ClauseHeading"/>
        <w:outlineLvl w:val="4"/>
      </w:pPr>
      <w:r>
        <w:lastRenderedPageBreak/>
        <w:t>2.6 Direitos de Instalação e Uso</w:t>
      </w:r>
    </w:p>
    <w:p w:rsidR="00325689" w:rsidRDefault="00443351">
      <w:pPr>
        <w:pStyle w:val="ProductList-Body"/>
      </w:pPr>
      <w:r>
        <w:t>Para os Clientes licenciados sob um Contrato de Nuvem da Microsoft:</w:t>
      </w:r>
    </w:p>
    <w:p w:rsidR="00325689" w:rsidRDefault="00443351" w:rsidP="00443351">
      <w:pPr>
        <w:pStyle w:val="ProductList-Bullet"/>
        <w:numPr>
          <w:ilvl w:val="0"/>
          <w:numId w:val="24"/>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w:t>
      </w:r>
    </w:p>
    <w:p w:rsidR="00325689" w:rsidRDefault="00443351" w:rsidP="00443351">
      <w:pPr>
        <w:pStyle w:val="ProductList-Bullet"/>
        <w:numPr>
          <w:ilvl w:val="0"/>
          <w:numId w:val="24"/>
        </w:numPr>
      </w:pPr>
      <w:r>
        <w:t xml:space="preserve">A Seção 4 abaixo não se aplica. </w:t>
      </w:r>
    </w:p>
    <w:p w:rsidR="00325689" w:rsidRDefault="00325689">
      <w:pPr>
        <w:pStyle w:val="ProductList-Body"/>
      </w:pPr>
    </w:p>
    <w:p w:rsidR="00325689" w:rsidRDefault="00443351">
      <w:pPr>
        <w:pStyle w:val="ProductList-ClauseHeading"/>
        <w:outlineLvl w:val="4"/>
      </w:pPr>
      <w:r>
        <w:t>2.7 Elegibilidade de Compra para Licenciamento de Direitos do Windows 10 Home para Pro para E3/E5</w:t>
      </w:r>
    </w:p>
    <w:p w:rsidR="00325689" w:rsidRDefault="00443351">
      <w:pPr>
        <w:pStyle w:val="ProductList-SubClauseHeading"/>
        <w:outlineLvl w:val="5"/>
      </w:pPr>
      <w:r>
        <w:t>2.7.1 Pré-requisitos</w:t>
      </w:r>
    </w:p>
    <w:p w:rsidR="00325689" w:rsidRDefault="00443351">
      <w:pPr>
        <w:pStyle w:val="ProductList-BodyIndented"/>
      </w:pPr>
      <w:r>
        <w:t>Não obstante a Seção 2.1.1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325689" w:rsidRDefault="00443351" w:rsidP="00443351">
      <w:pPr>
        <w:pStyle w:val="ProductList-Bullet"/>
        <w:numPr>
          <w:ilvl w:val="1"/>
          <w:numId w:val="25"/>
        </w:numPr>
      </w:pPr>
      <w:r>
        <w:t xml:space="preserve">Windows 10 Enterprise E3 por Dispositivo com SA ativo </w:t>
      </w:r>
    </w:p>
    <w:p w:rsidR="00325689" w:rsidRDefault="00443351" w:rsidP="00443351">
      <w:pPr>
        <w:pStyle w:val="ProductList-Bullet"/>
        <w:numPr>
          <w:ilvl w:val="1"/>
          <w:numId w:val="25"/>
        </w:numPr>
      </w:pPr>
      <w:r>
        <w:t xml:space="preserve">Windows 10 Enterprise E3/E5 por SLs de Usuário </w:t>
      </w:r>
    </w:p>
    <w:p w:rsidR="00325689" w:rsidRDefault="00443351" w:rsidP="00443351">
      <w:pPr>
        <w:pStyle w:val="ProductList-Bullet"/>
        <w:numPr>
          <w:ilvl w:val="1"/>
          <w:numId w:val="25"/>
        </w:numPr>
      </w:pPr>
      <w:r>
        <w:t>Windows 10 Enterprise E5 por SLs de Dispositivo</w:t>
      </w:r>
    </w:p>
    <w:p w:rsidR="00325689" w:rsidRDefault="00325689">
      <w:pPr>
        <w:pStyle w:val="ProductList-BodyIndented"/>
      </w:pPr>
    </w:p>
    <w:p w:rsidR="00325689" w:rsidRDefault="00443351">
      <w:pPr>
        <w:pStyle w:val="ProductList-SubClauseHeading"/>
        <w:outlineLvl w:val="5"/>
      </w:pPr>
      <w:r>
        <w:t>2.7.2 Requisitos de Compra</w:t>
      </w:r>
    </w:p>
    <w:p w:rsidR="00325689" w:rsidRDefault="00443351">
      <w:pPr>
        <w:pStyle w:val="ProductList-BodyIndented"/>
      </w:pPr>
      <w:r>
        <w:t>As Licenças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325689" w:rsidRDefault="00443351" w:rsidP="00443351">
      <w:pPr>
        <w:pStyle w:val="ProductList-Bullet"/>
        <w:numPr>
          <w:ilvl w:val="1"/>
          <w:numId w:val="26"/>
        </w:numPr>
      </w:pPr>
      <w:r>
        <w:t xml:space="preserve">Está licenciado com o Windows 10 Enterprise E3/E5 por dispositivo ou </w:t>
      </w:r>
    </w:p>
    <w:p w:rsidR="00325689" w:rsidRDefault="00443351" w:rsidP="00443351">
      <w:pPr>
        <w:pStyle w:val="ProductList-Bullet"/>
        <w:numPr>
          <w:ilvl w:val="1"/>
          <w:numId w:val="26"/>
        </w:numPr>
      </w:pPr>
      <w:r>
        <w:t>No qual a versão Pro ou Enterprise está instalada e é usada por um Usuário Licenciado do Windows 10 Enterprise E3/E5</w:t>
      </w:r>
    </w:p>
    <w:p w:rsidR="00325689" w:rsidRDefault="00325689">
      <w:pPr>
        <w:pStyle w:val="ProductList-BodyIndented"/>
      </w:pPr>
    </w:p>
    <w:p w:rsidR="00325689" w:rsidRDefault="00443351">
      <w:pPr>
        <w:pStyle w:val="ProductList-SubClauseHeading"/>
        <w:outlineLvl w:val="5"/>
      </w:pPr>
      <w:r>
        <w:t>2.7.3 Restrições de Licença</w:t>
      </w:r>
    </w:p>
    <w:p w:rsidR="00325689" w:rsidRDefault="00443351">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325689" w:rsidRDefault="00443351">
      <w:pPr>
        <w:pStyle w:val="ProductList-Offering1SubSection"/>
        <w:outlineLvl w:val="3"/>
      </w:pPr>
      <w:bookmarkStart w:id="203" w:name="_Sec813"/>
      <w:r>
        <w:t>3. Direitos de Uso</w:t>
      </w:r>
      <w:bookmarkEnd w:id="203"/>
    </w:p>
    <w:tbl>
      <w:tblPr>
        <w:tblStyle w:val="PURTable"/>
        <w:tblW w:w="0" w:type="dxa"/>
        <w:tblLook w:val="04A0" w:firstRow="1" w:lastRow="0" w:firstColumn="1" w:lastColumn="0" w:noHBand="0" w:noVBand="1"/>
      </w:tblPr>
      <w:tblGrid>
        <w:gridCol w:w="3611"/>
        <w:gridCol w:w="3586"/>
        <w:gridCol w:w="359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9">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Software Adicional: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Cessão da Licença</w:t>
      </w:r>
    </w:p>
    <w:p w:rsidR="00325689" w:rsidRDefault="00443351">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325689" w:rsidRDefault="00325689">
      <w:pPr>
        <w:pStyle w:val="ProductList-Body"/>
      </w:pPr>
    </w:p>
    <w:p w:rsidR="00325689" w:rsidRDefault="00443351">
      <w:pPr>
        <w:pStyle w:val="ProductList-ClauseHeading"/>
        <w:outlineLvl w:val="4"/>
      </w:pPr>
      <w:r>
        <w:t>3.2 Aplicativos do Windows</w:t>
      </w:r>
    </w:p>
    <w:p w:rsidR="00325689" w:rsidRDefault="00443351">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100">
        <w:r>
          <w:rPr>
            <w:color w:val="00467F"/>
            <w:u w:val="single"/>
          </w:rPr>
          <w:t>http://go.microsoft.com/fwlink/?linkid=246338</w:t>
        </w:r>
      </w:hyperlink>
      <w:r>
        <w:t xml:space="preserve"> ou, para os aplicativos do Windows que acessam os serviços do Xbox, os termos de uso do Xbox.com em </w:t>
      </w:r>
      <w:hyperlink r:id="rId101">
        <w:r>
          <w:rPr>
            <w:color w:val="00467F"/>
            <w:u w:val="single"/>
          </w:rPr>
          <w:t>http://xbox.com/legal/livetou</w:t>
        </w:r>
      </w:hyperlink>
      <w:r>
        <w:t>.</w:t>
      </w:r>
    </w:p>
    <w:p w:rsidR="00325689" w:rsidRDefault="00325689">
      <w:pPr>
        <w:pStyle w:val="ProductList-Body"/>
      </w:pPr>
    </w:p>
    <w:p w:rsidR="00325689" w:rsidRDefault="00443351">
      <w:pPr>
        <w:pStyle w:val="ProductList-ClauseHeading"/>
        <w:outlineLvl w:val="4"/>
      </w:pPr>
      <w:r>
        <w:t>3.2 Windows 10 Mobile Enterprise</w:t>
      </w:r>
    </w:p>
    <w:p w:rsidR="00325689" w:rsidRDefault="00443351">
      <w:pPr>
        <w:pStyle w:val="ProductList-Body"/>
      </w:pPr>
      <w:r>
        <w:t>Os clientes com Contrato Enterprise, Contrato de Produtos e Serviços da Microsoft ou Contrato Select Plus podem instalar e usar o Windows 10 Mobile Enterprise durante a vigência de seu contrato.</w:t>
      </w:r>
    </w:p>
    <w:p w:rsidR="00325689" w:rsidRDefault="00443351">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611"/>
        <w:gridCol w:w="3605"/>
        <w:gridCol w:w="3574"/>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2">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3">
              <w:r>
                <w:rPr>
                  <w:color w:val="00467F"/>
                  <w:u w:val="single"/>
                </w:rPr>
                <w:t>Fevereiro de 2016 – Termos do Produto</w:t>
              </w:r>
            </w:hyperlink>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4.1 Direitos de uso adicionais do Windows 10 Enterprise E3/E5 (Por Usuário e Por Dispositivo) e Windows Virtual Desktop Access (VDA) E3/E5 (Por Usuário e Por Dispositivo) concedidos por meio do SA</w:t>
      </w:r>
    </w:p>
    <w:p w:rsidR="00325689" w:rsidRDefault="00443351">
      <w:pPr>
        <w:pStyle w:val="ProductList-Body"/>
      </w:pPr>
      <w:r>
        <w:t>“</w:t>
      </w:r>
      <w:r>
        <w:rPr>
          <w:b/>
          <w:color w:val="00188F"/>
        </w:rPr>
        <w:t>Software</w:t>
      </w:r>
      <w:r>
        <w:t xml:space="preserve">”, conforme usado aqui, se refere à Ramificação Atual do Windows 10 Enterprise ou Windows Enterprise LTSB. </w:t>
      </w:r>
    </w:p>
    <w:p w:rsidR="00325689" w:rsidRDefault="00443351">
      <w:pPr>
        <w:pStyle w:val="ProductList-Body"/>
      </w:pPr>
      <w:r>
        <w:t>“</w:t>
      </w:r>
      <w:r>
        <w:rPr>
          <w:b/>
          <w:color w:val="00188F"/>
        </w:rPr>
        <w:t>Dispositivo Licenciado</w:t>
      </w:r>
      <w:r>
        <w:t>”, conforme usado aqui, se refere ao dispositivo ao qual o Cliente cede uma cobertura ativa.</w:t>
      </w:r>
    </w:p>
    <w:p w:rsidR="00325689" w:rsidRDefault="00443351">
      <w:pPr>
        <w:pStyle w:val="ProductList-Body"/>
      </w:pPr>
      <w:r>
        <w:lastRenderedPageBreak/>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325689" w:rsidRDefault="00443351" w:rsidP="00443351">
      <w:pPr>
        <w:pStyle w:val="ProductList-Bullet"/>
        <w:numPr>
          <w:ilvl w:val="0"/>
          <w:numId w:val="27"/>
        </w:numPr>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325689" w:rsidRDefault="00443351" w:rsidP="00443351">
      <w:pPr>
        <w:pStyle w:val="ProductList-Bullet"/>
        <w:numPr>
          <w:ilvl w:val="0"/>
          <w:numId w:val="27"/>
        </w:numPr>
      </w:pPr>
      <w:r>
        <w:t>Consulte as seções 2.1.2.1 e 2.1.2.2. para as restrições de uso no Sistema Operacional Qualificado Condicional.</w:t>
      </w:r>
    </w:p>
    <w:p w:rsidR="00325689" w:rsidRDefault="00443351" w:rsidP="00443351">
      <w:pPr>
        <w:pStyle w:val="ProductList-Bullet"/>
        <w:numPr>
          <w:ilvl w:val="0"/>
          <w:numId w:val="27"/>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325689" w:rsidRDefault="00443351" w:rsidP="00443351">
      <w:pPr>
        <w:pStyle w:val="ProductList-Bullet"/>
        <w:numPr>
          <w:ilvl w:val="0"/>
          <w:numId w:val="27"/>
        </w:numPr>
      </w:pPr>
      <w:r>
        <w:t>O Cliente poderá executar o Windows 10 Pro ou qualquer versão anterior do Software no lugar de qualquer Instância permitida nesta seção.</w:t>
      </w:r>
    </w:p>
    <w:p w:rsidR="00325689" w:rsidRDefault="00443351" w:rsidP="00443351">
      <w:pPr>
        <w:pStyle w:val="ProductList-Bullet"/>
        <w:numPr>
          <w:ilvl w:val="0"/>
          <w:numId w:val="27"/>
        </w:numPr>
      </w:pPr>
      <w:r>
        <w:t>O Cliente não precisará de uma Licença para acessar suas Instâncias permitidas apenas para administrar o Software.</w:t>
      </w:r>
    </w:p>
    <w:p w:rsidR="00325689" w:rsidRDefault="00325689">
      <w:pPr>
        <w:pStyle w:val="ProductList-Body"/>
      </w:pPr>
    </w:p>
    <w:p w:rsidR="00325689" w:rsidRDefault="00443351">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32568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25689" w:rsidRDefault="0032568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25689" w:rsidRDefault="0044335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25689" w:rsidRDefault="00443351">
            <w:pPr>
              <w:pStyle w:val="ProductList-TableBody"/>
              <w:jc w:val="center"/>
            </w:pPr>
            <w:r>
              <w:rPr>
                <w:color w:val="FFFFFF"/>
              </w:rPr>
              <w:t>Windows VDA</w:t>
            </w:r>
            <w:r>
              <w:rPr>
                <w:color w:val="FFFFFF"/>
              </w:rPr>
              <w:br/>
              <w:t>E3/E5</w:t>
            </w:r>
          </w:p>
        </w:tc>
      </w:tr>
      <w:tr w:rsidR="0032568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25689" w:rsidRDefault="0032568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Usuário</w:t>
            </w:r>
          </w:p>
        </w:tc>
      </w:tr>
      <w:tr w:rsidR="00325689">
        <w:tc>
          <w:tcPr>
            <w:tcW w:w="808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r w:rsidR="00325689">
        <w:tc>
          <w:tcPr>
            <w:tcW w:w="808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808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bl>
    <w:p w:rsidR="00325689" w:rsidRDefault="00325689">
      <w:pPr>
        <w:pStyle w:val="ProductList-Body"/>
      </w:pPr>
    </w:p>
    <w:p w:rsidR="00325689" w:rsidRDefault="00443351">
      <w:pPr>
        <w:pStyle w:val="ProductList-SubClauseHeading"/>
        <w:outlineLvl w:val="5"/>
      </w:pPr>
      <w:r>
        <w:t>4.1.1 Direitos da Ramificação Atual do Windows 10 Enterprise</w:t>
      </w:r>
    </w:p>
    <w:p w:rsidR="00325689" w:rsidRDefault="00443351">
      <w:pPr>
        <w:pStyle w:val="ProductList-BodyIndented"/>
      </w:pPr>
      <w:r>
        <w:t>A Ramificação Atual do Windows 10 Enterprise só pode ser usada por Clientes com licenças de SA, Windows 10 Enterprise E3/E5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325689" w:rsidRDefault="00325689">
      <w:pPr>
        <w:pStyle w:val="ProductList-BodyIndented"/>
      </w:pPr>
    </w:p>
    <w:p w:rsidR="00325689" w:rsidRDefault="00443351">
      <w:pPr>
        <w:pStyle w:val="ProductList-ClauseHeading"/>
        <w:outlineLvl w:val="4"/>
      </w:pPr>
      <w:r>
        <w:t>4.2 Sistemas Operacionais Qualificados (SO)</w:t>
      </w:r>
    </w:p>
    <w:p w:rsidR="00325689" w:rsidRDefault="00443351">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325689" w:rsidRDefault="00443351" w:rsidP="00443351">
      <w:pPr>
        <w:pStyle w:val="ProductList-Bullet"/>
        <w:numPr>
          <w:ilvl w:val="0"/>
          <w:numId w:val="28"/>
        </w:numPr>
      </w:pPr>
      <w:r>
        <w:t>Os Clientes que compraram SA anteriormente para Windows Pro podem renovar o SA em seus dispositivos cobertos sem a necessidade de comprar uma licença de Atualização do Windows Enterprise.</w:t>
      </w:r>
    </w:p>
    <w:p w:rsidR="00325689" w:rsidRDefault="00443351" w:rsidP="00443351">
      <w:pPr>
        <w:pStyle w:val="ProductList-Bullet"/>
        <w:numPr>
          <w:ilvl w:val="0"/>
          <w:numId w:val="28"/>
        </w:numPr>
      </w:pPr>
      <w:r>
        <w:t>Os Clientes que tenham comprado anteriormente a Atualização do Windows Pro + SA podem continuar comprando a Atualização do Pro + SA até o final do seu registro ou contrato.</w:t>
      </w:r>
    </w:p>
    <w:p w:rsidR="00325689" w:rsidRDefault="00325689">
      <w:pPr>
        <w:pStyle w:val="ProductList-Body"/>
      </w:pPr>
    </w:p>
    <w:p w:rsidR="00325689" w:rsidRDefault="00443351">
      <w:pPr>
        <w:pStyle w:val="ProductList-ClauseHeading"/>
        <w:outlineLvl w:val="4"/>
      </w:pPr>
      <w:r>
        <w:t>4.3 Software Assurance do Windows por Reconsignação de Dispositivo</w:t>
      </w:r>
    </w:p>
    <w:p w:rsidR="00325689" w:rsidRDefault="00443351">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325689" w:rsidRDefault="00325689">
      <w:pPr>
        <w:pStyle w:val="ProductList-Body"/>
      </w:pPr>
    </w:p>
    <w:p w:rsidR="00325689" w:rsidRDefault="00443351">
      <w:pPr>
        <w:pStyle w:val="ProductList-ClauseHeading"/>
        <w:outlineLvl w:val="4"/>
      </w:pPr>
      <w:r>
        <w:t>4.4 Regras de Atribuição de Licença do Windows 10 Enterprise Por Usuário</w:t>
      </w:r>
    </w:p>
    <w:p w:rsidR="00325689" w:rsidRDefault="00443351">
      <w:pPr>
        <w:pStyle w:val="ProductList-SubClauseHeading"/>
        <w:outlineLvl w:val="5"/>
      </w:pPr>
      <w:r>
        <w:t>4.4.1 SLs de Usuário do Windows 10 Enterprise E3/E5</w:t>
      </w:r>
    </w:p>
    <w:p w:rsidR="00325689" w:rsidRDefault="00443351">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325689" w:rsidRDefault="00325689">
      <w:pPr>
        <w:pStyle w:val="ProductList-BodyIndented"/>
      </w:pPr>
    </w:p>
    <w:p w:rsidR="00325689" w:rsidRDefault="00443351">
      <w:pPr>
        <w:pStyle w:val="ProductList-SubClauseHeading"/>
        <w:outlineLvl w:val="5"/>
      </w:pPr>
      <w:r>
        <w:t>4.4.2 Complementos do Usuário do Windows 10 Enterprise E3/E5 e VDA</w:t>
      </w:r>
    </w:p>
    <w:p w:rsidR="00325689" w:rsidRDefault="00443351">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325689" w:rsidRDefault="00325689">
      <w:pPr>
        <w:pStyle w:val="ProductList-BodyIndented"/>
      </w:pPr>
    </w:p>
    <w:p w:rsidR="00325689" w:rsidRDefault="00443351">
      <w:pPr>
        <w:pStyle w:val="ProductList-ClauseHeading"/>
        <w:outlineLvl w:val="4"/>
      </w:pPr>
      <w:r>
        <w:lastRenderedPageBreak/>
        <w:t>4.5 Windows 10 Enterprise e Windows VDS E3/E5, Complementos e Step-Ups</w:t>
      </w:r>
    </w:p>
    <w:p w:rsidR="00325689" w:rsidRDefault="00443351">
      <w:pPr>
        <w:pStyle w:val="ProductList-Body"/>
      </w:pPr>
      <w:r>
        <w:t>Windows 10 Enterprise e Windows VDA E3/E5, Complementos e Step-Ups são Licenças de Assinatura que</w:t>
      </w:r>
    </w:p>
    <w:p w:rsidR="00325689" w:rsidRDefault="00443351" w:rsidP="00443351">
      <w:pPr>
        <w:pStyle w:val="ProductList-Bullet"/>
        <w:numPr>
          <w:ilvl w:val="0"/>
          <w:numId w:val="29"/>
        </w:numPr>
      </w:pPr>
      <w:r>
        <w:t xml:space="preserve">são compradas em conjunto (e associadas a um dispositivo ou usuário licenciado) com o Sistema Operacional Windows Desktop com cobertura de SA (“Cobertura Qualificada”), Windows E3 por usuário ou VDA E3 por dispositivo ou por usuário (“Licença Qualificada”) e </w:t>
      </w:r>
    </w:p>
    <w:p w:rsidR="00325689" w:rsidRDefault="00443351" w:rsidP="00443351">
      <w:pPr>
        <w:pStyle w:val="ProductList-Bullet"/>
        <w:numPr>
          <w:ilvl w:val="0"/>
          <w:numId w:val="29"/>
        </w:numPr>
      </w:pPr>
      <w:r>
        <w:t>expiram ao término da Cobertura Qualificada ou Licença Qualificada.</w:t>
      </w:r>
    </w:p>
    <w:p w:rsidR="00325689" w:rsidRDefault="00443351">
      <w:pPr>
        <w:pStyle w:val="ProductList-Body"/>
      </w:pPr>
      <w:r>
        <w:t>Para Complementos do Windows 10 Enterprise e Windows VDA E3/E5, Por Usuário e Step-Ups além do que foi mencionado acima,</w:t>
      </w:r>
    </w:p>
    <w:p w:rsidR="00325689" w:rsidRDefault="00443351" w:rsidP="00443351">
      <w:pPr>
        <w:pStyle w:val="ProductList-Bullet"/>
        <w:numPr>
          <w:ilvl w:val="0"/>
          <w:numId w:val="30"/>
        </w:numPr>
      </w:pPr>
      <w:r>
        <w:t>o Cliente deve ceder a licença ao Usuário Principal do Dispositivo Licenciado (que também deve ser o dispositivo de trabalho principal do Usuário Principal) e</w:t>
      </w:r>
    </w:p>
    <w:p w:rsidR="00325689" w:rsidRDefault="00443351" w:rsidP="00443351">
      <w:pPr>
        <w:pStyle w:val="ProductList-Bullet"/>
        <w:numPr>
          <w:ilvl w:val="0"/>
          <w:numId w:val="30"/>
        </w:numPr>
      </w:pPr>
      <w:r>
        <w:t xml:space="preserve">o uso do software Windows Enterprise está sujeito aos Termos de Licença do Windows Enterprise por Usuário ou os Termos de Licença do VDA por Usuário, associados à Cobertura Qualificada ou Licença Qualificada, respectivamente. </w:t>
      </w:r>
    </w:p>
    <w:p w:rsidR="00325689" w:rsidRDefault="00443351">
      <w:pPr>
        <w:pStyle w:val="ProductList-Body"/>
      </w:pPr>
      <w:r>
        <w:t>Apesar dos direitos gerais de transferência de Licença, essas licenças Complementares e de Step-Up poderão ser transferidas somente a Usuários Principais de outros dispositivos com Cobertura Qualificada ou Licenças Qualificadas. O Windows 10 Enterprise ou Windows VDA E3/E5, Complementos ou Step-Ups podem ser comprados em qualquer quantidade até o número total de SA qualificado, usuários licenciados do Windows 10 Enterprise E3 ou usuários ou dispositivos licenciados do Windows VDA E3.</w:t>
      </w:r>
    </w:p>
    <w:p w:rsidR="00325689" w:rsidRDefault="00325689">
      <w:pPr>
        <w:pStyle w:val="ProductList-Body"/>
      </w:pPr>
    </w:p>
    <w:p w:rsidR="00325689" w:rsidRDefault="00443351">
      <w:pPr>
        <w:pStyle w:val="ProductList-ClauseHeading"/>
        <w:outlineLvl w:val="4"/>
      </w:pPr>
      <w:r>
        <w:t>4.6 Registros Enterprise com uma combinação de cobertura de Windows SA ou VDA Por Usuário e Por Dispositivo</w:t>
      </w:r>
    </w:p>
    <w:p w:rsidR="00325689" w:rsidRDefault="00443351">
      <w:pPr>
        <w:pStyle w:val="ProductList-Body"/>
      </w:pPr>
      <w:r>
        <w:t>Os clientes que querem misturar as licenças do Windows SA por Dispositivo e por Usuário podem fazê-lo desde que:</w:t>
      </w:r>
    </w:p>
    <w:p w:rsidR="00325689" w:rsidRDefault="00443351" w:rsidP="00443351">
      <w:pPr>
        <w:pStyle w:val="ProductList-Bullet"/>
        <w:numPr>
          <w:ilvl w:val="0"/>
          <w:numId w:val="31"/>
        </w:numPr>
      </w:pPr>
      <w:r>
        <w:t>Todos os usuários que usam os Dispositivos Qualificados não licenciados estejam licenciados com Windows SA por Usuário (SL de Usuário ou SL de Usuário Complementar) e</w:t>
      </w:r>
    </w:p>
    <w:p w:rsidR="00325689" w:rsidRDefault="00443351" w:rsidP="00443351">
      <w:pPr>
        <w:pStyle w:val="ProductList-Bullet"/>
        <w:numPr>
          <w:ilvl w:val="0"/>
          <w:numId w:val="31"/>
        </w:numPr>
      </w:pPr>
      <w:r>
        <w:t>Todos os Dispositivos Qualificados usados por usuários não licenciados são licenciados com Windows SA por Dispositivo</w:t>
      </w:r>
    </w:p>
    <w:p w:rsidR="00325689" w:rsidRDefault="00325689">
      <w:pPr>
        <w:pStyle w:val="ProductList-Body"/>
      </w:pPr>
    </w:p>
    <w:p w:rsidR="00325689" w:rsidRDefault="00443351">
      <w:pPr>
        <w:pStyle w:val="ProductList-ClauseHeading"/>
        <w:outlineLvl w:val="4"/>
      </w:pPr>
      <w:r>
        <w:t>4.7 Qualificação para Compra de SLs de Usuário do Windows 10 Enterprise Por Usuário</w:t>
      </w:r>
    </w:p>
    <w:p w:rsidR="00325689" w:rsidRDefault="00443351">
      <w:pPr>
        <w:pStyle w:val="ProductList-SubClauseHeading"/>
        <w:outlineLvl w:val="5"/>
      </w:pPr>
      <w:r>
        <w:t>4.7.1 Contratos Enterprise</w:t>
      </w:r>
    </w:p>
    <w:p w:rsidR="00325689" w:rsidRDefault="00443351">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SL de Usuário de SA Correspondente</w:t>
            </w:r>
          </w:p>
        </w:tc>
      </w:tr>
      <w:tr w:rsidR="00325689">
        <w:tc>
          <w:tcPr>
            <w:tcW w:w="6120" w:type="dxa"/>
            <w:tcBorders>
              <w:top w:val="single" w:sz="4" w:space="0" w:color="000000"/>
              <w:left w:val="single" w:sz="4" w:space="0" w:color="000000"/>
              <w:bottom w:val="none" w:sz="4" w:space="0" w:color="000000"/>
              <w:right w:val="single" w:sz="4" w:space="0" w:color="000000"/>
            </w:tcBorders>
          </w:tcPr>
          <w:p w:rsidR="00325689" w:rsidRDefault="00443351">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10 Enterprise E3 Por Usuário de SA (SL)</w:t>
            </w:r>
            <w:r>
              <w:rPr>
                <w:vertAlign w:val="superscript"/>
              </w:rPr>
              <w:t>1</w:t>
            </w:r>
          </w:p>
        </w:tc>
      </w:tr>
      <w:tr w:rsidR="00325689">
        <w:tc>
          <w:tcPr>
            <w:tcW w:w="6120" w:type="dxa"/>
            <w:tcBorders>
              <w:top w:val="none" w:sz="4" w:space="0" w:color="000000"/>
              <w:left w:val="single" w:sz="4" w:space="0" w:color="000000"/>
              <w:bottom w:val="single" w:sz="4" w:space="0" w:color="000000"/>
              <w:right w:val="single" w:sz="4" w:space="0" w:color="000000"/>
            </w:tcBorders>
          </w:tcPr>
          <w:p w:rsidR="00325689" w:rsidRDefault="003256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10 Enterprise E5 Por Usuário de SA</w:t>
            </w:r>
            <w:r>
              <w:rPr>
                <w:vertAlign w:val="superscript"/>
              </w:rPr>
              <w:t>1</w:t>
            </w:r>
          </w:p>
        </w:tc>
      </w:tr>
    </w:tbl>
    <w:p w:rsidR="00325689" w:rsidRDefault="00443351">
      <w:pPr>
        <w:pStyle w:val="ProductList-BodyIndented"/>
      </w:pPr>
      <w:r>
        <w:rPr>
          <w:i/>
          <w:vertAlign w:val="superscript"/>
        </w:rPr>
        <w:t>1</w:t>
      </w:r>
      <w:r>
        <w:rPr>
          <w:i/>
        </w:rPr>
        <w:t>Disponível para compra no aniversário do registro ou no início de um novo prazo do registro somente.</w:t>
      </w:r>
    </w:p>
    <w:p w:rsidR="00325689" w:rsidRDefault="00325689">
      <w:pPr>
        <w:pStyle w:val="ProductList-BodyIndented"/>
      </w:pPr>
    </w:p>
    <w:p w:rsidR="00325689" w:rsidRDefault="00443351">
      <w:pPr>
        <w:pStyle w:val="ProductList-SubClauseHeading"/>
        <w:outlineLvl w:val="5"/>
      </w:pPr>
      <w:r>
        <w:t>4.7.2 Contratos Enterprise Subscription</w:t>
      </w:r>
    </w:p>
    <w:p w:rsidR="00325689" w:rsidRDefault="00443351">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Secure Productive Enterprise E3/E5 de SA. A Licença de Assinatura deve ter sido comprada pelo menos três anos antes da compra da SL de Usuário de SA.</w:t>
      </w:r>
    </w:p>
    <w:p w:rsidR="00325689" w:rsidRDefault="00325689">
      <w:pPr>
        <w:pStyle w:val="ProductList-BodyIndented"/>
      </w:pPr>
    </w:p>
    <w:p w:rsidR="00325689" w:rsidRDefault="00443351">
      <w:pPr>
        <w:pStyle w:val="ProductList-ClauseHeading"/>
        <w:outlineLvl w:val="4"/>
      </w:pPr>
      <w:r>
        <w:t>4.8 Microsoft Desktop Optimization Pack (MDOP)</w:t>
      </w:r>
    </w:p>
    <w:p w:rsidR="00325689" w:rsidRDefault="00443351">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325689" w:rsidRDefault="00325689">
      <w:pPr>
        <w:pStyle w:val="ProductList-Body"/>
      </w:pPr>
    </w:p>
    <w:p w:rsidR="00325689" w:rsidRDefault="00443351">
      <w:pPr>
        <w:pStyle w:val="ProductList-SubClauseHeading"/>
        <w:outlineLvl w:val="5"/>
      </w:pPr>
      <w:r>
        <w:t>4.8.1 Qualificação de MDOP</w:t>
      </w:r>
    </w:p>
    <w:p w:rsidR="00325689" w:rsidRDefault="00443351">
      <w:pPr>
        <w:pStyle w:val="ProductList-BodyIndented"/>
      </w:pPr>
      <w:r>
        <w:t>Os Clientes com os seguintes direitos de usar o MDOP e que não precisam comprar o MDOP separadamente.</w:t>
      </w:r>
    </w:p>
    <w:p w:rsidR="00325689" w:rsidRDefault="00443351" w:rsidP="00443351">
      <w:pPr>
        <w:pStyle w:val="ProductList-Bullet"/>
        <w:numPr>
          <w:ilvl w:val="1"/>
          <w:numId w:val="32"/>
        </w:numPr>
      </w:pPr>
      <w:r>
        <w:t>Windows Enterprise 10 E3/E5 por SL de Usuário;</w:t>
      </w:r>
    </w:p>
    <w:p w:rsidR="00325689" w:rsidRDefault="00443351" w:rsidP="00443351">
      <w:pPr>
        <w:pStyle w:val="ProductList-Bullet"/>
        <w:numPr>
          <w:ilvl w:val="1"/>
          <w:numId w:val="32"/>
        </w:numPr>
      </w:pPr>
      <w:r>
        <w:t>Windows 10 Enterprise E5 por SL de Dispositivo;</w:t>
      </w:r>
    </w:p>
    <w:p w:rsidR="00325689" w:rsidRDefault="00443351" w:rsidP="00443351">
      <w:pPr>
        <w:pStyle w:val="ProductList-Bullet"/>
        <w:numPr>
          <w:ilvl w:val="1"/>
          <w:numId w:val="32"/>
        </w:numPr>
      </w:pPr>
      <w:r>
        <w:t xml:space="preserve">Windows 10 Enterprise VDA por SL de Usuário ou </w:t>
      </w:r>
    </w:p>
    <w:p w:rsidR="00325689" w:rsidRDefault="00443351" w:rsidP="00443351">
      <w:pPr>
        <w:pStyle w:val="ProductList-Bullet"/>
        <w:numPr>
          <w:ilvl w:val="1"/>
          <w:numId w:val="32"/>
        </w:numPr>
      </w:pPr>
      <w:r>
        <w:t>Contrato com data de início de vigência de 1º de agosto de 2015 ou posterior e VDA por Dispositivo ou Windows 10 Enterprise E3 por Dispositivo.</w:t>
      </w:r>
    </w:p>
    <w:p w:rsidR="00325689" w:rsidRDefault="00325689">
      <w:pPr>
        <w:pStyle w:val="ProductList-BodyIndented"/>
      </w:pPr>
    </w:p>
    <w:p w:rsidR="00325689" w:rsidRDefault="00443351">
      <w:pPr>
        <w:pStyle w:val="ProductList-ClauseHeading"/>
        <w:outlineLvl w:val="4"/>
      </w:pPr>
      <w:r>
        <w:t>4.9 Programas Acadêmicos</w:t>
      </w:r>
    </w:p>
    <w:p w:rsidR="00325689" w:rsidRDefault="00443351">
      <w:pPr>
        <w:pStyle w:val="ProductList-Body"/>
      </w:pPr>
      <w:r>
        <w:t>O seguinte se aplica a clientes em todos os Programas Acadêmicos de Licenciamento por Volume:</w:t>
      </w:r>
    </w:p>
    <w:p w:rsidR="00325689" w:rsidRDefault="00443351">
      <w:pPr>
        <w:pStyle w:val="ProductList-SubClauseHeading"/>
        <w:outlineLvl w:val="5"/>
      </w:pPr>
      <w:r>
        <w:t>4.9.1 Direitos do Windows Enterprise LTSB</w:t>
      </w:r>
    </w:p>
    <w:p w:rsidR="00325689" w:rsidRDefault="00443351">
      <w:pPr>
        <w:pStyle w:val="ProductList-BodyIndented"/>
      </w:pPr>
      <w:r>
        <w:t>Instituições Acadêmicas com Windows 10 Enterprise E3/E5 ou Windows 10 Education E3/E5 podem instalar o Windows 10 Enterprise LTSB em vez de qualquer instância perpétua permitida.</w:t>
      </w:r>
    </w:p>
    <w:p w:rsidR="00325689" w:rsidRDefault="00325689">
      <w:pPr>
        <w:pStyle w:val="ProductList-BodyIndented"/>
      </w:pPr>
    </w:p>
    <w:p w:rsidR="00325689" w:rsidRDefault="00443351">
      <w:pPr>
        <w:pStyle w:val="ProductList-SubClauseHeading"/>
        <w:outlineLvl w:val="5"/>
      </w:pPr>
      <w:r>
        <w:t>4.9.2 Direitos para Windows 10 Enterprise, Windows 10 Education Edition ou Windows 10 Pro Education</w:t>
      </w:r>
    </w:p>
    <w:p w:rsidR="00325689" w:rsidRDefault="00443351">
      <w:pPr>
        <w:pStyle w:val="ProductList-BodyIndented"/>
      </w:pPr>
      <w:r>
        <w:t>Instituições Acadêmicas com Software Assurance para Windows Enterprise ou Windows Education têm o direito de instalar e usar o Windows 10 Enterprise, Windows 10 Education ou Windows 10 Pro Education.</w:t>
      </w:r>
    </w:p>
    <w:p w:rsidR="00325689" w:rsidRDefault="00325689">
      <w:pPr>
        <w:pStyle w:val="ProductList-BodyIndented"/>
      </w:pPr>
    </w:p>
    <w:p w:rsidR="00325689" w:rsidRDefault="00443351">
      <w:pPr>
        <w:pStyle w:val="ProductList-SubClauseHeading"/>
        <w:outlineLvl w:val="5"/>
      </w:pPr>
      <w:r>
        <w:t>4.9.3 Direitos de Downgrade</w:t>
      </w:r>
    </w:p>
    <w:p w:rsidR="00325689" w:rsidRDefault="00443351">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325689" w:rsidRDefault="00325689">
      <w:pPr>
        <w:pStyle w:val="ProductList-BodyIndented"/>
      </w:pPr>
    </w:p>
    <w:p w:rsidR="00325689" w:rsidRDefault="00443351">
      <w:pPr>
        <w:pStyle w:val="ProductList-SubClauseHeading"/>
        <w:outlineLvl w:val="5"/>
      </w:pPr>
      <w:r>
        <w:lastRenderedPageBreak/>
        <w:t>4.9.4 Qualificação de MDOP</w:t>
      </w:r>
    </w:p>
    <w:p w:rsidR="00325689" w:rsidRDefault="00443351">
      <w:pPr>
        <w:pStyle w:val="ProductList-BodyIndented"/>
      </w:pPr>
      <w:r>
        <w:t>Instituições Acadêmicas com Software Assurance para Windows Enterprise ou Windows Education têm o direito de instalar e usar o MDOP.</w:t>
      </w:r>
    </w:p>
    <w:p w:rsidR="00325689" w:rsidRDefault="00325689">
      <w:pPr>
        <w:pStyle w:val="ProductList-BodyIndented"/>
      </w:pPr>
    </w:p>
    <w:p w:rsidR="00325689" w:rsidRDefault="00443351">
      <w:pPr>
        <w:pStyle w:val="ProductList-SubClauseHeading"/>
        <w:outlineLvl w:val="5"/>
      </w:pPr>
      <w:r>
        <w:t>4.9.5 Opção Student do Windows To Go</w:t>
      </w:r>
    </w:p>
    <w:p w:rsidR="00325689" w:rsidRDefault="00443351">
      <w:pPr>
        <w:pStyle w:val="ProductList-BodyIndented"/>
      </w:pPr>
      <w:r>
        <w:t>As Instituições Acadêmicas que escolherem a opção Student poderão ter, no máximo, uma Instância do Windows To Go por dispositivo de Aluno licenciado enquanto o aluno estiver registrado na instituição.</w:t>
      </w:r>
    </w:p>
    <w:p w:rsidR="00325689" w:rsidRDefault="00325689">
      <w:pPr>
        <w:pStyle w:val="ProductList-BodyIndented"/>
      </w:pPr>
    </w:p>
    <w:p w:rsidR="00325689" w:rsidRDefault="00443351">
      <w:pPr>
        <w:pStyle w:val="ProductList-ClauseHeading"/>
        <w:outlineLvl w:val="4"/>
      </w:pPr>
      <w:r>
        <w:t>4.10 Sistema Operacional de Desktop Windows - Direitos de executar “Aplicativos HPC Agrupados”</w:t>
      </w:r>
    </w:p>
    <w:p w:rsidR="00325689" w:rsidRDefault="00443351">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325689" w:rsidRDefault="00325689">
      <w:pPr>
        <w:pStyle w:val="ProductList-Body"/>
      </w:pPr>
    </w:p>
    <w:p w:rsidR="00325689" w:rsidRDefault="00443351">
      <w:pPr>
        <w:pStyle w:val="ProductList-ClauseHeading"/>
        <w:outlineLvl w:val="4"/>
      </w:pPr>
      <w:r>
        <w:t>4.11 Sistema Operacional Windows Desktop - Windows Thin PC</w:t>
      </w:r>
    </w:p>
    <w:p w:rsidR="00325689" w:rsidRDefault="00443351">
      <w:pPr>
        <w:pStyle w:val="ProductList-Body"/>
      </w:pPr>
      <w:r>
        <w:t>O Cliente pode usar o software Windows Thin PC no lugar do software Sistema Operacional Windows Desktop, mas somente para executar os tipos de aplicativos listados abaixo.</w:t>
      </w:r>
    </w:p>
    <w:p w:rsidR="00325689" w:rsidRDefault="00443351" w:rsidP="00443351">
      <w:pPr>
        <w:pStyle w:val="ProductList-Bullet"/>
        <w:numPr>
          <w:ilvl w:val="0"/>
          <w:numId w:val="33"/>
        </w:numPr>
      </w:pPr>
      <w:r>
        <w:t xml:space="preserve">segurança </w:t>
      </w:r>
    </w:p>
    <w:p w:rsidR="00325689" w:rsidRDefault="00443351" w:rsidP="00443351">
      <w:pPr>
        <w:pStyle w:val="ProductList-Bullet"/>
        <w:numPr>
          <w:ilvl w:val="0"/>
          <w:numId w:val="33"/>
        </w:numPr>
      </w:pPr>
      <w:r>
        <w:t xml:space="preserve">gerenciamento </w:t>
      </w:r>
    </w:p>
    <w:p w:rsidR="00325689" w:rsidRDefault="00443351" w:rsidP="00443351">
      <w:pPr>
        <w:pStyle w:val="ProductList-Bullet"/>
        <w:numPr>
          <w:ilvl w:val="0"/>
          <w:numId w:val="33"/>
        </w:numPr>
      </w:pPr>
      <w:r>
        <w:t xml:space="preserve">emulação de terminal </w:t>
      </w:r>
    </w:p>
    <w:p w:rsidR="00325689" w:rsidRDefault="00443351" w:rsidP="00443351">
      <w:pPr>
        <w:pStyle w:val="ProductList-Bullet"/>
        <w:numPr>
          <w:ilvl w:val="0"/>
          <w:numId w:val="33"/>
        </w:numPr>
      </w:pPr>
      <w:r>
        <w:t xml:space="preserve">Área de Trabalho Remota e tecnologias semelhantes </w:t>
      </w:r>
    </w:p>
    <w:p w:rsidR="00325689" w:rsidRDefault="00443351" w:rsidP="00443351">
      <w:pPr>
        <w:pStyle w:val="ProductList-Bullet"/>
        <w:numPr>
          <w:ilvl w:val="0"/>
          <w:numId w:val="33"/>
        </w:numPr>
      </w:pPr>
      <w:r>
        <w:t xml:space="preserve">navegador da Web </w:t>
      </w:r>
    </w:p>
    <w:p w:rsidR="00325689" w:rsidRDefault="00443351" w:rsidP="00443351">
      <w:pPr>
        <w:pStyle w:val="ProductList-Bullet"/>
        <w:numPr>
          <w:ilvl w:val="0"/>
          <w:numId w:val="33"/>
        </w:numPr>
      </w:pPr>
      <w:r>
        <w:t xml:space="preserve">reprodutor de mídia </w:t>
      </w:r>
    </w:p>
    <w:p w:rsidR="00325689" w:rsidRDefault="00443351" w:rsidP="00443351">
      <w:pPr>
        <w:pStyle w:val="ProductList-Bullet"/>
        <w:numPr>
          <w:ilvl w:val="0"/>
          <w:numId w:val="33"/>
        </w:numPr>
      </w:pPr>
      <w:r>
        <w:t xml:space="preserve">cliente de mensagens instantâneas </w:t>
      </w:r>
    </w:p>
    <w:p w:rsidR="00325689" w:rsidRDefault="00443351" w:rsidP="00443351">
      <w:pPr>
        <w:pStyle w:val="ProductList-Bullet"/>
        <w:numPr>
          <w:ilvl w:val="0"/>
          <w:numId w:val="33"/>
        </w:numPr>
      </w:pPr>
      <w:r>
        <w:t xml:space="preserve">visualizadores de documentos </w:t>
      </w:r>
    </w:p>
    <w:p w:rsidR="00325689" w:rsidRDefault="00443351" w:rsidP="00443351">
      <w:pPr>
        <w:pStyle w:val="ProductList-Bullet"/>
        <w:numPr>
          <w:ilvl w:val="0"/>
          <w:numId w:val="33"/>
        </w:numPr>
      </w:pPr>
      <w:r>
        <w:t>NET Framework e Java Virtual Machine</w:t>
      </w:r>
    </w:p>
    <w:p w:rsidR="00325689" w:rsidRDefault="00443351">
      <w:pPr>
        <w:pStyle w:val="ProductList-Body"/>
      </w:pPr>
      <w:r>
        <w:t>O Cliente poderá usar o software em um dispositivo diferente daquele no qual ele foi instalado pela primeira vez se ele transferir a cobertura de Software Assurance correspondente para esse outro dispositivo.</w:t>
      </w:r>
    </w:p>
    <w:p w:rsidR="00325689" w:rsidRDefault="00325689">
      <w:pPr>
        <w:pStyle w:val="ProductList-Body"/>
      </w:pPr>
    </w:p>
    <w:p w:rsidR="00325689" w:rsidRDefault="00443351">
      <w:pPr>
        <w:pStyle w:val="ProductList-ClauseHeading"/>
        <w:outlineLvl w:val="4"/>
      </w:pPr>
      <w:r>
        <w:t>4.12 Software Assurance para Windows Embedded Industry Enterprise</w:t>
      </w:r>
    </w:p>
    <w:p w:rsidR="00325689" w:rsidRDefault="00443351">
      <w:pPr>
        <w:pStyle w:val="ProductList-Body"/>
      </w:pPr>
      <w:r>
        <w:t xml:space="preserve">Clientes com Software Assurance para Windows Embedded Industry Enterprise possuem os mesmos direitos e restrições do Software Assurance do Windows. </w:t>
      </w:r>
    </w:p>
    <w:p w:rsidR="00325689" w:rsidRDefault="00325689">
      <w:pPr>
        <w:pStyle w:val="PURBreadcrumb"/>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GroupHeading"/>
        <w:outlineLvl w:val="1"/>
      </w:pPr>
      <w:bookmarkStart w:id="205" w:name="_Sec619"/>
      <w:r>
        <w:t>Windows Server</w:t>
      </w:r>
      <w:bookmarkEnd w:id="205"/>
      <w:r>
        <w:fldChar w:fldCharType="begin"/>
      </w:r>
      <w:r>
        <w:instrText xml:space="preserve"> TC "</w:instrText>
      </w:r>
      <w:bookmarkStart w:id="206" w:name="_Toc483550950"/>
      <w:r>
        <w:instrText>Windows Server</w:instrText>
      </w:r>
      <w:bookmarkEnd w:id="206"/>
      <w:r>
        <w:instrText>" \l 2</w:instrText>
      </w:r>
      <w:r>
        <w:fldChar w:fldCharType="end"/>
      </w:r>
    </w:p>
    <w:p w:rsidR="00325689" w:rsidRDefault="00443351">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50951"/>
      <w:r>
        <w:instrText>Windows MultiPoint Server</w:instrText>
      </w:r>
      <w:bookmarkEnd w:id="208"/>
      <w:r>
        <w:instrText>" \l 3</w:instrText>
      </w:r>
      <w:r>
        <w:fldChar w:fldCharType="end"/>
      </w:r>
    </w:p>
    <w:p w:rsidR="00325689" w:rsidRDefault="00443351">
      <w:pPr>
        <w:pStyle w:val="ProductList-Offering1SubSection"/>
        <w:outlineLvl w:val="3"/>
      </w:pPr>
      <w:bookmarkStart w:id="209" w:name="_Sec702"/>
      <w:r>
        <w:t>1. Disponibilidade do Produto</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9" w:space="0" w:color="FFFFFF"/>
              <w:left w:val="single" w:sz="9" w:space="0" w:color="FFFFFF"/>
              <w:bottom w:val="none" w:sz="4" w:space="0" w:color="BFBFBF"/>
              <w:right w:val="single" w:sz="9" w:space="0" w:color="FFFFFF"/>
            </w:tcBorders>
          </w:tcPr>
          <w:p w:rsidR="00325689" w:rsidRDefault="0044335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25689" w:rsidRDefault="0044335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25689" w:rsidRDefault="0044335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25689" w:rsidRDefault="0044335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25689" w:rsidRDefault="004433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3"/>
      </w:pPr>
      <w:bookmarkStart w:id="210" w:name="_Sec757"/>
      <w:r>
        <w:t>2. Condições do Produto</w:t>
      </w:r>
      <w:bookmarkEnd w:id="210"/>
    </w:p>
    <w:tbl>
      <w:tblPr>
        <w:tblStyle w:val="PURTable"/>
        <w:tblW w:w="0" w:type="dxa"/>
        <w:tblLook w:val="04A0" w:firstRow="1" w:lastRow="0" w:firstColumn="1" w:lastColumn="0" w:noHBand="0" w:noVBand="1"/>
      </w:tblPr>
      <w:tblGrid>
        <w:gridCol w:w="3594"/>
        <w:gridCol w:w="3601"/>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Edições Anteriores: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(SA):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211" w:name="_Sec800"/>
      <w:r>
        <w:t>3. Direitos de Uso</w:t>
      </w:r>
      <w:bookmarkEnd w:id="211"/>
    </w:p>
    <w:tbl>
      <w:tblPr>
        <w:tblStyle w:val="PURTable"/>
        <w:tblW w:w="0" w:type="dxa"/>
        <w:tblLook w:val="04A0" w:firstRow="1" w:lastRow="0" w:firstColumn="1" w:lastColumn="0" w:noHBand="0" w:noVBand="1"/>
      </w:tblPr>
      <w:tblGrid>
        <w:gridCol w:w="3611"/>
        <w:gridCol w:w="3586"/>
        <w:gridCol w:w="359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lastRenderedPageBreak/>
        <w:t>3.1 Acesso ao Software para Servidores</w:t>
      </w:r>
    </w:p>
    <w:tbl>
      <w:tblPr>
        <w:tblStyle w:val="PURTable"/>
        <w:tblW w:w="0" w:type="dxa"/>
        <w:tblLook w:val="04A0" w:firstRow="1" w:lastRow="0" w:firstColumn="1" w:lastColumn="0" w:noHBand="0" w:noVBand="1"/>
      </w:tblPr>
      <w:tblGrid>
        <w:gridCol w:w="3585"/>
        <w:gridCol w:w="3592"/>
        <w:gridCol w:w="361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325689" w:rsidRDefault="00443351">
            <w:pPr>
              <w:pStyle w:val="ProductList-TableBody"/>
            </w:pPr>
            <w:r>
              <w:t>CAL dos Serviços de Área de Trabalho Remota do Windows Server 2016 e Licença Equivalente à CAL</w:t>
            </w:r>
          </w:p>
          <w:p w:rsidR="00325689" w:rsidRDefault="00443351">
            <w:pPr>
              <w:pStyle w:val="ProductList-TableBody"/>
            </w:pPr>
            <w:r>
              <w:t xml:space="preserve">(consulte o </w:t>
            </w:r>
            <w:hyperlink w:anchor="_Sec591">
              <w:r>
                <w:rPr>
                  <w:color w:val="00467F"/>
                  <w:u w:val="single"/>
                </w:rPr>
                <w:t>Apêndice A</w:t>
              </w:r>
            </w:hyperlink>
            <w:r>
              <w:t>)</w:t>
            </w:r>
          </w:p>
        </w:tc>
      </w:tr>
    </w:tbl>
    <w:p w:rsidR="00325689" w:rsidRDefault="00325689">
      <w:pPr>
        <w:pStyle w:val="ProductList-Body"/>
      </w:pPr>
    </w:p>
    <w:p w:rsidR="00325689" w:rsidRDefault="00443351">
      <w:pPr>
        <w:pStyle w:val="ProductList-SubClauseHeading"/>
        <w:outlineLvl w:val="5"/>
      </w:pPr>
      <w:r>
        <w:t>3.1.1 Funcionalidade Adicional Associada à CAL dos Serviços de Gerenciamento de Direitos do Active Directory do Windows Server 2016</w:t>
      </w:r>
    </w:p>
    <w:p w:rsidR="00325689" w:rsidRDefault="00443351">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r>
    </w:tbl>
    <w:p w:rsidR="00325689" w:rsidRDefault="00325689">
      <w:pPr>
        <w:pStyle w:val="ProductList-BodyIndented"/>
      </w:pPr>
    </w:p>
    <w:p w:rsidR="00325689" w:rsidRDefault="00443351">
      <w:pPr>
        <w:pStyle w:val="ProductList-ClauseHeading"/>
        <w:outlineLvl w:val="4"/>
      </w:pPr>
      <w:r>
        <w:t>3.2 Execução de Instâncias do Software</w:t>
      </w:r>
    </w:p>
    <w:p w:rsidR="00325689" w:rsidRDefault="00443351">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325689" w:rsidRDefault="00325689">
      <w:pPr>
        <w:pStyle w:val="ProductList-Body"/>
      </w:pPr>
    </w:p>
    <w:p w:rsidR="00325689" w:rsidRDefault="00443351">
      <w:pPr>
        <w:pStyle w:val="ProductList-ClauseHeading"/>
        <w:outlineLvl w:val="4"/>
      </w:pPr>
      <w:r>
        <w:t>3.3 Licenças de Acesso</w:t>
      </w:r>
    </w:p>
    <w:p w:rsidR="00325689" w:rsidRDefault="00443351">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325689" w:rsidRDefault="00325689">
      <w:pPr>
        <w:pStyle w:val="ProductList-Body"/>
      </w:pPr>
    </w:p>
    <w:p w:rsidR="00325689" w:rsidRDefault="00443351">
      <w:pPr>
        <w:pStyle w:val="ProductList-ClauseHeading"/>
        <w:outlineLvl w:val="4"/>
      </w:pPr>
      <w:r>
        <w:t>3.4 Windows MultiPoint Server 2016 Connector</w:t>
      </w:r>
    </w:p>
    <w:p w:rsidR="00325689" w:rsidRDefault="00443351">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 Se ele acessar o software para servidores a partir desse dispositivo unicamente para usar o MultiPoint Dashboard, ele não precisará de uma CAL de Serviços de Área de Trabalho Remota.</w:t>
      </w:r>
    </w:p>
    <w:p w:rsidR="00325689" w:rsidRDefault="00325689">
      <w:pPr>
        <w:pStyle w:val="ProductList-Body"/>
      </w:pPr>
    </w:p>
    <w:p w:rsidR="00325689" w:rsidRDefault="00443351">
      <w:pPr>
        <w:pStyle w:val="ProductList-ClauseHeading"/>
        <w:outlineLvl w:val="4"/>
      </w:pPr>
      <w:r>
        <w:t>3.5 Tipo de Instalação</w:t>
      </w:r>
    </w:p>
    <w:p w:rsidR="00325689" w:rsidRDefault="00443351">
      <w:pPr>
        <w:pStyle w:val="ProductList-Body"/>
      </w:pPr>
      <w:r>
        <w:t>O Cliente só pode instalar os Serviços de Área de Trabalho Remota e implantar e usar a função MultiPoint Services.</w:t>
      </w:r>
    </w:p>
    <w:p w:rsidR="00325689" w:rsidRDefault="00325689">
      <w:pPr>
        <w:pStyle w:val="ProductList-Body"/>
      </w:pPr>
    </w:p>
    <w:p w:rsidR="00325689" w:rsidRDefault="00443351">
      <w:pPr>
        <w:pStyle w:val="ProductList-ClauseHeading"/>
        <w:outlineLvl w:val="4"/>
      </w:pPr>
      <w:r>
        <w:t>3.6 Software Adicional</w:t>
      </w:r>
    </w:p>
    <w:p w:rsidR="00325689" w:rsidRDefault="00443351">
      <w:pPr>
        <w:pStyle w:val="ProductList-Body"/>
      </w:pPr>
      <w:r>
        <w:t xml:space="preserve">Para obter uma lista de Softwares Adicionais, consulte o site </w:t>
      </w:r>
      <w:hyperlink r:id="rId104">
        <w:r>
          <w:rPr>
            <w:color w:val="00467F"/>
            <w:u w:val="single"/>
          </w:rPr>
          <w:t>http://go.microsoft.com/fwlink/?LinkId=245856</w:t>
        </w:r>
      </w:hyperlink>
      <w:r>
        <w:t>.</w:t>
      </w:r>
    </w:p>
    <w:p w:rsidR="00325689" w:rsidRDefault="00443351">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5">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13" w:name="_Sec655"/>
      <w:r>
        <w:t>Windows Server</w:t>
      </w:r>
      <w:bookmarkEnd w:id="213"/>
      <w:r>
        <w:fldChar w:fldCharType="begin"/>
      </w:r>
      <w:r>
        <w:instrText xml:space="preserve"> TC "</w:instrText>
      </w:r>
      <w:bookmarkStart w:id="214" w:name="_Toc483550952"/>
      <w:r>
        <w:instrText>Windows Server</w:instrText>
      </w:r>
      <w:bookmarkEnd w:id="214"/>
      <w:r>
        <w:instrText>" \l 3</w:instrText>
      </w:r>
      <w:r>
        <w:fldChar w:fldCharType="end"/>
      </w:r>
    </w:p>
    <w:p w:rsidR="00325689" w:rsidRDefault="00443351">
      <w:pPr>
        <w:pStyle w:val="ProductList-Offering1SubSection"/>
        <w:outlineLvl w:val="3"/>
      </w:pPr>
      <w:bookmarkStart w:id="215" w:name="_Sec703"/>
      <w:r>
        <w:t>1. Disponibilidade do Produto</w:t>
      </w:r>
      <w:bookmarkEnd w:id="215"/>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3256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160" w:type="dxa"/>
            <w:tcBorders>
              <w:top w:val="single" w:sz="9" w:space="0" w:color="FFFFFF"/>
              <w:left w:val="single" w:sz="9" w:space="0" w:color="FFFFFF"/>
              <w:bottom w:val="dashed" w:sz="4" w:space="0" w:color="BFBFBF"/>
              <w:right w:val="single" w:sz="9" w:space="0" w:color="FFFFFF"/>
            </w:tcBorders>
          </w:tcPr>
          <w:p w:rsidR="00325689" w:rsidRDefault="00443351">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25689" w:rsidRDefault="0044335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lastRenderedPageBreak/>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CB050D">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FBFBF"/>
              <w:left w:val="single" w:sz="9" w:space="0" w:color="FFFFFF"/>
              <w:bottom w:val="dashed" w:sz="4" w:space="0" w:color="B2B2B2"/>
              <w:right w:val="single" w:sz="9" w:space="0" w:color="FFFFFF"/>
            </w:tcBorders>
          </w:tcPr>
          <w:p w:rsidR="00325689" w:rsidRDefault="00443351">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25689" w:rsidRDefault="0044335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25689" w:rsidRDefault="0044335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25689" w:rsidRDefault="0044335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25689" w:rsidRDefault="004433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4160" w:type="dxa"/>
            <w:tcBorders>
              <w:top w:val="dashed" w:sz="4" w:space="0" w:color="B2B2B2"/>
              <w:left w:val="single" w:sz="9" w:space="0" w:color="FFFFFF"/>
              <w:bottom w:val="dashed" w:sz="4" w:space="0" w:color="BFBFBF"/>
              <w:right w:val="single" w:sz="9" w:space="0" w:color="FFFFFF"/>
            </w:tcBorders>
          </w:tcPr>
          <w:p w:rsidR="00325689" w:rsidRDefault="00443351">
            <w:pPr>
              <w:pStyle w:val="ProductList-TableBody"/>
            </w:pPr>
            <w:r>
              <w:t>Complemento do Assurance Premium Core Datacenter do Windows Server (pacote com duas Licenças Principais)</w:t>
            </w:r>
            <w:r>
              <w:fldChar w:fldCharType="begin"/>
            </w:r>
            <w:r>
              <w:instrText xml:space="preserve"> XE "Complemento do Assurance Premium Core Datacenter do Windows Server (pacote com duas Licenças Principais)"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Complemento do Assurance Premium Core Datacenter do Windows Server (pacote com 16 Licenças Principais)</w:t>
            </w:r>
            <w:r>
              <w:fldChar w:fldCharType="begin"/>
            </w:r>
            <w:r>
              <w:instrText xml:space="preserve"> XE "Complemento do Assurance Premium Core Datacenter do Windows Server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r>
      <w:tr w:rsidR="00325689">
        <w:tc>
          <w:tcPr>
            <w:tcW w:w="416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pPr>
            <w:r>
              <w:t>Complemento do Assurance Premium Core Standard do Windows Server (pacote com 2 Licenças Principais)</w:t>
            </w:r>
            <w:r>
              <w:fldChar w:fldCharType="begin"/>
            </w:r>
            <w:r>
              <w:instrText xml:space="preserve"> XE "Complemento do Assurance Premium Core Standard do Windows Server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25689" w:rsidRDefault="0044335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r>
      <w:tr w:rsidR="00325689">
        <w:tc>
          <w:tcPr>
            <w:tcW w:w="4160" w:type="dxa"/>
            <w:tcBorders>
              <w:top w:val="dashed" w:sz="4" w:space="0" w:color="BFBFBF"/>
              <w:left w:val="single" w:sz="9" w:space="0" w:color="FFFFFF"/>
              <w:bottom w:val="none" w:sz="4" w:space="0" w:color="BFBFBF"/>
              <w:right w:val="single" w:sz="9" w:space="0" w:color="FFFFFF"/>
            </w:tcBorders>
          </w:tcPr>
          <w:p w:rsidR="00325689" w:rsidRDefault="00443351">
            <w:pPr>
              <w:pStyle w:val="ProductList-TableBody"/>
            </w:pPr>
            <w:r>
              <w:t>Complemento do Assurance Premium Core Standard do Windows Server (pacote com 16 Licenças Principais)</w:t>
            </w:r>
            <w:r>
              <w:fldChar w:fldCharType="begin"/>
            </w:r>
            <w:r>
              <w:instrText xml:space="preserve"> XE "Complemento do Assurance Premium Core Standard do Windows Server (pacote com 16 Licenças Principais)"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25689" w:rsidRDefault="0044335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25689" w:rsidRDefault="0032568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5689" w:rsidRDefault="003256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5689" w:rsidRDefault="00325689">
            <w:pPr>
              <w:pStyle w:val="ProductList-TableBody"/>
              <w:jc w:val="center"/>
            </w:pPr>
          </w:p>
        </w:tc>
      </w:tr>
    </w:tbl>
    <w:p w:rsidR="00325689" w:rsidRDefault="00443351">
      <w:pPr>
        <w:pStyle w:val="ProductList-Offering1SubSection"/>
        <w:outlineLvl w:val="3"/>
      </w:pPr>
      <w:bookmarkStart w:id="217" w:name="_Sec758"/>
      <w:r>
        <w:t>2. Condições do Produto</w:t>
      </w:r>
      <w:bookmarkEnd w:id="217"/>
    </w:p>
    <w:tbl>
      <w:tblPr>
        <w:tblStyle w:val="PURTable"/>
        <w:tblW w:w="0" w:type="dxa"/>
        <w:tblLook w:val="04A0" w:firstRow="1" w:lastRow="0" w:firstColumn="1" w:lastColumn="0" w:noHBand="0" w:noVBand="1"/>
      </w:tblPr>
      <w:tblGrid>
        <w:gridCol w:w="3585"/>
        <w:gridCol w:w="3592"/>
        <w:gridCol w:w="361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(SA):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rPr>
                <w:color w:val="404040"/>
              </w:rPr>
              <w:t>Qualificados para Redução: Produtos Adicionais de Complementos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443351">
      <w:pPr>
        <w:pStyle w:val="ProductList-Offering1SubSection"/>
        <w:outlineLvl w:val="3"/>
      </w:pPr>
      <w:bookmarkStart w:id="218" w:name="_Sec807"/>
      <w:r>
        <w:t>3. Direitos de Uso</w:t>
      </w:r>
      <w:bookmarkEnd w:id="218"/>
    </w:p>
    <w:tbl>
      <w:tblPr>
        <w:tblStyle w:val="PURTable"/>
        <w:tblW w:w="0" w:type="dxa"/>
        <w:tblLook w:val="04A0" w:firstRow="1" w:lastRow="0" w:firstColumn="1" w:lastColumn="0" w:noHBand="0" w:noVBand="1"/>
      </w:tblPr>
      <w:tblGrid>
        <w:gridCol w:w="3611"/>
        <w:gridCol w:w="3586"/>
        <w:gridCol w:w="359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Tecnologias Incluídas: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r>
    </w:tbl>
    <w:p w:rsidR="00325689" w:rsidRDefault="00325689">
      <w:pPr>
        <w:pStyle w:val="ProductList-Body"/>
      </w:pPr>
    </w:p>
    <w:p w:rsidR="00325689" w:rsidRDefault="00443351">
      <w:pPr>
        <w:pStyle w:val="ProductList-SubClauseHeading"/>
        <w:outlineLvl w:val="5"/>
      </w:pPr>
      <w:r>
        <w:t>3.1.1 Funcionalidade Adicional Associada à CAL dos Serviços de Desktop Remoto do Windows Server 2016</w:t>
      </w:r>
    </w:p>
    <w:p w:rsidR="00325689" w:rsidRDefault="00443351">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25689" w:rsidRDefault="00443351">
            <w:pPr>
              <w:pStyle w:val="ProductList-TableBody"/>
            </w:pPr>
            <w:r>
              <w:t>SL de Usuário de Serviços de Área de Trabalho Remota do Windows Server 2016</w:t>
            </w:r>
          </w:p>
        </w:tc>
      </w:tr>
    </w:tbl>
    <w:p w:rsidR="00325689" w:rsidRDefault="00443351">
      <w:pPr>
        <w:pStyle w:val="ProductList-BodyIndented"/>
      </w:pPr>
      <w:r>
        <w:lastRenderedPageBreak/>
        <w:t>*Também requer o uso do Windows Server para hospedar uma interface gráfica do usuário (usando o recurso Serviços de Área de Trabalho Remota do Windows Server 2016 ou outra tecnologia).</w:t>
      </w:r>
    </w:p>
    <w:p w:rsidR="00325689" w:rsidRDefault="00325689">
      <w:pPr>
        <w:pStyle w:val="ProductList-BodyIndented"/>
      </w:pPr>
    </w:p>
    <w:p w:rsidR="00325689" w:rsidRDefault="00443351">
      <w:pPr>
        <w:pStyle w:val="ProductList-SubClauseHeading"/>
        <w:outlineLvl w:val="5"/>
      </w:pPr>
      <w:r>
        <w:t>3.1.2 Funcionalidade Adicional Associada à CAL dos Serviços de Gerenciamento de Direitos do Windows Server 2016</w:t>
      </w:r>
    </w:p>
    <w:p w:rsidR="00325689" w:rsidRDefault="00443351">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SL de Usuário de Proteção de Informações do Azure (P1 e P2)</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32568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r>
    </w:tbl>
    <w:p w:rsidR="00325689" w:rsidRDefault="00325689">
      <w:pPr>
        <w:pStyle w:val="ProductList-BodyIndented"/>
      </w:pPr>
    </w:p>
    <w:p w:rsidR="00325689" w:rsidRDefault="00443351">
      <w:pPr>
        <w:pStyle w:val="ProductList-SubClauseHeading"/>
        <w:outlineLvl w:val="5"/>
      </w:pPr>
      <w:r>
        <w:t>3.1.3 Funcionalidade Adicional Associada à CAL de Usuário do Microsoft Identity Manager</w:t>
      </w:r>
    </w:p>
    <w:p w:rsidR="00325689" w:rsidRDefault="00443351">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25689" w:rsidRDefault="00443351">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25689" w:rsidRDefault="00443351">
            <w:pPr>
              <w:pStyle w:val="ProductList-TableBody"/>
            </w:pPr>
            <w:r>
              <w:t>SL de Usuário do Active Directory Premium (P1 e P2)</w:t>
            </w:r>
          </w:p>
        </w:tc>
      </w:tr>
      <w:tr w:rsidR="003256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25689" w:rsidRDefault="003256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25689" w:rsidRDefault="0044335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BodyIndented"/>
      </w:pPr>
      <w:r>
        <w:t xml:space="preserve">*Também é necessária pra qualquer pessoa para a qual o software emite ou gerencia informações de identidade. </w:t>
      </w:r>
    </w:p>
    <w:p w:rsidR="00325689" w:rsidRDefault="00325689">
      <w:pPr>
        <w:pStyle w:val="ProductList-BodyIndented"/>
      </w:pPr>
    </w:p>
    <w:p w:rsidR="00325689" w:rsidRDefault="00443351">
      <w:pPr>
        <w:pStyle w:val="ProductList-SubClauseHeading"/>
        <w:outlineLvl w:val="5"/>
      </w:pPr>
      <w:r>
        <w:t>3.1.4 Serviço de Sincronização</w:t>
      </w:r>
    </w:p>
    <w:p w:rsidR="00325689" w:rsidRDefault="00443351">
      <w:pPr>
        <w:pStyle w:val="ProductList-BodyIndented"/>
      </w:pPr>
      <w:r>
        <w:t>As CALs do Microsoft Identity Manager 2016 não são exigidas para os usuários que só estão usando o serviço de sincronização do Microsoft Identity Manager.</w:t>
      </w:r>
    </w:p>
    <w:p w:rsidR="00325689" w:rsidRDefault="00325689">
      <w:pPr>
        <w:pStyle w:val="ProductList-BodyIndented"/>
      </w:pPr>
    </w:p>
    <w:p w:rsidR="00325689" w:rsidRDefault="00443351">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SubClauseHeading"/>
        <w:outlineLvl w:val="5"/>
      </w:pPr>
      <w:r>
        <w:t>3.2.1 Funcionalidade Adicional Associada à External Connector License dos Serviços de Desktop Remoto do Windows Server 2016</w:t>
      </w:r>
    </w:p>
    <w:p w:rsidR="00325689" w:rsidRDefault="00443351">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BodyIndented"/>
      </w:pPr>
      <w:r>
        <w:rPr>
          <w:i/>
        </w:rPr>
        <w:t>*Também requer o uso do Windows Server para hospedar uma interface gráfica do usuário (usando o recurso Serviços de Área de Trabalho Remota do Windows Server 2016 ou outra tecnologia).</w:t>
      </w:r>
    </w:p>
    <w:p w:rsidR="00325689" w:rsidRDefault="00325689">
      <w:pPr>
        <w:pStyle w:val="ProductList-BodyIndented"/>
      </w:pPr>
    </w:p>
    <w:p w:rsidR="00325689" w:rsidRDefault="00443351">
      <w:pPr>
        <w:pStyle w:val="ProductList-SubClauseHeading"/>
        <w:outlineLvl w:val="5"/>
      </w:pPr>
      <w:r>
        <w:t>3.2.2 Funcionalidade Adicional Associada à External Connector License dos Serviços de Gerenciamento de Direitos do Windows Server 2016</w:t>
      </w:r>
    </w:p>
    <w:p w:rsidR="00325689" w:rsidRDefault="00443351">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Indented"/>
      </w:pPr>
    </w:p>
    <w:p w:rsidR="00325689" w:rsidRDefault="00443351">
      <w:pPr>
        <w:pStyle w:val="ProductList-SubClauseHeading"/>
        <w:outlineLvl w:val="5"/>
      </w:pPr>
      <w:r>
        <w:t>3.2.3 Funcionalidade Adicional Associada à External Connector License do Microsoft Identity Manager</w:t>
      </w:r>
    </w:p>
    <w:p w:rsidR="00325689" w:rsidRDefault="00443351">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25689" w:rsidRDefault="00443351">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BodyIndented"/>
      </w:pPr>
      <w:r>
        <w:rPr>
          <w:i/>
        </w:rPr>
        <w:t>*Também é necessária para o Usuário Externo ao quem o software emite ou gerencia informações de identidade (na ausência de CALs do Microsoft Identity Manager 2016).</w:t>
      </w:r>
    </w:p>
    <w:p w:rsidR="00325689" w:rsidRDefault="00325689">
      <w:pPr>
        <w:pStyle w:val="ProductList-BodyIndented"/>
      </w:pPr>
    </w:p>
    <w:p w:rsidR="00325689" w:rsidRDefault="00443351">
      <w:pPr>
        <w:pStyle w:val="ProductList-ClauseHeading"/>
        <w:outlineLvl w:val="4"/>
      </w:pPr>
      <w:r>
        <w:t>3.3 Termos Adicionais do Windows Server 2016 Essentials</w:t>
      </w:r>
    </w:p>
    <w:p w:rsidR="00325689" w:rsidRDefault="00443351">
      <w:pPr>
        <w:pStyle w:val="ProductList-SubClauseHeading"/>
        <w:outlineLvl w:val="5"/>
      </w:pPr>
      <w:r>
        <w:t>3.3.1 Limitações de Uso</w:t>
      </w:r>
    </w:p>
    <w:p w:rsidR="00325689" w:rsidRDefault="00443351" w:rsidP="00443351">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325689" w:rsidRDefault="00443351" w:rsidP="00443351">
      <w:pPr>
        <w:pStyle w:val="ProductList-Bullet"/>
        <w:numPr>
          <w:ilvl w:val="1"/>
          <w:numId w:val="34"/>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325689" w:rsidRDefault="00325689">
      <w:pPr>
        <w:pStyle w:val="ProductList-BodyIndented"/>
      </w:pPr>
    </w:p>
    <w:p w:rsidR="00325689" w:rsidRDefault="00443351">
      <w:pPr>
        <w:pStyle w:val="ProductList-SubClauseHeading"/>
        <w:outlineLvl w:val="5"/>
      </w:pPr>
      <w:r>
        <w:t>3.3.2 Usando o Software para Servidores</w:t>
      </w:r>
    </w:p>
    <w:p w:rsidR="00325689" w:rsidRDefault="00443351">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325689" w:rsidRDefault="00325689">
      <w:pPr>
        <w:pStyle w:val="ProductList-BodyIndented"/>
      </w:pPr>
    </w:p>
    <w:p w:rsidR="00325689" w:rsidRDefault="00443351">
      <w:pPr>
        <w:pStyle w:val="ProductList-SubClauseHeading"/>
        <w:outlineLvl w:val="5"/>
      </w:pPr>
      <w:r>
        <w:lastRenderedPageBreak/>
        <w:t>3.3.3 Windows Server 2016 Essentials Connector</w:t>
      </w:r>
    </w:p>
    <w:p w:rsidR="00325689" w:rsidRDefault="00443351">
      <w:pPr>
        <w:pStyle w:val="ProductList-BodyIndented"/>
      </w:pPr>
      <w:r>
        <w:t>O Cliente poderá instalar e usar o software Windows Server 2016 Essentials Connector em até 50 dispositivos a qualquer momento. Ele poderá usar este software somente com o software para servidores.</w:t>
      </w:r>
    </w:p>
    <w:p w:rsidR="00325689" w:rsidRDefault="00325689">
      <w:pPr>
        <w:pStyle w:val="ProductList-BodyIndented"/>
      </w:pPr>
    </w:p>
    <w:p w:rsidR="00325689" w:rsidRDefault="00443351">
      <w:pPr>
        <w:pStyle w:val="ProductList-SubClauseHeading"/>
        <w:outlineLvl w:val="5"/>
      </w:pPr>
      <w:r>
        <w:t>3.3.4 Acesso de Serviços de Gerenciamento de Direitos do Active Directory do Windows Server 2016</w:t>
      </w:r>
    </w:p>
    <w:p w:rsidR="00325689" w:rsidRDefault="00443351">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325689" w:rsidRDefault="00325689">
      <w:pPr>
        <w:pStyle w:val="ProductList-BodyIndented"/>
      </w:pPr>
    </w:p>
    <w:p w:rsidR="00325689" w:rsidRDefault="00443351">
      <w:pPr>
        <w:pStyle w:val="ProductList-ClauseHeading"/>
        <w:outlineLvl w:val="4"/>
      </w:pPr>
      <w:r>
        <w:t>3.4 Contêineres do Windows Server com Windows Server 2016 Standard e Datacenter</w:t>
      </w:r>
    </w:p>
    <w:p w:rsidR="00325689" w:rsidRDefault="00443351">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25689" w:rsidRDefault="00325689">
      <w:pPr>
        <w:pStyle w:val="ProductList-Body"/>
      </w:pPr>
    </w:p>
    <w:p w:rsidR="00325689" w:rsidRDefault="00443351">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443351">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11"/>
        <w:gridCol w:w="3606"/>
        <w:gridCol w:w="357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25689" w:rsidRDefault="00443351">
            <w:pPr>
              <w:pStyle w:val="ProductList-TableBody"/>
            </w:pPr>
            <w:r>
              <w:rPr>
                <w:color w:val="404040"/>
              </w:rPr>
              <w:t>Direitos de Failover: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6">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de Produtos - junho de 2015</w:t>
              </w:r>
            </w:hyperlink>
            <w:r>
              <w:t xml:space="preserve"> (Forefront Identity Manager 2010 R2); </w:t>
            </w:r>
            <w:hyperlink r:id="rId10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5689" w:rsidRDefault="00443351">
            <w:pPr>
              <w:pStyle w:val="ProductList-TableBody"/>
            </w:pPr>
            <w:r>
              <w:rPr>
                <w:color w:val="404040"/>
              </w:rPr>
              <w:t>Direitos de Roaming: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5689" w:rsidRDefault="0044335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25689" w:rsidRDefault="00325689">
            <w:pPr>
              <w:pStyle w:val="ProductList-TableBody"/>
            </w:pPr>
          </w:p>
        </w:tc>
      </w:tr>
    </w:tbl>
    <w:p w:rsidR="00325689" w:rsidRDefault="00325689">
      <w:pPr>
        <w:pStyle w:val="ProductList-ClauseHeading"/>
        <w:outlineLvl w:val="4"/>
      </w:pPr>
    </w:p>
    <w:p w:rsidR="00325689" w:rsidRDefault="00443351">
      <w:pPr>
        <w:pStyle w:val="ProductList-ClauseHeading"/>
        <w:outlineLvl w:val="4"/>
      </w:pPr>
      <w:r>
        <w:t>4.1 Benefício de Uso Híbrido do Microsoft Azure</w:t>
      </w:r>
    </w:p>
    <w:p w:rsidR="00325689" w:rsidRDefault="00443351">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325689" w:rsidRDefault="00325689">
      <w:pPr>
        <w:pStyle w:val="ProductList-Body"/>
      </w:pPr>
    </w:p>
    <w:p w:rsidR="00325689" w:rsidRDefault="00443351">
      <w:pPr>
        <w:pStyle w:val="ProductList-ClauseHeading"/>
        <w:outlineLvl w:val="4"/>
      </w:pPr>
      <w:r>
        <w:t>4.2 Nano Server</w:t>
      </w:r>
    </w:p>
    <w:p w:rsidR="00325689" w:rsidRDefault="00443351">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podem instalar e usar o Nano Server. O SA Ativo também é obrigatório na Licença de Acesso Básico e Licença de Acesso Adicional.</w:t>
      </w:r>
    </w:p>
    <w:p w:rsidR="00325689" w:rsidRDefault="00325689">
      <w:pPr>
        <w:pStyle w:val="ProductList-ClauseHeading"/>
        <w:outlineLvl w:val="4"/>
      </w:pPr>
    </w:p>
    <w:p w:rsidR="00325689" w:rsidRDefault="00443351">
      <w:pPr>
        <w:pStyle w:val="ProductList-ClauseHeading"/>
        <w:outlineLvl w:val="4"/>
      </w:pPr>
      <w:r>
        <w:t>4.3 SL de Usuário e CAL de Usuário dos Serviços de Área de Trabalho Remota (“RDS”) - Direitos Estendidos</w:t>
      </w:r>
    </w:p>
    <w:p w:rsidR="00325689" w:rsidRDefault="00443351">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325689" w:rsidRDefault="00325689">
      <w:pPr>
        <w:pStyle w:val="ProductList-Body"/>
      </w:pPr>
    </w:p>
    <w:p w:rsidR="00325689" w:rsidRDefault="00443351">
      <w:pPr>
        <w:pStyle w:val="ProductList-ClauseHeading"/>
        <w:outlineLvl w:val="4"/>
      </w:pPr>
      <w:r>
        <w:t>4.4 Direitos de Uso e Outorgas de Licença Associadas à Alteração no Modelo de Licenciamento – Licença Qualificada</w:t>
      </w:r>
    </w:p>
    <w:p w:rsidR="00325689" w:rsidRDefault="00443351">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325689" w:rsidRDefault="00325689">
      <w:pPr>
        <w:pStyle w:val="PURBreadcrumb"/>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325689">
      <w:pPr>
        <w:sectPr w:rsidR="00325689">
          <w:headerReference w:type="default" r:id="rId109"/>
          <w:footerReference w:type="default" r:id="rId110"/>
          <w:type w:val="continuous"/>
          <w:pgSz w:w="12240" w:h="15840" w:code="1"/>
          <w:pgMar w:top="1170" w:right="720" w:bottom="720" w:left="720" w:header="432" w:footer="288" w:gutter="0"/>
          <w:cols w:space="360"/>
        </w:sectPr>
      </w:pPr>
    </w:p>
    <w:p w:rsidR="00325689" w:rsidRDefault="00443351">
      <w:pPr>
        <w:pStyle w:val="ProductList-SectionHeading"/>
        <w:pageBreakBefore/>
        <w:outlineLvl w:val="0"/>
      </w:pPr>
      <w:bookmarkStart w:id="220" w:name="_Sec548"/>
      <w:bookmarkEnd w:id="33"/>
      <w:r>
        <w:lastRenderedPageBreak/>
        <w:t>Serviços Online</w:t>
      </w:r>
      <w:r>
        <w:fldChar w:fldCharType="begin"/>
      </w:r>
      <w:r>
        <w:instrText xml:space="preserve"> TC "</w:instrText>
      </w:r>
      <w:bookmarkStart w:id="221" w:name="_Toc483550953"/>
      <w:r>
        <w:instrText>Serviços Online</w:instrText>
      </w:r>
      <w:bookmarkEnd w:id="221"/>
      <w:r>
        <w:instrText>" \l 1</w:instrText>
      </w:r>
      <w:r>
        <w:fldChar w:fldCharType="end"/>
      </w:r>
    </w:p>
    <w:p w:rsidR="00325689" w:rsidRDefault="00443351">
      <w:pPr>
        <w:pStyle w:val="ProductList-Body"/>
      </w:pPr>
      <w:r>
        <w:t xml:space="preserve">A compra e o uso dos Serviços Online da Microsoft pelo Cliente são regidos por estes Termos do Produto e pelos Termos dos Serviços Online (OST) da Microsoft localizados no site </w:t>
      </w:r>
      <w:hyperlink r:id="rId111">
        <w:r>
          <w:rPr>
            <w:color w:val="00467F"/>
            <w:u w:val="single"/>
          </w:rPr>
          <w:t>http://go.microsoft.com/?linkid=9840733</w:t>
        </w:r>
      </w:hyperlink>
      <w:r>
        <w:t xml:space="preserve"> e são incorporados neste documento por referência.</w:t>
      </w:r>
    </w:p>
    <w:p w:rsidR="00325689" w:rsidRDefault="00443351">
      <w:pPr>
        <w:pStyle w:val="ProductList-Offering1Heading"/>
        <w:outlineLvl w:val="1"/>
      </w:pPr>
      <w:bookmarkStart w:id="222" w:name="_Sec620"/>
      <w:r>
        <w:t>Disponibilidade Regional dos Serviços Online</w:t>
      </w:r>
      <w:bookmarkEnd w:id="222"/>
      <w:r>
        <w:fldChar w:fldCharType="begin"/>
      </w:r>
      <w:r>
        <w:instrText xml:space="preserve"> TC "</w:instrText>
      </w:r>
      <w:bookmarkStart w:id="223" w:name="_Toc483550954"/>
      <w:r>
        <w:instrText>Disponibilidade Regional dos Serviços Online</w:instrText>
      </w:r>
      <w:bookmarkEnd w:id="223"/>
      <w:r>
        <w:instrText>" \l 2</w:instrText>
      </w:r>
      <w:r>
        <w:fldChar w:fldCharType="end"/>
      </w:r>
    </w:p>
    <w:p w:rsidR="00325689" w:rsidRDefault="00443351">
      <w:pPr>
        <w:pStyle w:val="ProductList-Body"/>
      </w:pPr>
      <w:r>
        <w:t xml:space="preserve">Visite o site </w:t>
      </w:r>
      <w:hyperlink r:id="rId112" w:anchor="international">
        <w:r>
          <w:rPr>
            <w:color w:val="00467F"/>
            <w:u w:val="single"/>
          </w:rPr>
          <w:t>http://www.microsoft.com/online/faq.aspx#international</w:t>
        </w:r>
      </w:hyperlink>
      <w:r>
        <w:t xml:space="preserve"> para obter uma lista de países e regiões nos quais os Serviços Online estão disponíveis.</w:t>
      </w:r>
    </w:p>
    <w:p w:rsidR="00325689" w:rsidRDefault="00443351">
      <w:pPr>
        <w:pStyle w:val="ProductList-Offering1Heading"/>
        <w:outlineLvl w:val="1"/>
      </w:pPr>
      <w:bookmarkStart w:id="224" w:name="_Sec621"/>
      <w:r>
        <w:t>Regras de Compra de Serviços Online</w:t>
      </w:r>
      <w:bookmarkEnd w:id="224"/>
      <w:r>
        <w:fldChar w:fldCharType="begin"/>
      </w:r>
      <w:r>
        <w:instrText xml:space="preserve"> TC "</w:instrText>
      </w:r>
      <w:bookmarkStart w:id="225" w:name="_Toc483550955"/>
      <w:r>
        <w:instrText>Regras de Compra de Serviços Online</w:instrText>
      </w:r>
      <w:bookmarkEnd w:id="225"/>
      <w:r>
        <w:instrText>" \l 2</w:instrText>
      </w:r>
      <w:r>
        <w:fldChar w:fldCharType="end"/>
      </w:r>
    </w:p>
    <w:p w:rsidR="00325689" w:rsidRDefault="00443351">
      <w:pPr>
        <w:pStyle w:val="ProductList-Body"/>
      </w:pPr>
      <w:r>
        <w:t>As seguintes regras de compra se aplicam à compra dos Serviços Online:</w:t>
      </w:r>
    </w:p>
    <w:p w:rsidR="00325689" w:rsidRDefault="00443351" w:rsidP="00443351">
      <w:pPr>
        <w:pStyle w:val="ProductList-Bullet"/>
        <w:numPr>
          <w:ilvl w:val="0"/>
          <w:numId w:val="35"/>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325689" w:rsidRDefault="00443351" w:rsidP="00443351">
      <w:pPr>
        <w:pStyle w:val="ProductList-Bullet"/>
        <w:numPr>
          <w:ilvl w:val="0"/>
          <w:numId w:val="35"/>
        </w:numPr>
      </w:pPr>
      <w:r>
        <w:t>Se o Cliente fizer compras adicionais de um Serviço Online, o término do prazo da assinatura da compra adicional deverá estar alinhado com o prazo da assinatura existente do Cliente para o mesmo Serviço Online.</w:t>
      </w:r>
    </w:p>
    <w:p w:rsidR="00325689" w:rsidRDefault="00443351" w:rsidP="00443351">
      <w:pPr>
        <w:pStyle w:val="ProductList-Bullet"/>
        <w:numPr>
          <w:ilvl w:val="0"/>
          <w:numId w:val="35"/>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325689" w:rsidRDefault="00443351" w:rsidP="00443351">
      <w:pPr>
        <w:pStyle w:val="ProductList-Bullet"/>
        <w:numPr>
          <w:ilvl w:val="0"/>
          <w:numId w:val="35"/>
        </w:numPr>
      </w:pPr>
      <w:r>
        <w:t>Os termos do Microsoft Azure são fornecidos na Entrada do Produto do Microsoft Azure.</w:t>
      </w:r>
    </w:p>
    <w:p w:rsidR="00325689" w:rsidRDefault="00443351" w:rsidP="00443351">
      <w:pPr>
        <w:pStyle w:val="ProductList-Bullet"/>
        <w:numPr>
          <w:ilvl w:val="0"/>
          <w:numId w:val="35"/>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325689" w:rsidRDefault="00443351">
      <w:pPr>
        <w:pStyle w:val="ProductList-Offering1Heading"/>
        <w:outlineLvl w:val="1"/>
      </w:pPr>
      <w:bookmarkStart w:id="226" w:name="_Sec623"/>
      <w:r>
        <w:t>Renovação dos Serviços Online</w:t>
      </w:r>
      <w:bookmarkEnd w:id="226"/>
      <w:r>
        <w:fldChar w:fldCharType="begin"/>
      </w:r>
      <w:r>
        <w:instrText xml:space="preserve"> TC "</w:instrText>
      </w:r>
      <w:bookmarkStart w:id="227" w:name="_Toc483550956"/>
      <w:r>
        <w:instrText>Renovação dos Serviços Online</w:instrText>
      </w:r>
      <w:bookmarkEnd w:id="227"/>
      <w:r>
        <w:instrText>" \l 2</w:instrText>
      </w:r>
      <w:r>
        <w:fldChar w:fldCharType="end"/>
      </w:r>
    </w:p>
    <w:p w:rsidR="00325689" w:rsidRDefault="00443351">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13">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GroupHeading"/>
        <w:outlineLvl w:val="1"/>
      </w:pPr>
      <w:bookmarkStart w:id="228" w:name="_Sec624"/>
      <w:r>
        <w:t>Serviços do Microsoft Azure</w:t>
      </w:r>
      <w:bookmarkEnd w:id="228"/>
      <w:r>
        <w:fldChar w:fldCharType="begin"/>
      </w:r>
      <w:r>
        <w:instrText xml:space="preserve"> TC "</w:instrText>
      </w:r>
      <w:bookmarkStart w:id="229" w:name="_Toc483550957"/>
      <w:r>
        <w:instrText>Serviços do Microsoft Azure</w:instrText>
      </w:r>
      <w:bookmarkEnd w:id="229"/>
      <w:r>
        <w:instrText>" \l 2</w:instrText>
      </w:r>
      <w:r>
        <w:fldChar w:fldCharType="end"/>
      </w:r>
    </w:p>
    <w:p w:rsidR="00325689" w:rsidRDefault="00443351">
      <w:pPr>
        <w:pStyle w:val="ProductList-ClauseHeading"/>
        <w:outlineLvl w:val="2"/>
      </w:pPr>
      <w:r>
        <w:t>1. Definições</w:t>
      </w:r>
    </w:p>
    <w:p w:rsidR="00325689" w:rsidRDefault="00443351">
      <w:pPr>
        <w:pStyle w:val="ProductList-Body"/>
      </w:pPr>
      <w:r>
        <w:rPr>
          <w:b/>
          <w:color w:val="00188F"/>
        </w:rPr>
        <w:t>Compromisso Anual Alocado</w:t>
      </w:r>
      <w:r>
        <w:t xml:space="preserve"> significa a parte do Compromisso Monetário alocada anualmente pelo prazo do Registro.</w:t>
      </w:r>
    </w:p>
    <w:p w:rsidR="00325689" w:rsidRDefault="00443351">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325689" w:rsidRDefault="00443351">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325689" w:rsidRDefault="00443351">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nos Termos de Serviços Online.</w:t>
      </w:r>
    </w:p>
    <w:p w:rsidR="00325689" w:rsidRDefault="00443351">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325689" w:rsidRDefault="00325689">
      <w:pPr>
        <w:pStyle w:val="ProductList-Body"/>
      </w:pPr>
    </w:p>
    <w:p w:rsidR="00325689" w:rsidRDefault="00443351">
      <w:pPr>
        <w:pStyle w:val="ProductList-ClauseHeading"/>
        <w:outlineLvl w:val="2"/>
      </w:pPr>
      <w:r>
        <w:t>2. Prazo da Assinatura</w:t>
      </w:r>
    </w:p>
    <w:p w:rsidR="00325689" w:rsidRDefault="00443351">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325689" w:rsidRDefault="00325689">
      <w:pPr>
        <w:pStyle w:val="ProductList-Body"/>
      </w:pPr>
    </w:p>
    <w:p w:rsidR="00325689" w:rsidRDefault="00443351">
      <w:pPr>
        <w:pStyle w:val="ProductList-ClauseHeading"/>
        <w:outlineLvl w:val="2"/>
      </w:pPr>
      <w:r>
        <w:t>3. Comprando Serviços</w:t>
      </w:r>
    </w:p>
    <w:p w:rsidR="00325689" w:rsidRDefault="00443351">
      <w:pPr>
        <w:pStyle w:val="ProductList-Body"/>
      </w:pPr>
      <w:r>
        <w:t>É possível comprar os Serviços do Microsoft Azure de uma das formas a seguir ou de uma combinação delas:</w:t>
      </w:r>
    </w:p>
    <w:p w:rsidR="00325689" w:rsidRDefault="00443351" w:rsidP="00443351">
      <w:pPr>
        <w:pStyle w:val="ProductList-Bullet"/>
        <w:numPr>
          <w:ilvl w:val="0"/>
          <w:numId w:val="36"/>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w:t>
      </w:r>
      <w:r>
        <w:lastRenderedPageBreak/>
        <w:t>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rsidR="00325689" w:rsidRDefault="00443351" w:rsidP="00443351">
      <w:pPr>
        <w:pStyle w:val="ProductList-Bullet"/>
        <w:numPr>
          <w:ilvl w:val="1"/>
          <w:numId w:val="36"/>
        </w:numPr>
      </w:pPr>
      <w:r>
        <w:t>Os clientes podem reduzir seu Compromisso Monetário em qualquer aniversário futuro do Registro notificando seu revendedor que deve processar a redução com a Microsoft antes da data de aniversário do Registro.</w:t>
      </w:r>
    </w:p>
    <w:p w:rsidR="00325689" w:rsidRDefault="00443351" w:rsidP="00443351">
      <w:pPr>
        <w:pStyle w:val="ProductList-Bullet"/>
        <w:numPr>
          <w:ilvl w:val="1"/>
          <w:numId w:val="36"/>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325689" w:rsidRDefault="00443351" w:rsidP="00443351">
      <w:pPr>
        <w:pStyle w:val="ProductList-Bullet"/>
        <w:numPr>
          <w:ilvl w:val="0"/>
          <w:numId w:val="36"/>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325689" w:rsidRDefault="00443351" w:rsidP="00443351">
      <w:pPr>
        <w:pStyle w:val="ProductList-Bullet"/>
        <w:numPr>
          <w:ilvl w:val="0"/>
          <w:numId w:val="36"/>
        </w:numPr>
      </w:pPr>
      <w:r>
        <w:rPr>
          <w:b/>
          <w:color w:val="00188F"/>
        </w:rPr>
        <w:t>Plano de Serviços do Microsoft Azure</w:t>
      </w:r>
      <w:r>
        <w:t>: os clientes só poderão assinar um Serviço do Microsoft Azure como um Plano de Serviços do Microsoft Azure.</w:t>
      </w:r>
    </w:p>
    <w:p w:rsidR="00325689" w:rsidRDefault="00443351" w:rsidP="00443351">
      <w:pPr>
        <w:pStyle w:val="ProductList-Bullet"/>
        <w:numPr>
          <w:ilvl w:val="0"/>
          <w:numId w:val="36"/>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325689" w:rsidRDefault="00325689">
      <w:pPr>
        <w:pStyle w:val="ProductList-Body"/>
      </w:pPr>
    </w:p>
    <w:p w:rsidR="00325689" w:rsidRDefault="00443351">
      <w:pPr>
        <w:pStyle w:val="ProductList-ClauseHeading"/>
        <w:outlineLvl w:val="2"/>
      </w:pPr>
      <w:r>
        <w:t>4. Preços</w:t>
      </w:r>
    </w:p>
    <w:p w:rsidR="00325689" w:rsidRDefault="00443351">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325689" w:rsidRDefault="00325689">
      <w:pPr>
        <w:pStyle w:val="ProductList-Body"/>
      </w:pPr>
    </w:p>
    <w:p w:rsidR="00325689" w:rsidRDefault="00443351">
      <w:pPr>
        <w:pStyle w:val="ProductList-ClauseHeading"/>
        <w:outlineLvl w:val="2"/>
      </w:pPr>
      <w:r>
        <w:t>5. Pagamento e Taxas</w:t>
      </w:r>
    </w:p>
    <w:p w:rsidR="00325689" w:rsidRDefault="00443351">
      <w:pPr>
        <w:pStyle w:val="ProductList-Body"/>
      </w:pPr>
      <w:r>
        <w:t>Os clientes que fornecem os Serviços do Microsoft Azure sem Compromisso Monetário serão faturados trimestralmente de acordo com as Taxas de Consumo.</w:t>
      </w:r>
    </w:p>
    <w:p w:rsidR="00325689" w:rsidRDefault="00325689">
      <w:pPr>
        <w:pStyle w:val="ProductList-Body"/>
      </w:pPr>
    </w:p>
    <w:p w:rsidR="00325689" w:rsidRDefault="00443351">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325689" w:rsidRDefault="00325689">
      <w:pPr>
        <w:pStyle w:val="ProductList-Body"/>
      </w:pPr>
    </w:p>
    <w:p w:rsidR="00325689" w:rsidRDefault="00443351">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325689" w:rsidRDefault="00325689">
      <w:pPr>
        <w:pStyle w:val="ProductList-Body"/>
      </w:pPr>
    </w:p>
    <w:p w:rsidR="00325689" w:rsidRDefault="00443351">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325689" w:rsidRDefault="00325689">
      <w:pPr>
        <w:pStyle w:val="ProductList-Body"/>
      </w:pPr>
    </w:p>
    <w:p w:rsidR="00325689" w:rsidRDefault="00443351">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rsidR="00325689" w:rsidRDefault="00325689">
      <w:pPr>
        <w:pStyle w:val="ProductList-Body"/>
      </w:pPr>
    </w:p>
    <w:p w:rsidR="00325689" w:rsidRDefault="00443351">
      <w:pPr>
        <w:pStyle w:val="ProductList-Body"/>
      </w:pPr>
      <w:r>
        <w:t>Para Clientes indiretos do Contrato Enterprise, todo o uso que exceder o Compromisso Anual Alocado será faturado às Taxas de Consumo ao revendedor do Cliente no final de cada trimestre do Registro.</w:t>
      </w:r>
    </w:p>
    <w:p w:rsidR="00325689" w:rsidRDefault="00325689">
      <w:pPr>
        <w:pStyle w:val="ProductList-Body"/>
      </w:pPr>
    </w:p>
    <w:p w:rsidR="00325689" w:rsidRDefault="00443351">
      <w:pPr>
        <w:pStyle w:val="ProductList-Body"/>
      </w:pPr>
      <w:r>
        <w:t>Todo o uso dos Serviços do Microsoft Azure após o término ou a rescisão do prazo de assinatura de um Cliente será faturado para o cliente ou seu revendedor às Taxas de Consumo atualizadas trimestralmente.</w:t>
      </w:r>
    </w:p>
    <w:p w:rsidR="00325689" w:rsidRDefault="00325689">
      <w:pPr>
        <w:pStyle w:val="ProductList-Body"/>
      </w:pPr>
    </w:p>
    <w:p w:rsidR="00325689" w:rsidRDefault="00443351">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325689" w:rsidRDefault="00325689">
      <w:pPr>
        <w:pStyle w:val="ProductList-Body"/>
      </w:pPr>
    </w:p>
    <w:p w:rsidR="00325689" w:rsidRDefault="00443351">
      <w:pPr>
        <w:pStyle w:val="ProductList-ClauseHeading"/>
        <w:outlineLvl w:val="2"/>
      </w:pPr>
      <w:r>
        <w:t>6. Programas Licença Open, Open Value e Open Value Subscription</w:t>
      </w:r>
    </w:p>
    <w:p w:rsidR="00325689" w:rsidRDefault="00443351">
      <w:pPr>
        <w:pStyle w:val="ProductList-SubClauseHeading"/>
        <w:outlineLvl w:val="3"/>
      </w:pPr>
      <w:r>
        <w:t>6.1 Definições</w:t>
      </w:r>
    </w:p>
    <w:p w:rsidR="00325689" w:rsidRDefault="00443351">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325689" w:rsidRDefault="00443351">
      <w:pPr>
        <w:pStyle w:val="ProductList-BodyIndented"/>
      </w:pPr>
      <w:r>
        <w:rPr>
          <w:b/>
          <w:color w:val="00188F"/>
        </w:rPr>
        <w:t>Portal</w:t>
      </w:r>
      <w:r>
        <w:t xml:space="preserve"> significa o portal online por meio do qual o Cliente administra sua Assinatura.</w:t>
      </w:r>
    </w:p>
    <w:p w:rsidR="00325689" w:rsidRDefault="00443351">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325689" w:rsidRDefault="00325689">
      <w:pPr>
        <w:pStyle w:val="ProductList-BodyIndented"/>
      </w:pPr>
    </w:p>
    <w:p w:rsidR="00325689" w:rsidRDefault="00443351">
      <w:pPr>
        <w:pStyle w:val="ProductList-SubClauseHeading"/>
        <w:outlineLvl w:val="3"/>
      </w:pPr>
      <w:r>
        <w:lastRenderedPageBreak/>
        <w:t>6.2 Prazo da Assinatura</w:t>
      </w:r>
    </w:p>
    <w:p w:rsidR="00325689" w:rsidRDefault="00443351">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325689" w:rsidRDefault="00325689">
      <w:pPr>
        <w:pStyle w:val="ProductList-BodyIndented"/>
      </w:pPr>
    </w:p>
    <w:p w:rsidR="00325689" w:rsidRDefault="00443351">
      <w:pPr>
        <w:pStyle w:val="ProductList-ClauseHeading"/>
        <w:outlineLvl w:val="2"/>
      </w:pPr>
      <w:r>
        <w:t>7. Benefício de Uso Híbrido do Microsoft Azure</w:t>
      </w:r>
    </w:p>
    <w:p w:rsidR="00325689" w:rsidRDefault="00443351">
      <w:pPr>
        <w:pStyle w:val="ProductList-Body"/>
      </w:pPr>
      <w:r>
        <w:t>Segundo o Benefício de Uso Híbrido do Microsoft Azure (“HUB”), um cliente com Licenças do Windows Server cobertos com SA poderá fazer o upload e usar sua própria imagem do Windows Server no Microsoft Azure.</w:t>
      </w:r>
    </w:p>
    <w:p w:rsidR="00325689" w:rsidRDefault="00325689">
      <w:pPr>
        <w:pStyle w:val="ProductList-Body"/>
      </w:pPr>
    </w:p>
    <w:p w:rsidR="00325689" w:rsidRDefault="00443351">
      <w:pPr>
        <w:pStyle w:val="ProductList-Body"/>
      </w:pPr>
      <w:r>
        <w:t xml:space="preserve">O HUB do Azure permite que os Clientes usem o Windows Server no Microsoft Azure por meio das Máquinas Virtuais do Azure (“Instâncias Básicas”). O HUB não inclui o custo das Instâncias Básicas, e as Instâncias Básicas não incluem o Windows Server.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w:t>
      </w:r>
    </w:p>
    <w:p w:rsidR="00325689" w:rsidRDefault="00325689">
      <w:pPr>
        <w:pStyle w:val="ProductList-Body"/>
      </w:pPr>
    </w:p>
    <w:p w:rsidR="00325689" w:rsidRDefault="00443351">
      <w:pPr>
        <w:pStyle w:val="ProductList-Body"/>
      </w:pPr>
      <w:r>
        <w:t xml:space="preserve">O Cliente deve indicar que ele está usando o Windows Server sob o HUB ao configurar a imagem carregada no Azure. O Cliente pode usar sua imagem carregada segundo os </w:t>
      </w:r>
      <w:hyperlink r:id="rId114">
        <w:r>
          <w:rPr>
            <w:color w:val="00467F"/>
            <w:u w:val="single"/>
          </w:rPr>
          <w:t>Termos dos Serviços Online</w:t>
        </w:r>
      </w:hyperlink>
      <w:r>
        <w:t>.</w:t>
      </w:r>
    </w:p>
    <w:p w:rsidR="00325689" w:rsidRDefault="00325689">
      <w:pPr>
        <w:pStyle w:val="ProductList-Body"/>
      </w:pPr>
    </w:p>
    <w:p w:rsidR="00325689" w:rsidRDefault="00443351">
      <w:pPr>
        <w:pStyle w:val="ProductList-Body"/>
      </w:pPr>
      <w:r>
        <w:t xml:space="preserve">O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325689" w:rsidRDefault="00443351">
      <w:pPr>
        <w:pStyle w:val="ProductList-Offering2HeadingNoBorder"/>
        <w:outlineLvl w:val="2"/>
      </w:pPr>
      <w:bookmarkStart w:id="230" w:name="_Sec625"/>
      <w:r>
        <w:t>Serviços do Microsoft Azure</w:t>
      </w:r>
      <w:bookmarkEnd w:id="230"/>
      <w:r>
        <w:fldChar w:fldCharType="begin"/>
      </w:r>
      <w:r>
        <w:instrText xml:space="preserve"> TC "</w:instrText>
      </w:r>
      <w:bookmarkStart w:id="231" w:name="_Toc483550958"/>
      <w:r>
        <w:instrText>Serviços do Microsoft Azure</w:instrText>
      </w:r>
      <w:bookmarkEnd w:id="231"/>
      <w:r>
        <w:instrText>" \l 3</w:instrText>
      </w:r>
      <w:r>
        <w:fldChar w:fldCharType="end"/>
      </w:r>
    </w:p>
    <w:p w:rsidR="00325689" w:rsidRDefault="00443351">
      <w:pPr>
        <w:pStyle w:val="ProductList-Offering1SubSection"/>
        <w:outlineLvl w:val="3"/>
      </w:pPr>
      <w:bookmarkStart w:id="232" w:name="_Sec705"/>
      <w:r>
        <w:t>1. Disponibilidade do Produto</w:t>
      </w:r>
      <w:bookmarkEnd w:id="23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2B2B2"/>
              <w:right w:val="none" w:sz="4" w:space="0" w:color="6E6E6E"/>
            </w:tcBorders>
          </w:tcPr>
          <w:p w:rsidR="00325689" w:rsidRDefault="00443351">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2B2B2"/>
              <w:left w:val="none" w:sz="4" w:space="0" w:color="6E6E6E"/>
              <w:bottom w:val="none" w:sz="4" w:space="0" w:color="BFBFBF"/>
              <w:right w:val="none" w:sz="4" w:space="0" w:color="6E6E6E"/>
            </w:tcBorders>
          </w:tcPr>
          <w:p w:rsidR="00325689" w:rsidRDefault="00443351">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233" w:name="_Sec760"/>
      <w:r>
        <w:t>2. Condições do Produto</w:t>
      </w:r>
      <w:bookmarkEnd w:id="233"/>
    </w:p>
    <w:tbl>
      <w:tblPr>
        <w:tblStyle w:val="PURTable"/>
        <w:tblW w:w="0" w:type="dxa"/>
        <w:tblLook w:val="04A0" w:firstRow="1" w:lastRow="0" w:firstColumn="1" w:lastColumn="0" w:noHBand="0" w:noVBand="1"/>
      </w:tblPr>
      <w:tblGrid>
        <w:gridCol w:w="3592"/>
        <w:gridCol w:w="3599"/>
        <w:gridCol w:w="3599"/>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 para Serviços do Microsoft Azure</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Planos de Serviços do Microsoft Azure</w:t>
      </w:r>
    </w:p>
    <w:p w:rsidR="00325689" w:rsidRDefault="00443351">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25689" w:rsidRDefault="00325689">
            <w:pPr>
              <w:pStyle w:val="PURBreadcrumb"/>
            </w:pPr>
          </w:p>
          <w:tbl>
            <w:tblPr>
              <w:tblW w:w="0" w:type="dxa"/>
              <w:tblLook w:val="04A0" w:firstRow="1" w:lastRow="0" w:firstColumn="1" w:lastColumn="0" w:noHBand="0" w:noVBand="1"/>
            </w:tblPr>
            <w:tblGrid>
              <w:gridCol w:w="10684"/>
            </w:tblGrid>
            <w:tr w:rsidR="00325689">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TableBody"/>
            </w:pPr>
          </w:p>
        </w:tc>
      </w:tr>
    </w:tbl>
    <w:p w:rsidR="00325689" w:rsidRDefault="00443351">
      <w:pPr>
        <w:pStyle w:val="ProductList-Offering2HeadingNoBorder"/>
        <w:outlineLvl w:val="2"/>
      </w:pPr>
      <w:bookmarkStart w:id="234" w:name="_Sec1197"/>
      <w:r>
        <w:t>Planos de Infraestrutura do Microsoft Azure</w:t>
      </w:r>
      <w:bookmarkEnd w:id="234"/>
      <w:r>
        <w:fldChar w:fldCharType="begin"/>
      </w:r>
      <w:r>
        <w:instrText xml:space="preserve"> TC "</w:instrText>
      </w:r>
      <w:bookmarkStart w:id="235" w:name="_Toc483550959"/>
      <w:r>
        <w:instrText>Planos de Infraestrutura do Microsoft Azure</w:instrText>
      </w:r>
      <w:bookmarkEnd w:id="235"/>
      <w:r>
        <w:instrText>" \l 3</w:instrText>
      </w:r>
      <w:r>
        <w:fldChar w:fldCharType="end"/>
      </w:r>
    </w:p>
    <w:p w:rsidR="00325689" w:rsidRDefault="00443351">
      <w:pPr>
        <w:pStyle w:val="ProductList-Offering1SubSection"/>
        <w:outlineLvl w:val="3"/>
      </w:pPr>
      <w:bookmarkStart w:id="236" w:name="_Sec706"/>
      <w:r>
        <w:t>1. Disponibilidade do Produto</w:t>
      </w:r>
      <w:bookmarkEnd w:id="236"/>
    </w:p>
    <w:tbl>
      <w:tblPr>
        <w:tblStyle w:val="PURTable"/>
        <w:tblW w:w="0" w:type="dxa"/>
        <w:tblLook w:val="04A0" w:firstRow="1" w:lastRow="0" w:firstColumn="1" w:lastColumn="0" w:noHBand="0" w:noVBand="1"/>
      </w:tblPr>
      <w:tblGrid>
        <w:gridCol w:w="4410"/>
        <w:gridCol w:w="804"/>
        <w:gridCol w:w="770"/>
        <w:gridCol w:w="787"/>
        <w:gridCol w:w="802"/>
        <w:gridCol w:w="824"/>
        <w:gridCol w:w="816"/>
        <w:gridCol w:w="792"/>
        <w:gridCol w:w="779"/>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lastRenderedPageBreak/>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3"/>
      </w:pPr>
      <w:bookmarkStart w:id="237" w:name="_Sec761"/>
      <w:r>
        <w:t>2. Condições do Produto</w:t>
      </w:r>
      <w:bookmarkEnd w:id="237"/>
    </w:p>
    <w:tbl>
      <w:tblPr>
        <w:tblStyle w:val="PURTable"/>
        <w:tblW w:w="0" w:type="dxa"/>
        <w:tblLook w:val="04A0" w:firstRow="1" w:lastRow="0" w:firstColumn="1" w:lastColumn="0" w:noHBand="0" w:noVBand="1"/>
      </w:tblPr>
      <w:tblGrid>
        <w:gridCol w:w="3596"/>
        <w:gridCol w:w="3601"/>
        <w:gridCol w:w="3593"/>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Azure RemoteApp)</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Operations Management and Security</w:t>
      </w:r>
    </w:p>
    <w:p w:rsidR="00325689" w:rsidRDefault="00443351">
      <w:pPr>
        <w:pStyle w:val="ProductList-SubClauseHeading"/>
        <w:outlineLvl w:val="5"/>
      </w:pPr>
      <w:r>
        <w:t>2.1.1 SLs Complementares</w:t>
      </w:r>
    </w:p>
    <w:p w:rsidR="00325689" w:rsidRDefault="00443351">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4431"/>
        <w:gridCol w:w="4527"/>
        <w:gridCol w:w="1472"/>
      </w:tblGrid>
      <w:tr w:rsidR="0032568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25689" w:rsidRDefault="00443351">
            <w:pPr>
              <w:pStyle w:val="ProductList-TableBody"/>
            </w:pPr>
            <w:r>
              <w:rPr>
                <w:color w:val="FFFFFF"/>
              </w:rPr>
              <w:t>Licença(s) Qualificada(s)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25689" w:rsidRDefault="00443351">
            <w:pPr>
              <w:pStyle w:val="ProductList-TableBody"/>
            </w:pPr>
            <w:r>
              <w:rPr>
                <w:color w:val="FFFFFF"/>
              </w:rPr>
              <w:t>SL Complementar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25689" w:rsidRDefault="00443351">
            <w:pPr>
              <w:pStyle w:val="ProductList-TableBody"/>
            </w:pPr>
            <w:r>
              <w:rPr>
                <w:color w:val="FFFFFF"/>
              </w:rPr>
              <w:t>Quantidade Qualificada</w:t>
            </w:r>
          </w:p>
        </w:tc>
      </w:tr>
      <w:tr w:rsidR="00325689">
        <w:tc>
          <w:tcPr>
            <w:tcW w:w="514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 xml:space="preserve">Core Infrastructure Server Suite Standard (pacote com 2 Licenças Principais) </w:t>
            </w:r>
          </w:p>
          <w:p w:rsidR="00325689" w:rsidRDefault="00443351">
            <w:pPr>
              <w:pStyle w:val="ProductList-TableBody"/>
            </w:pPr>
            <w:r>
              <w:t>System Center Standard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jc w:val="center"/>
            </w:pPr>
            <w:r>
              <w:t>1/4</w:t>
            </w:r>
            <w:r>
              <w:rPr>
                <w:i/>
                <w:vertAlign w:val="superscript"/>
              </w:rPr>
              <w:t>2</w:t>
            </w:r>
          </w:p>
        </w:tc>
      </w:tr>
      <w:tr w:rsidR="00325689">
        <w:tc>
          <w:tcPr>
            <w:tcW w:w="514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 xml:space="preserve">Core Infrastructure Server Suite Datacenter (pacote com 2 Licenças Principais) </w:t>
            </w:r>
          </w:p>
          <w:p w:rsidR="00325689" w:rsidRDefault="00443351">
            <w:pPr>
              <w:pStyle w:val="ProductList-TableBody"/>
            </w:pPr>
            <w:r>
              <w:t>System Center Datacenter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jc w:val="center"/>
            </w:pPr>
            <w:r>
              <w:t>1</w:t>
            </w:r>
          </w:p>
        </w:tc>
      </w:tr>
      <w:tr w:rsidR="00325689">
        <w:tc>
          <w:tcPr>
            <w:tcW w:w="514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Core Infrastructure Server Suite Standard (dois processadores)</w:t>
            </w:r>
          </w:p>
          <w:p w:rsidR="00325689" w:rsidRDefault="00443351">
            <w:pPr>
              <w:pStyle w:val="ProductList-TableBody"/>
            </w:pPr>
            <w:r>
              <w:t>System Center Standard (dois processadores)</w:t>
            </w:r>
          </w:p>
        </w:tc>
        <w:tc>
          <w:tcPr>
            <w:tcW w:w="526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Complemento do Operations Management and Security E1</w:t>
            </w:r>
          </w:p>
          <w:p w:rsidR="00325689" w:rsidRDefault="00443351">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jc w:val="center"/>
            </w:pPr>
            <w:r>
              <w:t>2</w:t>
            </w:r>
          </w:p>
        </w:tc>
      </w:tr>
      <w:tr w:rsidR="00325689">
        <w:tc>
          <w:tcPr>
            <w:tcW w:w="514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Core Infrastructure Server Suite Datacenter (dois processadores)</w:t>
            </w:r>
          </w:p>
          <w:p w:rsidR="00325689" w:rsidRDefault="00443351">
            <w:pPr>
              <w:pStyle w:val="ProductList-TableBody"/>
            </w:pPr>
            <w:r>
              <w:t>System Center Datacenter (dois processadores)</w:t>
            </w:r>
          </w:p>
        </w:tc>
        <w:tc>
          <w:tcPr>
            <w:tcW w:w="526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Complemento do Operations Management and Security E1</w:t>
            </w:r>
          </w:p>
          <w:p w:rsidR="00325689" w:rsidRDefault="00443351">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jc w:val="center"/>
            </w:pPr>
            <w:r>
              <w:t>8</w:t>
            </w:r>
          </w:p>
        </w:tc>
      </w:tr>
    </w:tbl>
    <w:p w:rsidR="00325689" w:rsidRDefault="00443351">
      <w:pPr>
        <w:pStyle w:val="ProductList-BodyIndented"/>
      </w:pPr>
      <w:r>
        <w:rPr>
          <w:i/>
          <w:vertAlign w:val="superscript"/>
        </w:rPr>
        <w:t>1</w:t>
      </w:r>
      <w:r>
        <w:rPr>
          <w:i/>
        </w:rPr>
        <w:t>Cada Licença Qualificada deve ter o SA ativo</w:t>
      </w:r>
    </w:p>
    <w:p w:rsidR="00325689" w:rsidRDefault="00443351">
      <w:pPr>
        <w:pStyle w:val="ProductList-BodyIndented"/>
      </w:pPr>
      <w:r>
        <w:rPr>
          <w:i/>
          <w:vertAlign w:val="superscript"/>
        </w:rPr>
        <w:t>2</w:t>
      </w:r>
      <w:r>
        <w:rPr>
          <w:i/>
        </w:rPr>
        <w:t>Requer no mínimo quatro Licenças Qualificadas</w:t>
      </w:r>
    </w:p>
    <w:p w:rsidR="00325689" w:rsidRDefault="00325689">
      <w:pPr>
        <w:pStyle w:val="ProductList-BodyIndented"/>
      </w:pPr>
    </w:p>
    <w:p w:rsidR="00325689" w:rsidRDefault="00443351">
      <w:pPr>
        <w:pStyle w:val="ProductList-SubClauseHeading"/>
        <w:outlineLvl w:val="5"/>
      </w:pPr>
      <w:r>
        <w:t>2.1.2 SLs Complementares compradas segundo um contrato de licenciamento por volume diferente da Licença Qualificada</w:t>
      </w:r>
    </w:p>
    <w:p w:rsidR="00325689" w:rsidRDefault="00443351">
      <w:pPr>
        <w:pStyle w:val="ProductList-BodyIndented"/>
      </w:pPr>
      <w:r>
        <w:t>Uma SL Complementar do Operations Management and Security pode ser comprada sob um contrato de licenciamento por volume diferente da Licença Qualificada. Se a cobertura de SA para a Licença Qualificada expirar antes da SL Complementar do Operations Management and Security, a SL Complementar do Operations Management and Security expirará no próximo aniversário do seu registro.</w:t>
      </w:r>
    </w:p>
    <w:p w:rsidR="00325689" w:rsidRDefault="00325689">
      <w:pPr>
        <w:pStyle w:val="ProductList-BodyIndented"/>
      </w:pPr>
    </w:p>
    <w:p w:rsidR="00325689" w:rsidRDefault="00443351">
      <w:pPr>
        <w:pStyle w:val="ProductList-SubClauseHeading"/>
        <w:outlineLvl w:val="5"/>
      </w:pPr>
      <w:r>
        <w:t>2.1.3 Software Incluído com Operations Management and Security E1/E2</w:t>
      </w:r>
    </w:p>
    <w:p w:rsidR="00325689" w:rsidRDefault="00443351">
      <w:pPr>
        <w:pStyle w:val="ProductList-BodyIndented"/>
      </w:pPr>
      <w:r>
        <w:t>Durante a vigência de cada assinatura do Operations Management and Security E1/E2, o Cliente poderá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32568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25689" w:rsidRDefault="00443351">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325689" w:rsidRDefault="00443351">
            <w:pPr>
              <w:pStyle w:val="ProductList-TableBody"/>
            </w:pPr>
            <w:r>
              <w:rPr>
                <w:color w:val="FFFFFF"/>
              </w:rPr>
              <w:t>Software Incluído</w:t>
            </w:r>
          </w:p>
        </w:tc>
      </w:tr>
      <w:tr w:rsidR="00325689">
        <w:tc>
          <w:tcPr>
            <w:tcW w:w="6000" w:type="dxa"/>
            <w:tcBorders>
              <w:left w:val="single" w:sz="4" w:space="0" w:color="6E6E6E"/>
              <w:bottom w:val="single" w:sz="4" w:space="0" w:color="6E6E6E"/>
              <w:right w:val="single" w:sz="4" w:space="0" w:color="6E6E6E"/>
            </w:tcBorders>
          </w:tcPr>
          <w:p w:rsidR="00325689" w:rsidRDefault="00443351">
            <w:pPr>
              <w:pStyle w:val="ProductList-TableBody"/>
            </w:pPr>
            <w:r>
              <w:t>Operations Management and Security E1</w:t>
            </w:r>
          </w:p>
          <w:p w:rsidR="00325689" w:rsidRDefault="00443351">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325689" w:rsidRDefault="00443351">
            <w:pPr>
              <w:pStyle w:val="ProductList-TableBody"/>
            </w:pPr>
            <w:r>
              <w:t>System Center Server Standard</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Operations Management and Security E2</w:t>
            </w:r>
          </w:p>
          <w:p w:rsidR="00325689" w:rsidRDefault="00443351">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System Center Server Standard</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System Center Operation Manager</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System Center Configuration Manager</w:t>
            </w:r>
          </w:p>
          <w:p w:rsidR="00325689" w:rsidRDefault="00443351">
            <w:pPr>
              <w:pStyle w:val="ProductList-TableBody"/>
            </w:pPr>
            <w:r>
              <w:t>System Center Orchestrator</w:t>
            </w:r>
          </w:p>
          <w:p w:rsidR="00325689" w:rsidRDefault="00443351">
            <w:pPr>
              <w:pStyle w:val="ProductList-TableBody"/>
            </w:pPr>
            <w:r>
              <w:t>System Center Service Manager</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System Center Data Protection Manager</w:t>
            </w:r>
          </w:p>
          <w:p w:rsidR="00325689" w:rsidRDefault="00443351">
            <w:pPr>
              <w:pStyle w:val="ProductList-TableBody"/>
            </w:pPr>
            <w:r>
              <w:t>System Center Virtual Machine Manager</w:t>
            </w:r>
          </w:p>
        </w:tc>
      </w:tr>
    </w:tbl>
    <w:p w:rsidR="00325689" w:rsidRDefault="00325689">
      <w:pPr>
        <w:pStyle w:val="ProductList-ClauseHeading"/>
        <w:outlineLvl w:val="4"/>
      </w:pPr>
    </w:p>
    <w:p w:rsidR="00325689" w:rsidRDefault="00443351">
      <w:pPr>
        <w:pStyle w:val="ProductList-SubClauseHeading"/>
        <w:outlineLvl w:val="5"/>
      </w:pPr>
      <w:r>
        <w:t>2.1.4 Qualificação para Compra do SA</w:t>
      </w:r>
    </w:p>
    <w:p w:rsidR="00325689" w:rsidRDefault="00443351">
      <w:pPr>
        <w:pStyle w:val="ProductList-BodyIndented"/>
      </w:pPr>
      <w:r>
        <w:t>As Licenças de Assinatura de SA podem ser compradas em vez de SA para Licenças perpétuas totalmente pagas com SA ativo para os Produtos Qualificados na tabela abaixo. Para cada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875"/>
        <w:gridCol w:w="3996"/>
        <w:gridCol w:w="1559"/>
      </w:tblGrid>
      <w:tr w:rsidR="0032568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25689" w:rsidRDefault="00443351">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rsidR="00325689" w:rsidRDefault="00443351">
            <w:pPr>
              <w:pStyle w:val="ProductList-TableBody"/>
            </w:pPr>
            <w:r>
              <w:rPr>
                <w:color w:val="FFFFFF"/>
              </w:rPr>
              <w:t>Licença de Assinatura de SA Correspondente</w:t>
            </w:r>
          </w:p>
        </w:tc>
        <w:tc>
          <w:tcPr>
            <w:tcW w:w="1720" w:type="dxa"/>
            <w:tcBorders>
              <w:left w:val="single" w:sz="4" w:space="0" w:color="6E6E6E"/>
              <w:right w:val="single" w:sz="4" w:space="0" w:color="6E6E6E"/>
            </w:tcBorders>
            <w:shd w:val="clear" w:color="auto" w:fill="0072C6"/>
          </w:tcPr>
          <w:p w:rsidR="00325689" w:rsidRDefault="00443351">
            <w:pPr>
              <w:pStyle w:val="ProductList-TableBody"/>
            </w:pPr>
            <w:r>
              <w:rPr>
                <w:color w:val="FFFFFF"/>
              </w:rPr>
              <w:t>Quantidade Qualificada</w:t>
            </w:r>
          </w:p>
        </w:tc>
      </w:tr>
      <w:tr w:rsidR="00325689">
        <w:tc>
          <w:tcPr>
            <w:tcW w:w="5760" w:type="dxa"/>
            <w:tcBorders>
              <w:left w:val="single" w:sz="4" w:space="0" w:color="6E6E6E"/>
              <w:bottom w:val="single" w:sz="4" w:space="0" w:color="6E6E6E"/>
              <w:right w:val="single" w:sz="4" w:space="0" w:color="6E6E6E"/>
            </w:tcBorders>
          </w:tcPr>
          <w:p w:rsidR="00325689" w:rsidRDefault="00443351">
            <w:pPr>
              <w:pStyle w:val="ProductList-TableBody"/>
            </w:pPr>
            <w:r>
              <w:t xml:space="preserve">Core Infrastructure Server Suite Standard (pacote com 2 Licenças Principais) </w:t>
            </w:r>
          </w:p>
          <w:p w:rsidR="00325689" w:rsidRDefault="00443351">
            <w:pPr>
              <w:pStyle w:val="ProductList-TableBody"/>
            </w:pPr>
            <w:r>
              <w:t xml:space="preserve">System Center Standard (pacote com duas Licenças Principais) </w:t>
            </w:r>
          </w:p>
        </w:tc>
        <w:tc>
          <w:tcPr>
            <w:tcW w:w="4660" w:type="dxa"/>
            <w:tcBorders>
              <w:left w:val="single" w:sz="4" w:space="0" w:color="6E6E6E"/>
              <w:bottom w:val="single" w:sz="4" w:space="0" w:color="6E6E6E"/>
              <w:right w:val="single" w:sz="4" w:space="0" w:color="6E6E6E"/>
            </w:tcBorders>
          </w:tcPr>
          <w:p w:rsidR="00325689" w:rsidRDefault="00443351">
            <w:pPr>
              <w:pStyle w:val="ProductList-TableBody"/>
            </w:pPr>
            <w:r>
              <w:t>Operations Management and Security E1 de SA</w:t>
            </w:r>
          </w:p>
          <w:p w:rsidR="00325689" w:rsidRDefault="00443351">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rsidR="00325689" w:rsidRDefault="00443351">
            <w:pPr>
              <w:pStyle w:val="ProductList-TableBody"/>
              <w:jc w:val="center"/>
            </w:pPr>
            <w:r>
              <w:t>1/4</w:t>
            </w:r>
            <w:r>
              <w:rPr>
                <w:i/>
                <w:vertAlign w:val="superscript"/>
              </w:rPr>
              <w:t>1</w:t>
            </w:r>
          </w:p>
        </w:tc>
      </w:tr>
      <w:tr w:rsidR="00325689">
        <w:tc>
          <w:tcPr>
            <w:tcW w:w="576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 xml:space="preserve">Core Infrastructure Server Suite Datacenter (pacote com 2 Licenças Principais) </w:t>
            </w:r>
          </w:p>
          <w:p w:rsidR="00325689" w:rsidRDefault="00443351">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Operations Management and Security E1 de SA</w:t>
            </w:r>
          </w:p>
          <w:p w:rsidR="00325689" w:rsidRDefault="00443351">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jc w:val="center"/>
            </w:pPr>
            <w:r>
              <w:t>1</w:t>
            </w:r>
          </w:p>
        </w:tc>
      </w:tr>
      <w:tr w:rsidR="00325689">
        <w:tc>
          <w:tcPr>
            <w:tcW w:w="576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Core Infrastructure Server Suite Standard (dois processadores)</w:t>
            </w:r>
          </w:p>
          <w:p w:rsidR="00325689" w:rsidRDefault="00443351">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Operations Management and Security E1 de SA</w:t>
            </w:r>
          </w:p>
          <w:p w:rsidR="00325689" w:rsidRDefault="00443351">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jc w:val="center"/>
            </w:pPr>
            <w:r>
              <w:t>2</w:t>
            </w:r>
          </w:p>
        </w:tc>
      </w:tr>
      <w:tr w:rsidR="00325689">
        <w:tc>
          <w:tcPr>
            <w:tcW w:w="576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Core Infrastructure Server Suite Datacenter (dois processadores)</w:t>
            </w:r>
          </w:p>
          <w:p w:rsidR="00325689" w:rsidRDefault="00443351">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Operations Management and Security E1 de SA</w:t>
            </w:r>
          </w:p>
          <w:p w:rsidR="00325689" w:rsidRDefault="00443351">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jc w:val="center"/>
            </w:pPr>
            <w:r>
              <w:t>8</w:t>
            </w:r>
          </w:p>
        </w:tc>
      </w:tr>
    </w:tbl>
    <w:p w:rsidR="00325689" w:rsidRDefault="00443351">
      <w:pPr>
        <w:pStyle w:val="ProductList-BodyIndented"/>
      </w:pPr>
      <w:r>
        <w:rPr>
          <w:i/>
          <w:vertAlign w:val="superscript"/>
        </w:rPr>
        <w:t>1</w:t>
      </w:r>
      <w:r>
        <w:rPr>
          <w:i/>
        </w:rPr>
        <w:t>Requer no mínimo quatro Licenças Qualificadas</w:t>
      </w:r>
    </w:p>
    <w:p w:rsidR="00325689" w:rsidRDefault="00325689">
      <w:pPr>
        <w:pStyle w:val="ProductList-BodyIndented"/>
      </w:pPr>
    </w:p>
    <w:p w:rsidR="00325689" w:rsidRDefault="00443351">
      <w:pPr>
        <w:pStyle w:val="ProductList-ClauseHeading"/>
        <w:outlineLvl w:val="4"/>
      </w:pPr>
      <w:r>
        <w:t>2.2 Ofertas do Plano StorSimple do Microsoft Azure</w:t>
      </w:r>
    </w:p>
    <w:p w:rsidR="00325689" w:rsidRDefault="00443351">
      <w:pPr>
        <w:pStyle w:val="ProductList-Body"/>
      </w:pPr>
      <w:r>
        <w:t xml:space="preserve">Para cada Plano StorSimple com Dispositivo comprado, o Cliente receberá um dispositivo da Matriz de Armazenamento. A disponibilidade geográfica e os termos e as condições que regem a Matriz de Armazenamento, incluindo garantia, suporte, remessa e manuseio e obrigações fiscais, serão estabelecidos no </w:t>
      </w:r>
      <w:hyperlink w:anchor="_Sec899">
        <w:r>
          <w:rPr>
            <w:color w:val="00467F"/>
            <w:u w:val="single"/>
          </w:rPr>
          <w:t>Apêndice F - Termos da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38" w:name="_Sec1198"/>
      <w:r>
        <w:t>Planos de Suporte do Microsoft Azure</w:t>
      </w:r>
      <w:bookmarkEnd w:id="238"/>
      <w:r>
        <w:fldChar w:fldCharType="begin"/>
      </w:r>
      <w:r>
        <w:instrText xml:space="preserve"> TC "</w:instrText>
      </w:r>
      <w:bookmarkStart w:id="239" w:name="_Toc483550960"/>
      <w:r>
        <w:instrText>Planos de Suporte do Microsoft Azure</w:instrText>
      </w:r>
      <w:bookmarkEnd w:id="239"/>
      <w:r>
        <w:instrText>" \l 3</w:instrText>
      </w:r>
      <w:r>
        <w:fldChar w:fldCharType="end"/>
      </w:r>
    </w:p>
    <w:p w:rsidR="00325689" w:rsidRDefault="00443351">
      <w:pPr>
        <w:pStyle w:val="ProductList-Offering1SubSection"/>
        <w:outlineLvl w:val="3"/>
      </w:pPr>
      <w:bookmarkStart w:id="240" w:name="_Sec1200"/>
      <w:r>
        <w:t>1. Disponibilidade do Produto</w:t>
      </w:r>
      <w:bookmarkEnd w:id="240"/>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lastRenderedPageBreak/>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bl>
    <w:p w:rsidR="00325689" w:rsidRDefault="00325689">
      <w:pPr>
        <w:pStyle w:val="ProductList-Body"/>
      </w:pPr>
    </w:p>
    <w:p w:rsidR="00325689" w:rsidRDefault="00443351">
      <w:pPr>
        <w:pStyle w:val="ProductList-Offering1SubSection"/>
        <w:outlineLvl w:val="3"/>
      </w:pPr>
      <w:bookmarkStart w:id="241" w:name="_Sec1201"/>
      <w:r>
        <w:t>2. Condições do Produto</w:t>
      </w:r>
      <w:bookmarkEnd w:id="241"/>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42" w:name="_Sec1199"/>
      <w:r>
        <w:t>Planos do Usuário do Microsoft Azure</w:t>
      </w:r>
      <w:bookmarkEnd w:id="242"/>
      <w:r>
        <w:fldChar w:fldCharType="begin"/>
      </w:r>
      <w:r>
        <w:instrText xml:space="preserve"> TC "</w:instrText>
      </w:r>
      <w:bookmarkStart w:id="243" w:name="_Toc483550961"/>
      <w:r>
        <w:instrText>Planos do Usuário do Microsoft Azure</w:instrText>
      </w:r>
      <w:bookmarkEnd w:id="243"/>
      <w:r>
        <w:instrText>" \l 3</w:instrText>
      </w:r>
      <w:r>
        <w:fldChar w:fldCharType="end"/>
      </w:r>
    </w:p>
    <w:p w:rsidR="00325689" w:rsidRDefault="00443351">
      <w:pPr>
        <w:pStyle w:val="ProductList-Offering1SubSection"/>
        <w:outlineLvl w:val="3"/>
      </w:pPr>
      <w:bookmarkStart w:id="244" w:name="_Sec1202"/>
      <w:r>
        <w:t>1. Disponibilidade do Produto</w:t>
      </w:r>
      <w:bookmarkEnd w:id="244"/>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Plano de Serviço do Azure App</w:t>
            </w:r>
            <w:r>
              <w:fldChar w:fldCharType="begin"/>
            </w:r>
            <w:r>
              <w:instrText xml:space="preserve"> XE "Plano de Serviço do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245" w:name="_Sec1203"/>
      <w:r>
        <w:t>2. Condições do Produto</w:t>
      </w:r>
      <w:bookmarkEnd w:id="245"/>
    </w:p>
    <w:tbl>
      <w:tblPr>
        <w:tblStyle w:val="PURTable"/>
        <w:tblW w:w="0" w:type="dxa"/>
        <w:tblLook w:val="04A0" w:firstRow="1" w:lastRow="0" w:firstColumn="1" w:lastColumn="0" w:noHBand="0" w:noVBand="1"/>
      </w:tblPr>
      <w:tblGrid>
        <w:gridCol w:w="3598"/>
        <w:gridCol w:w="3600"/>
        <w:gridCol w:w="3592"/>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50962"/>
      <w:r>
        <w:instrText>Secure Productive Enterprise</w:instrText>
      </w:r>
      <w:bookmarkEnd w:id="247"/>
      <w:r>
        <w:instrText>" \l 2</w:instrText>
      </w:r>
      <w:r>
        <w:fldChar w:fldCharType="end"/>
      </w:r>
    </w:p>
    <w:p w:rsidR="00325689" w:rsidRDefault="00443351">
      <w:pPr>
        <w:pStyle w:val="ProductList-Offering1SubSection"/>
        <w:outlineLvl w:val="2"/>
      </w:pPr>
      <w:bookmarkStart w:id="248" w:name="_Sec713"/>
      <w:r>
        <w:t>1. Disponibilidade do Produto</w:t>
      </w:r>
      <w:bookmarkEnd w:id="248"/>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lastRenderedPageBreak/>
              <w:t>Secure Productive Enterprise E3 de SA</w:t>
            </w:r>
            <w:r>
              <w:fldChar w:fldCharType="begin"/>
            </w:r>
            <w:r>
              <w:instrText xml:space="preserve"> XE "Secure Productive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25689" w:rsidRDefault="00325689">
            <w:pPr>
              <w:pStyle w:val="ProductList-TableBody"/>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Secure Productive Enterprise E5 de SA</w:t>
            </w:r>
            <w:r>
              <w:fldChar w:fldCharType="begin"/>
            </w:r>
            <w:r>
              <w:instrText xml:space="preserve"> XE "Secure Productive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Complemento da CAL do Skype for Business Plus para Secure Productive Enterprise E3</w:t>
            </w:r>
            <w:r>
              <w:fldChar w:fldCharType="begin"/>
            </w:r>
            <w:r>
              <w:instrText xml:space="preserve"> XE "Complemento da CAL do Skype for Business Plus para Secure Productive Enterprise E3"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2"/>
      </w:pPr>
      <w:bookmarkStart w:id="249" w:name="_Sec768"/>
      <w:r>
        <w:t>2. Condições do Produto</w:t>
      </w:r>
      <w:bookmarkEnd w:id="249"/>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2.1 Direitos de Uso Estendido para Clientes do Secure Productive Enterprise</w:t>
      </w:r>
    </w:p>
    <w:p w:rsidR="00325689" w:rsidRDefault="00443351">
      <w:pPr>
        <w:pStyle w:val="ProductList-SubClauseHeading"/>
        <w:outlineLvl w:val="4"/>
      </w:pPr>
      <w:r>
        <w:t>2.1.1 Servidores do Office</w:t>
      </w:r>
    </w:p>
    <w:p w:rsidR="00325689" w:rsidRDefault="00443351">
      <w:pPr>
        <w:pStyle w:val="ProductList-BodyIndented"/>
      </w:pPr>
      <w:r>
        <w:t>Cada Usuário Licenciado a quem foi atribuída uma SL de Usuário do Secure Productive Enterprise pode:</w:t>
      </w:r>
    </w:p>
    <w:p w:rsidR="00325689" w:rsidRDefault="00443351" w:rsidP="00443351">
      <w:pPr>
        <w:pStyle w:val="ProductList-Bullet"/>
        <w:numPr>
          <w:ilvl w:val="1"/>
          <w:numId w:val="37"/>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325689" w:rsidRDefault="00443351" w:rsidP="00443351">
      <w:pPr>
        <w:pStyle w:val="ProductList-Bullet"/>
        <w:numPr>
          <w:ilvl w:val="1"/>
          <w:numId w:val="37"/>
        </w:numPr>
      </w:pPr>
      <w:r>
        <w:t>o acesso ao software para servidores acima é exclusivo para aqueles usuários a quem foi atribuída uma SL de Usuário do Secure Productive Enterprise e Usuários Externos.</w:t>
      </w:r>
    </w:p>
    <w:p w:rsidR="00325689" w:rsidRDefault="00443351">
      <w:pPr>
        <w:pStyle w:val="ProductList-BodyIndented"/>
      </w:pPr>
      <w:r>
        <w:t>Esta cláusula não se aplica aos clientes que licenciam o Secure Productive Enterprise de acordo com o Contrato do Microsoft Cloud.</w:t>
      </w:r>
    </w:p>
    <w:p w:rsidR="00325689" w:rsidRDefault="00325689">
      <w:pPr>
        <w:pStyle w:val="ProductList-BodyIndented"/>
      </w:pPr>
    </w:p>
    <w:p w:rsidR="00325689" w:rsidRDefault="00443351">
      <w:pPr>
        <w:pStyle w:val="ProductList-SubClauseHeading"/>
        <w:outlineLvl w:val="4"/>
      </w:pPr>
      <w:r>
        <w:t>2.1.2 Office Professional Plus</w:t>
      </w:r>
    </w:p>
    <w:p w:rsidR="00325689" w:rsidRDefault="00443351">
      <w:pPr>
        <w:pStyle w:val="ProductList-SubSubClauseHeading"/>
        <w:outlineLvl w:val="5"/>
      </w:pPr>
      <w:r>
        <w:t>2.1.2.1 SLs de Usuário do Secure Productive Enterprise de SA:</w:t>
      </w:r>
    </w:p>
    <w:p w:rsidR="00325689" w:rsidRDefault="00443351">
      <w:pPr>
        <w:pStyle w:val="ProductList-BodyIndented2"/>
      </w:pPr>
      <w:r>
        <w:t>Para cada Usuário Licenciado a quem o cliente atribui uma SL de Usuário do Secure Productive Enterprise de SA, o Cliente poderá instalar:</w:t>
      </w:r>
    </w:p>
    <w:p w:rsidR="00325689" w:rsidRDefault="00443351" w:rsidP="00443351">
      <w:pPr>
        <w:pStyle w:val="ProductList-Bullet"/>
        <w:numPr>
          <w:ilvl w:val="2"/>
          <w:numId w:val="38"/>
        </w:numPr>
      </w:pPr>
      <w:r>
        <w:t>uma cópia local do Office Professional Plus para uso exclusivo do Usuário Licenciado pela duração da assinatura e</w:t>
      </w:r>
    </w:p>
    <w:p w:rsidR="00325689" w:rsidRDefault="00443351" w:rsidP="00443351">
      <w:pPr>
        <w:pStyle w:val="ProductList-Bullet"/>
        <w:numPr>
          <w:ilvl w:val="2"/>
          <w:numId w:val="38"/>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325689" w:rsidRDefault="00443351">
      <w:pPr>
        <w:pStyle w:val="ProductList-BodyIndented2"/>
      </w:pPr>
      <w:r>
        <w:t>Esta cláusula não se aplica aos clientes que licenciam este Produto de acordo com o Contrato do Microsoft Cloud.</w:t>
      </w:r>
    </w:p>
    <w:p w:rsidR="00325689" w:rsidRDefault="00325689">
      <w:pPr>
        <w:pStyle w:val="ProductList-BodyIndented2"/>
      </w:pPr>
    </w:p>
    <w:p w:rsidR="00325689" w:rsidRDefault="00443351">
      <w:pPr>
        <w:pStyle w:val="ProductList-SubSubClauseHeading"/>
        <w:outlineLvl w:val="5"/>
      </w:pPr>
      <w:r>
        <w:t>2.1.2.1 SLs de Usuário do Secure Productive Enterprise adquiridas no MPSA</w:t>
      </w:r>
    </w:p>
    <w:p w:rsidR="00325689" w:rsidRDefault="00443351">
      <w:pPr>
        <w:pStyle w:val="ProductList-BodyIndented2"/>
      </w:pPr>
      <w:r>
        <w:t>Para cada Usuário Licenciado com um dispositivo coberto com Software Assurance para Office Professional Plus a quem o Cliente atribui uma SL de Usuário do Secure Productive Enterprise, o Cliente poderá instalar uma cópia local do Office Professional Plus para o uso exclusivo do Usuário Licenciado para a duração da assinatura.</w:t>
      </w:r>
    </w:p>
    <w:p w:rsidR="00325689" w:rsidRDefault="00325689">
      <w:pPr>
        <w:pStyle w:val="ProductList-BodyIndented2"/>
      </w:pPr>
    </w:p>
    <w:p w:rsidR="00325689" w:rsidRDefault="00443351">
      <w:pPr>
        <w:pStyle w:val="ProductList-ClauseHeading"/>
        <w:outlineLvl w:val="3"/>
      </w:pPr>
      <w:r>
        <w:t>2.2 SLs de Usuário Complementares e SLs de Usuário de SA</w:t>
      </w:r>
    </w:p>
    <w:p w:rsidR="00325689" w:rsidRDefault="00443351">
      <w:pPr>
        <w:pStyle w:val="ProductList-Body"/>
      </w:pPr>
      <w:r>
        <w:t xml:space="preserve">Para adquirir uma SL de Usuário do Complemento do Secure Productive Enterprise ou uma SL de Usuário do Secure Productive Enterprise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Secure Productive Enterprise. Esses requisitos são identificados na Entrada de Produtos para cada componente.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w:t>
      </w:r>
    </w:p>
    <w:p w:rsidR="00325689" w:rsidRDefault="00325689">
      <w:pPr>
        <w:pStyle w:val="ProductList-Body"/>
      </w:pPr>
    </w:p>
    <w:p w:rsidR="00325689" w:rsidRDefault="00443351">
      <w:pPr>
        <w:pStyle w:val="ProductList-ClauseHeading"/>
        <w:outlineLvl w:val="3"/>
      </w:pPr>
      <w:r>
        <w:t>2.3 Compras de SLs de Usuário A Partir de SA</w:t>
      </w:r>
    </w:p>
    <w:p w:rsidR="00325689" w:rsidRDefault="00443351">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325689" w:rsidRDefault="00325689">
      <w:pPr>
        <w:pStyle w:val="ProductList-Body"/>
      </w:pPr>
    </w:p>
    <w:p w:rsidR="00325689" w:rsidRDefault="00443351">
      <w:pPr>
        <w:pStyle w:val="ProductList-ClauseHeading"/>
        <w:outlineLvl w:val="3"/>
      </w:pPr>
      <w:r>
        <w:lastRenderedPageBreak/>
        <w:t>2.4 Benefícios de SA para SLs de Usuário do Secure Productive Enterprise</w:t>
      </w:r>
    </w:p>
    <w:p w:rsidR="00325689" w:rsidRDefault="00443351">
      <w:pPr>
        <w:pStyle w:val="ProductList-Body"/>
      </w:pPr>
      <w:r>
        <w:t xml:space="preserve">As SLs de Usuário do Secure Productive Enterprise de SA fornecem os mesmos Benefícios de SA dos componentes de SA da SL de Usuário do Secure Productive Enterprise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rsidR="00325689" w:rsidRDefault="00325689">
      <w:pPr>
        <w:pStyle w:val="ProductList-Body"/>
      </w:pPr>
    </w:p>
    <w:p w:rsidR="00325689" w:rsidRDefault="00443351">
      <w:pPr>
        <w:pStyle w:val="ProductList-ClauseHeading"/>
        <w:outlineLvl w:val="3"/>
      </w:pPr>
      <w:r>
        <w:t>2.5 Serviço de Nuvem da Comunidade do Governo dos Estados Unidos</w:t>
      </w:r>
    </w:p>
    <w:p w:rsidR="00325689" w:rsidRDefault="00443351">
      <w:pPr>
        <w:pStyle w:val="ProductList-Body"/>
      </w:pPr>
      <w:r>
        <w:t xml:space="preserve">Consulte a tabela de Disponibilidade do Programa para cada componente do Secure Productive Enterprise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NoBorder"/>
        <w:outlineLvl w:val="1"/>
      </w:pPr>
      <w:bookmarkStart w:id="250" w:name="_Sec657"/>
      <w:r>
        <w:t>Mobilidade Corporativa + Segurança</w:t>
      </w:r>
      <w:bookmarkEnd w:id="250"/>
      <w:r>
        <w:fldChar w:fldCharType="begin"/>
      </w:r>
      <w:r>
        <w:instrText xml:space="preserve"> TC "</w:instrText>
      </w:r>
      <w:bookmarkStart w:id="251" w:name="_Toc483550963"/>
      <w:r>
        <w:instrText>Mobilidade Corporativa + Segurança</w:instrText>
      </w:r>
      <w:bookmarkEnd w:id="251"/>
      <w:r>
        <w:instrText>" \l 2</w:instrText>
      </w:r>
      <w:r>
        <w:fldChar w:fldCharType="end"/>
      </w:r>
    </w:p>
    <w:p w:rsidR="00325689" w:rsidRDefault="00443351">
      <w:pPr>
        <w:pStyle w:val="ProductList-Offering1SubSection"/>
        <w:outlineLvl w:val="2"/>
      </w:pPr>
      <w:bookmarkStart w:id="252" w:name="_Sec709"/>
      <w:r>
        <w:t>1. Disponibilidade do Produto</w:t>
      </w:r>
      <w:bookmarkEnd w:id="252"/>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 xml:space="preserve">Mobilidade Corporativa + Segurança E5 </w:t>
            </w:r>
            <w:r>
              <w:fldChar w:fldCharType="begin"/>
            </w:r>
            <w:r>
              <w:instrText xml:space="preserve"> XE "Mobilidade Corporativa + Segurança E5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2"/>
      </w:pPr>
      <w:bookmarkStart w:id="253" w:name="_Sec764"/>
      <w:r>
        <w:t>2. Condições do Produto</w:t>
      </w:r>
      <w:bookmarkEnd w:id="253"/>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2.1 Qualificação para Compra de SL de Usuário Complementar</w:t>
      </w:r>
    </w:p>
    <w:p w:rsidR="00325689" w:rsidRDefault="00443351">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325689" w:rsidRDefault="00325689">
      <w:pPr>
        <w:pStyle w:val="ProductList-Body"/>
      </w:pPr>
    </w:p>
    <w:p w:rsidR="00325689" w:rsidRDefault="00443351">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SL de Usuário Complementar</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25689" w:rsidRDefault="00325689">
            <w:pPr>
              <w:pStyle w:val="ProductList-TableBody"/>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5689" w:rsidRDefault="00325689">
            <w:pPr>
              <w:pStyle w:val="ProductList-TableBody"/>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5689" w:rsidRDefault="00325689">
            <w:pPr>
              <w:pStyle w:val="ProductList-TableBody"/>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5689" w:rsidRDefault="00443351">
            <w:pPr>
              <w:pStyle w:val="ProductList-TableBody"/>
            </w:pPr>
            <w:r>
              <w:t>Mobilidade Corporativa + Segurança</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25689" w:rsidRDefault="00325689">
            <w:pPr>
              <w:pStyle w:val="ProductList-TableBody"/>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2.3 Restrições de Compra de SL de Usuário Complementar</w:t>
      </w:r>
    </w:p>
    <w:p w:rsidR="00325689" w:rsidRDefault="00443351">
      <w:pPr>
        <w:pStyle w:val="ProductList-Body"/>
      </w:pPr>
      <w:r>
        <w:t>Apenas uma SL de Usuário Complementar pode ser comprada para cada Licença Qualificada (ou conjunto de Licenças Qualificadas).</w:t>
      </w:r>
    </w:p>
    <w:p w:rsidR="00325689" w:rsidRDefault="00325689">
      <w:pPr>
        <w:pStyle w:val="ProductList-Body"/>
      </w:pPr>
    </w:p>
    <w:p w:rsidR="00325689" w:rsidRDefault="00443351">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325689" w:rsidRDefault="00325689">
      <w:pPr>
        <w:pStyle w:val="ProductList-Body"/>
      </w:pPr>
    </w:p>
    <w:p w:rsidR="00325689" w:rsidRDefault="00443351">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contanto que eles tenham cobertura para as Licenças Qualificadas.</w:t>
      </w:r>
    </w:p>
    <w:p w:rsidR="00325689" w:rsidRDefault="00325689">
      <w:pPr>
        <w:pStyle w:val="ProductList-Body"/>
      </w:pPr>
    </w:p>
    <w:p w:rsidR="00325689" w:rsidRDefault="00443351">
      <w:pPr>
        <w:pStyle w:val="ProductList-ClauseHeading"/>
        <w:outlineLvl w:val="3"/>
      </w:pPr>
      <w:r>
        <w:t>2.4 Qualificação para compra de SLs de Usuário da Mobilidade Corporativa + Segurança de SA</w:t>
      </w:r>
    </w:p>
    <w:p w:rsidR="00325689" w:rsidRDefault="00443351">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Bridge de Pacotes de CALs Obrigatória</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de CALs Principais da Mobilidade Corporativa + Segurança</w:t>
            </w:r>
            <w:r>
              <w:rPr>
                <w:vertAlign w:val="superscript"/>
              </w:rPr>
              <w:t>2,3</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de CALs Empresariais da Mobilidade Corporativa + Segurança</w:t>
            </w:r>
            <w:r>
              <w:rPr>
                <w:vertAlign w:val="superscript"/>
              </w:rPr>
              <w:t>2,4</w:t>
            </w:r>
          </w:p>
        </w:tc>
      </w:tr>
    </w:tbl>
    <w:p w:rsidR="00325689" w:rsidRDefault="00443351">
      <w:pPr>
        <w:pStyle w:val="ProductList-Body"/>
      </w:pPr>
      <w:r>
        <w:rPr>
          <w:i/>
          <w:vertAlign w:val="superscript"/>
        </w:rPr>
        <w:t>1</w:t>
      </w:r>
      <w:r>
        <w:rPr>
          <w:i/>
        </w:rPr>
        <w:t>Disponível para compra no aniversário do registro ou no início de um novo prazo do registro somente.</w:t>
      </w:r>
    </w:p>
    <w:p w:rsidR="00325689" w:rsidRDefault="00443351">
      <w:pPr>
        <w:pStyle w:val="ProductList-Body"/>
      </w:pPr>
      <w:r>
        <w:rPr>
          <w:i/>
          <w:vertAlign w:val="superscript"/>
        </w:rPr>
        <w:t>2</w:t>
      </w:r>
      <w:r>
        <w:rPr>
          <w:i/>
        </w:rPr>
        <w:t>Necessário para Compra somente no aniversário do registro.</w:t>
      </w:r>
    </w:p>
    <w:p w:rsidR="00325689" w:rsidRDefault="00443351">
      <w:pPr>
        <w:pStyle w:val="ProductList-Body"/>
      </w:pPr>
      <w:r>
        <w:rPr>
          <w:i/>
          <w:vertAlign w:val="superscript"/>
        </w:rPr>
        <w:t>3</w:t>
      </w:r>
      <w:r>
        <w:rPr>
          <w:i/>
        </w:rPr>
        <w:t xml:space="preserve">Compra não exigida para usuários também licenciados com Office 365 (Enterprise e Government E1, E3, E5) </w:t>
      </w:r>
    </w:p>
    <w:p w:rsidR="00325689" w:rsidRDefault="00443351">
      <w:pPr>
        <w:pStyle w:val="ProductList-Body"/>
      </w:pPr>
      <w:r>
        <w:rPr>
          <w:i/>
          <w:vertAlign w:val="superscript"/>
        </w:rPr>
        <w:t>4</w:t>
      </w:r>
      <w:r>
        <w:rPr>
          <w:i/>
        </w:rPr>
        <w:t>Compra não exigida para usuários também licenciados com Office 365 (Enterprise e Government E3, E5)</w:t>
      </w:r>
    </w:p>
    <w:p w:rsidR="00325689" w:rsidRDefault="00325689">
      <w:pPr>
        <w:pStyle w:val="ProductList-Body"/>
      </w:pPr>
    </w:p>
    <w:p w:rsidR="00325689" w:rsidRDefault="00443351">
      <w:pPr>
        <w:pStyle w:val="ProductList-ClauseHeading"/>
        <w:outlineLvl w:val="3"/>
      </w:pPr>
      <w:r>
        <w:t>2.5 Compras de SLs de Usuário A Partir de SA</w:t>
      </w:r>
    </w:p>
    <w:p w:rsidR="00325689" w:rsidRDefault="00443351">
      <w:pPr>
        <w:pStyle w:val="ProductList-Body"/>
      </w:pPr>
      <w:r>
        <w:t>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rsidR="00325689" w:rsidRDefault="00325689">
      <w:pPr>
        <w:pStyle w:val="ProductList-Body"/>
      </w:pPr>
    </w:p>
    <w:p w:rsidR="00325689" w:rsidRDefault="00443351">
      <w:pPr>
        <w:pStyle w:val="ProductList-ClauseHeading"/>
        <w:outlineLvl w:val="3"/>
      </w:pPr>
      <w:r>
        <w:t>2.6 Benefícios de SA para SLs de Usuário da Mobilidade Corporativa + Segurança de SA</w:t>
      </w:r>
    </w:p>
    <w:p w:rsidR="00325689" w:rsidRDefault="00443351">
      <w:pPr>
        <w:pStyle w:val="ProductList-Body"/>
      </w:pPr>
      <w:r>
        <w:t>As SLs de Usuário da Mobilidade Corporativa + Segurança de SA qualificam o Cliente para Benefícios de SA com base nas Licenças Qualificadas na seção 2.4.</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NoBorder"/>
        <w:outlineLvl w:val="1"/>
      </w:pPr>
      <w:bookmarkStart w:id="254" w:name="_Sec1151"/>
      <w:r>
        <w:t>Serviços do Microsoft Dynamics 365</w:t>
      </w:r>
      <w:bookmarkEnd w:id="254"/>
      <w:r>
        <w:fldChar w:fldCharType="begin"/>
      </w:r>
      <w:r>
        <w:instrText xml:space="preserve"> TC "</w:instrText>
      </w:r>
      <w:bookmarkStart w:id="255" w:name="_Toc483550964"/>
      <w:r>
        <w:instrText>Serviços do Microsoft Dynamics 365</w:instrText>
      </w:r>
      <w:bookmarkEnd w:id="255"/>
      <w:r>
        <w:instrText>" \l 2</w:instrText>
      </w:r>
      <w:r>
        <w:fldChar w:fldCharType="end"/>
      </w:r>
    </w:p>
    <w:p w:rsidR="00325689" w:rsidRDefault="00443351">
      <w:pPr>
        <w:pStyle w:val="ProductList-Offering1SubSection"/>
        <w:outlineLvl w:val="2"/>
      </w:pPr>
      <w:bookmarkStart w:id="256" w:name="_Sec1152"/>
      <w:r>
        <w:t>1. Disponibilidade do Produto</w:t>
      </w:r>
      <w:bookmarkEnd w:id="256"/>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Plano 1 do Microsoft Dynamics 365 - Enterprise Edition (SL de Usuário)</w:t>
            </w:r>
            <w:r>
              <w:fldChar w:fldCharType="begin"/>
            </w:r>
            <w:r>
              <w:instrText xml:space="preserve"> XE "Plano 1 do Microsoft Dynamics 365 - Enterprise Edition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Plano 1 do Microsoft Dynamics 365, Enterprise Edition</w:t>
            </w:r>
            <w:r>
              <w:fldChar w:fldCharType="begin"/>
            </w:r>
            <w:r>
              <w:instrText xml:space="preserve"> XE "Complemento do Plano 1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Plano 1 do Microsoft Dynamics 365, Enterprise Edition de SA</w:t>
            </w:r>
            <w:r>
              <w:fldChar w:fldCharType="begin"/>
            </w:r>
            <w:r>
              <w:instrText xml:space="preserve"> XE "Plano 1 do Microsoft Dynamics 365,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Plano 2 do Microsoft Dynamics 365 - Enterprise Edition (SL de Usuário)</w:t>
            </w:r>
            <w:r>
              <w:fldChar w:fldCharType="begin"/>
            </w:r>
            <w:r>
              <w:instrText xml:space="preserve"> XE "Plano 2 do Microsoft Dynamics 365 -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Plano 2 do Microsoft Dynamics 365, Enterprise Edition (SL de Usuário)</w:t>
            </w:r>
            <w:r>
              <w:fldChar w:fldCharType="begin"/>
            </w:r>
            <w:r>
              <w:instrText xml:space="preserve"> XE "Complemento do Plano 2 do Microsoft Dynamics 365,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Plano 2 do Microsoft Dynamics 365, Enterprise Edition de SA (SL de Usuário)</w:t>
            </w:r>
            <w:r>
              <w:fldChar w:fldCharType="begin"/>
            </w:r>
            <w:r>
              <w:instrText xml:space="preserve"> XE "Plano 2 do Microsoft Dynamics 365,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lastRenderedPageBreak/>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Operações, Enterprise Edition (SL de Usuário)</w:t>
            </w:r>
            <w:r>
              <w:fldChar w:fldCharType="begin"/>
            </w:r>
            <w:r>
              <w:instrText xml:space="preserve"> XE "Microsoft Dynamics 365 para Operações,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Microsoft Dynamics 365 para Operações, Enterprise Edition (SL de Dispositivo e Usuário)</w:t>
            </w:r>
            <w:r>
              <w:fldChar w:fldCharType="begin"/>
            </w:r>
            <w:r>
              <w:instrText xml:space="preserve"> XE "Complemento do Microsoft Dynamics 365 para Operações, Enterprise Edition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Microsoft Dynamics 365 para Operações, Enterprise Edition de SA (SL de Dispositivo e Usuário)</w:t>
            </w:r>
            <w:r>
              <w:fldChar w:fldCharType="begin"/>
            </w:r>
            <w:r>
              <w:instrText xml:space="preserve"> XE "Complemento do Microsoft Dynamics 365 para Operações, Enterprise Edition de SA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lastRenderedPageBreak/>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2"/>
      </w:pPr>
      <w:bookmarkStart w:id="257" w:name="_Sec1153"/>
      <w:r>
        <w:t>2. Condições do Produto</w:t>
      </w:r>
      <w:bookmarkEnd w:id="257"/>
    </w:p>
    <w:tbl>
      <w:tblPr>
        <w:tblStyle w:val="PURTable"/>
        <w:tblW w:w="0" w:type="dxa"/>
        <w:tblLook w:val="04A0" w:firstRow="1" w:lastRow="0" w:firstColumn="1" w:lastColumn="0" w:noHBand="0" w:noVBand="1"/>
      </w:tblPr>
      <w:tblGrid>
        <w:gridCol w:w="3586"/>
        <w:gridCol w:w="3625"/>
        <w:gridCol w:w="3579"/>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3"/>
      </w:pPr>
      <w:r>
        <w:t>2.1 Qualificação para Compra para SLs de Usuário do Dynamics 365 de SA</w:t>
      </w:r>
    </w:p>
    <w:p w:rsidR="00325689" w:rsidRDefault="00443351">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ser compradas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50"/>
        <w:gridCol w:w="5440"/>
      </w:tblGrid>
      <w:tr w:rsidR="003256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25689" w:rsidRDefault="00443351">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25689" w:rsidRDefault="00443351">
            <w:pPr>
              <w:pStyle w:val="ProductList-TableBody"/>
            </w:pPr>
            <w:r>
              <w:rPr>
                <w:color w:val="FFFFFF"/>
              </w:rPr>
              <w:t>SL de Usuário de SA Correspondente</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de Tarefa do Microsoft Dynamics AX,</w:t>
            </w:r>
            <w:r>
              <w:br/>
              <w:t>CAL de Autoatendimento do Microsoft Dynamics AX,</w:t>
            </w:r>
            <w:r>
              <w:br/>
              <w:t>CAL do Microsoft Dynamics CRM Essentials ou</w:t>
            </w:r>
            <w:r>
              <w:b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Microsoft Dynamics 365 para Membros da Equipe, Enterprise Edition de SA</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de Tarefa do Microsoft Dynamics AX T(Dispositivo)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Microsoft Dynamics 365 para Operações, Enterprise Edition de SA (Dispositivo)</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de Atividade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Microsoft Dynamics 365 para Atividade de Operações, Enterprise Edition de SA</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Funcional do Microsoft Dynamics AX,</w:t>
            </w:r>
            <w:r>
              <w:br/>
              <w:t>CAL Empresarial do Microsoft Dynamics AX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Plano 2 do Microsoft Dynamics 365 - Enterprise Edition de SA</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Básica do Microsoft Dynamics CRM ou</w:t>
            </w:r>
            <w:r>
              <w:br/>
              <w:t>CAL do Microsoft Dynamics 365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Microsoft Dynamics 365 para Vendas, Enterprise Edition de SA</w:t>
            </w:r>
            <w:r>
              <w:br/>
              <w:t>Plano 1 do Microsoft Dynamics 365 - Enterprise Edition de SA</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Básica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Microsoft Dynamics 365 para Atendimento ao Cliente, Enterprise Edition de SA</w:t>
            </w:r>
            <w:r>
              <w:br/>
              <w:t>Plano 1 do Microsoft Dynamics 365 - Enterprise Edition de SA</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Microsoft Dynamics 365 para Gerenciamento de Caso, Enterprise Edition de SA</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do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Plano 1 do Microsoft Dynamics 365 - Enterprise Edition de SA</w:t>
            </w:r>
          </w:p>
        </w:tc>
      </w:tr>
    </w:tbl>
    <w:p w:rsidR="00325689" w:rsidRDefault="00325689">
      <w:pPr>
        <w:pStyle w:val="ProductList-Body"/>
      </w:pPr>
    </w:p>
    <w:p w:rsidR="00325689" w:rsidRDefault="00443351">
      <w:pPr>
        <w:pStyle w:val="ProductList-ClauseHeading"/>
        <w:outlineLvl w:val="3"/>
      </w:pPr>
      <w:r>
        <w:lastRenderedPageBreak/>
        <w:t>2.2 Licenças Qualificadas de SLs de Usuário Complementar</w:t>
      </w:r>
    </w:p>
    <w:p w:rsidR="00325689" w:rsidRDefault="00443351">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5"/>
        <w:gridCol w:w="5385"/>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SL de Usuário Complementar</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de Tarefa do Microsoft Dynamics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 xml:space="preserve">, </w:t>
            </w:r>
            <w:r>
              <w:br/>
              <w:t>CAL do Microsoft Dynamics CRM Essentials ou</w:t>
            </w:r>
            <w:r>
              <w:b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Microsoft Dynamics 365 para Membros da Equipe, Enterprise Edition</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de Tarefa do Microsoft Dynamics AX T(Dispositivo)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Microsoft Dynamics 365 para Operações, Enterprise Edition (Dispositivo)</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de Atividade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Microsoft Dynamics 365 para Atividade de Operações, Enterprise Edition</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Funcional do Microsoft Dynamics AX</w:t>
            </w:r>
            <w:r>
              <w:fldChar w:fldCharType="begin"/>
            </w:r>
            <w:r>
              <w:instrText xml:space="preserve"> XE "CAL Funcional do Microsoft Dynamics AX" </w:instrText>
            </w:r>
            <w:r>
              <w:fldChar w:fldCharType="end"/>
            </w:r>
            <w:r>
              <w:t xml:space="preserve">, </w:t>
            </w:r>
            <w:r>
              <w:br/>
              <w:t>CAL Empresarial do Microsoft Dynamics AX</w:t>
            </w:r>
            <w:r>
              <w:fldChar w:fldCharType="begin"/>
            </w:r>
            <w:r>
              <w:instrText xml:space="preserve"> XE "CAL Empresarial do Microsoft Dynamics AX" </w:instrText>
            </w:r>
            <w:r>
              <w:fldChar w:fldCharType="end"/>
            </w:r>
            <w:r>
              <w:t xml:space="preserve">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Plano 2 do Microsoft Dynamics 365, Enterprise Edition</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Básica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Microsoft Dynamics 365 para Vendas, Enterprise Edition</w:t>
            </w:r>
            <w:r>
              <w:br/>
              <w:t>Complemento do Plano 1 do Microsoft Dynamics 365, Enterprise Edition</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Básica do Microsoft Dynamics CRM ou</w:t>
            </w:r>
            <w:r>
              <w:b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Microsoft Dynamics 365 para Atendimento ao Cliente, Enterprise Edition</w:t>
            </w:r>
            <w:r>
              <w:br/>
              <w:t>Complemento do Plano 1 do Microsoft Dynamics 365, Enterprise Edition</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Microsoft Dynamics 365 para Gerenciamento de Caso, Enterprise Edition</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Plano 1 do Microsoft Dynamics 365, Enterprise Edition</w:t>
            </w:r>
          </w:p>
        </w:tc>
      </w:tr>
    </w:tbl>
    <w:p w:rsidR="00325689" w:rsidRDefault="00325689">
      <w:pPr>
        <w:pStyle w:val="ProductList-Body"/>
      </w:pPr>
    </w:p>
    <w:p w:rsidR="00325689" w:rsidRDefault="00443351">
      <w:pPr>
        <w:pStyle w:val="ProductList-ClauseHeading"/>
        <w:outlineLvl w:val="3"/>
      </w:pPr>
      <w:r>
        <w:t>2.3 Unified Service Desk (USD)</w:t>
      </w:r>
    </w:p>
    <w:p w:rsidR="00325689" w:rsidRDefault="00443351">
      <w:pPr>
        <w:pStyle w:val="ProductList-Body"/>
      </w:pPr>
      <w:r>
        <w:t>Os Clientes com assinaturas ativas do Plano 1 ou Plano 2 do Microsoft Dynamics 365, Enterprise Edition podem instalar e usar o software USD para cada usuário.</w:t>
      </w:r>
    </w:p>
    <w:p w:rsidR="00325689" w:rsidRDefault="00325689">
      <w:pPr>
        <w:pStyle w:val="ProductList-Body"/>
      </w:pPr>
    </w:p>
    <w:p w:rsidR="00325689" w:rsidRDefault="00443351">
      <w:pPr>
        <w:pStyle w:val="ProductList-ClauseHeading"/>
        <w:outlineLvl w:val="3"/>
      </w:pPr>
      <w:r>
        <w:t>2.4 Microsoft Dynamics CustomerSource</w:t>
      </w:r>
    </w:p>
    <w:p w:rsidR="00325689" w:rsidRDefault="00443351">
      <w:pPr>
        <w:pStyle w:val="ProductList-Body"/>
      </w:pPr>
      <w:r>
        <w:t xml:space="preserve">Os Clientes com assinaturas ativas de Serviços do Microsoft Dynamics 365 podem acessar e usar o CustomerSource. </w:t>
      </w:r>
    </w:p>
    <w:p w:rsidR="00325689" w:rsidRDefault="00325689">
      <w:pPr>
        <w:pStyle w:val="ProductList-Body"/>
      </w:pPr>
    </w:p>
    <w:p w:rsidR="00325689" w:rsidRDefault="00443351">
      <w:pPr>
        <w:pStyle w:val="ProductList-ClauseHeading"/>
        <w:outlineLvl w:val="3"/>
      </w:pPr>
      <w:r>
        <w:t>2.5 Elegibilidade para Ofertas Qualificadas</w:t>
      </w:r>
    </w:p>
    <w:p w:rsidR="00325689" w:rsidRDefault="00443351">
      <w:pPr>
        <w:pStyle w:val="ProductList-Body"/>
      </w:pPr>
      <w:r>
        <w:t>Os Clientes que renovaram um contrato com Produtos Qualificados na tabela abaixo a partir de 1º de novembro de 2016 ou posterior a esta data podem adquirir a Oferta Qualificada Correspondente dos Serviços Online Qualificados do Microsoft Dynamics 365 nas renovações do contrato antes de 31 de outubro de 2019. Os clientes de Licenciamento por Volume e da Lista de Preços do Dynamics (DPL) estarão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3256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25689" w:rsidRDefault="00443351">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25689" w:rsidRDefault="00443351">
            <w:pPr>
              <w:pStyle w:val="ProductList-TableBody"/>
            </w:pPr>
            <w:r>
              <w:rPr>
                <w:color w:val="FFFFFF"/>
              </w:rPr>
              <w:t>Oferta Qualificada Correspondente dos Serviços Online do Microsoft Dynamics 365</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Microsoft Dynamics 365 - Oferta Qualificada da Enterprise Edition</w:t>
            </w:r>
            <w:r>
              <w:br/>
              <w:t>Microsoft Dynamics 365 - Oferta Qualificada da Enterprise Edition de SA</w:t>
            </w:r>
            <w:r>
              <w:br/>
              <w:t>Microsoft Dynamics 365 - Complemento da Oferta Qualificada da Enterprise Edition</w:t>
            </w:r>
          </w:p>
        </w:tc>
      </w:tr>
      <w:tr w:rsidR="00325689">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Microsoft Dynamics 365, Oferta Qualificada da Business Edition</w:t>
            </w:r>
            <w:r>
              <w:br/>
              <w:t>Microsoft Dynamics 365 - Oferta Qualificada da Business Edition de SA</w:t>
            </w:r>
            <w:r>
              <w:br/>
              <w:t>Microsoft Dynamics 365, Complemento da Oferta Qualificada da Business Edition</w:t>
            </w:r>
          </w:p>
        </w:tc>
      </w:tr>
    </w:tbl>
    <w:p w:rsidR="00325689" w:rsidRDefault="00325689">
      <w:pPr>
        <w:pStyle w:val="ProductList-Body"/>
      </w:pPr>
    </w:p>
    <w:p w:rsidR="00325689" w:rsidRDefault="00443351">
      <w:pPr>
        <w:pStyle w:val="ProductList-ClauseHeading"/>
        <w:outlineLvl w:val="3"/>
      </w:pPr>
      <w:r>
        <w:t>2.6 Microsoft Dynamics Marketing e Parature</w:t>
      </w:r>
    </w:p>
    <w:p w:rsidR="00325689" w:rsidRDefault="00443351">
      <w:pPr>
        <w:pStyle w:val="ProductList-Body"/>
      </w:pPr>
      <w:r>
        <w:t>Os Clientes do Contrato Enterprise e da Assinatura do Contrato Enterprise que possuem licencias do Microsoft Dynamics Marketing e Parature provenientes de assinaturas da Microsoft anteriores a 1º de novembro de 2016 sob os termos de Registro atual poderão renovar suas assinaturas em qualquer Registro subsequente assinado antes de 1º de julho de 2017.</w:t>
      </w:r>
    </w:p>
    <w:p w:rsidR="00325689" w:rsidRDefault="00325689">
      <w:pPr>
        <w:pStyle w:val="ProductList-Body"/>
      </w:pPr>
    </w:p>
    <w:p w:rsidR="00325689" w:rsidRDefault="00443351">
      <w:pPr>
        <w:pStyle w:val="ProductList-ClauseHeading"/>
        <w:outlineLvl w:val="3"/>
      </w:pPr>
      <w:r>
        <w:t>2.7 Microsoft Dynamics 365 - Plano 2, Enterprise Edition para o Governo</w:t>
      </w:r>
    </w:p>
    <w:p w:rsidR="00325689" w:rsidRDefault="00443351">
      <w:pPr>
        <w:pStyle w:val="ProductList-Body"/>
      </w:pPr>
      <w:r>
        <w:t>O Microsoft Dynamics 365 para Operações não está disponível no Microsoft 365 - Plano 2, Enterprise Edition para o Governo.</w:t>
      </w:r>
    </w:p>
    <w:p w:rsidR="00325689" w:rsidRDefault="00325689">
      <w:pPr>
        <w:pStyle w:val="ProductList-Body"/>
      </w:pPr>
    </w:p>
    <w:p w:rsidR="00325689" w:rsidRDefault="00443351">
      <w:pPr>
        <w:pStyle w:val="ProductList-ClauseHeading"/>
        <w:outlineLvl w:val="3"/>
      </w:pPr>
      <w:r>
        <w:t>2.8 Aplicativos do Plano 1 e Plano 1 do Microsoft Dynamics 365, Enterprise Edition para Government and Academic</w:t>
      </w:r>
    </w:p>
    <w:p w:rsidR="00325689" w:rsidRDefault="00443351">
      <w:pPr>
        <w:pStyle w:val="ProductList-Body"/>
      </w:pPr>
      <w:r>
        <w:t xml:space="preserve">O Plano 1 do Microsoft Dynamics 365, Enterprise Edition e seus serviços individuais, conforme definido no Anexo 2 – Pacotes de Licença de Assinatura do documento </w:t>
      </w:r>
      <w:hyperlink r:id="rId122">
        <w:r>
          <w:rPr>
            <w:color w:val="00467F"/>
            <w:u w:val="single"/>
          </w:rPr>
          <w:t>Termos dos Serviços Online</w:t>
        </w:r>
      </w:hyperlink>
      <w:r>
        <w:t xml:space="preserve"> estão disponíveis para Government e Academic nos programas de Licença Open, Open Value e Open Value Subscription.</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GroupHeading"/>
        <w:outlineLvl w:val="1"/>
      </w:pPr>
      <w:bookmarkStart w:id="258" w:name="_Sec632"/>
      <w:r>
        <w:t>Serviços do Office 365</w:t>
      </w:r>
      <w:bookmarkEnd w:id="258"/>
      <w:r>
        <w:fldChar w:fldCharType="begin"/>
      </w:r>
      <w:r>
        <w:instrText xml:space="preserve"> TC "</w:instrText>
      </w:r>
      <w:bookmarkStart w:id="259" w:name="_Toc483550965"/>
      <w:r>
        <w:instrText>Serviços do Office 365</w:instrText>
      </w:r>
      <w:bookmarkEnd w:id="259"/>
      <w:r>
        <w:instrText>" \l 2</w:instrText>
      </w:r>
      <w:r>
        <w:fldChar w:fldCharType="end"/>
      </w:r>
    </w:p>
    <w:p w:rsidR="00325689" w:rsidRDefault="00443351">
      <w:pPr>
        <w:pStyle w:val="ProductList-Offering2HeadingNoBorder"/>
        <w:outlineLvl w:val="2"/>
      </w:pPr>
      <w:bookmarkStart w:id="260" w:name="_Sec633"/>
      <w:r>
        <w:t>Aplicativos do Office 365</w:t>
      </w:r>
      <w:bookmarkEnd w:id="260"/>
      <w:r>
        <w:fldChar w:fldCharType="begin"/>
      </w:r>
      <w:r>
        <w:instrText xml:space="preserve"> TC "</w:instrText>
      </w:r>
      <w:bookmarkStart w:id="261" w:name="_Toc483550966"/>
      <w:r>
        <w:instrText>Aplicativos do Office 365</w:instrText>
      </w:r>
      <w:bookmarkEnd w:id="261"/>
      <w:r>
        <w:instrText>" \l 3</w:instrText>
      </w:r>
      <w:r>
        <w:fldChar w:fldCharType="end"/>
      </w:r>
    </w:p>
    <w:p w:rsidR="00325689" w:rsidRDefault="00443351">
      <w:pPr>
        <w:pStyle w:val="ProductList-Offering1SubSection"/>
        <w:outlineLvl w:val="3"/>
      </w:pPr>
      <w:bookmarkStart w:id="262" w:name="_Sec719"/>
      <w:r>
        <w:t>1. Disponibilidade do Produto</w:t>
      </w:r>
      <w:bookmarkEnd w:id="262"/>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Visio Pro para Office 365</w:t>
            </w:r>
            <w:r>
              <w:fldChar w:fldCharType="begin"/>
            </w:r>
            <w:r>
              <w:instrText xml:space="preserve"> XE "Complemento do Visio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Visio Pro para Office 365 de SA</w:t>
            </w:r>
            <w:r>
              <w:fldChar w:fldCharType="begin"/>
            </w:r>
            <w:r>
              <w:instrText xml:space="preserve"> XE "Visio Pro para Office 365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263" w:name="_Sec774"/>
      <w:r>
        <w:t>2. Condições do Produto</w:t>
      </w:r>
      <w:bookmarkEnd w:id="263"/>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Pro para Office 365</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Visio Pro para Office 365</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Qualificação para Compra para SLs de Usuário dos Aplicativos do Office 365 de SA</w:t>
      </w:r>
    </w:p>
    <w:p w:rsidR="00325689" w:rsidRDefault="00443351">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SL de Usuário de SA Correspondente</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365 ProPlus de SA</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Visio Pro para Office 365 de SA</w:t>
            </w:r>
          </w:p>
        </w:tc>
      </w:tr>
    </w:tbl>
    <w:p w:rsidR="00325689" w:rsidRDefault="00325689">
      <w:pPr>
        <w:pStyle w:val="ProductList-Body"/>
      </w:pPr>
    </w:p>
    <w:p w:rsidR="00325689" w:rsidRDefault="00443351">
      <w:pPr>
        <w:pStyle w:val="ProductList-ClauseHeading"/>
        <w:outlineLvl w:val="4"/>
      </w:pPr>
      <w:r>
        <w:t>2.2 Licenças Qualificadas de SLs de Usuário Complementar</w:t>
      </w:r>
    </w:p>
    <w:p w:rsidR="00325689" w:rsidRDefault="00443351">
      <w:pPr>
        <w:pStyle w:val="ProductList-Body"/>
      </w:pPr>
      <w:r>
        <w:t>Cada Licença Qualificada deve ter o SA ativo.</w:t>
      </w:r>
    </w:p>
    <w:tbl>
      <w:tblPr>
        <w:tblStyle w:val="PURTable"/>
        <w:tblW w:w="0" w:type="dxa"/>
        <w:tblLook w:val="04A0" w:firstRow="1" w:lastRow="0" w:firstColumn="1" w:lastColumn="0" w:noHBand="0" w:noVBand="1"/>
      </w:tblPr>
      <w:tblGrid>
        <w:gridCol w:w="5389"/>
        <w:gridCol w:w="5401"/>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SL de Usuário Complementar</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Visio Pro para Office 365 para Visio Professional</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Complemento do Visio Pro para Office 365 para Visio Standard</w:t>
            </w:r>
          </w:p>
        </w:tc>
      </w:tr>
    </w:tbl>
    <w:p w:rsidR="00325689" w:rsidRDefault="00325689">
      <w:pPr>
        <w:pStyle w:val="ProductList-Body"/>
      </w:pPr>
    </w:p>
    <w:p w:rsidR="00325689" w:rsidRDefault="00443351">
      <w:pPr>
        <w:pStyle w:val="ProductList-ClauseHeading"/>
        <w:outlineLvl w:val="4"/>
      </w:pPr>
      <w:r>
        <w:t>2.3 Qualificação de Mídia para Office 365 Pro Plus com Direitos do Windows To Go</w:t>
      </w:r>
    </w:p>
    <w:p w:rsidR="00325689" w:rsidRDefault="00443351">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325689" w:rsidRDefault="00325689">
      <w:pPr>
        <w:pStyle w:val="ProductList-Body"/>
      </w:pPr>
    </w:p>
    <w:p w:rsidR="00325689" w:rsidRDefault="00443351">
      <w:pPr>
        <w:pStyle w:val="ProductList-ClauseHeading"/>
        <w:outlineLvl w:val="4"/>
      </w:pPr>
      <w:r>
        <w:t>2.4 Contrato para Campus e Contrato School, Enrollment for Education Solutions e Open Value Subscriptions - Soluções Educacionais</w:t>
      </w:r>
    </w:p>
    <w:p w:rsidR="00325689" w:rsidRDefault="00443351">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325689" w:rsidRDefault="00325689">
      <w:pPr>
        <w:pStyle w:val="ProductList-Body"/>
      </w:pPr>
    </w:p>
    <w:p w:rsidR="00325689" w:rsidRDefault="00443351">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 O uso do software está sujeito aos termos de Licença para o Office Professional Plus 2016.</w:t>
      </w:r>
    </w:p>
    <w:p w:rsidR="00325689" w:rsidRDefault="00325689">
      <w:pPr>
        <w:pStyle w:val="ProductList-Body"/>
      </w:pPr>
    </w:p>
    <w:p w:rsidR="00325689" w:rsidRDefault="00443351">
      <w:pPr>
        <w:pStyle w:val="ProductList-Body"/>
      </w:pPr>
      <w:r>
        <w:lastRenderedPageBreak/>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325689" w:rsidRDefault="00325689">
      <w:pPr>
        <w:pStyle w:val="ProductList-Body"/>
      </w:pPr>
    </w:p>
    <w:p w:rsidR="00325689" w:rsidRDefault="00443351">
      <w:pPr>
        <w:pStyle w:val="ProductList-ClauseHeading"/>
        <w:outlineLvl w:val="4"/>
      </w:pPr>
      <w:r>
        <w:t>2.5 Office Multi Language Pack</w:t>
      </w:r>
    </w:p>
    <w:p w:rsidR="00325689" w:rsidRDefault="00443351">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325689" w:rsidRDefault="00325689">
      <w:pPr>
        <w:pStyle w:val="ProductList-Body"/>
      </w:pPr>
    </w:p>
    <w:p w:rsidR="00325689" w:rsidRDefault="00443351">
      <w:pPr>
        <w:pStyle w:val="ProductList-ClauseHeading"/>
        <w:outlineLvl w:val="4"/>
      </w:pPr>
      <w:r>
        <w:t>2.6 Office Online</w:t>
      </w:r>
    </w:p>
    <w:p w:rsidR="00325689" w:rsidRDefault="00443351">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325689" w:rsidRDefault="00325689">
      <w:pPr>
        <w:pStyle w:val="ProductList-Body"/>
      </w:pPr>
    </w:p>
    <w:p w:rsidR="00325689" w:rsidRDefault="00443351">
      <w:pPr>
        <w:pStyle w:val="ProductList-ClauseHeading"/>
        <w:outlineLvl w:val="4"/>
      </w:pPr>
      <w:r>
        <w:t>2.7 Período de Migração do Open Value Subscription</w:t>
      </w:r>
    </w:p>
    <w:p w:rsidR="00325689" w:rsidRDefault="00443351">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325689" w:rsidRDefault="00325689">
      <w:pPr>
        <w:pStyle w:val="ProductList-Body"/>
      </w:pPr>
    </w:p>
    <w:p w:rsidR="00325689" w:rsidRDefault="00443351">
      <w:pPr>
        <w:pStyle w:val="ProductList-ClauseHeading"/>
        <w:outlineLvl w:val="4"/>
      </w:pPr>
      <w:r>
        <w:t>2.8 Direitos de Implantação para o Visio Professional 2016</w:t>
      </w:r>
    </w:p>
    <w:p w:rsidR="00325689" w:rsidRDefault="00443351">
      <w:pPr>
        <w:pStyle w:val="ProductList-Body"/>
      </w:pPr>
      <w:r>
        <w:t>Cada usuário do Office 2016 ou cada usuário licenciado para instalar o Office Professional Plus na seção SL de Usuário do Secure Productive Enterprise de SA com uma assinatura do Visio Pro para Office 365 poderá instalar e usar uma única cópia do software Visio Professional 2016 no dispositivo no qual o Office 2016 está instalado.</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64" w:name="_Sec634"/>
      <w:r>
        <w:t>Pacotes do Office 365</w:t>
      </w:r>
      <w:bookmarkEnd w:id="264"/>
      <w:r>
        <w:fldChar w:fldCharType="begin"/>
      </w:r>
      <w:r>
        <w:instrText xml:space="preserve"> TC "</w:instrText>
      </w:r>
      <w:bookmarkStart w:id="265" w:name="_Toc483550967"/>
      <w:r>
        <w:instrText>Pacotes do Office 365</w:instrText>
      </w:r>
      <w:bookmarkEnd w:id="265"/>
      <w:r>
        <w:instrText>" \l 3</w:instrText>
      </w:r>
      <w:r>
        <w:fldChar w:fldCharType="end"/>
      </w:r>
    </w:p>
    <w:p w:rsidR="00325689" w:rsidRDefault="00443351">
      <w:pPr>
        <w:pStyle w:val="ProductList-Offering1SubSection"/>
        <w:outlineLvl w:val="3"/>
      </w:pPr>
      <w:bookmarkStart w:id="266" w:name="_Sec720"/>
      <w:r>
        <w:t>1. Disponibilidade do Produto</w:t>
      </w:r>
      <w:bookmarkEnd w:id="266"/>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lastRenderedPageBreak/>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267" w:name="_Sec775"/>
      <w:r>
        <w:t>2. Condições do Produto</w:t>
      </w:r>
      <w:bookmarkEnd w:id="267"/>
    </w:p>
    <w:tbl>
      <w:tblPr>
        <w:tblStyle w:val="PURTable"/>
        <w:tblW w:w="0" w:type="dxa"/>
        <w:tblLook w:val="04A0" w:firstRow="1" w:lastRow="0" w:firstColumn="1" w:lastColumn="0" w:noHBand="0" w:noVBand="1"/>
      </w:tblPr>
      <w:tblGrid>
        <w:gridCol w:w="3594"/>
        <w:gridCol w:w="3598"/>
        <w:gridCol w:w="3598"/>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K1</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Serviço de Nuvem da Comunidade do Governo dos Estados Unidos</w:t>
      </w:r>
    </w:p>
    <w:p w:rsidR="00325689" w:rsidRDefault="00443351">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325689" w:rsidRDefault="00325689">
      <w:pPr>
        <w:pStyle w:val="ProductList-Body"/>
      </w:pPr>
    </w:p>
    <w:p w:rsidR="00325689" w:rsidRDefault="00443351">
      <w:pPr>
        <w:pStyle w:val="ProductList-ClauseHeading"/>
        <w:outlineLvl w:val="4"/>
      </w:pPr>
      <w:r>
        <w:t>2.2 Aquisições de Campus e School</w:t>
      </w:r>
    </w:p>
    <w:p w:rsidR="00325689" w:rsidRDefault="00443351">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325689" w:rsidRDefault="00325689">
      <w:pPr>
        <w:pStyle w:val="ProductList-Body"/>
      </w:pPr>
    </w:p>
    <w:p w:rsidR="00325689" w:rsidRDefault="00443351">
      <w:pPr>
        <w:pStyle w:val="ProductList-ClauseHeading"/>
        <w:outlineLvl w:val="4"/>
      </w:pPr>
      <w:r>
        <w:t>2.3 Licenciamento gratuito para Alunos do Office 365 ProPlus com Base na Cobertura de Corpo Docente/Funcionários</w:t>
      </w:r>
    </w:p>
    <w:p w:rsidR="00325689" w:rsidRDefault="00443351">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325689" w:rsidRDefault="00325689">
      <w:pPr>
        <w:pStyle w:val="ProductList-Body"/>
      </w:pPr>
    </w:p>
    <w:p w:rsidR="00325689" w:rsidRDefault="00443351">
      <w:pPr>
        <w:pStyle w:val="ProductList-ClauseHeading"/>
        <w:outlineLvl w:val="4"/>
      </w:pPr>
      <w:r>
        <w:t>2.4 Uso em Campus e Laboratório ou Biblioteca</w:t>
      </w:r>
    </w:p>
    <w:p w:rsidR="00325689" w:rsidRDefault="00443351">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325689" w:rsidRDefault="00325689">
      <w:pPr>
        <w:pStyle w:val="ProductList-Body"/>
      </w:pPr>
    </w:p>
    <w:p w:rsidR="00325689" w:rsidRDefault="00443351">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SL de Usuário Complementar</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Complemento do Office 365 Enterprise E1</w:t>
            </w:r>
            <w:r>
              <w:rPr>
                <w:vertAlign w:val="superscript"/>
              </w:rPr>
              <w:t>2</w:t>
            </w:r>
          </w:p>
          <w:p w:rsidR="00325689" w:rsidRDefault="00443351">
            <w:pPr>
              <w:pStyle w:val="ProductList-TableBody"/>
            </w:pPr>
            <w:r>
              <w:t>- Office 365 Enterprise E1 com Complemento do Exchange Online Archiving</w:t>
            </w:r>
            <w:r>
              <w:rPr>
                <w:vertAlign w:val="superscript"/>
              </w:rPr>
              <w:t>2, 3, 4</w:t>
            </w:r>
          </w:p>
          <w:p w:rsidR="00325689" w:rsidRDefault="00443351">
            <w:pPr>
              <w:pStyle w:val="ProductList-TableBody"/>
            </w:pPr>
            <w:r>
              <w:t>- Complemento do Office 365 Government E1</w:t>
            </w:r>
          </w:p>
          <w:p w:rsidR="00325689" w:rsidRDefault="00443351">
            <w:pPr>
              <w:pStyle w:val="ProductList-TableBody"/>
            </w:pPr>
            <w:r>
              <w:t>- Office 365 Enterprise &amp; Government E3 sem Complementos ProPlus</w:t>
            </w:r>
          </w:p>
          <w:p w:rsidR="00325689" w:rsidRDefault="00443351">
            <w:pPr>
              <w:pStyle w:val="ProductList-TableBody"/>
            </w:pPr>
            <w:r>
              <w:t>- Office 365 Government E4 sem Complementos ProPlus</w:t>
            </w:r>
          </w:p>
          <w:p w:rsidR="00325689" w:rsidRDefault="00443351">
            <w:pPr>
              <w:pStyle w:val="ProductList-TableBody"/>
            </w:pPr>
            <w:r>
              <w:t>- Complemento do Office 365 Education E5</w:t>
            </w:r>
          </w:p>
          <w:p w:rsidR="00325689" w:rsidRDefault="00443351">
            <w:pPr>
              <w:pStyle w:val="ProductList-TableBody"/>
            </w:pPr>
            <w:r>
              <w:t>- Complemento do Exchange Online Plano 1</w:t>
            </w:r>
            <w:r>
              <w:fldChar w:fldCharType="begin"/>
            </w:r>
            <w:r>
              <w:instrText xml:space="preserve"> XE "Complemento do Exchange Online Plano 1" </w:instrText>
            </w:r>
            <w:r>
              <w:fldChar w:fldCharType="end"/>
            </w:r>
          </w:p>
          <w:p w:rsidR="00325689" w:rsidRDefault="00443351">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325689" w:rsidRDefault="00443351">
            <w:pPr>
              <w:pStyle w:val="ProductList-TableBody"/>
            </w:pPr>
            <w:r>
              <w:t>- Complemento do SharePoint Online Plano 1</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Complemento do Office 365 Enterprise E1/Government E1</w:t>
            </w:r>
          </w:p>
          <w:p w:rsidR="00325689" w:rsidRDefault="00443351">
            <w:pPr>
              <w:pStyle w:val="ProductList-TableBody"/>
            </w:pPr>
            <w:r>
              <w:t>- Complemento do Office 365 Enterprise E3</w:t>
            </w:r>
            <w:r>
              <w:rPr>
                <w:vertAlign w:val="superscript"/>
              </w:rPr>
              <w:t>2</w:t>
            </w:r>
          </w:p>
          <w:p w:rsidR="00325689" w:rsidRDefault="00443351">
            <w:pPr>
              <w:pStyle w:val="ProductList-TableBody"/>
            </w:pPr>
            <w:r>
              <w:t>- Complemento do Office 365 Government E3</w:t>
            </w:r>
            <w:r>
              <w:rPr>
                <w:vertAlign w:val="superscript"/>
              </w:rPr>
              <w:t>4</w:t>
            </w:r>
          </w:p>
          <w:p w:rsidR="00325689" w:rsidRDefault="00443351">
            <w:pPr>
              <w:pStyle w:val="ProductList-TableBody"/>
            </w:pPr>
            <w:r>
              <w:lastRenderedPageBreak/>
              <w:t>- Complemento do Office 365 Enterprise e Government E4, E5</w:t>
            </w:r>
          </w:p>
          <w:p w:rsidR="00325689" w:rsidRDefault="00443351">
            <w:pPr>
              <w:pStyle w:val="ProductList-TableBody"/>
            </w:pPr>
            <w:r>
              <w:t>- Office 365 Enterprise &amp; Government E3 sem Complementos ProPlus</w:t>
            </w:r>
          </w:p>
          <w:p w:rsidR="00325689" w:rsidRDefault="00443351">
            <w:pPr>
              <w:pStyle w:val="ProductList-TableBody"/>
            </w:pPr>
            <w:r>
              <w:t>- Office 365 Government E4 sem Complementos ProPlus</w:t>
            </w:r>
          </w:p>
          <w:p w:rsidR="00325689" w:rsidRDefault="00443351">
            <w:pPr>
              <w:pStyle w:val="ProductList-TableBody"/>
            </w:pPr>
            <w:r>
              <w:t>- Complemento do Office 365 Education E5</w:t>
            </w:r>
          </w:p>
          <w:p w:rsidR="00325689" w:rsidRDefault="00443351">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325689" w:rsidRDefault="00443351">
            <w:pPr>
              <w:pStyle w:val="ProductList-TableBody"/>
            </w:pPr>
            <w:r>
              <w:t xml:space="preserve">- Complemento do Exchange Online Plano 1 </w:t>
            </w:r>
          </w:p>
          <w:p w:rsidR="00325689" w:rsidRDefault="00443351">
            <w:pPr>
              <w:pStyle w:val="ProductList-TableBody"/>
            </w:pPr>
            <w:r>
              <w:t>- Complemento do Skype para Empresas Online Plano 1</w:t>
            </w:r>
          </w:p>
          <w:p w:rsidR="00325689" w:rsidRDefault="00443351">
            <w:pPr>
              <w:pStyle w:val="ProductList-TableBody"/>
            </w:pPr>
            <w:r>
              <w:t>- Complemento do SharePoint Online Plano 1</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lastRenderedPageBreak/>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Office 365 Enterprise &amp; Government E3 sem Complementos ProPlus</w:t>
            </w:r>
          </w:p>
          <w:p w:rsidR="00325689" w:rsidRDefault="00443351">
            <w:pPr>
              <w:pStyle w:val="ProductList-TableBody"/>
            </w:pPr>
            <w:r>
              <w:t>- Office 365 Enterprise &amp; Government E4</w:t>
            </w:r>
            <w:r>
              <w:rPr>
                <w:vertAlign w:val="superscript"/>
              </w:rPr>
              <w:t>4</w:t>
            </w:r>
            <w:r>
              <w:t xml:space="preserve"> sem Complementos ProPlus</w:t>
            </w:r>
          </w:p>
          <w:p w:rsidR="00325689" w:rsidRDefault="00443351">
            <w:pPr>
              <w:pStyle w:val="ProductList-TableBody"/>
            </w:pPr>
            <w:r>
              <w:t xml:space="preserve">- Complemento do Office 365 Education E5 </w:t>
            </w:r>
          </w:p>
          <w:p w:rsidR="00325689" w:rsidRDefault="00443351">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Complementos do Office 365 Enterprise e Government E3</w:t>
            </w:r>
            <w:r>
              <w:rPr>
                <w:vertAlign w:val="superscript"/>
              </w:rPr>
              <w:t>2</w:t>
            </w:r>
            <w:r>
              <w:t>, E4</w:t>
            </w:r>
            <w:r>
              <w:rPr>
                <w:vertAlign w:val="superscript"/>
              </w:rPr>
              <w:t>4</w:t>
            </w:r>
            <w:r>
              <w:t xml:space="preserve"> ou E5</w:t>
            </w:r>
          </w:p>
          <w:p w:rsidR="00325689" w:rsidRDefault="00443351">
            <w:pPr>
              <w:pStyle w:val="ProductList-TableBody"/>
            </w:pPr>
            <w:r>
              <w:t xml:space="preserve">- Complemento do Office 365 Education E5 </w:t>
            </w:r>
          </w:p>
          <w:p w:rsidR="00325689" w:rsidRDefault="00443351">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Complemento do Office 365 Midsize Business</w:t>
            </w:r>
            <w:r>
              <w:rPr>
                <w:vertAlign w:val="superscript"/>
              </w:rPr>
              <w:t>2, 3</w:t>
            </w:r>
          </w:p>
          <w:p w:rsidR="00325689" w:rsidRDefault="00443351">
            <w:pPr>
              <w:pStyle w:val="ProductList-TableBody"/>
            </w:pPr>
            <w:r>
              <w:t>- Complemento do Office 365 Enterprise E3</w:t>
            </w:r>
            <w:r>
              <w:rPr>
                <w:vertAlign w:val="superscript"/>
              </w:rPr>
              <w:t>2,3</w:t>
            </w:r>
          </w:p>
          <w:p w:rsidR="00325689" w:rsidRDefault="00443351">
            <w:pPr>
              <w:pStyle w:val="ProductList-TableBody"/>
            </w:pPr>
            <w:r>
              <w:t>- Complemento do Office 365 Education E5</w:t>
            </w:r>
          </w:p>
        </w:tc>
      </w:tr>
    </w:tbl>
    <w:p w:rsidR="00325689" w:rsidRDefault="00443351">
      <w:pPr>
        <w:pStyle w:val="ProductList-Body"/>
      </w:pPr>
      <w:r>
        <w:rPr>
          <w:i/>
          <w:vertAlign w:val="superscript"/>
        </w:rPr>
        <w:t>1</w:t>
      </w:r>
      <w:r>
        <w:rPr>
          <w:i/>
        </w:rPr>
        <w:t>1Cada Licença Qualificada deve ter o SA ativo</w:t>
      </w:r>
    </w:p>
    <w:p w:rsidR="00325689" w:rsidRDefault="00443351">
      <w:pPr>
        <w:pStyle w:val="ProductList-Body"/>
      </w:pPr>
      <w:r>
        <w:rPr>
          <w:i/>
          <w:vertAlign w:val="superscript"/>
        </w:rPr>
        <w:t>2</w:t>
      </w:r>
      <w:r>
        <w:rPr>
          <w:i/>
        </w:rPr>
        <w:t>Estas são as únicas ofertas disponíveis para clientes de Open Value e Open Value Subscription.</w:t>
      </w:r>
    </w:p>
    <w:p w:rsidR="00325689" w:rsidRDefault="00443351">
      <w:pPr>
        <w:pStyle w:val="ProductList-Body"/>
      </w:pPr>
      <w:r>
        <w:rPr>
          <w:i/>
          <w:vertAlign w:val="superscript"/>
        </w:rPr>
        <w:t>3</w:t>
      </w:r>
      <w:r>
        <w:rPr>
          <w:i/>
        </w:rPr>
        <w:t>Esta SL de Usuário Complementar só pode ser comprada sob um contrato Open Value (Para Toda a Organização) ou Open Value Subscription.</w:t>
      </w:r>
    </w:p>
    <w:p w:rsidR="00325689" w:rsidRDefault="00443351">
      <w:pPr>
        <w:pStyle w:val="ProductList-Body"/>
      </w:pPr>
      <w:r>
        <w:rPr>
          <w:i/>
          <w:vertAlign w:val="superscript"/>
        </w:rPr>
        <w:t>4</w:t>
      </w:r>
      <w:r>
        <w:rPr>
          <w:i/>
        </w:rPr>
        <w:t>Clientes somente do governo conforme definido no contrato de licenciamento por volume do Cliente poderão comprar esta SL de Usuário Complementar.</w:t>
      </w:r>
    </w:p>
    <w:p w:rsidR="00325689" w:rsidRDefault="00325689">
      <w:pPr>
        <w:pStyle w:val="ProductList-Body"/>
      </w:pPr>
    </w:p>
    <w:p w:rsidR="00325689" w:rsidRDefault="00443351">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325689" w:rsidRDefault="00325689">
      <w:pPr>
        <w:pStyle w:val="ProductList-Body"/>
      </w:pPr>
    </w:p>
    <w:p w:rsidR="00325689" w:rsidRDefault="00443351">
      <w:pPr>
        <w:pStyle w:val="ProductList-ClauseHeading"/>
        <w:outlineLvl w:val="4"/>
      </w:pPr>
      <w:r>
        <w:t>2.6 Restrições de Compra</w:t>
      </w:r>
    </w:p>
    <w:p w:rsidR="00325689" w:rsidRDefault="00443351">
      <w:pPr>
        <w:pStyle w:val="ProductList-Body"/>
      </w:pPr>
      <w:r>
        <w:t xml:space="preserve">Apenas uma SL de Usuário Complementar pode ser comprada para cada Licença Qualificada (ou conjunto de Licenças Qualificadas). </w:t>
      </w:r>
    </w:p>
    <w:p w:rsidR="00325689" w:rsidRDefault="00325689">
      <w:pPr>
        <w:pStyle w:val="ProductList-Body"/>
      </w:pPr>
    </w:p>
    <w:p w:rsidR="00325689" w:rsidRDefault="00443351">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325689" w:rsidRDefault="00325689">
      <w:pPr>
        <w:pStyle w:val="ProductList-Body"/>
      </w:pPr>
    </w:p>
    <w:p w:rsidR="00325689" w:rsidRDefault="00443351">
      <w:pPr>
        <w:pStyle w:val="ProductList-ClauseHeading"/>
        <w:outlineLvl w:val="4"/>
      </w:pPr>
      <w:r>
        <w:t>2.7 Termos do Programa de Licenciamento por Volume</w:t>
      </w:r>
    </w:p>
    <w:p w:rsidR="00325689" w:rsidRDefault="00443351">
      <w:pPr>
        <w:pStyle w:val="ProductList-Body"/>
      </w:pPr>
      <w:r>
        <w:t xml:space="preserve">Os termos dos Programas aplicáveis à SL de Serviço Online correspondente também se aplicam a SLs de Usuário Complementares. </w:t>
      </w:r>
    </w:p>
    <w:p w:rsidR="00325689" w:rsidRDefault="00325689">
      <w:pPr>
        <w:pStyle w:val="ProductList-Body"/>
      </w:pPr>
    </w:p>
    <w:p w:rsidR="00325689" w:rsidRDefault="00443351">
      <w:pPr>
        <w:pStyle w:val="ProductList-ClauseHeading"/>
        <w:outlineLvl w:val="4"/>
      </w:pPr>
      <w:r>
        <w:t>2.8 Qualificação para compra para SLs de Usuário do Office 365 de SA</w:t>
      </w:r>
    </w:p>
    <w:p w:rsidR="00325689" w:rsidRDefault="00443351">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Bridge de Pacotes de CALs Obrigatória</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de CALs Principais para Office 365</w:t>
            </w:r>
            <w:r>
              <w:rPr>
                <w:vertAlign w:val="superscript"/>
              </w:rPr>
              <w:t>2, 3</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325689" w:rsidRDefault="00443351">
      <w:pPr>
        <w:pStyle w:val="ProductList-Body"/>
      </w:pPr>
      <w:r>
        <w:rPr>
          <w:i/>
          <w:vertAlign w:val="superscript"/>
        </w:rPr>
        <w:t>1</w:t>
      </w:r>
      <w:r>
        <w:rPr>
          <w:i/>
        </w:rPr>
        <w:t>Disponível para compra no aniversário do registro ou no início de um novo prazo do registro somente.</w:t>
      </w:r>
    </w:p>
    <w:p w:rsidR="00325689" w:rsidRDefault="00443351">
      <w:pPr>
        <w:pStyle w:val="ProductList-Body"/>
      </w:pPr>
      <w:r>
        <w:rPr>
          <w:i/>
          <w:vertAlign w:val="superscript"/>
        </w:rPr>
        <w:t>2</w:t>
      </w:r>
      <w:r>
        <w:rPr>
          <w:i/>
        </w:rPr>
        <w:t>Necessário para Compra somente no aniversário do registro.</w:t>
      </w:r>
    </w:p>
    <w:p w:rsidR="00325689" w:rsidRDefault="00443351">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rsidR="00325689" w:rsidRDefault="00325689">
      <w:pPr>
        <w:pStyle w:val="ProductList-Body"/>
      </w:pPr>
    </w:p>
    <w:p w:rsidR="00325689" w:rsidRDefault="00443351">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325689" w:rsidRDefault="00325689">
      <w:pPr>
        <w:pStyle w:val="ProductList-Body"/>
      </w:pPr>
    </w:p>
    <w:p w:rsidR="00325689" w:rsidRDefault="00443351">
      <w:pPr>
        <w:pStyle w:val="ProductList-ClauseHeading"/>
        <w:outlineLvl w:val="4"/>
      </w:pPr>
      <w:r>
        <w:t>2.9 Compras de SLs de Usuário A Partir de SA</w:t>
      </w:r>
    </w:p>
    <w:p w:rsidR="00325689" w:rsidRDefault="00443351">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rsidR="00325689" w:rsidRDefault="00325689">
      <w:pPr>
        <w:pStyle w:val="ProductList-Body"/>
      </w:pPr>
    </w:p>
    <w:p w:rsidR="00325689" w:rsidRDefault="00443351">
      <w:pPr>
        <w:pStyle w:val="ProductList-ClauseHeading"/>
        <w:outlineLvl w:val="4"/>
      </w:pPr>
      <w:r>
        <w:t>2.10 Benefícios de SA para SLs de Usuário do Office 365 de SA</w:t>
      </w:r>
    </w:p>
    <w:p w:rsidR="00325689" w:rsidRDefault="00443351">
      <w:pPr>
        <w:pStyle w:val="ProductList-Body"/>
      </w:pPr>
      <w:r>
        <w:t>As SLs de Usuário do Office 365 (Enterprise E1, E3, E5 e Government E1, E3, E4) A Partir de SA fornecem os mesmos Benefícios de SA que os Produtos Qualificados na seção 2.8 acima.</w:t>
      </w:r>
    </w:p>
    <w:p w:rsidR="00325689" w:rsidRDefault="00325689">
      <w:pPr>
        <w:pStyle w:val="ProductList-Body"/>
      </w:pPr>
    </w:p>
    <w:p w:rsidR="00325689" w:rsidRDefault="00443351">
      <w:pPr>
        <w:pStyle w:val="ProductList-ClauseHeading"/>
        <w:outlineLvl w:val="4"/>
      </w:pPr>
      <w:r>
        <w:t>2.11 Office 365 Enterprise K1</w:t>
      </w:r>
    </w:p>
    <w:p w:rsidR="00325689" w:rsidRDefault="00443351">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325689" w:rsidRDefault="00325689">
      <w:pPr>
        <w:pStyle w:val="ProductList-Body"/>
      </w:pPr>
    </w:p>
    <w:p w:rsidR="00325689" w:rsidRDefault="00443351">
      <w:pPr>
        <w:pStyle w:val="ProductList-ClauseHeading"/>
        <w:outlineLvl w:val="4"/>
      </w:pPr>
      <w:r>
        <w:t>2.12 Office Multi Language Pack</w:t>
      </w:r>
    </w:p>
    <w:p w:rsidR="00325689" w:rsidRDefault="00443351">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325689" w:rsidRDefault="00325689">
      <w:pPr>
        <w:pStyle w:val="ProductList-Body"/>
      </w:pPr>
    </w:p>
    <w:p w:rsidR="00325689" w:rsidRDefault="00443351">
      <w:pPr>
        <w:pStyle w:val="ProductList-ClauseHeading"/>
        <w:outlineLvl w:val="4"/>
      </w:pPr>
      <w:r>
        <w:t>2.13 Resgate da Chave do Produto Office 365 Midsize Business</w:t>
      </w:r>
    </w:p>
    <w:p w:rsidR="00325689" w:rsidRDefault="00443351">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68" w:name="_Sec918"/>
      <w:r>
        <w:t>Gerenciamento Avançado de Segurança do Office 365</w:t>
      </w:r>
      <w:bookmarkEnd w:id="268"/>
      <w:r>
        <w:fldChar w:fldCharType="begin"/>
      </w:r>
      <w:r>
        <w:instrText xml:space="preserve"> TC "</w:instrText>
      </w:r>
      <w:bookmarkStart w:id="269" w:name="_Toc483550968"/>
      <w:r>
        <w:instrText>Gerenciamento Avançado de Segurança do Office 365</w:instrText>
      </w:r>
      <w:bookmarkEnd w:id="269"/>
      <w:r>
        <w:instrText>" \l 3</w:instrText>
      </w:r>
      <w:r>
        <w:fldChar w:fldCharType="end"/>
      </w:r>
    </w:p>
    <w:p w:rsidR="00325689" w:rsidRDefault="00443351">
      <w:pPr>
        <w:pStyle w:val="ProductList-Offering1SubSection"/>
        <w:outlineLvl w:val="3"/>
      </w:pPr>
      <w:bookmarkStart w:id="270" w:name="_Sec919"/>
      <w:r>
        <w:t>1. Disponibilidade do Produto</w:t>
      </w:r>
      <w:bookmarkEnd w:id="270"/>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none" w:sz="4" w:space="0" w:color="A5A5A5"/>
              <w:right w:val="none" w:sz="4" w:space="0" w:color="6E6E6E"/>
            </w:tcBorders>
          </w:tcPr>
          <w:p w:rsidR="00325689" w:rsidRDefault="00443351">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271" w:name="_Sec920"/>
      <w:r>
        <w:t>2. Condições do Produto</w:t>
      </w:r>
      <w:bookmarkEnd w:id="271"/>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72" w:name="_Sec877"/>
      <w:r>
        <w:t>Microsoft MyAnalytics</w:t>
      </w:r>
      <w:bookmarkEnd w:id="272"/>
      <w:r>
        <w:fldChar w:fldCharType="begin"/>
      </w:r>
      <w:r>
        <w:instrText xml:space="preserve"> TC "</w:instrText>
      </w:r>
      <w:bookmarkStart w:id="273" w:name="_Toc483550969"/>
      <w:r>
        <w:instrText>Microsoft MyAnalytics</w:instrText>
      </w:r>
      <w:bookmarkEnd w:id="273"/>
      <w:r>
        <w:instrText>" \l 3</w:instrText>
      </w:r>
      <w:r>
        <w:fldChar w:fldCharType="end"/>
      </w:r>
    </w:p>
    <w:p w:rsidR="00325689" w:rsidRDefault="00443351">
      <w:pPr>
        <w:pStyle w:val="ProductList-Offering1SubSection"/>
        <w:outlineLvl w:val="3"/>
      </w:pPr>
      <w:bookmarkStart w:id="274" w:name="_Sec878"/>
      <w:r>
        <w:t>1. Disponibilidade do Produto</w:t>
      </w:r>
      <w:bookmarkEnd w:id="274"/>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none" w:sz="4" w:space="0" w:color="BFBFBF"/>
              <w:right w:val="none" w:sz="4" w:space="0" w:color="6E6E6E"/>
            </w:tcBorders>
          </w:tcPr>
          <w:p w:rsidR="00325689" w:rsidRDefault="00443351">
            <w:pPr>
              <w:pStyle w:val="ProductList-TableBody"/>
            </w:pPr>
            <w:r>
              <w:t>Microsoft MyAnalytics</w:t>
            </w:r>
            <w:r>
              <w:fldChar w:fldCharType="begin"/>
            </w:r>
            <w:r>
              <w:instrText xml:space="preserve"> XE "Microsoft MyAnalytics"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275" w:name="_Sec879"/>
      <w:r>
        <w:t>2. Condições do Produto</w:t>
      </w:r>
      <w:bookmarkEnd w:id="275"/>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76" w:name="_Sec880"/>
      <w:r>
        <w:lastRenderedPageBreak/>
        <w:t>Office 365 Advanced Compliance</w:t>
      </w:r>
      <w:bookmarkEnd w:id="276"/>
      <w:r>
        <w:fldChar w:fldCharType="begin"/>
      </w:r>
      <w:r>
        <w:instrText xml:space="preserve"> TC "</w:instrText>
      </w:r>
      <w:bookmarkStart w:id="277" w:name="_Toc483550970"/>
      <w:r>
        <w:instrText>Office 365 Advanced Compliance</w:instrText>
      </w:r>
      <w:bookmarkEnd w:id="277"/>
      <w:r>
        <w:instrText>" \l 3</w:instrText>
      </w:r>
      <w:r>
        <w:fldChar w:fldCharType="end"/>
      </w:r>
    </w:p>
    <w:p w:rsidR="00325689" w:rsidRDefault="00443351">
      <w:pPr>
        <w:pStyle w:val="ProductList-Offering1SubSection"/>
        <w:outlineLvl w:val="3"/>
      </w:pPr>
      <w:bookmarkStart w:id="278" w:name="_Sec881"/>
      <w:r>
        <w:t>1. Disponibilidade do Produto</w:t>
      </w:r>
      <w:bookmarkEnd w:id="278"/>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none" w:sz="4" w:space="0" w:color="BFBFBF"/>
              <w:right w:val="none" w:sz="4" w:space="0" w:color="6E6E6E"/>
            </w:tcBorders>
          </w:tcPr>
          <w:p w:rsidR="00325689" w:rsidRDefault="0044335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279" w:name="_Sec882"/>
      <w:r>
        <w:t>2. Condições do Produto</w:t>
      </w:r>
      <w:bookmarkEnd w:id="279"/>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80" w:name="_Sec665"/>
      <w:r>
        <w:t>Exchange Online</w:t>
      </w:r>
      <w:bookmarkEnd w:id="280"/>
      <w:r>
        <w:fldChar w:fldCharType="begin"/>
      </w:r>
      <w:r>
        <w:instrText xml:space="preserve"> TC "</w:instrText>
      </w:r>
      <w:bookmarkStart w:id="281" w:name="_Toc483550971"/>
      <w:r>
        <w:instrText>Exchange Online</w:instrText>
      </w:r>
      <w:bookmarkEnd w:id="281"/>
      <w:r>
        <w:instrText>" \l 3</w:instrText>
      </w:r>
      <w:r>
        <w:fldChar w:fldCharType="end"/>
      </w:r>
    </w:p>
    <w:p w:rsidR="00325689" w:rsidRDefault="00443351">
      <w:pPr>
        <w:pStyle w:val="ProductList-Offering1SubSection"/>
        <w:outlineLvl w:val="3"/>
      </w:pPr>
      <w:bookmarkStart w:id="282" w:name="_Sec721"/>
      <w:r>
        <w:t>1. Disponibilidade do Produto</w:t>
      </w:r>
      <w:bookmarkEnd w:id="28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rPr>
                <w:u w:val="single"/>
              </w:rPr>
              <w:t>A, ST</w:t>
            </w: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283" w:name="_Sec776"/>
      <w:r>
        <w:t>2. Condições do Produto</w:t>
      </w:r>
      <w:bookmarkEnd w:id="283"/>
    </w:p>
    <w:tbl>
      <w:tblPr>
        <w:tblStyle w:val="PURTable"/>
        <w:tblW w:w="0" w:type="dxa"/>
        <w:tblLook w:val="04A0" w:firstRow="1" w:lastRow="0" w:firstColumn="1" w:lastColumn="0" w:noHBand="0" w:noVBand="1"/>
      </w:tblPr>
      <w:tblGrid>
        <w:gridCol w:w="3616"/>
        <w:gridCol w:w="3587"/>
        <w:gridCol w:w="3587"/>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9">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Exchange Online Archiving para Exchange Server</w:t>
      </w:r>
    </w:p>
    <w:p w:rsidR="00325689" w:rsidRDefault="00443351">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325689" w:rsidRDefault="00325689">
      <w:pPr>
        <w:pStyle w:val="ProductList-Body"/>
      </w:pPr>
    </w:p>
    <w:p w:rsidR="00325689" w:rsidRDefault="00443351">
      <w:pPr>
        <w:pStyle w:val="ProductList-ClauseHeading"/>
        <w:outlineLvl w:val="4"/>
      </w:pPr>
      <w:r>
        <w:t>2.2 Arquivamento do Exchange Online para Exchange Server A</w:t>
      </w:r>
    </w:p>
    <w:p w:rsidR="00325689" w:rsidRDefault="00443351">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w:t>
      </w:r>
      <w:r>
        <w:lastRenderedPageBreak/>
        <w:t xml:space="preserve">número correspondente de SLs de Usuário de Arquivamento do Exchange Online para Exchange Server A para todos os usuários cobertos pela contagem para Toda a Organização e Contagem de Alunos. </w:t>
      </w:r>
    </w:p>
    <w:p w:rsidR="00325689" w:rsidRDefault="00325689">
      <w:pPr>
        <w:pStyle w:val="ProductList-Body"/>
      </w:pPr>
    </w:p>
    <w:p w:rsidR="00325689" w:rsidRDefault="00443351">
      <w:pPr>
        <w:pStyle w:val="ProductList-ClauseHeading"/>
        <w:outlineLvl w:val="4"/>
      </w:pPr>
      <w:r>
        <w:t>2.3 Pré-requisitos: SLs de Usuário Complementares</w:t>
      </w:r>
    </w:p>
    <w:p w:rsidR="00325689" w:rsidRDefault="00443351">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84" w:name="_Sec666"/>
      <w:r>
        <w:t>OneDrive para Business</w:t>
      </w:r>
      <w:bookmarkEnd w:id="284"/>
      <w:r>
        <w:fldChar w:fldCharType="begin"/>
      </w:r>
      <w:r>
        <w:instrText xml:space="preserve"> TC "</w:instrText>
      </w:r>
      <w:bookmarkStart w:id="285" w:name="_Toc483550972"/>
      <w:r>
        <w:instrText>OneDrive para Business</w:instrText>
      </w:r>
      <w:bookmarkEnd w:id="285"/>
      <w:r>
        <w:instrText>" \l 3</w:instrText>
      </w:r>
      <w:r>
        <w:fldChar w:fldCharType="end"/>
      </w:r>
    </w:p>
    <w:p w:rsidR="00325689" w:rsidRDefault="00443351">
      <w:pPr>
        <w:pStyle w:val="ProductList-Offering1SubSection"/>
        <w:outlineLvl w:val="3"/>
      </w:pPr>
      <w:bookmarkStart w:id="286" w:name="_Sec722"/>
      <w:r>
        <w:t>1. Disponibilidade do Produto</w:t>
      </w:r>
      <w:bookmarkEnd w:id="286"/>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7F7F7F"/>
              <w:right w:val="none" w:sz="4" w:space="0" w:color="6E6E6E"/>
            </w:tcBorders>
          </w:tcPr>
          <w:p w:rsidR="00325689" w:rsidRDefault="00443351">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7F7F7F"/>
              <w:left w:val="none" w:sz="4" w:space="0" w:color="6E6E6E"/>
              <w:bottom w:val="none" w:sz="4" w:space="0" w:color="BFBFBF"/>
              <w:right w:val="none" w:sz="4" w:space="0" w:color="6E6E6E"/>
            </w:tcBorders>
          </w:tcPr>
          <w:p w:rsidR="00325689" w:rsidRDefault="00443351">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287" w:name="_Sec777"/>
      <w:r>
        <w:t>2. Condições do Produto</w:t>
      </w:r>
      <w:bookmarkEnd w:id="287"/>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88" w:name="_Sec667"/>
      <w:r>
        <w:t>Project Online</w:t>
      </w:r>
      <w:bookmarkEnd w:id="288"/>
      <w:r>
        <w:fldChar w:fldCharType="begin"/>
      </w:r>
      <w:r>
        <w:instrText xml:space="preserve"> TC "</w:instrText>
      </w:r>
      <w:bookmarkStart w:id="289" w:name="_Toc483550973"/>
      <w:r>
        <w:instrText>Project Online</w:instrText>
      </w:r>
      <w:bookmarkEnd w:id="289"/>
      <w:r>
        <w:instrText>" \l 3</w:instrText>
      </w:r>
      <w:r>
        <w:fldChar w:fldCharType="end"/>
      </w:r>
    </w:p>
    <w:p w:rsidR="00325689" w:rsidRDefault="00443351">
      <w:pPr>
        <w:pStyle w:val="ProductList-Offering1SubSection"/>
        <w:outlineLvl w:val="3"/>
      </w:pPr>
      <w:bookmarkStart w:id="290" w:name="_Sec723"/>
      <w:r>
        <w:t>1. Disponibilidade do Produto</w:t>
      </w:r>
      <w:bookmarkEnd w:id="29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291" w:name="_Sec778"/>
      <w:r>
        <w:t>2. Condições do Produto</w:t>
      </w:r>
      <w:bookmarkEnd w:id="291"/>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jc w:val="right"/>
      </w:pPr>
    </w:p>
    <w:p w:rsidR="00325689" w:rsidRDefault="00443351">
      <w:pPr>
        <w:pStyle w:val="ProductList-ClauseHeading"/>
        <w:outlineLvl w:val="4"/>
      </w:pPr>
      <w:r>
        <w:t>2.1 Qualificação para Compra para SLs de Usuário do Project Online de SA</w:t>
      </w:r>
    </w:p>
    <w:p w:rsidR="00325689" w:rsidRDefault="00443351">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w:t>
      </w:r>
      <w:r>
        <w:lastRenderedPageBreak/>
        <w:t>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25689" w:rsidRDefault="00443351">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rsidR="00325689" w:rsidRDefault="00443351">
            <w:pPr>
              <w:pStyle w:val="ProductList-TableBody"/>
            </w:pPr>
            <w:r>
              <w:rPr>
                <w:color w:val="FFFFFF"/>
              </w:rPr>
              <w:t>SL de Usuário de SA Correspondente</w:t>
            </w:r>
          </w:p>
        </w:tc>
      </w:tr>
      <w:tr w:rsidR="00325689">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Project Online Professional de SA</w:t>
            </w:r>
          </w:p>
          <w:p w:rsidR="00325689" w:rsidRDefault="00443351">
            <w:pPr>
              <w:pStyle w:val="ProductList-TableBody"/>
            </w:pPr>
            <w:r>
              <w:t>Project Online Premium de SA</w:t>
            </w:r>
          </w:p>
        </w:tc>
      </w:tr>
      <w:tr w:rsidR="00325689">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do Project Server</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 xml:space="preserve">Project Online Professional de SA </w:t>
            </w:r>
          </w:p>
          <w:p w:rsidR="00325689" w:rsidRDefault="00443351">
            <w:pPr>
              <w:pStyle w:val="ProductList-TableBody"/>
            </w:pPr>
            <w:r>
              <w:t>Project Online Premium de SA</w:t>
            </w:r>
          </w:p>
        </w:tc>
      </w:tr>
    </w:tbl>
    <w:p w:rsidR="00325689" w:rsidRDefault="00325689">
      <w:pPr>
        <w:pStyle w:val="ProductList-Body"/>
      </w:pPr>
    </w:p>
    <w:p w:rsidR="00325689" w:rsidRDefault="00443351">
      <w:pPr>
        <w:pStyle w:val="ProductList-ClauseHeading"/>
        <w:outlineLvl w:val="4"/>
      </w:pPr>
      <w:r>
        <w:t>2.2 Licenças Qualificadas de SLs de Usuário Complementar</w:t>
      </w:r>
    </w:p>
    <w:p w:rsidR="00325689" w:rsidRDefault="00443351">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25689" w:rsidRDefault="00443351">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25689" w:rsidRDefault="00443351">
            <w:pPr>
              <w:pStyle w:val="ProductList-TableBody"/>
            </w:pPr>
            <w:r>
              <w:rPr>
                <w:color w:val="FFFFFF"/>
              </w:rPr>
              <w:t>SL de Usuário Complementar</w:t>
            </w:r>
          </w:p>
        </w:tc>
      </w:tr>
      <w:tr w:rsidR="00325689">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Complemento do Project Online Professional para Project Professional</w:t>
            </w:r>
          </w:p>
          <w:p w:rsidR="00325689" w:rsidRDefault="00443351">
            <w:pPr>
              <w:pStyle w:val="ProductList-TableBody"/>
            </w:pPr>
            <w:r>
              <w:t>Complemento do Project Online Premium para Project Professional</w:t>
            </w:r>
          </w:p>
        </w:tc>
      </w:tr>
      <w:tr w:rsidR="00325689">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Complemento do Project Online Professional para Project Standard</w:t>
            </w:r>
          </w:p>
          <w:p w:rsidR="00325689" w:rsidRDefault="00443351">
            <w:pPr>
              <w:pStyle w:val="ProductList-TableBody"/>
            </w:pPr>
            <w:r>
              <w:t>Complemento do Project Online Premium para Project Standard</w:t>
            </w:r>
          </w:p>
        </w:tc>
      </w:tr>
      <w:tr w:rsidR="00325689">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Complemento do Project Online Essentials para CAL do Project</w:t>
            </w:r>
          </w:p>
          <w:p w:rsidR="00325689" w:rsidRDefault="00443351">
            <w:pPr>
              <w:pStyle w:val="ProductList-TableBody"/>
            </w:pPr>
            <w:r>
              <w:t>Complemento do Project Online Professional para CAL do Project</w:t>
            </w:r>
          </w:p>
          <w:p w:rsidR="00325689" w:rsidRDefault="00443351">
            <w:pPr>
              <w:pStyle w:val="ProductList-TableBody"/>
            </w:pPr>
            <w:r>
              <w:t>Complemento do Project Online Premium para CAL do Project</w:t>
            </w:r>
          </w:p>
        </w:tc>
      </w:tr>
    </w:tbl>
    <w:p w:rsidR="00325689" w:rsidRDefault="00325689">
      <w:pPr>
        <w:pStyle w:val="ProductList-Body"/>
      </w:pPr>
    </w:p>
    <w:p w:rsidR="00325689" w:rsidRDefault="00443351">
      <w:pPr>
        <w:pStyle w:val="ProductList-ClauseHeading"/>
        <w:outlineLvl w:val="4"/>
      </w:pPr>
      <w:r>
        <w:t>2.3 Office Multi Language Pack</w:t>
      </w:r>
    </w:p>
    <w:p w:rsidR="00325689" w:rsidRDefault="00443351">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325689" w:rsidRDefault="00325689">
      <w:pPr>
        <w:pStyle w:val="ProductList-Body"/>
      </w:pPr>
    </w:p>
    <w:p w:rsidR="00325689" w:rsidRDefault="00443351">
      <w:pPr>
        <w:pStyle w:val="ProductList-ClauseHeading"/>
        <w:outlineLvl w:val="4"/>
      </w:pPr>
      <w:r>
        <w:t>2.4 Direitos de Implantação para o Project Professional 2016</w:t>
      </w:r>
    </w:p>
    <w:p w:rsidR="00325689" w:rsidRDefault="00443351">
      <w:pPr>
        <w:pStyle w:val="ProductList-Body"/>
      </w:pPr>
      <w:r>
        <w:t>Cada usuário do Office 2016 ou cada usuário licenciado para instalar o Office Professional Plus na seção SL de Usuário do Secure Productive Enterprise de SA com uma assinatura do Project Online Professional ou Project Online Premium poderá instalar e usar uma única cópia do software Project Professional 2016 no dispositivo no qual o Office está instalado.</w:t>
      </w:r>
    </w:p>
    <w:p w:rsidR="00325689" w:rsidRDefault="00325689">
      <w:pPr>
        <w:pStyle w:val="ProductList-Body"/>
      </w:pPr>
    </w:p>
    <w:p w:rsidR="00325689" w:rsidRDefault="00443351">
      <w:pPr>
        <w:pStyle w:val="ProductList-ClauseHeading"/>
        <w:outlineLvl w:val="4"/>
      </w:pPr>
      <w:r>
        <w:t>2.5 Resgate de Chave do Produto Project Online e Project Pro para Office 365</w:t>
      </w:r>
    </w:p>
    <w:p w:rsidR="00325689" w:rsidRDefault="00443351">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92" w:name="_Sec668"/>
      <w:r>
        <w:t>SharePoint Online</w:t>
      </w:r>
      <w:bookmarkEnd w:id="292"/>
      <w:r>
        <w:fldChar w:fldCharType="begin"/>
      </w:r>
      <w:r>
        <w:instrText xml:space="preserve"> TC "</w:instrText>
      </w:r>
      <w:bookmarkStart w:id="293" w:name="_Toc483550974"/>
      <w:r>
        <w:instrText>SharePoint Online</w:instrText>
      </w:r>
      <w:bookmarkEnd w:id="293"/>
      <w:r>
        <w:instrText>" \l 3</w:instrText>
      </w:r>
      <w:r>
        <w:fldChar w:fldCharType="end"/>
      </w:r>
    </w:p>
    <w:p w:rsidR="00325689" w:rsidRDefault="00443351">
      <w:pPr>
        <w:pStyle w:val="ProductList-Offering1SubSection"/>
        <w:outlineLvl w:val="3"/>
      </w:pPr>
      <w:bookmarkStart w:id="294" w:name="_Sec724"/>
      <w:r>
        <w:t>1. Disponibilidade do Produto</w:t>
      </w:r>
      <w:bookmarkEnd w:id="294"/>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7F7F7F"/>
              <w:right w:val="none" w:sz="4" w:space="0" w:color="6E6E6E"/>
            </w:tcBorders>
          </w:tcPr>
          <w:p w:rsidR="00325689" w:rsidRDefault="00443351">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7F7F7F"/>
              <w:left w:val="none" w:sz="4" w:space="0" w:color="6E6E6E"/>
              <w:bottom w:val="dashed" w:sz="4" w:space="0" w:color="7F7F7F"/>
              <w:right w:val="none" w:sz="4" w:space="0" w:color="6E6E6E"/>
            </w:tcBorders>
          </w:tcPr>
          <w:p w:rsidR="00325689" w:rsidRDefault="00443351">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7F7F7F"/>
              <w:left w:val="none" w:sz="4" w:space="0" w:color="6E6E6E"/>
              <w:bottom w:val="dashed" w:sz="4" w:space="0" w:color="7F7F7F"/>
              <w:right w:val="none" w:sz="4" w:space="0" w:color="6E6E6E"/>
            </w:tcBorders>
          </w:tcPr>
          <w:p w:rsidR="00325689" w:rsidRDefault="00443351">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7F7F7F"/>
              <w:left w:val="none" w:sz="4" w:space="0" w:color="6E6E6E"/>
              <w:bottom w:val="none" w:sz="4" w:space="0" w:color="BFBFBF"/>
              <w:right w:val="none" w:sz="4" w:space="0" w:color="6E6E6E"/>
            </w:tcBorders>
          </w:tcPr>
          <w:p w:rsidR="00325689" w:rsidRDefault="00443351">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295" w:name="_Sec779"/>
      <w:r>
        <w:t>2. Condições do Produto</w:t>
      </w:r>
      <w:bookmarkEnd w:id="295"/>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Pré-requisitos: SLs de Usuário Complementares</w:t>
      </w:r>
    </w:p>
    <w:p w:rsidR="00325689" w:rsidRDefault="00443351">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325689" w:rsidRDefault="00325689">
      <w:pPr>
        <w:pStyle w:val="ProductList-Body"/>
      </w:pPr>
    </w:p>
    <w:p w:rsidR="00325689" w:rsidRDefault="00443351">
      <w:pPr>
        <w:pStyle w:val="ProductList-ClauseHeading"/>
        <w:outlineLvl w:val="4"/>
      </w:pPr>
      <w:r>
        <w:lastRenderedPageBreak/>
        <w:t>2.2 SharePoint Online Plano 1 com Yammer e SharePoint Online Plano 2 com Resgate de Chave do Yammer</w:t>
      </w:r>
    </w:p>
    <w:p w:rsidR="00325689" w:rsidRDefault="00443351">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3550975"/>
      <w:r>
        <w:instrText>Skype for Business Online</w:instrText>
      </w:r>
      <w:bookmarkEnd w:id="297"/>
      <w:r>
        <w:instrText>" \l 3</w:instrText>
      </w:r>
      <w:r>
        <w:fldChar w:fldCharType="end"/>
      </w:r>
    </w:p>
    <w:p w:rsidR="00325689" w:rsidRDefault="00443351">
      <w:pPr>
        <w:pStyle w:val="ProductList-Offering1SubSection"/>
        <w:outlineLvl w:val="3"/>
      </w:pPr>
      <w:bookmarkStart w:id="298" w:name="_Sec725"/>
      <w:r>
        <w:t>1. Disponibilidade do Produto</w:t>
      </w:r>
      <w:bookmarkEnd w:id="29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A5A5A5"/>
              <w:right w:val="none" w:sz="4" w:space="0" w:color="6E6E6E"/>
            </w:tcBorders>
          </w:tcPr>
          <w:p w:rsidR="00325689" w:rsidRDefault="00443351">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A5A5A5"/>
              <w:left w:val="none" w:sz="4" w:space="0" w:color="6E6E6E"/>
              <w:bottom w:val="dashed" w:sz="4" w:space="0" w:color="A5A5A5"/>
              <w:right w:val="none" w:sz="4" w:space="0" w:color="6E6E6E"/>
            </w:tcBorders>
          </w:tcPr>
          <w:p w:rsidR="00325689" w:rsidRDefault="00443351">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A5A5A5"/>
              <w:left w:val="none" w:sz="4" w:space="0" w:color="6E6E6E"/>
              <w:bottom w:val="dashed" w:sz="4" w:space="0" w:color="A5A5A5"/>
              <w:right w:val="none" w:sz="4" w:space="0" w:color="6E6E6E"/>
            </w:tcBorders>
          </w:tcPr>
          <w:p w:rsidR="00325689" w:rsidRDefault="00443351">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A5A5A5"/>
              <w:left w:val="none" w:sz="4" w:space="0" w:color="6E6E6E"/>
              <w:bottom w:val="dashed" w:sz="4" w:space="0" w:color="A5A5A5"/>
              <w:right w:val="none" w:sz="4" w:space="0" w:color="6E6E6E"/>
            </w:tcBorders>
          </w:tcPr>
          <w:p w:rsidR="00325689" w:rsidRDefault="00443351">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A5A5A5"/>
              <w:left w:val="none" w:sz="4" w:space="0" w:color="6E6E6E"/>
              <w:bottom w:val="dashed" w:sz="4" w:space="0" w:color="A5A5A5"/>
              <w:right w:val="none" w:sz="4" w:space="0" w:color="6E6E6E"/>
            </w:tcBorders>
          </w:tcPr>
          <w:p w:rsidR="00325689" w:rsidRDefault="00443351">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A5A5A5"/>
              <w:left w:val="none" w:sz="4" w:space="0" w:color="6E6E6E"/>
              <w:bottom w:val="dashed" w:sz="4" w:space="0" w:color="A5A5A5"/>
              <w:right w:val="none" w:sz="4" w:space="0" w:color="6E6E6E"/>
            </w:tcBorders>
          </w:tcPr>
          <w:p w:rsidR="00325689" w:rsidRDefault="00443351">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A5A5A5"/>
              <w:left w:val="none" w:sz="4" w:space="0" w:color="6E6E6E"/>
              <w:bottom w:val="none" w:sz="4" w:space="0" w:color="A5A5A5"/>
              <w:right w:val="none" w:sz="4" w:space="0" w:color="6E6E6E"/>
            </w:tcBorders>
          </w:tcPr>
          <w:p w:rsidR="00325689" w:rsidRDefault="00443351">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r>
    </w:tbl>
    <w:p w:rsidR="00325689" w:rsidRDefault="00443351">
      <w:pPr>
        <w:pStyle w:val="ProductList-Offering1SubSection"/>
        <w:outlineLvl w:val="3"/>
      </w:pPr>
      <w:bookmarkStart w:id="299" w:name="_Sec780"/>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para Consumo de PSTN do Skype for Business)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Lync para Mac 2011</w:t>
      </w:r>
    </w:p>
    <w:p w:rsidR="00325689" w:rsidRDefault="00443351">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325689" w:rsidRDefault="00325689">
      <w:pPr>
        <w:pStyle w:val="ProductList-Body"/>
      </w:pPr>
    </w:p>
    <w:p w:rsidR="00325689" w:rsidRDefault="00443351">
      <w:pPr>
        <w:pStyle w:val="ProductList-ClauseHeading"/>
        <w:outlineLvl w:val="4"/>
      </w:pPr>
      <w:r>
        <w:t>2.2 Pré-requisitos: SLs de Usuário Complementares</w:t>
      </w:r>
    </w:p>
    <w:p w:rsidR="00325689" w:rsidRDefault="00443351">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325689" w:rsidRDefault="00325689">
      <w:pPr>
        <w:pStyle w:val="ProductList-Body"/>
      </w:pPr>
    </w:p>
    <w:p w:rsidR="00325689" w:rsidRDefault="00443351">
      <w:pPr>
        <w:pStyle w:val="ProductList-ClauseHeading"/>
        <w:outlineLvl w:val="4"/>
      </w:pPr>
      <w:r>
        <w:t>2.3 Consumo de PSTN do Skype for Business</w:t>
      </w:r>
    </w:p>
    <w:p w:rsidR="00325689" w:rsidRDefault="00443351">
      <w:pPr>
        <w:pStyle w:val="ProductList-Body"/>
      </w:pPr>
      <w:r>
        <w:t xml:space="preserve">Os serviços de Consumo de PSTN Empresarial requer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serviços de Consumo de PSTN do Skype for Business poderão ser usados para os referidos serviços, e quaisquer fundos não usados em 12 meses contados da data da transação serão perdidos. </w:t>
      </w:r>
    </w:p>
    <w:p w:rsidR="00325689" w:rsidRDefault="00325689">
      <w:pPr>
        <w:pStyle w:val="ProductList-Body"/>
      </w:pPr>
    </w:p>
    <w:p w:rsidR="00325689" w:rsidRDefault="00443351">
      <w:pPr>
        <w:pStyle w:val="ProductList-Body"/>
      </w:pPr>
      <w:r>
        <w:t>Os encargos de uso se basearão nas taxas publicadas pela Microsoft quando os serviços são usados. Os serviços de Consumo de PSTN do Skype for Business são isentos de preços fixos, não obstante nenhuma preferência a preços fixos segundo os termos do contrato de licenciamento por volume aplicável.</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GroupHeading"/>
        <w:outlineLvl w:val="1"/>
      </w:pPr>
      <w:bookmarkStart w:id="300" w:name="_Sec635"/>
      <w:r>
        <w:lastRenderedPageBreak/>
        <w:t>Outros Serviços Online</w:t>
      </w:r>
      <w:bookmarkEnd w:id="300"/>
      <w:r>
        <w:fldChar w:fldCharType="begin"/>
      </w:r>
      <w:r>
        <w:instrText xml:space="preserve"> TC "</w:instrText>
      </w:r>
      <w:bookmarkStart w:id="301" w:name="_Toc483550976"/>
      <w:r>
        <w:instrText>Outros Serviços Online</w:instrText>
      </w:r>
      <w:bookmarkEnd w:id="301"/>
      <w:r>
        <w:instrText>" \l 2</w:instrText>
      </w:r>
      <w:r>
        <w:fldChar w:fldCharType="end"/>
      </w:r>
    </w:p>
    <w:p w:rsidR="00325689" w:rsidRDefault="00443351">
      <w:pPr>
        <w:pStyle w:val="ProductList-Offering2HeadingNoBorder"/>
        <w:outlineLvl w:val="2"/>
      </w:pPr>
      <w:bookmarkStart w:id="302" w:name="_Sec670"/>
      <w:r>
        <w:t>Bing Mapas</w:t>
      </w:r>
      <w:bookmarkEnd w:id="302"/>
      <w:r>
        <w:fldChar w:fldCharType="begin"/>
      </w:r>
      <w:r>
        <w:instrText xml:space="preserve"> TC "</w:instrText>
      </w:r>
      <w:bookmarkStart w:id="303" w:name="_Toc483550977"/>
      <w:r>
        <w:instrText>Bing Mapas</w:instrText>
      </w:r>
      <w:bookmarkEnd w:id="303"/>
      <w:r>
        <w:instrText>" \l 3</w:instrText>
      </w:r>
      <w:r>
        <w:fldChar w:fldCharType="end"/>
      </w:r>
    </w:p>
    <w:p w:rsidR="00325689" w:rsidRDefault="00443351">
      <w:pPr>
        <w:pStyle w:val="ProductList-Offering1SubSection"/>
        <w:outlineLvl w:val="3"/>
      </w:pPr>
      <w:bookmarkStart w:id="304" w:name="_Sec726"/>
      <w:r>
        <w:t>1. Disponibilidade do Produto</w:t>
      </w:r>
      <w:bookmarkEnd w:id="304"/>
    </w:p>
    <w:tbl>
      <w:tblPr>
        <w:tblStyle w:val="PURTable"/>
        <w:tblW w:w="0" w:type="dxa"/>
        <w:tblLook w:val="04A0" w:firstRow="1" w:lastRow="0" w:firstColumn="1" w:lastColumn="0" w:noHBand="0" w:noVBand="1"/>
      </w:tblPr>
      <w:tblGrid>
        <w:gridCol w:w="4463"/>
        <w:gridCol w:w="809"/>
        <w:gridCol w:w="778"/>
        <w:gridCol w:w="794"/>
        <w:gridCol w:w="705"/>
        <w:gridCol w:w="828"/>
        <w:gridCol w:w="821"/>
        <w:gridCol w:w="799"/>
        <w:gridCol w:w="787"/>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Assinatura Mensal da Plataforma de Gerenciamento de Ativos Móveis</w:t>
            </w:r>
            <w:r>
              <w:fldChar w:fldCharType="begin"/>
            </w:r>
            <w:r>
              <w:instrText xml:space="preserve"> XE "Assinatura Mensal da Plataforma de Gerenciamento de Ativos Móveis"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Assinaturas Mensais de Gerenciamento de Ativos Móveis Por Ativos</w:t>
            </w:r>
            <w:r>
              <w:fldChar w:fldCharType="begin"/>
            </w:r>
            <w:r>
              <w:instrText xml:space="preserve"> XE "Assinaturas Mensais de Gerenciamento de Ativos Móveis Por Ativos"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443351">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Transações Faturáveis</w:t>
      </w:r>
    </w:p>
    <w:p w:rsidR="00325689" w:rsidRDefault="00443351">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306" w:name="_Sec674"/>
      <w:r>
        <w:t>Plataforma de Aplicativos Comerciais</w:t>
      </w:r>
      <w:bookmarkEnd w:id="306"/>
      <w:r>
        <w:fldChar w:fldCharType="begin"/>
      </w:r>
      <w:r>
        <w:instrText xml:space="preserve"> TC "</w:instrText>
      </w:r>
      <w:bookmarkStart w:id="307" w:name="_Toc483550978"/>
      <w:r>
        <w:instrText>Plataforma de Aplicativos Comerciais</w:instrText>
      </w:r>
      <w:bookmarkEnd w:id="307"/>
      <w:r>
        <w:instrText>" \l 3</w:instrText>
      </w:r>
      <w:r>
        <w:fldChar w:fldCharType="end"/>
      </w:r>
    </w:p>
    <w:p w:rsidR="00325689" w:rsidRDefault="00443351">
      <w:pPr>
        <w:pStyle w:val="ProductList-Offering1SubSection"/>
        <w:outlineLvl w:val="3"/>
      </w:pPr>
      <w:bookmarkStart w:id="308" w:name="_Sec730"/>
      <w:r>
        <w:t>1. Disponibilidade do Produto</w:t>
      </w:r>
      <w:bookmarkEnd w:id="308"/>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2B2B2"/>
              <w:right w:val="none" w:sz="4" w:space="0" w:color="6E6E6E"/>
            </w:tcBorders>
          </w:tcPr>
          <w:p w:rsidR="00325689" w:rsidRDefault="00443351">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860" w:type="dxa"/>
            <w:tcBorders>
              <w:top w:val="single" w:sz="6" w:space="0" w:color="FFFFFF"/>
              <w:left w:val="none" w:sz="4" w:space="0" w:color="6E6E6E"/>
              <w:bottom w:val="dashed" w:sz="4" w:space="0" w:color="B2B2B2"/>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2B2B2"/>
              <w:left w:val="none" w:sz="4" w:space="0" w:color="6E6E6E"/>
              <w:bottom w:val="dashed" w:sz="4" w:space="0" w:color="B2B2B2"/>
              <w:right w:val="none" w:sz="4" w:space="0" w:color="6E6E6E"/>
            </w:tcBorders>
          </w:tcPr>
          <w:p w:rsidR="00325689" w:rsidRDefault="00443351">
            <w:pPr>
              <w:pStyle w:val="ProductList-TableBody"/>
            </w:pPr>
            <w:r>
              <w:lastRenderedPageBreak/>
              <w:t>Plano 2 do Microsoft Flow</w:t>
            </w:r>
            <w:r>
              <w:fldChar w:fldCharType="begin"/>
            </w:r>
            <w:r>
              <w:instrText xml:space="preserve"> XE "Plano 2 do Microsoft Flow"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2B2B2"/>
              <w:left w:val="none" w:sz="4" w:space="0" w:color="6E6E6E"/>
              <w:bottom w:val="dashed" w:sz="4" w:space="0" w:color="B2B2B2"/>
              <w:right w:val="none" w:sz="4" w:space="0" w:color="6E6E6E"/>
            </w:tcBorders>
          </w:tcPr>
          <w:p w:rsidR="00325689" w:rsidRDefault="00443351">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860" w:type="dxa"/>
            <w:tcBorders>
              <w:top w:val="dashed" w:sz="4" w:space="0" w:color="B2B2B2"/>
              <w:left w:val="none" w:sz="4" w:space="0" w:color="6E6E6E"/>
              <w:bottom w:val="dashed" w:sz="4" w:space="0" w:color="B2B2B2"/>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2B2B2"/>
              <w:left w:val="none" w:sz="4" w:space="0" w:color="6E6E6E"/>
              <w:bottom w:val="dashed" w:sz="4" w:space="0" w:color="B2B2B2"/>
              <w:right w:val="none" w:sz="4" w:space="0" w:color="6E6E6E"/>
            </w:tcBorders>
          </w:tcPr>
          <w:p w:rsidR="00325689" w:rsidRDefault="00443351">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2B2B2"/>
              <w:left w:val="none" w:sz="4" w:space="0" w:color="6E6E6E"/>
              <w:bottom w:val="dashed" w:sz="4" w:space="0" w:color="B2B2B2"/>
              <w:right w:val="none" w:sz="4" w:space="0" w:color="6E6E6E"/>
            </w:tcBorders>
          </w:tcPr>
          <w:p w:rsidR="00325689" w:rsidRDefault="00443351">
            <w:pPr>
              <w:pStyle w:val="ProductList-TableBody"/>
            </w:pPr>
            <w:r>
              <w:t>Microsoft Stream Plano 1</w:t>
            </w:r>
            <w:r>
              <w:fldChar w:fldCharType="begin"/>
            </w:r>
            <w:r>
              <w:instrText xml:space="preserve"> XE "Microsoft Stream Plano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2B2B2"/>
              <w:left w:val="none" w:sz="4" w:space="0" w:color="6E6E6E"/>
              <w:bottom w:val="dashed" w:sz="4" w:space="0" w:color="B2B2B2"/>
              <w:right w:val="none" w:sz="4" w:space="0" w:color="6E6E6E"/>
            </w:tcBorders>
          </w:tcPr>
          <w:p w:rsidR="00325689" w:rsidRDefault="00443351">
            <w:pPr>
              <w:pStyle w:val="ProductList-TableBody"/>
            </w:pPr>
            <w:r>
              <w:t>Microsoft Stream Plano 2</w:t>
            </w:r>
            <w:r>
              <w:fldChar w:fldCharType="begin"/>
            </w:r>
            <w:r>
              <w:instrText xml:space="preserve"> XE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2B2B2"/>
              <w:left w:val="none" w:sz="4" w:space="0" w:color="6E6E6E"/>
              <w:bottom w:val="dashed" w:sz="4" w:space="0" w:color="B2B2B2"/>
              <w:right w:val="none" w:sz="4" w:space="0" w:color="6E6E6E"/>
            </w:tcBorders>
          </w:tcPr>
          <w:p w:rsidR="00325689" w:rsidRDefault="00443351">
            <w:pPr>
              <w:pStyle w:val="ProductList-TableBody"/>
            </w:pPr>
            <w:r>
              <w:t>Complemento do Microsoft Stream Plano 2</w:t>
            </w:r>
            <w:r>
              <w:fldChar w:fldCharType="begin"/>
            </w:r>
            <w:r>
              <w:instrText xml:space="preserve"> XE "Complemento do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2B2B2"/>
              <w:left w:val="none" w:sz="4" w:space="0" w:color="6E6E6E"/>
              <w:bottom w:val="dashed" w:sz="4" w:space="0" w:color="B2B2B2"/>
              <w:right w:val="none" w:sz="4" w:space="0" w:color="6E6E6E"/>
            </w:tcBorders>
          </w:tcPr>
          <w:p w:rsidR="00325689" w:rsidRDefault="00443351">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5020" w:type="dxa"/>
            <w:tcBorders>
              <w:top w:val="dashed" w:sz="4" w:space="0" w:color="B2B2B2"/>
              <w:left w:val="none" w:sz="4" w:space="0" w:color="6E6E6E"/>
              <w:bottom w:val="dashed" w:sz="4" w:space="0" w:color="BFBFBF"/>
              <w:right w:val="none" w:sz="4" w:space="0" w:color="6E6E6E"/>
            </w:tcBorders>
          </w:tcPr>
          <w:p w:rsidR="00325689" w:rsidRDefault="0044335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Power BI Report Server - Instâncias em Execução</w:t>
      </w:r>
    </w:p>
    <w:p w:rsidR="00325689" w:rsidRDefault="00443351">
      <w:pPr>
        <w:pStyle w:val="ProductList-Body"/>
      </w:pPr>
      <w:r>
        <w:t xml:space="preserve">Para cada licença de assinatura do Microsoft Power BI Premium que inclui o Power BI Report Server,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Power BI Report Server em uma série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até 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incluídos sob seu plano do Power BI Premium, sujeito a um mínimo de quatro núcleos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ou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325689" w:rsidRDefault="00325689">
      <w:pPr>
        <w:pStyle w:val="ProductList-Body"/>
      </w:pPr>
    </w:p>
    <w:p w:rsidR="00325689" w:rsidRDefault="00443351">
      <w:pPr>
        <w:pStyle w:val="ProductList-ClauseHeading"/>
        <w:outlineLvl w:val="4"/>
      </w:pPr>
      <w:r>
        <w:t>2.2 Power BI Report Server - Compartilhamento de Conteúdo</w:t>
      </w:r>
    </w:p>
    <w:p w:rsidR="00325689" w:rsidRDefault="00443351">
      <w:pPr>
        <w:pStyle w:val="ProductList-Body"/>
      </w:pPr>
      <w:r>
        <w:t xml:space="preserve">É necessária uma SL de Usuário do Power BI Pro para publicar relatórios compartilhados do Power BI usando o Power BI Report Server.  </w:t>
      </w:r>
    </w:p>
    <w:p w:rsidR="00325689" w:rsidRDefault="00325689">
      <w:pPr>
        <w:pStyle w:val="ProductList-Body"/>
      </w:pPr>
    </w:p>
    <w:p w:rsidR="00325689" w:rsidRDefault="00443351">
      <w:pPr>
        <w:pStyle w:val="ProductList-ClauseHeading"/>
        <w:outlineLvl w:val="4"/>
      </w:pPr>
      <w:r>
        <w:t>2.3 Tecnologia SQL Server</w:t>
      </w:r>
    </w:p>
    <w:p w:rsidR="00325689" w:rsidRDefault="0044335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Power BI Report Server pode ser executado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310" w:name="_Sec1209"/>
      <w:r>
        <w:t>Kaizala</w:t>
      </w:r>
      <w:bookmarkEnd w:id="310"/>
      <w:r>
        <w:fldChar w:fldCharType="begin"/>
      </w:r>
      <w:r>
        <w:instrText xml:space="preserve"> TC "</w:instrText>
      </w:r>
      <w:bookmarkStart w:id="311" w:name="_Toc483550979"/>
      <w:r>
        <w:instrText>Kaizala</w:instrText>
      </w:r>
      <w:bookmarkEnd w:id="311"/>
      <w:r>
        <w:instrText>" \l 3</w:instrText>
      </w:r>
      <w:r>
        <w:fldChar w:fldCharType="end"/>
      </w:r>
    </w:p>
    <w:p w:rsidR="00325689" w:rsidRDefault="00443351">
      <w:pPr>
        <w:pStyle w:val="ProductList-Offering1SubSection"/>
        <w:outlineLvl w:val="3"/>
      </w:pPr>
      <w:bookmarkStart w:id="312" w:name="_Sec1210"/>
      <w:r>
        <w:t>1. Disponibilidade do Produto</w:t>
      </w:r>
      <w:bookmarkEnd w:id="312"/>
    </w:p>
    <w:tbl>
      <w:tblPr>
        <w:tblStyle w:val="PURTable"/>
        <w:tblW w:w="0" w:type="dxa"/>
        <w:tblLook w:val="04A0" w:firstRow="1" w:lastRow="0" w:firstColumn="1" w:lastColumn="0" w:noHBand="0" w:noVBand="1"/>
      </w:tblPr>
      <w:tblGrid>
        <w:gridCol w:w="4329"/>
        <w:gridCol w:w="915"/>
        <w:gridCol w:w="783"/>
        <w:gridCol w:w="798"/>
        <w:gridCol w:w="707"/>
        <w:gridCol w:w="830"/>
        <w:gridCol w:w="823"/>
        <w:gridCol w:w="802"/>
        <w:gridCol w:w="797"/>
      </w:tblGrid>
      <w:tr w:rsidR="0032568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25689" w:rsidRDefault="00443351">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900" w:type="dxa"/>
            <w:tcBorders>
              <w:top w:val="none" w:sz="4" w:space="0" w:color="BFBFBF"/>
              <w:left w:val="none" w:sz="4" w:space="0" w:color="000000"/>
              <w:bottom w:val="none" w:sz="4" w:space="0" w:color="7F7F7F"/>
              <w:right w:val="none" w:sz="4" w:space="0" w:color="000000"/>
            </w:tcBorders>
          </w:tcPr>
          <w:p w:rsidR="00325689" w:rsidRDefault="00443351">
            <w:pPr>
              <w:pStyle w:val="ProductList-TableBody"/>
            </w:pPr>
            <w:r>
              <w:t>Kaizala</w:t>
            </w:r>
            <w:r>
              <w:fldChar w:fldCharType="begin"/>
            </w:r>
            <w:r>
              <w:instrText xml:space="preserve"> XE "Kaizala" </w:instrText>
            </w:r>
            <w:r>
              <w:fldChar w:fldCharType="end"/>
            </w:r>
            <w:r>
              <w:t xml:space="preserve"> (SL de Usuário)</w:t>
            </w:r>
          </w:p>
        </w:tc>
        <w:tc>
          <w:tcPr>
            <w:tcW w:w="980" w:type="dxa"/>
            <w:tcBorders>
              <w:top w:val="single" w:sz="6" w:space="0" w:color="FFFFFF"/>
              <w:left w:val="none" w:sz="4" w:space="0" w:color="000000"/>
              <w:bottom w:val="none" w:sz="4" w:space="0" w:color="7F7F7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313" w:name="_Sec1211"/>
      <w:r>
        <w:t>2. Condições do Produto</w:t>
      </w:r>
      <w:bookmarkEnd w:id="313"/>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Disponibilidade Geográfica</w:t>
      </w:r>
    </w:p>
    <w:p w:rsidR="00325689" w:rsidRDefault="00443351">
      <w:pPr>
        <w:pStyle w:val="ProductList-Body"/>
      </w:pPr>
      <w:r>
        <w:t>O Kaizala só está disponível na Índia.</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314" w:name="_Sec1206"/>
      <w:r>
        <w:lastRenderedPageBreak/>
        <w:t>Microsoft Cloud App Security</w:t>
      </w:r>
      <w:bookmarkEnd w:id="314"/>
      <w:r>
        <w:fldChar w:fldCharType="begin"/>
      </w:r>
      <w:r>
        <w:instrText xml:space="preserve"> TC "</w:instrText>
      </w:r>
      <w:bookmarkStart w:id="315" w:name="_Toc483550980"/>
      <w:r>
        <w:instrText>Microsoft Cloud App Security</w:instrText>
      </w:r>
      <w:bookmarkEnd w:id="315"/>
      <w:r>
        <w:instrText>" \l 3</w:instrText>
      </w:r>
      <w:r>
        <w:fldChar w:fldCharType="end"/>
      </w:r>
    </w:p>
    <w:p w:rsidR="00325689" w:rsidRDefault="00443351">
      <w:pPr>
        <w:pStyle w:val="ProductList-Offering1SubSection"/>
        <w:outlineLvl w:val="3"/>
      </w:pPr>
      <w:bookmarkStart w:id="316" w:name="_Sec1207"/>
      <w:r>
        <w:t>1. Disponibilidade do Produto</w:t>
      </w:r>
      <w:bookmarkEnd w:id="316"/>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32568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25689" w:rsidRDefault="00443351">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900" w:type="dxa"/>
            <w:tcBorders>
              <w:top w:val="none" w:sz="4" w:space="0" w:color="BFBFBF"/>
              <w:left w:val="none" w:sz="4" w:space="0" w:color="000000"/>
              <w:bottom w:val="dashed" w:sz="4" w:space="0" w:color="7F7F7F"/>
              <w:right w:val="none" w:sz="4" w:space="0" w:color="000000"/>
            </w:tcBorders>
          </w:tcPr>
          <w:p w:rsidR="00325689" w:rsidRDefault="00443351">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900" w:type="dxa"/>
            <w:tcBorders>
              <w:top w:val="dashed" w:sz="4" w:space="0" w:color="7F7F7F"/>
              <w:left w:val="none" w:sz="4" w:space="0" w:color="6E6E6E"/>
              <w:bottom w:val="none" w:sz="4" w:space="0" w:color="7F7F7F"/>
              <w:right w:val="none" w:sz="4" w:space="0" w:color="6E6E6E"/>
            </w:tcBorders>
          </w:tcPr>
          <w:p w:rsidR="00325689" w:rsidRDefault="00443351">
            <w:pPr>
              <w:pStyle w:val="ProductList-TableBody"/>
            </w:pPr>
            <w:r>
              <w:t>Microsoft Cloud App Security K</w:t>
            </w:r>
            <w:r>
              <w:fldChar w:fldCharType="begin"/>
            </w:r>
            <w:r>
              <w:instrText xml:space="preserve"> XE "Microsoft Cloud App Security K" </w:instrText>
            </w:r>
            <w:r>
              <w:fldChar w:fldCharType="end"/>
            </w:r>
            <w:r>
              <w:t xml:space="preserve"> (SL de Usuário)</w:t>
            </w:r>
          </w:p>
        </w:tc>
        <w:tc>
          <w:tcPr>
            <w:tcW w:w="980" w:type="dxa"/>
            <w:tcBorders>
              <w:top w:val="dashed" w:sz="4" w:space="0" w:color="7F7F7F"/>
              <w:left w:val="none" w:sz="4" w:space="0" w:color="6E6E6E"/>
              <w:bottom w:val="none" w:sz="4" w:space="0" w:color="7F7F7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bl>
    <w:p w:rsidR="00325689" w:rsidRDefault="00325689">
      <w:pPr>
        <w:pStyle w:val="ProductList-Body"/>
      </w:pPr>
    </w:p>
    <w:p w:rsidR="00325689" w:rsidRDefault="00443351">
      <w:pPr>
        <w:pStyle w:val="ProductList-Offering1SubSection"/>
        <w:outlineLvl w:val="3"/>
      </w:pPr>
      <w:bookmarkStart w:id="317" w:name="_Sec1208"/>
      <w:r>
        <w:t>2. Condições do Produto</w:t>
      </w:r>
      <w:bookmarkEnd w:id="317"/>
    </w:p>
    <w:tbl>
      <w:tblPr>
        <w:tblStyle w:val="PURTable"/>
        <w:tblW w:w="0" w:type="dxa"/>
        <w:tblLook w:val="04A0" w:firstRow="1" w:lastRow="0" w:firstColumn="1" w:lastColumn="0" w:noHBand="0" w:noVBand="1"/>
      </w:tblPr>
      <w:tblGrid>
        <w:gridCol w:w="3597"/>
        <w:gridCol w:w="3602"/>
        <w:gridCol w:w="3591"/>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25689" w:rsidRDefault="00325689">
            <w:pPr>
              <w:pStyle w:val="ProductList-TableBody"/>
            </w:pPr>
          </w:p>
        </w:tc>
      </w:tr>
    </w:tbl>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318" w:name="_Sec630"/>
      <w:r>
        <w:t>Microsoft Intune</w:t>
      </w:r>
      <w:bookmarkEnd w:id="318"/>
      <w:r>
        <w:fldChar w:fldCharType="begin"/>
      </w:r>
      <w:r>
        <w:instrText xml:space="preserve"> TC "</w:instrText>
      </w:r>
      <w:bookmarkStart w:id="319" w:name="_Toc483550981"/>
      <w:r>
        <w:instrText>Microsoft Intune</w:instrText>
      </w:r>
      <w:bookmarkEnd w:id="319"/>
      <w:r>
        <w:instrText>" \l 3</w:instrText>
      </w:r>
      <w:r>
        <w:fldChar w:fldCharType="end"/>
      </w:r>
    </w:p>
    <w:p w:rsidR="00325689" w:rsidRDefault="00443351">
      <w:pPr>
        <w:pStyle w:val="ProductList-Offering1SubSection"/>
        <w:outlineLvl w:val="3"/>
      </w:pPr>
      <w:bookmarkStart w:id="320" w:name="_Sec714"/>
      <w:r>
        <w:t>1. Disponibilidade do Produto</w:t>
      </w:r>
      <w:bookmarkEnd w:id="320"/>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32568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25689" w:rsidRDefault="00443351">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4900" w:type="dxa"/>
            <w:tcBorders>
              <w:top w:val="none" w:sz="4" w:space="0" w:color="BFBFBF"/>
              <w:left w:val="none" w:sz="4" w:space="0" w:color="000000"/>
              <w:bottom w:val="dashed" w:sz="4" w:space="0" w:color="7F7F7F"/>
              <w:right w:val="none" w:sz="4" w:space="0" w:color="000000"/>
            </w:tcBorders>
          </w:tcPr>
          <w:p w:rsidR="00325689" w:rsidRDefault="00443351">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980" w:type="dxa"/>
            <w:tcBorders>
              <w:top w:val="single" w:sz="6" w:space="0" w:color="FFFFFF"/>
              <w:left w:val="none" w:sz="4" w:space="0" w:color="000000"/>
              <w:bottom w:val="dashed" w:sz="4" w:space="0" w:color="7F7F7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900" w:type="dxa"/>
            <w:tcBorders>
              <w:top w:val="dashed" w:sz="4" w:space="0" w:color="7F7F7F"/>
              <w:left w:val="none" w:sz="4" w:space="0" w:color="6E6E6E"/>
              <w:bottom w:val="dashed" w:sz="4" w:space="0" w:color="7F7F7F"/>
              <w:right w:val="none" w:sz="4" w:space="0" w:color="6E6E6E"/>
            </w:tcBorders>
          </w:tcPr>
          <w:p w:rsidR="00325689" w:rsidRDefault="00443351">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900" w:type="dxa"/>
            <w:tcBorders>
              <w:top w:val="dashed" w:sz="4" w:space="0" w:color="7F7F7F"/>
              <w:left w:val="none" w:sz="4" w:space="0" w:color="6E6E6E"/>
              <w:bottom w:val="dashed" w:sz="4" w:space="0" w:color="949494"/>
              <w:right w:val="none" w:sz="4" w:space="0" w:color="6E6E6E"/>
            </w:tcBorders>
          </w:tcPr>
          <w:p w:rsidR="00325689" w:rsidRDefault="00443351">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900" w:type="dxa"/>
            <w:tcBorders>
              <w:top w:val="dashed" w:sz="4" w:space="0" w:color="949494"/>
              <w:left w:val="none" w:sz="4" w:space="0" w:color="6E6E6E"/>
              <w:bottom w:val="dashed" w:sz="4" w:space="0" w:color="949494"/>
              <w:right w:val="none" w:sz="4" w:space="0" w:color="6E6E6E"/>
            </w:tcBorders>
          </w:tcPr>
          <w:p w:rsidR="00325689" w:rsidRDefault="00443351">
            <w:pPr>
              <w:pStyle w:val="ProductList-TableBody"/>
            </w:pPr>
            <w:r>
              <w:t>Microsoft Intune para EDU (SL de Dispositivo)</w:t>
            </w:r>
          </w:p>
        </w:tc>
        <w:tc>
          <w:tcPr>
            <w:tcW w:w="980" w:type="dxa"/>
            <w:tcBorders>
              <w:top w:val="dashed" w:sz="4" w:space="0" w:color="949494"/>
              <w:left w:val="none" w:sz="4" w:space="0" w:color="6E6E6E"/>
              <w:bottom w:val="dashed" w:sz="4" w:space="0" w:color="949494"/>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r>
      <w:tr w:rsidR="00325689">
        <w:tc>
          <w:tcPr>
            <w:tcW w:w="4900" w:type="dxa"/>
            <w:tcBorders>
              <w:top w:val="dashed" w:sz="4" w:space="0" w:color="949494"/>
              <w:left w:val="none" w:sz="4" w:space="0" w:color="6E6E6E"/>
              <w:bottom w:val="dashed" w:sz="4" w:space="0" w:color="B7B7B7"/>
              <w:right w:val="none" w:sz="4" w:space="0" w:color="6E6E6E"/>
            </w:tcBorders>
          </w:tcPr>
          <w:p w:rsidR="00325689" w:rsidRDefault="00443351">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980" w:type="dxa"/>
            <w:tcBorders>
              <w:top w:val="dashed" w:sz="4" w:space="0" w:color="949494"/>
              <w:left w:val="none" w:sz="4" w:space="0" w:color="6E6E6E"/>
              <w:bottom w:val="dashed" w:sz="4" w:space="0" w:color="B7B7B7"/>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325689">
        <w:tc>
          <w:tcPr>
            <w:tcW w:w="4900" w:type="dxa"/>
            <w:tcBorders>
              <w:top w:val="dashed" w:sz="4" w:space="0" w:color="B7B7B7"/>
              <w:left w:val="none" w:sz="4" w:space="0" w:color="6E6E6E"/>
              <w:bottom w:val="none" w:sz="4" w:space="0" w:color="BFBFBF"/>
              <w:right w:val="none" w:sz="4" w:space="0" w:color="6E6E6E"/>
            </w:tcBorders>
          </w:tcPr>
          <w:p w:rsidR="00325689" w:rsidRDefault="00443351">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980" w:type="dxa"/>
            <w:tcBorders>
              <w:top w:val="dashed" w:sz="4" w:space="0" w:color="B7B7B7"/>
              <w:left w:val="none" w:sz="4" w:space="0" w:color="6E6E6E"/>
              <w:bottom w:val="none" w:sz="4" w:space="0" w:color="BFBFBF"/>
              <w:right w:val="single" w:sz="6" w:space="0" w:color="FFFFFF"/>
            </w:tcBorders>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321" w:name="_Sec769"/>
      <w:r>
        <w:t>2. Condições do Produto</w:t>
      </w:r>
      <w:bookmarkEnd w:id="321"/>
    </w:p>
    <w:tbl>
      <w:tblPr>
        <w:tblStyle w:val="PURTable"/>
        <w:tblW w:w="0" w:type="dxa"/>
        <w:tblLook w:val="04A0" w:firstRow="1" w:lastRow="0" w:firstColumn="1" w:lastColumn="0" w:noHBand="0" w:noVBand="1"/>
      </w:tblPr>
      <w:tblGrid>
        <w:gridCol w:w="3601"/>
        <w:gridCol w:w="3595"/>
        <w:gridCol w:w="3594"/>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Qualificados para Redução (SCE): Todos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Microsoft Intune para EDU (SL de Dispositivo)</w:t>
      </w:r>
    </w:p>
    <w:p w:rsidR="00325689" w:rsidRDefault="00443351">
      <w:pPr>
        <w:pStyle w:val="ProductList-SubClauseHeading"/>
        <w:outlineLvl w:val="5"/>
      </w:pPr>
      <w:r>
        <w:t>2.1.1 Disponibilidade</w:t>
      </w:r>
    </w:p>
    <w:p w:rsidR="00325689" w:rsidRDefault="00443351">
      <w:pPr>
        <w:pStyle w:val="ProductList-BodyIndented"/>
      </w:pPr>
      <w:r>
        <w:t xml:space="preserve">O Microsoft Intune para EDU (SL de Dispositivo) também está disponível por meio do Contrato de Microsoft Cloud (MCA). </w:t>
      </w:r>
    </w:p>
    <w:p w:rsidR="00325689" w:rsidRDefault="00325689">
      <w:pPr>
        <w:pStyle w:val="ProductList-BodyIndented"/>
      </w:pPr>
    </w:p>
    <w:p w:rsidR="00325689" w:rsidRDefault="00443351">
      <w:pPr>
        <w:pStyle w:val="ProductList-SubClauseHeading"/>
        <w:outlineLvl w:val="5"/>
      </w:pPr>
      <w:r>
        <w:t>2.1.2 Prazo</w:t>
      </w:r>
    </w:p>
    <w:p w:rsidR="00325689" w:rsidRDefault="00443351">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325689" w:rsidRDefault="00325689">
      <w:pPr>
        <w:pStyle w:val="ProductList-BodyIndented"/>
      </w:pPr>
    </w:p>
    <w:p w:rsidR="00325689" w:rsidRDefault="00443351">
      <w:pPr>
        <w:pStyle w:val="ProductList-SubClauseHeading"/>
        <w:outlineLvl w:val="5"/>
      </w:pPr>
      <w:r>
        <w:t>2.1.3 Reconsignação</w:t>
      </w:r>
    </w:p>
    <w:p w:rsidR="00325689" w:rsidRDefault="00443351">
      <w:pPr>
        <w:pStyle w:val="ProductList-BodyIndented"/>
      </w:pPr>
      <w:r>
        <w:t>A assinatura do Microsoft Intune para EDU (SL de Dispositivo) só pode ser reconsignada para um novo dispositivo do mesmo modelo (ou substituição fornecida pelo fabricante equivalente) mediante a falha de hardware permanente do dispositivo ao qual a SL de Dispositivo do Intune foi atribuída.</w:t>
      </w:r>
    </w:p>
    <w:p w:rsidR="00325689" w:rsidRDefault="00325689">
      <w:pPr>
        <w:pStyle w:val="ProductList-BodyIndented"/>
        <w:jc w:val="right"/>
      </w:pPr>
    </w:p>
    <w:tbl>
      <w:tblPr>
        <w:tblStyle w:val="PURTable0"/>
        <w:tblW w:w="0" w:type="dxa"/>
        <w:tblLook w:val="04A0" w:firstRow="1" w:lastRow="0" w:firstColumn="1" w:lastColumn="0" w:noHBand="0" w:noVBand="1"/>
      </w:tblPr>
      <w:tblGrid>
        <w:gridCol w:w="1044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Indented"/>
      </w:pPr>
    </w:p>
    <w:p w:rsidR="00325689" w:rsidRDefault="00443351">
      <w:pPr>
        <w:pStyle w:val="ProductList-Offering2HeadingNoBorder"/>
        <w:outlineLvl w:val="2"/>
      </w:pPr>
      <w:bookmarkStart w:id="322" w:name="_Sec672"/>
      <w:r>
        <w:t>Microsoft Learning</w:t>
      </w:r>
      <w:bookmarkEnd w:id="322"/>
      <w:r>
        <w:fldChar w:fldCharType="begin"/>
      </w:r>
      <w:r>
        <w:instrText xml:space="preserve"> TC "</w:instrText>
      </w:r>
      <w:bookmarkStart w:id="323" w:name="_Toc483550982"/>
      <w:r>
        <w:instrText>Microsoft Learning</w:instrText>
      </w:r>
      <w:bookmarkEnd w:id="323"/>
      <w:r>
        <w:instrText>" \l 3</w:instrText>
      </w:r>
      <w:r>
        <w:fldChar w:fldCharType="end"/>
      </w:r>
    </w:p>
    <w:p w:rsidR="00325689" w:rsidRDefault="00443351">
      <w:pPr>
        <w:pStyle w:val="ProductList-Offering1SubSection"/>
        <w:outlineLvl w:val="3"/>
      </w:pPr>
      <w:bookmarkStart w:id="324" w:name="_Sec728"/>
      <w:r>
        <w:t>1. Disponibilidade do Produto</w:t>
      </w:r>
      <w:bookmarkEnd w:id="324"/>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dashed" w:sz="4" w:space="0" w:color="BFBFBF"/>
              <w:right w:val="none" w:sz="4" w:space="0" w:color="6E6E6E"/>
            </w:tcBorders>
          </w:tcPr>
          <w:p w:rsidR="00325689" w:rsidRDefault="0044335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dashed" w:sz="4" w:space="0" w:color="BFBFBF"/>
              <w:right w:val="none" w:sz="4" w:space="0" w:color="6E6E6E"/>
            </w:tcBorders>
          </w:tcPr>
          <w:p w:rsidR="00325689" w:rsidRDefault="00443351">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325689" w:rsidRDefault="004433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25689">
        <w:tc>
          <w:tcPr>
            <w:tcW w:w="5020" w:type="dxa"/>
            <w:tcBorders>
              <w:top w:val="dashed" w:sz="4" w:space="0" w:color="BFBFBF"/>
              <w:left w:val="none" w:sz="4" w:space="0" w:color="6E6E6E"/>
              <w:bottom w:val="none" w:sz="4" w:space="0" w:color="BFBFBF"/>
              <w:right w:val="none" w:sz="4" w:space="0" w:color="6E6E6E"/>
            </w:tcBorders>
          </w:tcPr>
          <w:p w:rsidR="00325689" w:rsidRDefault="00443351">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325689" w:rsidRDefault="004433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325689" w:rsidRDefault="00443351">
      <w:pPr>
        <w:pStyle w:val="ProductList-Offering1SubSection"/>
        <w:outlineLvl w:val="3"/>
      </w:pPr>
      <w:bookmarkStart w:id="325" w:name="_Sec783"/>
      <w:r>
        <w:t>2. Condições do Produto</w:t>
      </w:r>
      <w:bookmarkEnd w:id="325"/>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Cupons</w:t>
      </w:r>
    </w:p>
    <w:p w:rsidR="00325689" w:rsidRDefault="00443351">
      <w:pPr>
        <w:pStyle w:val="ProductList-Body"/>
      </w:pPr>
      <w:r>
        <w:t xml:space="preserve">Os vouchers são fornecidos mediante a compra e expiram em 12 meses contados a partir da data de compra. </w:t>
      </w:r>
    </w:p>
    <w:p w:rsidR="00325689" w:rsidRDefault="00325689">
      <w:pPr>
        <w:pStyle w:val="ProductList-Body"/>
      </w:pPr>
    </w:p>
    <w:p w:rsidR="00325689" w:rsidRDefault="00443351">
      <w:pPr>
        <w:pStyle w:val="ProductList-ClauseHeading"/>
        <w:outlineLvl w:val="4"/>
      </w:pPr>
      <w:r>
        <w:t>2.2 Licença do Microsoft Office Specialist (MOS), Microsoft Technology Associate (MTA) e Site do Exame do Microsoft Certification Educator (MCE)</w:t>
      </w:r>
    </w:p>
    <w:p w:rsidR="00325689" w:rsidRDefault="00443351">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não entregues no final do período serão anulados. Clientes Acadêmicos só poderão fornecer exames de licença do site para os membros da faculdade e alunos registrados.</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550983"/>
      <w:r>
        <w:instrText>Minecraft: Education Edition</w:instrText>
      </w:r>
      <w:bookmarkEnd w:id="327"/>
      <w:r>
        <w:instrText>" \l 3</w:instrText>
      </w:r>
      <w:r>
        <w:fldChar w:fldCharType="end"/>
      </w:r>
    </w:p>
    <w:p w:rsidR="00325689" w:rsidRDefault="00443351">
      <w:pPr>
        <w:pStyle w:val="ProductList-Offering1SubSection"/>
        <w:outlineLvl w:val="3"/>
      </w:pPr>
      <w:bookmarkStart w:id="328" w:name="_Sec1149"/>
      <w:r>
        <w:t>1. Disponibilidade do Produto</w:t>
      </w:r>
      <w:bookmarkEnd w:id="328"/>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32568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25689" w:rsidRDefault="004433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5689">
        <w:tc>
          <w:tcPr>
            <w:tcW w:w="5020" w:type="dxa"/>
            <w:tcBorders>
              <w:top w:val="single" w:sz="6" w:space="0" w:color="FFFFFF"/>
              <w:left w:val="none" w:sz="4" w:space="0" w:color="6E6E6E"/>
              <w:bottom w:val="none" w:sz="4" w:space="0" w:color="BFBFBF"/>
              <w:right w:val="none" w:sz="4" w:space="0" w:color="6E6E6E"/>
            </w:tcBorders>
          </w:tcPr>
          <w:p w:rsidR="00325689" w:rsidRDefault="00443351">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25689" w:rsidRDefault="004433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25689" w:rsidRDefault="0044335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325689" w:rsidRDefault="00443351">
      <w:pPr>
        <w:pStyle w:val="ProductList-Offering1SubSection"/>
        <w:outlineLvl w:val="3"/>
      </w:pPr>
      <w:bookmarkStart w:id="329" w:name="_Sec1150"/>
      <w:r>
        <w:t>2. Condições do Produto</w:t>
      </w:r>
      <w:bookmarkEnd w:id="329"/>
    </w:p>
    <w:tbl>
      <w:tblPr>
        <w:tblStyle w:val="PURTable"/>
        <w:tblW w:w="0" w:type="dxa"/>
        <w:tblLook w:val="04A0" w:firstRow="1" w:lastRow="0" w:firstColumn="1" w:lastColumn="0" w:noHBand="0" w:noVBand="1"/>
      </w:tblPr>
      <w:tblGrid>
        <w:gridCol w:w="3600"/>
        <w:gridCol w:w="3595"/>
        <w:gridCol w:w="359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25689" w:rsidRDefault="0044335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Vigência Estendida: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Promoções: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Redução (SCE): N/D</w:t>
            </w:r>
          </w:p>
        </w:tc>
      </w:tr>
      <w:tr w:rsidR="003256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44335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4"/>
      </w:pPr>
      <w:r>
        <w:t>2.1 Qualificação para Oferta de Aluno Gratuita</w:t>
      </w:r>
    </w:p>
    <w:p w:rsidR="00325689" w:rsidRDefault="00443351">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325689">
      <w:pPr>
        <w:sectPr w:rsidR="00325689">
          <w:headerReference w:type="default" r:id="rId141"/>
          <w:footerReference w:type="default" r:id="rId142"/>
          <w:type w:val="continuous"/>
          <w:pgSz w:w="12240" w:h="15840" w:code="1"/>
          <w:pgMar w:top="1170" w:right="720" w:bottom="720" w:left="720" w:header="432" w:footer="288" w:gutter="0"/>
          <w:cols w:space="360"/>
        </w:sectPr>
      </w:pPr>
    </w:p>
    <w:p w:rsidR="00325689" w:rsidRDefault="00443351">
      <w:pPr>
        <w:pStyle w:val="ProductList-SectionHeading"/>
        <w:pageBreakBefore/>
        <w:outlineLvl w:val="0"/>
      </w:pPr>
      <w:bookmarkStart w:id="330" w:name="_Sec549"/>
      <w:bookmarkEnd w:id="220"/>
      <w:r>
        <w:lastRenderedPageBreak/>
        <w:t>Glossário</w:t>
      </w:r>
      <w:r>
        <w:fldChar w:fldCharType="begin"/>
      </w:r>
      <w:r>
        <w:instrText xml:space="preserve"> TC "</w:instrText>
      </w:r>
      <w:bookmarkStart w:id="331" w:name="_Toc483550984"/>
      <w:r>
        <w:instrText>Glossário</w:instrText>
      </w:r>
      <w:bookmarkEnd w:id="331"/>
      <w:r>
        <w:instrText>" \l 1</w:instrText>
      </w:r>
      <w:r>
        <w:fldChar w:fldCharType="end"/>
      </w:r>
    </w:p>
    <w:p w:rsidR="00325689" w:rsidRDefault="00443351">
      <w:pPr>
        <w:pStyle w:val="ProductList-Offering1Heading"/>
        <w:outlineLvl w:val="1"/>
      </w:pPr>
      <w:bookmarkStart w:id="332" w:name="_Sec550"/>
      <w:r>
        <w:t>Atributos</w:t>
      </w:r>
      <w:bookmarkEnd w:id="332"/>
      <w:r>
        <w:fldChar w:fldCharType="begin"/>
      </w:r>
      <w:r>
        <w:instrText xml:space="preserve"> TC "</w:instrText>
      </w:r>
      <w:bookmarkStart w:id="333" w:name="_Toc483550985"/>
      <w:r>
        <w:instrText>Atributos</w:instrText>
      </w:r>
      <w:bookmarkEnd w:id="333"/>
      <w:r>
        <w:instrText>" \l 2</w:instrText>
      </w:r>
      <w:r>
        <w:fldChar w:fldCharType="end"/>
      </w:r>
    </w:p>
    <w:p w:rsidR="00325689" w:rsidRDefault="00443351">
      <w:pPr>
        <w:pStyle w:val="ProductList-BodySpaced"/>
      </w:pPr>
      <w:r>
        <w:t>Os atributos são identificados nas tabelas em cada Entrada do Produto e indicam os direitos ou as condições aplicáveis aos Produtos.</w:t>
      </w:r>
    </w:p>
    <w:p w:rsidR="00325689" w:rsidRDefault="00325689">
      <w:pPr>
        <w:pStyle w:val="ProductList-BodySpaced"/>
      </w:pPr>
    </w:p>
    <w:p w:rsidR="00325689" w:rsidRDefault="00443351">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325689" w:rsidRDefault="00443351">
      <w:pPr>
        <w:pStyle w:val="ProductList-BodySpaced"/>
      </w:pPr>
      <w:r>
        <w:rPr>
          <w:b/>
          <w:color w:val="00188F"/>
        </w:rPr>
        <w:t>Requisitos de Acesso para Clientes</w:t>
      </w:r>
      <w:r>
        <w:t>: Indica se um Produto de Servidor requer ou não CALs para acesso por usuários e dispositivos.</w:t>
      </w:r>
    </w:p>
    <w:p w:rsidR="00325689" w:rsidRDefault="00443351">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325689" w:rsidRDefault="00443351">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325689" w:rsidRDefault="00443351">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325689" w:rsidRDefault="00443351">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325689" w:rsidRDefault="00443351">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325689" w:rsidRDefault="00443351">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325689" w:rsidRDefault="00443351">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325689" w:rsidRDefault="00443351">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325689" w:rsidRDefault="00443351">
      <w:pPr>
        <w:pStyle w:val="ProductList-BodySpaced"/>
      </w:pPr>
      <w:r>
        <w:rPr>
          <w:b/>
          <w:color w:val="00188F"/>
        </w:rPr>
        <w:t>Termos de Licença</w:t>
      </w:r>
      <w:r>
        <w:t>: termos e condições que regem a implementação e o uso de um Produto.</w:t>
      </w:r>
    </w:p>
    <w:p w:rsidR="00325689" w:rsidRDefault="00443351">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325689" w:rsidRDefault="00443351">
      <w:pPr>
        <w:pStyle w:val="ProductList-BodySpaced"/>
      </w:pPr>
      <w:r>
        <w:rPr>
          <w:b/>
          <w:color w:val="00188F"/>
        </w:rPr>
        <w:t>Pré-requisitos</w:t>
      </w:r>
      <w:r>
        <w:t>: Indica que determinadas condições adicionais sejam atendidas para a compra de Licenças do Produto.</w:t>
      </w:r>
    </w:p>
    <w:p w:rsidR="00325689" w:rsidRDefault="00443351">
      <w:pPr>
        <w:pStyle w:val="ProductList-BodySpaced"/>
      </w:pPr>
      <w:r>
        <w:rPr>
          <w:b/>
          <w:color w:val="00188F"/>
        </w:rPr>
        <w:t>Pré-requisitos (SA)</w:t>
      </w:r>
      <w:r>
        <w:t>:indica que determinadas condições adicionais sejam atendidas para a compra de cobertura de SA do Produto.</w:t>
      </w:r>
    </w:p>
    <w:p w:rsidR="00325689" w:rsidRDefault="00443351">
      <w:pPr>
        <w:pStyle w:val="ProductList-BodySpaced"/>
      </w:pPr>
      <w:r>
        <w:rPr>
          <w:b/>
          <w:color w:val="00188F"/>
        </w:rPr>
        <w:t>Versão Anterior</w:t>
      </w:r>
      <w:r>
        <w:t>: Versões mais antigas do Produto e sua Data Disponível.</w:t>
      </w:r>
    </w:p>
    <w:p w:rsidR="00325689" w:rsidRDefault="00443351">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325689" w:rsidRDefault="00443351">
      <w:pPr>
        <w:pStyle w:val="ProductList-BodySpaced"/>
      </w:pPr>
      <w:r>
        <w:rPr>
          <w:b/>
          <w:color w:val="00188F"/>
        </w:rPr>
        <w:t>Programa Online Subscription (OSP)</w:t>
      </w:r>
      <w:r>
        <w:t>: o produto está disponível em um programa Online Subscription.</w:t>
      </w:r>
    </w:p>
    <w:p w:rsidR="00325689" w:rsidRDefault="00443351">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325689" w:rsidRDefault="00443351">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325689" w:rsidRDefault="00443351">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325689" w:rsidRDefault="00443351">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325689" w:rsidRDefault="00443351">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325689" w:rsidRDefault="00443351">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325689" w:rsidRDefault="00443351">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w:t>
      </w:r>
      <w:r>
        <w:lastRenderedPageBreak/>
        <w:t xml:space="preserve">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325689" w:rsidRDefault="00443351">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325689" w:rsidRDefault="00443351">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325689" w:rsidRDefault="00443351">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325689" w:rsidRDefault="00443351">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325689" w:rsidRDefault="00443351">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325689" w:rsidRDefault="00443351">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325689" w:rsidRDefault="00443351">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325689" w:rsidRDefault="00325689">
      <w:pPr>
        <w:pStyle w:val="ProductList-BodySpaced"/>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Spaced"/>
      </w:pPr>
    </w:p>
    <w:p w:rsidR="00325689" w:rsidRDefault="00443351">
      <w:pPr>
        <w:pStyle w:val="ProductList-Offering1Heading"/>
        <w:outlineLvl w:val="1"/>
      </w:pPr>
      <w:bookmarkStart w:id="334" w:name="_Sec551"/>
      <w:r>
        <w:t>Valor das Células</w:t>
      </w:r>
      <w:bookmarkEnd w:id="334"/>
      <w:r>
        <w:fldChar w:fldCharType="begin"/>
      </w:r>
      <w:r>
        <w:instrText xml:space="preserve"> TC "</w:instrText>
      </w:r>
      <w:bookmarkStart w:id="335" w:name="_Toc483550986"/>
      <w:r>
        <w:instrText>Valor das Células</w:instrText>
      </w:r>
      <w:bookmarkEnd w:id="335"/>
      <w:r>
        <w:instrText>" \l 2</w:instrText>
      </w:r>
      <w:r>
        <w:fldChar w:fldCharType="end"/>
      </w:r>
    </w:p>
    <w:p w:rsidR="00325689" w:rsidRDefault="00443351">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325689" w:rsidRDefault="00325689">
      <w:pPr>
        <w:pStyle w:val="ProductList-BodySpaced"/>
      </w:pPr>
    </w:p>
    <w:p w:rsidR="00325689" w:rsidRDefault="00443351">
      <w:pPr>
        <w:pStyle w:val="ProductList-BodySpaced"/>
      </w:pPr>
      <w:r>
        <w:rPr>
          <w:b/>
          <w:color w:val="00188F"/>
        </w:rPr>
        <w:t>A</w:t>
      </w:r>
      <w:r>
        <w:t xml:space="preserve">= </w:t>
      </w:r>
      <w:r>
        <w:rPr>
          <w:color w:val="00188F"/>
        </w:rPr>
        <w:t>Produto Adicional</w:t>
      </w:r>
      <w:r>
        <w:t>: O Produto é oferecido como um Produto Adicional.</w:t>
      </w:r>
    </w:p>
    <w:p w:rsidR="00325689" w:rsidRDefault="00443351">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325689" w:rsidRDefault="00443351">
      <w:pPr>
        <w:pStyle w:val="ProductList-BodySpaced"/>
      </w:pPr>
      <w:r>
        <w:rPr>
          <w:b/>
          <w:color w:val="00188F"/>
        </w:rPr>
        <w:t>E</w:t>
      </w:r>
      <w:r>
        <w:t xml:space="preserve"> = </w:t>
      </w:r>
      <w:r>
        <w:rPr>
          <w:color w:val="00188F"/>
        </w:rPr>
        <w:t>Produto Empresarial</w:t>
      </w:r>
      <w:r>
        <w:t>: O Produto é oferecido como um Produto Empresarial, mas não um desktop.</w:t>
      </w:r>
    </w:p>
    <w:p w:rsidR="00325689" w:rsidRDefault="00443351">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325689" w:rsidRDefault="00443351">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325689" w:rsidRDefault="00443351">
      <w:pPr>
        <w:pStyle w:val="ProductList-BodySpaced"/>
      </w:pPr>
      <w:r>
        <w:rPr>
          <w:b/>
          <w:color w:val="00188F"/>
        </w:rPr>
        <w:t>OM</w:t>
      </w:r>
      <w:r>
        <w:t xml:space="preserve"> = </w:t>
      </w:r>
      <w:r>
        <w:rPr>
          <w:color w:val="00188F"/>
        </w:rPr>
        <w:t>Open</w:t>
      </w:r>
      <w:r>
        <w:t>: Cada Licença conta unicamente como cinco Licenças para fins do pedido inicial mínimo na Licença Open e Open Value.</w:t>
      </w:r>
    </w:p>
    <w:p w:rsidR="00325689" w:rsidRDefault="00443351">
      <w:pPr>
        <w:pStyle w:val="ProductList-BodySpaced"/>
      </w:pPr>
      <w:r>
        <w:rPr>
          <w:b/>
          <w:color w:val="00188F"/>
        </w:rPr>
        <w:t>OW</w:t>
      </w:r>
      <w:r>
        <w:t xml:space="preserve"> = </w:t>
      </w:r>
      <w:r>
        <w:rPr>
          <w:color w:val="00188F"/>
        </w:rPr>
        <w:t>Para toda a Organização</w:t>
      </w:r>
      <w:r>
        <w:t>: Disponível de acordo com a opção para toda a Organização.</w:t>
      </w:r>
    </w:p>
    <w:p w:rsidR="00325689" w:rsidRDefault="00443351">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325689" w:rsidRDefault="00443351">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325689" w:rsidRDefault="00443351">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325689" w:rsidRDefault="00443351">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325689" w:rsidRDefault="00443351">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325689" w:rsidRDefault="00325689">
      <w:pPr>
        <w:pStyle w:val="ProductList-BodySpaced"/>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Spaced"/>
      </w:pPr>
    </w:p>
    <w:p w:rsidR="00325689" w:rsidRDefault="00443351">
      <w:pPr>
        <w:pStyle w:val="ProductList-Offering1Heading"/>
        <w:outlineLvl w:val="1"/>
      </w:pPr>
      <w:bookmarkStart w:id="336" w:name="_Sec552"/>
      <w:r>
        <w:t>Títulos das colunas</w:t>
      </w:r>
      <w:bookmarkEnd w:id="336"/>
      <w:r>
        <w:fldChar w:fldCharType="begin"/>
      </w:r>
      <w:r>
        <w:instrText xml:space="preserve"> TC "</w:instrText>
      </w:r>
      <w:bookmarkStart w:id="337" w:name="_Toc483550987"/>
      <w:r>
        <w:instrText>Títulos das colunas</w:instrText>
      </w:r>
      <w:bookmarkEnd w:id="337"/>
      <w:r>
        <w:instrText>" \l 2</w:instrText>
      </w:r>
      <w:r>
        <w:fldChar w:fldCharType="end"/>
      </w:r>
    </w:p>
    <w:p w:rsidR="00325689" w:rsidRDefault="00443351">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325689" w:rsidRDefault="00325689">
      <w:pPr>
        <w:pStyle w:val="ProductList-BodySpaced"/>
      </w:pPr>
    </w:p>
    <w:p w:rsidR="00325689" w:rsidRDefault="00443351">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325689" w:rsidRDefault="00443351">
      <w:pPr>
        <w:pStyle w:val="ProductList-BodySpaced"/>
      </w:pPr>
      <w:r>
        <w:rPr>
          <w:b/>
          <w:color w:val="00188F"/>
        </w:rPr>
        <w:lastRenderedPageBreak/>
        <w:t>EA/EAS</w:t>
      </w:r>
      <w:r>
        <w:t xml:space="preserve"> = </w:t>
      </w:r>
      <w:r>
        <w:rPr>
          <w:color w:val="00188F"/>
        </w:rPr>
        <w:t>Contrato Enterprise e Contrato Enterprise Subscription</w:t>
      </w:r>
      <w:r>
        <w:t>: Inclui os Registros Enterprise e Enterprise Subscription, incluindo Registro de Servidor e Nuvem.</w:t>
      </w:r>
    </w:p>
    <w:p w:rsidR="00325689" w:rsidRDefault="00443351">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325689" w:rsidRDefault="00443351">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325689" w:rsidRDefault="00443351">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325689" w:rsidRDefault="00443351">
      <w:pPr>
        <w:pStyle w:val="ProductList-BodySpaced"/>
      </w:pPr>
      <w:r>
        <w:rPr>
          <w:b/>
          <w:color w:val="00188F"/>
        </w:rPr>
        <w:t>MPSA</w:t>
      </w:r>
      <w:r>
        <w:t xml:space="preserve"> = </w:t>
      </w:r>
      <w:r>
        <w:rPr>
          <w:color w:val="00188F"/>
        </w:rPr>
        <w:t>Contrato de Produtos e Serviços da Microsoft</w:t>
      </w:r>
      <w:r>
        <w:t>.</w:t>
      </w:r>
    </w:p>
    <w:p w:rsidR="00325689" w:rsidRDefault="00443351">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325689" w:rsidRDefault="00443351">
      <w:pPr>
        <w:pStyle w:val="ProductList-BodySpaced"/>
      </w:pPr>
      <w:r>
        <w:rPr>
          <w:b/>
          <w:color w:val="00188F"/>
        </w:rPr>
        <w:t>OV/OVS</w:t>
      </w:r>
      <w:r>
        <w:t xml:space="preserve">= </w:t>
      </w:r>
      <w:r>
        <w:rPr>
          <w:color w:val="00188F"/>
        </w:rPr>
        <w:t>Open Value e Open Value Subscription:</w:t>
      </w:r>
      <w:r>
        <w:t xml:space="preserve"> Inclui Open Value, Open Value Subscription, Open Value para Government e Open Value Subscription para Government.</w:t>
      </w:r>
    </w:p>
    <w:p w:rsidR="00325689" w:rsidRDefault="00443351">
      <w:pPr>
        <w:pStyle w:val="ProductList-BodySpaced"/>
      </w:pPr>
      <w:r>
        <w:rPr>
          <w:b/>
          <w:color w:val="00188F"/>
        </w:rPr>
        <w:t>OVS-ES</w:t>
      </w:r>
      <w:r>
        <w:t xml:space="preserve"> = </w:t>
      </w:r>
      <w:r>
        <w:rPr>
          <w:color w:val="00188F"/>
        </w:rPr>
        <w:t>Open Value Subscription – Education Solutions</w:t>
      </w:r>
      <w:r>
        <w:t>.</w:t>
      </w:r>
    </w:p>
    <w:p w:rsidR="00325689" w:rsidRDefault="00443351">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325689" w:rsidRDefault="00443351">
      <w:pPr>
        <w:pStyle w:val="ProductList-BodySpaced"/>
      </w:pPr>
      <w:r>
        <w:rPr>
          <w:b/>
          <w:color w:val="00188F"/>
        </w:rPr>
        <w:t>SA</w:t>
      </w:r>
      <w:r>
        <w:t xml:space="preserve"> = </w:t>
      </w:r>
      <w:r>
        <w:rPr>
          <w:color w:val="00188F"/>
        </w:rPr>
        <w:t>Software Assurance</w:t>
      </w:r>
      <w:r>
        <w:t>: Valor em pontos designado quando o SA é oferecido para o software indicado.</w:t>
      </w:r>
    </w:p>
    <w:p w:rsidR="00325689" w:rsidRDefault="00443351">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325689" w:rsidRDefault="00325689">
      <w:pPr>
        <w:pStyle w:val="ProductList-BodySpaced"/>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Spaced"/>
      </w:pPr>
    </w:p>
    <w:p w:rsidR="00325689" w:rsidRDefault="00443351">
      <w:pPr>
        <w:pStyle w:val="ProductList-Offering1Heading"/>
        <w:outlineLvl w:val="1"/>
      </w:pPr>
      <w:bookmarkStart w:id="338" w:name="_Sec553"/>
      <w:r>
        <w:t>Definições</w:t>
      </w:r>
      <w:bookmarkEnd w:id="338"/>
      <w:r>
        <w:fldChar w:fldCharType="begin"/>
      </w:r>
      <w:r>
        <w:instrText xml:space="preserve"> TC "</w:instrText>
      </w:r>
      <w:bookmarkStart w:id="339" w:name="_Toc483550988"/>
      <w:r>
        <w:instrText>Definições</w:instrText>
      </w:r>
      <w:bookmarkEnd w:id="339"/>
      <w:r>
        <w:instrText>" \l 2</w:instrText>
      </w:r>
      <w:r>
        <w:fldChar w:fldCharType="end"/>
      </w:r>
    </w:p>
    <w:p w:rsidR="00325689" w:rsidRDefault="00443351">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rsidR="00325689" w:rsidRDefault="00443351">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325689" w:rsidRDefault="00443351">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325689" w:rsidRDefault="00443351">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325689" w:rsidRDefault="00443351">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325689" w:rsidRDefault="00443351">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325689" w:rsidRDefault="00443351">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325689" w:rsidRDefault="00443351">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325689" w:rsidRDefault="00443351">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325689" w:rsidRDefault="00443351">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25689" w:rsidRDefault="00443351">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325689" w:rsidRDefault="00443351">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325689" w:rsidRDefault="00443351">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325689" w:rsidRDefault="00443351">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325689" w:rsidRDefault="00443351">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w:t>
      </w:r>
      <w:r>
        <w:lastRenderedPageBreak/>
        <w:t xml:space="preserve">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325689" w:rsidRDefault="00443351">
      <w:pPr>
        <w:pStyle w:val="ProductList-BodySpaced"/>
      </w:pPr>
      <w:r>
        <w:rPr>
          <w:b/>
          <w:color w:val="00188F"/>
        </w:rPr>
        <w:t xml:space="preserve">Contêiner do Hyper-V </w:t>
      </w:r>
      <w:r>
        <w:t xml:space="preserve">é um recurso do Windows Server que usa um ambiente virtual de sistema operacional. Cada Contêiner de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325689" w:rsidRDefault="00443351">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325689" w:rsidRDefault="00443351">
      <w:pPr>
        <w:pStyle w:val="ProductList-BodySpaced"/>
      </w:pPr>
      <w:r>
        <w:rPr>
          <w:b/>
          <w:color w:val="00188F"/>
        </w:rPr>
        <w:t xml:space="preserve">Licença </w:t>
      </w:r>
      <w:r>
        <w:t>significa o direito de baixar, instalar, acessar e usar um Produto.</w:t>
      </w:r>
    </w:p>
    <w:p w:rsidR="00325689" w:rsidRDefault="00443351">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325689" w:rsidRDefault="00443351">
      <w:pPr>
        <w:pStyle w:val="ProductList-BodySpaced"/>
      </w:pPr>
      <w:r>
        <w:rPr>
          <w:b/>
          <w:color w:val="00188F"/>
        </w:rPr>
        <w:t xml:space="preserve">Mobilidade de Licenças por meio do Parceiro do Software Assurance </w:t>
      </w:r>
      <w:r>
        <w:t xml:space="preserve">significa uma entidade identificada no site </w:t>
      </w:r>
      <w:hyperlink r:id="rId143">
        <w:r>
          <w:rPr>
            <w:color w:val="00467F"/>
            <w:u w:val="single"/>
          </w:rPr>
          <w:t>http://www.microsoft.com/licensing/software-assurance/license-mobility.aspx</w:t>
        </w:r>
      </w:hyperlink>
      <w:r>
        <w:t xml:space="preserve"> e autorizada pela Microsoft a hospedar o software dos clientes em servidores compartilhados. </w:t>
      </w:r>
    </w:p>
    <w:p w:rsidR="00325689" w:rsidRDefault="00443351">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325689" w:rsidRDefault="00443351">
      <w:pPr>
        <w:pStyle w:val="ProductList-BodySpaced"/>
      </w:pPr>
      <w:r>
        <w:rPr>
          <w:b/>
          <w:color w:val="00188F"/>
        </w:rPr>
        <w:t>Usuário Licenciado</w:t>
      </w:r>
      <w:r>
        <w:t xml:space="preserve"> significa a única pessoa a quem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325689" w:rsidRDefault="00443351">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325689" w:rsidRDefault="00443351">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325689" w:rsidRDefault="00443351">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325689" w:rsidRDefault="00443351">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325689" w:rsidRDefault="00443351">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325689" w:rsidRDefault="00443351">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325689" w:rsidRDefault="00443351">
      <w:pPr>
        <w:pStyle w:val="ProductList-BodySpaced"/>
      </w:pPr>
      <w:r>
        <w:rPr>
          <w:b/>
          <w:color w:val="00188F"/>
        </w:rPr>
        <w:t xml:space="preserve">Processador Físico </w:t>
      </w:r>
      <w:r>
        <w:t>significa um processador em um sistema de hardware físico.</w:t>
      </w:r>
    </w:p>
    <w:p w:rsidR="00325689" w:rsidRDefault="00443351">
      <w:pPr>
        <w:pStyle w:val="ProductList-BodySpaced"/>
      </w:pPr>
      <w:r>
        <w:rPr>
          <w:b/>
          <w:color w:val="00188F"/>
        </w:rPr>
        <w:t xml:space="preserve">Assurance Premium </w:t>
      </w:r>
      <w:r>
        <w:t>é uma oferta para determinados Produtos que fornece acesso a boletins e atualizações de segurança que a Microsoft disponibiliza depois que uma versão do Produto não é mais coberta pelo Suporte Estendido.</w:t>
      </w:r>
    </w:p>
    <w:p w:rsidR="00325689" w:rsidRDefault="00443351">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325689" w:rsidRDefault="00443351">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325689" w:rsidRDefault="00443351">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325689" w:rsidRDefault="00443351">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325689" w:rsidRDefault="00443351">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325689" w:rsidRDefault="00443351">
      <w:pPr>
        <w:pStyle w:val="ProductList-BodySpaced"/>
      </w:pPr>
      <w:r>
        <w:rPr>
          <w:b/>
          <w:color w:val="00188F"/>
        </w:rPr>
        <w:t>Servidor</w:t>
      </w:r>
      <w:r>
        <w:t xml:space="preserve"> significa um sistema de hardware físico capaz de executar o software para servidor.</w:t>
      </w:r>
    </w:p>
    <w:p w:rsidR="00325689" w:rsidRDefault="00443351">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325689" w:rsidRDefault="00443351">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325689" w:rsidRDefault="00443351">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325689" w:rsidRDefault="00443351">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325689" w:rsidRDefault="00443351">
      <w:pPr>
        <w:pStyle w:val="ProductList-BodySpaced"/>
      </w:pPr>
      <w:r>
        <w:lastRenderedPageBreak/>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325689" w:rsidRDefault="00443351">
      <w:pPr>
        <w:pStyle w:val="ProductList-BodySpaced"/>
      </w:pPr>
      <w:r>
        <w:t>O software nas Soluções de Internet é usado para executar:</w:t>
      </w:r>
    </w:p>
    <w:p w:rsidR="00325689" w:rsidRDefault="00443351" w:rsidP="00443351">
      <w:pPr>
        <w:pStyle w:val="ProductList-Bullet"/>
        <w:numPr>
          <w:ilvl w:val="0"/>
          <w:numId w:val="39"/>
        </w:numPr>
      </w:pPr>
      <w:r>
        <w:t>software de servidor Web (por exemplo, o Microsoft Internet Information Services) e gerenciamento de agentes de segurança (por exemplo, o agente System Center Operations Manager);</w:t>
      </w:r>
    </w:p>
    <w:p w:rsidR="00325689" w:rsidRDefault="00443351" w:rsidP="00443351">
      <w:pPr>
        <w:pStyle w:val="ProductList-Bullet"/>
        <w:numPr>
          <w:ilvl w:val="0"/>
          <w:numId w:val="39"/>
        </w:numPr>
      </w:pPr>
      <w:r>
        <w:t>software de mecanismo de banco de dados (por exemplo, Microsoft SQL Server) unicamente para oferecer o suporte a Soluções de Internet ou</w:t>
      </w:r>
    </w:p>
    <w:p w:rsidR="00325689" w:rsidRDefault="00443351" w:rsidP="00443351">
      <w:pPr>
        <w:pStyle w:val="ProductList-Bullet"/>
        <w:numPr>
          <w:ilvl w:val="0"/>
          <w:numId w:val="39"/>
        </w:numPr>
      </w:pPr>
      <w:r>
        <w:t>serviço DNS (Domain Name System) para fornecer resolução de nomes da Internet aos endereços IP, desde que não seja a função exclusiva dessa instância do servidor.</w:t>
      </w:r>
    </w:p>
    <w:p w:rsidR="00325689" w:rsidRDefault="00443351">
      <w:pPr>
        <w:pStyle w:val="ProductList-BodySpaced"/>
      </w:pPr>
      <w:r>
        <w:rPr>
          <w:b/>
          <w:color w:val="00188F"/>
        </w:rPr>
        <w:t xml:space="preserve">Contêiner do Windows Server </w:t>
      </w:r>
      <w:r>
        <w:t>é um recurso do software Windows Server.</w:t>
      </w:r>
    </w:p>
    <w:p w:rsidR="00325689" w:rsidRDefault="00443351">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325689" w:rsidRDefault="00325689">
      <w:pPr>
        <w:pStyle w:val="ProductList-BodySpaced"/>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Spaced"/>
      </w:pPr>
    </w:p>
    <w:p w:rsidR="00325689" w:rsidRDefault="00325689">
      <w:pPr>
        <w:sectPr w:rsidR="00325689">
          <w:headerReference w:type="default" r:id="rId144"/>
          <w:footerReference w:type="default" r:id="rId145"/>
          <w:type w:val="continuous"/>
          <w:pgSz w:w="12240" w:h="15840" w:code="1"/>
          <w:pgMar w:top="1170" w:right="720" w:bottom="720" w:left="720" w:header="432" w:footer="288" w:gutter="0"/>
          <w:cols w:space="360"/>
        </w:sectPr>
      </w:pPr>
    </w:p>
    <w:p w:rsidR="00325689" w:rsidRDefault="00443351">
      <w:pPr>
        <w:pStyle w:val="ProductList-SectionHeading"/>
        <w:pageBreakBefore/>
        <w:outlineLvl w:val="0"/>
      </w:pPr>
      <w:bookmarkStart w:id="340" w:name="_Sec591"/>
      <w:bookmarkEnd w:id="330"/>
      <w:r>
        <w:lastRenderedPageBreak/>
        <w:t>Apêndice A - Licenças Equivalentes à CAL/ML</w:t>
      </w:r>
      <w:r>
        <w:fldChar w:fldCharType="begin"/>
      </w:r>
      <w:r>
        <w:instrText xml:space="preserve"> TC "</w:instrText>
      </w:r>
      <w:bookmarkStart w:id="341" w:name="_Toc483550989"/>
      <w:r>
        <w:instrText>Apêndice A - Licenças Equivalentes à CAL/ML</w:instrText>
      </w:r>
      <w:bookmarkEnd w:id="341"/>
      <w:r>
        <w:instrText>" \l 1</w:instrText>
      </w:r>
      <w:r>
        <w:fldChar w:fldCharType="end"/>
      </w:r>
    </w:p>
    <w:p w:rsidR="00325689" w:rsidRDefault="00443351">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25689" w:rsidRDefault="00325689">
      <w:pPr>
        <w:pStyle w:val="ProductList-Body"/>
      </w:pPr>
    </w:p>
    <w:tbl>
      <w:tblPr>
        <w:tblStyle w:val="PURTable"/>
        <w:tblW w:w="0" w:type="dxa"/>
        <w:tblLook w:val="04A0" w:firstRow="1" w:lastRow="0" w:firstColumn="1" w:lastColumn="0" w:noHBand="0" w:noVBand="1"/>
      </w:tblPr>
      <w:tblGrid>
        <w:gridCol w:w="1082"/>
        <w:gridCol w:w="271"/>
        <w:gridCol w:w="271"/>
        <w:gridCol w:w="271"/>
        <w:gridCol w:w="271"/>
        <w:gridCol w:w="541"/>
        <w:gridCol w:w="516"/>
        <w:gridCol w:w="523"/>
        <w:gridCol w:w="935"/>
        <w:gridCol w:w="516"/>
        <w:gridCol w:w="541"/>
        <w:gridCol w:w="516"/>
        <w:gridCol w:w="523"/>
        <w:gridCol w:w="935"/>
        <w:gridCol w:w="516"/>
        <w:gridCol w:w="463"/>
        <w:gridCol w:w="387"/>
        <w:gridCol w:w="425"/>
        <w:gridCol w:w="363"/>
        <w:gridCol w:w="463"/>
        <w:gridCol w:w="463"/>
      </w:tblGrid>
      <w:tr w:rsidR="0032568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25689" w:rsidRDefault="0032568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25689" w:rsidRDefault="00443351">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25689" w:rsidRDefault="00443351">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25689" w:rsidRDefault="00443351">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25689" w:rsidRDefault="00443351">
            <w:pPr>
              <w:pStyle w:val="ProductList-TableBody"/>
              <w:jc w:val="center"/>
            </w:pPr>
            <w:r>
              <w:rPr>
                <w:color w:val="FFFFFF"/>
              </w:rPr>
              <w:t>Mobilidade Corporativa + Segurança</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25689" w:rsidRDefault="00443351">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25689" w:rsidRDefault="00443351">
            <w:pPr>
              <w:pStyle w:val="ProductList-TableBody"/>
              <w:jc w:val="center"/>
            </w:pPr>
            <w:r>
              <w:rPr>
                <w:color w:val="FFFFFF"/>
              </w:rPr>
              <w:t>Dynamics 365 Enterprise</w:t>
            </w:r>
          </w:p>
        </w:tc>
      </w:tr>
      <w:tr w:rsidR="00325689">
        <w:tc>
          <w:tcPr>
            <w:tcW w:w="480" w:type="dxa"/>
            <w:tcBorders>
              <w:top w:val="none" w:sz="4" w:space="0" w:color="BFBFBF"/>
              <w:left w:val="none" w:sz="24" w:space="0" w:color="808080"/>
              <w:bottom w:val="single" w:sz="4" w:space="0" w:color="FFFFFF"/>
              <w:right w:val="single" w:sz="6" w:space="0" w:color="FFFFFF"/>
            </w:tcBorders>
          </w:tcPr>
          <w:p w:rsidR="00325689" w:rsidRDefault="00443351">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Plano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25689" w:rsidRDefault="00443351">
            <w:pPr>
              <w:pStyle w:val="ProductList-TableBody"/>
              <w:jc w:val="center"/>
            </w:pPr>
            <w:r>
              <w:rPr>
                <w:color w:val="FFFFFF"/>
              </w:rPr>
              <w:t>Plano 2</w:t>
            </w:r>
          </w:p>
        </w:tc>
      </w:tr>
      <w:tr w:rsidR="00325689">
        <w:tc>
          <w:tcPr>
            <w:tcW w:w="480" w:type="dxa"/>
            <w:gridSpan w:val="16"/>
            <w:tcBorders>
              <w:top w:val="single" w:sz="4" w:space="0" w:color="FFFFFF"/>
              <w:left w:val="single" w:sz="6" w:space="0" w:color="FFFFFF"/>
              <w:bottom w:val="single" w:sz="4" w:space="0" w:color="FFFFFF"/>
              <w:right w:val="single" w:sz="6" w:space="0" w:color="FFFFFF"/>
            </w:tcBorders>
          </w:tcPr>
          <w:p w:rsidR="00325689" w:rsidRDefault="00443351">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r>
      <w:tr w:rsidR="00325689">
        <w:tc>
          <w:tcPr>
            <w:tcW w:w="480" w:type="dxa"/>
            <w:tcBorders>
              <w:top w:val="dashed" w:sz="4" w:space="0" w:color="BFBFBF"/>
              <w:left w:val="none" w:sz="24" w:space="0" w:color="808080"/>
              <w:bottom w:val="dashed" w:sz="4" w:space="0" w:color="BFBFBF"/>
              <w:right w:val="single" w:sz="6" w:space="0" w:color="FFFFFF"/>
            </w:tcBorders>
          </w:tcPr>
          <w:p w:rsidR="00325689" w:rsidRDefault="005B77EA">
            <w:pPr>
              <w:pStyle w:val="ProductList-TableBody"/>
            </w:pPr>
            <w:hyperlink w:anchor="_Sec793">
              <w:r w:rsidR="00443351">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tcBorders>
              <w:top w:val="dashed" w:sz="4" w:space="0" w:color="BFBFBF"/>
              <w:left w:val="none" w:sz="24" w:space="0" w:color="808080"/>
              <w:bottom w:val="single" w:sz="4" w:space="0" w:color="FFFFFF"/>
              <w:right w:val="single" w:sz="6" w:space="0" w:color="FFFFFF"/>
            </w:tcBorders>
          </w:tcPr>
          <w:p w:rsidR="00325689" w:rsidRDefault="005B77EA">
            <w:pPr>
              <w:pStyle w:val="ProductList-TableBody"/>
            </w:pPr>
            <w:hyperlink w:anchor="_Sec793">
              <w:r w:rsidR="00443351">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gridSpan w:val="16"/>
            <w:tcBorders>
              <w:top w:val="single" w:sz="4" w:space="0" w:color="FFFFFF"/>
              <w:left w:val="single" w:sz="6" w:space="0" w:color="FFFFFF"/>
              <w:bottom w:val="single" w:sz="4" w:space="0" w:color="FFFFFF"/>
              <w:right w:val="single" w:sz="6" w:space="0" w:color="FFFFFF"/>
            </w:tcBorders>
          </w:tcPr>
          <w:p w:rsidR="00325689" w:rsidRDefault="00443351">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r>
      <w:tr w:rsidR="00325689">
        <w:tc>
          <w:tcPr>
            <w:tcW w:w="480" w:type="dxa"/>
            <w:tcBorders>
              <w:top w:val="dashed" w:sz="4" w:space="0" w:color="BFBFBF"/>
              <w:left w:val="none" w:sz="24" w:space="0" w:color="808080"/>
              <w:bottom w:val="dashed" w:sz="4" w:space="0" w:color="BFBFBF"/>
              <w:right w:val="single" w:sz="6" w:space="0" w:color="FFFFFF"/>
            </w:tcBorders>
          </w:tcPr>
          <w:p w:rsidR="00325689" w:rsidRDefault="005B77EA">
            <w:pPr>
              <w:pStyle w:val="ProductList-TableBody"/>
            </w:pPr>
            <w:hyperlink w:anchor="_Sec793">
              <w:r w:rsidR="00443351">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tcBorders>
              <w:top w:val="dashed" w:sz="4" w:space="0" w:color="BFBFBF"/>
              <w:left w:val="none" w:sz="24" w:space="0" w:color="808080"/>
              <w:bottom w:val="single" w:sz="4" w:space="0" w:color="FFFFFF"/>
              <w:right w:val="single" w:sz="6" w:space="0" w:color="FFFFFF"/>
            </w:tcBorders>
          </w:tcPr>
          <w:p w:rsidR="00325689" w:rsidRDefault="005B77EA">
            <w:pPr>
              <w:pStyle w:val="ProductList-TableBody"/>
            </w:pPr>
            <w:hyperlink w:anchor="_Sec793">
              <w:r w:rsidR="00443351">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gridSpan w:val="16"/>
            <w:tcBorders>
              <w:top w:val="single" w:sz="4" w:space="0" w:color="FFFFFF"/>
              <w:left w:val="single" w:sz="6" w:space="0" w:color="FFFFFF"/>
              <w:bottom w:val="single" w:sz="4" w:space="0" w:color="FFFFFF"/>
              <w:right w:val="single" w:sz="6" w:space="0" w:color="FFFFFF"/>
            </w:tcBorders>
          </w:tcPr>
          <w:p w:rsidR="00325689" w:rsidRDefault="00443351">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r>
      <w:tr w:rsidR="00325689">
        <w:tc>
          <w:tcPr>
            <w:tcW w:w="480" w:type="dxa"/>
            <w:tcBorders>
              <w:top w:val="dashed" w:sz="4" w:space="0" w:color="BFBFBF"/>
              <w:left w:val="none" w:sz="24" w:space="0" w:color="808080"/>
              <w:bottom w:val="dashed" w:sz="4" w:space="0" w:color="BFBFBF"/>
              <w:right w:val="single" w:sz="6" w:space="0" w:color="FFFFFF"/>
            </w:tcBorders>
          </w:tcPr>
          <w:p w:rsidR="00325689" w:rsidRDefault="005B77EA">
            <w:pPr>
              <w:pStyle w:val="ProductList-TableBody"/>
            </w:pPr>
            <w:hyperlink w:anchor="_Sec798">
              <w:r w:rsidR="00443351">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tcBorders>
              <w:top w:val="dashed" w:sz="4" w:space="0" w:color="BFBFBF"/>
              <w:left w:val="none" w:sz="24" w:space="0" w:color="808080"/>
              <w:bottom w:val="single" w:sz="4" w:space="0" w:color="FFFFFF"/>
              <w:right w:val="single" w:sz="6" w:space="0" w:color="FFFFFF"/>
            </w:tcBorders>
          </w:tcPr>
          <w:p w:rsidR="00325689" w:rsidRDefault="005B77EA">
            <w:pPr>
              <w:pStyle w:val="ProductList-TableBody"/>
            </w:pPr>
            <w:hyperlink w:anchor="_Sec798">
              <w:r w:rsidR="00443351">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gridSpan w:val="16"/>
            <w:tcBorders>
              <w:top w:val="single" w:sz="4" w:space="0" w:color="FFFFFF"/>
              <w:left w:val="single" w:sz="6" w:space="0" w:color="FFFFFF"/>
              <w:bottom w:val="single" w:sz="4" w:space="0" w:color="FFFFFF"/>
              <w:right w:val="single" w:sz="6" w:space="0" w:color="FFFFFF"/>
            </w:tcBorders>
          </w:tcPr>
          <w:p w:rsidR="00325689" w:rsidRDefault="0044335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r>
      <w:tr w:rsidR="00325689">
        <w:tc>
          <w:tcPr>
            <w:tcW w:w="480" w:type="dxa"/>
            <w:tcBorders>
              <w:top w:val="dashed" w:sz="4" w:space="0" w:color="BFBFBF"/>
              <w:left w:val="none" w:sz="24" w:space="0" w:color="808080"/>
              <w:bottom w:val="single" w:sz="4" w:space="0" w:color="FFFFFF"/>
              <w:right w:val="single" w:sz="6" w:space="0" w:color="FFFFFF"/>
            </w:tcBorders>
          </w:tcPr>
          <w:p w:rsidR="00325689" w:rsidRDefault="005B77EA">
            <w:pPr>
              <w:pStyle w:val="ProductList-TableBody"/>
            </w:pPr>
            <w:hyperlink w:anchor="_Sec798">
              <w:r w:rsidR="00443351">
                <w:rPr>
                  <w:color w:val="00467F"/>
                  <w:u w:val="single"/>
                </w:rPr>
                <w:t>Básica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gridSpan w:val="16"/>
            <w:tcBorders>
              <w:top w:val="single" w:sz="4" w:space="0" w:color="FFFFFF"/>
              <w:left w:val="single" w:sz="6" w:space="0" w:color="FFFFFF"/>
              <w:bottom w:val="single" w:sz="4" w:space="0" w:color="FFFFFF"/>
              <w:right w:val="single" w:sz="6" w:space="0" w:color="FFFFFF"/>
            </w:tcBorders>
          </w:tcPr>
          <w:p w:rsidR="00325689" w:rsidRDefault="00443351">
            <w:pPr>
              <w:pStyle w:val="ProductList-TableBody"/>
            </w:pPr>
            <w:r>
              <w:rPr>
                <w:b/>
              </w:rPr>
              <w:t>Skype para Servidor Corporativo 2015</w:t>
            </w: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r>
      <w:tr w:rsidR="00325689">
        <w:tc>
          <w:tcPr>
            <w:tcW w:w="480" w:type="dxa"/>
            <w:tcBorders>
              <w:top w:val="dashed" w:sz="4" w:space="0" w:color="BFBFBF"/>
              <w:left w:val="none" w:sz="24" w:space="0" w:color="808080"/>
              <w:bottom w:val="dashed" w:sz="4" w:space="0" w:color="BFBFBF"/>
              <w:right w:val="single" w:sz="6" w:space="0" w:color="FFFFFF"/>
            </w:tcBorders>
          </w:tcPr>
          <w:p w:rsidR="00325689" w:rsidRDefault="005B77EA">
            <w:pPr>
              <w:pStyle w:val="ProductList-TableBody"/>
            </w:pPr>
            <w:hyperlink w:anchor="_Sec799">
              <w:r w:rsidR="00443351">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tcBorders>
              <w:top w:val="dashed" w:sz="4" w:space="0" w:color="BFBFBF"/>
              <w:left w:val="none" w:sz="24" w:space="0" w:color="808080"/>
              <w:bottom w:val="dashed" w:sz="4" w:space="0" w:color="BFBFBF"/>
              <w:right w:val="single" w:sz="6" w:space="0" w:color="FFFFFF"/>
            </w:tcBorders>
          </w:tcPr>
          <w:p w:rsidR="00325689" w:rsidRDefault="005B77EA">
            <w:pPr>
              <w:pStyle w:val="ProductList-TableBody"/>
            </w:pPr>
            <w:hyperlink w:anchor="_Sec799">
              <w:r w:rsidR="00443351">
                <w:rPr>
                  <w:color w:val="00467F"/>
                  <w:u w:val="single"/>
                </w:rPr>
                <w:t>Adicional</w:t>
              </w:r>
            </w:hyperlink>
            <w:r w:rsidR="00443351">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tcBorders>
              <w:top w:val="dashed" w:sz="4" w:space="0" w:color="BFBFBF"/>
              <w:left w:val="none" w:sz="24" w:space="0" w:color="808080"/>
              <w:bottom w:val="single" w:sz="4" w:space="0" w:color="FFFFFF"/>
              <w:right w:val="single" w:sz="6" w:space="0" w:color="FFFFFF"/>
            </w:tcBorders>
          </w:tcPr>
          <w:p w:rsidR="00325689" w:rsidRDefault="005B77EA">
            <w:pPr>
              <w:pStyle w:val="ProductList-TableBody"/>
            </w:pPr>
            <w:hyperlink w:anchor="_Sec799">
              <w:r w:rsidR="00443351">
                <w:rPr>
                  <w:color w:val="00467F"/>
                  <w:u w:val="single"/>
                </w:rPr>
                <w:t>Adicional</w:t>
              </w:r>
            </w:hyperlink>
            <w:r w:rsidR="0044335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gridSpan w:val="16"/>
            <w:tcBorders>
              <w:top w:val="single" w:sz="4" w:space="0" w:color="FFFFFF"/>
              <w:left w:val="single" w:sz="6" w:space="0" w:color="FFFFFF"/>
              <w:bottom w:val="single" w:sz="4" w:space="0" w:color="FFFFFF"/>
              <w:right w:val="single" w:sz="6" w:space="0" w:color="FFFFFF"/>
            </w:tcBorders>
          </w:tcPr>
          <w:p w:rsidR="00325689" w:rsidRDefault="00443351">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r>
      <w:tr w:rsidR="00325689">
        <w:tc>
          <w:tcPr>
            <w:tcW w:w="480" w:type="dxa"/>
            <w:tcBorders>
              <w:top w:val="dashed" w:sz="4" w:space="0" w:color="BFBFBF"/>
              <w:left w:val="none" w:sz="24" w:space="0" w:color="808080"/>
              <w:bottom w:val="dashed" w:sz="4" w:space="0" w:color="BFBFBF"/>
              <w:right w:val="single" w:sz="6" w:space="0" w:color="FFFFFF"/>
            </w:tcBorders>
          </w:tcPr>
          <w:p w:rsidR="00325689" w:rsidRDefault="005B77EA">
            <w:pPr>
              <w:pStyle w:val="ProductList-TableBody"/>
            </w:pPr>
            <w:hyperlink w:anchor="_Sec800">
              <w:r w:rsidR="00443351">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tcBorders>
              <w:top w:val="dashed" w:sz="4" w:space="0" w:color="BFBFBF"/>
              <w:left w:val="none" w:sz="24" w:space="0" w:color="808080"/>
              <w:bottom w:val="single" w:sz="4" w:space="0" w:color="FFFFFF"/>
              <w:right w:val="single" w:sz="6" w:space="0" w:color="FFFFFF"/>
            </w:tcBorders>
          </w:tcPr>
          <w:p w:rsidR="00325689" w:rsidRDefault="005B77EA">
            <w:pPr>
              <w:pStyle w:val="ProductList-TableBody"/>
            </w:pPr>
            <w:hyperlink w:anchor="_Sec800">
              <w:r w:rsidR="00443351">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gridSpan w:val="16"/>
            <w:tcBorders>
              <w:top w:val="single" w:sz="4" w:space="0" w:color="FFFFFF"/>
              <w:left w:val="single" w:sz="6" w:space="0" w:color="FFFFFF"/>
              <w:bottom w:val="single" w:sz="4" w:space="0" w:color="FFFFFF"/>
              <w:right w:val="single" w:sz="6" w:space="0" w:color="FFFFFF"/>
            </w:tcBorders>
          </w:tcPr>
          <w:p w:rsidR="00325689" w:rsidRDefault="00443351">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r>
      <w:tr w:rsidR="00325689">
        <w:tc>
          <w:tcPr>
            <w:tcW w:w="480" w:type="dxa"/>
            <w:tcBorders>
              <w:top w:val="dashed" w:sz="4" w:space="0" w:color="BFBFBF"/>
              <w:left w:val="none" w:sz="24" w:space="0" w:color="808080"/>
              <w:bottom w:val="dashed" w:sz="4" w:space="0" w:color="BFBFBF"/>
              <w:right w:val="single" w:sz="6" w:space="0" w:color="FFFFFF"/>
            </w:tcBorders>
          </w:tcPr>
          <w:p w:rsidR="00325689" w:rsidRDefault="005B77EA">
            <w:pPr>
              <w:pStyle w:val="ProductList-TableBody"/>
            </w:pPr>
            <w:hyperlink w:anchor="_Sec807">
              <w:r w:rsidR="00443351">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tcBorders>
              <w:top w:val="dashed" w:sz="4" w:space="0" w:color="BFBFBF"/>
              <w:left w:val="none" w:sz="24" w:space="0" w:color="808080"/>
              <w:bottom w:val="dashed" w:sz="4" w:space="0" w:color="BFBFBF"/>
              <w:right w:val="single" w:sz="6" w:space="0" w:color="FFFFFF"/>
            </w:tcBorders>
          </w:tcPr>
          <w:p w:rsidR="00325689" w:rsidRDefault="005B77EA">
            <w:pPr>
              <w:pStyle w:val="ProductList-TableBody"/>
            </w:pPr>
            <w:hyperlink w:anchor="_Sec807">
              <w:r w:rsidR="00443351">
                <w:rPr>
                  <w:color w:val="00467F"/>
                  <w:u w:val="single"/>
                </w:rPr>
                <w:t>Adicional</w:t>
              </w:r>
            </w:hyperlink>
            <w:r w:rsidR="004433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tcBorders>
              <w:top w:val="dashed" w:sz="4" w:space="0" w:color="BFBFBF"/>
              <w:left w:val="none" w:sz="24" w:space="0" w:color="808080"/>
              <w:bottom w:val="single" w:sz="4" w:space="0" w:color="FFFFFF"/>
              <w:right w:val="single" w:sz="6" w:space="0" w:color="FFFFFF"/>
            </w:tcBorders>
          </w:tcPr>
          <w:p w:rsidR="00325689" w:rsidRDefault="005B77EA">
            <w:pPr>
              <w:pStyle w:val="ProductList-TableBody"/>
            </w:pPr>
            <w:hyperlink w:anchor="_Sec807">
              <w:r w:rsidR="00443351">
                <w:rPr>
                  <w:color w:val="00467F"/>
                  <w:u w:val="single"/>
                </w:rPr>
                <w:t>Adicional</w:t>
              </w:r>
            </w:hyperlink>
            <w:r w:rsidR="004433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gridSpan w:val="16"/>
            <w:tcBorders>
              <w:top w:val="single" w:sz="4" w:space="0" w:color="FFFFFF"/>
              <w:left w:val="single" w:sz="6" w:space="0" w:color="FFFFFF"/>
              <w:bottom w:val="single" w:sz="4" w:space="0" w:color="FFFFFF"/>
              <w:right w:val="single" w:sz="6" w:space="0" w:color="FFFFFF"/>
            </w:tcBorders>
          </w:tcPr>
          <w:p w:rsidR="00325689" w:rsidRDefault="00443351">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r>
      <w:tr w:rsidR="00325689">
        <w:tc>
          <w:tcPr>
            <w:tcW w:w="480" w:type="dxa"/>
            <w:tcBorders>
              <w:top w:val="dashed" w:sz="4" w:space="0" w:color="BFBFBF"/>
              <w:left w:val="none" w:sz="24" w:space="0" w:color="808080"/>
              <w:bottom w:val="dashed" w:sz="4" w:space="0" w:color="BFBFBF"/>
              <w:right w:val="single" w:sz="6" w:space="0" w:color="FFFFFF"/>
            </w:tcBorders>
          </w:tcPr>
          <w:p w:rsidR="00325689" w:rsidRDefault="005B77EA">
            <w:pPr>
              <w:pStyle w:val="ProductList-TableBody"/>
            </w:pPr>
            <w:hyperlink w:anchor="_Sec807">
              <w:r w:rsidR="00443351">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tcBorders>
              <w:top w:val="dashed" w:sz="4" w:space="0" w:color="BFBFBF"/>
              <w:left w:val="none" w:sz="24" w:space="0" w:color="808080"/>
              <w:bottom w:val="dashed" w:sz="4" w:space="0" w:color="BFBFBF"/>
              <w:right w:val="single" w:sz="6" w:space="0" w:color="FFFFFF"/>
            </w:tcBorders>
          </w:tcPr>
          <w:p w:rsidR="00325689" w:rsidRDefault="005B77EA">
            <w:pPr>
              <w:pStyle w:val="ProductList-TableBody"/>
            </w:pPr>
            <w:hyperlink w:anchor="_Sec807">
              <w:r w:rsidR="00443351">
                <w:rPr>
                  <w:color w:val="00467F"/>
                  <w:u w:val="single"/>
                </w:rPr>
                <w:t>Adicional</w:t>
              </w:r>
            </w:hyperlink>
            <w:r w:rsidR="004433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tcBorders>
              <w:top w:val="dashed" w:sz="4" w:space="0" w:color="BFBFBF"/>
              <w:left w:val="none" w:sz="24" w:space="0" w:color="808080"/>
              <w:bottom w:val="single" w:sz="4" w:space="0" w:color="FFFFFF"/>
              <w:right w:val="single" w:sz="6" w:space="0" w:color="FFFFFF"/>
            </w:tcBorders>
          </w:tcPr>
          <w:p w:rsidR="00325689" w:rsidRDefault="005B77EA">
            <w:pPr>
              <w:pStyle w:val="ProductList-TableBody"/>
            </w:pPr>
            <w:hyperlink w:anchor="_Sec807">
              <w:r w:rsidR="00443351">
                <w:rPr>
                  <w:color w:val="00467F"/>
                  <w:u w:val="single"/>
                </w:rPr>
                <w:t>Adicional</w:t>
              </w:r>
            </w:hyperlink>
            <w:r w:rsidR="004433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gridSpan w:val="16"/>
            <w:tcBorders>
              <w:top w:val="single" w:sz="4" w:space="0" w:color="FFFFFF"/>
              <w:left w:val="single" w:sz="6" w:space="0" w:color="FFFFFF"/>
              <w:bottom w:val="none" w:sz="24" w:space="0" w:color="808080"/>
              <w:right w:val="single" w:sz="6" w:space="0" w:color="FFFFFF"/>
            </w:tcBorders>
          </w:tcPr>
          <w:p w:rsidR="00325689" w:rsidRDefault="00443351">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r>
      <w:tr w:rsidR="00325689">
        <w:tc>
          <w:tcPr>
            <w:tcW w:w="480" w:type="dxa"/>
            <w:tcBorders>
              <w:top w:val="none" w:sz="24" w:space="0" w:color="808080"/>
              <w:left w:val="none" w:sz="24" w:space="0" w:color="808080"/>
              <w:bottom w:val="single" w:sz="4" w:space="0" w:color="FFFFFF"/>
              <w:right w:val="single" w:sz="6" w:space="0" w:color="FFFFFF"/>
            </w:tcBorders>
          </w:tcPr>
          <w:p w:rsidR="00325689" w:rsidRDefault="005B77EA">
            <w:pPr>
              <w:pStyle w:val="ProductList-TableBody"/>
            </w:pPr>
            <w:hyperlink w:anchor="_Sec801">
              <w:r w:rsidR="00443351">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gridSpan w:val="16"/>
            <w:tcBorders>
              <w:top w:val="single" w:sz="4" w:space="0" w:color="FFFFFF"/>
              <w:left w:val="single" w:sz="6" w:space="0" w:color="FFFFFF"/>
              <w:bottom w:val="none" w:sz="24" w:space="0" w:color="808080"/>
              <w:right w:val="single" w:sz="6" w:space="0" w:color="FFFFFF"/>
            </w:tcBorders>
          </w:tcPr>
          <w:p w:rsidR="00325689" w:rsidRDefault="0044335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25689" w:rsidRDefault="00325689">
            <w:pPr>
              <w:pStyle w:val="ProductList-TableBody"/>
            </w:pPr>
          </w:p>
        </w:tc>
      </w:tr>
      <w:tr w:rsidR="00325689">
        <w:tc>
          <w:tcPr>
            <w:tcW w:w="480" w:type="dxa"/>
            <w:tcBorders>
              <w:top w:val="none" w:sz="24" w:space="0" w:color="808080"/>
              <w:left w:val="none" w:sz="24" w:space="0" w:color="808080"/>
              <w:bottom w:val="none" w:sz="4" w:space="0" w:color="6E6E6E"/>
              <w:right w:val="single" w:sz="6" w:space="0" w:color="FFFFFF"/>
            </w:tcBorders>
          </w:tcPr>
          <w:p w:rsidR="00325689" w:rsidRDefault="005B77EA">
            <w:pPr>
              <w:pStyle w:val="ProductList-TableBody"/>
            </w:pPr>
            <w:hyperlink w:anchor="_Sec802">
              <w:r w:rsidR="00443351">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25689" w:rsidRDefault="0032568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r>
      <w:tr w:rsidR="00325689">
        <w:tc>
          <w:tcPr>
            <w:tcW w:w="480" w:type="dxa"/>
            <w:gridSpan w:val="15"/>
            <w:tcBorders>
              <w:top w:val="none" w:sz="4" w:space="0" w:color="6E6E6E"/>
              <w:left w:val="none" w:sz="24" w:space="0" w:color="808080"/>
              <w:bottom w:val="none" w:sz="4" w:space="0" w:color="BFBFBF"/>
              <w:right w:val="single" w:sz="6" w:space="0" w:color="FFFFFF"/>
            </w:tcBorders>
          </w:tcPr>
          <w:p w:rsidR="00325689" w:rsidRDefault="00443351">
            <w:pPr>
              <w:pStyle w:val="ProductList-TableBody"/>
            </w:pPr>
            <w:r>
              <w:rPr>
                <w:b/>
              </w:rPr>
              <w:t>Microsoft Dynamics 365 (Nas Instalações)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25689" w:rsidRDefault="003256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25689" w:rsidRDefault="00325689">
            <w:pPr>
              <w:pStyle w:val="ProductList-TableBody"/>
              <w:jc w:val="center"/>
            </w:pPr>
          </w:p>
        </w:tc>
      </w:tr>
      <w:tr w:rsidR="00325689">
        <w:tc>
          <w:tcPr>
            <w:tcW w:w="480" w:type="dxa"/>
            <w:tcBorders>
              <w:top w:val="none" w:sz="4" w:space="0" w:color="BFBFBF"/>
              <w:left w:val="none" w:sz="24" w:space="0" w:color="808080"/>
              <w:bottom w:val="dashed" w:sz="4" w:space="0" w:color="BFBFBF"/>
              <w:right w:val="single" w:sz="6" w:space="0" w:color="FFFFFF"/>
            </w:tcBorders>
          </w:tcPr>
          <w:p w:rsidR="00325689" w:rsidRDefault="005B77EA">
            <w:pPr>
              <w:pStyle w:val="ProductList-TableBody"/>
            </w:pPr>
            <w:hyperlink w:anchor="_Sec790">
              <w:r w:rsidR="00443351">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r>
      <w:tr w:rsidR="00325689">
        <w:tc>
          <w:tcPr>
            <w:tcW w:w="480" w:type="dxa"/>
            <w:tcBorders>
              <w:top w:val="dashed" w:sz="4" w:space="0" w:color="BFBFBF"/>
              <w:left w:val="none" w:sz="24" w:space="0" w:color="808080"/>
              <w:bottom w:val="none" w:sz="4" w:space="0" w:color="6E6E6E"/>
              <w:right w:val="single" w:sz="6" w:space="0" w:color="FFFFFF"/>
            </w:tcBorders>
          </w:tcPr>
          <w:p w:rsidR="00325689" w:rsidRDefault="005B77EA">
            <w:pPr>
              <w:pStyle w:val="ProductList-TableBody"/>
            </w:pPr>
            <w:hyperlink w:anchor="_Sec790">
              <w:r w:rsidR="00443351">
                <w:rPr>
                  <w:color w:val="00467F"/>
                  <w:u w:val="single"/>
                </w:rPr>
                <w:t>Atendimento ao Cliente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r>
      <w:tr w:rsidR="00325689">
        <w:tc>
          <w:tcPr>
            <w:tcW w:w="480" w:type="dxa"/>
            <w:tcBorders>
              <w:top w:val="none" w:sz="4" w:space="0" w:color="6E6E6E"/>
              <w:left w:val="none" w:sz="24" w:space="0" w:color="808080"/>
              <w:bottom w:val="none" w:sz="4" w:space="0" w:color="6E6E6E"/>
              <w:right w:val="single" w:sz="6" w:space="0" w:color="FFFFFF"/>
            </w:tcBorders>
          </w:tcPr>
          <w:p w:rsidR="00325689" w:rsidRDefault="005B77EA">
            <w:pPr>
              <w:pStyle w:val="ProductList-TableBody"/>
            </w:pPr>
            <w:hyperlink w:anchor="_Sec790">
              <w:r w:rsidR="00443351">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r>
      <w:tr w:rsidR="00325689">
        <w:tc>
          <w:tcPr>
            <w:tcW w:w="480" w:type="dxa"/>
            <w:tcBorders>
              <w:top w:val="none" w:sz="4" w:space="0" w:color="6E6E6E"/>
              <w:left w:val="none" w:sz="24" w:space="0" w:color="808080"/>
              <w:bottom w:val="none" w:sz="4" w:space="0" w:color="6E6E6E"/>
              <w:right w:val="single" w:sz="6" w:space="0" w:color="FFFFFF"/>
            </w:tcBorders>
          </w:tcPr>
          <w:p w:rsidR="00325689" w:rsidRDefault="005B77EA">
            <w:pPr>
              <w:pStyle w:val="ProductList-TableBody"/>
            </w:pPr>
            <w:hyperlink w:anchor="_Sec790">
              <w:r w:rsidR="00443351">
                <w:rPr>
                  <w:color w:val="00467F"/>
                  <w:u w:val="single"/>
                </w:rPr>
                <w:t>Automação de Serviços de Projeto</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r>
      <w:tr w:rsidR="00325689">
        <w:tc>
          <w:tcPr>
            <w:tcW w:w="480" w:type="dxa"/>
            <w:tcBorders>
              <w:top w:val="none" w:sz="4" w:space="0" w:color="6E6E6E"/>
              <w:left w:val="none" w:sz="24" w:space="0" w:color="808080"/>
              <w:bottom w:val="none" w:sz="4" w:space="0" w:color="6E6E6E"/>
              <w:right w:val="single" w:sz="6" w:space="0" w:color="FFFFFF"/>
            </w:tcBorders>
          </w:tcPr>
          <w:p w:rsidR="00325689" w:rsidRDefault="005B77EA">
            <w:pPr>
              <w:pStyle w:val="ProductList-TableBody"/>
            </w:pPr>
            <w:hyperlink w:anchor="_Sec730">
              <w:r w:rsidR="00443351">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r>
      <w:tr w:rsidR="00325689">
        <w:tc>
          <w:tcPr>
            <w:tcW w:w="480" w:type="dxa"/>
            <w:tcBorders>
              <w:top w:val="none" w:sz="4" w:space="0" w:color="6E6E6E"/>
              <w:left w:val="none" w:sz="24" w:space="0" w:color="808080"/>
              <w:bottom w:val="none" w:sz="4" w:space="0" w:color="6E6E6E"/>
              <w:right w:val="single" w:sz="6" w:space="0" w:color="FFFFFF"/>
            </w:tcBorders>
          </w:tcPr>
          <w:p w:rsidR="00325689" w:rsidRDefault="005B77EA">
            <w:pPr>
              <w:pStyle w:val="ProductList-TableBody"/>
            </w:pPr>
            <w:hyperlink w:anchor="_Sec790">
              <w:r w:rsidR="00443351">
                <w:rPr>
                  <w:color w:val="00467F"/>
                  <w:u w:val="single"/>
                </w:rPr>
                <w:t>Operações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25689" w:rsidRDefault="003256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25689" w:rsidRDefault="00325689">
            <w:pPr>
              <w:pStyle w:val="ProductList-TableBody"/>
              <w:jc w:val="center"/>
            </w:pPr>
          </w:p>
        </w:tc>
      </w:tr>
    </w:tbl>
    <w:p w:rsidR="00325689" w:rsidRDefault="00443351">
      <w:pPr>
        <w:pStyle w:val="ProductList-Body"/>
      </w:pPr>
      <w:r>
        <w:rPr>
          <w:b/>
          <w:i/>
        </w:rPr>
        <w:t>Observação</w:t>
      </w:r>
      <w:r>
        <w:rPr>
          <w:i/>
        </w:rPr>
        <w:t>: o Office 365 Education E1 e Office 365 Nonprofit E1 não atendem às exigências de Licença para acesso a (ou gerenciamento de) Produtos nesta tabela. 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w:t>
      </w:r>
    </w:p>
    <w:p w:rsidR="00325689" w:rsidRDefault="00443351">
      <w:pPr>
        <w:pStyle w:val="ProductList-SectionHeading"/>
        <w:pageBreakBefore/>
        <w:outlineLvl w:val="0"/>
      </w:pPr>
      <w:bookmarkStart w:id="342" w:name="_Sec564"/>
      <w:bookmarkEnd w:id="340"/>
      <w:r>
        <w:lastRenderedPageBreak/>
        <w:t>Apêndice B - Software Assurance</w:t>
      </w:r>
      <w:r>
        <w:fldChar w:fldCharType="begin"/>
      </w:r>
      <w:r>
        <w:instrText xml:space="preserve"> TC "</w:instrText>
      </w:r>
      <w:bookmarkStart w:id="343" w:name="_Toc483550990"/>
      <w:r>
        <w:instrText>Apêndice B - Software Assurance</w:instrText>
      </w:r>
      <w:bookmarkEnd w:id="343"/>
      <w:r>
        <w:instrText>" \l 1</w:instrText>
      </w:r>
      <w:r>
        <w:fldChar w:fldCharType="end"/>
      </w:r>
    </w:p>
    <w:p w:rsidR="00325689" w:rsidRDefault="00443351">
      <w:pPr>
        <w:pStyle w:val="ProductList-Offering1Heading"/>
        <w:outlineLvl w:val="1"/>
      </w:pPr>
      <w:bookmarkStart w:id="344" w:name="_Sec573"/>
      <w:r>
        <w:t>Comprando Software Assurance</w:t>
      </w:r>
      <w:bookmarkEnd w:id="344"/>
      <w:r>
        <w:fldChar w:fldCharType="begin"/>
      </w:r>
      <w:r>
        <w:instrText xml:space="preserve"> TC "</w:instrText>
      </w:r>
      <w:bookmarkStart w:id="345" w:name="_Toc483550991"/>
      <w:r>
        <w:instrText>Comprando Software Assurance</w:instrText>
      </w:r>
      <w:bookmarkEnd w:id="345"/>
      <w:r>
        <w:instrText>" \l 2</w:instrText>
      </w:r>
      <w:r>
        <w:fldChar w:fldCharType="end"/>
      </w:r>
    </w:p>
    <w:p w:rsidR="00325689" w:rsidRDefault="00443351">
      <w:pPr>
        <w:pStyle w:val="ProductList-Body"/>
      </w:pPr>
      <w:r>
        <w:t xml:space="preserve">Existem três categorias diferentes de compromisso que um Cliente pode selecionar ao comprar SA, que pode variar por programa. O cliente pode: </w:t>
      </w:r>
    </w:p>
    <w:p w:rsidR="00325689" w:rsidRDefault="00443351" w:rsidP="00443351">
      <w:pPr>
        <w:pStyle w:val="ProductList-Bullet"/>
        <w:numPr>
          <w:ilvl w:val="0"/>
          <w:numId w:val="40"/>
        </w:numPr>
      </w:pPr>
      <w:r>
        <w:t xml:space="preserve">Comprometer-se a anexar o SA a todos os seus produtos da plataforma desktop. </w:t>
      </w:r>
    </w:p>
    <w:p w:rsidR="00325689" w:rsidRDefault="00443351" w:rsidP="00443351">
      <w:pPr>
        <w:pStyle w:val="ProductList-Bullet"/>
        <w:numPr>
          <w:ilvl w:val="0"/>
          <w:numId w:val="40"/>
        </w:numPr>
      </w:pPr>
      <w:r>
        <w:t xml:space="preserve">Comprometer-se a anexar o SA a todas as suas compras em um pool de Produtos específico (Aplicativos, Sistemas ou Servidores), mencionado como Membro do Software Assurance (SAM). </w:t>
      </w:r>
    </w:p>
    <w:p w:rsidR="00325689" w:rsidRDefault="00443351" w:rsidP="00443351">
      <w:pPr>
        <w:pStyle w:val="ProductList-Bullet"/>
        <w:numPr>
          <w:ilvl w:val="0"/>
          <w:numId w:val="40"/>
        </w:numPr>
      </w:pPr>
      <w:r>
        <w:t>Comprar o SA para Produtos individuais sem assumir nenhum compromisso para expandir SA para outros Produtos.</w:t>
      </w:r>
    </w:p>
    <w:p w:rsidR="00325689" w:rsidRDefault="00325689">
      <w:pPr>
        <w:pStyle w:val="ProductList-Body"/>
      </w:pPr>
    </w:p>
    <w:p w:rsidR="00325689" w:rsidRDefault="00443351">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325689" w:rsidRDefault="00325689">
      <w:pPr>
        <w:pStyle w:val="ProductList-Body"/>
      </w:pPr>
    </w:p>
    <w:p w:rsidR="00325689" w:rsidRDefault="00443351">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32568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25689" w:rsidRDefault="00443351">
            <w:pPr>
              <w:pStyle w:val="ProductList-TableBody"/>
              <w:jc w:val="center"/>
            </w:pPr>
            <w:r>
              <w:rPr>
                <w:color w:val="FFFFFF"/>
              </w:rPr>
              <w:t>Programas</w:t>
            </w:r>
          </w:p>
        </w:tc>
      </w:tr>
      <w:tr w:rsidR="00325689">
        <w:tc>
          <w:tcPr>
            <w:tcW w:w="24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325689" w:rsidRDefault="00443351">
            <w:pPr>
              <w:pStyle w:val="ProductList-TableBody"/>
            </w:pPr>
            <w:r>
              <w:t>Aplica-se a Licença Open, MPSA, Select, Select Plus e Licença não para toda a Organização sob Open Value e Produtos Adicionais sob Contratos Enterprise. Não se aplica a Produtos Empresariais sob Open Value e Contratos Enterprise.</w:t>
            </w:r>
          </w:p>
        </w:tc>
      </w:tr>
      <w:tr w:rsidR="00325689">
        <w:tc>
          <w:tcPr>
            <w:tcW w:w="24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 disponível</w:t>
            </w:r>
          </w:p>
        </w:tc>
        <w:tc>
          <w:tcPr>
            <w:tcW w:w="0" w:type="auto"/>
            <w:vMerge/>
          </w:tcPr>
          <w:p w:rsidR="00325689" w:rsidRDefault="00325689"/>
        </w:tc>
      </w:tr>
    </w:tbl>
    <w:p w:rsidR="00325689" w:rsidRDefault="00325689">
      <w:pPr>
        <w:pStyle w:val="ProductList-Body"/>
      </w:pPr>
    </w:p>
    <w:p w:rsidR="00325689" w:rsidRDefault="00443351">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325689" w:rsidRDefault="00325689">
      <w:pPr>
        <w:pStyle w:val="ProductList-Body"/>
      </w:pPr>
    </w:p>
    <w:p w:rsidR="00325689" w:rsidRDefault="00443351">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
        <w:outlineLvl w:val="1"/>
      </w:pPr>
      <w:bookmarkStart w:id="346" w:name="_Sec574"/>
      <w:r>
        <w:t>Renovação do Software Assurance</w:t>
      </w:r>
      <w:bookmarkEnd w:id="346"/>
      <w:r>
        <w:fldChar w:fldCharType="begin"/>
      </w:r>
      <w:r>
        <w:instrText xml:space="preserve"> TC "</w:instrText>
      </w:r>
      <w:bookmarkStart w:id="347" w:name="_Toc483550992"/>
      <w:r>
        <w:instrText>Renovação do Software Assurance</w:instrText>
      </w:r>
      <w:bookmarkEnd w:id="347"/>
      <w:r>
        <w:instrText>" \l 2</w:instrText>
      </w:r>
      <w:r>
        <w:fldChar w:fldCharType="end"/>
      </w:r>
    </w:p>
    <w:p w:rsidR="00325689" w:rsidRDefault="00443351">
      <w:pPr>
        <w:pStyle w:val="ProductList-ClauseHeading"/>
        <w:outlineLvl w:val="2"/>
      </w:pPr>
      <w:r>
        <w:t>Renovação da Cobertura sob o Mesmo Contrato</w:t>
      </w:r>
    </w:p>
    <w:p w:rsidR="00325689" w:rsidRDefault="00443351">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325689" w:rsidRDefault="00325689">
      <w:pPr>
        <w:pStyle w:val="ProductList-Body"/>
      </w:pPr>
    </w:p>
    <w:p w:rsidR="00325689" w:rsidRDefault="00443351">
      <w:pPr>
        <w:pStyle w:val="ProductList-SubClauseHeading"/>
        <w:outlineLvl w:val="3"/>
      </w:pPr>
      <w:r>
        <w:t>Licença Open</w:t>
      </w:r>
    </w:p>
    <w:p w:rsidR="00325689" w:rsidRDefault="00443351">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325689" w:rsidRDefault="00325689">
      <w:pPr>
        <w:pStyle w:val="ProductList-BodyIndented"/>
      </w:pPr>
    </w:p>
    <w:p w:rsidR="00325689" w:rsidRDefault="00443351">
      <w:pPr>
        <w:pStyle w:val="ProductList-SubClauseHeading"/>
        <w:outlineLvl w:val="3"/>
      </w:pPr>
      <w:r>
        <w:t>Contrato Enterprise</w:t>
      </w:r>
    </w:p>
    <w:p w:rsidR="00325689" w:rsidRDefault="00443351">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325689" w:rsidRDefault="00325689">
      <w:pPr>
        <w:pStyle w:val="ProductList-BodyIndented"/>
      </w:pPr>
    </w:p>
    <w:p w:rsidR="00325689" w:rsidRDefault="00443351">
      <w:pPr>
        <w:pStyle w:val="ProductList-SubClauseHeading"/>
        <w:outlineLvl w:val="3"/>
      </w:pPr>
      <w:r>
        <w:t>Enrollment for Application Platform</w:t>
      </w:r>
    </w:p>
    <w:p w:rsidR="00325689" w:rsidRDefault="00443351">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325689" w:rsidRDefault="00325689">
      <w:pPr>
        <w:pStyle w:val="ProductList-BodyIndented"/>
      </w:pPr>
    </w:p>
    <w:p w:rsidR="00325689" w:rsidRDefault="00443351">
      <w:pPr>
        <w:pStyle w:val="ProductList-ClauseHeading"/>
        <w:outlineLvl w:val="2"/>
      </w:pPr>
      <w:r>
        <w:lastRenderedPageBreak/>
        <w:t>Renovação da Cobertura a partir de um Contrato Separado</w:t>
      </w:r>
    </w:p>
    <w:p w:rsidR="00325689" w:rsidRDefault="00443351">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325689" w:rsidRDefault="00325689">
      <w:pPr>
        <w:pStyle w:val="ProductList-Body"/>
      </w:pPr>
    </w:p>
    <w:p w:rsidR="00325689" w:rsidRDefault="00443351">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325689" w:rsidRDefault="00325689">
      <w:pPr>
        <w:pStyle w:val="ProductList-Body"/>
      </w:pPr>
    </w:p>
    <w:p w:rsidR="00325689" w:rsidRDefault="00443351">
      <w:pPr>
        <w:pStyle w:val="ProductList-ClauseHeading"/>
        <w:outlineLvl w:val="2"/>
      </w:pPr>
      <w:r>
        <w:t>Renovando a Cobertura do Software Assurance para Licenças de Acesso para Cliente (CALs) e Licenças de Gerenciamento de Cliente (MLs)</w:t>
      </w:r>
    </w:p>
    <w:p w:rsidR="00325689" w:rsidRDefault="00443351">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325689" w:rsidRDefault="00443351">
      <w:pPr>
        <w:pStyle w:val="ProductList-Body"/>
      </w:pPr>
      <w:r>
        <w:rPr>
          <w:b/>
          <w:color w:val="00188F"/>
        </w:rPr>
        <w:t>Transição entre MLs de Cliente para Usuário e OSE</w:t>
      </w:r>
      <w:r>
        <w:t>: Clientes renovando SA para MLs de cliente podem alternar entre Usuário e OSE.</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
        <w:outlineLvl w:val="1"/>
      </w:pPr>
      <w:bookmarkStart w:id="348" w:name="_Sec575"/>
      <w:r>
        <w:t>Licença de Migração para Produtos Descontinuados ou em Fim de Vida Útil</w:t>
      </w:r>
      <w:bookmarkEnd w:id="348"/>
      <w:r>
        <w:fldChar w:fldCharType="begin"/>
      </w:r>
      <w:r>
        <w:instrText xml:space="preserve"> TC "</w:instrText>
      </w:r>
      <w:bookmarkStart w:id="349" w:name="_Toc483550993"/>
      <w:r>
        <w:instrText>Licença de Migração para Produtos Descontinuados ou em Fim de Vida Útil</w:instrText>
      </w:r>
      <w:bookmarkEnd w:id="349"/>
      <w:r>
        <w:instrText>" \l 2</w:instrText>
      </w:r>
      <w:r>
        <w:fldChar w:fldCharType="end"/>
      </w:r>
    </w:p>
    <w:p w:rsidR="00325689" w:rsidRDefault="00443351">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325689" w:rsidRDefault="00443351">
      <w:pPr>
        <w:pStyle w:val="ProductList-Body"/>
      </w:pPr>
      <w:r>
        <w:t>“</w:t>
      </w:r>
      <w:r>
        <w:rPr>
          <w:b/>
          <w:color w:val="00188F"/>
        </w:rPr>
        <w:t>Licença de Migração</w:t>
      </w:r>
      <w:r>
        <w:t>”, conforme usado aqui, se refere a direitos concedidos na Entrada do Produto que faz referência nesta seção.</w:t>
      </w:r>
    </w:p>
    <w:p w:rsidR="00325689" w:rsidRDefault="00325689">
      <w:pPr>
        <w:pStyle w:val="ProductList-Body"/>
      </w:pPr>
    </w:p>
    <w:p w:rsidR="00325689" w:rsidRDefault="00443351">
      <w:pPr>
        <w:pStyle w:val="ProductList-Body"/>
      </w:pPr>
      <w:r>
        <w:t>Salvo disposição em contrário na Entrada do Produto:</w:t>
      </w:r>
    </w:p>
    <w:p w:rsidR="00325689" w:rsidRDefault="00443351" w:rsidP="00443351">
      <w:pPr>
        <w:pStyle w:val="ProductList-Bullet"/>
        <w:numPr>
          <w:ilvl w:val="0"/>
          <w:numId w:val="41"/>
        </w:numPr>
      </w:pPr>
      <w:r>
        <w:t>O Cliente poderá atualizar e usar o software sob uma Licença de Migração em vez do software abordado pela Licença Qualificada. O Cliente não poderá usar o software de acordo com ambas as licenças simultaneamente.</w:t>
      </w:r>
    </w:p>
    <w:p w:rsidR="00325689" w:rsidRDefault="00443351" w:rsidP="00443351">
      <w:pPr>
        <w:pStyle w:val="ProductList-Bullet"/>
        <w:numPr>
          <w:ilvl w:val="0"/>
          <w:numId w:val="41"/>
        </w:numPr>
      </w:pPr>
      <w:r>
        <w:t>Licenças de Migração são concedidas na base 1:1 para cada uma das Licenças Qualificadas do Cliente.</w:t>
      </w:r>
    </w:p>
    <w:p w:rsidR="00325689" w:rsidRDefault="00443351" w:rsidP="00443351">
      <w:pPr>
        <w:pStyle w:val="ProductList-Bullet"/>
        <w:numPr>
          <w:ilvl w:val="0"/>
          <w:numId w:val="41"/>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325689" w:rsidRDefault="00443351" w:rsidP="00443351">
      <w:pPr>
        <w:pStyle w:val="ProductList-Bullet"/>
        <w:numPr>
          <w:ilvl w:val="0"/>
          <w:numId w:val="41"/>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325689" w:rsidRDefault="00443351" w:rsidP="00443351">
      <w:pPr>
        <w:pStyle w:val="ProductList-Bullet"/>
        <w:numPr>
          <w:ilvl w:val="0"/>
          <w:numId w:val="41"/>
        </w:numPr>
      </w:pPr>
      <w:r>
        <w:t>Um Cliente não pode transferir Licenças de Migração separadamente de Licenças Qualificadas.</w:t>
      </w:r>
    </w:p>
    <w:p w:rsidR="00325689" w:rsidRDefault="00443351" w:rsidP="00443351">
      <w:pPr>
        <w:pStyle w:val="ProductList-Bullet"/>
        <w:numPr>
          <w:ilvl w:val="0"/>
          <w:numId w:val="41"/>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Offering1Heading"/>
        <w:outlineLvl w:val="1"/>
      </w:pPr>
      <w:bookmarkStart w:id="350" w:name="_Sec576"/>
      <w:r>
        <w:t>Benefícios do Software Assurance</w:t>
      </w:r>
      <w:bookmarkEnd w:id="350"/>
      <w:r>
        <w:fldChar w:fldCharType="begin"/>
      </w:r>
      <w:r>
        <w:instrText xml:space="preserve"> TC "</w:instrText>
      </w:r>
      <w:bookmarkStart w:id="351" w:name="_Toc483550994"/>
      <w:r>
        <w:instrText>Benefícios do Software Assurance</w:instrText>
      </w:r>
      <w:bookmarkEnd w:id="351"/>
      <w:r>
        <w:instrText>" \l 2</w:instrText>
      </w:r>
      <w:r>
        <w:fldChar w:fldCharType="end"/>
      </w:r>
    </w:p>
    <w:p w:rsidR="00325689" w:rsidRDefault="00443351">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Pool de Servidores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77">
              <w:r w:rsidR="00443351">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79">
              <w:r w:rsidR="0044335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80">
              <w:r w:rsidR="00443351">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81">
              <w:r w:rsidR="0044335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755">
              <w:r w:rsidR="0044335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841">
              <w:r w:rsidR="0044335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651">
              <w:r w:rsidR="0044335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841">
              <w:r w:rsidR="0044335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82">
              <w:r w:rsidR="00443351">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83">
              <w:r w:rsidR="0044335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84">
              <w:r w:rsidR="0044335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85">
              <w:r w:rsidR="00443351">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86">
              <w:r w:rsidR="00443351">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818">
              <w:r w:rsidR="0044335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87">
              <w:r w:rsidR="00443351">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838">
              <w:r w:rsidR="0044335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88">
              <w:r w:rsidR="00443351">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89">
              <w:r w:rsidR="00443351">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590">
              <w:r w:rsidR="00443351">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841">
              <w:r w:rsidR="00443351">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841">
              <w:r w:rsidR="0044335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5B77EA">
            <w:pPr>
              <w:pStyle w:val="ProductList-TableBody"/>
            </w:pPr>
            <w:hyperlink w:anchor="_Sec652">
              <w:r w:rsidR="00443351">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jc w:val="center"/>
            </w:pPr>
          </w:p>
        </w:tc>
      </w:tr>
    </w:tbl>
    <w:p w:rsidR="00325689" w:rsidRDefault="00325689">
      <w:pPr>
        <w:pStyle w:val="ProductList-Body"/>
      </w:pPr>
    </w:p>
    <w:p w:rsidR="00325689" w:rsidRDefault="00443351">
      <w:pPr>
        <w:pStyle w:val="ProductList-ClauseHeading"/>
        <w:outlineLvl w:val="2"/>
      </w:pPr>
      <w:bookmarkStart w:id="352" w:name="_Sec577"/>
      <w:r>
        <w:t>Direitos à Nova Versão</w:t>
      </w:r>
      <w:bookmarkEnd w:id="352"/>
    </w:p>
    <w:p w:rsidR="00325689" w:rsidRDefault="00443351">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325689" w:rsidRDefault="00325689">
      <w:pPr>
        <w:pStyle w:val="ProductList-Body"/>
      </w:pPr>
    </w:p>
    <w:p w:rsidR="00325689" w:rsidRDefault="00443351">
      <w:pPr>
        <w:pStyle w:val="ProductList-ClauseHeading"/>
        <w:outlineLvl w:val="2"/>
      </w:pPr>
      <w:bookmarkStart w:id="353" w:name="_Sec931"/>
      <w:r>
        <w:t>Calculando os Pontos dos Benefícios do Software Assurance</w:t>
      </w:r>
      <w:bookmarkEnd w:id="353"/>
    </w:p>
    <w:p w:rsidR="00325689" w:rsidRDefault="00443351">
      <w:pPr>
        <w:pStyle w:val="ProductList-Body"/>
      </w:pPr>
      <w:r>
        <w:t>As qualificações são calculadas em um sistema baseado em pontos para os seguintes benefícios:</w:t>
      </w:r>
    </w:p>
    <w:p w:rsidR="00325689" w:rsidRDefault="00443351" w:rsidP="00443351">
      <w:pPr>
        <w:pStyle w:val="ProductList-Bullet"/>
        <w:numPr>
          <w:ilvl w:val="0"/>
          <w:numId w:val="42"/>
        </w:numPr>
      </w:pPr>
      <w:r>
        <w:t>Serviços de Planejamento</w:t>
      </w:r>
    </w:p>
    <w:p w:rsidR="00325689" w:rsidRDefault="00443351" w:rsidP="00443351">
      <w:pPr>
        <w:pStyle w:val="ProductList-Bullet"/>
        <w:numPr>
          <w:ilvl w:val="0"/>
          <w:numId w:val="42"/>
        </w:numPr>
      </w:pPr>
      <w:r>
        <w:t>Cupons de Treinamento</w:t>
      </w:r>
    </w:p>
    <w:p w:rsidR="00325689" w:rsidRDefault="00443351" w:rsidP="00443351">
      <w:pPr>
        <w:pStyle w:val="ProductList-Bullet"/>
        <w:numPr>
          <w:ilvl w:val="0"/>
          <w:numId w:val="42"/>
        </w:numPr>
      </w:pPr>
      <w:r>
        <w:t>Suporte para Solução de Problemas 24x7 (por Telefone) somente no MPSA</w:t>
      </w:r>
    </w:p>
    <w:p w:rsidR="00325689" w:rsidRDefault="00443351">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32568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25689" w:rsidRDefault="00443351">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25689" w:rsidRDefault="00443351">
            <w:pPr>
              <w:pStyle w:val="ProductList-TableBody"/>
            </w:pPr>
            <w:r>
              <w:rPr>
                <w:color w:val="FFFFFF"/>
              </w:rPr>
              <w:t>Pontos</w:t>
            </w:r>
          </w:p>
        </w:tc>
      </w:tr>
      <w:tr w:rsidR="00325689">
        <w:tc>
          <w:tcPr>
            <w:tcW w:w="105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1</w:t>
            </w:r>
          </w:p>
        </w:tc>
      </w:tr>
      <w:tr w:rsidR="00325689">
        <w:tc>
          <w:tcPr>
            <w:tcW w:w="105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do Microsoft Dynamics 365 para Atendimento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2</w:t>
            </w:r>
          </w:p>
        </w:tc>
      </w:tr>
      <w:tr w:rsidR="00325689">
        <w:tc>
          <w:tcPr>
            <w:tcW w:w="105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5</w:t>
            </w:r>
          </w:p>
        </w:tc>
      </w:tr>
      <w:tr w:rsidR="00325689">
        <w:tc>
          <w:tcPr>
            <w:tcW w:w="105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10</w:t>
            </w:r>
          </w:p>
        </w:tc>
      </w:tr>
      <w:tr w:rsidR="00325689">
        <w:tc>
          <w:tcPr>
            <w:tcW w:w="105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Edições do SQL Server Standard, Windows Server Standard, Licença de Gerenciamento do System Center Standard Server (2 processadores), Assinatura do Visual Studio Professional, Assinatura do Visual Studio Test Professional e CAL Empresarial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25</w:t>
            </w:r>
          </w:p>
        </w:tc>
      </w:tr>
      <w:tr w:rsidR="00325689">
        <w:tc>
          <w:tcPr>
            <w:tcW w:w="105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50</w:t>
            </w:r>
          </w:p>
        </w:tc>
      </w:tr>
      <w:tr w:rsidR="00325689">
        <w:tc>
          <w:tcPr>
            <w:tcW w:w="105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75</w:t>
            </w:r>
          </w:p>
        </w:tc>
      </w:tr>
    </w:tbl>
    <w:p w:rsidR="00325689" w:rsidRDefault="00443351">
      <w:pPr>
        <w:pStyle w:val="ProductList-Body"/>
      </w:pPr>
      <w:r>
        <w:rPr>
          <w:b/>
          <w:i/>
        </w:rPr>
        <w:t>Observação:</w:t>
      </w:r>
      <w:r>
        <w:rPr>
          <w:i/>
        </w:rPr>
        <w:t xml:space="preserve"> Para CALs do SQL, consulte a tabela Pacotes de CALs nesta seção</w:t>
      </w:r>
    </w:p>
    <w:p w:rsidR="00325689" w:rsidRDefault="00325689">
      <w:pPr>
        <w:pStyle w:val="ProductList-Body"/>
      </w:pPr>
    </w:p>
    <w:p w:rsidR="00325689" w:rsidRDefault="00443351">
      <w:pPr>
        <w:pStyle w:val="ProductList-ClauseHeading"/>
        <w:outlineLvl w:val="2"/>
      </w:pPr>
      <w:bookmarkStart w:id="354" w:name="_Sec579"/>
      <w:r>
        <w:t>Serviços Online do Office e Office Online Server</w:t>
      </w:r>
      <w:bookmarkEnd w:id="354"/>
    </w:p>
    <w:p w:rsidR="00325689" w:rsidRDefault="00443351">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3256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Direitos do Office Online</w:t>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Standard</w:t>
            </w:r>
            <w:r>
              <w:fldChar w:fldCharType="begin"/>
            </w:r>
            <w:r>
              <w:instrText xml:space="preserve"> XE "Office Standard" </w:instrText>
            </w:r>
            <w:r>
              <w:fldChar w:fldCharType="end"/>
            </w:r>
          </w:p>
          <w:p w:rsidR="00325689" w:rsidRDefault="00443351">
            <w:pPr>
              <w:pStyle w:val="ProductList-TableBody"/>
            </w:pPr>
            <w:r>
              <w:t>Office Professional Plus</w:t>
            </w:r>
            <w:r>
              <w:fldChar w:fldCharType="begin"/>
            </w:r>
            <w:r>
              <w:instrText xml:space="preserve"> XE "Office Professional Plus" </w:instrText>
            </w:r>
            <w:r>
              <w:fldChar w:fldCharType="end"/>
            </w:r>
          </w:p>
          <w:p w:rsidR="00325689" w:rsidRDefault="00443351">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Online para Office 365</w:t>
            </w:r>
            <w:r>
              <w:fldChar w:fldCharType="begin"/>
            </w:r>
            <w:r>
              <w:instrText xml:space="preserve"> XE "Office Online para Office 365" </w:instrText>
            </w:r>
            <w:r>
              <w:fldChar w:fldCharType="end"/>
            </w:r>
          </w:p>
          <w:p w:rsidR="00325689" w:rsidRDefault="00443351">
            <w:pPr>
              <w:pStyle w:val="ProductList-TableBody"/>
            </w:pPr>
            <w:r>
              <w:t>Servidor do Office Online</w:t>
            </w:r>
          </w:p>
        </w:tc>
      </w:tr>
    </w:tbl>
    <w:p w:rsidR="00325689" w:rsidRDefault="00443351">
      <w:pPr>
        <w:pStyle w:val="ProductList-Body"/>
      </w:pPr>
      <w:r>
        <w:rPr>
          <w:i/>
        </w:rPr>
        <w:lastRenderedPageBreak/>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325689" w:rsidRDefault="00325689">
      <w:pPr>
        <w:pStyle w:val="ProductList-Body"/>
      </w:pPr>
    </w:p>
    <w:p w:rsidR="00325689" w:rsidRDefault="00443351">
      <w:pPr>
        <w:pStyle w:val="ProductList-ClauseHeading"/>
        <w:outlineLvl w:val="2"/>
      </w:pPr>
      <w:bookmarkStart w:id="355" w:name="_Sec580"/>
      <w:r>
        <w:t>Serviços de Planejamento</w:t>
      </w:r>
      <w:bookmarkEnd w:id="355"/>
    </w:p>
    <w:p w:rsidR="00325689" w:rsidRDefault="00443351">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325689" w:rsidRDefault="00325689">
      <w:pPr>
        <w:pStyle w:val="ProductList-Body"/>
      </w:pPr>
    </w:p>
    <w:p w:rsidR="00325689" w:rsidRDefault="00443351">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32568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Pontos</w:t>
            </w:r>
          </w:p>
        </w:tc>
      </w:tr>
      <w:tr w:rsidR="00325689">
        <w:tc>
          <w:tcPr>
            <w:tcW w:w="101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1</w:t>
            </w:r>
          </w:p>
        </w:tc>
      </w:tr>
      <w:tr w:rsidR="00325689">
        <w:tc>
          <w:tcPr>
            <w:tcW w:w="101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2</w:t>
            </w:r>
          </w:p>
        </w:tc>
      </w:tr>
      <w:tr w:rsidR="00325689">
        <w:tc>
          <w:tcPr>
            <w:tcW w:w="101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25</w:t>
            </w:r>
          </w:p>
        </w:tc>
      </w:tr>
      <w:tr w:rsidR="00325689">
        <w:tc>
          <w:tcPr>
            <w:tcW w:w="101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50</w:t>
            </w:r>
          </w:p>
        </w:tc>
      </w:tr>
      <w:tr w:rsidR="00325689">
        <w:tc>
          <w:tcPr>
            <w:tcW w:w="101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Edição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Dynamics 365 para Servidor de Comércio de Operações</w:t>
            </w:r>
            <w:r>
              <w:fldChar w:fldCharType="begin"/>
            </w:r>
            <w:r>
              <w:instrText xml:space="preserve"> XE "Microsoft Dynamics 365 para Servidor de Comércio de Operações"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75</w:t>
            </w:r>
          </w:p>
        </w:tc>
      </w:tr>
    </w:tbl>
    <w:p w:rsidR="00325689" w:rsidRDefault="00443351">
      <w:pPr>
        <w:pStyle w:val="ProductList-Body"/>
      </w:pPr>
      <w:r>
        <w:rPr>
          <w:b/>
          <w:i/>
        </w:rPr>
        <w:t>Observação:</w:t>
      </w:r>
      <w:r>
        <w:rPr>
          <w:i/>
        </w:rPr>
        <w:t xml:space="preserve"> Para CALs do SQL, consulte a tabela Pacotes de CALs nesta seção</w:t>
      </w:r>
    </w:p>
    <w:p w:rsidR="00325689" w:rsidRDefault="00325689">
      <w:pPr>
        <w:pStyle w:val="ProductList-Body"/>
      </w:pPr>
    </w:p>
    <w:p w:rsidR="00325689" w:rsidRDefault="00443351">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3256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600,000+</w:t>
            </w:r>
          </w:p>
        </w:tc>
      </w:tr>
      <w:tr w:rsidR="0032568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25689" w:rsidRDefault="00443351">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75</w:t>
            </w:r>
          </w:p>
        </w:tc>
      </w:tr>
    </w:tbl>
    <w:p w:rsidR="00325689" w:rsidRDefault="00325689">
      <w:pPr>
        <w:pStyle w:val="ProductList-Body"/>
      </w:pPr>
    </w:p>
    <w:p w:rsidR="00325689" w:rsidRDefault="00443351">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32568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25689" w:rsidRDefault="00443351">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25689" w:rsidRDefault="00443351">
            <w:pPr>
              <w:pStyle w:val="ProductList-TableBody"/>
            </w:pPr>
            <w:r>
              <w:t>→600,000+</w:t>
            </w:r>
          </w:p>
        </w:tc>
      </w:tr>
      <w:tr w:rsidR="0032568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25689" w:rsidRDefault="00443351">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12</w:t>
            </w:r>
          </w:p>
        </w:tc>
      </w:tr>
    </w:tbl>
    <w:p w:rsidR="00325689" w:rsidRDefault="00443351">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6">
        <w:r>
          <w:rPr>
            <w:color w:val="00467F"/>
            <w:u w:val="single"/>
          </w:rPr>
          <w:t>http://www.microsoft.com/licensing/software-assurance/planning-services-overview.aspx</w:t>
        </w:r>
      </w:hyperlink>
      <w:r>
        <w:t xml:space="preserve">. </w:t>
      </w:r>
    </w:p>
    <w:p w:rsidR="00325689" w:rsidRDefault="00325689">
      <w:pPr>
        <w:pStyle w:val="ProductList-Body"/>
      </w:pPr>
    </w:p>
    <w:p w:rsidR="00325689" w:rsidRDefault="00443351">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325689" w:rsidRDefault="00443351" w:rsidP="00443351">
      <w:pPr>
        <w:pStyle w:val="ProductList-Bullet"/>
        <w:numPr>
          <w:ilvl w:val="0"/>
          <w:numId w:val="43"/>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7">
        <w:r>
          <w:rPr>
            <w:color w:val="00467F"/>
            <w:u w:val="single"/>
          </w:rPr>
          <w:t>http://directory.partners.extranet.microsoft.com/psbproviders</w:t>
        </w:r>
      </w:hyperlink>
    </w:p>
    <w:p w:rsidR="00325689" w:rsidRDefault="00443351" w:rsidP="00443351">
      <w:pPr>
        <w:pStyle w:val="ProductList-Bullet"/>
        <w:numPr>
          <w:ilvl w:val="0"/>
          <w:numId w:val="43"/>
        </w:numPr>
      </w:pPr>
      <w:r>
        <w:lastRenderedPageBreak/>
        <w:t xml:space="preserve">Os compromissos de Serviços de Planejamento prestam serviços que abrangem um escopo de trabalho predefinido que resulta em um plano de implantação de alto nível; a implantação real do software não pode ser incluída. </w:t>
      </w:r>
    </w:p>
    <w:p w:rsidR="00325689" w:rsidRDefault="00443351" w:rsidP="00443351">
      <w:pPr>
        <w:pStyle w:val="ProductList-Bullet"/>
        <w:numPr>
          <w:ilvl w:val="0"/>
          <w:numId w:val="43"/>
        </w:numPr>
      </w:pPr>
      <w:r>
        <w:t xml:space="preserve">Os cupons dos Serviços de Planejamento podem ser resgatados apenas pelo cliente que estiver qualificado para o benefício. </w:t>
      </w:r>
    </w:p>
    <w:p w:rsidR="00325689" w:rsidRDefault="00443351" w:rsidP="00443351">
      <w:pPr>
        <w:pStyle w:val="ProductList-Bullet"/>
        <w:numPr>
          <w:ilvl w:val="0"/>
          <w:numId w:val="43"/>
        </w:numPr>
      </w:pPr>
      <w:r>
        <w:t xml:space="preserve">Os cupons dos Serviços de Planejamento não podem ser trocados por dinheiro, valores nem outras considerações de valor. </w:t>
      </w:r>
    </w:p>
    <w:p w:rsidR="00325689" w:rsidRDefault="00443351" w:rsidP="00443351">
      <w:pPr>
        <w:pStyle w:val="ProductList-Bullet"/>
        <w:numPr>
          <w:ilvl w:val="0"/>
          <w:numId w:val="43"/>
        </w:numPr>
      </w:pPr>
      <w:r>
        <w:t xml:space="preserve">A redução da cobertura do SA qualificada como um resultado de devoluções e outros ajustes de cobrança, quando permitidos, pode diminuir os dias qualificados dos Serviços de Planejamento do Cliente. </w:t>
      </w:r>
    </w:p>
    <w:p w:rsidR="00325689" w:rsidRDefault="00443351" w:rsidP="00443351">
      <w:pPr>
        <w:pStyle w:val="ProductList-Bullet"/>
        <w:numPr>
          <w:ilvl w:val="0"/>
          <w:numId w:val="43"/>
        </w:numPr>
      </w:pPr>
      <w:r>
        <w:t xml:space="preserve">Os tipos de vouchers não podem ser combinados. Os projetos de Serviços de Planejamento não deverão exceder a duração máxima especificada por tipo de projeto. </w:t>
      </w:r>
    </w:p>
    <w:p w:rsidR="00325689" w:rsidRDefault="00443351" w:rsidP="00443351">
      <w:pPr>
        <w:pStyle w:val="ProductList-Bullet"/>
        <w:numPr>
          <w:ilvl w:val="0"/>
          <w:numId w:val="43"/>
        </w:numPr>
      </w:pPr>
      <w:r>
        <w:t xml:space="preserve">Os cupons são válidos apenas com Provedores qualificados para o tipo de serviço específico para o qual o voucher está sendo resgatado. </w:t>
      </w:r>
    </w:p>
    <w:p w:rsidR="00325689" w:rsidRDefault="00443351" w:rsidP="00443351">
      <w:pPr>
        <w:pStyle w:val="ProductList-Bullet"/>
        <w:numPr>
          <w:ilvl w:val="0"/>
          <w:numId w:val="43"/>
        </w:numPr>
      </w:pPr>
      <w:r>
        <w:t xml:space="preserve">Os vouchers devem ser cedidos durante o período de cobertura do SA. </w:t>
      </w:r>
    </w:p>
    <w:p w:rsidR="00325689" w:rsidRDefault="00443351" w:rsidP="00443351">
      <w:pPr>
        <w:pStyle w:val="ProductList-Bullet"/>
        <w:numPr>
          <w:ilvl w:val="0"/>
          <w:numId w:val="43"/>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325689" w:rsidRDefault="00325689">
      <w:pPr>
        <w:pStyle w:val="ProductList-Body"/>
      </w:pPr>
    </w:p>
    <w:p w:rsidR="00325689" w:rsidRDefault="00443351">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325689" w:rsidRDefault="00325689">
      <w:pPr>
        <w:pStyle w:val="ProductList-Body"/>
      </w:pPr>
    </w:p>
    <w:p w:rsidR="00325689" w:rsidRDefault="00443351">
      <w:pPr>
        <w:pStyle w:val="ProductList-ClauseHeading"/>
        <w:outlineLvl w:val="2"/>
      </w:pPr>
      <w:bookmarkStart w:id="356" w:name="_Sec581"/>
      <w:r>
        <w:t>Enterprise Source Licensing Program</w:t>
      </w:r>
      <w:bookmarkEnd w:id="356"/>
    </w:p>
    <w:p w:rsidR="00325689" w:rsidRDefault="00443351">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325689" w:rsidRDefault="00325689">
      <w:pPr>
        <w:pStyle w:val="ProductList-Body"/>
      </w:pPr>
    </w:p>
    <w:p w:rsidR="00325689" w:rsidRDefault="00443351">
      <w:pPr>
        <w:pStyle w:val="ProductList-ClauseHeading"/>
        <w:outlineLvl w:val="2"/>
      </w:pPr>
      <w:bookmarkStart w:id="357" w:name="_Sec582"/>
      <w:r>
        <w:t>Cupons de Treinamento</w:t>
      </w:r>
      <w:bookmarkEnd w:id="357"/>
    </w:p>
    <w:p w:rsidR="00325689" w:rsidRDefault="00443351">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Pool de Sistemas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 dia por 50 licenças (máximo de 10 dias)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 dia por 50 licenças ou pontos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10 dias por registro qualificado ou Conta de Compra</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15 dias*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25 dias*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55 dias*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80 dias*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125 dias*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200 dias*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300 dias*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400 dias*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700 dias*</w:t>
            </w:r>
          </w:p>
        </w:tc>
      </w:tr>
    </w:tbl>
    <w:p w:rsidR="00325689" w:rsidRDefault="00443351">
      <w:pPr>
        <w:pStyle w:val="ProductList-Body"/>
      </w:pPr>
      <w:r>
        <w:t>*</w:t>
      </w:r>
      <w:r>
        <w:rPr>
          <w:i/>
        </w:rPr>
        <w:t>Número de dias por registro ou contrato ou Conta de Compra qualificado</w:t>
      </w:r>
    </w:p>
    <w:p w:rsidR="00325689" w:rsidRDefault="00325689">
      <w:pPr>
        <w:pStyle w:val="ProductList-Body"/>
      </w:pPr>
    </w:p>
    <w:p w:rsidR="00325689" w:rsidRDefault="00443351" w:rsidP="00443351">
      <w:pPr>
        <w:pStyle w:val="ProductList-Bullet"/>
        <w:numPr>
          <w:ilvl w:val="0"/>
          <w:numId w:val="44"/>
        </w:numPr>
      </w:pPr>
      <w:r>
        <w:t xml:space="preserve">Os serviços fornecidos de acordo com os vouchers são oferecidos de acordo com um contrato entre o Cliente e o Parceiro de Aprendizagem qualificado da Microsoft. </w:t>
      </w:r>
    </w:p>
    <w:p w:rsidR="00325689" w:rsidRDefault="00443351" w:rsidP="00443351">
      <w:pPr>
        <w:pStyle w:val="ProductList-Bullet"/>
        <w:numPr>
          <w:ilvl w:val="0"/>
          <w:numId w:val="44"/>
        </w:numPr>
      </w:pPr>
      <w:r>
        <w:t xml:space="preserve">Os cursos fornecidos em um formato acelerado exigem um voucher com número de dias equivalente ao número de dias do curso para a entrega do curso definida no Sistema de Reserva e Validação de Cupons do SATV. </w:t>
      </w:r>
    </w:p>
    <w:p w:rsidR="00325689" w:rsidRDefault="00443351" w:rsidP="00443351">
      <w:pPr>
        <w:pStyle w:val="ProductList-Bullet"/>
        <w:numPr>
          <w:ilvl w:val="0"/>
          <w:numId w:val="44"/>
        </w:numPr>
      </w:pPr>
      <w:r>
        <w:t xml:space="preserve">O voucher pode ser resgatado apenas pelos dias de treinamento ministrados por instrutor com Microsoft Learning Partners qualificados nos cursos aprovados. 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   </w:t>
      </w:r>
    </w:p>
    <w:p w:rsidR="00325689" w:rsidRDefault="00443351" w:rsidP="00443351">
      <w:pPr>
        <w:pStyle w:val="ProductList-Bullet"/>
        <w:numPr>
          <w:ilvl w:val="0"/>
          <w:numId w:val="44"/>
        </w:numPr>
      </w:pPr>
      <w:r>
        <w:t>Os cupons não podem ser usados para cobrir quaisquer valores relacionados a um cliente que não compareça em um curso reservado.</w:t>
      </w:r>
    </w:p>
    <w:p w:rsidR="00325689" w:rsidRDefault="00443351" w:rsidP="00443351">
      <w:pPr>
        <w:pStyle w:val="ProductList-Bullet"/>
        <w:numPr>
          <w:ilvl w:val="0"/>
          <w:numId w:val="44"/>
        </w:numPr>
      </w:pPr>
      <w:r>
        <w:t>Os cupons poderão ser resgatados apenas pelo indivíduo aprovado pelo cliente para usar o cupom.</w:t>
      </w:r>
    </w:p>
    <w:p w:rsidR="00325689" w:rsidRDefault="00443351" w:rsidP="00443351">
      <w:pPr>
        <w:pStyle w:val="ProductList-Bullet"/>
        <w:numPr>
          <w:ilvl w:val="0"/>
          <w:numId w:val="44"/>
        </w:numPr>
      </w:pPr>
      <w:r>
        <w:t xml:space="preserve">Os cupons não poderão ser trocados por dinheiro, valores ou outras considerações de valor. </w:t>
      </w:r>
    </w:p>
    <w:p w:rsidR="00325689" w:rsidRDefault="00443351" w:rsidP="00443351">
      <w:pPr>
        <w:pStyle w:val="ProductList-Bullet"/>
        <w:numPr>
          <w:ilvl w:val="0"/>
          <w:numId w:val="44"/>
        </w:numPr>
      </w:pPr>
      <w:r>
        <w:t xml:space="preserve">Os vouchers devem ser cedidos durante o período de cobertura do SA. </w:t>
      </w:r>
    </w:p>
    <w:p w:rsidR="00325689" w:rsidRDefault="00443351" w:rsidP="00443351">
      <w:pPr>
        <w:pStyle w:val="ProductList-Bullet"/>
        <w:numPr>
          <w:ilvl w:val="0"/>
          <w:numId w:val="44"/>
        </w:numPr>
      </w:pPr>
      <w:r>
        <w:t xml:space="preserve">Os vouchers expiram após 180 dias da data de atribuição do voucher. Os cupons que expirarem antes da data de término da cobertura do SA serão devolvidos para o pool de dias disponível de Voucher de Treinamento. </w:t>
      </w:r>
    </w:p>
    <w:p w:rsidR="00325689" w:rsidRDefault="00443351" w:rsidP="00443351">
      <w:pPr>
        <w:pStyle w:val="ProductList-Bullet"/>
        <w:numPr>
          <w:ilvl w:val="0"/>
          <w:numId w:val="44"/>
        </w:numPr>
      </w:pPr>
      <w:r>
        <w:t xml:space="preserve">Um dia de Cupom de Treinamento é igual ao equivalente a um dia de sessão de treinamento. </w:t>
      </w:r>
    </w:p>
    <w:p w:rsidR="00325689" w:rsidRDefault="00443351" w:rsidP="00443351">
      <w:pPr>
        <w:pStyle w:val="ProductList-Bullet"/>
        <w:numPr>
          <w:ilvl w:val="0"/>
          <w:numId w:val="44"/>
        </w:numPr>
      </w:pPr>
      <w:r>
        <w:t xml:space="preserve">Os cupons poderão ser usados para reservar treinamentos com apenas um Microsoft Learning Partner qualificado de cada vez. </w:t>
      </w:r>
    </w:p>
    <w:p w:rsidR="00325689" w:rsidRDefault="00443351" w:rsidP="00443351">
      <w:pPr>
        <w:pStyle w:val="ProductList-Bullet"/>
        <w:numPr>
          <w:ilvl w:val="0"/>
          <w:numId w:val="44"/>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325689" w:rsidRDefault="00443351" w:rsidP="00443351">
      <w:pPr>
        <w:pStyle w:val="ProductList-Bullet"/>
        <w:numPr>
          <w:ilvl w:val="0"/>
          <w:numId w:val="44"/>
        </w:numPr>
      </w:pPr>
      <w:r>
        <w:lastRenderedPageBreak/>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325689" w:rsidRDefault="00325689">
      <w:pPr>
        <w:pStyle w:val="ProductList-Body"/>
      </w:pPr>
    </w:p>
    <w:p w:rsidR="00325689" w:rsidRDefault="00443351">
      <w:pPr>
        <w:pStyle w:val="ProductList-ClauseHeading"/>
        <w:outlineLvl w:val="2"/>
      </w:pPr>
      <w:bookmarkStart w:id="358" w:name="_Sec583"/>
      <w:r>
        <w:t>E-Learning</w:t>
      </w:r>
      <w:bookmarkEnd w:id="358"/>
    </w:p>
    <w:p w:rsidR="00325689" w:rsidRDefault="00443351">
      <w:pPr>
        <w:pStyle w:val="ProductList-Body"/>
      </w:pPr>
      <w:r>
        <w:t xml:space="preserve">Este benefício varia dependendo dos Aplicativos, Sistemas e Servidores. Os clientes qualificados receberão acesso aos cursos de E-learning/learning online de qualificação (para Aplicativos, Sistemas e/ou Servidores) por registro/contrato qualificado. </w:t>
      </w:r>
    </w:p>
    <w:p w:rsidR="00325689" w:rsidRDefault="00325689">
      <w:pPr>
        <w:pStyle w:val="ProductList-Body"/>
      </w:pPr>
    </w:p>
    <w:p w:rsidR="00325689" w:rsidRDefault="00443351">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325689" w:rsidRDefault="00325689">
      <w:pPr>
        <w:pStyle w:val="ProductList-Body"/>
      </w:pPr>
    </w:p>
    <w:p w:rsidR="00325689" w:rsidRDefault="00443351">
      <w:pPr>
        <w:pStyle w:val="ProductList-ClauseHeading"/>
        <w:outlineLvl w:val="2"/>
      </w:pPr>
      <w:bookmarkStart w:id="359" w:name="_Sec584"/>
      <w:r>
        <w:t>Home Use Program</w:t>
      </w:r>
      <w:bookmarkEnd w:id="359"/>
    </w:p>
    <w:p w:rsidR="00325689" w:rsidRDefault="00443351">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325689" w:rsidRDefault="00325689">
      <w:pPr>
        <w:pStyle w:val="ProductList-Body"/>
      </w:pPr>
    </w:p>
    <w:p w:rsidR="00325689" w:rsidRDefault="00443351">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325689" w:rsidRDefault="00325689">
      <w:pPr>
        <w:pStyle w:val="ProductList-Body"/>
      </w:pPr>
    </w:p>
    <w:p w:rsidR="00325689" w:rsidRDefault="00443351">
      <w:pPr>
        <w:pStyle w:val="ProductList-Body"/>
      </w:pPr>
      <w:r>
        <w:t>Os termos de uso para o software do Home Use Program são firmados entre a Microsoft e o funcionário do Cliente são acessados por meio do site do Home Use Program.</w:t>
      </w:r>
    </w:p>
    <w:p w:rsidR="00325689" w:rsidRDefault="00325689">
      <w:pPr>
        <w:pStyle w:val="ProductList-Body"/>
      </w:pPr>
    </w:p>
    <w:p w:rsidR="00325689" w:rsidRDefault="00443351">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3256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Licença do Programa de Uso Doméstico Correspondente</w:t>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Standard 2010/2013/2016</w:t>
            </w:r>
          </w:p>
          <w:p w:rsidR="00325689" w:rsidRDefault="00443351">
            <w:pPr>
              <w:pStyle w:val="ProductList-TableBody"/>
            </w:pPr>
            <w:r>
              <w:t xml:space="preserve">Office Professional Plus 2010/2013/2016 </w:t>
            </w:r>
          </w:p>
          <w:p w:rsidR="00325689" w:rsidRDefault="00443351">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Professional Plus 2016 HUP e Office 2016 para Mac Home &amp; Business com Lync DL HUP</w:t>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Access 2010/2013/2016</w:t>
            </w:r>
          </w:p>
          <w:p w:rsidR="00325689" w:rsidRDefault="00443351">
            <w:pPr>
              <w:pStyle w:val="ProductList-TableBody"/>
            </w:pPr>
            <w:r>
              <w:t>Excel 2010/2013/2016</w:t>
            </w:r>
          </w:p>
          <w:p w:rsidR="00325689" w:rsidRDefault="00443351">
            <w:pPr>
              <w:pStyle w:val="ProductList-TableBody"/>
            </w:pPr>
            <w:r>
              <w:t>PowerPoint 2010/2013/2016</w:t>
            </w:r>
          </w:p>
          <w:p w:rsidR="00325689" w:rsidRDefault="00443351">
            <w:pPr>
              <w:pStyle w:val="ProductList-TableBody"/>
            </w:pPr>
            <w:r>
              <w:t>InfoPath 2010/2013/2016</w:t>
            </w:r>
          </w:p>
          <w:p w:rsidR="00325689" w:rsidRDefault="00443351">
            <w:pPr>
              <w:pStyle w:val="ProductList-TableBody"/>
            </w:pPr>
            <w:r>
              <w:t>Lync 2010/2013/2015</w:t>
            </w:r>
          </w:p>
          <w:p w:rsidR="00325689" w:rsidRDefault="00443351">
            <w:pPr>
              <w:pStyle w:val="ProductList-TableBody"/>
            </w:pPr>
            <w:r>
              <w:t>OneNote 2010/2013/2016</w:t>
            </w:r>
          </w:p>
          <w:p w:rsidR="00325689" w:rsidRDefault="00443351">
            <w:pPr>
              <w:pStyle w:val="ProductList-TableBody"/>
            </w:pPr>
            <w:r>
              <w:t>Outlook 2010/2013/2016</w:t>
            </w:r>
          </w:p>
          <w:p w:rsidR="00325689" w:rsidRDefault="00443351">
            <w:pPr>
              <w:pStyle w:val="ProductList-TableBody"/>
            </w:pPr>
            <w:r>
              <w:t>Publisher 2010/2013/2016</w:t>
            </w:r>
          </w:p>
          <w:p w:rsidR="00325689" w:rsidRDefault="00443351">
            <w:pPr>
              <w:pStyle w:val="ProductList-TableBody"/>
            </w:pPr>
            <w:r>
              <w:t>Skype para Empresas 2015</w:t>
            </w:r>
          </w:p>
          <w:p w:rsidR="00325689" w:rsidRDefault="0044335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Office Professional Plus 2016 HUP e Office 2016 para Mac Home &amp; Business com Lync DL HUP </w:t>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Visio Standard 2010/2013/2016 </w:t>
            </w:r>
          </w:p>
          <w:p w:rsidR="00325689" w:rsidRDefault="0044335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HUP do Visio Professional 2016</w:t>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Project Standard 2010/2013/2016</w:t>
            </w:r>
          </w:p>
          <w:p w:rsidR="00325689" w:rsidRDefault="0044335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Project Professional 2016 HUP</w:t>
            </w:r>
          </w:p>
        </w:tc>
      </w:tr>
    </w:tbl>
    <w:p w:rsidR="00325689" w:rsidRDefault="00443351">
      <w:pPr>
        <w:pStyle w:val="ProductList-Body"/>
      </w:pPr>
      <w:r>
        <w:rPr>
          <w:i/>
        </w:rPr>
        <w:t xml:space="preserve">Para obter mais informações, incluindo informações sobre a disponibilidade futura de software do Home Use Program adicional, consulte o site </w:t>
      </w:r>
      <w:hyperlink r:id="rId148">
        <w:r>
          <w:rPr>
            <w:i/>
            <w:color w:val="00467F"/>
            <w:u w:val="single"/>
          </w:rPr>
          <w:t>http://www.microsoft.com/licensing</w:t>
        </w:r>
      </w:hyperlink>
      <w:r>
        <w:rPr>
          <w:i/>
        </w:rPr>
        <w:t>.</w:t>
      </w:r>
    </w:p>
    <w:p w:rsidR="00325689" w:rsidRDefault="00325689">
      <w:pPr>
        <w:pStyle w:val="ProductList-Body"/>
      </w:pPr>
    </w:p>
    <w:p w:rsidR="00325689" w:rsidRDefault="00443351">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325689" w:rsidRDefault="00325689">
      <w:pPr>
        <w:pStyle w:val="ProductList-Body"/>
        <w:jc w:val="right"/>
      </w:pPr>
    </w:p>
    <w:p w:rsidR="00325689" w:rsidRDefault="00443351">
      <w:pPr>
        <w:pStyle w:val="ProductList-ClauseHeading"/>
        <w:outlineLvl w:val="2"/>
      </w:pPr>
      <w:bookmarkStart w:id="360" w:name="_Sec585"/>
      <w:r>
        <w:t>Suporte para Resolução de Problemas 24 horas por dia, 7 dias por semana</w:t>
      </w:r>
      <w:bookmarkEnd w:id="360"/>
    </w:p>
    <w:p w:rsidR="00325689" w:rsidRDefault="00443351">
      <w:pPr>
        <w:pStyle w:val="ProductList-Body"/>
      </w:pPr>
      <w:r>
        <w:t>Os clientes (que não forem os que compram por meio de Programas Acadêmicos) com cobertura de SA estão qualificados para Suporte para Resolução de Problemas 24 horas por dia, 7 dias por semana.</w:t>
      </w:r>
    </w:p>
    <w:p w:rsidR="00325689" w:rsidRDefault="00325689">
      <w:pPr>
        <w:pStyle w:val="ProductList-Body"/>
      </w:pPr>
    </w:p>
    <w:p w:rsidR="00325689" w:rsidRDefault="00443351">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325689" w:rsidRDefault="00325689">
      <w:pPr>
        <w:pStyle w:val="ProductList-Body"/>
      </w:pPr>
    </w:p>
    <w:p w:rsidR="00325689" w:rsidRDefault="00443351">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w:t>
      </w:r>
      <w:r>
        <w:lastRenderedPageBreak/>
        <w:t xml:space="preserve">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325689" w:rsidRDefault="00325689">
      <w:pPr>
        <w:pStyle w:val="ProductList-Body"/>
      </w:pPr>
    </w:p>
    <w:p w:rsidR="00325689" w:rsidRDefault="00443351">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325689" w:rsidRDefault="00325689">
      <w:pPr>
        <w:pStyle w:val="ProductList-Body"/>
      </w:pPr>
    </w:p>
    <w:p w:rsidR="00325689" w:rsidRDefault="00443351">
      <w:pPr>
        <w:pStyle w:val="ProductList-SubClauseHeading"/>
        <w:outlineLvl w:val="3"/>
      </w:pPr>
      <w:r>
        <w:t>Prêmios para Incidentes de Suporte por Telefone para todos os programas, exceto MPSA</w:t>
      </w:r>
    </w:p>
    <w:p w:rsidR="00325689" w:rsidRDefault="00443351">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3256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IW / Cliente - Incrementos de Prêmios de Incidentes</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$200,000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300,000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270,000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 Fr. 330,000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CRC 1.650.000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kr 1.600.000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215,000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£135,000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JPY 24.000.000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KWD 240.000.000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kr 1.650.000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350,000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kr 2.000.000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NTD 7.000.000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INR 10.000.000</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RUB 6.600.000</w:t>
            </w:r>
          </w:p>
        </w:tc>
      </w:tr>
    </w:tbl>
    <w:p w:rsidR="00325689" w:rsidRDefault="00325689">
      <w:pPr>
        <w:pStyle w:val="ProductList-BodyIndented"/>
        <w:ind w:left="720"/>
      </w:pPr>
    </w:p>
    <w:p w:rsidR="00325689" w:rsidRDefault="00443351">
      <w:pPr>
        <w:pStyle w:val="ProductList-BodyIndented"/>
      </w:pPr>
      <w:r>
        <w:t>Os Incidentes de Suporte por Telefone que não forem usados expirarão no término da cobertura do SA. Os Incidentes de Suporte por Telefone não podem ser transferidos entre registros ou contratos.</w:t>
      </w:r>
    </w:p>
    <w:p w:rsidR="00325689" w:rsidRDefault="00325689">
      <w:pPr>
        <w:pStyle w:val="ProductList-BodyIndented"/>
      </w:pPr>
    </w:p>
    <w:p w:rsidR="00325689" w:rsidRDefault="00443351">
      <w:pPr>
        <w:pStyle w:val="ProductList-BodyIndented"/>
      </w:pPr>
      <w:r>
        <w:t xml:space="preserve">O acesso ao suporte por telefone local está disponível durante o horário comercial encontrado no site </w:t>
      </w:r>
      <w:hyperlink r:id="rId149">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325689" w:rsidRDefault="00325689">
      <w:pPr>
        <w:pStyle w:val="ProductList-BodyIndented"/>
      </w:pPr>
    </w:p>
    <w:p w:rsidR="00325689" w:rsidRDefault="00443351">
      <w:pPr>
        <w:pStyle w:val="ProductList-SubClauseHeading"/>
        <w:outlineLvl w:val="3"/>
      </w:pPr>
      <w:r>
        <w:t>Prêmios de Incidentes de Suporte pelo Telefone para MPSA</w:t>
      </w:r>
    </w:p>
    <w:p w:rsidR="00325689" w:rsidRDefault="00443351">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325689" w:rsidRDefault="00443351">
            <w:pPr>
              <w:pStyle w:val="ProductList-TableBody"/>
            </w:pPr>
            <w:r>
              <w:rPr>
                <w:color w:val="FFFFFF"/>
              </w:rPr>
              <w:t>Pontos por incidente de suporte por telefone</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Aplicativos e Sistemas (combinados)</w:t>
            </w:r>
          </w:p>
        </w:tc>
        <w:tc>
          <w:tcPr>
            <w:tcW w:w="6000" w:type="dxa"/>
            <w:tcBorders>
              <w:left w:val="single" w:sz="4" w:space="0" w:color="000000"/>
              <w:right w:val="single" w:sz="4" w:space="0" w:color="000000"/>
            </w:tcBorders>
          </w:tcPr>
          <w:p w:rsidR="00325689" w:rsidRDefault="00443351">
            <w:pPr>
              <w:pStyle w:val="ProductList-TableBody"/>
            </w:pPr>
            <w:r>
              <w:t>2,000</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Servidor</w:t>
            </w:r>
          </w:p>
        </w:tc>
        <w:tc>
          <w:tcPr>
            <w:tcW w:w="6000" w:type="dxa"/>
            <w:tcBorders>
              <w:left w:val="single" w:sz="4" w:space="0" w:color="000000"/>
              <w:right w:val="single" w:sz="4" w:space="0" w:color="000000"/>
            </w:tcBorders>
          </w:tcPr>
          <w:p w:rsidR="00325689" w:rsidRDefault="00443351">
            <w:pPr>
              <w:pStyle w:val="ProductList-TableBody"/>
            </w:pPr>
            <w:r>
              <w:t>400</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w:t>
            </w:r>
          </w:p>
        </w:tc>
        <w:tc>
          <w:tcPr>
            <w:tcW w:w="6000" w:type="dxa"/>
            <w:tcBorders>
              <w:left w:val="single" w:sz="4" w:space="0" w:color="000000"/>
              <w:right w:val="single" w:sz="4" w:space="0" w:color="000000"/>
            </w:tcBorders>
          </w:tcPr>
          <w:p w:rsidR="00325689" w:rsidRDefault="00443351">
            <w:pPr>
              <w:pStyle w:val="ProductList-TableBody"/>
            </w:pPr>
            <w:r>
              <w:t>400</w:t>
            </w:r>
          </w:p>
        </w:tc>
      </w:tr>
    </w:tbl>
    <w:p w:rsidR="00325689" w:rsidRDefault="00325689">
      <w:pPr>
        <w:pStyle w:val="ProductList-BodyIndented"/>
      </w:pPr>
    </w:p>
    <w:p w:rsidR="00325689" w:rsidRDefault="00443351">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325689" w:rsidRDefault="00325689">
      <w:pPr>
        <w:pStyle w:val="ProductList-BodyIndented"/>
      </w:pPr>
    </w:p>
    <w:p w:rsidR="00325689" w:rsidRDefault="00443351">
      <w:pPr>
        <w:pStyle w:val="ProductList-BodyIndented"/>
      </w:pPr>
      <w:r>
        <w:lastRenderedPageBreak/>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325689" w:rsidRDefault="00325689">
      <w:pPr>
        <w:pStyle w:val="ProductList-SubClauseHeading"/>
        <w:outlineLvl w:val="3"/>
      </w:pPr>
    </w:p>
    <w:p w:rsidR="00325689" w:rsidRDefault="00443351">
      <w:pPr>
        <w:pStyle w:val="ProductList-SubClauseHeading"/>
        <w:outlineLvl w:val="3"/>
      </w:pPr>
      <w:r>
        <w:t>Incidentes com Base na Web</w:t>
      </w:r>
    </w:p>
    <w:p w:rsidR="00325689" w:rsidRDefault="00443351">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325689" w:rsidRDefault="00325689">
      <w:pPr>
        <w:pStyle w:val="ProductList-BodyIndented"/>
      </w:pPr>
    </w:p>
    <w:p w:rsidR="00325689" w:rsidRDefault="00443351">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325689" w:rsidRDefault="00325689">
      <w:pPr>
        <w:pStyle w:val="ProductList-BodyIndented"/>
        <w:ind w:left="720"/>
      </w:pPr>
    </w:p>
    <w:p w:rsidR="00325689" w:rsidRDefault="00443351">
      <w:pPr>
        <w:pStyle w:val="ProductList-SubClauseHeading"/>
        <w:outlineLvl w:val="3"/>
      </w:pPr>
      <w:r>
        <w:t>Contatos de Suporte</w:t>
      </w:r>
    </w:p>
    <w:p w:rsidR="00325689" w:rsidRDefault="00443351">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3256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S/S+: Nível D do EA</w:t>
            </w:r>
          </w:p>
        </w:tc>
      </w:tr>
      <w:tr w:rsidR="00325689">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Conforme Necessário</w:t>
            </w:r>
          </w:p>
        </w:tc>
      </w:tr>
      <w:tr w:rsidR="00325689">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16</w:t>
            </w:r>
          </w:p>
        </w:tc>
      </w:tr>
    </w:tbl>
    <w:p w:rsidR="00325689" w:rsidRDefault="00325689">
      <w:pPr>
        <w:pStyle w:val="ProductList-BodyIndented"/>
      </w:pPr>
    </w:p>
    <w:p w:rsidR="00325689" w:rsidRDefault="00443351">
      <w:pPr>
        <w:pStyle w:val="ProductList-SubClauseHeading"/>
        <w:outlineLvl w:val="3"/>
      </w:pPr>
      <w:r>
        <w:t>Nível de Serviço para Clientes do Software Assurance</w:t>
      </w:r>
    </w:p>
    <w:p w:rsidR="00325689" w:rsidRDefault="00443351">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3256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Resposta Esperada do Cliente</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Impacto crítico nos negócios: </w:t>
            </w:r>
          </w:p>
          <w:p w:rsidR="00325689" w:rsidRDefault="00443351">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Resposta à 1ª chamada em 2 horas ou menos, com base na oferta de suporte</w:t>
            </w:r>
          </w:p>
          <w:p w:rsidR="00325689" w:rsidRDefault="00443351">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Alocação de recursos adequados para manter os esforços contínuos em uma base 24x72</w:t>
            </w:r>
          </w:p>
          <w:p w:rsidR="00325689" w:rsidRDefault="00443351">
            <w:pPr>
              <w:pStyle w:val="ProductList-TableBody"/>
            </w:pPr>
            <w:r>
              <w:t>Acesso e resposta rápidos da autoridade de controle de alterações</w:t>
            </w:r>
          </w:p>
          <w:p w:rsidR="00325689" w:rsidRDefault="00443351">
            <w:pPr>
              <w:pStyle w:val="ProductList-TableBody"/>
            </w:pPr>
            <w:r>
              <w:t>Notificação à gerência</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Impacto moderado nos negócios: </w:t>
            </w:r>
          </w:p>
          <w:p w:rsidR="00325689" w:rsidRDefault="00443351">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Resposta à 1ª chamada em 4 horas ou menos, com base na oferta de suporte</w:t>
            </w:r>
          </w:p>
          <w:p w:rsidR="00325689" w:rsidRDefault="00443351">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Alocação de recursos adequados para manter esforços contínuos no Horário Comercial</w:t>
            </w:r>
          </w:p>
          <w:p w:rsidR="00325689" w:rsidRDefault="00443351">
            <w:pPr>
              <w:pStyle w:val="ProductList-TableBody"/>
            </w:pPr>
            <w:r>
              <w:t>Acesso e resposta da autoridade de controle de alterações dentro de 4 Horas Comerciais</w:t>
            </w:r>
          </w:p>
        </w:tc>
      </w:tr>
      <w:tr w:rsidR="00325689">
        <w:tc>
          <w:tcPr>
            <w:tcW w:w="29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Impacto mínimo nos negócios: </w:t>
            </w:r>
          </w:p>
          <w:p w:rsidR="00325689" w:rsidRDefault="00443351">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1ª resposta em 1 dia útil ou menos, com base na oferta de suporte</w:t>
            </w:r>
          </w:p>
          <w:p w:rsidR="00325689" w:rsidRDefault="00443351">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Informações de contato precisas sobre o proprietário do caso</w:t>
            </w:r>
          </w:p>
          <w:p w:rsidR="00325689" w:rsidRDefault="00443351">
            <w:pPr>
              <w:pStyle w:val="ProductList-TableBody"/>
            </w:pPr>
            <w:r>
              <w:t>Resposta dentro de um dia útil.</w:t>
            </w:r>
          </w:p>
        </w:tc>
      </w:tr>
    </w:tbl>
    <w:p w:rsidR="00325689" w:rsidRDefault="00443351">
      <w:pPr>
        <w:pStyle w:val="ProductList-BodyIndented"/>
      </w:pPr>
      <w:r>
        <w:rPr>
          <w:i/>
        </w:rPr>
        <w:t>1 Contate um representante da Microsoft para verificar o horário comercial local.</w:t>
      </w:r>
    </w:p>
    <w:p w:rsidR="00325689" w:rsidRDefault="00443351">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325689" w:rsidRDefault="00325689">
      <w:pPr>
        <w:pStyle w:val="ProductList-BodyIndented"/>
        <w:ind w:left="720"/>
      </w:pPr>
    </w:p>
    <w:p w:rsidR="00325689" w:rsidRDefault="00443351">
      <w:pPr>
        <w:pStyle w:val="ProductList-SubClauseHeading"/>
        <w:outlineLvl w:val="3"/>
      </w:pPr>
      <w:r>
        <w:t>Conversão de Incidentes do Suporte para Resolução de Problemas 24x7 do Software Assurance em Serviços de Suporte Premier</w:t>
      </w:r>
    </w:p>
    <w:p w:rsidR="00325689" w:rsidRDefault="00443351">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rsidR="00325689" w:rsidRDefault="00325689">
      <w:pPr>
        <w:pStyle w:val="ProductList-BodyIndented"/>
      </w:pPr>
    </w:p>
    <w:p w:rsidR="00325689" w:rsidRDefault="00443351">
      <w:pPr>
        <w:pStyle w:val="ProductList-BodyIndented"/>
      </w:pPr>
      <w:r>
        <w:t xml:space="preserve">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w:t>
      </w:r>
      <w:r>
        <w:lastRenderedPageBreak/>
        <w:t>em Premier são considerados como horas de Suporte para Resolução de Problemas Premier e estão sujeitos à Descrição dos Serviços Premier. Uma vez convertidos, os incidentes não podem ser retornados ao benefício de SA de um Cliente.</w:t>
      </w:r>
    </w:p>
    <w:p w:rsidR="00325689" w:rsidRDefault="00325689">
      <w:pPr>
        <w:pStyle w:val="ProductList-BodyIndented"/>
        <w:ind w:left="720"/>
      </w:pPr>
    </w:p>
    <w:p w:rsidR="00325689" w:rsidRDefault="00443351">
      <w:pPr>
        <w:pStyle w:val="ProductList-SubClauseHeading"/>
        <w:outlineLvl w:val="3"/>
      </w:pPr>
      <w:r>
        <w:t>Provisões Empresariais Adicionais</w:t>
      </w:r>
    </w:p>
    <w:p w:rsidR="00325689" w:rsidRDefault="00443351">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325689" w:rsidRDefault="00325689">
      <w:pPr>
        <w:pStyle w:val="ProductList-BodyIndented"/>
      </w:pPr>
    </w:p>
    <w:p w:rsidR="00325689" w:rsidRDefault="00443351">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325689" w:rsidRDefault="00325689">
      <w:pPr>
        <w:pStyle w:val="ProductList-BodyIndented"/>
      </w:pPr>
    </w:p>
    <w:p w:rsidR="00325689" w:rsidRDefault="00443351">
      <w:pPr>
        <w:pStyle w:val="ProductList-SubClauseHeading"/>
        <w:outlineLvl w:val="3"/>
      </w:pPr>
      <w:r>
        <w:t>Qualificação de SCE</w:t>
      </w:r>
    </w:p>
    <w:p w:rsidR="00325689" w:rsidRDefault="00443351">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325689" w:rsidRDefault="00325689">
      <w:pPr>
        <w:pStyle w:val="ProductList-BodyIndented"/>
      </w:pPr>
    </w:p>
    <w:p w:rsidR="00325689" w:rsidRDefault="00443351">
      <w:pPr>
        <w:pStyle w:val="ProductList-BodyIndented"/>
      </w:pPr>
      <w:r>
        <w:t>Os Produtos da Plataforma Desktop de Aplicativos qualificados são os seguintes:</w:t>
      </w:r>
    </w:p>
    <w:p w:rsidR="00325689" w:rsidRDefault="00443351" w:rsidP="00443351">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325689" w:rsidRDefault="00443351" w:rsidP="00443351">
      <w:pPr>
        <w:pStyle w:val="ProductList-Bullet"/>
        <w:numPr>
          <w:ilvl w:val="1"/>
          <w:numId w:val="45"/>
        </w:numPr>
      </w:pPr>
      <w:r>
        <w:t>BizTalk Server</w:t>
      </w:r>
      <w:r>
        <w:fldChar w:fldCharType="begin"/>
      </w:r>
      <w:r>
        <w:instrText xml:space="preserve"> XE "BizTalk Server" </w:instrText>
      </w:r>
      <w:r>
        <w:fldChar w:fldCharType="end"/>
      </w:r>
      <w:r>
        <w:t xml:space="preserve"> (Standard, Enterprise e Branch) </w:t>
      </w:r>
    </w:p>
    <w:p w:rsidR="00325689" w:rsidRDefault="00443351" w:rsidP="00443351">
      <w:pPr>
        <w:pStyle w:val="ProductList-Bullet"/>
        <w:numPr>
          <w:ilvl w:val="1"/>
          <w:numId w:val="45"/>
        </w:numPr>
      </w:pPr>
      <w:r>
        <w:t>Office SharePoint Server</w:t>
      </w:r>
      <w:r>
        <w:fldChar w:fldCharType="begin"/>
      </w:r>
      <w:r>
        <w:instrText xml:space="preserve"> XE "SharePoint Server" </w:instrText>
      </w:r>
      <w:r>
        <w:fldChar w:fldCharType="end"/>
      </w:r>
    </w:p>
    <w:p w:rsidR="00325689" w:rsidRDefault="00443351">
      <w:pPr>
        <w:pStyle w:val="ProductList-BodyIndented"/>
      </w:pPr>
      <w:r>
        <w:t>Os produtos qualificados a partir do Componente de Infraestrutura Principal são:</w:t>
      </w:r>
    </w:p>
    <w:p w:rsidR="00325689" w:rsidRDefault="00443351" w:rsidP="00443351">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325689" w:rsidRDefault="00443351" w:rsidP="00443351">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325689" w:rsidRDefault="00325689">
      <w:pPr>
        <w:pStyle w:val="ProductList-BodyIndented"/>
      </w:pPr>
    </w:p>
    <w:p w:rsidR="00325689" w:rsidRDefault="00443351">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Média de Gasto Mínimo de SA Anual para qualificação ao PRS 24x7 Ilimitado</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250,000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375,000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337,500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412,500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2,062,500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2,000,000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268,750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168,750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30,000,000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300,000,000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2,062,500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437,500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2,500,000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8,750,000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12,500,000</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8,250,000</w:t>
            </w:r>
          </w:p>
        </w:tc>
      </w:tr>
    </w:tbl>
    <w:p w:rsidR="00325689" w:rsidRDefault="00325689">
      <w:pPr>
        <w:pStyle w:val="ProductList-BodyIndented"/>
        <w:ind w:left="720"/>
      </w:pPr>
    </w:p>
    <w:p w:rsidR="00325689" w:rsidRDefault="00443351">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325689" w:rsidRDefault="00325689">
      <w:pPr>
        <w:pStyle w:val="ProductList-BodyIndented"/>
        <w:ind w:left="720"/>
      </w:pPr>
    </w:p>
    <w:p w:rsidR="00325689" w:rsidRDefault="00443351">
      <w:pPr>
        <w:pStyle w:val="ProductList-SubClauseHeading"/>
        <w:outlineLvl w:val="3"/>
      </w:pPr>
      <w:r>
        <w:t>Elegibilidade do Parallel Data Warehouse</w:t>
      </w:r>
    </w:p>
    <w:p w:rsidR="00325689" w:rsidRDefault="00443351">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325689" w:rsidRDefault="00325689">
      <w:pPr>
        <w:pStyle w:val="ProductList-BodyIndented"/>
      </w:pPr>
    </w:p>
    <w:p w:rsidR="00325689" w:rsidRDefault="00443351">
      <w:pPr>
        <w:pStyle w:val="ProductList-BodyIndented"/>
      </w:pPr>
      <w:r>
        <w:lastRenderedPageBreak/>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325689" w:rsidRDefault="00325689">
      <w:pPr>
        <w:pStyle w:val="ProductList-BodyIndented"/>
      </w:pPr>
    </w:p>
    <w:p w:rsidR="00325689" w:rsidRDefault="00443351">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Contatos de suporte permitidos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4</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5</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6</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7</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8</w:t>
            </w:r>
          </w:p>
        </w:tc>
      </w:tr>
    </w:tbl>
    <w:p w:rsidR="00325689" w:rsidRDefault="00325689">
      <w:pPr>
        <w:pStyle w:val="ProductList-BodyIndented"/>
      </w:pPr>
    </w:p>
    <w:p w:rsidR="00325689" w:rsidRDefault="00443351">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325689" w:rsidRDefault="00443351">
      <w:pPr>
        <w:pStyle w:val="ProductList-BodyIndented"/>
      </w:pPr>
      <w:r>
        <w:t xml:space="preserve">Observação: Os clientes que licenciaram atualmente para o PDW manterão seu benefício conforme detalhado nos </w:t>
      </w:r>
      <w:hyperlink r:id="rId150">
        <w:r>
          <w:rPr>
            <w:color w:val="00467F"/>
            <w:u w:val="single"/>
          </w:rPr>
          <w:t>Termos do Produto de junho de 2016</w:t>
        </w:r>
      </w:hyperlink>
      <w:r>
        <w:t>.</w:t>
      </w:r>
    </w:p>
    <w:p w:rsidR="00325689" w:rsidRDefault="00325689">
      <w:pPr>
        <w:pStyle w:val="ProductList-BodyIndented"/>
      </w:pPr>
    </w:p>
    <w:p w:rsidR="00325689" w:rsidRDefault="00443351">
      <w:pPr>
        <w:pStyle w:val="ProductList-ClauseHeading"/>
        <w:outlineLvl w:val="2"/>
      </w:pPr>
      <w:bookmarkStart w:id="361" w:name="_Sec586"/>
      <w:r>
        <w:t>Suporte Estendido a Hotfix</w:t>
      </w:r>
      <w:bookmarkEnd w:id="361"/>
    </w:p>
    <w:p w:rsidR="00325689" w:rsidRDefault="00443351">
      <w:pPr>
        <w:pStyle w:val="ProductList-Body"/>
      </w:pPr>
      <w:r>
        <w:t>O Suporte Estendido a Hotfix está disponível para clientes que assinaram um contrato de Suporte Premier ou Essential e compraram SA pelos seguintes programas:</w:t>
      </w:r>
    </w:p>
    <w:p w:rsidR="00325689" w:rsidRDefault="00443351" w:rsidP="00443351">
      <w:pPr>
        <w:pStyle w:val="ProductList-Bullet"/>
        <w:numPr>
          <w:ilvl w:val="0"/>
          <w:numId w:val="47"/>
        </w:numPr>
      </w:pPr>
      <w:r>
        <w:t xml:space="preserve">Os Clientes (que não são aqueles que compram por meio de Programas Acadêmicos) com cobertura de SA para o Pool de Aplicativos se qualificam para o Suporte Estendido a Hotfix para os produtos do pool de Aplicativos. </w:t>
      </w:r>
    </w:p>
    <w:p w:rsidR="00325689" w:rsidRDefault="00443351" w:rsidP="00443351">
      <w:pPr>
        <w:pStyle w:val="ProductList-Bullet"/>
        <w:numPr>
          <w:ilvl w:val="0"/>
          <w:numId w:val="47"/>
        </w:numPr>
      </w:pPr>
      <w:r>
        <w:t xml:space="preserve">Os clientes (que não forem aqueles que compram por meio de Programas Acadêmicos) com cobertura de SAM para pool de Sistemas se qualificam para o Suporte Estendido a Hotfix para o sistema operacional Windows Desktop e/ou Windows Embedded (com cobertura de SAM em um produto Windows Embedded). </w:t>
      </w:r>
    </w:p>
    <w:p w:rsidR="00325689" w:rsidRDefault="00443351" w:rsidP="00443351">
      <w:pPr>
        <w:pStyle w:val="ProductList-Bullet"/>
        <w:numPr>
          <w:ilvl w:val="0"/>
          <w:numId w:val="47"/>
        </w:numPr>
      </w:pPr>
      <w:r>
        <w:t>Os clientes (que não forem aqueles que compram por meio de Programas Acadêmicos) com SA em pelo menos um produto de servidor estão qualificados para o Suporte Estendido a Hotfix para produtos de Servidor. Os produtos de servidor a seguir têm cobertura: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325689" w:rsidRDefault="00325689">
      <w:pPr>
        <w:pStyle w:val="ProductList-Body"/>
      </w:pPr>
    </w:p>
    <w:p w:rsidR="00325689" w:rsidRDefault="00443351">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325689" w:rsidRDefault="00325689">
      <w:pPr>
        <w:pStyle w:val="PURBreadcrumb"/>
      </w:pPr>
    </w:p>
    <w:p w:rsidR="00325689" w:rsidRDefault="00443351">
      <w:pPr>
        <w:pStyle w:val="ProductList-ClauseHeading"/>
        <w:outlineLvl w:val="2"/>
      </w:pPr>
      <w:bookmarkStart w:id="362" w:name="_Sec587"/>
      <w:r>
        <w:t>Disponibilidade de Licenças Step-up</w:t>
      </w:r>
      <w:bookmarkEnd w:id="362"/>
    </w:p>
    <w:p w:rsidR="00325689" w:rsidRDefault="00443351">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256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Step-up para</w:t>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BizTalk Server Standard</w:t>
            </w:r>
            <w:r>
              <w:fldChar w:fldCharType="begin"/>
            </w:r>
            <w:r>
              <w:instrText xml:space="preserve"> XE "BizTalk Server Standard"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BizTalk Server Enterprise</w:t>
            </w:r>
            <w:r>
              <w:fldChar w:fldCharType="begin"/>
            </w:r>
            <w:r>
              <w:instrText xml:space="preserve"> XE "BizTalk Server Enterprise"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BizTalk Server Enterprise</w:t>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 de CALs Empresariais</w:t>
            </w:r>
            <w:r>
              <w:fldChar w:fldCharType="begin"/>
            </w:r>
            <w:r>
              <w:instrText xml:space="preserve"> XE "CALs Empresariais"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Core Infrastructure Server Suite Datacenter</w:t>
            </w:r>
            <w:r>
              <w:fldChar w:fldCharType="begin"/>
            </w:r>
            <w:r>
              <w:instrText xml:space="preserve"> XE "Core Infrastructure Server Suite Datacenter"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Desktop Educacional com Pacote de CALs Empresariais</w:t>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Desktop School com Pacote de CALs Empresariais</w:t>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Exchange Server Enterprise</w:t>
            </w:r>
            <w:r>
              <w:fldChar w:fldCharType="begin"/>
            </w:r>
            <w:r>
              <w:instrText xml:space="preserve"> XE "Exchange Server Enterprise"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Forefront TMG Enterprise</w:t>
            </w:r>
            <w:r>
              <w:fldChar w:fldCharType="begin"/>
            </w:r>
            <w:r>
              <w:instrText xml:space="preserve"> XE "Forefront TMG Enterprise"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lastRenderedPageBreak/>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Office Professional Plus</w:t>
            </w:r>
            <w:r>
              <w:fldChar w:fldCharType="begin"/>
            </w:r>
            <w:r>
              <w:instrText xml:space="preserve"> XE "Office Professional Plus"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Desktop Empresarial</w:t>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Project Professional</w:t>
            </w:r>
            <w:r>
              <w:fldChar w:fldCharType="begin"/>
            </w:r>
            <w:r>
              <w:instrText xml:space="preserve"> XE "Project Professional"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SQL Server Enterprise Core</w:t>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SQL Server Business Intelligence</w:t>
            </w:r>
            <w:r>
              <w:fldChar w:fldCharType="begin"/>
            </w:r>
            <w:r>
              <w:instrText xml:space="preserve"> XE "SQL Server Business Intelligence"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System Center Datacenter</w:t>
            </w:r>
            <w:r>
              <w:fldChar w:fldCharType="begin"/>
            </w:r>
            <w:r>
              <w:instrText xml:space="preserve"> XE "System Center Datacenter"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Visio Professional</w:t>
            </w:r>
            <w:r>
              <w:fldChar w:fldCharType="begin"/>
            </w:r>
            <w:r>
              <w:instrText xml:space="preserve"> XE "Visio Professional"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Assinatura do Visual Studio Enterprise</w:t>
            </w:r>
            <w:r>
              <w:fldChar w:fldCharType="begin"/>
            </w:r>
            <w:r>
              <w:instrText xml:space="preserve"> XE "Assinatura do Visual Studio Enterprise"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Assinatura do Visual Studio Enterprise</w:t>
            </w:r>
            <w:r>
              <w:fldChar w:fldCharType="begin"/>
            </w:r>
            <w:r>
              <w:instrText xml:space="preserve"> XE "Assinatura do Visual Studio Enterprise" </w:instrText>
            </w:r>
            <w:r>
              <w:fldChar w:fldCharType="end"/>
            </w:r>
          </w:p>
        </w:tc>
      </w:tr>
      <w:tr w:rsidR="00325689">
        <w:tc>
          <w:tcPr>
            <w:tcW w:w="600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Windows Server Datacenter</w:t>
            </w:r>
            <w:r>
              <w:fldChar w:fldCharType="begin"/>
            </w:r>
            <w:r>
              <w:instrText xml:space="preserve"> XE "Windows Server Datacenter" </w:instrText>
            </w:r>
            <w:r>
              <w:fldChar w:fldCharType="end"/>
            </w:r>
          </w:p>
        </w:tc>
      </w:tr>
    </w:tbl>
    <w:p w:rsidR="00325689" w:rsidRDefault="00325689">
      <w:pPr>
        <w:pStyle w:val="ProductList-Body"/>
      </w:pPr>
    </w:p>
    <w:p w:rsidR="00325689" w:rsidRDefault="00443351">
      <w:pPr>
        <w:pStyle w:val="ProductList-ClauseHeading"/>
        <w:outlineLvl w:val="2"/>
      </w:pPr>
      <w:bookmarkStart w:id="363" w:name="_Sec588"/>
      <w:r>
        <w:t>Servidores - Direitos de Recuperação de Desastres</w:t>
      </w:r>
      <w:bookmarkEnd w:id="363"/>
    </w:p>
    <w:p w:rsidR="00325689" w:rsidRDefault="00443351">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325689" w:rsidRDefault="00325689">
      <w:pPr>
        <w:pStyle w:val="ProductList-Body"/>
      </w:pPr>
    </w:p>
    <w:p w:rsidR="00325689" w:rsidRDefault="00443351">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325689" w:rsidRDefault="00443351" w:rsidP="00443351">
      <w:pPr>
        <w:pStyle w:val="ProductList-Bullet"/>
        <w:numPr>
          <w:ilvl w:val="0"/>
          <w:numId w:val="48"/>
        </w:numPr>
      </w:pPr>
      <w:r>
        <w:t>Por períodos breves de testes de recuperação de desastres em uma semana a cada 90 dias;</w:t>
      </w:r>
    </w:p>
    <w:p w:rsidR="00325689" w:rsidRDefault="00443351" w:rsidP="00443351">
      <w:pPr>
        <w:pStyle w:val="ProductList-Bullet"/>
        <w:numPr>
          <w:ilvl w:val="0"/>
          <w:numId w:val="48"/>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325689" w:rsidRDefault="00443351" w:rsidP="00443351">
      <w:pPr>
        <w:pStyle w:val="ProductList-Bullet"/>
        <w:numPr>
          <w:ilvl w:val="0"/>
          <w:numId w:val="48"/>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325689" w:rsidRDefault="00325689">
      <w:pPr>
        <w:pStyle w:val="ProductList-Body"/>
      </w:pPr>
    </w:p>
    <w:p w:rsidR="00325689" w:rsidRDefault="00443351">
      <w:pPr>
        <w:pStyle w:val="ProductList-Body"/>
      </w:pPr>
      <w:r>
        <w:t>Para usar o software sob direitos de recuperação de desastres, o Cliente deverá cumprir os seguintes termos:</w:t>
      </w:r>
    </w:p>
    <w:p w:rsidR="00325689" w:rsidRDefault="00443351" w:rsidP="00443351">
      <w:pPr>
        <w:pStyle w:val="ProductList-Bullet"/>
        <w:numPr>
          <w:ilvl w:val="0"/>
          <w:numId w:val="49"/>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325689" w:rsidRDefault="00443351" w:rsidP="00443351">
      <w:pPr>
        <w:pStyle w:val="ProductList-Bullet"/>
        <w:numPr>
          <w:ilvl w:val="0"/>
          <w:numId w:val="49"/>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325689" w:rsidRDefault="00443351" w:rsidP="00443351">
      <w:pPr>
        <w:pStyle w:val="ProductList-Bullet"/>
        <w:numPr>
          <w:ilvl w:val="0"/>
          <w:numId w:val="49"/>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325689" w:rsidRDefault="00443351" w:rsidP="00443351">
      <w:pPr>
        <w:pStyle w:val="ProductList-Bullet"/>
        <w:numPr>
          <w:ilvl w:val="1"/>
          <w:numId w:val="49"/>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325689" w:rsidRDefault="00443351" w:rsidP="00443351">
      <w:pPr>
        <w:pStyle w:val="ProductList-Bullet"/>
        <w:numPr>
          <w:ilvl w:val="1"/>
          <w:numId w:val="49"/>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325689" w:rsidRDefault="00443351">
      <w:pPr>
        <w:pStyle w:val="ProductList-Body"/>
        <w:ind w:left="1080"/>
      </w:pPr>
      <w:r>
        <w:t>- executar o software de virtualização do hardware como Hyper-V</w:t>
      </w:r>
    </w:p>
    <w:p w:rsidR="00325689" w:rsidRDefault="00443351">
      <w:pPr>
        <w:pStyle w:val="ProductList-Body"/>
        <w:ind w:left="1080"/>
      </w:pPr>
      <w:r>
        <w:t>- fornecer serviços de virtualização de hardware,</w:t>
      </w:r>
    </w:p>
    <w:p w:rsidR="00325689" w:rsidRDefault="00443351">
      <w:pPr>
        <w:pStyle w:val="ProductList-Body"/>
        <w:ind w:left="1080"/>
      </w:pPr>
      <w:r>
        <w:t>- executar os agentes de software para gerenciar o software de virtualização de hardware,</w:t>
      </w:r>
    </w:p>
    <w:p w:rsidR="00325689" w:rsidRDefault="00443351">
      <w:pPr>
        <w:pStyle w:val="ProductList-Body"/>
        <w:ind w:left="1080"/>
      </w:pPr>
      <w:r>
        <w:t>- servir como um destino para replicação,</w:t>
      </w:r>
    </w:p>
    <w:p w:rsidR="00325689" w:rsidRDefault="00443351">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325689" w:rsidRDefault="00443351">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325689" w:rsidRDefault="00443351">
      <w:pPr>
        <w:pStyle w:val="ProductList-Body"/>
        <w:ind w:left="1080"/>
      </w:pPr>
      <w:r>
        <w:t xml:space="preserve">- executar cargas de trabalho de recuperação de desastres conforme descrito acima. </w:t>
      </w:r>
    </w:p>
    <w:p w:rsidR="00325689" w:rsidRDefault="00443351" w:rsidP="00443351">
      <w:pPr>
        <w:pStyle w:val="ProductList-Bullet"/>
        <w:numPr>
          <w:ilvl w:val="1"/>
          <w:numId w:val="50"/>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325689" w:rsidRDefault="00443351" w:rsidP="00443351">
      <w:pPr>
        <w:pStyle w:val="ProductList-Bullet"/>
        <w:numPr>
          <w:ilvl w:val="0"/>
          <w:numId w:val="50"/>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325689" w:rsidRDefault="00443351" w:rsidP="00443351">
      <w:pPr>
        <w:pStyle w:val="ProductList-Bullet"/>
        <w:numPr>
          <w:ilvl w:val="0"/>
          <w:numId w:val="50"/>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325689" w:rsidRDefault="00443351" w:rsidP="00443351">
      <w:pPr>
        <w:pStyle w:val="ProductList-Bullet"/>
        <w:numPr>
          <w:ilvl w:val="0"/>
          <w:numId w:val="50"/>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325689" w:rsidRDefault="00443351" w:rsidP="00443351">
      <w:pPr>
        <w:pStyle w:val="ProductList-Bullet"/>
        <w:numPr>
          <w:ilvl w:val="0"/>
          <w:numId w:val="50"/>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325689" w:rsidRDefault="00325689">
      <w:pPr>
        <w:pStyle w:val="ProductList-Body"/>
      </w:pPr>
    </w:p>
    <w:p w:rsidR="00325689" w:rsidRDefault="00443351">
      <w:pPr>
        <w:pStyle w:val="ProductList-ClauseHeading"/>
        <w:outlineLvl w:val="2"/>
      </w:pPr>
      <w:bookmarkStart w:id="364" w:name="_Sec589"/>
      <w:r>
        <w:t>Mobilidade de Licenças</w:t>
      </w:r>
      <w:bookmarkEnd w:id="364"/>
    </w:p>
    <w:p w:rsidR="00325689" w:rsidRDefault="00443351">
      <w:pPr>
        <w:pStyle w:val="ProductList-SubClauseHeading"/>
        <w:outlineLvl w:val="3"/>
      </w:pPr>
      <w:r>
        <w:t>Mobilidade de Licenças Pelos Farms de Servidores</w:t>
      </w:r>
    </w:p>
    <w:p w:rsidR="00325689" w:rsidRDefault="00443351">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325689" w:rsidRDefault="00325689">
      <w:pPr>
        <w:pStyle w:val="ProductList-BodyIndented"/>
      </w:pPr>
    </w:p>
    <w:p w:rsidR="00325689" w:rsidRDefault="00443351">
      <w:pPr>
        <w:pStyle w:val="ProductList-SubClauseHeading"/>
        <w:outlineLvl w:val="3"/>
      </w:pPr>
      <w:r>
        <w:lastRenderedPageBreak/>
        <w:t>Mobilidade de Licenças por meio do Software Assurance.</w:t>
      </w:r>
    </w:p>
    <w:p w:rsidR="00325689" w:rsidRDefault="00443351">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325689" w:rsidRDefault="00325689">
      <w:pPr>
        <w:pStyle w:val="ProductList-BodyIndented"/>
      </w:pPr>
    </w:p>
    <w:p w:rsidR="00325689" w:rsidRDefault="00443351">
      <w:pPr>
        <w:pStyle w:val="ProductList-SubSubClauseHeading"/>
        <w:outlineLvl w:val="4"/>
      </w:pPr>
      <w:r>
        <w:t>Uso Permitido:</w:t>
      </w:r>
    </w:p>
    <w:p w:rsidR="00325689" w:rsidRDefault="00443351">
      <w:pPr>
        <w:pStyle w:val="ProductList-BodyIndented2"/>
      </w:pPr>
      <w:r>
        <w:t>Com a Mobilidade de Licenças por meio do SA, o Cliente pode:</w:t>
      </w:r>
    </w:p>
    <w:p w:rsidR="00325689" w:rsidRDefault="00443351" w:rsidP="00443351">
      <w:pPr>
        <w:pStyle w:val="ProductList-Bullet"/>
        <w:numPr>
          <w:ilvl w:val="2"/>
          <w:numId w:val="51"/>
        </w:numPr>
      </w:pPr>
      <w:r>
        <w:t xml:space="preserve">Executar seu software licenciado em servidores compartilhados; </w:t>
      </w:r>
    </w:p>
    <w:p w:rsidR="00325689" w:rsidRDefault="00443351" w:rsidP="00443351">
      <w:pPr>
        <w:pStyle w:val="ProductList-Bullet"/>
        <w:numPr>
          <w:ilvl w:val="2"/>
          <w:numId w:val="51"/>
        </w:numPr>
      </w:pPr>
      <w:r>
        <w:t xml:space="preserve">Acessar esse software de acordo com as licenças de acesso e para as quais ele tem cobertura de SA e de acordo com suas SLs de Usuário e Dispositivo que permitem acesso aos Produtos; </w:t>
      </w:r>
    </w:p>
    <w:p w:rsidR="00325689" w:rsidRDefault="00443351" w:rsidP="00443351">
      <w:pPr>
        <w:pStyle w:val="ProductList-Bullet"/>
        <w:numPr>
          <w:ilvl w:val="2"/>
          <w:numId w:val="51"/>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325689" w:rsidRDefault="00443351" w:rsidP="00443351">
      <w:pPr>
        <w:pStyle w:val="ProductList-Bullet"/>
        <w:numPr>
          <w:ilvl w:val="2"/>
          <w:numId w:val="51"/>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325689" w:rsidRDefault="00325689">
      <w:pPr>
        <w:pStyle w:val="ProductList-BodyIndented2"/>
      </w:pPr>
    </w:p>
    <w:p w:rsidR="00325689" w:rsidRDefault="00443351">
      <w:pPr>
        <w:pStyle w:val="ProductList-SubSubClauseHeading"/>
        <w:outlineLvl w:val="4"/>
      </w:pPr>
      <w:r>
        <w:t>Requisitos:</w:t>
      </w:r>
    </w:p>
    <w:p w:rsidR="00325689" w:rsidRDefault="00443351">
      <w:pPr>
        <w:pStyle w:val="ProductList-BodyIndented2"/>
      </w:pPr>
      <w:r>
        <w:t>Para usar a Mobilidade de Licenças por meio do SA, o Cliente pode:</w:t>
      </w:r>
    </w:p>
    <w:p w:rsidR="00325689" w:rsidRDefault="00443351" w:rsidP="00443351">
      <w:pPr>
        <w:pStyle w:val="ProductList-Bullet"/>
        <w:numPr>
          <w:ilvl w:val="2"/>
          <w:numId w:val="52"/>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325689" w:rsidRDefault="00443351" w:rsidP="00443351">
      <w:pPr>
        <w:pStyle w:val="ProductList-Bullet"/>
        <w:numPr>
          <w:ilvl w:val="2"/>
          <w:numId w:val="52"/>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325689" w:rsidRDefault="00443351" w:rsidP="00443351">
      <w:pPr>
        <w:pStyle w:val="ProductList-Bullet"/>
        <w:numPr>
          <w:ilvl w:val="2"/>
          <w:numId w:val="52"/>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325689" w:rsidRDefault="00325689">
      <w:pPr>
        <w:pStyle w:val="ProductList-BodyIndented2"/>
      </w:pPr>
    </w:p>
    <w:p w:rsidR="00325689" w:rsidRDefault="00443351">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3256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Número Permitido de:</w:t>
            </w:r>
          </w:p>
          <w:p w:rsidR="00325689" w:rsidRDefault="00443351">
            <w:pPr>
              <w:pStyle w:val="ProductList-TableBody"/>
            </w:pPr>
            <w:r>
              <w:rPr>
                <w:color w:val="FFFFFF"/>
              </w:rPr>
              <w:t>OSEs ou Núcleos por Licença</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 OSE por licença</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 OSE por licença</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Um núcleo virtual (sujeito aos direitos de uso de produto, incluindo o requisito de um mínimo de quatro núcleos por OSE)</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Dois OSEs Gerenciados por Servidor Licenciado</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Dez OSEs Gerenciados por Servidor Licenciado</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Dois OSEs Gerenciados por Servidor Licenciado</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Dez OSEs Gerenciados por Servidor Licenciado</w:t>
            </w:r>
          </w:p>
        </w:tc>
      </w:tr>
    </w:tbl>
    <w:p w:rsidR="00325689" w:rsidRDefault="00325689">
      <w:pPr>
        <w:pStyle w:val="ProductList-BodyIndented2"/>
      </w:pPr>
    </w:p>
    <w:p w:rsidR="00325689" w:rsidRDefault="00443351">
      <w:pPr>
        <w:pStyle w:val="ProductList-SubSubClauseHeading"/>
        <w:outlineLvl w:val="4"/>
      </w:pPr>
      <w:r>
        <w:t>Direitos de Failover</w:t>
      </w:r>
    </w:p>
    <w:p w:rsidR="00325689" w:rsidRDefault="00443351">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325689" w:rsidRDefault="00325689">
      <w:pPr>
        <w:pStyle w:val="ProductList-BodyIndented2"/>
      </w:pPr>
    </w:p>
    <w:p w:rsidR="00325689" w:rsidRDefault="00443351">
      <w:pPr>
        <w:pStyle w:val="ProductList-ClauseHeading"/>
        <w:outlineLvl w:val="2"/>
      </w:pPr>
      <w:bookmarkStart w:id="365" w:name="_Sec590"/>
      <w:r>
        <w:t>Servidores - Aplicativos Auto-Hospedados</w:t>
      </w:r>
      <w:bookmarkEnd w:id="365"/>
    </w:p>
    <w:p w:rsidR="00325689" w:rsidRDefault="00443351">
      <w:pPr>
        <w:pStyle w:val="ProductList-Body"/>
      </w:pPr>
      <w:r>
        <w:t>Aplicativos Auto-Hospedados significa aqueles Produtos para os quais os direitos Auto-Hospedados se aplicam.</w:t>
      </w:r>
    </w:p>
    <w:p w:rsidR="00325689" w:rsidRDefault="00325689">
      <w:pPr>
        <w:pStyle w:val="ProductList-Body"/>
      </w:pPr>
    </w:p>
    <w:p w:rsidR="00325689" w:rsidRDefault="00443351">
      <w:pPr>
        <w:pStyle w:val="ProductList-Body"/>
      </w:pPr>
      <w:r>
        <w:lastRenderedPageBreak/>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325689" w:rsidRDefault="00325689">
      <w:pPr>
        <w:pStyle w:val="ProductList-Body"/>
      </w:pPr>
    </w:p>
    <w:p w:rsidR="00325689" w:rsidRDefault="00443351">
      <w:pPr>
        <w:pStyle w:val="ProductList-SubClauseHeading"/>
        <w:outlineLvl w:val="3"/>
      </w:pPr>
      <w:r>
        <w:t>Requisitos</w:t>
      </w:r>
    </w:p>
    <w:p w:rsidR="00325689" w:rsidRDefault="00443351">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325689" w:rsidRDefault="00443351" w:rsidP="00443351">
      <w:pPr>
        <w:pStyle w:val="ProductList-Bullet"/>
        <w:numPr>
          <w:ilvl w:val="1"/>
          <w:numId w:val="53"/>
        </w:numPr>
      </w:pPr>
      <w:r>
        <w:t>a execução de Aplicativos Auto-Hospedados como parte da Solução Unificada e</w:t>
      </w:r>
    </w:p>
    <w:p w:rsidR="00325689" w:rsidRDefault="00443351" w:rsidP="00443351">
      <w:pPr>
        <w:pStyle w:val="ProductList-Bullet"/>
        <w:numPr>
          <w:ilvl w:val="1"/>
          <w:numId w:val="53"/>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325689" w:rsidRDefault="00443351">
      <w:pPr>
        <w:pStyle w:val="ProductList-BodyIndented"/>
      </w:pPr>
      <w:r>
        <w:t xml:space="preserve">Todos os softwares da Microsoft usados para criar e fornecer a Solução Unificada devem: </w:t>
      </w:r>
    </w:p>
    <w:p w:rsidR="00325689" w:rsidRDefault="00443351" w:rsidP="00443351">
      <w:pPr>
        <w:pStyle w:val="ProductList-Bullet"/>
        <w:numPr>
          <w:ilvl w:val="1"/>
          <w:numId w:val="54"/>
        </w:numPr>
      </w:pPr>
      <w:r>
        <w:t>ser licenciados por meio de um programa de Licenciamento por Volume e</w:t>
      </w:r>
    </w:p>
    <w:p w:rsidR="00325689" w:rsidRDefault="00443351" w:rsidP="00443351">
      <w:pPr>
        <w:pStyle w:val="ProductList-Bullet"/>
        <w:numPr>
          <w:ilvl w:val="1"/>
          <w:numId w:val="54"/>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325689" w:rsidRDefault="00325689">
      <w:pPr>
        <w:pStyle w:val="ProductList-BodyIndented"/>
      </w:pPr>
    </w:p>
    <w:p w:rsidR="00325689" w:rsidRDefault="00443351">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325689" w:rsidRDefault="00325689">
      <w:pPr>
        <w:pStyle w:val="ProductList-BodyIndented"/>
      </w:pPr>
    </w:p>
    <w:p w:rsidR="00325689" w:rsidRDefault="00443351">
      <w:pPr>
        <w:pStyle w:val="ProductList-BodyIndented"/>
      </w:pPr>
      <w:r>
        <w:t>O software do Cliente deve:</w:t>
      </w:r>
    </w:p>
    <w:p w:rsidR="00325689" w:rsidRDefault="00443351" w:rsidP="00443351">
      <w:pPr>
        <w:pStyle w:val="ProductList-Bullet"/>
        <w:numPr>
          <w:ilvl w:val="1"/>
          <w:numId w:val="55"/>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325689" w:rsidRDefault="00443351" w:rsidP="00443351">
      <w:pPr>
        <w:pStyle w:val="ProductList-Bullet"/>
        <w:numPr>
          <w:ilvl w:val="1"/>
          <w:numId w:val="55"/>
        </w:numPr>
      </w:pPr>
      <w:r>
        <w:t>ser o serviço e/ou aplicativo principal da Solução Unificada e não deverá permitir o acesso direto aos Aplicativos Auto-Hospedados por nenhum usuário final da Solução Unificada;</w:t>
      </w:r>
    </w:p>
    <w:p w:rsidR="00325689" w:rsidRDefault="00443351" w:rsidP="00443351">
      <w:pPr>
        <w:pStyle w:val="ProductList-Bullet"/>
        <w:numPr>
          <w:ilvl w:val="1"/>
          <w:numId w:val="55"/>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325689" w:rsidRDefault="00443351" w:rsidP="00443351">
      <w:pPr>
        <w:pStyle w:val="ProductList-Bullet"/>
        <w:numPr>
          <w:ilvl w:val="1"/>
          <w:numId w:val="55"/>
        </w:numPr>
      </w:pPr>
      <w:r>
        <w:t>ser de sua propriedade, não licenciado por você, exceto que o seu software poderá incluir software de terceiros não independente que seja embutido ou opere para oferecer suporte ao seu software.</w:t>
      </w:r>
    </w:p>
    <w:p w:rsidR="00325689" w:rsidRDefault="00325689">
      <w:pPr>
        <w:pStyle w:val="ProductList-BodyIndented"/>
      </w:pPr>
    </w:p>
    <w:p w:rsidR="00325689" w:rsidRDefault="00443351">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325689" w:rsidRDefault="00325689">
      <w:pPr>
        <w:pStyle w:val="ProductList-BodyIndented"/>
        <w:jc w:val="right"/>
      </w:pPr>
    </w:p>
    <w:tbl>
      <w:tblPr>
        <w:tblStyle w:val="PURTable0"/>
        <w:tblW w:w="0" w:type="dxa"/>
        <w:tblLook w:val="04A0" w:firstRow="1" w:lastRow="0" w:firstColumn="1" w:lastColumn="0" w:noHBand="0" w:noVBand="1"/>
      </w:tblPr>
      <w:tblGrid>
        <w:gridCol w:w="1044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Indented"/>
      </w:pPr>
    </w:p>
    <w:p w:rsidR="00325689" w:rsidRDefault="00325689">
      <w:pPr>
        <w:pStyle w:val="PURBreadcrumb"/>
      </w:pPr>
    </w:p>
    <w:p w:rsidR="00325689" w:rsidRDefault="00443351">
      <w:pPr>
        <w:pStyle w:val="ProductList-SectionHeading"/>
        <w:pageBreakBefore/>
        <w:outlineLvl w:val="0"/>
      </w:pPr>
      <w:bookmarkStart w:id="366" w:name="_Sec562"/>
      <w:bookmarkEnd w:id="342"/>
      <w:r>
        <w:lastRenderedPageBreak/>
        <w:t>Apêndice C - Serviços Profissionais</w:t>
      </w:r>
      <w:r>
        <w:fldChar w:fldCharType="begin"/>
      </w:r>
      <w:r>
        <w:instrText xml:space="preserve"> TC "</w:instrText>
      </w:r>
      <w:bookmarkStart w:id="367" w:name="_Toc483550995"/>
      <w:r>
        <w:instrText>Apêndice C - Serviços Profissionais</w:instrText>
      </w:r>
      <w:bookmarkEnd w:id="367"/>
      <w:r>
        <w:instrText>" \l 1</w:instrText>
      </w:r>
      <w:r>
        <w:fldChar w:fldCharType="end"/>
      </w:r>
    </w:p>
    <w:p w:rsidR="00325689" w:rsidRDefault="00443351">
      <w:pPr>
        <w:pStyle w:val="ProductList-Body"/>
      </w:pPr>
      <w:r>
        <w:t>Os Serviços Profissionais disponíveis por meio do Licenciamento por Volume da Microsoft são descritos abaixo.</w:t>
      </w:r>
    </w:p>
    <w:p w:rsidR="00325689" w:rsidRDefault="00443351">
      <w:pPr>
        <w:pStyle w:val="ProductList-Offering1Heading"/>
        <w:outlineLvl w:val="1"/>
      </w:pPr>
      <w:bookmarkStart w:id="368" w:name="_Sec565"/>
      <w:r>
        <w:t>Ofertas de Suporte do Microsoft Premier</w:t>
      </w:r>
      <w:bookmarkEnd w:id="368"/>
      <w:r>
        <w:fldChar w:fldCharType="begin"/>
      </w:r>
      <w:r>
        <w:instrText xml:space="preserve"> TC "</w:instrText>
      </w:r>
      <w:bookmarkStart w:id="369" w:name="_Toc483550996"/>
      <w:r>
        <w:instrText>Ofertas de Suporte do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3256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jc w:val="center"/>
            </w:pPr>
            <w:r>
              <w:rPr>
                <w:color w:val="FFFFFF"/>
              </w:rPr>
              <w:t>Premier Plus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Mensal</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Até 10 horas</w:t>
            </w:r>
          </w:p>
          <w:p w:rsidR="00325689" w:rsidRDefault="00443351">
            <w:pPr>
              <w:pStyle w:val="ProductList-TableBody"/>
            </w:pPr>
            <w:r>
              <w:t>+ 1 Verificação de Integridade</w:t>
            </w:r>
          </w:p>
          <w:p w:rsidR="00325689" w:rsidRDefault="00443351">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Até 160 horas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Até 140 horas</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jc w:val="center"/>
            </w:pPr>
            <w:r>
              <w:t>X</w:t>
            </w:r>
          </w:p>
        </w:tc>
      </w:tr>
      <w:tr w:rsidR="00325689">
        <w:tc>
          <w:tcPr>
            <w:tcW w:w="404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Pacotes de 20</w:t>
            </w:r>
          </w:p>
        </w:tc>
      </w:tr>
    </w:tbl>
    <w:p w:rsidR="00325689" w:rsidRDefault="00443351">
      <w:pPr>
        <w:pStyle w:val="ProductList-Body"/>
      </w:pPr>
      <w:r>
        <w:rPr>
          <w:vertAlign w:val="superscript"/>
        </w:rPr>
        <w:t xml:space="preserve">1 </w:t>
      </w:r>
      <w:r>
        <w:rPr>
          <w:i/>
        </w:rPr>
        <w:t>O Horário Comercial é definido localmente.</w:t>
      </w:r>
    </w:p>
    <w:p w:rsidR="00325689" w:rsidRDefault="00325689">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3256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Resposta Esperada do Cliente</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Impacto catastrófico nos negócios: </w:t>
            </w:r>
          </w:p>
          <w:p w:rsidR="00325689" w:rsidRDefault="00443351">
            <w:pPr>
              <w:pStyle w:val="ProductList-TableBody"/>
            </w:pPr>
            <w:r>
              <w:t>Perda total de um processo comercial essencial (crítico) e não é possível dar continuidade ao trabalho de maneira razoável</w:t>
            </w:r>
          </w:p>
          <w:p w:rsidR="00325689" w:rsidRDefault="00443351">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Resposta à 1ª chamada em 1 hora ou menos</w:t>
            </w:r>
          </w:p>
          <w:p w:rsidR="00325689" w:rsidRDefault="00443351">
            <w:pPr>
              <w:pStyle w:val="ProductList-TableBody"/>
            </w:pPr>
            <w:r>
              <w:t>Os Recursos da Microsoft serão encaminhados para o local do cliente o mais rápido possível.</w:t>
            </w:r>
          </w:p>
          <w:p w:rsidR="00325689" w:rsidRDefault="00443351">
            <w:pPr>
              <w:pStyle w:val="ProductList-TableBody"/>
            </w:pPr>
            <w:r>
              <w:t>Esforço contínuo 24x7</w:t>
            </w:r>
          </w:p>
          <w:p w:rsidR="00325689" w:rsidRDefault="00443351">
            <w:pPr>
              <w:pStyle w:val="ProductList-TableBody"/>
            </w:pPr>
            <w:r>
              <w:t>Escalonamento rápido na Microsoft para equipes do Produto</w:t>
            </w:r>
          </w:p>
          <w:p w:rsidR="00325689" w:rsidRDefault="00443351">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Notificação aos Executivos Sêniores do Cliente </w:t>
            </w:r>
          </w:p>
          <w:p w:rsidR="00325689" w:rsidRDefault="00443351">
            <w:pPr>
              <w:pStyle w:val="ProductList-TableBody"/>
            </w:pPr>
            <w:r>
              <w:t>Alocação de recursos adequados para manter os esforços contínuos em uma base 24x7</w:t>
            </w:r>
            <w:r>
              <w:rPr>
                <w:vertAlign w:val="superscript"/>
              </w:rPr>
              <w:t>2</w:t>
            </w:r>
          </w:p>
          <w:p w:rsidR="00325689" w:rsidRDefault="00443351">
            <w:pPr>
              <w:pStyle w:val="ProductList-TableBody"/>
            </w:pPr>
            <w:r>
              <w:t>Acesso e resposta rápidos da autoridade de controle de alterações</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Impacto crítico nos negócios: </w:t>
            </w:r>
          </w:p>
          <w:p w:rsidR="00325689" w:rsidRDefault="00443351">
            <w:pPr>
              <w:pStyle w:val="ProductList-TableBody"/>
            </w:pPr>
            <w:r>
              <w:t>Perda ou degradação significativa dos serviços</w:t>
            </w:r>
          </w:p>
          <w:p w:rsidR="00325689" w:rsidRDefault="00443351">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Resposta à 1ª chamada em 1 hora ou menos</w:t>
            </w:r>
          </w:p>
          <w:p w:rsidR="00325689" w:rsidRDefault="00443351">
            <w:pPr>
              <w:pStyle w:val="ProductList-TableBody"/>
            </w:pPr>
            <w:r>
              <w:t>Recursos da Microsoft encaminhados ao local do Cliente, conforme a necessidade.</w:t>
            </w:r>
          </w:p>
          <w:p w:rsidR="00325689" w:rsidRDefault="00443351">
            <w:pPr>
              <w:pStyle w:val="ProductList-TableBody"/>
            </w:pPr>
            <w:r>
              <w:t>Esforço contínuo 24x7</w:t>
            </w:r>
          </w:p>
          <w:p w:rsidR="00325689" w:rsidRDefault="00443351">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Alocação de recursos adequados para manter os esforços contínuos em uma base 24x7</w:t>
            </w:r>
            <w:r>
              <w:rPr>
                <w:vertAlign w:val="superscript"/>
              </w:rPr>
              <w:t>2</w:t>
            </w:r>
          </w:p>
          <w:p w:rsidR="00325689" w:rsidRDefault="00443351">
            <w:pPr>
              <w:pStyle w:val="ProductList-TableBody"/>
            </w:pPr>
            <w:r>
              <w:t>Acesso e resposta rápidos da autoridade de controle de alterações</w:t>
            </w:r>
          </w:p>
          <w:p w:rsidR="00325689" w:rsidRDefault="00443351">
            <w:pPr>
              <w:pStyle w:val="ProductList-TableBody"/>
            </w:pPr>
            <w:r>
              <w:t>Notificação à gerência</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Impacto moderado nos negócios: </w:t>
            </w:r>
          </w:p>
          <w:p w:rsidR="00325689" w:rsidRDefault="00443351">
            <w:pPr>
              <w:pStyle w:val="ProductList-TableBody"/>
            </w:pPr>
            <w:r>
              <w:t>Perda ou degradação moderada dos serviços, mas o trabalho pode razoavelmente continuar de maneira prejudicada.</w:t>
            </w:r>
          </w:p>
          <w:p w:rsidR="00325689" w:rsidRDefault="00443351">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Resposta à 1ª chamada em 2 horas ou menos</w:t>
            </w:r>
          </w:p>
          <w:p w:rsidR="00325689" w:rsidRDefault="00443351">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Alocação de recursos adequados para manter esforços contínuos no Horário Comercial</w:t>
            </w:r>
            <w:r>
              <w:rPr>
                <w:vertAlign w:val="superscript"/>
              </w:rPr>
              <w:t>1</w:t>
            </w:r>
          </w:p>
          <w:p w:rsidR="00325689" w:rsidRDefault="00443351">
            <w:pPr>
              <w:pStyle w:val="ProductList-TableBody"/>
            </w:pPr>
            <w:r>
              <w:t>Acesso e resposta da autoridade de controle de alterações dentro de 4 Horas Comerciais</w:t>
            </w:r>
            <w:r>
              <w:rPr>
                <w:vertAlign w:val="superscript"/>
              </w:rPr>
              <w:t>1</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Impacto mínimo nos negócios: </w:t>
            </w:r>
          </w:p>
          <w:p w:rsidR="00325689" w:rsidRDefault="00443351">
            <w:pPr>
              <w:pStyle w:val="ProductList-TableBody"/>
            </w:pPr>
            <w:r>
              <w:t>Funcionamento de forma substancial, com poucos ou nenhum impedimento dos serviços.</w:t>
            </w:r>
          </w:p>
          <w:p w:rsidR="00325689" w:rsidRDefault="00443351">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Resposta à 1ª chamada em 4 horas ou menos</w:t>
            </w:r>
          </w:p>
          <w:p w:rsidR="00325689" w:rsidRDefault="00443351">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Informações de contato precisas sobre o proprietário do caso</w:t>
            </w:r>
          </w:p>
          <w:p w:rsidR="00325689" w:rsidRDefault="00443351">
            <w:pPr>
              <w:pStyle w:val="ProductList-TableBody"/>
            </w:pPr>
            <w:r>
              <w:t>Resposta em até 24 horas</w:t>
            </w:r>
          </w:p>
        </w:tc>
      </w:tr>
    </w:tbl>
    <w:p w:rsidR="00325689" w:rsidRDefault="00443351">
      <w:pPr>
        <w:pStyle w:val="ProductList-Body"/>
      </w:pPr>
      <w:r>
        <w:rPr>
          <w:vertAlign w:val="superscript"/>
        </w:rPr>
        <w:t>1</w:t>
      </w:r>
      <w:r>
        <w:rPr>
          <w:i/>
        </w:rPr>
        <w:t>O Horário Comercial é definido localmente.</w:t>
      </w:r>
    </w:p>
    <w:p w:rsidR="00325689" w:rsidRDefault="00443351">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325689" w:rsidRDefault="00325689">
      <w:pPr>
        <w:pStyle w:val="ProductList-Body"/>
      </w:pPr>
    </w:p>
    <w:p w:rsidR="00325689" w:rsidRDefault="00443351">
      <w:pPr>
        <w:pStyle w:val="ProductList-ClauseHeading"/>
        <w:outlineLvl w:val="2"/>
      </w:pPr>
      <w:r>
        <w:t>Regras Comerciais Associadas</w:t>
      </w:r>
    </w:p>
    <w:p w:rsidR="00325689" w:rsidRDefault="00443351">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w:t>
      </w:r>
      <w:r>
        <w:lastRenderedPageBreak/>
        <w:t>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325689" w:rsidRDefault="00443351">
      <w:pPr>
        <w:pStyle w:val="ProductList-Offering1Heading"/>
        <w:outlineLvl w:val="1"/>
      </w:pPr>
      <w:bookmarkStart w:id="370" w:name="_Sec566"/>
      <w:r>
        <w:t>Ofertas de Serviços de Consultoria Digital da Microsoft</w:t>
      </w:r>
      <w:bookmarkEnd w:id="370"/>
      <w:r>
        <w:fldChar w:fldCharType="begin"/>
      </w:r>
      <w:r>
        <w:instrText xml:space="preserve"> TC "</w:instrText>
      </w:r>
      <w:bookmarkStart w:id="371" w:name="_Toc483550997"/>
      <w:r>
        <w:instrText>Ofertas de Serviços de Consultoria Digital da Microsoft</w:instrText>
      </w:r>
      <w:bookmarkEnd w:id="371"/>
      <w:r>
        <w:instrText>" \l 2</w:instrText>
      </w:r>
      <w:r>
        <w:fldChar w:fldCharType="end"/>
      </w:r>
    </w:p>
    <w:p w:rsidR="00325689" w:rsidRDefault="00443351">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3256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Enterprise Strategy Portfolio</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9RO-xxxx</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Até 1600 horas globais do Consultor Digital da Microsoft e da Equipe de Prestação de Serviços Corporativos</w:t>
            </w: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25689" w:rsidRDefault="00325689">
            <w:pPr>
              <w:pStyle w:val="ProductList-TableBody"/>
            </w:pPr>
          </w:p>
        </w:tc>
      </w:tr>
      <w:tr w:rsidR="00325689">
        <w:tc>
          <w:tcPr>
            <w:tcW w:w="306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25689" w:rsidRDefault="00443351">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325689" w:rsidRDefault="00325689">
            <w:pPr>
              <w:pStyle w:val="ProductList-TableBody"/>
            </w:pPr>
          </w:p>
        </w:tc>
      </w:tr>
    </w:tbl>
    <w:p w:rsidR="00325689" w:rsidRDefault="00325689">
      <w:pPr>
        <w:pStyle w:val="ProductList-Body"/>
      </w:pPr>
    </w:p>
    <w:p w:rsidR="00325689" w:rsidRDefault="00443351">
      <w:pPr>
        <w:pStyle w:val="ProductList-ClauseHeading"/>
        <w:outlineLvl w:val="2"/>
      </w:pPr>
      <w:r>
        <w:t>Módulos do Serviço de Consultoria Digital</w:t>
      </w:r>
    </w:p>
    <w:p w:rsidR="00325689" w:rsidRDefault="00443351">
      <w:pPr>
        <w:pStyle w:val="ProductList-Body"/>
      </w:pPr>
      <w:r>
        <w:t>O contrato de Consultoria Digital inclui um ou mais dos módulos do serviço de Consultoria Digital, conforme documentado no Plano de Prestação de Serviços.</w:t>
      </w:r>
    </w:p>
    <w:p w:rsidR="00325689" w:rsidRDefault="00325689">
      <w:pPr>
        <w:pStyle w:val="ProductList-Body"/>
      </w:pPr>
    </w:p>
    <w:p w:rsidR="00325689" w:rsidRDefault="00443351">
      <w:pPr>
        <w:pStyle w:val="ProductList-ClauseHeading"/>
        <w:outlineLvl w:val="2"/>
      </w:pPr>
      <w:r>
        <w:t>Serviços Fora do Escopo</w:t>
      </w:r>
    </w:p>
    <w:p w:rsidR="00325689" w:rsidRDefault="00443351">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325689" w:rsidRDefault="00325689">
      <w:pPr>
        <w:pStyle w:val="ProductList-Body"/>
      </w:pPr>
    </w:p>
    <w:p w:rsidR="00325689" w:rsidRDefault="00443351">
      <w:pPr>
        <w:pStyle w:val="ProductList-ClauseHeading"/>
        <w:outlineLvl w:val="2"/>
      </w:pPr>
      <w:r>
        <w:t>Responsabilidades do Cliente</w:t>
      </w:r>
    </w:p>
    <w:p w:rsidR="00325689" w:rsidRDefault="00443351">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325689" w:rsidRDefault="00443351">
      <w:pPr>
        <w:pStyle w:val="ProductList-Offering1Heading"/>
        <w:outlineLvl w:val="1"/>
      </w:pPr>
      <w:bookmarkStart w:id="372" w:name="_Sec567"/>
      <w:r>
        <w:t>Ofertas do Acelerador de Produtividade de Vendas</w:t>
      </w:r>
      <w:bookmarkEnd w:id="372"/>
      <w:r>
        <w:fldChar w:fldCharType="begin"/>
      </w:r>
      <w:r>
        <w:instrText xml:space="preserve"> TC "</w:instrText>
      </w:r>
      <w:bookmarkStart w:id="373" w:name="_Toc483550998"/>
      <w:r>
        <w:instrText>Ofertas do Acelerador de Produtividade de Vendas</w:instrText>
      </w:r>
      <w:bookmarkEnd w:id="373"/>
      <w:r>
        <w:instrText>" \l 2</w:instrText>
      </w:r>
      <w:r>
        <w:fldChar w:fldCharType="end"/>
      </w:r>
    </w:p>
    <w:p w:rsidR="00325689" w:rsidRDefault="00443351">
      <w:pPr>
        <w:pStyle w:val="ProductList-ClauseHeading"/>
        <w:outlineLvl w:val="2"/>
      </w:pPr>
      <w:r>
        <w:t>Ofertas do Acelerador de Produtividade de Vendas</w:t>
      </w:r>
    </w:p>
    <w:p w:rsidR="00325689" w:rsidRDefault="00443351">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325689" w:rsidRDefault="00325689">
      <w:pPr>
        <w:pStyle w:val="ProductList-Body"/>
      </w:pPr>
    </w:p>
    <w:p w:rsidR="00325689" w:rsidRDefault="00443351">
      <w:pPr>
        <w:pStyle w:val="ProductList-Body"/>
      </w:pPr>
      <w:r>
        <w:t>O Acelerador de Produtividade de Vendas inclui os seguintes resultados finais:</w:t>
      </w:r>
    </w:p>
    <w:p w:rsidR="00325689" w:rsidRDefault="00443351" w:rsidP="00443351">
      <w:pPr>
        <w:pStyle w:val="ProductList-Bullet"/>
        <w:numPr>
          <w:ilvl w:val="0"/>
          <w:numId w:val="56"/>
        </w:numPr>
      </w:pPr>
      <w:r>
        <w:rPr>
          <w:b/>
          <w:color w:val="00188F"/>
        </w:rPr>
        <w:t>Plano de Prestação de Serviços</w:t>
      </w:r>
      <w:r>
        <w:t>: criado por um Consultor da Microsoft para atender aos objetivos e às metas comerciais do cliente.</w:t>
      </w:r>
    </w:p>
    <w:p w:rsidR="00325689" w:rsidRDefault="00443351" w:rsidP="00443351">
      <w:pPr>
        <w:pStyle w:val="ProductList-Bullet"/>
        <w:numPr>
          <w:ilvl w:val="0"/>
          <w:numId w:val="56"/>
        </w:numPr>
      </w:pPr>
      <w:r>
        <w:rPr>
          <w:b/>
          <w:color w:val="00188F"/>
        </w:rPr>
        <w:t>Workshops</w:t>
      </w:r>
      <w:r>
        <w:t>: dedicarão até 16 (dezesseis) horas para workshops:</w:t>
      </w:r>
    </w:p>
    <w:p w:rsidR="00325689" w:rsidRDefault="00443351" w:rsidP="00443351">
      <w:pPr>
        <w:pStyle w:val="ProductList-Bullet"/>
        <w:numPr>
          <w:ilvl w:val="1"/>
          <w:numId w:val="56"/>
        </w:numPr>
      </w:pPr>
      <w:r>
        <w:t>Até 2 (dois) workshops de descoberta para explorar e definir os principais casos de uso e requisitos comerciais, conforme fornecido pelo Cliente, para as definições da configuração;</w:t>
      </w:r>
    </w:p>
    <w:p w:rsidR="00325689" w:rsidRDefault="00443351" w:rsidP="00443351">
      <w:pPr>
        <w:pStyle w:val="ProductList-Bullet"/>
        <w:numPr>
          <w:ilvl w:val="1"/>
          <w:numId w:val="56"/>
        </w:numPr>
      </w:pPr>
      <w:r>
        <w:t>Até 4 (quatro) workshops de revisão de design durante a fase de Criação.</w:t>
      </w:r>
    </w:p>
    <w:p w:rsidR="00325689" w:rsidRDefault="00443351" w:rsidP="00443351">
      <w:pPr>
        <w:pStyle w:val="ProductList-Bullet"/>
        <w:numPr>
          <w:ilvl w:val="0"/>
          <w:numId w:val="56"/>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325689" w:rsidRDefault="00443351" w:rsidP="00443351">
      <w:pPr>
        <w:pStyle w:val="ProductList-Bullet"/>
        <w:numPr>
          <w:ilvl w:val="0"/>
          <w:numId w:val="56"/>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325689" w:rsidRDefault="00443351" w:rsidP="00443351">
      <w:pPr>
        <w:pStyle w:val="ProductList-Bullet"/>
        <w:numPr>
          <w:ilvl w:val="0"/>
          <w:numId w:val="56"/>
        </w:numPr>
      </w:pPr>
      <w:r>
        <w:rPr>
          <w:b/>
          <w:color w:val="00188F"/>
        </w:rPr>
        <w:t>Teste</w:t>
      </w:r>
      <w:r>
        <w:t>: dedicará até 26 (vinte e seis) horas para até 2 (dois) testes (por exemplo, Teste de Sistema e UAT).</w:t>
      </w:r>
    </w:p>
    <w:p w:rsidR="00325689" w:rsidRDefault="00443351" w:rsidP="00443351">
      <w:pPr>
        <w:pStyle w:val="ProductList-Bullet"/>
        <w:numPr>
          <w:ilvl w:val="0"/>
          <w:numId w:val="56"/>
        </w:numPr>
      </w:pPr>
      <w:r>
        <w:rPr>
          <w:b/>
          <w:color w:val="00188F"/>
        </w:rPr>
        <w:t>Treinamento e Transferência de Conhecimentos</w:t>
      </w:r>
      <w:r>
        <w:t>: fornece 1 (um) treinamento voltado para o produto para usuários do Cliente por um total de até 4 (quatro) horas.</w:t>
      </w:r>
    </w:p>
    <w:p w:rsidR="00325689" w:rsidRDefault="00443351" w:rsidP="00443351">
      <w:pPr>
        <w:pStyle w:val="ProductList-Bullet"/>
        <w:numPr>
          <w:ilvl w:val="0"/>
          <w:numId w:val="56"/>
        </w:numPr>
      </w:pPr>
      <w:r>
        <w:rPr>
          <w:b/>
          <w:color w:val="00188F"/>
        </w:rPr>
        <w:lastRenderedPageBreak/>
        <w:t>Suporte à Implantação</w:t>
      </w:r>
      <w:r>
        <w:t>: fornece até 40 (quarenta) horas de implantação e suporte ao vivo (semana 4) sujeito às exigências e ao escopo do projeto predeterminados.</w:t>
      </w:r>
    </w:p>
    <w:p w:rsidR="00325689" w:rsidRDefault="00325689">
      <w:pPr>
        <w:pStyle w:val="ProductList-Body"/>
      </w:pPr>
    </w:p>
    <w:p w:rsidR="00325689" w:rsidRDefault="00443351">
      <w:pPr>
        <w:pStyle w:val="ProductList-ClauseHeading"/>
        <w:outlineLvl w:val="2"/>
      </w:pPr>
      <w:r>
        <w:t>Responsabilidades do Cliente</w:t>
      </w:r>
    </w:p>
    <w:p w:rsidR="00325689" w:rsidRDefault="00443351">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SectionHeading"/>
        <w:pageBreakBefore/>
        <w:outlineLvl w:val="0"/>
      </w:pPr>
      <w:bookmarkStart w:id="374" w:name="_Sec563"/>
      <w:bookmarkEnd w:id="366"/>
      <w:r>
        <w:lastRenderedPageBreak/>
        <w:t>Apêndice D - Termos Complementares do Contrato do Programa</w:t>
      </w:r>
      <w:r>
        <w:fldChar w:fldCharType="begin"/>
      </w:r>
      <w:r>
        <w:instrText xml:space="preserve"> TC "</w:instrText>
      </w:r>
      <w:bookmarkStart w:id="375" w:name="_Toc483550999"/>
      <w:r>
        <w:instrText>Apêndice D - Termos Complementares do Contrato do Programa</w:instrText>
      </w:r>
      <w:bookmarkEnd w:id="375"/>
      <w:r>
        <w:instrText>" \l 1</w:instrText>
      </w:r>
      <w:r>
        <w:fldChar w:fldCharType="end"/>
      </w:r>
    </w:p>
    <w:p w:rsidR="00325689" w:rsidRDefault="00443351">
      <w:pPr>
        <w:pStyle w:val="ProductList-Body"/>
      </w:pPr>
      <w:r>
        <w:t>Os termos e as condições a seguir se aplicam ao contrato de licenciamento por volume do Cliente, conforme indicado.</w:t>
      </w:r>
    </w:p>
    <w:p w:rsidR="00325689" w:rsidRDefault="00443351">
      <w:pPr>
        <w:pStyle w:val="ProductList-Offering1Heading"/>
        <w:outlineLvl w:val="1"/>
      </w:pPr>
      <w:bookmarkStart w:id="376" w:name="_Sec568"/>
      <w:r>
        <w:t>Termos Complementares do Programa Select Plus</w:t>
      </w:r>
      <w:bookmarkEnd w:id="376"/>
      <w:r>
        <w:fldChar w:fldCharType="begin"/>
      </w:r>
      <w:r>
        <w:instrText xml:space="preserve"> TC "</w:instrText>
      </w:r>
      <w:bookmarkStart w:id="377" w:name="_Toc483551000"/>
      <w:r>
        <w:instrText>Termos Complementares do Programa Select Plus</w:instrText>
      </w:r>
      <w:bookmarkEnd w:id="377"/>
      <w:r>
        <w:instrText>" \l 2</w:instrText>
      </w:r>
      <w:r>
        <w:fldChar w:fldCharType="end"/>
      </w:r>
    </w:p>
    <w:p w:rsidR="00325689" w:rsidRDefault="00443351">
      <w:pPr>
        <w:pStyle w:val="ProductList-Body"/>
      </w:pPr>
      <w:r>
        <w:t>O Select Plus requer um pedido mínimo inicial de 500 pontos por pool durante o primeiro ano. Esse requisito de quantidade no pedido poderá ser dispensado caso seja fornecido um Contrato Qualificado.</w:t>
      </w:r>
    </w:p>
    <w:p w:rsidR="00325689" w:rsidRDefault="00325689">
      <w:pPr>
        <w:pStyle w:val="ProductList-Body"/>
      </w:pPr>
    </w:p>
    <w:p w:rsidR="00325689" w:rsidRDefault="00443351">
      <w:pPr>
        <w:pStyle w:val="ProductList-ClauseHeading"/>
        <w:outlineLvl w:val="2"/>
      </w:pPr>
      <w:r>
        <w:t>Categorias de preços no Select Plus</w:t>
      </w:r>
    </w:p>
    <w:p w:rsidR="00325689" w:rsidRDefault="00443351">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3256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Mínimo de Pontos Anuais por Pool</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500</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4,000</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10,000</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25,000</w:t>
            </w:r>
          </w:p>
        </w:tc>
      </w:tr>
    </w:tbl>
    <w:p w:rsidR="00325689" w:rsidRDefault="00443351">
      <w:pPr>
        <w:pStyle w:val="ProductList-Offering1Heading"/>
        <w:outlineLvl w:val="1"/>
      </w:pPr>
      <w:bookmarkStart w:id="378" w:name="_Sec569"/>
      <w:r>
        <w:t>Definição de Gerenciamento para Dispositivos Qualificados</w:t>
      </w:r>
      <w:bookmarkEnd w:id="378"/>
      <w:r>
        <w:fldChar w:fldCharType="begin"/>
      </w:r>
      <w:r>
        <w:instrText xml:space="preserve"> TC "</w:instrText>
      </w:r>
      <w:bookmarkStart w:id="379" w:name="_Toc483551001"/>
      <w:r>
        <w:instrText>Definição de Gerenciamento para Dispositivos Qualificados</w:instrText>
      </w:r>
      <w:bookmarkEnd w:id="379"/>
      <w:r>
        <w:instrText>" \l 2</w:instrText>
      </w:r>
      <w:r>
        <w:fldChar w:fldCharType="end"/>
      </w:r>
    </w:p>
    <w:p w:rsidR="00325689" w:rsidRDefault="00443351">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325689" w:rsidRDefault="00443351" w:rsidP="00443351">
      <w:pPr>
        <w:pStyle w:val="ProductList-Bullet"/>
        <w:numPr>
          <w:ilvl w:val="0"/>
          <w:numId w:val="57"/>
        </w:numPr>
      </w:pPr>
      <w:r>
        <w:t>que ele permite ingressar em seu domínio ou</w:t>
      </w:r>
    </w:p>
    <w:p w:rsidR="00325689" w:rsidRDefault="00443351" w:rsidP="00443351">
      <w:pPr>
        <w:pStyle w:val="ProductList-Bullet"/>
        <w:numPr>
          <w:ilvl w:val="0"/>
          <w:numId w:val="57"/>
        </w:numPr>
      </w:pPr>
      <w:r>
        <w:t>que ele autentica como um requisito para usar aplicativos enquanto ele está em suas instalações ou</w:t>
      </w:r>
    </w:p>
    <w:p w:rsidR="00325689" w:rsidRDefault="00443351" w:rsidP="00443351">
      <w:pPr>
        <w:pStyle w:val="ProductList-Bullet"/>
        <w:numPr>
          <w:ilvl w:val="0"/>
          <w:numId w:val="57"/>
        </w:numPr>
      </w:pPr>
      <w:r>
        <w:t>no qual que ele instala agentes (por exemplo, antivírus, antimalware ou outros agentes autorizados pela política do Cliente) ou</w:t>
      </w:r>
    </w:p>
    <w:p w:rsidR="00325689" w:rsidRDefault="00443351" w:rsidP="00443351">
      <w:pPr>
        <w:pStyle w:val="ProductList-Bullet"/>
        <w:numPr>
          <w:ilvl w:val="0"/>
          <w:numId w:val="57"/>
        </w:numPr>
      </w:pPr>
      <w:r>
        <w:t>ao qual ele se aplica direta ou indiretamente e impõe políticas de grupo ou</w:t>
      </w:r>
    </w:p>
    <w:p w:rsidR="00325689" w:rsidRDefault="00443351" w:rsidP="00443351">
      <w:pPr>
        <w:pStyle w:val="ProductList-Bullet"/>
        <w:numPr>
          <w:ilvl w:val="0"/>
          <w:numId w:val="57"/>
        </w:numPr>
      </w:pPr>
      <w:r>
        <w:t>no qual ele solicita ou recebe dados e configura ou fornece instruções sobre o hardware ou software direta ou indiretamente associado ao ambiente de sistema operacional ou</w:t>
      </w:r>
    </w:p>
    <w:p w:rsidR="00325689" w:rsidRDefault="00443351" w:rsidP="00443351">
      <w:pPr>
        <w:pStyle w:val="ProductList-Bullet"/>
        <w:numPr>
          <w:ilvl w:val="0"/>
          <w:numId w:val="57"/>
        </w:numPr>
      </w:pPr>
      <w:r>
        <w:t>que ele permite acessar uma infraestrutura de desktop virtual (VDI) fora do Windows SA, Microsoft Intune (Dispositivo) ou Direitos de Roaming do Windows Virtual Desktop Access.</w:t>
      </w:r>
    </w:p>
    <w:p w:rsidR="00325689" w:rsidRDefault="00325689">
      <w:pPr>
        <w:pStyle w:val="ProductList-Body"/>
      </w:pPr>
    </w:p>
    <w:p w:rsidR="00325689" w:rsidRDefault="00443351">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325689" w:rsidRDefault="00443351">
      <w:pPr>
        <w:pStyle w:val="ProductList-Offering1Heading"/>
        <w:outlineLvl w:val="1"/>
      </w:pPr>
      <w:bookmarkStart w:id="380" w:name="_Sec570"/>
      <w:r>
        <w:t>Serviços Online nos Programas Open</w:t>
      </w:r>
      <w:bookmarkEnd w:id="380"/>
      <w:r>
        <w:fldChar w:fldCharType="begin"/>
      </w:r>
      <w:r>
        <w:instrText xml:space="preserve"> TC "</w:instrText>
      </w:r>
      <w:bookmarkStart w:id="381" w:name="_Toc483551002"/>
      <w:r>
        <w:instrText>Serviços Online nos Programas Open</w:instrText>
      </w:r>
      <w:bookmarkEnd w:id="381"/>
      <w:r>
        <w:instrText>" \l 2</w:instrText>
      </w:r>
      <w:r>
        <w:fldChar w:fldCharType="end"/>
      </w:r>
    </w:p>
    <w:p w:rsidR="00325689" w:rsidRDefault="00443351">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325689" w:rsidRDefault="00325689">
      <w:pPr>
        <w:pStyle w:val="ProductList-Body"/>
      </w:pPr>
    </w:p>
    <w:p w:rsidR="00325689" w:rsidRDefault="00443351">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325689" w:rsidRDefault="00443351">
      <w:pPr>
        <w:pStyle w:val="ProductList-Offering1Heading"/>
        <w:outlineLvl w:val="1"/>
      </w:pPr>
      <w:bookmarkStart w:id="382" w:name="_Sec571"/>
      <w:r>
        <w:t>Termos Complementares para Serviços Profissionais - Contratos Legados</w:t>
      </w:r>
      <w:bookmarkEnd w:id="382"/>
      <w:r>
        <w:fldChar w:fldCharType="begin"/>
      </w:r>
      <w:r>
        <w:instrText xml:space="preserve"> TC "</w:instrText>
      </w:r>
      <w:bookmarkStart w:id="383" w:name="_Toc483551003"/>
      <w:r>
        <w:instrText>Termos Complementares para Serviços Profissionais - Contratos Legados</w:instrText>
      </w:r>
      <w:bookmarkEnd w:id="383"/>
      <w:r>
        <w:instrText>" \l 2</w:instrText>
      </w:r>
      <w:r>
        <w:fldChar w:fldCharType="end"/>
      </w:r>
    </w:p>
    <w:p w:rsidR="00325689" w:rsidRDefault="00443351">
      <w:pPr>
        <w:pStyle w:val="ProductList-Body"/>
      </w:pPr>
      <w:r>
        <w:t xml:space="preserve">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w:t>
      </w:r>
      <w:r>
        <w:lastRenderedPageBreak/>
        <w:t>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325689" w:rsidRDefault="00325689">
      <w:pPr>
        <w:pStyle w:val="ProductList-Body"/>
      </w:pPr>
    </w:p>
    <w:p w:rsidR="00325689" w:rsidRDefault="00443351">
      <w:pPr>
        <w:pStyle w:val="ProductList-ClauseHeading"/>
        <w:outlineLvl w:val="2"/>
      </w:pPr>
      <w:r>
        <w:t>Direitos de Uso, Propriedade e Licença.</w:t>
      </w:r>
    </w:p>
    <w:p w:rsidR="00325689" w:rsidRDefault="00443351">
      <w:pPr>
        <w:pStyle w:val="ProductList-SubClauseHeading"/>
        <w:outlineLvl w:val="3"/>
      </w:pPr>
      <w:r>
        <w:t>Consertos (Fixes)</w:t>
      </w:r>
    </w:p>
    <w:p w:rsidR="00325689" w:rsidRDefault="00443351">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325689" w:rsidRDefault="00325689">
      <w:pPr>
        <w:pStyle w:val="ProductList-BodyIndented"/>
      </w:pPr>
    </w:p>
    <w:p w:rsidR="00325689" w:rsidRDefault="00443351">
      <w:pPr>
        <w:pStyle w:val="ProductList-SubClauseHeading"/>
        <w:outlineLvl w:val="3"/>
      </w:pPr>
      <w:r>
        <w:t>Trabalho Preexistente</w:t>
      </w:r>
    </w:p>
    <w:p w:rsidR="00325689" w:rsidRDefault="00443351">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325689" w:rsidRDefault="00443351">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325689" w:rsidRDefault="00325689">
      <w:pPr>
        <w:pStyle w:val="ProductList-BodyIndented"/>
      </w:pPr>
    </w:p>
    <w:p w:rsidR="00325689" w:rsidRDefault="00443351">
      <w:pPr>
        <w:pStyle w:val="ProductList-SubClauseHeading"/>
        <w:outlineLvl w:val="3"/>
      </w:pPr>
      <w:r>
        <w:t>Serviços Entregues</w:t>
      </w:r>
    </w:p>
    <w:p w:rsidR="00325689" w:rsidRDefault="00443351">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325689" w:rsidRDefault="00325689">
      <w:pPr>
        <w:pStyle w:val="ProductList-BodyIndented"/>
      </w:pPr>
    </w:p>
    <w:p w:rsidR="00325689" w:rsidRDefault="00443351">
      <w:pPr>
        <w:pStyle w:val="ProductList-SubClauseHeading"/>
        <w:outlineLvl w:val="3"/>
      </w:pPr>
      <w:r>
        <w:t>Uso de informações técnicas dos Serviços Profissionais</w:t>
      </w:r>
    </w:p>
    <w:p w:rsidR="00325689" w:rsidRDefault="00443351">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325689" w:rsidRDefault="00325689">
      <w:pPr>
        <w:pStyle w:val="ProductList-BodyIndented"/>
      </w:pPr>
    </w:p>
    <w:p w:rsidR="00325689" w:rsidRDefault="00443351">
      <w:pPr>
        <w:pStyle w:val="ProductList-SubClauseHeading"/>
        <w:outlineLvl w:val="3"/>
      </w:pPr>
      <w:r>
        <w:t>Restrições à Licença de Software Livre</w:t>
      </w:r>
    </w:p>
    <w:p w:rsidR="00325689" w:rsidRDefault="00443351">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325689" w:rsidRDefault="00325689">
      <w:pPr>
        <w:pStyle w:val="ProductList-BodyIndented"/>
      </w:pPr>
    </w:p>
    <w:p w:rsidR="00325689" w:rsidRDefault="00443351">
      <w:pPr>
        <w:pStyle w:val="ProductList-SubClauseHeading"/>
        <w:outlineLvl w:val="3"/>
      </w:pPr>
      <w:r>
        <w:t>Direitos das Afiliadas</w:t>
      </w:r>
    </w:p>
    <w:p w:rsidR="00325689" w:rsidRDefault="00443351">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325689" w:rsidRDefault="00325689">
      <w:pPr>
        <w:pStyle w:val="ProductList-BodyIndented"/>
      </w:pPr>
    </w:p>
    <w:p w:rsidR="00325689" w:rsidRDefault="00443351">
      <w:pPr>
        <w:pStyle w:val="ProductList-ClauseHeading"/>
        <w:outlineLvl w:val="2"/>
      </w:pPr>
      <w:r>
        <w:t>Garantias e Limitações de Responsabilidade</w:t>
      </w:r>
    </w:p>
    <w:p w:rsidR="00325689" w:rsidRDefault="00443351">
      <w:pPr>
        <w:pStyle w:val="ProductList-SubClauseHeading"/>
        <w:outlineLvl w:val="3"/>
      </w:pPr>
      <w:r>
        <w:t>Garantia dos Serviços Profissionais</w:t>
      </w:r>
    </w:p>
    <w:p w:rsidR="00325689" w:rsidRDefault="00443351">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325689" w:rsidRDefault="00325689">
      <w:pPr>
        <w:pStyle w:val="ProductList-BodyIndented"/>
      </w:pPr>
    </w:p>
    <w:p w:rsidR="00325689" w:rsidRDefault="00443351">
      <w:pPr>
        <w:pStyle w:val="ProductList-SubClauseHeading"/>
        <w:outlineLvl w:val="3"/>
      </w:pPr>
      <w:r>
        <w:t>Limitação de Responsabilidade</w:t>
      </w:r>
    </w:p>
    <w:p w:rsidR="00325689" w:rsidRDefault="00443351">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325689" w:rsidRDefault="00325689">
      <w:pPr>
        <w:pStyle w:val="ProductList-BodyIndented"/>
        <w:jc w:val="right"/>
      </w:pPr>
    </w:p>
    <w:tbl>
      <w:tblPr>
        <w:tblStyle w:val="PURTable0"/>
        <w:tblW w:w="0" w:type="dxa"/>
        <w:tblLook w:val="04A0" w:firstRow="1" w:lastRow="0" w:firstColumn="1" w:lastColumn="0" w:noHBand="0" w:noVBand="1"/>
      </w:tblPr>
      <w:tblGrid>
        <w:gridCol w:w="1044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Indented"/>
      </w:pPr>
    </w:p>
    <w:p w:rsidR="00325689" w:rsidRDefault="00443351">
      <w:pPr>
        <w:pStyle w:val="ProductList-SectionHeading"/>
        <w:pageBreakBefore/>
        <w:outlineLvl w:val="0"/>
      </w:pPr>
      <w:bookmarkStart w:id="384" w:name="_Sec572"/>
      <w:bookmarkEnd w:id="374"/>
      <w:r>
        <w:lastRenderedPageBreak/>
        <w:t>Apêndice E - Promoções</w:t>
      </w:r>
      <w:r>
        <w:fldChar w:fldCharType="begin"/>
      </w:r>
      <w:r>
        <w:instrText xml:space="preserve"> TC "</w:instrText>
      </w:r>
      <w:bookmarkStart w:id="385" w:name="_Toc483551004"/>
      <w:r>
        <w:instrText>Apêndice E - Promoções</w:instrText>
      </w:r>
      <w:bookmarkEnd w:id="385"/>
      <w:r>
        <w:instrText>" \l 1</w:instrText>
      </w:r>
      <w:r>
        <w:fldChar w:fldCharType="end"/>
      </w:r>
    </w:p>
    <w:p w:rsidR="00325689" w:rsidRDefault="00443351">
      <w:pPr>
        <w:pStyle w:val="ProductList-OfferingGroupHeading"/>
        <w:outlineLvl w:val="1"/>
      </w:pPr>
      <w:bookmarkStart w:id="386" w:name="_Sec1196"/>
      <w:r>
        <w:t>Promoção da Capacidade de Computação do Azure</w:t>
      </w:r>
      <w:bookmarkEnd w:id="386"/>
      <w:r>
        <w:fldChar w:fldCharType="begin"/>
      </w:r>
      <w:r>
        <w:instrText xml:space="preserve"> TC "</w:instrText>
      </w:r>
      <w:bookmarkStart w:id="387" w:name="_Toc483551005"/>
      <w:r>
        <w:instrText>Promoção da Capacidade de Computação do Azure</w:instrText>
      </w:r>
      <w:bookmarkEnd w:id="387"/>
      <w:r>
        <w:instrText>" \l 2</w:instrText>
      </w:r>
      <w:r>
        <w:fldChar w:fldCharType="end"/>
      </w:r>
    </w:p>
    <w:p w:rsidR="00325689" w:rsidRDefault="00443351">
      <w:pPr>
        <w:pStyle w:val="ProductList-Body"/>
      </w:pPr>
      <w:r>
        <w:t>A partir de 1º de novembro de 2015 a 31 de dezembro de 2017, a promoção de Capacidade de Computação do Azure oferece descontos nas instâncias de Computação Séries A, D e G como assinaturas de 12 meses não coextensivos.</w:t>
      </w:r>
    </w:p>
    <w:p w:rsidR="00325689" w:rsidRDefault="00443351">
      <w:pPr>
        <w:pStyle w:val="ProductList-OfferingGroupHeading"/>
        <w:outlineLvl w:val="1"/>
      </w:pPr>
      <w:bookmarkStart w:id="388" w:name="_Sec1154"/>
      <w:r>
        <w:t>Nova Oferta de Compromisso Monetário do Azure para Novos Clientes</w:t>
      </w:r>
      <w:bookmarkEnd w:id="388"/>
      <w:r>
        <w:fldChar w:fldCharType="begin"/>
      </w:r>
      <w:r>
        <w:instrText xml:space="preserve"> TC "</w:instrText>
      </w:r>
      <w:bookmarkStart w:id="389" w:name="_Toc483551006"/>
      <w:r>
        <w:instrText>Nova Oferta de Compromisso Monetário do Azure para Novos Clientes</w:instrText>
      </w:r>
      <w:bookmarkEnd w:id="389"/>
      <w:r>
        <w:instrText>" \l 2</w:instrText>
      </w:r>
      <w:r>
        <w:fldChar w:fldCharType="end"/>
      </w:r>
    </w:p>
    <w:p w:rsidR="00325689" w:rsidRDefault="00443351">
      <w:pPr>
        <w:pStyle w:val="ProductList-Body"/>
      </w:pPr>
      <w:r>
        <w:t>Um novo cliente ou um que esteja renovando o Contrato Enterprise ou o Contrato Campus e School que comprar pelo menos 21 unidades de Compromisso Monetário do Azure por mês entre 1º de novembro de 2016 e 30 de junho de 2017 e que tiver consumido menos de 50 unidades de compromisso monetário nos 12 meses anteriores, estará qualificado para receber um único crédito de Compromisso Monetário do Azure equivalente a até 25% do Compromisso Monetário do Azure que o cliente consumir durante os três primeiros meses do prazo do contrato. O crédito de Compromisso Monetário será adicionado ao saldo do Compromisso Monetário do Cliente em 4 meses após a data de início de vigência do novo contrato ou da renovação do contrato. Qualquer parte do crédito do Compromisso Monetário que não tiver sido consumida até o próximo aniversário do Registro expirará e será perdida.</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SectionHeading"/>
        <w:pageBreakBefore/>
        <w:outlineLvl w:val="0"/>
      </w:pPr>
      <w:bookmarkStart w:id="390" w:name="_Sec899"/>
      <w:bookmarkEnd w:id="384"/>
      <w:r>
        <w:lastRenderedPageBreak/>
        <w:t>Apêndice F - Termos da Matriz de Armazenamento</w:t>
      </w:r>
      <w:r>
        <w:fldChar w:fldCharType="begin"/>
      </w:r>
      <w:r>
        <w:instrText xml:space="preserve"> TC "</w:instrText>
      </w:r>
      <w:bookmarkStart w:id="391" w:name="_Toc483551007"/>
      <w:r>
        <w:instrText>Apêndice F - Termos da Matriz de Armazenamento</w:instrText>
      </w:r>
      <w:bookmarkEnd w:id="391"/>
      <w:r>
        <w:instrText>" \l 1</w:instrText>
      </w:r>
      <w:r>
        <w:fldChar w:fldCharType="end"/>
      </w:r>
    </w:p>
    <w:p w:rsidR="00325689" w:rsidRDefault="00443351">
      <w:pPr>
        <w:pStyle w:val="ProductList-Offering1Heading"/>
        <w:outlineLvl w:val="1"/>
      </w:pPr>
      <w:bookmarkStart w:id="392" w:name="_Sec900"/>
      <w:r>
        <w:t>Disponibilidade</w:t>
      </w:r>
      <w:bookmarkEnd w:id="392"/>
      <w:r>
        <w:fldChar w:fldCharType="begin"/>
      </w:r>
      <w:r>
        <w:instrText xml:space="preserve"> TC "</w:instrText>
      </w:r>
      <w:bookmarkStart w:id="393" w:name="_Toc483551008"/>
      <w:r>
        <w:instrText>Disponibilidade</w:instrText>
      </w:r>
      <w:bookmarkEnd w:id="393"/>
      <w:r>
        <w:instrText>" \l 2</w:instrText>
      </w:r>
      <w:r>
        <w:fldChar w:fldCharType="end"/>
      </w:r>
    </w:p>
    <w:p w:rsidR="00325689" w:rsidRDefault="00443351">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325689" w:rsidRDefault="00443351">
      <w:pPr>
        <w:pStyle w:val="ProductList-Offering1Heading"/>
        <w:outlineLvl w:val="1"/>
      </w:pPr>
      <w:bookmarkStart w:id="394" w:name="_Sec901"/>
      <w:r>
        <w:t>Remessa e Titularidade de Direito</w:t>
      </w:r>
      <w:bookmarkEnd w:id="394"/>
      <w:r>
        <w:fldChar w:fldCharType="begin"/>
      </w:r>
      <w:r>
        <w:instrText xml:space="preserve"> TC "</w:instrText>
      </w:r>
      <w:bookmarkStart w:id="395" w:name="_Toc483551009"/>
      <w:r>
        <w:instrText>Remessa e Titularidade de Direito</w:instrText>
      </w:r>
      <w:bookmarkEnd w:id="395"/>
      <w:r>
        <w:instrText>" \l 2</w:instrText>
      </w:r>
      <w:r>
        <w:fldChar w:fldCharType="end"/>
      </w:r>
    </w:p>
    <w:p w:rsidR="00325689" w:rsidRDefault="00443351">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325689" w:rsidRDefault="00443351">
      <w:pPr>
        <w:pStyle w:val="ProductList-Offering1Heading"/>
        <w:outlineLvl w:val="1"/>
      </w:pPr>
      <w:bookmarkStart w:id="396" w:name="_Sec902"/>
      <w:r>
        <w:t>Software da Matriz de Armazenamento</w:t>
      </w:r>
      <w:bookmarkEnd w:id="396"/>
      <w:r>
        <w:fldChar w:fldCharType="begin"/>
      </w:r>
      <w:r>
        <w:instrText xml:space="preserve"> TC "</w:instrText>
      </w:r>
      <w:bookmarkStart w:id="397" w:name="_Toc483551010"/>
      <w:r>
        <w:instrText>Software da Matriz de Armazenamento</w:instrText>
      </w:r>
      <w:bookmarkEnd w:id="397"/>
      <w:r>
        <w:instrText>" \l 2</w:instrText>
      </w:r>
      <w:r>
        <w:fldChar w:fldCharType="end"/>
      </w:r>
    </w:p>
    <w:p w:rsidR="00325689" w:rsidRDefault="00443351">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325689" w:rsidRDefault="00325689">
      <w:pPr>
        <w:pStyle w:val="ProductList-Body"/>
      </w:pPr>
    </w:p>
    <w:p w:rsidR="00325689" w:rsidRDefault="00443351">
      <w:pPr>
        <w:pStyle w:val="ProductList-ClauseHeading"/>
        <w:outlineLvl w:val="2"/>
      </w:pPr>
      <w:r>
        <w:t>Restrições</w:t>
      </w:r>
    </w:p>
    <w:p w:rsidR="00325689" w:rsidRDefault="00443351">
      <w:pPr>
        <w:pStyle w:val="ProductList-Body"/>
      </w:pPr>
      <w:r>
        <w:t>O Cliente não pode usar o Software da Matriz de Armazenamento para fins de comparação ou “benchmark”, exceto para as finalidades internas do Cliente ou para publicação ou divulgação de resultados.</w:t>
      </w:r>
    </w:p>
    <w:p w:rsidR="00325689" w:rsidRDefault="00325689">
      <w:pPr>
        <w:pStyle w:val="ProductList-Body"/>
      </w:pPr>
    </w:p>
    <w:p w:rsidR="00325689" w:rsidRDefault="00443351">
      <w:pPr>
        <w:pStyle w:val="ProductList-ClauseHeading"/>
        <w:outlineLvl w:val="2"/>
      </w:pPr>
      <w:r>
        <w:t>Determinados Softwares Livres de Terceiros</w:t>
      </w:r>
    </w:p>
    <w:p w:rsidR="00325689" w:rsidRDefault="00443351">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52">
        <w:r>
          <w:rPr>
            <w:color w:val="00467F"/>
            <w:u w:val="single"/>
          </w:rPr>
          <w:t>http://go.microsoft.com/fwlink/?LinkId=627000</w:t>
        </w:r>
      </w:hyperlink>
      <w:r>
        <w:t xml:space="preserve"> e é licenciado para o Cliente de acordo com as licenças de código aberto aplicáveis.</w:t>
      </w:r>
    </w:p>
    <w:p w:rsidR="00325689" w:rsidRDefault="00325689">
      <w:pPr>
        <w:pStyle w:val="ProductList-Body"/>
      </w:pPr>
    </w:p>
    <w:p w:rsidR="00325689" w:rsidRDefault="00443351">
      <w:pPr>
        <w:pStyle w:val="ProductList-ClauseHeading"/>
        <w:outlineLvl w:val="2"/>
      </w:pPr>
      <w:r>
        <w:t>Ativação/Consentimento para Serviços de Internet</w:t>
      </w:r>
    </w:p>
    <w:p w:rsidR="00325689" w:rsidRDefault="00443351">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325689" w:rsidRDefault="00325689">
      <w:pPr>
        <w:pStyle w:val="ProductList-Body"/>
      </w:pPr>
    </w:p>
    <w:p w:rsidR="00325689" w:rsidRDefault="00443351">
      <w:pPr>
        <w:pStyle w:val="ProductList-ClauseHeading"/>
        <w:outlineLvl w:val="2"/>
      </w:pPr>
      <w:r>
        <w:t>Atualizações do Software da Matriz de Armazenamento</w:t>
      </w:r>
    </w:p>
    <w:p w:rsidR="00325689" w:rsidRDefault="00443351">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325689" w:rsidRDefault="00443351">
      <w:pPr>
        <w:pStyle w:val="ProductList-Offering1Heading"/>
        <w:outlineLvl w:val="1"/>
      </w:pPr>
      <w:bookmarkStart w:id="398" w:name="_Sec903"/>
      <w:r>
        <w:t>Garantia Limitada de Hardware</w:t>
      </w:r>
      <w:bookmarkEnd w:id="398"/>
      <w:r>
        <w:fldChar w:fldCharType="begin"/>
      </w:r>
      <w:r>
        <w:instrText xml:space="preserve"> TC "</w:instrText>
      </w:r>
      <w:bookmarkStart w:id="399" w:name="_Toc483551011"/>
      <w:r>
        <w:instrText>Garantia Limitada de Hardware</w:instrText>
      </w:r>
      <w:bookmarkEnd w:id="399"/>
      <w:r>
        <w:instrText>" \l 2</w:instrText>
      </w:r>
      <w:r>
        <w:fldChar w:fldCharType="end"/>
      </w:r>
    </w:p>
    <w:p w:rsidR="00325689" w:rsidRDefault="00443351">
      <w:pPr>
        <w:pStyle w:val="ProductList-Body"/>
      </w:pPr>
      <w:r>
        <w:lastRenderedPageBreak/>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325689" w:rsidRDefault="00443351">
      <w:pPr>
        <w:pStyle w:val="ProductList-Offering1Heading"/>
        <w:outlineLvl w:val="1"/>
      </w:pPr>
      <w:bookmarkStart w:id="400" w:name="_Sec904"/>
      <w:r>
        <w:t>Indenização. Defesa contra requerimentos judiciais ou extrajudiciais de terceiros</w:t>
      </w:r>
      <w:bookmarkEnd w:id="400"/>
      <w:r>
        <w:fldChar w:fldCharType="begin"/>
      </w:r>
      <w:r>
        <w:instrText xml:space="preserve"> TC "</w:instrText>
      </w:r>
      <w:bookmarkStart w:id="401" w:name="_Toc483551012"/>
      <w:r>
        <w:instrText>Indenização. Defesa contra requerimentos judiciais ou extrajudiciais de terceiros</w:instrText>
      </w:r>
      <w:bookmarkEnd w:id="401"/>
      <w:r>
        <w:instrText>" \l 2</w:instrText>
      </w:r>
      <w:r>
        <w:fldChar w:fldCharType="end"/>
      </w:r>
    </w:p>
    <w:p w:rsidR="00325689" w:rsidRDefault="00443351">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325689" w:rsidRDefault="00443351">
      <w:pPr>
        <w:pStyle w:val="ProductList-Offering1Heading"/>
        <w:outlineLvl w:val="1"/>
      </w:pPr>
      <w:bookmarkStart w:id="402" w:name="_Sec905"/>
      <w:r>
        <w:t>Limitação de Responsabilidade</w:t>
      </w:r>
      <w:bookmarkEnd w:id="402"/>
      <w:r>
        <w:fldChar w:fldCharType="begin"/>
      </w:r>
      <w:r>
        <w:instrText xml:space="preserve"> TC "</w:instrText>
      </w:r>
      <w:bookmarkStart w:id="403" w:name="_Toc483551013"/>
      <w:r>
        <w:instrText>Limitação de Responsabilidade</w:instrText>
      </w:r>
      <w:bookmarkEnd w:id="403"/>
      <w:r>
        <w:instrText>" \l 2</w:instrText>
      </w:r>
      <w:r>
        <w:fldChar w:fldCharType="end"/>
      </w:r>
    </w:p>
    <w:p w:rsidR="00325689" w:rsidRDefault="00443351">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rsidR="00325689" w:rsidRDefault="00443351">
      <w:pPr>
        <w:pStyle w:val="ProductList-Offering1Heading"/>
        <w:outlineLvl w:val="1"/>
      </w:pPr>
      <w:bookmarkStart w:id="404" w:name="_Sec906"/>
      <w:r>
        <w:t>Leis de Controle de Exportação nos Estados Unidos</w:t>
      </w:r>
      <w:bookmarkEnd w:id="404"/>
      <w:r>
        <w:fldChar w:fldCharType="begin"/>
      </w:r>
      <w:r>
        <w:instrText xml:space="preserve"> TC "</w:instrText>
      </w:r>
      <w:bookmarkStart w:id="405" w:name="_Toc483551014"/>
      <w:r>
        <w:instrText>Leis de Controle de Exportação nos Estados Unidos</w:instrText>
      </w:r>
      <w:bookmarkEnd w:id="405"/>
      <w:r>
        <w:instrText>" \l 2</w:instrText>
      </w:r>
      <w:r>
        <w:fldChar w:fldCharType="end"/>
      </w:r>
    </w:p>
    <w:p w:rsidR="00325689" w:rsidRDefault="00443351">
      <w:pPr>
        <w:pStyle w:val="ProductList-Body"/>
      </w:pPr>
      <w:r>
        <w:t>As Matrizes de Armazenamento estão sujeitas a provisões no contrato de licenciamento por volume do Cliente sobre o controle de exportação dos Estados Unidos.</w:t>
      </w:r>
    </w:p>
    <w:p w:rsidR="00325689" w:rsidRDefault="00443351">
      <w:pPr>
        <w:pStyle w:val="ProductList-Offering1Heading"/>
        <w:outlineLvl w:val="1"/>
      </w:pPr>
      <w:bookmarkStart w:id="406" w:name="_Sec907"/>
      <w:r>
        <w:t>Coleta de Informações de Diagnóstico</w:t>
      </w:r>
      <w:bookmarkEnd w:id="406"/>
      <w:r>
        <w:fldChar w:fldCharType="begin"/>
      </w:r>
      <w:r>
        <w:instrText xml:space="preserve"> TC "</w:instrText>
      </w:r>
      <w:bookmarkStart w:id="407" w:name="_Toc483551015"/>
      <w:r>
        <w:instrText>Coleta de Informações de Diagnóstico</w:instrText>
      </w:r>
      <w:bookmarkEnd w:id="407"/>
      <w:r>
        <w:instrText>" \l 2</w:instrText>
      </w:r>
      <w:r>
        <w:fldChar w:fldCharType="end"/>
      </w:r>
    </w:p>
    <w:p w:rsidR="00325689" w:rsidRDefault="00443351">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3">
        <w:r>
          <w:rPr>
            <w:color w:val="00467F"/>
            <w:u w:val="single"/>
          </w:rPr>
          <w:t>https://www.microsoft.com/en-us/privacystatement</w:t>
        </w:r>
      </w:hyperlink>
      <w:r>
        <w:t>.</w:t>
      </w:r>
    </w:p>
    <w:p w:rsidR="00325689" w:rsidRDefault="00443351">
      <w:pPr>
        <w:pStyle w:val="ProductList-Offering1Heading"/>
        <w:outlineLvl w:val="1"/>
      </w:pPr>
      <w:bookmarkStart w:id="408" w:name="_Sec908"/>
      <w:r>
        <w:t>Uso pelo Governo</w:t>
      </w:r>
      <w:bookmarkEnd w:id="408"/>
      <w:r>
        <w:fldChar w:fldCharType="begin"/>
      </w:r>
      <w:r>
        <w:instrText xml:space="preserve"> TC "</w:instrText>
      </w:r>
      <w:bookmarkStart w:id="409" w:name="_Toc483551016"/>
      <w:r>
        <w:instrText>Uso pelo Governo</w:instrText>
      </w:r>
      <w:bookmarkEnd w:id="409"/>
      <w:r>
        <w:instrText>" \l 2</w:instrText>
      </w:r>
      <w:r>
        <w:fldChar w:fldCharType="end"/>
      </w:r>
    </w:p>
    <w:p w:rsidR="00325689" w:rsidRDefault="00443351">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443351">
      <w:pPr>
        <w:pStyle w:val="ProductList-SectionHeading"/>
        <w:pageBreakBefore/>
        <w:outlineLvl w:val="0"/>
      </w:pPr>
      <w:bookmarkStart w:id="410" w:name="_Sec1205"/>
      <w:bookmarkEnd w:id="390"/>
      <w:r>
        <w:lastRenderedPageBreak/>
        <w:t>Apêndice G - Assurance Premium</w:t>
      </w:r>
      <w:r>
        <w:fldChar w:fldCharType="begin"/>
      </w:r>
      <w:r>
        <w:instrText xml:space="preserve"> TC "</w:instrText>
      </w:r>
      <w:bookmarkStart w:id="411" w:name="_Toc483551017"/>
      <w:r>
        <w:instrText>Apêndice G - Assurance Premium</w:instrText>
      </w:r>
      <w:bookmarkEnd w:id="411"/>
      <w:r>
        <w:instrText>" \l 1</w:instrText>
      </w:r>
      <w:r>
        <w:fldChar w:fldCharType="end"/>
      </w:r>
    </w:p>
    <w:p w:rsidR="00325689" w:rsidRDefault="00443351">
      <w:pPr>
        <w:pStyle w:val="ProductList-Body"/>
      </w:pPr>
      <w:r>
        <w:t>O Cliente pode adquirir Licenças Complementares do Assurance Premium sujeitas a estes termos e condições:</w:t>
      </w:r>
    </w:p>
    <w:p w:rsidR="00325689" w:rsidRDefault="00443351" w:rsidP="00443351">
      <w:pPr>
        <w:pStyle w:val="ProductList-Bullet"/>
        <w:numPr>
          <w:ilvl w:val="0"/>
          <w:numId w:val="58"/>
        </w:numPr>
      </w:pPr>
      <w:r>
        <w:t>As Licenças Complementares do Premium Assurance só podem ser adquiridas para Licenças do Produto com SA ativo sob o mesmo registro (“Licenças Qualificadas”).</w:t>
      </w:r>
    </w:p>
    <w:p w:rsidR="00325689" w:rsidRDefault="00443351" w:rsidP="00443351">
      <w:pPr>
        <w:pStyle w:val="ProductList-Bullet"/>
        <w:numPr>
          <w:ilvl w:val="0"/>
          <w:numId w:val="58"/>
        </w:numPr>
      </w:pPr>
      <w:r>
        <w:t>O Cliente deve adquirir Licenças Complementares do Premium Assurance para todas as Licenças Qualificadas para todas as edições de Produtos em uma Família de Produtos.</w:t>
      </w:r>
    </w:p>
    <w:p w:rsidR="00325689" w:rsidRDefault="00443351" w:rsidP="00443351">
      <w:pPr>
        <w:pStyle w:val="ProductList-Bullet"/>
        <w:numPr>
          <w:ilvl w:val="0"/>
          <w:numId w:val="58"/>
        </w:numPr>
      </w:pPr>
      <w:r>
        <w:t>O Cliente deve adquirir Licenças Complementares do Premium Assurance para as Licenças Qualificadas que ele adquire subsequentemente durante seu prazo de registro.</w:t>
      </w:r>
    </w:p>
    <w:p w:rsidR="00325689" w:rsidRDefault="00443351" w:rsidP="00443351">
      <w:pPr>
        <w:pStyle w:val="ProductList-Bullet"/>
        <w:numPr>
          <w:ilvl w:val="0"/>
          <w:numId w:val="58"/>
        </w:numPr>
      </w:pPr>
      <w:r>
        <w:t>O Cliente não tem que adquirir o Assurance Premium para CALs nem External Connector Licenses; no entanto, o Cliente tem que ter cobertura de SA em CALs ou External Connector Licenses que permitem que os usuários e dispositivos acessem Servidores Licenciados com cobertura ativa de Assurance Premium.</w:t>
      </w:r>
    </w:p>
    <w:p w:rsidR="00325689" w:rsidRDefault="00325689">
      <w:pPr>
        <w:pStyle w:val="ProductList-Body"/>
      </w:pPr>
    </w:p>
    <w:p w:rsidR="00325689" w:rsidRDefault="00443351">
      <w:pPr>
        <w:pStyle w:val="ProductList-Body"/>
      </w:pPr>
      <w:r>
        <w:t>As Licenças Complementares do Assurance Premium expiram no término do prazo do registro sob o qual elas foram adquiridas. Na renovação, o Cliente deve adquirir novamente as Licenças Complementares para continuar a cobertura do Assurance Premium.</w:t>
      </w:r>
    </w:p>
    <w:p w:rsidR="00325689" w:rsidRDefault="00325689">
      <w:pPr>
        <w:pStyle w:val="ProductList-Body"/>
      </w:pPr>
    </w:p>
    <w:p w:rsidR="00325689" w:rsidRDefault="00443351">
      <w:pPr>
        <w:pStyle w:val="ProductList-Body"/>
      </w:pPr>
      <w:r>
        <w:t>Para clientes do Registro para Nuvem e Servidor, “Família de Produtos” tem o significado fornecido em seu registro. Para clientes de Registro Enterprise e Registro Enterprise Subscription e Enrollment for Education Solutions (“EES”), ela inclui o grupo de Produtos designados como uma Família de Produtos na tabela abaixo.</w:t>
      </w:r>
    </w:p>
    <w:tbl>
      <w:tblPr>
        <w:tblStyle w:val="PURTable"/>
        <w:tblW w:w="0" w:type="dxa"/>
        <w:tblLook w:val="04A0" w:firstRow="1" w:lastRow="0" w:firstColumn="1" w:lastColumn="0" w:noHBand="0" w:noVBand="1"/>
      </w:tblPr>
      <w:tblGrid>
        <w:gridCol w:w="5392"/>
        <w:gridCol w:w="5398"/>
      </w:tblGrid>
      <w:tr w:rsidR="0032568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25689" w:rsidRDefault="00443351">
            <w:pPr>
              <w:pStyle w:val="ProductList-TableBody"/>
            </w:pPr>
            <w:r>
              <w:rPr>
                <w:color w:val="FFFFFF"/>
              </w:rPr>
              <w:t>Registro Enterprise e Registro Enterprise Subscription e Famílias de Produtos EES</w:t>
            </w:r>
          </w:p>
        </w:tc>
      </w:tr>
      <w:tr w:rsidR="00325689">
        <w:tc>
          <w:tcPr>
            <w:tcW w:w="6120" w:type="dxa"/>
            <w:tcBorders>
              <w:top w:val="single" w:sz="4" w:space="0" w:color="000000"/>
              <w:left w:val="single" w:sz="4" w:space="0" w:color="000000"/>
              <w:bottom w:val="single" w:sz="4" w:space="0" w:color="000000"/>
              <w:right w:val="single" w:sz="4" w:space="0" w:color="000000"/>
            </w:tcBorders>
          </w:tcPr>
          <w:p w:rsidR="00325689" w:rsidRDefault="00443351">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rsidR="00325689" w:rsidRDefault="00443351">
            <w:pPr>
              <w:pStyle w:val="ProductList-TableBody"/>
            </w:pPr>
            <w:r>
              <w:t>Produto para Servidor e Ferramentas:</w:t>
            </w:r>
          </w:p>
        </w:tc>
      </w:tr>
      <w:tr w:rsidR="00325689">
        <w:tc>
          <w:tcPr>
            <w:tcW w:w="6120" w:type="dxa"/>
            <w:tcBorders>
              <w:top w:val="single" w:sz="4" w:space="0" w:color="000000"/>
              <w:left w:val="single" w:sz="4" w:space="0" w:color="6E6E6E"/>
              <w:bottom w:val="none" w:sz="4" w:space="0" w:color="6E6E6E"/>
              <w:right w:val="single" w:sz="4" w:space="0" w:color="6E6E6E"/>
            </w:tcBorders>
          </w:tcPr>
          <w:p w:rsidR="00325689" w:rsidRDefault="00325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SQL Server Enterprise por Núcleo</w:t>
            </w:r>
          </w:p>
        </w:tc>
      </w:tr>
      <w:tr w:rsidR="00325689">
        <w:tc>
          <w:tcPr>
            <w:tcW w:w="6120" w:type="dxa"/>
            <w:tcBorders>
              <w:top w:val="none" w:sz="4" w:space="0" w:color="6E6E6E"/>
              <w:left w:val="single" w:sz="4" w:space="0" w:color="6E6E6E"/>
              <w:bottom w:val="none" w:sz="4" w:space="0" w:color="6E6E6E"/>
              <w:right w:val="single" w:sz="4" w:space="0" w:color="6E6E6E"/>
            </w:tcBorders>
          </w:tcPr>
          <w:p w:rsidR="00325689" w:rsidRDefault="00325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SQL Server Standard por Núcleo</w:t>
            </w:r>
          </w:p>
        </w:tc>
      </w:tr>
      <w:tr w:rsidR="00325689">
        <w:tc>
          <w:tcPr>
            <w:tcW w:w="6120" w:type="dxa"/>
            <w:tcBorders>
              <w:top w:val="none" w:sz="4" w:space="0" w:color="6E6E6E"/>
              <w:left w:val="single" w:sz="4" w:space="0" w:color="6E6E6E"/>
              <w:bottom w:val="none" w:sz="4" w:space="0" w:color="6E6E6E"/>
              <w:right w:val="single" w:sz="4" w:space="0" w:color="6E6E6E"/>
            </w:tcBorders>
          </w:tcPr>
          <w:p w:rsidR="00325689" w:rsidRDefault="0044335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SQL Server Enterprise (Servidor/CAL)</w:t>
            </w:r>
          </w:p>
        </w:tc>
      </w:tr>
      <w:tr w:rsidR="00325689">
        <w:tc>
          <w:tcPr>
            <w:tcW w:w="6120" w:type="dxa"/>
            <w:tcBorders>
              <w:top w:val="none" w:sz="4" w:space="0" w:color="6E6E6E"/>
              <w:left w:val="single" w:sz="4" w:space="0" w:color="6E6E6E"/>
              <w:bottom w:val="none" w:sz="4" w:space="0" w:color="6E6E6E"/>
              <w:right w:val="single" w:sz="4" w:space="0" w:color="6E6E6E"/>
            </w:tcBorders>
          </w:tcPr>
          <w:p w:rsidR="00325689" w:rsidRDefault="00325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 xml:space="preserve">SQL Server Standard </w:t>
            </w:r>
          </w:p>
        </w:tc>
      </w:tr>
      <w:tr w:rsidR="00325689">
        <w:tc>
          <w:tcPr>
            <w:tcW w:w="6120" w:type="dxa"/>
            <w:tcBorders>
              <w:top w:val="none" w:sz="4" w:space="0" w:color="6E6E6E"/>
              <w:left w:val="single" w:sz="4" w:space="0" w:color="6E6E6E"/>
              <w:bottom w:val="single" w:sz="4" w:space="0" w:color="000000"/>
              <w:right w:val="single" w:sz="4" w:space="0" w:color="6E6E6E"/>
            </w:tcBorders>
          </w:tcPr>
          <w:p w:rsidR="00325689" w:rsidRDefault="003256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25689" w:rsidRDefault="00443351">
            <w:pPr>
              <w:pStyle w:val="ProductList-TableBody"/>
            </w:pPr>
            <w:r>
              <w:t>CAL do SQL Server</w:t>
            </w:r>
          </w:p>
        </w:tc>
      </w:tr>
      <w:tr w:rsidR="00325689">
        <w:tc>
          <w:tcPr>
            <w:tcW w:w="6120" w:type="dxa"/>
            <w:tcBorders>
              <w:top w:val="single" w:sz="4" w:space="0" w:color="000000"/>
              <w:left w:val="single" w:sz="4" w:space="0" w:color="000000"/>
              <w:bottom w:val="none" w:sz="4" w:space="0" w:color="6E6E6E"/>
              <w:right w:val="single" w:sz="4" w:space="0" w:color="000000"/>
            </w:tcBorders>
          </w:tcPr>
          <w:p w:rsidR="00325689" w:rsidRDefault="0032568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25689" w:rsidRDefault="00443351">
            <w:pPr>
              <w:pStyle w:val="ProductList-TableBody"/>
            </w:pPr>
            <w:r>
              <w:t>CIS Datacenter</w:t>
            </w:r>
          </w:p>
        </w:tc>
      </w:tr>
      <w:tr w:rsidR="00325689">
        <w:tc>
          <w:tcPr>
            <w:tcW w:w="6120" w:type="dxa"/>
            <w:vMerge w:val="restart"/>
            <w:tcBorders>
              <w:top w:val="none" w:sz="4" w:space="0" w:color="6E6E6E"/>
              <w:left w:val="single" w:sz="4" w:space="0" w:color="000000"/>
              <w:bottom w:val="none" w:sz="4" w:space="0" w:color="6E6E6E"/>
              <w:right w:val="single" w:sz="4" w:space="0" w:color="000000"/>
            </w:tcBorders>
          </w:tcPr>
          <w:p w:rsidR="00325689" w:rsidRDefault="00443351">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25689" w:rsidRDefault="00443351">
            <w:pPr>
              <w:pStyle w:val="ProductList-TableBody"/>
            </w:pPr>
            <w:r>
              <w:t>CIS Padrão</w:t>
            </w:r>
          </w:p>
        </w:tc>
      </w:tr>
      <w:tr w:rsidR="00325689">
        <w:tc>
          <w:tcPr>
            <w:tcW w:w="0" w:type="auto"/>
            <w:vMerge/>
          </w:tcPr>
          <w:p w:rsidR="00325689" w:rsidRDefault="00325689"/>
        </w:tc>
        <w:tc>
          <w:tcPr>
            <w:tcW w:w="6120" w:type="dxa"/>
            <w:tcBorders>
              <w:top w:val="single" w:sz="4" w:space="0" w:color="6E6E6E"/>
              <w:left w:val="single" w:sz="4" w:space="0" w:color="000000"/>
              <w:bottom w:val="single" w:sz="4" w:space="0" w:color="6E6E6E"/>
              <w:right w:val="single" w:sz="4" w:space="0" w:color="6E6E6E"/>
            </w:tcBorders>
          </w:tcPr>
          <w:p w:rsidR="00325689" w:rsidRDefault="00443351">
            <w:pPr>
              <w:pStyle w:val="ProductList-TableBody"/>
            </w:pPr>
            <w:r>
              <w:t>Windows Server Datacenter</w:t>
            </w:r>
          </w:p>
        </w:tc>
      </w:tr>
      <w:tr w:rsidR="00325689">
        <w:tc>
          <w:tcPr>
            <w:tcW w:w="6120" w:type="dxa"/>
            <w:tcBorders>
              <w:top w:val="none" w:sz="4" w:space="0" w:color="6E6E6E"/>
              <w:left w:val="single" w:sz="4" w:space="0" w:color="000000"/>
              <w:bottom w:val="single" w:sz="4" w:space="0" w:color="000000"/>
              <w:right w:val="single" w:sz="4" w:space="0" w:color="000000"/>
            </w:tcBorders>
          </w:tcPr>
          <w:p w:rsidR="00325689" w:rsidRDefault="0032568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25689" w:rsidRDefault="00443351">
            <w:pPr>
              <w:pStyle w:val="ProductList-TableBody"/>
            </w:pPr>
            <w:r>
              <w:t>Windows Server Standard</w:t>
            </w:r>
          </w:p>
        </w:tc>
      </w:tr>
    </w:tbl>
    <w:p w:rsidR="00325689" w:rsidRDefault="00325689">
      <w:pPr>
        <w:pStyle w:val="ProductList-Body"/>
      </w:pPr>
    </w:p>
    <w:p w:rsidR="00325689" w:rsidRDefault="00443351">
      <w:pPr>
        <w:pStyle w:val="ProductList-ClauseHeading"/>
        <w:outlineLvl w:val="2"/>
      </w:pPr>
      <w:r>
        <w:t>Preço do Assurance Premium</w:t>
      </w:r>
    </w:p>
    <w:p w:rsidR="00325689" w:rsidRDefault="00443351">
      <w:pPr>
        <w:pStyle w:val="ProductList-Body"/>
      </w:pPr>
      <w:r>
        <w:t xml:space="preserve">A Microsoft oferecerá quatro séries de Licenças Complementares do Assurance Premium. O Cliente estará qualificado para adquirir Licenças Complementares na última série vigente no momento em que ele adquirir pela primeira vez as Licenças Complementares para uma determinada Família de Produtos. O Cliente estará qualificado para adquirir Licenças Complementares adicionais dentro da mesma série para aquela Família de Produtos durante este prazo de registro atual e, desde que não haja nenhuma interrupção intermediária na cobertura do Assurance Premium sobre suas Licenças Qualificadas, durante qualquer prazo de renovação. Os preços em cada série são fixados por programa e categoria de preços e não mudarão nos prazos de renovação, a não ser se for necessário para compensar flutuações de câmbio para preços que não estejam em dólares americanos.  </w:t>
      </w:r>
    </w:p>
    <w:p w:rsidR="00325689" w:rsidRDefault="00325689">
      <w:pPr>
        <w:pStyle w:val="ProductList-Body"/>
      </w:pPr>
    </w:p>
    <w:p w:rsidR="00325689" w:rsidRDefault="00443351">
      <w:pPr>
        <w:pStyle w:val="ProductList-ClauseHeading"/>
        <w:outlineLvl w:val="2"/>
      </w:pPr>
      <w:r>
        <w:t>Qualificação para Benefícios do Assurance Premium</w:t>
      </w:r>
    </w:p>
    <w:p w:rsidR="00325689" w:rsidRDefault="00443351">
      <w:pPr>
        <w:pStyle w:val="ProductList-Body"/>
      </w:pPr>
      <w:r>
        <w:t>Os benefícios do Assurance Premium serão disponibilizados para versões de Produtos que não sejam mais cobertas por Suporte Estendido, começando com o Windows Server 2008 e SQL Server 2008. Os benefícios do Assurance Premium serão disponibilizados durante seis anos após o final do Suporte Estendido. O Cliente estará qualificado para os benefícios do Assurance Premium para uma determinada edição do Produto e versão de acordo com as Licenças Complementares do Assurance Premium que ele adquiriu pela primeira vez antes do final do Suporte Estendido de cada Produto. O Cliente também estará qualificado para os benefícios do Assurance Premium para a mesma edição e versão do Produto segundo as Licenças Complementares que ele adquire:</w:t>
      </w:r>
    </w:p>
    <w:p w:rsidR="00325689" w:rsidRDefault="00443351" w:rsidP="00443351">
      <w:pPr>
        <w:pStyle w:val="ProductList-Bullet"/>
        <w:numPr>
          <w:ilvl w:val="0"/>
          <w:numId w:val="59"/>
        </w:numPr>
      </w:pPr>
      <w:r>
        <w:t>subsequentemente sob o mesmo registro e</w:t>
      </w:r>
    </w:p>
    <w:p w:rsidR="00325689" w:rsidRDefault="00443351" w:rsidP="00443351">
      <w:pPr>
        <w:pStyle w:val="ProductList-Bullet"/>
        <w:numPr>
          <w:ilvl w:val="0"/>
          <w:numId w:val="59"/>
        </w:numPr>
      </w:pPr>
      <w:r>
        <w:t xml:space="preserve">durante qualquer prazo de renovação (desde que não haja nenhuma interrupção intermediária na cobertura).  </w:t>
      </w:r>
    </w:p>
    <w:p w:rsidR="00325689" w:rsidRDefault="00325689">
      <w:pPr>
        <w:pStyle w:val="ProductList-Body"/>
      </w:pPr>
    </w:p>
    <w:p w:rsidR="00325689" w:rsidRDefault="00443351">
      <w:pPr>
        <w:pStyle w:val="ProductList-Body"/>
      </w:pPr>
      <w:r>
        <w:t>A Microsoft reserva para si o direito de descontinuar a disponibilidade dos benefícios do Assurance Premium no futuro, mas somente para as edições e versões do Produto no Suporte Base.</w:t>
      </w:r>
    </w:p>
    <w:p w:rsidR="00325689" w:rsidRDefault="00325689">
      <w:pPr>
        <w:pStyle w:val="ProductList-Body"/>
      </w:pPr>
    </w:p>
    <w:p w:rsidR="00325689" w:rsidRDefault="00443351">
      <w:pPr>
        <w:pStyle w:val="ProductList-ClauseHeading"/>
        <w:outlineLvl w:val="2"/>
      </w:pPr>
      <w:r>
        <w:t>Implantação e Uso</w:t>
      </w:r>
    </w:p>
    <w:p w:rsidR="00325689" w:rsidRDefault="00443351">
      <w:pPr>
        <w:pStyle w:val="ProductList-Body"/>
      </w:pPr>
      <w:r>
        <w:t>O Cliente pode instalar as atualizações de segurança fornecidas como benefícios do Assurance Premium somente nos Servidores Licenciados com cobertura do Assurance Premium. O Cliente não será obrigado a remover atualizações se a cobertura for interrompida.</w:t>
      </w:r>
    </w:p>
    <w:p w:rsidR="00325689" w:rsidRDefault="00325689">
      <w:pPr>
        <w:pStyle w:val="ProductList-Body"/>
      </w:pPr>
    </w:p>
    <w:p w:rsidR="00325689" w:rsidRDefault="00443351">
      <w:pPr>
        <w:pStyle w:val="ProductList-ClauseHeading"/>
        <w:outlineLvl w:val="2"/>
      </w:pPr>
      <w:r>
        <w:lastRenderedPageBreak/>
        <w:t>Suporte para Resolução de Problemas 24 horas por dia, 7 dias por semana</w:t>
      </w:r>
    </w:p>
    <w:p w:rsidR="00325689" w:rsidRDefault="00443351">
      <w:pPr>
        <w:pStyle w:val="ProductList-Body"/>
      </w:pPr>
      <w:r>
        <w:t>Se o Cliente cumprir os requisitos a seguir, o Cliente estará qualificado para aplicar os incidentes de Suporte para Resolução de Problemas 24 horas por dia, 7 dias por semana disponíveis ao uso de versões mais antigas do software que começa com 2008:</w:t>
      </w:r>
    </w:p>
    <w:p w:rsidR="00325689" w:rsidRDefault="00443351" w:rsidP="00443351">
      <w:pPr>
        <w:pStyle w:val="ProductList-Bullet"/>
        <w:numPr>
          <w:ilvl w:val="0"/>
          <w:numId w:val="60"/>
        </w:numPr>
      </w:pPr>
      <w:r>
        <w:t>O Cliente está qualificado para o Suporte para Resolução de Problemas 24 horas por dia, 7 dias por semana, conforme descrito na seção Resolução de Problemas 24 horas por dia, 7 dias por semana do Apêndice B - Software Assurance.</w:t>
      </w:r>
    </w:p>
    <w:p w:rsidR="00325689" w:rsidRDefault="00443351" w:rsidP="00443351">
      <w:pPr>
        <w:pStyle w:val="ProductList-Bullet"/>
        <w:numPr>
          <w:ilvl w:val="0"/>
          <w:numId w:val="60"/>
        </w:numPr>
      </w:pPr>
      <w:r>
        <w:t xml:space="preserve">A versão do produto que o Cliente está usando é do Suporte Estendido antigo, mas não ultrapassa os seis anos. </w:t>
      </w:r>
    </w:p>
    <w:p w:rsidR="00325689" w:rsidRDefault="00443351" w:rsidP="00443351">
      <w:pPr>
        <w:pStyle w:val="ProductList-Bullet"/>
        <w:numPr>
          <w:ilvl w:val="0"/>
          <w:numId w:val="60"/>
        </w:numPr>
      </w:pPr>
      <w:r>
        <w:t>O Cliente está usando o software em um Servidor Licenciado com Licenças Complementares de Assurance Premium ativas.</w:t>
      </w:r>
    </w:p>
    <w:p w:rsidR="00325689" w:rsidRDefault="00443351" w:rsidP="00443351">
      <w:pPr>
        <w:pStyle w:val="ProductList-Bullet"/>
        <w:numPr>
          <w:ilvl w:val="0"/>
          <w:numId w:val="60"/>
        </w:numPr>
      </w:pPr>
      <w:r>
        <w:t>O Cliente primeiro adquiriu a cobertura de Assurance Premium antes do final do Suporte Estendido para a versão em uso e a manteve continuamente.</w:t>
      </w:r>
    </w:p>
    <w:p w:rsidR="00325689" w:rsidRDefault="00325689">
      <w:pPr>
        <w:pStyle w:val="ProductList-Body"/>
        <w:jc w:val="right"/>
      </w:pPr>
    </w:p>
    <w:tbl>
      <w:tblPr>
        <w:tblStyle w:val="PURTable"/>
        <w:tblW w:w="0" w:type="dxa"/>
        <w:tblLook w:val="04A0" w:firstRow="1" w:lastRow="0" w:firstColumn="1" w:lastColumn="0" w:noHBand="0" w:noVBand="1"/>
      </w:tblPr>
      <w:tblGrid>
        <w:gridCol w:w="10800"/>
      </w:tblGrid>
      <w:tr w:rsidR="003256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25689" w:rsidRDefault="005B77EA">
            <w:pPr>
              <w:pStyle w:val="ProductList-TableBody"/>
              <w:jc w:val="right"/>
            </w:pPr>
            <w:hyperlink w:anchor="_Sec842">
              <w:r w:rsidR="00443351">
                <w:rPr>
                  <w:color w:val="00467F"/>
                  <w:sz w:val="14"/>
                  <w:u w:val="single"/>
                </w:rPr>
                <w:t>Sumário</w:t>
              </w:r>
            </w:hyperlink>
            <w:r w:rsidR="00443351">
              <w:rPr>
                <w:sz w:val="14"/>
              </w:rPr>
              <w:t>/</w:t>
            </w:r>
            <w:hyperlink w:anchor="_Sec549">
              <w:r w:rsidR="00443351">
                <w:rPr>
                  <w:color w:val="00467F"/>
                  <w:sz w:val="14"/>
                  <w:u w:val="single"/>
                </w:rPr>
                <w:t>Glossário</w:t>
              </w:r>
            </w:hyperlink>
            <w:r w:rsidR="00443351">
              <w:rPr>
                <w:sz w:val="14"/>
              </w:rPr>
              <w:t>/</w:t>
            </w:r>
            <w:hyperlink w:anchor="_Sec844">
              <w:r w:rsidR="00443351">
                <w:rPr>
                  <w:color w:val="00467F"/>
                  <w:sz w:val="14"/>
                  <w:u w:val="single"/>
                </w:rPr>
                <w:t>Índice</w:t>
              </w:r>
            </w:hyperlink>
          </w:p>
        </w:tc>
      </w:tr>
    </w:tbl>
    <w:p w:rsidR="00325689" w:rsidRDefault="00325689">
      <w:pPr>
        <w:pStyle w:val="ProductList-Body"/>
      </w:pPr>
    </w:p>
    <w:p w:rsidR="00325689" w:rsidRDefault="00325689">
      <w:pPr>
        <w:sectPr w:rsidR="00325689">
          <w:headerReference w:type="default" r:id="rId154"/>
          <w:footerReference w:type="default" r:id="rId155"/>
          <w:type w:val="continuous"/>
          <w:pgSz w:w="12240" w:h="15840" w:code="1"/>
          <w:pgMar w:top="1170" w:right="720" w:bottom="720" w:left="720" w:header="432" w:footer="288" w:gutter="0"/>
          <w:cols w:space="360"/>
        </w:sectPr>
      </w:pPr>
    </w:p>
    <w:bookmarkEnd w:id="410"/>
    <w:p w:rsidR="00325689" w:rsidRDefault="00443351">
      <w:pPr>
        <w:pStyle w:val="ProductList-SectionHeading"/>
        <w:pageBreakBefore/>
        <w:outlineLvl w:val="0"/>
      </w:pPr>
      <w:r>
        <w:lastRenderedPageBreak/>
        <w:t>Índice</w:t>
      </w:r>
      <w:r>
        <w:fldChar w:fldCharType="begin"/>
      </w:r>
      <w:r>
        <w:instrText xml:space="preserve"> TC "</w:instrText>
      </w:r>
      <w:bookmarkStart w:id="412" w:name="_Toc483551018"/>
      <w:r>
        <w:instrText>Índice</w:instrText>
      </w:r>
      <w:bookmarkEnd w:id="412"/>
      <w:r>
        <w:instrText>" \l 1</w:instrText>
      </w:r>
      <w:r>
        <w:fldChar w:fldCharType="end"/>
      </w:r>
    </w:p>
    <w:p w:rsidR="00325689" w:rsidRDefault="00325689">
      <w:pPr>
        <w:pStyle w:val="ProductList-Body"/>
      </w:pPr>
    </w:p>
    <w:p w:rsidR="00325689" w:rsidRDefault="00325689">
      <w:pPr>
        <w:sectPr w:rsidR="00325689">
          <w:headerReference w:type="default" r:id="rId156"/>
          <w:footerReference w:type="default" r:id="rId157"/>
          <w:type w:val="continuous"/>
          <w:pgSz w:w="12240" w:h="15840" w:code="1"/>
          <w:pgMar w:top="1170" w:right="720" w:bottom="720" w:left="720" w:header="432" w:footer="288" w:gutter="0"/>
          <w:cols w:space="360"/>
        </w:sectPr>
      </w:pPr>
    </w:p>
    <w:p w:rsidR="00443351" w:rsidRDefault="00443351">
      <w:pPr>
        <w:pStyle w:val="ProductList-Body"/>
        <w:rPr>
          <w:noProof/>
        </w:rPr>
        <w:sectPr w:rsidR="00443351" w:rsidSect="0044335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43351" w:rsidRDefault="00443351">
      <w:pPr>
        <w:pStyle w:val="Index1"/>
        <w:tabs>
          <w:tab w:val="right" w:pos="5030"/>
        </w:tabs>
        <w:rPr>
          <w:noProof/>
        </w:rPr>
      </w:pPr>
      <w:r>
        <w:rPr>
          <w:noProof/>
        </w:rPr>
        <w:t>Access 2016, 25</w:t>
      </w:r>
    </w:p>
    <w:p w:rsidR="00443351" w:rsidRDefault="00443351">
      <w:pPr>
        <w:pStyle w:val="Index1"/>
        <w:tabs>
          <w:tab w:val="right" w:pos="5030"/>
        </w:tabs>
        <w:rPr>
          <w:noProof/>
        </w:rPr>
      </w:pPr>
      <w:r>
        <w:rPr>
          <w:noProof/>
        </w:rPr>
        <w:t>Active Directory Basic do Azure, 59</w:t>
      </w:r>
    </w:p>
    <w:p w:rsidR="00443351" w:rsidRDefault="00443351">
      <w:pPr>
        <w:pStyle w:val="Index1"/>
        <w:tabs>
          <w:tab w:val="right" w:pos="5030"/>
        </w:tabs>
        <w:rPr>
          <w:noProof/>
        </w:rPr>
      </w:pPr>
      <w:r>
        <w:rPr>
          <w:noProof/>
        </w:rPr>
        <w:t>API do Tradutor da Microsoft, 57</w:t>
      </w:r>
    </w:p>
    <w:p w:rsidR="00443351" w:rsidRDefault="00443351">
      <w:pPr>
        <w:pStyle w:val="Index1"/>
        <w:tabs>
          <w:tab w:val="right" w:pos="5030"/>
        </w:tabs>
        <w:rPr>
          <w:noProof/>
        </w:rPr>
      </w:pPr>
      <w:r>
        <w:rPr>
          <w:noProof/>
        </w:rPr>
        <w:t>Apple Macintosh, 45</w:t>
      </w:r>
    </w:p>
    <w:p w:rsidR="00443351" w:rsidRDefault="00443351">
      <w:pPr>
        <w:pStyle w:val="Index1"/>
        <w:tabs>
          <w:tab w:val="right" w:pos="5030"/>
        </w:tabs>
        <w:rPr>
          <w:noProof/>
        </w:rPr>
      </w:pPr>
      <w:r>
        <w:rPr>
          <w:noProof/>
        </w:rPr>
        <w:t>Armazenamento Extra Complementar de 1 GB de SL de Usuário do Microsoft Intune, 75</w:t>
      </w:r>
    </w:p>
    <w:p w:rsidR="00443351" w:rsidRDefault="00443351">
      <w:pPr>
        <w:pStyle w:val="Index1"/>
        <w:tabs>
          <w:tab w:val="right" w:pos="5030"/>
        </w:tabs>
        <w:rPr>
          <w:noProof/>
        </w:rPr>
      </w:pPr>
      <w:r>
        <w:rPr>
          <w:noProof/>
        </w:rPr>
        <w:t>Armazenamento Extra de Arquivos de 1 GB, 72</w:t>
      </w:r>
    </w:p>
    <w:p w:rsidR="00443351" w:rsidRDefault="00443351">
      <w:pPr>
        <w:pStyle w:val="Index1"/>
        <w:tabs>
          <w:tab w:val="right" w:pos="5030"/>
        </w:tabs>
        <w:rPr>
          <w:noProof/>
        </w:rPr>
      </w:pPr>
      <w:r>
        <w:rPr>
          <w:noProof/>
        </w:rPr>
        <w:t>Arquivamento do Exchange Online, 70</w:t>
      </w:r>
    </w:p>
    <w:p w:rsidR="00443351" w:rsidRDefault="00443351">
      <w:pPr>
        <w:pStyle w:val="Index1"/>
        <w:tabs>
          <w:tab w:val="right" w:pos="5030"/>
        </w:tabs>
        <w:rPr>
          <w:noProof/>
        </w:rPr>
      </w:pPr>
      <w:r>
        <w:rPr>
          <w:noProof/>
        </w:rPr>
        <w:t>Arquivamento do Exchange Online para Exchange Online, 70</w:t>
      </w:r>
    </w:p>
    <w:p w:rsidR="00443351" w:rsidRDefault="00443351">
      <w:pPr>
        <w:pStyle w:val="Index1"/>
        <w:tabs>
          <w:tab w:val="right" w:pos="5030"/>
        </w:tabs>
        <w:rPr>
          <w:noProof/>
        </w:rPr>
      </w:pPr>
      <w:r>
        <w:rPr>
          <w:noProof/>
        </w:rPr>
        <w:t>Arquivamento do Exchange Online para Exchange Server, 16</w:t>
      </w:r>
    </w:p>
    <w:p w:rsidR="00443351" w:rsidRDefault="00443351">
      <w:pPr>
        <w:pStyle w:val="Index1"/>
        <w:tabs>
          <w:tab w:val="right" w:pos="5030"/>
        </w:tabs>
        <w:rPr>
          <w:noProof/>
        </w:rPr>
      </w:pPr>
      <w:r>
        <w:rPr>
          <w:noProof/>
        </w:rPr>
        <w:t>Assinatura do Visual Studio Enterprise, 87, 93</w:t>
      </w:r>
    </w:p>
    <w:p w:rsidR="00443351" w:rsidRDefault="00443351">
      <w:pPr>
        <w:pStyle w:val="Index1"/>
        <w:tabs>
          <w:tab w:val="right" w:pos="5030"/>
        </w:tabs>
        <w:rPr>
          <w:noProof/>
        </w:rPr>
      </w:pPr>
      <w:r>
        <w:rPr>
          <w:noProof/>
        </w:rPr>
        <w:t>Assinatura do Visual Studio Enterprise 2017, 41</w:t>
      </w:r>
    </w:p>
    <w:p w:rsidR="00443351" w:rsidRDefault="00443351">
      <w:pPr>
        <w:pStyle w:val="Index1"/>
        <w:tabs>
          <w:tab w:val="right" w:pos="5030"/>
        </w:tabs>
        <w:rPr>
          <w:noProof/>
        </w:rPr>
      </w:pPr>
      <w:r>
        <w:rPr>
          <w:noProof/>
        </w:rPr>
        <w:t>Assinatura do Visual Studio Professional, 87, 93</w:t>
      </w:r>
    </w:p>
    <w:p w:rsidR="00443351" w:rsidRDefault="00443351">
      <w:pPr>
        <w:pStyle w:val="Index1"/>
        <w:tabs>
          <w:tab w:val="right" w:pos="5030"/>
        </w:tabs>
        <w:rPr>
          <w:noProof/>
        </w:rPr>
      </w:pPr>
      <w:r>
        <w:rPr>
          <w:noProof/>
        </w:rPr>
        <w:t>Assinatura do Visual Studio Professional 2017, 41</w:t>
      </w:r>
    </w:p>
    <w:p w:rsidR="00443351" w:rsidRDefault="00443351">
      <w:pPr>
        <w:pStyle w:val="Index1"/>
        <w:tabs>
          <w:tab w:val="right" w:pos="5030"/>
        </w:tabs>
        <w:rPr>
          <w:noProof/>
        </w:rPr>
      </w:pPr>
      <w:r>
        <w:rPr>
          <w:noProof/>
        </w:rPr>
        <w:t>Assinatura do Visual Studio Test Professional, 87, 93</w:t>
      </w:r>
    </w:p>
    <w:p w:rsidR="00443351" w:rsidRDefault="00443351">
      <w:pPr>
        <w:pStyle w:val="Index1"/>
        <w:tabs>
          <w:tab w:val="right" w:pos="5030"/>
        </w:tabs>
        <w:rPr>
          <w:noProof/>
        </w:rPr>
      </w:pPr>
      <w:r>
        <w:rPr>
          <w:noProof/>
        </w:rPr>
        <w:t>Assinatura do Visual Studio Test Professional 2017, 41</w:t>
      </w:r>
    </w:p>
    <w:p w:rsidR="00443351" w:rsidRDefault="00443351">
      <w:pPr>
        <w:pStyle w:val="Index1"/>
        <w:tabs>
          <w:tab w:val="right" w:pos="5030"/>
        </w:tabs>
        <w:rPr>
          <w:noProof/>
        </w:rPr>
      </w:pPr>
      <w:r>
        <w:rPr>
          <w:noProof/>
        </w:rPr>
        <w:t>Assinatura do Windows Companion, 48</w:t>
      </w:r>
    </w:p>
    <w:p w:rsidR="00443351" w:rsidRDefault="00443351">
      <w:pPr>
        <w:pStyle w:val="Index1"/>
        <w:tabs>
          <w:tab w:val="right" w:pos="5030"/>
        </w:tabs>
        <w:rPr>
          <w:noProof/>
        </w:rPr>
      </w:pPr>
      <w:r>
        <w:rPr>
          <w:noProof/>
        </w:rPr>
        <w:t>Assinatura Mensal da Plataforma de Gerenciamento de Ativos Móveis, 73</w:t>
      </w:r>
    </w:p>
    <w:p w:rsidR="00443351" w:rsidRDefault="00443351">
      <w:pPr>
        <w:pStyle w:val="Index1"/>
        <w:tabs>
          <w:tab w:val="right" w:pos="5030"/>
        </w:tabs>
        <w:rPr>
          <w:noProof/>
        </w:rPr>
      </w:pPr>
      <w:r>
        <w:rPr>
          <w:noProof/>
        </w:rPr>
        <w:t>Assinatura Mensal de 100 mil Transações de Uso de Site Interno do Bing Mapas, 73</w:t>
      </w:r>
    </w:p>
    <w:p w:rsidR="00443351" w:rsidRDefault="00443351">
      <w:pPr>
        <w:pStyle w:val="Index1"/>
        <w:tabs>
          <w:tab w:val="right" w:pos="5030"/>
        </w:tabs>
        <w:rPr>
          <w:noProof/>
        </w:rPr>
      </w:pPr>
      <w:r>
        <w:rPr>
          <w:noProof/>
        </w:rPr>
        <w:t>Assinatura Mensal de 100 mil Transações de Uso de Site Público do Bing Mapas, 73</w:t>
      </w:r>
    </w:p>
    <w:p w:rsidR="00443351" w:rsidRDefault="00443351">
      <w:pPr>
        <w:pStyle w:val="Index1"/>
        <w:tabs>
          <w:tab w:val="right" w:pos="5030"/>
        </w:tabs>
        <w:rPr>
          <w:noProof/>
        </w:rPr>
      </w:pPr>
      <w:r>
        <w:rPr>
          <w:noProof/>
        </w:rPr>
        <w:t>Assinatura Mensal de 500 Mil (e valores superiores) Transações de Uso de Site Interno do Bing Mapas, 73</w:t>
      </w:r>
    </w:p>
    <w:p w:rsidR="00443351" w:rsidRDefault="00443351">
      <w:pPr>
        <w:pStyle w:val="Index1"/>
        <w:tabs>
          <w:tab w:val="right" w:pos="5030"/>
        </w:tabs>
        <w:rPr>
          <w:noProof/>
        </w:rPr>
      </w:pPr>
      <w:r>
        <w:rPr>
          <w:noProof/>
        </w:rPr>
        <w:t>Assinatura Mensal de 500 Mil (e valores superiores) Transações de Uso de Site Público do Bing Mapas, 73</w:t>
      </w:r>
    </w:p>
    <w:p w:rsidR="00443351" w:rsidRDefault="00443351">
      <w:pPr>
        <w:pStyle w:val="Index1"/>
        <w:tabs>
          <w:tab w:val="right" w:pos="5030"/>
        </w:tabs>
        <w:rPr>
          <w:noProof/>
        </w:rPr>
      </w:pPr>
      <w:r>
        <w:rPr>
          <w:noProof/>
        </w:rPr>
        <w:t>Assinaturas Mensais de Gerenciamento de Ativos Móveis Por Ativos, 73</w:t>
      </w:r>
    </w:p>
    <w:p w:rsidR="00443351" w:rsidRDefault="00443351">
      <w:pPr>
        <w:pStyle w:val="Index1"/>
        <w:tabs>
          <w:tab w:val="right" w:pos="5030"/>
        </w:tabs>
        <w:rPr>
          <w:noProof/>
        </w:rPr>
      </w:pPr>
      <w:r>
        <w:rPr>
          <w:noProof/>
        </w:rPr>
        <w:t>Atualização do Windows 10 Education (Por Dispositivo), 44</w:t>
      </w:r>
    </w:p>
    <w:p w:rsidR="00443351" w:rsidRDefault="00443351">
      <w:pPr>
        <w:pStyle w:val="Index1"/>
        <w:tabs>
          <w:tab w:val="right" w:pos="5030"/>
        </w:tabs>
        <w:rPr>
          <w:noProof/>
        </w:rPr>
      </w:pPr>
      <w:r>
        <w:rPr>
          <w:noProof/>
        </w:rPr>
        <w:t>Atualização do Windows 10 Education E5 (Por Dispositivo), 44</w:t>
      </w:r>
    </w:p>
    <w:p w:rsidR="00443351" w:rsidRDefault="00443351">
      <w:pPr>
        <w:pStyle w:val="Index1"/>
        <w:tabs>
          <w:tab w:val="right" w:pos="5030"/>
        </w:tabs>
        <w:rPr>
          <w:noProof/>
        </w:rPr>
      </w:pPr>
      <w:r>
        <w:rPr>
          <w:noProof/>
        </w:rPr>
        <w:t>Atualização do Windows 10 Enterprise E3 e LTSB 2016 (Por Dispositivo), 44</w:t>
      </w:r>
    </w:p>
    <w:p w:rsidR="00443351" w:rsidRDefault="00443351">
      <w:pPr>
        <w:pStyle w:val="Index1"/>
        <w:tabs>
          <w:tab w:val="right" w:pos="5030"/>
        </w:tabs>
        <w:rPr>
          <w:noProof/>
        </w:rPr>
      </w:pPr>
      <w:r>
        <w:rPr>
          <w:noProof/>
        </w:rPr>
        <w:t>Atualização do Windows 10 Enterprise LTSB 2016 (Por Dispositivo), 44</w:t>
      </w:r>
    </w:p>
    <w:p w:rsidR="00443351" w:rsidRDefault="00443351">
      <w:pPr>
        <w:pStyle w:val="Index1"/>
        <w:tabs>
          <w:tab w:val="right" w:pos="5030"/>
        </w:tabs>
        <w:rPr>
          <w:noProof/>
        </w:rPr>
      </w:pPr>
      <w:r>
        <w:rPr>
          <w:noProof/>
        </w:rPr>
        <w:t>Atualização do Windows 10 Pro, 44</w:t>
      </w:r>
    </w:p>
    <w:p w:rsidR="00443351" w:rsidRDefault="00443351">
      <w:pPr>
        <w:pStyle w:val="Index1"/>
        <w:tabs>
          <w:tab w:val="right" w:pos="5030"/>
        </w:tabs>
        <w:rPr>
          <w:noProof/>
        </w:rPr>
      </w:pPr>
      <w:r>
        <w:rPr>
          <w:noProof/>
        </w:rPr>
        <w:t>Autenticação Multifator da Microsoft, 60</w:t>
      </w:r>
    </w:p>
    <w:p w:rsidR="00443351" w:rsidRDefault="00443351">
      <w:pPr>
        <w:pStyle w:val="Index1"/>
        <w:tabs>
          <w:tab w:val="right" w:pos="5030"/>
        </w:tabs>
        <w:rPr>
          <w:noProof/>
        </w:rPr>
      </w:pPr>
      <w:r>
        <w:rPr>
          <w:noProof/>
        </w:rPr>
        <w:t>Bing Mapas Light por Assinatura Mensal de 5 mil Usuários Conhecidos, 73</w:t>
      </w:r>
    </w:p>
    <w:p w:rsidR="00443351" w:rsidRDefault="00443351">
      <w:pPr>
        <w:pStyle w:val="Index1"/>
        <w:tabs>
          <w:tab w:val="right" w:pos="5030"/>
        </w:tabs>
        <w:rPr>
          <w:noProof/>
        </w:rPr>
      </w:pPr>
      <w:r>
        <w:rPr>
          <w:noProof/>
        </w:rPr>
        <w:t>Bing Mapas Light por Assinatura Mensal de 500 Usuários Conhecidos, 73</w:t>
      </w:r>
    </w:p>
    <w:p w:rsidR="00443351" w:rsidRDefault="00443351">
      <w:pPr>
        <w:pStyle w:val="Index1"/>
        <w:tabs>
          <w:tab w:val="right" w:pos="5030"/>
        </w:tabs>
        <w:rPr>
          <w:noProof/>
        </w:rPr>
      </w:pPr>
      <w:r>
        <w:rPr>
          <w:noProof/>
        </w:rPr>
        <w:t>Bing Mapas por Assinatura Mensal de 5 mil Usuários Conhecidos, 73</w:t>
      </w:r>
    </w:p>
    <w:p w:rsidR="00443351" w:rsidRDefault="00443351">
      <w:pPr>
        <w:pStyle w:val="Index1"/>
        <w:tabs>
          <w:tab w:val="right" w:pos="5030"/>
        </w:tabs>
        <w:rPr>
          <w:noProof/>
        </w:rPr>
      </w:pPr>
      <w:r>
        <w:rPr>
          <w:noProof/>
        </w:rPr>
        <w:t>Bing Mapas por Assinatura Mensal de Usuários Conhecidos, 73</w:t>
      </w:r>
    </w:p>
    <w:p w:rsidR="00443351" w:rsidRDefault="00443351">
      <w:pPr>
        <w:pStyle w:val="Index1"/>
        <w:tabs>
          <w:tab w:val="right" w:pos="5030"/>
        </w:tabs>
        <w:rPr>
          <w:noProof/>
        </w:rPr>
      </w:pPr>
      <w:r>
        <w:rPr>
          <w:noProof/>
        </w:rPr>
        <w:t>BizTalk Server, 92</w:t>
      </w:r>
    </w:p>
    <w:p w:rsidR="00443351" w:rsidRDefault="00443351">
      <w:pPr>
        <w:pStyle w:val="Index1"/>
        <w:tabs>
          <w:tab w:val="right" w:pos="5030"/>
        </w:tabs>
        <w:rPr>
          <w:noProof/>
        </w:rPr>
      </w:pPr>
      <w:r>
        <w:rPr>
          <w:noProof/>
        </w:rPr>
        <w:t>BizTalk Server 2013 R2, 15</w:t>
      </w:r>
    </w:p>
    <w:p w:rsidR="00443351" w:rsidRDefault="00443351">
      <w:pPr>
        <w:pStyle w:val="Index1"/>
        <w:tabs>
          <w:tab w:val="right" w:pos="5030"/>
        </w:tabs>
        <w:rPr>
          <w:noProof/>
        </w:rPr>
      </w:pPr>
      <w:r>
        <w:rPr>
          <w:noProof/>
        </w:rPr>
        <w:t>BizTalk Server 2016 Branch Edition, 14</w:t>
      </w:r>
    </w:p>
    <w:p w:rsidR="00443351" w:rsidRDefault="00443351">
      <w:pPr>
        <w:pStyle w:val="Index1"/>
        <w:tabs>
          <w:tab w:val="right" w:pos="5030"/>
        </w:tabs>
        <w:rPr>
          <w:noProof/>
        </w:rPr>
      </w:pPr>
      <w:r>
        <w:rPr>
          <w:noProof/>
        </w:rPr>
        <w:t>BizTalk Server 2016 Branch IDC, 14</w:t>
      </w:r>
    </w:p>
    <w:p w:rsidR="00443351" w:rsidRDefault="00443351">
      <w:pPr>
        <w:pStyle w:val="Index1"/>
        <w:tabs>
          <w:tab w:val="right" w:pos="5030"/>
        </w:tabs>
        <w:rPr>
          <w:noProof/>
        </w:rPr>
      </w:pPr>
      <w:r>
        <w:rPr>
          <w:noProof/>
        </w:rPr>
        <w:t>BizTalk Server 2016 Enterprise Edition, 15</w:t>
      </w:r>
    </w:p>
    <w:p w:rsidR="00443351" w:rsidRDefault="00443351">
      <w:pPr>
        <w:pStyle w:val="Index1"/>
        <w:tabs>
          <w:tab w:val="right" w:pos="5030"/>
        </w:tabs>
        <w:rPr>
          <w:noProof/>
        </w:rPr>
      </w:pPr>
      <w:r>
        <w:rPr>
          <w:noProof/>
        </w:rPr>
        <w:t>BizTalk Server 2016 Standard Edition, 15</w:t>
      </w:r>
    </w:p>
    <w:p w:rsidR="00443351" w:rsidRDefault="00443351">
      <w:pPr>
        <w:pStyle w:val="Index1"/>
        <w:tabs>
          <w:tab w:val="right" w:pos="5030"/>
        </w:tabs>
        <w:rPr>
          <w:noProof/>
        </w:rPr>
      </w:pPr>
      <w:r>
        <w:rPr>
          <w:noProof/>
        </w:rPr>
        <w:t>BizTalk Server 2016 Standard Edition IDC, 15</w:t>
      </w:r>
    </w:p>
    <w:p w:rsidR="00443351" w:rsidRDefault="00443351">
      <w:pPr>
        <w:pStyle w:val="Index1"/>
        <w:tabs>
          <w:tab w:val="right" w:pos="5030"/>
        </w:tabs>
        <w:rPr>
          <w:noProof/>
        </w:rPr>
      </w:pPr>
      <w:r>
        <w:rPr>
          <w:noProof/>
        </w:rPr>
        <w:t>BizTalk Server Branch, 93</w:t>
      </w:r>
    </w:p>
    <w:p w:rsidR="00443351" w:rsidRDefault="00443351">
      <w:pPr>
        <w:pStyle w:val="Index1"/>
        <w:tabs>
          <w:tab w:val="right" w:pos="5030"/>
        </w:tabs>
        <w:rPr>
          <w:noProof/>
        </w:rPr>
      </w:pPr>
      <w:r>
        <w:rPr>
          <w:noProof/>
        </w:rPr>
        <w:t>BizTalk Server Enterprise, 93</w:t>
      </w:r>
    </w:p>
    <w:p w:rsidR="00443351" w:rsidRDefault="00443351">
      <w:pPr>
        <w:pStyle w:val="Index1"/>
        <w:tabs>
          <w:tab w:val="right" w:pos="5030"/>
        </w:tabs>
        <w:rPr>
          <w:noProof/>
        </w:rPr>
      </w:pPr>
      <w:r>
        <w:rPr>
          <w:noProof/>
        </w:rPr>
        <w:t>BizTalk Server Standard, 93</w:t>
      </w:r>
    </w:p>
    <w:p w:rsidR="00443351" w:rsidRDefault="00443351">
      <w:pPr>
        <w:pStyle w:val="Index1"/>
        <w:tabs>
          <w:tab w:val="right" w:pos="5030"/>
        </w:tabs>
        <w:rPr>
          <w:noProof/>
        </w:rPr>
      </w:pPr>
      <w:r>
        <w:rPr>
          <w:noProof/>
        </w:rPr>
        <w:t>Bridge de CALs Empresariais de Mobilidade Corporativa + Segurança de SA, 16</w:t>
      </w:r>
    </w:p>
    <w:p w:rsidR="00443351" w:rsidRDefault="00443351">
      <w:pPr>
        <w:pStyle w:val="Index1"/>
        <w:tabs>
          <w:tab w:val="right" w:pos="5030"/>
        </w:tabs>
        <w:rPr>
          <w:noProof/>
        </w:rPr>
      </w:pPr>
      <w:r>
        <w:rPr>
          <w:noProof/>
        </w:rPr>
        <w:t>Bridge de CALs Empresariais para Mobilidade Corporativa + Segurança, 16</w:t>
      </w:r>
    </w:p>
    <w:p w:rsidR="00443351" w:rsidRDefault="00443351">
      <w:pPr>
        <w:pStyle w:val="Index1"/>
        <w:tabs>
          <w:tab w:val="right" w:pos="5030"/>
        </w:tabs>
        <w:rPr>
          <w:noProof/>
        </w:rPr>
      </w:pPr>
      <w:r>
        <w:rPr>
          <w:noProof/>
        </w:rPr>
        <w:t>Bridge de CALs Empresariais para Office 365, 68</w:t>
      </w:r>
    </w:p>
    <w:p w:rsidR="00443351" w:rsidRDefault="00443351">
      <w:pPr>
        <w:pStyle w:val="Index1"/>
        <w:tabs>
          <w:tab w:val="right" w:pos="5030"/>
        </w:tabs>
        <w:rPr>
          <w:noProof/>
        </w:rPr>
      </w:pPr>
      <w:r>
        <w:rPr>
          <w:noProof/>
        </w:rPr>
        <w:t>Bridge de CALs Principais para Office 365, 68</w:t>
      </w:r>
    </w:p>
    <w:p w:rsidR="00443351" w:rsidRDefault="00443351">
      <w:pPr>
        <w:pStyle w:val="Index1"/>
        <w:tabs>
          <w:tab w:val="right" w:pos="5030"/>
        </w:tabs>
        <w:rPr>
          <w:noProof/>
        </w:rPr>
      </w:pPr>
      <w:r>
        <w:rPr>
          <w:noProof/>
        </w:rPr>
        <w:t>Bridge de Pacote de CALs Empresariais para Microsoft Intune, 16</w:t>
      </w:r>
    </w:p>
    <w:p w:rsidR="00443351" w:rsidRDefault="00443351">
      <w:pPr>
        <w:pStyle w:val="Index1"/>
        <w:tabs>
          <w:tab w:val="right" w:pos="5030"/>
        </w:tabs>
        <w:rPr>
          <w:noProof/>
        </w:rPr>
      </w:pPr>
      <w:r>
        <w:rPr>
          <w:noProof/>
        </w:rPr>
        <w:t>Bridge do Pacote de CALs Empresariais para Office 365, 61</w:t>
      </w:r>
    </w:p>
    <w:p w:rsidR="00443351" w:rsidRDefault="00443351">
      <w:pPr>
        <w:pStyle w:val="Index1"/>
        <w:tabs>
          <w:tab w:val="right" w:pos="5030"/>
        </w:tabs>
        <w:rPr>
          <w:noProof/>
        </w:rPr>
      </w:pPr>
      <w:r>
        <w:rPr>
          <w:noProof/>
        </w:rPr>
        <w:t>Bridge do Pacote de CALs Empresariais para Office 365, 16</w:t>
      </w:r>
    </w:p>
    <w:p w:rsidR="00443351" w:rsidRDefault="00443351">
      <w:pPr>
        <w:pStyle w:val="Index1"/>
        <w:tabs>
          <w:tab w:val="right" w:pos="5030"/>
        </w:tabs>
        <w:rPr>
          <w:noProof/>
        </w:rPr>
      </w:pPr>
      <w:r>
        <w:rPr>
          <w:noProof/>
        </w:rPr>
        <w:t>Bridge do Pacote de CALs Empresariais para Office 365 de SA, 16</w:t>
      </w:r>
    </w:p>
    <w:p w:rsidR="00443351" w:rsidRDefault="00443351">
      <w:pPr>
        <w:pStyle w:val="Index1"/>
        <w:tabs>
          <w:tab w:val="right" w:pos="5030"/>
        </w:tabs>
        <w:rPr>
          <w:noProof/>
        </w:rPr>
      </w:pPr>
      <w:r>
        <w:rPr>
          <w:noProof/>
        </w:rPr>
        <w:t>Bridge do Pacote de CALs Empresariais para Office 365 e Microsoft Intune, 16, 62</w:t>
      </w:r>
    </w:p>
    <w:p w:rsidR="00443351" w:rsidRDefault="00443351">
      <w:pPr>
        <w:pStyle w:val="Index1"/>
        <w:tabs>
          <w:tab w:val="right" w:pos="5030"/>
        </w:tabs>
        <w:rPr>
          <w:noProof/>
        </w:rPr>
      </w:pPr>
      <w:r>
        <w:rPr>
          <w:noProof/>
        </w:rPr>
        <w:t>Bridge do Pacote de CALs Principais para Microsoft Intune, 16</w:t>
      </w:r>
    </w:p>
    <w:p w:rsidR="00443351" w:rsidRDefault="00443351">
      <w:pPr>
        <w:pStyle w:val="Index1"/>
        <w:tabs>
          <w:tab w:val="right" w:pos="5030"/>
        </w:tabs>
        <w:rPr>
          <w:noProof/>
        </w:rPr>
      </w:pPr>
      <w:r>
        <w:rPr>
          <w:noProof/>
        </w:rPr>
        <w:t>Bridge do Pacote de CALs Principais para Mobilidade Corporativa + Segurança, 16</w:t>
      </w:r>
    </w:p>
    <w:p w:rsidR="00443351" w:rsidRDefault="00443351">
      <w:pPr>
        <w:pStyle w:val="Index1"/>
        <w:tabs>
          <w:tab w:val="right" w:pos="5030"/>
        </w:tabs>
        <w:rPr>
          <w:noProof/>
        </w:rPr>
      </w:pPr>
      <w:r>
        <w:rPr>
          <w:noProof/>
        </w:rPr>
        <w:t>Bridge do Pacote de CALs Principais para Office 365, 16, 61</w:t>
      </w:r>
    </w:p>
    <w:p w:rsidR="00443351" w:rsidRDefault="00443351">
      <w:pPr>
        <w:pStyle w:val="Index1"/>
        <w:tabs>
          <w:tab w:val="right" w:pos="5030"/>
        </w:tabs>
        <w:rPr>
          <w:noProof/>
        </w:rPr>
      </w:pPr>
      <w:r>
        <w:rPr>
          <w:noProof/>
        </w:rPr>
        <w:t>Bridge do Pacote de CALs Principais para Office 365 e Microsoft Intune, 16, 61</w:t>
      </w:r>
    </w:p>
    <w:p w:rsidR="00443351" w:rsidRDefault="00443351">
      <w:pPr>
        <w:pStyle w:val="Index1"/>
        <w:tabs>
          <w:tab w:val="right" w:pos="5030"/>
        </w:tabs>
        <w:rPr>
          <w:noProof/>
        </w:rPr>
      </w:pPr>
      <w:r>
        <w:rPr>
          <w:noProof/>
        </w:rPr>
        <w:t>Business Productivity Online Deskless Suite, 68</w:t>
      </w:r>
    </w:p>
    <w:p w:rsidR="00443351" w:rsidRDefault="00443351">
      <w:pPr>
        <w:pStyle w:val="Index1"/>
        <w:tabs>
          <w:tab w:val="right" w:pos="5030"/>
        </w:tabs>
        <w:rPr>
          <w:noProof/>
        </w:rPr>
      </w:pPr>
      <w:r>
        <w:rPr>
          <w:noProof/>
        </w:rPr>
        <w:t>CAL Adicional de Tarefa do Microsoft Dynamics AX 2012 R3, 23</w:t>
      </w:r>
    </w:p>
    <w:p w:rsidR="00443351" w:rsidRDefault="00443351">
      <w:pPr>
        <w:pStyle w:val="Index1"/>
        <w:tabs>
          <w:tab w:val="right" w:pos="5030"/>
        </w:tabs>
        <w:rPr>
          <w:noProof/>
        </w:rPr>
      </w:pPr>
      <w:r>
        <w:rPr>
          <w:noProof/>
        </w:rPr>
        <w:t>CAL Adicional Empresarial do Microsoft Dynamics AX 2012 R3, 23</w:t>
      </w:r>
    </w:p>
    <w:p w:rsidR="00443351" w:rsidRDefault="00443351">
      <w:pPr>
        <w:pStyle w:val="Index1"/>
        <w:tabs>
          <w:tab w:val="right" w:pos="5030"/>
        </w:tabs>
        <w:rPr>
          <w:noProof/>
        </w:rPr>
      </w:pPr>
      <w:r>
        <w:rPr>
          <w:noProof/>
        </w:rPr>
        <w:t>CAL Adicional Funcional do Microsoft Dynamics AX 2012 R3, 23</w:t>
      </w:r>
    </w:p>
    <w:p w:rsidR="00443351" w:rsidRDefault="00443351">
      <w:pPr>
        <w:pStyle w:val="Index1"/>
        <w:tabs>
          <w:tab w:val="right" w:pos="5030"/>
        </w:tabs>
        <w:rPr>
          <w:noProof/>
        </w:rPr>
      </w:pPr>
      <w:r>
        <w:rPr>
          <w:noProof/>
        </w:rPr>
        <w:t>CAL Básica do Microsoft Dynamics CRM, 64</w:t>
      </w:r>
    </w:p>
    <w:p w:rsidR="00443351" w:rsidRDefault="00443351">
      <w:pPr>
        <w:pStyle w:val="Index1"/>
        <w:tabs>
          <w:tab w:val="right" w:pos="5030"/>
        </w:tabs>
        <w:rPr>
          <w:noProof/>
        </w:rPr>
      </w:pPr>
      <w:r>
        <w:rPr>
          <w:noProof/>
        </w:rPr>
        <w:t>CAL de Autoatendimento do Microsoft Dynamics AX, 22, 64</w:t>
      </w:r>
    </w:p>
    <w:p w:rsidR="00443351" w:rsidRDefault="00443351">
      <w:pPr>
        <w:pStyle w:val="Index1"/>
        <w:tabs>
          <w:tab w:val="right" w:pos="5030"/>
        </w:tabs>
        <w:rPr>
          <w:noProof/>
        </w:rPr>
      </w:pPr>
      <w:r>
        <w:rPr>
          <w:noProof/>
        </w:rPr>
        <w:t>CAL de Autoatendimento do Microsoft Dynamics AX 2012 R3, 23</w:t>
      </w:r>
    </w:p>
    <w:p w:rsidR="00443351" w:rsidRDefault="00443351">
      <w:pPr>
        <w:pStyle w:val="Index1"/>
        <w:tabs>
          <w:tab w:val="right" w:pos="5030"/>
        </w:tabs>
        <w:rPr>
          <w:noProof/>
        </w:rPr>
      </w:pPr>
      <w:r>
        <w:rPr>
          <w:noProof/>
        </w:rPr>
        <w:t>CAL de Tarefa do Microsoft Dynamics AX, 22, 64, 87</w:t>
      </w:r>
    </w:p>
    <w:p w:rsidR="00443351" w:rsidRDefault="00443351">
      <w:pPr>
        <w:pStyle w:val="Index1"/>
        <w:tabs>
          <w:tab w:val="right" w:pos="5030"/>
        </w:tabs>
        <w:rPr>
          <w:noProof/>
        </w:rPr>
      </w:pPr>
      <w:r>
        <w:rPr>
          <w:noProof/>
        </w:rPr>
        <w:t>CAL de Tarefa do Microsoft Dynamics AX 2012 R3, 23</w:t>
      </w:r>
    </w:p>
    <w:p w:rsidR="00443351" w:rsidRDefault="00443351">
      <w:pPr>
        <w:pStyle w:val="Index1"/>
        <w:tabs>
          <w:tab w:val="right" w:pos="5030"/>
        </w:tabs>
        <w:rPr>
          <w:noProof/>
        </w:rPr>
      </w:pPr>
      <w:r>
        <w:rPr>
          <w:noProof/>
        </w:rPr>
        <w:t>CAL do Exchange Server Enterprise 2016, 28</w:t>
      </w:r>
    </w:p>
    <w:p w:rsidR="00443351" w:rsidRDefault="00443351">
      <w:pPr>
        <w:pStyle w:val="Index1"/>
        <w:tabs>
          <w:tab w:val="right" w:pos="5030"/>
        </w:tabs>
        <w:rPr>
          <w:noProof/>
        </w:rPr>
      </w:pPr>
      <w:r>
        <w:rPr>
          <w:noProof/>
        </w:rPr>
        <w:t>CAL do Exchange Server Standard 2016, 28</w:t>
      </w:r>
    </w:p>
    <w:p w:rsidR="00443351" w:rsidRDefault="00443351">
      <w:pPr>
        <w:pStyle w:val="Index1"/>
        <w:tabs>
          <w:tab w:val="right" w:pos="5030"/>
        </w:tabs>
        <w:rPr>
          <w:noProof/>
        </w:rPr>
      </w:pPr>
      <w:r>
        <w:rPr>
          <w:noProof/>
        </w:rPr>
        <w:t>CAL do Microsoft Dynamics 365 para Atendimento ao Cliente, 87</w:t>
      </w:r>
    </w:p>
    <w:p w:rsidR="00443351" w:rsidRDefault="00443351">
      <w:pPr>
        <w:pStyle w:val="Index1"/>
        <w:tabs>
          <w:tab w:val="right" w:pos="5030"/>
        </w:tabs>
        <w:rPr>
          <w:noProof/>
        </w:rPr>
      </w:pPr>
      <w:r>
        <w:rPr>
          <w:noProof/>
        </w:rPr>
        <w:t>CAL do Microsoft Dynamics 365 para Atendimento ao Cliente nas Instalações, 20, 64, 93</w:t>
      </w:r>
    </w:p>
    <w:p w:rsidR="00443351" w:rsidRDefault="00443351">
      <w:pPr>
        <w:pStyle w:val="Index1"/>
        <w:tabs>
          <w:tab w:val="right" w:pos="5030"/>
        </w:tabs>
        <w:rPr>
          <w:noProof/>
        </w:rPr>
      </w:pPr>
      <w:r>
        <w:rPr>
          <w:noProof/>
        </w:rPr>
        <w:t>CAL do Microsoft Dynamics 365 para Atividade de Operações, 87</w:t>
      </w:r>
    </w:p>
    <w:p w:rsidR="00443351" w:rsidRDefault="00443351">
      <w:pPr>
        <w:pStyle w:val="Index1"/>
        <w:tabs>
          <w:tab w:val="right" w:pos="5030"/>
        </w:tabs>
        <w:rPr>
          <w:noProof/>
        </w:rPr>
      </w:pPr>
      <w:r>
        <w:rPr>
          <w:noProof/>
        </w:rPr>
        <w:t>CAL do Microsoft Dynamics 365 para Atividade de Operações nas Instalações, 20, 93</w:t>
      </w:r>
    </w:p>
    <w:p w:rsidR="00443351" w:rsidRDefault="00443351">
      <w:pPr>
        <w:pStyle w:val="Index1"/>
        <w:tabs>
          <w:tab w:val="right" w:pos="5030"/>
        </w:tabs>
        <w:rPr>
          <w:noProof/>
        </w:rPr>
      </w:pPr>
      <w:r>
        <w:rPr>
          <w:noProof/>
        </w:rPr>
        <w:t>CAL do Microsoft Dynamics 365 para Dispositivo de Operações nas Instalações, 20</w:t>
      </w:r>
    </w:p>
    <w:p w:rsidR="00443351" w:rsidRDefault="00443351">
      <w:pPr>
        <w:pStyle w:val="Index1"/>
        <w:tabs>
          <w:tab w:val="right" w:pos="5030"/>
        </w:tabs>
        <w:rPr>
          <w:noProof/>
        </w:rPr>
      </w:pPr>
      <w:r>
        <w:rPr>
          <w:noProof/>
        </w:rPr>
        <w:t>CAL do Microsoft Dynamics 365 para Membros da Equipe nas Instalações, 20, 93</w:t>
      </w:r>
    </w:p>
    <w:p w:rsidR="00443351" w:rsidRDefault="00443351">
      <w:pPr>
        <w:pStyle w:val="Index1"/>
        <w:tabs>
          <w:tab w:val="right" w:pos="5030"/>
        </w:tabs>
        <w:rPr>
          <w:noProof/>
        </w:rPr>
      </w:pPr>
      <w:r>
        <w:rPr>
          <w:noProof/>
        </w:rPr>
        <w:t>CAL do Microsoft Dynamics 365 para Operações, 87</w:t>
      </w:r>
    </w:p>
    <w:p w:rsidR="00443351" w:rsidRDefault="00443351">
      <w:pPr>
        <w:pStyle w:val="Index1"/>
        <w:tabs>
          <w:tab w:val="right" w:pos="5030"/>
        </w:tabs>
        <w:rPr>
          <w:noProof/>
        </w:rPr>
      </w:pPr>
      <w:r>
        <w:rPr>
          <w:noProof/>
        </w:rPr>
        <w:t>CAL do Microsoft Dynamics 365 para Operações nas Instalações, 20, 93</w:t>
      </w:r>
    </w:p>
    <w:p w:rsidR="00443351" w:rsidRDefault="00443351">
      <w:pPr>
        <w:pStyle w:val="Index1"/>
        <w:tabs>
          <w:tab w:val="right" w:pos="5030"/>
        </w:tabs>
        <w:rPr>
          <w:noProof/>
        </w:rPr>
      </w:pPr>
      <w:r>
        <w:rPr>
          <w:noProof/>
        </w:rPr>
        <w:t>CAL do Microsoft Dynamics 365 para Vendas, 87</w:t>
      </w:r>
    </w:p>
    <w:p w:rsidR="00443351" w:rsidRDefault="00443351">
      <w:pPr>
        <w:pStyle w:val="Index1"/>
        <w:tabs>
          <w:tab w:val="right" w:pos="5030"/>
        </w:tabs>
        <w:rPr>
          <w:noProof/>
        </w:rPr>
      </w:pPr>
      <w:r>
        <w:rPr>
          <w:noProof/>
        </w:rPr>
        <w:t>CAL do Microsoft Dynamics 365 para Vendas nas Instalações, 20, 64, 93</w:t>
      </w:r>
    </w:p>
    <w:p w:rsidR="00443351" w:rsidRDefault="00443351">
      <w:pPr>
        <w:pStyle w:val="Index1"/>
        <w:tabs>
          <w:tab w:val="right" w:pos="5030"/>
        </w:tabs>
        <w:rPr>
          <w:noProof/>
        </w:rPr>
      </w:pPr>
      <w:r>
        <w:rPr>
          <w:noProof/>
        </w:rPr>
        <w:t>CAL do Microsoft Dynamics CRM Professional, 64</w:t>
      </w:r>
    </w:p>
    <w:p w:rsidR="00443351" w:rsidRDefault="00443351">
      <w:pPr>
        <w:pStyle w:val="Index1"/>
        <w:tabs>
          <w:tab w:val="right" w:pos="5030"/>
        </w:tabs>
        <w:rPr>
          <w:noProof/>
        </w:rPr>
      </w:pPr>
      <w:r>
        <w:rPr>
          <w:noProof/>
        </w:rPr>
        <w:t>CAL do Microsoft Identity Manager 2016, 25</w:t>
      </w:r>
    </w:p>
    <w:p w:rsidR="00443351" w:rsidRDefault="00443351">
      <w:pPr>
        <w:pStyle w:val="Index1"/>
        <w:tabs>
          <w:tab w:val="right" w:pos="5030"/>
        </w:tabs>
        <w:rPr>
          <w:noProof/>
        </w:rPr>
      </w:pPr>
      <w:r>
        <w:rPr>
          <w:noProof/>
        </w:rPr>
        <w:t>CAL do Project Server 2016, 29</w:t>
      </w:r>
    </w:p>
    <w:p w:rsidR="00443351" w:rsidRDefault="00443351">
      <w:pPr>
        <w:pStyle w:val="Index1"/>
        <w:tabs>
          <w:tab w:val="right" w:pos="5030"/>
        </w:tabs>
        <w:rPr>
          <w:noProof/>
        </w:rPr>
      </w:pPr>
      <w:r>
        <w:rPr>
          <w:noProof/>
        </w:rPr>
        <w:t>CAL do SharePoint Server 2016 Standard, 29</w:t>
      </w:r>
    </w:p>
    <w:p w:rsidR="00443351" w:rsidRDefault="00443351">
      <w:pPr>
        <w:pStyle w:val="Index1"/>
        <w:tabs>
          <w:tab w:val="right" w:pos="5030"/>
        </w:tabs>
        <w:rPr>
          <w:noProof/>
        </w:rPr>
      </w:pPr>
      <w:r>
        <w:rPr>
          <w:noProof/>
        </w:rPr>
        <w:t>CAL do Skype for Business Plus, 31</w:t>
      </w:r>
    </w:p>
    <w:p w:rsidR="00443351" w:rsidRDefault="00443351">
      <w:pPr>
        <w:pStyle w:val="Index1"/>
        <w:tabs>
          <w:tab w:val="right" w:pos="5030"/>
        </w:tabs>
        <w:rPr>
          <w:noProof/>
        </w:rPr>
      </w:pPr>
      <w:r>
        <w:rPr>
          <w:noProof/>
        </w:rPr>
        <w:t>CAL do Skype for Business Server 2015 Plus, 31</w:t>
      </w:r>
    </w:p>
    <w:p w:rsidR="00443351" w:rsidRDefault="00443351">
      <w:pPr>
        <w:pStyle w:val="Index1"/>
        <w:tabs>
          <w:tab w:val="right" w:pos="5030"/>
        </w:tabs>
        <w:rPr>
          <w:noProof/>
        </w:rPr>
      </w:pPr>
      <w:r>
        <w:rPr>
          <w:noProof/>
        </w:rPr>
        <w:lastRenderedPageBreak/>
        <w:t>CAL do SQL Server 2016, 32</w:t>
      </w:r>
    </w:p>
    <w:p w:rsidR="00443351" w:rsidRDefault="00443351">
      <w:pPr>
        <w:pStyle w:val="Index1"/>
        <w:tabs>
          <w:tab w:val="right" w:pos="5030"/>
        </w:tabs>
        <w:rPr>
          <w:noProof/>
        </w:rPr>
      </w:pPr>
      <w:r>
        <w:rPr>
          <w:noProof/>
        </w:rPr>
        <w:t>CAL do Visual Studio Team Foundation Server 2017, 42</w:t>
      </w:r>
    </w:p>
    <w:p w:rsidR="00443351" w:rsidRDefault="00443351">
      <w:pPr>
        <w:pStyle w:val="Index1"/>
        <w:tabs>
          <w:tab w:val="right" w:pos="5030"/>
        </w:tabs>
        <w:rPr>
          <w:noProof/>
        </w:rPr>
      </w:pPr>
      <w:r>
        <w:rPr>
          <w:noProof/>
        </w:rPr>
        <w:t>CAL do Windows Server 2016, 52</w:t>
      </w:r>
    </w:p>
    <w:p w:rsidR="00443351" w:rsidRDefault="00443351">
      <w:pPr>
        <w:pStyle w:val="Index1"/>
        <w:tabs>
          <w:tab w:val="right" w:pos="5030"/>
        </w:tabs>
        <w:rPr>
          <w:noProof/>
        </w:rPr>
      </w:pPr>
      <w:r>
        <w:rPr>
          <w:noProof/>
        </w:rPr>
        <w:t>CAL dos Serviços de Área de Trabalho Remota do Windows Server 2016, 52</w:t>
      </w:r>
    </w:p>
    <w:p w:rsidR="00443351" w:rsidRDefault="00443351">
      <w:pPr>
        <w:pStyle w:val="Index1"/>
        <w:tabs>
          <w:tab w:val="right" w:pos="5030"/>
        </w:tabs>
        <w:rPr>
          <w:noProof/>
        </w:rPr>
      </w:pPr>
      <w:r>
        <w:rPr>
          <w:noProof/>
        </w:rPr>
        <w:t>CAL dos Serviços de Área de Trabalho Remota do Windows Server 2016 e CAL do, 51</w:t>
      </w:r>
    </w:p>
    <w:p w:rsidR="00443351" w:rsidRDefault="00443351">
      <w:pPr>
        <w:pStyle w:val="Index1"/>
        <w:tabs>
          <w:tab w:val="right" w:pos="5030"/>
        </w:tabs>
        <w:rPr>
          <w:noProof/>
        </w:rPr>
      </w:pPr>
      <w:r>
        <w:rPr>
          <w:noProof/>
        </w:rPr>
        <w:t>CAL dos Serviços de Gerenciamento de Direitos do Active Directory do Windows Server 2016, 51, 52</w:t>
      </w:r>
    </w:p>
    <w:p w:rsidR="00443351" w:rsidRDefault="00443351">
      <w:pPr>
        <w:pStyle w:val="Index1"/>
        <w:tabs>
          <w:tab w:val="right" w:pos="5030"/>
        </w:tabs>
        <w:rPr>
          <w:noProof/>
        </w:rPr>
      </w:pPr>
      <w:r>
        <w:rPr>
          <w:noProof/>
        </w:rPr>
        <w:t>CAL Empresarial do Microsoft Dynamics AX, 22, 64, 87</w:t>
      </w:r>
    </w:p>
    <w:p w:rsidR="00443351" w:rsidRDefault="00443351">
      <w:pPr>
        <w:pStyle w:val="Index1"/>
        <w:tabs>
          <w:tab w:val="right" w:pos="5030"/>
        </w:tabs>
        <w:rPr>
          <w:noProof/>
        </w:rPr>
      </w:pPr>
      <w:r>
        <w:rPr>
          <w:noProof/>
        </w:rPr>
        <w:t>CAL Empresarial do Microsoft Dynamics AX 2012 R3, 23</w:t>
      </w:r>
    </w:p>
    <w:p w:rsidR="00443351" w:rsidRDefault="00443351">
      <w:pPr>
        <w:pStyle w:val="Index1"/>
        <w:tabs>
          <w:tab w:val="right" w:pos="5030"/>
        </w:tabs>
        <w:rPr>
          <w:noProof/>
        </w:rPr>
      </w:pPr>
      <w:r>
        <w:rPr>
          <w:noProof/>
        </w:rPr>
        <w:t>CAL Empresarial do SharePoint Server 2016, 29</w:t>
      </w:r>
    </w:p>
    <w:p w:rsidR="00443351" w:rsidRDefault="00443351">
      <w:pPr>
        <w:pStyle w:val="Index1"/>
        <w:tabs>
          <w:tab w:val="right" w:pos="5030"/>
        </w:tabs>
        <w:rPr>
          <w:noProof/>
        </w:rPr>
      </w:pPr>
      <w:r>
        <w:rPr>
          <w:noProof/>
        </w:rPr>
        <w:t>CAL Empresarial do Skype for Business Server 2015, 31</w:t>
      </w:r>
    </w:p>
    <w:p w:rsidR="00443351" w:rsidRDefault="00443351">
      <w:pPr>
        <w:pStyle w:val="Index1"/>
        <w:tabs>
          <w:tab w:val="right" w:pos="5030"/>
        </w:tabs>
        <w:rPr>
          <w:noProof/>
        </w:rPr>
      </w:pPr>
      <w:r>
        <w:rPr>
          <w:noProof/>
        </w:rPr>
        <w:t>CAL Funcional do Microsoft Dynamics AX, 22, 64, 87</w:t>
      </w:r>
    </w:p>
    <w:p w:rsidR="00443351" w:rsidRDefault="00443351">
      <w:pPr>
        <w:pStyle w:val="Index1"/>
        <w:tabs>
          <w:tab w:val="right" w:pos="5030"/>
        </w:tabs>
        <w:rPr>
          <w:noProof/>
        </w:rPr>
      </w:pPr>
      <w:r>
        <w:rPr>
          <w:noProof/>
        </w:rPr>
        <w:t>CAL Funcional do Microsoft Dynamics AX 2012 R3, 23</w:t>
      </w:r>
    </w:p>
    <w:p w:rsidR="00443351" w:rsidRDefault="00443351">
      <w:pPr>
        <w:pStyle w:val="Index1"/>
        <w:tabs>
          <w:tab w:val="right" w:pos="5030"/>
        </w:tabs>
        <w:rPr>
          <w:noProof/>
        </w:rPr>
      </w:pPr>
      <w:r>
        <w:rPr>
          <w:noProof/>
        </w:rPr>
        <w:t>CAL Padrão do Skype for Business Server 2015, 31</w:t>
      </w:r>
    </w:p>
    <w:p w:rsidR="00443351" w:rsidRDefault="00443351">
      <w:pPr>
        <w:pStyle w:val="Index1"/>
        <w:tabs>
          <w:tab w:val="right" w:pos="5030"/>
        </w:tabs>
        <w:rPr>
          <w:noProof/>
        </w:rPr>
      </w:pPr>
      <w:r>
        <w:rPr>
          <w:noProof/>
        </w:rPr>
        <w:t>CALs Empresariais, 36, 61, 70, 87, 93</w:t>
      </w:r>
    </w:p>
    <w:p w:rsidR="00443351" w:rsidRDefault="00443351">
      <w:pPr>
        <w:pStyle w:val="Index1"/>
        <w:tabs>
          <w:tab w:val="right" w:pos="5030"/>
        </w:tabs>
        <w:rPr>
          <w:noProof/>
        </w:rPr>
      </w:pPr>
      <w:r>
        <w:rPr>
          <w:noProof/>
        </w:rPr>
        <w:t>CALs Principais, 36, 61, 87, 93</w:t>
      </w:r>
    </w:p>
    <w:p w:rsidR="00443351" w:rsidRDefault="00443351">
      <w:pPr>
        <w:pStyle w:val="Index1"/>
        <w:tabs>
          <w:tab w:val="right" w:pos="5030"/>
        </w:tabs>
        <w:rPr>
          <w:noProof/>
        </w:rPr>
      </w:pPr>
      <w:r>
        <w:rPr>
          <w:noProof/>
        </w:rPr>
        <w:t>Chamada por PSTN do Skype for Business Online, 72</w:t>
      </w:r>
    </w:p>
    <w:p w:rsidR="00443351" w:rsidRDefault="00443351">
      <w:pPr>
        <w:pStyle w:val="Index1"/>
        <w:tabs>
          <w:tab w:val="right" w:pos="5030"/>
        </w:tabs>
        <w:rPr>
          <w:noProof/>
        </w:rPr>
      </w:pPr>
      <w:r>
        <w:rPr>
          <w:noProof/>
        </w:rPr>
        <w:t>CIS Suite Datacenter, 92</w:t>
      </w:r>
    </w:p>
    <w:p w:rsidR="00443351" w:rsidRDefault="00443351">
      <w:pPr>
        <w:pStyle w:val="Index1"/>
        <w:tabs>
          <w:tab w:val="right" w:pos="5030"/>
        </w:tabs>
        <w:rPr>
          <w:noProof/>
        </w:rPr>
      </w:pPr>
      <w:r>
        <w:rPr>
          <w:noProof/>
        </w:rPr>
        <w:t>CIS Suite Standard, 92</w:t>
      </w:r>
    </w:p>
    <w:p w:rsidR="00443351" w:rsidRDefault="00443351">
      <w:pPr>
        <w:pStyle w:val="Index1"/>
        <w:tabs>
          <w:tab w:val="right" w:pos="5030"/>
        </w:tabs>
        <w:rPr>
          <w:noProof/>
        </w:rPr>
      </w:pPr>
      <w:r>
        <w:rPr>
          <w:noProof/>
        </w:rPr>
        <w:t>clientes do SQL Server 2016 Enterprise, 33</w:t>
      </w:r>
    </w:p>
    <w:p w:rsidR="00443351" w:rsidRDefault="00443351">
      <w:pPr>
        <w:pStyle w:val="Index1"/>
        <w:tabs>
          <w:tab w:val="right" w:pos="5030"/>
        </w:tabs>
        <w:rPr>
          <w:noProof/>
        </w:rPr>
      </w:pPr>
      <w:r>
        <w:rPr>
          <w:noProof/>
        </w:rPr>
        <w:t>Communicator para Mac 2011, 27</w:t>
      </w:r>
    </w:p>
    <w:p w:rsidR="00443351" w:rsidRDefault="00443351">
      <w:pPr>
        <w:pStyle w:val="Index1"/>
        <w:tabs>
          <w:tab w:val="right" w:pos="5030"/>
        </w:tabs>
        <w:rPr>
          <w:noProof/>
        </w:rPr>
      </w:pPr>
      <w:r>
        <w:rPr>
          <w:noProof/>
        </w:rPr>
        <w:t>Complemento da CAL do Skype for Business Plus para Secure Productive Enterprise E3, 60</w:t>
      </w:r>
    </w:p>
    <w:p w:rsidR="00443351" w:rsidRDefault="00443351">
      <w:pPr>
        <w:pStyle w:val="Index1"/>
        <w:tabs>
          <w:tab w:val="right" w:pos="5030"/>
        </w:tabs>
        <w:rPr>
          <w:noProof/>
        </w:rPr>
      </w:pPr>
      <w:r>
        <w:rPr>
          <w:noProof/>
        </w:rPr>
        <w:t>Complemento da Mobilidade Corporativa + Segurança E3, 61</w:t>
      </w:r>
    </w:p>
    <w:p w:rsidR="00443351" w:rsidRDefault="00443351">
      <w:pPr>
        <w:pStyle w:val="Index1"/>
        <w:tabs>
          <w:tab w:val="right" w:pos="5030"/>
        </w:tabs>
        <w:rPr>
          <w:noProof/>
        </w:rPr>
      </w:pPr>
      <w:r>
        <w:rPr>
          <w:noProof/>
        </w:rPr>
        <w:t>Complemento da Mobilidade Corporativa + Segurança E5, 61</w:t>
      </w:r>
    </w:p>
    <w:p w:rsidR="00443351" w:rsidRDefault="00443351">
      <w:pPr>
        <w:pStyle w:val="Index1"/>
        <w:tabs>
          <w:tab w:val="right" w:pos="5030"/>
        </w:tabs>
        <w:rPr>
          <w:noProof/>
        </w:rPr>
      </w:pPr>
      <w:r>
        <w:rPr>
          <w:noProof/>
        </w:rPr>
        <w:t>Complemento de Armazenamento do Microsoft Stream (500 GB), 74</w:t>
      </w:r>
    </w:p>
    <w:p w:rsidR="00443351" w:rsidRDefault="00443351">
      <w:pPr>
        <w:pStyle w:val="Index1"/>
        <w:tabs>
          <w:tab w:val="right" w:pos="5030"/>
        </w:tabs>
        <w:rPr>
          <w:noProof/>
        </w:rPr>
      </w:pPr>
      <w:r>
        <w:rPr>
          <w:noProof/>
        </w:rPr>
        <w:t>Complemento de Proteção de Informações do Azure Premium, 68</w:t>
      </w:r>
    </w:p>
    <w:p w:rsidR="00443351" w:rsidRDefault="00443351">
      <w:pPr>
        <w:pStyle w:val="Index1"/>
        <w:tabs>
          <w:tab w:val="right" w:pos="5030"/>
        </w:tabs>
        <w:rPr>
          <w:noProof/>
        </w:rPr>
      </w:pPr>
      <w:r>
        <w:rPr>
          <w:noProof/>
        </w:rPr>
        <w:t>Complemento de Proteção de Informações do Azure Premium - Plano 1, 60</w:t>
      </w:r>
    </w:p>
    <w:p w:rsidR="00443351" w:rsidRDefault="00443351">
      <w:pPr>
        <w:pStyle w:val="Index1"/>
        <w:tabs>
          <w:tab w:val="right" w:pos="5030"/>
        </w:tabs>
        <w:rPr>
          <w:noProof/>
        </w:rPr>
      </w:pPr>
      <w:r>
        <w:rPr>
          <w:noProof/>
        </w:rPr>
        <w:t>Complemento de Proteção de Informações do Azure Premium - Plano 2, 60</w:t>
      </w:r>
    </w:p>
    <w:p w:rsidR="00443351" w:rsidRDefault="00443351">
      <w:pPr>
        <w:pStyle w:val="Index1"/>
        <w:tabs>
          <w:tab w:val="right" w:pos="5030"/>
        </w:tabs>
        <w:rPr>
          <w:noProof/>
        </w:rPr>
      </w:pPr>
      <w:r>
        <w:rPr>
          <w:noProof/>
        </w:rPr>
        <w:t>Complemento do Assurance Premium Core Datacenter do Windows Server (pacote com 16 Licenças Principais), 52</w:t>
      </w:r>
    </w:p>
    <w:p w:rsidR="00443351" w:rsidRDefault="00443351">
      <w:pPr>
        <w:pStyle w:val="Index1"/>
        <w:tabs>
          <w:tab w:val="right" w:pos="5030"/>
        </w:tabs>
        <w:rPr>
          <w:noProof/>
        </w:rPr>
      </w:pPr>
      <w:r>
        <w:rPr>
          <w:noProof/>
        </w:rPr>
        <w:t>Complemento do Assurance Premium Core Datacenter do Windows Server (pacote com duas Licenças Principais), 52</w:t>
      </w:r>
    </w:p>
    <w:p w:rsidR="00443351" w:rsidRDefault="00443351">
      <w:pPr>
        <w:pStyle w:val="Index1"/>
        <w:tabs>
          <w:tab w:val="right" w:pos="5030"/>
        </w:tabs>
        <w:rPr>
          <w:noProof/>
        </w:rPr>
      </w:pPr>
      <w:r>
        <w:rPr>
          <w:noProof/>
        </w:rPr>
        <w:t>Complemento do Assurance Premium Core Standard do Windows Server (pacote com 16 Licenças Principais), 52</w:t>
      </w:r>
    </w:p>
    <w:p w:rsidR="00443351" w:rsidRDefault="00443351">
      <w:pPr>
        <w:pStyle w:val="Index1"/>
        <w:tabs>
          <w:tab w:val="right" w:pos="5030"/>
        </w:tabs>
        <w:rPr>
          <w:noProof/>
        </w:rPr>
      </w:pPr>
      <w:r>
        <w:rPr>
          <w:noProof/>
        </w:rPr>
        <w:t>Complemento do Assurance Premium Core Standard do Windows Server (pacote com 2 Licenças Principais), 52</w:t>
      </w:r>
    </w:p>
    <w:p w:rsidR="00443351" w:rsidRDefault="00443351">
      <w:pPr>
        <w:pStyle w:val="Index1"/>
        <w:tabs>
          <w:tab w:val="right" w:pos="5030"/>
        </w:tabs>
        <w:rPr>
          <w:noProof/>
        </w:rPr>
      </w:pPr>
      <w:r>
        <w:rPr>
          <w:noProof/>
        </w:rPr>
        <w:t>Complemento do Assurance Premium do Windows Server Datacenter Premium (pacote com duas Licenças Principais), 18</w:t>
      </w:r>
    </w:p>
    <w:p w:rsidR="00443351" w:rsidRDefault="00443351">
      <w:pPr>
        <w:pStyle w:val="Index1"/>
        <w:tabs>
          <w:tab w:val="right" w:pos="5030"/>
        </w:tabs>
        <w:rPr>
          <w:noProof/>
        </w:rPr>
      </w:pPr>
      <w:r>
        <w:rPr>
          <w:noProof/>
        </w:rPr>
        <w:t>Complemento do Assurance Premium do Windows Server Standard (pacote com duas Licenças Principais), 18</w:t>
      </w:r>
    </w:p>
    <w:p w:rsidR="00443351" w:rsidRDefault="00443351">
      <w:pPr>
        <w:pStyle w:val="Index1"/>
        <w:tabs>
          <w:tab w:val="right" w:pos="5030"/>
        </w:tabs>
        <w:rPr>
          <w:noProof/>
        </w:rPr>
      </w:pPr>
      <w:r>
        <w:rPr>
          <w:noProof/>
        </w:rPr>
        <w:t>Complemento do Assurance Premium Enterprise do SQL Server, 33</w:t>
      </w:r>
    </w:p>
    <w:p w:rsidR="00443351" w:rsidRDefault="00443351">
      <w:pPr>
        <w:pStyle w:val="Index1"/>
        <w:tabs>
          <w:tab w:val="right" w:pos="5030"/>
        </w:tabs>
        <w:rPr>
          <w:noProof/>
        </w:rPr>
      </w:pPr>
      <w:r>
        <w:rPr>
          <w:noProof/>
        </w:rPr>
        <w:t>Complemento do Assurance Premium Standard do SQL Server, 32</w:t>
      </w:r>
    </w:p>
    <w:p w:rsidR="00443351" w:rsidRDefault="00443351">
      <w:pPr>
        <w:pStyle w:val="Index1"/>
        <w:tabs>
          <w:tab w:val="right" w:pos="5030"/>
        </w:tabs>
        <w:rPr>
          <w:noProof/>
        </w:rPr>
      </w:pPr>
      <w:r>
        <w:rPr>
          <w:noProof/>
        </w:rPr>
        <w:t>Complemento do Exchange Online Plano 1, 67, 70</w:t>
      </w:r>
    </w:p>
    <w:p w:rsidR="00443351" w:rsidRDefault="00443351">
      <w:pPr>
        <w:pStyle w:val="Index1"/>
        <w:tabs>
          <w:tab w:val="right" w:pos="5030"/>
        </w:tabs>
        <w:rPr>
          <w:noProof/>
        </w:rPr>
      </w:pPr>
      <w:r>
        <w:rPr>
          <w:noProof/>
        </w:rPr>
        <w:t>Complemento do Microsoft Dynamics 365 para Membros da Equipe, Enterprise Edition (SL de Usuário), 63</w:t>
      </w:r>
    </w:p>
    <w:p w:rsidR="00443351" w:rsidRDefault="00443351">
      <w:pPr>
        <w:pStyle w:val="Index1"/>
        <w:tabs>
          <w:tab w:val="right" w:pos="5030"/>
        </w:tabs>
        <w:rPr>
          <w:noProof/>
        </w:rPr>
      </w:pPr>
      <w:r>
        <w:rPr>
          <w:noProof/>
        </w:rPr>
        <w:t>Complemento do Microsoft Dynamics 365 para Operações, Enterprise Edition (SL de Dispositivo e Usuário), 63</w:t>
      </w:r>
    </w:p>
    <w:p w:rsidR="00443351" w:rsidRDefault="00443351">
      <w:pPr>
        <w:pStyle w:val="Index1"/>
        <w:tabs>
          <w:tab w:val="right" w:pos="5030"/>
        </w:tabs>
        <w:rPr>
          <w:noProof/>
        </w:rPr>
      </w:pPr>
      <w:r>
        <w:rPr>
          <w:noProof/>
        </w:rPr>
        <w:t>Complemento do Microsoft Dynamics 365 para Operações, Enterprise Edition de SA (SL de Dispositivo e Usuário), 63</w:t>
      </w:r>
    </w:p>
    <w:p w:rsidR="00443351" w:rsidRDefault="00443351">
      <w:pPr>
        <w:pStyle w:val="Index1"/>
        <w:tabs>
          <w:tab w:val="right" w:pos="5030"/>
        </w:tabs>
        <w:rPr>
          <w:noProof/>
        </w:rPr>
      </w:pPr>
      <w:r>
        <w:rPr>
          <w:noProof/>
        </w:rPr>
        <w:t>Complemento do Microsoft Intune, 75</w:t>
      </w:r>
    </w:p>
    <w:p w:rsidR="00443351" w:rsidRDefault="00443351">
      <w:pPr>
        <w:pStyle w:val="Index1"/>
        <w:tabs>
          <w:tab w:val="right" w:pos="5030"/>
        </w:tabs>
        <w:rPr>
          <w:noProof/>
        </w:rPr>
      </w:pPr>
      <w:r>
        <w:rPr>
          <w:noProof/>
        </w:rPr>
        <w:t>Complemento do Microsoft Intune para EDU, 75</w:t>
      </w:r>
    </w:p>
    <w:p w:rsidR="00443351" w:rsidRDefault="00443351">
      <w:pPr>
        <w:pStyle w:val="Index1"/>
        <w:tabs>
          <w:tab w:val="right" w:pos="5030"/>
        </w:tabs>
        <w:rPr>
          <w:noProof/>
        </w:rPr>
      </w:pPr>
      <w:r>
        <w:rPr>
          <w:noProof/>
        </w:rPr>
        <w:t>Complemento do Microsoft Stream Plano 2, 74</w:t>
      </w:r>
    </w:p>
    <w:p w:rsidR="00443351" w:rsidRDefault="00443351">
      <w:pPr>
        <w:pStyle w:val="Index1"/>
        <w:tabs>
          <w:tab w:val="right" w:pos="5030"/>
        </w:tabs>
        <w:rPr>
          <w:noProof/>
        </w:rPr>
      </w:pPr>
      <w:r>
        <w:rPr>
          <w:noProof/>
        </w:rPr>
        <w:t>Complemento do Office 365 Education E5, 66</w:t>
      </w:r>
    </w:p>
    <w:p w:rsidR="00443351" w:rsidRDefault="00443351">
      <w:pPr>
        <w:pStyle w:val="Index1"/>
        <w:tabs>
          <w:tab w:val="right" w:pos="5030"/>
        </w:tabs>
        <w:rPr>
          <w:noProof/>
        </w:rPr>
      </w:pPr>
      <w:r>
        <w:rPr>
          <w:noProof/>
        </w:rPr>
        <w:t>Complemento do Office 365 Enterprise E1, E3, 66</w:t>
      </w:r>
    </w:p>
    <w:p w:rsidR="00443351" w:rsidRDefault="00443351">
      <w:pPr>
        <w:pStyle w:val="Index1"/>
        <w:tabs>
          <w:tab w:val="right" w:pos="5030"/>
        </w:tabs>
        <w:rPr>
          <w:noProof/>
        </w:rPr>
      </w:pPr>
      <w:r>
        <w:rPr>
          <w:noProof/>
        </w:rPr>
        <w:t>Complemento do Office 365 Enterprise E3 sem ProPlus, 67</w:t>
      </w:r>
    </w:p>
    <w:p w:rsidR="00443351" w:rsidRDefault="00443351">
      <w:pPr>
        <w:pStyle w:val="Index1"/>
        <w:tabs>
          <w:tab w:val="right" w:pos="5030"/>
        </w:tabs>
        <w:rPr>
          <w:noProof/>
        </w:rPr>
      </w:pPr>
      <w:r>
        <w:rPr>
          <w:noProof/>
        </w:rPr>
        <w:t>Complemento do Office 365 Enterprise E3, E4 sem ProPlus, 67</w:t>
      </w:r>
    </w:p>
    <w:p w:rsidR="00443351" w:rsidRDefault="00443351">
      <w:pPr>
        <w:pStyle w:val="Index1"/>
        <w:tabs>
          <w:tab w:val="right" w:pos="5030"/>
        </w:tabs>
        <w:rPr>
          <w:noProof/>
        </w:rPr>
      </w:pPr>
      <w:r>
        <w:rPr>
          <w:noProof/>
        </w:rPr>
        <w:t>Complemento do Office 365 Enterprise E4, 66</w:t>
      </w:r>
    </w:p>
    <w:p w:rsidR="00443351" w:rsidRDefault="00443351">
      <w:pPr>
        <w:pStyle w:val="Index1"/>
        <w:tabs>
          <w:tab w:val="right" w:pos="5030"/>
        </w:tabs>
        <w:rPr>
          <w:noProof/>
        </w:rPr>
      </w:pPr>
      <w:r>
        <w:rPr>
          <w:noProof/>
        </w:rPr>
        <w:t>Complemento do Office 365 Enterprise E5, 66</w:t>
      </w:r>
    </w:p>
    <w:p w:rsidR="00443351" w:rsidRDefault="00443351">
      <w:pPr>
        <w:pStyle w:val="Index1"/>
        <w:tabs>
          <w:tab w:val="right" w:pos="5030"/>
        </w:tabs>
        <w:rPr>
          <w:noProof/>
        </w:rPr>
      </w:pPr>
      <w:r>
        <w:rPr>
          <w:noProof/>
        </w:rPr>
        <w:t>Complemento do Office 365 Midsize Business, 67</w:t>
      </w:r>
    </w:p>
    <w:p w:rsidR="00443351" w:rsidRDefault="00443351">
      <w:pPr>
        <w:pStyle w:val="Index1"/>
        <w:tabs>
          <w:tab w:val="right" w:pos="5030"/>
        </w:tabs>
        <w:rPr>
          <w:noProof/>
        </w:rPr>
      </w:pPr>
      <w:r>
        <w:rPr>
          <w:noProof/>
        </w:rPr>
        <w:t>Complemento do Operations Management and Security E1, 58</w:t>
      </w:r>
    </w:p>
    <w:p w:rsidR="00443351" w:rsidRDefault="00443351">
      <w:pPr>
        <w:pStyle w:val="Index1"/>
        <w:tabs>
          <w:tab w:val="right" w:pos="5030"/>
        </w:tabs>
        <w:rPr>
          <w:noProof/>
        </w:rPr>
      </w:pPr>
      <w:r>
        <w:rPr>
          <w:noProof/>
        </w:rPr>
        <w:t>Complemento do Operations Management and Security E2, 58</w:t>
      </w:r>
    </w:p>
    <w:p w:rsidR="00443351" w:rsidRDefault="00443351">
      <w:pPr>
        <w:pStyle w:val="Index1"/>
        <w:tabs>
          <w:tab w:val="right" w:pos="5030"/>
        </w:tabs>
        <w:rPr>
          <w:noProof/>
        </w:rPr>
      </w:pPr>
      <w:r>
        <w:rPr>
          <w:noProof/>
        </w:rPr>
        <w:t>Complemento do Plano 1 do Microsoft Dynamics 365, Enterprise Edition, 62</w:t>
      </w:r>
    </w:p>
    <w:p w:rsidR="00443351" w:rsidRDefault="00443351">
      <w:pPr>
        <w:pStyle w:val="Index1"/>
        <w:tabs>
          <w:tab w:val="right" w:pos="5030"/>
        </w:tabs>
        <w:rPr>
          <w:noProof/>
        </w:rPr>
      </w:pPr>
      <w:r>
        <w:rPr>
          <w:noProof/>
        </w:rPr>
        <w:t>Complemento do Plano 2 do Microsoft Dynamics 365, Enterprise Edition (SL de Usuário), 62</w:t>
      </w:r>
    </w:p>
    <w:p w:rsidR="00443351" w:rsidRDefault="00443351">
      <w:pPr>
        <w:pStyle w:val="Index1"/>
        <w:tabs>
          <w:tab w:val="right" w:pos="5030"/>
        </w:tabs>
        <w:rPr>
          <w:noProof/>
        </w:rPr>
      </w:pPr>
      <w:r>
        <w:rPr>
          <w:noProof/>
        </w:rPr>
        <w:t>Complemento do Project Online Essentials, 71</w:t>
      </w:r>
    </w:p>
    <w:p w:rsidR="00443351" w:rsidRDefault="00443351">
      <w:pPr>
        <w:pStyle w:val="Index1"/>
        <w:tabs>
          <w:tab w:val="right" w:pos="5030"/>
        </w:tabs>
        <w:rPr>
          <w:noProof/>
        </w:rPr>
      </w:pPr>
      <w:r>
        <w:rPr>
          <w:noProof/>
        </w:rPr>
        <w:t>Complemento do Project Online Premium, 71</w:t>
      </w:r>
    </w:p>
    <w:p w:rsidR="00443351" w:rsidRDefault="00443351">
      <w:pPr>
        <w:pStyle w:val="Index1"/>
        <w:tabs>
          <w:tab w:val="right" w:pos="5030"/>
        </w:tabs>
        <w:rPr>
          <w:noProof/>
        </w:rPr>
      </w:pPr>
      <w:r>
        <w:rPr>
          <w:noProof/>
        </w:rPr>
        <w:t>Complemento do Project Online Professional, 71</w:t>
      </w:r>
    </w:p>
    <w:p w:rsidR="00443351" w:rsidRDefault="00443351">
      <w:pPr>
        <w:pStyle w:val="Index1"/>
        <w:tabs>
          <w:tab w:val="right" w:pos="5030"/>
        </w:tabs>
        <w:rPr>
          <w:noProof/>
        </w:rPr>
      </w:pPr>
      <w:r>
        <w:rPr>
          <w:noProof/>
        </w:rPr>
        <w:t>Complemento do Secure Productive Enterprise E3, 60</w:t>
      </w:r>
    </w:p>
    <w:p w:rsidR="00443351" w:rsidRDefault="00443351">
      <w:pPr>
        <w:pStyle w:val="Index1"/>
        <w:tabs>
          <w:tab w:val="right" w:pos="5030"/>
        </w:tabs>
        <w:rPr>
          <w:noProof/>
        </w:rPr>
      </w:pPr>
      <w:r>
        <w:rPr>
          <w:noProof/>
        </w:rPr>
        <w:t>Complemento do Secure Productive Enterprise E5, 60</w:t>
      </w:r>
    </w:p>
    <w:p w:rsidR="00443351" w:rsidRDefault="00443351">
      <w:pPr>
        <w:pStyle w:val="Index1"/>
        <w:tabs>
          <w:tab w:val="right" w:pos="5030"/>
        </w:tabs>
        <w:rPr>
          <w:noProof/>
        </w:rPr>
      </w:pPr>
      <w:r>
        <w:rPr>
          <w:noProof/>
        </w:rPr>
        <w:t>Complemento do SharePoint Online Plano 1, 72</w:t>
      </w:r>
    </w:p>
    <w:p w:rsidR="00443351" w:rsidRDefault="00443351">
      <w:pPr>
        <w:pStyle w:val="Index1"/>
        <w:tabs>
          <w:tab w:val="right" w:pos="5030"/>
        </w:tabs>
        <w:rPr>
          <w:noProof/>
        </w:rPr>
      </w:pPr>
      <w:r>
        <w:rPr>
          <w:noProof/>
        </w:rPr>
        <w:t>Complemento do Skype for Business Online Plano 1, 72</w:t>
      </w:r>
    </w:p>
    <w:p w:rsidR="00443351" w:rsidRDefault="00443351">
      <w:pPr>
        <w:pStyle w:val="Index1"/>
        <w:tabs>
          <w:tab w:val="right" w:pos="5030"/>
        </w:tabs>
        <w:rPr>
          <w:noProof/>
        </w:rPr>
      </w:pPr>
      <w:r>
        <w:rPr>
          <w:noProof/>
        </w:rPr>
        <w:t>Complemento do Skype para Empresas Online Plano 1, 67</w:t>
      </w:r>
    </w:p>
    <w:p w:rsidR="00443351" w:rsidRDefault="00443351">
      <w:pPr>
        <w:pStyle w:val="Index1"/>
        <w:tabs>
          <w:tab w:val="right" w:pos="5030"/>
        </w:tabs>
        <w:rPr>
          <w:noProof/>
        </w:rPr>
      </w:pPr>
      <w:r>
        <w:rPr>
          <w:noProof/>
        </w:rPr>
        <w:t>Complemento do Visio Pro para Office 365, 65</w:t>
      </w:r>
    </w:p>
    <w:p w:rsidR="00443351" w:rsidRDefault="00443351">
      <w:pPr>
        <w:pStyle w:val="Index1"/>
        <w:tabs>
          <w:tab w:val="right" w:pos="5030"/>
        </w:tabs>
        <w:rPr>
          <w:noProof/>
        </w:rPr>
      </w:pPr>
      <w:r>
        <w:rPr>
          <w:noProof/>
        </w:rPr>
        <w:t>Complemento do Windows 10 Education E5 Por Dispositivo (para E3 por dispositivo), 44</w:t>
      </w:r>
    </w:p>
    <w:p w:rsidR="00443351" w:rsidRDefault="00443351">
      <w:pPr>
        <w:pStyle w:val="Index1"/>
        <w:tabs>
          <w:tab w:val="right" w:pos="5030"/>
        </w:tabs>
        <w:rPr>
          <w:noProof/>
        </w:rPr>
      </w:pPr>
      <w:r>
        <w:rPr>
          <w:noProof/>
        </w:rPr>
        <w:t>Complemento do Windows 10 Enterprise E3 Por Usuário (para E3 por dispositivo), 44</w:t>
      </w:r>
    </w:p>
    <w:p w:rsidR="00443351" w:rsidRDefault="00443351">
      <w:pPr>
        <w:pStyle w:val="Index1"/>
        <w:tabs>
          <w:tab w:val="right" w:pos="5030"/>
        </w:tabs>
        <w:rPr>
          <w:noProof/>
        </w:rPr>
      </w:pPr>
      <w:r>
        <w:rPr>
          <w:noProof/>
        </w:rPr>
        <w:t>Complemento do Windows 10 Enterprise E5 Por Dispositivo ou Usuário (para E3 por Dispositivo) (SL), 44</w:t>
      </w:r>
    </w:p>
    <w:p w:rsidR="00443351" w:rsidRDefault="00443351">
      <w:pPr>
        <w:pStyle w:val="Index1"/>
        <w:tabs>
          <w:tab w:val="right" w:pos="5030"/>
        </w:tabs>
        <w:rPr>
          <w:noProof/>
        </w:rPr>
      </w:pPr>
      <w:r>
        <w:rPr>
          <w:noProof/>
        </w:rPr>
        <w:t>Conector Externo dos Serviços de Gerenciamento de Direitos do Active Directory do Windows Server 2016, 52</w:t>
      </w:r>
    </w:p>
    <w:p w:rsidR="00443351" w:rsidRDefault="00443351">
      <w:pPr>
        <w:pStyle w:val="Index1"/>
        <w:tabs>
          <w:tab w:val="right" w:pos="5030"/>
        </w:tabs>
        <w:rPr>
          <w:noProof/>
        </w:rPr>
      </w:pPr>
      <w:r>
        <w:rPr>
          <w:noProof/>
        </w:rPr>
        <w:t>Conector Externo para Serviços de Área de Trabalho Remota do Windows Server 2016, 52</w:t>
      </w:r>
    </w:p>
    <w:p w:rsidR="00443351" w:rsidRDefault="00443351">
      <w:pPr>
        <w:pStyle w:val="Index1"/>
        <w:tabs>
          <w:tab w:val="right" w:pos="5030"/>
        </w:tabs>
        <w:rPr>
          <w:noProof/>
        </w:rPr>
      </w:pPr>
      <w:r>
        <w:rPr>
          <w:noProof/>
        </w:rPr>
        <w:t>Conector Externo para Windows Server 2016, 52</w:t>
      </w:r>
    </w:p>
    <w:p w:rsidR="00443351" w:rsidRDefault="00443351">
      <w:pPr>
        <w:pStyle w:val="Index1"/>
        <w:tabs>
          <w:tab w:val="right" w:pos="5030"/>
        </w:tabs>
        <w:rPr>
          <w:noProof/>
        </w:rPr>
      </w:pPr>
      <w:r>
        <w:rPr>
          <w:noProof/>
        </w:rPr>
        <w:t>Conferência por PSTN do Skype for Business Online, 72</w:t>
      </w:r>
    </w:p>
    <w:p w:rsidR="00443351" w:rsidRDefault="00443351">
      <w:pPr>
        <w:pStyle w:val="Index1"/>
        <w:tabs>
          <w:tab w:val="right" w:pos="5030"/>
        </w:tabs>
        <w:rPr>
          <w:noProof/>
        </w:rPr>
      </w:pPr>
      <w:r>
        <w:rPr>
          <w:noProof/>
        </w:rPr>
        <w:t>Consumo de PSTN do Skype for Business, 72</w:t>
      </w:r>
    </w:p>
    <w:p w:rsidR="00443351" w:rsidRDefault="00443351">
      <w:pPr>
        <w:pStyle w:val="Index1"/>
        <w:tabs>
          <w:tab w:val="right" w:pos="5030"/>
        </w:tabs>
        <w:rPr>
          <w:noProof/>
        </w:rPr>
      </w:pPr>
      <w:r>
        <w:rPr>
          <w:noProof/>
        </w:rPr>
        <w:t>Core Infrastructure Server Suite Datacenter, 93</w:t>
      </w:r>
    </w:p>
    <w:p w:rsidR="00443351" w:rsidRDefault="00443351">
      <w:pPr>
        <w:pStyle w:val="Index1"/>
        <w:tabs>
          <w:tab w:val="right" w:pos="5030"/>
        </w:tabs>
        <w:rPr>
          <w:noProof/>
        </w:rPr>
      </w:pPr>
      <w:r>
        <w:rPr>
          <w:noProof/>
        </w:rPr>
        <w:t>Core Infrastructure Server Suite Datacenter (pacote com 16 Licenças Principais), 17</w:t>
      </w:r>
    </w:p>
    <w:p w:rsidR="00443351" w:rsidRDefault="00443351">
      <w:pPr>
        <w:pStyle w:val="Index1"/>
        <w:tabs>
          <w:tab w:val="right" w:pos="5030"/>
        </w:tabs>
        <w:rPr>
          <w:noProof/>
        </w:rPr>
      </w:pPr>
      <w:r>
        <w:rPr>
          <w:noProof/>
        </w:rPr>
        <w:t>Core Infrastructure Server Suite Datacenter (pacote com 2 Licenças Principais), 17</w:t>
      </w:r>
    </w:p>
    <w:p w:rsidR="00443351" w:rsidRDefault="00443351">
      <w:pPr>
        <w:pStyle w:val="Index1"/>
        <w:tabs>
          <w:tab w:val="right" w:pos="5030"/>
        </w:tabs>
        <w:rPr>
          <w:noProof/>
        </w:rPr>
      </w:pPr>
      <w:r>
        <w:rPr>
          <w:noProof/>
        </w:rPr>
        <w:t>Core Infrastructure Server Suite Standard, 93</w:t>
      </w:r>
    </w:p>
    <w:p w:rsidR="00443351" w:rsidRDefault="00443351">
      <w:pPr>
        <w:pStyle w:val="Index1"/>
        <w:tabs>
          <w:tab w:val="right" w:pos="5030"/>
        </w:tabs>
        <w:rPr>
          <w:noProof/>
        </w:rPr>
      </w:pPr>
      <w:r>
        <w:rPr>
          <w:noProof/>
        </w:rPr>
        <w:t>Core Infrastructure Server Suite Standard (pacote com 16 Licenças Principais), 17</w:t>
      </w:r>
    </w:p>
    <w:p w:rsidR="00443351" w:rsidRDefault="00443351">
      <w:pPr>
        <w:pStyle w:val="Index1"/>
        <w:tabs>
          <w:tab w:val="right" w:pos="5030"/>
        </w:tabs>
        <w:rPr>
          <w:noProof/>
        </w:rPr>
      </w:pPr>
      <w:r>
        <w:rPr>
          <w:noProof/>
        </w:rPr>
        <w:t>Core Infrastructure Server Suite Standard (pacote com 2 Licenças Principais), 17</w:t>
      </w:r>
    </w:p>
    <w:p w:rsidR="00443351" w:rsidRDefault="00443351">
      <w:pPr>
        <w:pStyle w:val="Index1"/>
        <w:tabs>
          <w:tab w:val="right" w:pos="5030"/>
        </w:tabs>
        <w:rPr>
          <w:noProof/>
        </w:rPr>
      </w:pPr>
      <w:r>
        <w:rPr>
          <w:noProof/>
        </w:rPr>
        <w:t>Cupons de Exame do Microsoft Learning MCP 1, 75</w:t>
      </w:r>
    </w:p>
    <w:p w:rsidR="00443351" w:rsidRDefault="00443351">
      <w:pPr>
        <w:pStyle w:val="Index1"/>
        <w:tabs>
          <w:tab w:val="right" w:pos="5030"/>
        </w:tabs>
        <w:rPr>
          <w:noProof/>
        </w:rPr>
      </w:pPr>
      <w:r>
        <w:rPr>
          <w:noProof/>
        </w:rPr>
        <w:t>Cupons de Exame do Microsoft Learning MCP 30, 75</w:t>
      </w:r>
    </w:p>
    <w:p w:rsidR="00443351" w:rsidRDefault="00443351">
      <w:pPr>
        <w:pStyle w:val="Index1"/>
        <w:tabs>
          <w:tab w:val="right" w:pos="5030"/>
        </w:tabs>
        <w:rPr>
          <w:noProof/>
        </w:rPr>
      </w:pPr>
      <w:r>
        <w:rPr>
          <w:noProof/>
        </w:rPr>
        <w:t>Dynamics 365 para Servidor de Operações, 87</w:t>
      </w:r>
    </w:p>
    <w:p w:rsidR="00443351" w:rsidRDefault="00443351">
      <w:pPr>
        <w:pStyle w:val="Index1"/>
        <w:tabs>
          <w:tab w:val="right" w:pos="5030"/>
        </w:tabs>
        <w:rPr>
          <w:noProof/>
        </w:rPr>
      </w:pPr>
      <w:r>
        <w:rPr>
          <w:noProof/>
        </w:rPr>
        <w:t>Edições do SQL Server Enterprise, 87</w:t>
      </w:r>
    </w:p>
    <w:p w:rsidR="00443351" w:rsidRDefault="00443351">
      <w:pPr>
        <w:pStyle w:val="Index1"/>
        <w:tabs>
          <w:tab w:val="right" w:pos="5030"/>
        </w:tabs>
        <w:rPr>
          <w:noProof/>
        </w:rPr>
      </w:pPr>
      <w:r>
        <w:rPr>
          <w:noProof/>
        </w:rPr>
        <w:t>Excel 2016, 25</w:t>
      </w:r>
    </w:p>
    <w:p w:rsidR="00443351" w:rsidRDefault="00443351">
      <w:pPr>
        <w:pStyle w:val="Index1"/>
        <w:tabs>
          <w:tab w:val="right" w:pos="5030"/>
        </w:tabs>
        <w:rPr>
          <w:noProof/>
        </w:rPr>
      </w:pPr>
      <w:r>
        <w:rPr>
          <w:noProof/>
        </w:rPr>
        <w:t>Excel 2016 para Mac, 27</w:t>
      </w:r>
    </w:p>
    <w:p w:rsidR="00443351" w:rsidRDefault="00443351">
      <w:pPr>
        <w:pStyle w:val="Index1"/>
        <w:tabs>
          <w:tab w:val="right" w:pos="5030"/>
        </w:tabs>
        <w:rPr>
          <w:noProof/>
        </w:rPr>
      </w:pPr>
      <w:r>
        <w:rPr>
          <w:noProof/>
        </w:rPr>
        <w:t>Exchange Hosted Archive, 70</w:t>
      </w:r>
    </w:p>
    <w:p w:rsidR="00443351" w:rsidRDefault="00443351">
      <w:pPr>
        <w:pStyle w:val="Index1"/>
        <w:tabs>
          <w:tab w:val="right" w:pos="5030"/>
        </w:tabs>
        <w:rPr>
          <w:noProof/>
        </w:rPr>
      </w:pPr>
      <w:r>
        <w:rPr>
          <w:noProof/>
        </w:rPr>
        <w:t>Exchange Online Plan 1A para Alunos, 70</w:t>
      </w:r>
    </w:p>
    <w:p w:rsidR="00443351" w:rsidRDefault="00443351">
      <w:pPr>
        <w:pStyle w:val="Index1"/>
        <w:tabs>
          <w:tab w:val="right" w:pos="5030"/>
        </w:tabs>
        <w:rPr>
          <w:noProof/>
        </w:rPr>
      </w:pPr>
      <w:r>
        <w:rPr>
          <w:noProof/>
        </w:rPr>
        <w:t>Exchange Online Plano 1, 70</w:t>
      </w:r>
    </w:p>
    <w:p w:rsidR="00443351" w:rsidRDefault="00443351">
      <w:pPr>
        <w:pStyle w:val="Index1"/>
        <w:tabs>
          <w:tab w:val="right" w:pos="5030"/>
        </w:tabs>
        <w:rPr>
          <w:noProof/>
        </w:rPr>
      </w:pPr>
      <w:r>
        <w:rPr>
          <w:noProof/>
        </w:rPr>
        <w:t>Exchange Online Plano 2, 70</w:t>
      </w:r>
    </w:p>
    <w:p w:rsidR="00443351" w:rsidRDefault="00443351">
      <w:pPr>
        <w:pStyle w:val="Index1"/>
        <w:tabs>
          <w:tab w:val="right" w:pos="5030"/>
        </w:tabs>
        <w:rPr>
          <w:noProof/>
        </w:rPr>
      </w:pPr>
      <w:r>
        <w:rPr>
          <w:noProof/>
        </w:rPr>
        <w:t>Exchange Online Protection, 16, 70</w:t>
      </w:r>
    </w:p>
    <w:p w:rsidR="00443351" w:rsidRDefault="00443351">
      <w:pPr>
        <w:pStyle w:val="Index1"/>
        <w:tabs>
          <w:tab w:val="right" w:pos="5030"/>
        </w:tabs>
        <w:rPr>
          <w:noProof/>
        </w:rPr>
      </w:pPr>
      <w:r>
        <w:rPr>
          <w:noProof/>
        </w:rPr>
        <w:t>Exchange Server, 60</w:t>
      </w:r>
    </w:p>
    <w:p w:rsidR="00443351" w:rsidRDefault="00443351">
      <w:pPr>
        <w:pStyle w:val="Index1"/>
        <w:tabs>
          <w:tab w:val="right" w:pos="5030"/>
        </w:tabs>
        <w:rPr>
          <w:noProof/>
        </w:rPr>
      </w:pPr>
      <w:r>
        <w:rPr>
          <w:noProof/>
        </w:rPr>
        <w:lastRenderedPageBreak/>
        <w:t>Exchange Server 2013, 28</w:t>
      </w:r>
    </w:p>
    <w:p w:rsidR="00443351" w:rsidRDefault="00443351">
      <w:pPr>
        <w:pStyle w:val="Index1"/>
        <w:tabs>
          <w:tab w:val="right" w:pos="5030"/>
        </w:tabs>
        <w:rPr>
          <w:noProof/>
        </w:rPr>
      </w:pPr>
      <w:r>
        <w:rPr>
          <w:noProof/>
        </w:rPr>
        <w:t>Exchange Server Enterprise, 93</w:t>
      </w:r>
    </w:p>
    <w:p w:rsidR="00443351" w:rsidRDefault="00443351">
      <w:pPr>
        <w:pStyle w:val="Index1"/>
        <w:tabs>
          <w:tab w:val="right" w:pos="5030"/>
        </w:tabs>
        <w:rPr>
          <w:noProof/>
        </w:rPr>
      </w:pPr>
      <w:r>
        <w:rPr>
          <w:noProof/>
        </w:rPr>
        <w:t>Exchange Server Enterprise 2016, 28</w:t>
      </w:r>
    </w:p>
    <w:p w:rsidR="00443351" w:rsidRDefault="00443351">
      <w:pPr>
        <w:pStyle w:val="Index1"/>
        <w:tabs>
          <w:tab w:val="right" w:pos="5030"/>
        </w:tabs>
        <w:rPr>
          <w:noProof/>
        </w:rPr>
      </w:pPr>
      <w:r>
        <w:rPr>
          <w:noProof/>
        </w:rPr>
        <w:t>Exchange Server Standard, 93</w:t>
      </w:r>
    </w:p>
    <w:p w:rsidR="00443351" w:rsidRDefault="00443351">
      <w:pPr>
        <w:pStyle w:val="Index1"/>
        <w:tabs>
          <w:tab w:val="right" w:pos="5030"/>
        </w:tabs>
        <w:rPr>
          <w:noProof/>
        </w:rPr>
      </w:pPr>
      <w:r>
        <w:rPr>
          <w:noProof/>
        </w:rPr>
        <w:t>Exchange Server Standard 2016, 28</w:t>
      </w:r>
    </w:p>
    <w:p w:rsidR="00443351" w:rsidRDefault="00443351">
      <w:pPr>
        <w:pStyle w:val="Index1"/>
        <w:tabs>
          <w:tab w:val="right" w:pos="5030"/>
        </w:tabs>
        <w:rPr>
          <w:noProof/>
        </w:rPr>
      </w:pPr>
      <w:r>
        <w:rPr>
          <w:noProof/>
        </w:rPr>
        <w:t>External Connector do Microsoft Identity Manager 2016, 25</w:t>
      </w:r>
    </w:p>
    <w:p w:rsidR="00443351" w:rsidRDefault="00443351">
      <w:pPr>
        <w:pStyle w:val="Index1"/>
        <w:tabs>
          <w:tab w:val="right" w:pos="5030"/>
        </w:tabs>
        <w:rPr>
          <w:noProof/>
        </w:rPr>
      </w:pPr>
      <w:r>
        <w:rPr>
          <w:noProof/>
        </w:rPr>
        <w:t>Forefront Identity Manager 2010 – Windows Live Edition, 19</w:t>
      </w:r>
    </w:p>
    <w:p w:rsidR="00443351" w:rsidRDefault="00443351">
      <w:pPr>
        <w:pStyle w:val="Index1"/>
        <w:tabs>
          <w:tab w:val="right" w:pos="5030"/>
        </w:tabs>
        <w:rPr>
          <w:noProof/>
        </w:rPr>
      </w:pPr>
      <w:r>
        <w:rPr>
          <w:noProof/>
        </w:rPr>
        <w:t>Forefront Identity Manager 2010 R2, 25</w:t>
      </w:r>
    </w:p>
    <w:p w:rsidR="00443351" w:rsidRDefault="00443351">
      <w:pPr>
        <w:pStyle w:val="Index1"/>
        <w:tabs>
          <w:tab w:val="right" w:pos="5030"/>
        </w:tabs>
        <w:rPr>
          <w:noProof/>
        </w:rPr>
      </w:pPr>
      <w:r>
        <w:rPr>
          <w:noProof/>
        </w:rPr>
        <w:t>Forefront Identity Manager 2010 R2 – Windows Live Edition, 19</w:t>
      </w:r>
    </w:p>
    <w:p w:rsidR="00443351" w:rsidRDefault="00443351">
      <w:pPr>
        <w:pStyle w:val="Index1"/>
        <w:tabs>
          <w:tab w:val="right" w:pos="5030"/>
        </w:tabs>
        <w:rPr>
          <w:noProof/>
        </w:rPr>
      </w:pPr>
      <w:r>
        <w:rPr>
          <w:noProof/>
        </w:rPr>
        <w:t>Forefront TMG Enterprise, 93</w:t>
      </w:r>
    </w:p>
    <w:p w:rsidR="00443351" w:rsidRDefault="00443351">
      <w:pPr>
        <w:pStyle w:val="Index1"/>
        <w:tabs>
          <w:tab w:val="right" w:pos="5030"/>
        </w:tabs>
        <w:rPr>
          <w:noProof/>
        </w:rPr>
      </w:pPr>
      <w:r>
        <w:rPr>
          <w:noProof/>
        </w:rPr>
        <w:t>Forefront TMG Standard, 93</w:t>
      </w:r>
    </w:p>
    <w:p w:rsidR="00443351" w:rsidRDefault="00443351">
      <w:pPr>
        <w:pStyle w:val="Index1"/>
        <w:tabs>
          <w:tab w:val="right" w:pos="5030"/>
        </w:tabs>
        <w:rPr>
          <w:noProof/>
        </w:rPr>
      </w:pPr>
      <w:r>
        <w:rPr>
          <w:noProof/>
        </w:rPr>
        <w:t>Forefront United Access Gateway 2010, 17</w:t>
      </w:r>
    </w:p>
    <w:p w:rsidR="00443351" w:rsidRDefault="00443351">
      <w:pPr>
        <w:pStyle w:val="Index1"/>
        <w:tabs>
          <w:tab w:val="right" w:pos="5030"/>
        </w:tabs>
        <w:rPr>
          <w:noProof/>
        </w:rPr>
      </w:pPr>
      <w:r>
        <w:rPr>
          <w:noProof/>
        </w:rPr>
        <w:t>Gerenciamento Avançado de Segurança do Office 365 (SL de Usuário), 69</w:t>
      </w:r>
    </w:p>
    <w:p w:rsidR="00443351" w:rsidRDefault="00443351">
      <w:pPr>
        <w:pStyle w:val="Index1"/>
        <w:tabs>
          <w:tab w:val="right" w:pos="5030"/>
        </w:tabs>
        <w:rPr>
          <w:noProof/>
        </w:rPr>
      </w:pPr>
      <w:r>
        <w:rPr>
          <w:noProof/>
        </w:rPr>
        <w:t>HPC Pack, 54</w:t>
      </w:r>
    </w:p>
    <w:p w:rsidR="00443351" w:rsidRDefault="00443351">
      <w:pPr>
        <w:pStyle w:val="Index1"/>
        <w:tabs>
          <w:tab w:val="right" w:pos="5030"/>
        </w:tabs>
        <w:rPr>
          <w:noProof/>
        </w:rPr>
      </w:pPr>
      <w:r>
        <w:rPr>
          <w:noProof/>
        </w:rPr>
        <w:t>Kaizala, 74</w:t>
      </w:r>
    </w:p>
    <w:p w:rsidR="00443351" w:rsidRDefault="00443351">
      <w:pPr>
        <w:pStyle w:val="Index1"/>
        <w:tabs>
          <w:tab w:val="right" w:pos="5030"/>
        </w:tabs>
        <w:rPr>
          <w:noProof/>
        </w:rPr>
      </w:pPr>
      <w:r>
        <w:rPr>
          <w:noProof/>
        </w:rPr>
        <w:t>Licença de Gerenciamento de Cliente da Análise Avançada contra Ameaças 2016 por OSE, 14</w:t>
      </w:r>
    </w:p>
    <w:p w:rsidR="00443351" w:rsidRDefault="00443351">
      <w:pPr>
        <w:pStyle w:val="Index1"/>
        <w:tabs>
          <w:tab w:val="right" w:pos="5030"/>
        </w:tabs>
        <w:rPr>
          <w:noProof/>
        </w:rPr>
      </w:pPr>
      <w:r>
        <w:rPr>
          <w:noProof/>
        </w:rPr>
        <w:t>Licença de Gerenciamento de Cliente da Análise Avançada contra Ameaças 2016 por Usuário, 14</w:t>
      </w:r>
    </w:p>
    <w:p w:rsidR="00443351" w:rsidRDefault="00443351">
      <w:pPr>
        <w:pStyle w:val="Index1"/>
        <w:tabs>
          <w:tab w:val="right" w:pos="5030"/>
        </w:tabs>
        <w:rPr>
          <w:noProof/>
        </w:rPr>
      </w:pPr>
      <w:r>
        <w:rPr>
          <w:noProof/>
        </w:rPr>
        <w:t>Licença de Gerenciamento de Cliente do System Center 1606 Configuration Manager, 36</w:t>
      </w:r>
    </w:p>
    <w:p w:rsidR="00443351" w:rsidRDefault="00443351">
      <w:pPr>
        <w:pStyle w:val="Index1"/>
        <w:tabs>
          <w:tab w:val="right" w:pos="5030"/>
        </w:tabs>
        <w:rPr>
          <w:noProof/>
        </w:rPr>
      </w:pPr>
      <w:r>
        <w:rPr>
          <w:noProof/>
        </w:rPr>
        <w:t>Licença de Gerenciamento de Cliente do System Center Configuration Manager 1606, 36</w:t>
      </w:r>
    </w:p>
    <w:p w:rsidR="00443351" w:rsidRDefault="00443351">
      <w:pPr>
        <w:pStyle w:val="Index1"/>
        <w:tabs>
          <w:tab w:val="right" w:pos="5030"/>
        </w:tabs>
        <w:rPr>
          <w:noProof/>
        </w:rPr>
      </w:pPr>
      <w:r>
        <w:rPr>
          <w:noProof/>
        </w:rPr>
        <w:t>Licença de Gerenciamento do System Center 2012 Datacenter Server, 87</w:t>
      </w:r>
    </w:p>
    <w:p w:rsidR="00443351" w:rsidRDefault="00443351">
      <w:pPr>
        <w:pStyle w:val="Index1"/>
        <w:tabs>
          <w:tab w:val="right" w:pos="5030"/>
        </w:tabs>
        <w:rPr>
          <w:noProof/>
        </w:rPr>
      </w:pPr>
      <w:r>
        <w:rPr>
          <w:noProof/>
        </w:rPr>
        <w:t>Licença de Gerenciamento do System Center 2012 Standard Server, 87</w:t>
      </w:r>
    </w:p>
    <w:p w:rsidR="00443351" w:rsidRDefault="00443351">
      <w:pPr>
        <w:pStyle w:val="Index1"/>
        <w:tabs>
          <w:tab w:val="right" w:pos="5030"/>
        </w:tabs>
        <w:rPr>
          <w:noProof/>
        </w:rPr>
      </w:pPr>
      <w:r>
        <w:rPr>
          <w:noProof/>
        </w:rPr>
        <w:t>Licença de Gerenciamento do System Center 2016 Datacenter Server (pacote com 16 Licenças Principais), 34</w:t>
      </w:r>
    </w:p>
    <w:p w:rsidR="00443351" w:rsidRDefault="00443351">
      <w:pPr>
        <w:pStyle w:val="Index1"/>
        <w:tabs>
          <w:tab w:val="right" w:pos="5030"/>
        </w:tabs>
        <w:rPr>
          <w:noProof/>
        </w:rPr>
      </w:pPr>
      <w:r>
        <w:rPr>
          <w:noProof/>
        </w:rPr>
        <w:t>Licença de Gerenciamento do System Center 2016 Datacenter Server (pacote com 2 Licenças Principais), 34</w:t>
      </w:r>
    </w:p>
    <w:p w:rsidR="00443351" w:rsidRDefault="00443351">
      <w:pPr>
        <w:pStyle w:val="Index1"/>
        <w:tabs>
          <w:tab w:val="right" w:pos="5030"/>
        </w:tabs>
        <w:rPr>
          <w:noProof/>
        </w:rPr>
      </w:pPr>
      <w:r>
        <w:rPr>
          <w:noProof/>
        </w:rPr>
        <w:t>Licença de Gerenciamento do System Center 2016 Standard Server (pacote com 16 Licenças Principais), 34</w:t>
      </w:r>
    </w:p>
    <w:p w:rsidR="00443351" w:rsidRDefault="00443351">
      <w:pPr>
        <w:pStyle w:val="Index1"/>
        <w:tabs>
          <w:tab w:val="right" w:pos="5030"/>
        </w:tabs>
        <w:rPr>
          <w:noProof/>
        </w:rPr>
      </w:pPr>
      <w:r>
        <w:rPr>
          <w:noProof/>
        </w:rPr>
        <w:t>Licença de Gerenciamento do System Center 2016 Standard Server (pacote com 2 Licenças Principais), 34</w:t>
      </w:r>
    </w:p>
    <w:p w:rsidR="00443351" w:rsidRDefault="00443351">
      <w:pPr>
        <w:pStyle w:val="Index1"/>
        <w:tabs>
          <w:tab w:val="right" w:pos="5030"/>
        </w:tabs>
        <w:rPr>
          <w:noProof/>
        </w:rPr>
      </w:pPr>
      <w:r>
        <w:rPr>
          <w:noProof/>
        </w:rPr>
        <w:t>Licença do Site de Exame de Certificação do Microsoft Learning MOS/MCE 125, 76</w:t>
      </w:r>
    </w:p>
    <w:p w:rsidR="00443351" w:rsidRDefault="00443351">
      <w:pPr>
        <w:pStyle w:val="Index1"/>
        <w:tabs>
          <w:tab w:val="right" w:pos="5030"/>
        </w:tabs>
        <w:rPr>
          <w:noProof/>
        </w:rPr>
      </w:pPr>
      <w:r>
        <w:rPr>
          <w:noProof/>
        </w:rPr>
        <w:t>Licença do Site de Exame de Certificação do Microsoft Learning MOS/MTA/MCE 500, 76</w:t>
      </w:r>
    </w:p>
    <w:p w:rsidR="00443351" w:rsidRDefault="00443351">
      <w:pPr>
        <w:pStyle w:val="Index1"/>
        <w:tabs>
          <w:tab w:val="right" w:pos="5030"/>
        </w:tabs>
        <w:rPr>
          <w:noProof/>
        </w:rPr>
      </w:pPr>
      <w:r>
        <w:rPr>
          <w:noProof/>
        </w:rPr>
        <w:t>Licença do Site de Exame de Certificação do Microsoft Learning MTA/MCA 125, 75</w:t>
      </w:r>
    </w:p>
    <w:p w:rsidR="00443351" w:rsidRDefault="00443351">
      <w:pPr>
        <w:pStyle w:val="Index1"/>
        <w:tabs>
          <w:tab w:val="right" w:pos="5030"/>
        </w:tabs>
        <w:rPr>
          <w:noProof/>
        </w:rPr>
      </w:pPr>
      <w:r>
        <w:rPr>
          <w:noProof/>
        </w:rPr>
        <w:t>Licenciamento de Direitos do Windows 10 Home para Pro, 44</w:t>
      </w:r>
    </w:p>
    <w:p w:rsidR="00443351" w:rsidRDefault="00443351">
      <w:pPr>
        <w:pStyle w:val="Index1"/>
        <w:tabs>
          <w:tab w:val="right" w:pos="5030"/>
        </w:tabs>
        <w:rPr>
          <w:noProof/>
        </w:rPr>
      </w:pPr>
      <w:r>
        <w:rPr>
          <w:noProof/>
        </w:rPr>
        <w:t>Live Meeting Professional, 31</w:t>
      </w:r>
    </w:p>
    <w:p w:rsidR="00443351" w:rsidRDefault="00443351">
      <w:pPr>
        <w:pStyle w:val="Index1"/>
        <w:tabs>
          <w:tab w:val="right" w:pos="5030"/>
        </w:tabs>
        <w:rPr>
          <w:noProof/>
        </w:rPr>
      </w:pPr>
      <w:r>
        <w:rPr>
          <w:noProof/>
        </w:rPr>
        <w:t>Live Meeting Standard, 31</w:t>
      </w:r>
    </w:p>
    <w:p w:rsidR="00443351" w:rsidRDefault="00443351">
      <w:pPr>
        <w:pStyle w:val="Index1"/>
        <w:tabs>
          <w:tab w:val="right" w:pos="5030"/>
        </w:tabs>
        <w:rPr>
          <w:noProof/>
        </w:rPr>
      </w:pPr>
      <w:r>
        <w:rPr>
          <w:noProof/>
        </w:rPr>
        <w:t>Lync 2013, 26</w:t>
      </w:r>
    </w:p>
    <w:p w:rsidR="00443351" w:rsidRDefault="00443351">
      <w:pPr>
        <w:pStyle w:val="Index1"/>
        <w:tabs>
          <w:tab w:val="right" w:pos="5030"/>
        </w:tabs>
        <w:rPr>
          <w:noProof/>
        </w:rPr>
      </w:pPr>
      <w:r>
        <w:rPr>
          <w:noProof/>
        </w:rPr>
        <w:t>Lync para Mac 2011, 27, 72</w:t>
      </w:r>
    </w:p>
    <w:p w:rsidR="00443351" w:rsidRDefault="00443351">
      <w:pPr>
        <w:pStyle w:val="Index1"/>
        <w:tabs>
          <w:tab w:val="right" w:pos="5030"/>
        </w:tabs>
        <w:rPr>
          <w:noProof/>
        </w:rPr>
      </w:pPr>
      <w:r>
        <w:rPr>
          <w:noProof/>
        </w:rPr>
        <w:t>Lync Server 2010, 31</w:t>
      </w:r>
    </w:p>
    <w:p w:rsidR="00443351" w:rsidRDefault="00443351">
      <w:pPr>
        <w:pStyle w:val="Index1"/>
        <w:tabs>
          <w:tab w:val="right" w:pos="5030"/>
        </w:tabs>
        <w:rPr>
          <w:noProof/>
        </w:rPr>
      </w:pPr>
      <w:r>
        <w:rPr>
          <w:noProof/>
        </w:rPr>
        <w:t>Lync Server 2013, 31</w:t>
      </w:r>
    </w:p>
    <w:p w:rsidR="00443351" w:rsidRDefault="00443351">
      <w:pPr>
        <w:pStyle w:val="Index1"/>
        <w:tabs>
          <w:tab w:val="right" w:pos="5030"/>
        </w:tabs>
        <w:rPr>
          <w:noProof/>
        </w:rPr>
      </w:pPr>
      <w:r>
        <w:rPr>
          <w:noProof/>
        </w:rPr>
        <w:t>Microsoft Cloud App Security, 74</w:t>
      </w:r>
    </w:p>
    <w:p w:rsidR="00443351" w:rsidRDefault="00443351">
      <w:pPr>
        <w:pStyle w:val="Index1"/>
        <w:tabs>
          <w:tab w:val="right" w:pos="5030"/>
        </w:tabs>
        <w:rPr>
          <w:noProof/>
        </w:rPr>
      </w:pPr>
      <w:r>
        <w:rPr>
          <w:noProof/>
        </w:rPr>
        <w:t>Microsoft Cloud App Security K, 75</w:t>
      </w:r>
    </w:p>
    <w:p w:rsidR="00443351" w:rsidRDefault="00443351">
      <w:pPr>
        <w:pStyle w:val="Index1"/>
        <w:tabs>
          <w:tab w:val="right" w:pos="5030"/>
        </w:tabs>
        <w:rPr>
          <w:noProof/>
        </w:rPr>
      </w:pPr>
      <w:r>
        <w:rPr>
          <w:noProof/>
        </w:rPr>
        <w:t>Microsoft Dynamics 365 para Atendimento ao Cliente, Enterprise Edition, 21</w:t>
      </w:r>
    </w:p>
    <w:p w:rsidR="00443351" w:rsidRDefault="00443351">
      <w:pPr>
        <w:pStyle w:val="Index1"/>
        <w:tabs>
          <w:tab w:val="right" w:pos="5030"/>
        </w:tabs>
        <w:rPr>
          <w:noProof/>
        </w:rPr>
      </w:pPr>
      <w:r>
        <w:rPr>
          <w:noProof/>
        </w:rPr>
        <w:t>Microsoft Dynamics 365 para Atendimento ao Cliente, Enterprise Edition (SL de Dispositivo), 62</w:t>
      </w:r>
    </w:p>
    <w:p w:rsidR="00443351" w:rsidRDefault="00443351">
      <w:pPr>
        <w:pStyle w:val="Index1"/>
        <w:tabs>
          <w:tab w:val="right" w:pos="5030"/>
        </w:tabs>
        <w:rPr>
          <w:noProof/>
        </w:rPr>
      </w:pPr>
      <w:r>
        <w:rPr>
          <w:noProof/>
        </w:rPr>
        <w:t>Microsoft Dynamics 365 para Atendimento ao Cliente, Enterprise Edition (SL de Usuário), 62</w:t>
      </w:r>
    </w:p>
    <w:p w:rsidR="00443351" w:rsidRDefault="00443351">
      <w:pPr>
        <w:pStyle w:val="Index1"/>
        <w:tabs>
          <w:tab w:val="right" w:pos="5030"/>
        </w:tabs>
        <w:rPr>
          <w:noProof/>
        </w:rPr>
      </w:pPr>
      <w:r>
        <w:rPr>
          <w:noProof/>
        </w:rPr>
        <w:t>Microsoft Dynamics 365 para Atividade de Operações, Enterprise Edition, 21</w:t>
      </w:r>
    </w:p>
    <w:p w:rsidR="00443351" w:rsidRDefault="00443351">
      <w:pPr>
        <w:pStyle w:val="Index1"/>
        <w:tabs>
          <w:tab w:val="right" w:pos="5030"/>
        </w:tabs>
        <w:rPr>
          <w:noProof/>
        </w:rPr>
      </w:pPr>
      <w:r>
        <w:rPr>
          <w:noProof/>
        </w:rPr>
        <w:t>Microsoft Dynamics 365 para Automação do Serviço de Projeto, Enterprise Edition (SL de Usuário), 63</w:t>
      </w:r>
    </w:p>
    <w:p w:rsidR="00443351" w:rsidRDefault="00443351">
      <w:pPr>
        <w:pStyle w:val="Index1"/>
        <w:tabs>
          <w:tab w:val="right" w:pos="5030"/>
        </w:tabs>
        <w:rPr>
          <w:noProof/>
        </w:rPr>
      </w:pPr>
      <w:r>
        <w:rPr>
          <w:noProof/>
        </w:rPr>
        <w:t>Microsoft Dynamics 365 para Dispositivo de Operações, Enterprise Edition, 21</w:t>
      </w:r>
    </w:p>
    <w:p w:rsidR="00443351" w:rsidRDefault="00443351">
      <w:pPr>
        <w:pStyle w:val="Index1"/>
        <w:tabs>
          <w:tab w:val="right" w:pos="5030"/>
        </w:tabs>
        <w:rPr>
          <w:noProof/>
        </w:rPr>
      </w:pPr>
      <w:r>
        <w:rPr>
          <w:noProof/>
        </w:rPr>
        <w:t>Microsoft Dynamics 365 para Membros da Equipe, Enterprise Edition, 21, 24</w:t>
      </w:r>
    </w:p>
    <w:p w:rsidR="00443351" w:rsidRDefault="00443351">
      <w:pPr>
        <w:pStyle w:val="Index1"/>
        <w:tabs>
          <w:tab w:val="right" w:pos="5030"/>
        </w:tabs>
        <w:rPr>
          <w:noProof/>
        </w:rPr>
      </w:pPr>
      <w:r>
        <w:rPr>
          <w:noProof/>
        </w:rPr>
        <w:t>Microsoft Dynamics 365 para Membros da Equipe, Enterprise Edition (SL de Usuário), 63</w:t>
      </w:r>
    </w:p>
    <w:p w:rsidR="00443351" w:rsidRDefault="00443351">
      <w:pPr>
        <w:pStyle w:val="Index1"/>
        <w:tabs>
          <w:tab w:val="right" w:pos="5030"/>
        </w:tabs>
        <w:rPr>
          <w:noProof/>
        </w:rPr>
      </w:pPr>
      <w:r>
        <w:rPr>
          <w:noProof/>
        </w:rPr>
        <w:t>Microsoft Dynamics 365 para Membros da Equipe, Enterprise Edition de SA (SL de Usuário), 63</w:t>
      </w:r>
    </w:p>
    <w:p w:rsidR="00443351" w:rsidRDefault="00443351">
      <w:pPr>
        <w:pStyle w:val="Index1"/>
        <w:tabs>
          <w:tab w:val="right" w:pos="5030"/>
        </w:tabs>
        <w:rPr>
          <w:noProof/>
        </w:rPr>
      </w:pPr>
      <w:r>
        <w:rPr>
          <w:noProof/>
        </w:rPr>
        <w:t>Microsoft Dynamics 365 para Operações, Enterprise Edition, 21, 24, 63</w:t>
      </w:r>
    </w:p>
    <w:p w:rsidR="00443351" w:rsidRDefault="00443351">
      <w:pPr>
        <w:pStyle w:val="Index1"/>
        <w:tabs>
          <w:tab w:val="right" w:pos="5030"/>
        </w:tabs>
        <w:rPr>
          <w:noProof/>
        </w:rPr>
      </w:pPr>
      <w:r>
        <w:rPr>
          <w:noProof/>
        </w:rPr>
        <w:t>Microsoft Dynamics 365 para Operações, Enterprise Edition - Área Restrita - Camada 1</w:t>
      </w:r>
    </w:p>
    <w:p w:rsidR="00443351" w:rsidRDefault="00443351">
      <w:pPr>
        <w:pStyle w:val="Index2"/>
        <w:tabs>
          <w:tab w:val="right" w:pos="5030"/>
        </w:tabs>
        <w:rPr>
          <w:noProof/>
        </w:rPr>
      </w:pPr>
      <w:r>
        <w:rPr>
          <w:noProof/>
        </w:rPr>
        <w:t>Instância do Desenvolvedor e Teste, 63</w:t>
      </w:r>
    </w:p>
    <w:p w:rsidR="00443351" w:rsidRDefault="00443351">
      <w:pPr>
        <w:pStyle w:val="Index1"/>
        <w:tabs>
          <w:tab w:val="right" w:pos="5030"/>
        </w:tabs>
        <w:rPr>
          <w:noProof/>
        </w:rPr>
      </w:pPr>
      <w:r>
        <w:rPr>
          <w:noProof/>
        </w:rPr>
        <w:t>Microsoft Dynamics 365 para Operações, Enterprise Edition - Área Restrita - Camada 2</w:t>
      </w:r>
    </w:p>
    <w:p w:rsidR="00443351" w:rsidRDefault="00443351">
      <w:pPr>
        <w:pStyle w:val="Index2"/>
        <w:tabs>
          <w:tab w:val="right" w:pos="5030"/>
        </w:tabs>
        <w:rPr>
          <w:noProof/>
        </w:rPr>
      </w:pPr>
      <w:r>
        <w:rPr>
          <w:noProof/>
        </w:rPr>
        <w:t>teste de Aceitação Padrão, 63</w:t>
      </w:r>
    </w:p>
    <w:p w:rsidR="00443351" w:rsidRDefault="00443351">
      <w:pPr>
        <w:pStyle w:val="Index1"/>
        <w:tabs>
          <w:tab w:val="right" w:pos="5030"/>
        </w:tabs>
        <w:rPr>
          <w:noProof/>
        </w:rPr>
      </w:pPr>
      <w:r>
        <w:rPr>
          <w:noProof/>
        </w:rPr>
        <w:t>Microsoft Dynamics 365 para Operações, Enterprise Edition - Área Restrita - Camada 3</w:t>
      </w:r>
    </w:p>
    <w:p w:rsidR="00443351" w:rsidRDefault="00443351">
      <w:pPr>
        <w:pStyle w:val="Index2"/>
        <w:tabs>
          <w:tab w:val="right" w:pos="5030"/>
        </w:tabs>
        <w:rPr>
          <w:noProof/>
        </w:rPr>
      </w:pPr>
      <w:r>
        <w:rPr>
          <w:noProof/>
        </w:rPr>
        <w:t>teste de Aceitação Premier, 63</w:t>
      </w:r>
    </w:p>
    <w:p w:rsidR="00443351" w:rsidRDefault="00443351">
      <w:pPr>
        <w:pStyle w:val="Index1"/>
        <w:tabs>
          <w:tab w:val="right" w:pos="5030"/>
        </w:tabs>
        <w:rPr>
          <w:noProof/>
        </w:rPr>
      </w:pPr>
      <w:r>
        <w:rPr>
          <w:noProof/>
        </w:rPr>
        <w:t>Microsoft Dynamics 365 para Operações, Enterprise Edition - Área Restrita - Camada 4</w:t>
      </w:r>
    </w:p>
    <w:p w:rsidR="00443351" w:rsidRDefault="00443351">
      <w:pPr>
        <w:pStyle w:val="Index2"/>
        <w:tabs>
          <w:tab w:val="right" w:pos="5030"/>
        </w:tabs>
        <w:rPr>
          <w:noProof/>
        </w:rPr>
      </w:pPr>
      <w:r>
        <w:rPr>
          <w:noProof/>
        </w:rPr>
        <w:t>teste de Desempenho Padrão, 63</w:t>
      </w:r>
    </w:p>
    <w:p w:rsidR="00443351" w:rsidRDefault="00443351">
      <w:pPr>
        <w:pStyle w:val="Index1"/>
        <w:tabs>
          <w:tab w:val="right" w:pos="5030"/>
        </w:tabs>
        <w:rPr>
          <w:noProof/>
        </w:rPr>
      </w:pPr>
      <w:r>
        <w:rPr>
          <w:noProof/>
        </w:rPr>
        <w:t>Microsoft Dynamics 365 para Operações, Enterprise Edition - Área Restrita - Camada 5</w:t>
      </w:r>
    </w:p>
    <w:p w:rsidR="00443351" w:rsidRDefault="00443351">
      <w:pPr>
        <w:pStyle w:val="Index2"/>
        <w:tabs>
          <w:tab w:val="right" w:pos="5030"/>
        </w:tabs>
        <w:rPr>
          <w:noProof/>
        </w:rPr>
      </w:pPr>
      <w:r>
        <w:rPr>
          <w:noProof/>
        </w:rPr>
        <w:t>teste de Desempenho Premier, 63</w:t>
      </w:r>
    </w:p>
    <w:p w:rsidR="00443351" w:rsidRDefault="00443351">
      <w:pPr>
        <w:pStyle w:val="Index1"/>
        <w:tabs>
          <w:tab w:val="right" w:pos="5030"/>
        </w:tabs>
        <w:rPr>
          <w:noProof/>
        </w:rPr>
      </w:pPr>
      <w:r>
        <w:rPr>
          <w:noProof/>
        </w:rPr>
        <w:t>Microsoft Dynamics 365 para Operações, Enterprise Edition - Armazenamento Adicional de Arquivos, 63</w:t>
      </w:r>
    </w:p>
    <w:p w:rsidR="00443351" w:rsidRDefault="00443351">
      <w:pPr>
        <w:pStyle w:val="Index1"/>
        <w:tabs>
          <w:tab w:val="right" w:pos="5030"/>
        </w:tabs>
        <w:rPr>
          <w:noProof/>
        </w:rPr>
      </w:pPr>
      <w:r>
        <w:rPr>
          <w:noProof/>
        </w:rPr>
        <w:t>Microsoft Dynamics 365 para Operações, Enterprise Edition - Armazenamento Adicional do Banco de Dados, 63</w:t>
      </w:r>
    </w:p>
    <w:p w:rsidR="00443351" w:rsidRDefault="00443351">
      <w:pPr>
        <w:pStyle w:val="Index1"/>
        <w:tabs>
          <w:tab w:val="right" w:pos="5030"/>
        </w:tabs>
        <w:rPr>
          <w:noProof/>
        </w:rPr>
      </w:pPr>
      <w:r>
        <w:rPr>
          <w:noProof/>
        </w:rPr>
        <w:t>Microsoft Dynamics 365 para Operações, Enterprise Edition (SL de Usuário), 63</w:t>
      </w:r>
    </w:p>
    <w:p w:rsidR="00443351" w:rsidRDefault="00443351">
      <w:pPr>
        <w:pStyle w:val="Index1"/>
        <w:tabs>
          <w:tab w:val="right" w:pos="5030"/>
        </w:tabs>
        <w:rPr>
          <w:noProof/>
        </w:rPr>
      </w:pPr>
      <w:r>
        <w:rPr>
          <w:noProof/>
        </w:rPr>
        <w:t>Microsoft Dynamics 365 para Operations Commerce Server Core, 20</w:t>
      </w:r>
    </w:p>
    <w:p w:rsidR="00443351" w:rsidRDefault="00443351">
      <w:pPr>
        <w:pStyle w:val="Index1"/>
        <w:tabs>
          <w:tab w:val="right" w:pos="5030"/>
        </w:tabs>
        <w:rPr>
          <w:noProof/>
        </w:rPr>
      </w:pPr>
      <w:r>
        <w:rPr>
          <w:noProof/>
        </w:rPr>
        <w:t>Microsoft Dynamics 365 para Serviço de Campo, Enterprise Edition - Otimização de Agendamento de Recursos, 63</w:t>
      </w:r>
    </w:p>
    <w:p w:rsidR="00443351" w:rsidRDefault="00443351">
      <w:pPr>
        <w:pStyle w:val="Index1"/>
        <w:tabs>
          <w:tab w:val="right" w:pos="5030"/>
        </w:tabs>
        <w:rPr>
          <w:noProof/>
        </w:rPr>
      </w:pPr>
      <w:r>
        <w:rPr>
          <w:noProof/>
        </w:rPr>
        <w:t>Microsoft Dynamics 365 para Serviço de Campo, Enterprise Edition (SL de Dispositivo), 63</w:t>
      </w:r>
    </w:p>
    <w:p w:rsidR="00443351" w:rsidRDefault="00443351">
      <w:pPr>
        <w:pStyle w:val="Index1"/>
        <w:tabs>
          <w:tab w:val="right" w:pos="5030"/>
        </w:tabs>
        <w:rPr>
          <w:noProof/>
        </w:rPr>
      </w:pPr>
      <w:r>
        <w:rPr>
          <w:noProof/>
        </w:rPr>
        <w:t>Microsoft Dynamics 365 para Serviço de Campo, Enterprise Edition (SL de Usuário), 62</w:t>
      </w:r>
    </w:p>
    <w:p w:rsidR="00443351" w:rsidRDefault="00443351">
      <w:pPr>
        <w:pStyle w:val="Index1"/>
        <w:tabs>
          <w:tab w:val="right" w:pos="5030"/>
        </w:tabs>
        <w:rPr>
          <w:noProof/>
        </w:rPr>
      </w:pPr>
      <w:r>
        <w:rPr>
          <w:noProof/>
        </w:rPr>
        <w:t>Microsoft Dynamics 365 para Servidor de Comércio de Operações, 87</w:t>
      </w:r>
    </w:p>
    <w:p w:rsidR="00443351" w:rsidRDefault="00443351">
      <w:pPr>
        <w:pStyle w:val="Index1"/>
        <w:tabs>
          <w:tab w:val="right" w:pos="5030"/>
        </w:tabs>
        <w:rPr>
          <w:noProof/>
        </w:rPr>
      </w:pPr>
      <w:r>
        <w:rPr>
          <w:noProof/>
        </w:rPr>
        <w:t>Microsoft Dynamics 365 para Servidor de Operações, 20</w:t>
      </w:r>
    </w:p>
    <w:p w:rsidR="00443351" w:rsidRDefault="00443351">
      <w:pPr>
        <w:pStyle w:val="Index1"/>
        <w:tabs>
          <w:tab w:val="right" w:pos="5030"/>
        </w:tabs>
        <w:rPr>
          <w:noProof/>
        </w:rPr>
      </w:pPr>
      <w:r>
        <w:rPr>
          <w:noProof/>
        </w:rPr>
        <w:t>Microsoft Dynamics 365 para Vendas, Enterprise Edition, 21</w:t>
      </w:r>
    </w:p>
    <w:p w:rsidR="00443351" w:rsidRDefault="00443351">
      <w:pPr>
        <w:pStyle w:val="Index1"/>
        <w:tabs>
          <w:tab w:val="right" w:pos="5030"/>
        </w:tabs>
        <w:rPr>
          <w:noProof/>
        </w:rPr>
      </w:pPr>
      <w:r>
        <w:rPr>
          <w:noProof/>
        </w:rPr>
        <w:t>Microsoft Dynamics 365 para Vendas, Enterprise Edition, 63</w:t>
      </w:r>
    </w:p>
    <w:p w:rsidR="00443351" w:rsidRDefault="00443351">
      <w:pPr>
        <w:pStyle w:val="Index1"/>
        <w:tabs>
          <w:tab w:val="right" w:pos="5030"/>
        </w:tabs>
        <w:rPr>
          <w:noProof/>
        </w:rPr>
      </w:pPr>
      <w:r>
        <w:rPr>
          <w:noProof/>
        </w:rPr>
        <w:t>Microsoft Dynamics 365 para Vendas, Enterprise Edition (SL de Usuário), 63</w:t>
      </w:r>
    </w:p>
    <w:p w:rsidR="00443351" w:rsidRDefault="00443351">
      <w:pPr>
        <w:pStyle w:val="Index1"/>
        <w:tabs>
          <w:tab w:val="right" w:pos="5030"/>
        </w:tabs>
        <w:rPr>
          <w:noProof/>
        </w:rPr>
      </w:pPr>
      <w:r>
        <w:rPr>
          <w:noProof/>
        </w:rPr>
        <w:t>Microsoft Dynamics 365, Enterprise Edition - Armazenamento do Banco de Dados do Compromisso Adicional do Cliente, 63</w:t>
      </w:r>
    </w:p>
    <w:p w:rsidR="00443351" w:rsidRDefault="00443351">
      <w:pPr>
        <w:pStyle w:val="Index1"/>
        <w:tabs>
          <w:tab w:val="right" w:pos="5030"/>
        </w:tabs>
        <w:rPr>
          <w:noProof/>
        </w:rPr>
      </w:pPr>
      <w:r>
        <w:rPr>
          <w:noProof/>
        </w:rPr>
        <w:t>Microsoft Dynamics 365, Enterprise Edition - Instância de Não Produção do Portal do Compromisso Adicional do Cliente, 63</w:t>
      </w:r>
    </w:p>
    <w:p w:rsidR="00443351" w:rsidRDefault="00443351">
      <w:pPr>
        <w:pStyle w:val="Index1"/>
        <w:tabs>
          <w:tab w:val="right" w:pos="5030"/>
        </w:tabs>
        <w:rPr>
          <w:noProof/>
        </w:rPr>
      </w:pPr>
      <w:r>
        <w:rPr>
          <w:noProof/>
        </w:rPr>
        <w:t>Microsoft Dynamics 365, Enterprise Edition - Instância de Produção do Portal do Compromisso Adicional do Cliente, 63</w:t>
      </w:r>
    </w:p>
    <w:p w:rsidR="00443351" w:rsidRDefault="00443351">
      <w:pPr>
        <w:pStyle w:val="Index1"/>
        <w:tabs>
          <w:tab w:val="right" w:pos="5030"/>
        </w:tabs>
        <w:rPr>
          <w:noProof/>
        </w:rPr>
      </w:pPr>
      <w:r>
        <w:rPr>
          <w:noProof/>
        </w:rPr>
        <w:t>Microsoft Dynamics 365, Enterprise Edition - Portal do Compromisso Adicional do Cliente, 63</w:t>
      </w:r>
    </w:p>
    <w:p w:rsidR="00443351" w:rsidRDefault="00443351">
      <w:pPr>
        <w:pStyle w:val="Index1"/>
        <w:tabs>
          <w:tab w:val="right" w:pos="5030"/>
        </w:tabs>
        <w:rPr>
          <w:noProof/>
        </w:rPr>
      </w:pPr>
      <w:r>
        <w:rPr>
          <w:noProof/>
        </w:rPr>
        <w:lastRenderedPageBreak/>
        <w:t>Microsoft Dynamics 365, Enterprise Edition - Postagens Sociais do Compromisso Adicional do Cliente, 63</w:t>
      </w:r>
    </w:p>
    <w:p w:rsidR="00443351" w:rsidRDefault="00443351">
      <w:pPr>
        <w:pStyle w:val="Index1"/>
        <w:tabs>
          <w:tab w:val="right" w:pos="5030"/>
        </w:tabs>
        <w:rPr>
          <w:noProof/>
        </w:rPr>
      </w:pPr>
      <w:r>
        <w:rPr>
          <w:noProof/>
        </w:rPr>
        <w:t>Microsoft Dynamics 365, Enterprise Edition - Visualizações da Página do Portal do Compromisso Adicional do Cliente, 63</w:t>
      </w:r>
    </w:p>
    <w:p w:rsidR="00443351" w:rsidRDefault="00443351">
      <w:pPr>
        <w:pStyle w:val="Index1"/>
        <w:tabs>
          <w:tab w:val="right" w:pos="5030"/>
        </w:tabs>
        <w:rPr>
          <w:noProof/>
        </w:rPr>
      </w:pPr>
      <w:r>
        <w:rPr>
          <w:noProof/>
        </w:rPr>
        <w:t>Microsoft Dynamics AX 2012 R2, 20, 23</w:t>
      </w:r>
    </w:p>
    <w:p w:rsidR="00443351" w:rsidRDefault="00443351">
      <w:pPr>
        <w:pStyle w:val="Index1"/>
        <w:tabs>
          <w:tab w:val="right" w:pos="5030"/>
        </w:tabs>
        <w:rPr>
          <w:noProof/>
        </w:rPr>
      </w:pPr>
      <w:r>
        <w:rPr>
          <w:noProof/>
        </w:rPr>
        <w:t>Microsoft Dynamics AX 2012 R3, 20</w:t>
      </w:r>
    </w:p>
    <w:p w:rsidR="00443351" w:rsidRDefault="00443351">
      <w:pPr>
        <w:pStyle w:val="Index1"/>
        <w:tabs>
          <w:tab w:val="right" w:pos="5030"/>
        </w:tabs>
        <w:rPr>
          <w:noProof/>
        </w:rPr>
      </w:pPr>
      <w:r>
        <w:rPr>
          <w:noProof/>
        </w:rPr>
        <w:t>Microsoft Dynamics AX 2012 R3 Server, 23</w:t>
      </w:r>
    </w:p>
    <w:p w:rsidR="00443351" w:rsidRDefault="00443351">
      <w:pPr>
        <w:pStyle w:val="Index1"/>
        <w:tabs>
          <w:tab w:val="right" w:pos="5030"/>
        </w:tabs>
        <w:rPr>
          <w:noProof/>
        </w:rPr>
      </w:pPr>
      <w:r>
        <w:rPr>
          <w:noProof/>
        </w:rPr>
        <w:t>Microsoft Dynamics AX 2012 R3 Standard Commerce Server Core, 23</w:t>
      </w:r>
    </w:p>
    <w:p w:rsidR="00443351" w:rsidRDefault="00443351">
      <w:pPr>
        <w:pStyle w:val="Index1"/>
        <w:tabs>
          <w:tab w:val="right" w:pos="5030"/>
        </w:tabs>
        <w:rPr>
          <w:noProof/>
        </w:rPr>
      </w:pPr>
      <w:r>
        <w:rPr>
          <w:noProof/>
        </w:rPr>
        <w:t>Microsoft Dynamics AX 2012 R3 Store Server, 23</w:t>
      </w:r>
    </w:p>
    <w:p w:rsidR="00443351" w:rsidRDefault="00443351">
      <w:pPr>
        <w:pStyle w:val="Index1"/>
        <w:tabs>
          <w:tab w:val="right" w:pos="5030"/>
        </w:tabs>
        <w:rPr>
          <w:noProof/>
        </w:rPr>
      </w:pPr>
      <w:r>
        <w:rPr>
          <w:noProof/>
        </w:rPr>
        <w:t>Microsoft Dynamics AX Commerce Server, 22</w:t>
      </w:r>
    </w:p>
    <w:p w:rsidR="00443351" w:rsidRDefault="00443351">
      <w:pPr>
        <w:pStyle w:val="Index1"/>
        <w:tabs>
          <w:tab w:val="right" w:pos="5030"/>
        </w:tabs>
        <w:rPr>
          <w:noProof/>
        </w:rPr>
      </w:pPr>
      <w:r>
        <w:rPr>
          <w:noProof/>
        </w:rPr>
        <w:t>Microsoft Dynamics AX Server, 22</w:t>
      </w:r>
    </w:p>
    <w:p w:rsidR="00443351" w:rsidRDefault="00443351">
      <w:pPr>
        <w:pStyle w:val="Index1"/>
        <w:tabs>
          <w:tab w:val="right" w:pos="5030"/>
        </w:tabs>
        <w:rPr>
          <w:noProof/>
        </w:rPr>
      </w:pPr>
      <w:r>
        <w:rPr>
          <w:noProof/>
        </w:rPr>
        <w:t>Microsoft Dynamics AX Standard Commerce Core Server, 87</w:t>
      </w:r>
    </w:p>
    <w:p w:rsidR="00443351" w:rsidRDefault="00443351">
      <w:pPr>
        <w:pStyle w:val="Index1"/>
        <w:tabs>
          <w:tab w:val="right" w:pos="5030"/>
        </w:tabs>
        <w:rPr>
          <w:noProof/>
        </w:rPr>
      </w:pPr>
      <w:r>
        <w:rPr>
          <w:noProof/>
        </w:rPr>
        <w:t>Microsoft Dynamics AX Store Server, 87</w:t>
      </w:r>
    </w:p>
    <w:p w:rsidR="00443351" w:rsidRDefault="00443351">
      <w:pPr>
        <w:pStyle w:val="Index1"/>
        <w:tabs>
          <w:tab w:val="right" w:pos="5030"/>
        </w:tabs>
        <w:rPr>
          <w:noProof/>
        </w:rPr>
      </w:pPr>
      <w:r>
        <w:rPr>
          <w:noProof/>
        </w:rPr>
        <w:t>Microsoft Dynamics CRM 2015, 20</w:t>
      </w:r>
    </w:p>
    <w:p w:rsidR="00443351" w:rsidRDefault="00443351">
      <w:pPr>
        <w:pStyle w:val="Index1"/>
        <w:tabs>
          <w:tab w:val="right" w:pos="5030"/>
        </w:tabs>
        <w:rPr>
          <w:noProof/>
        </w:rPr>
      </w:pPr>
      <w:r>
        <w:rPr>
          <w:noProof/>
        </w:rPr>
        <w:t>Microsoft Dynamics CRM 2016, 20</w:t>
      </w:r>
    </w:p>
    <w:p w:rsidR="00443351" w:rsidRDefault="00443351">
      <w:pPr>
        <w:pStyle w:val="Index1"/>
        <w:tabs>
          <w:tab w:val="right" w:pos="5030"/>
        </w:tabs>
        <w:rPr>
          <w:noProof/>
        </w:rPr>
      </w:pPr>
      <w:r>
        <w:rPr>
          <w:noProof/>
        </w:rPr>
        <w:t>Microsoft Dynamics CRM Server 2013, 87</w:t>
      </w:r>
    </w:p>
    <w:p w:rsidR="00443351" w:rsidRDefault="00443351">
      <w:pPr>
        <w:pStyle w:val="Index1"/>
        <w:tabs>
          <w:tab w:val="right" w:pos="5030"/>
        </w:tabs>
        <w:rPr>
          <w:noProof/>
        </w:rPr>
      </w:pPr>
      <w:r>
        <w:rPr>
          <w:noProof/>
        </w:rPr>
        <w:t>Microsoft Dynamics CRM Server 2015, 87</w:t>
      </w:r>
    </w:p>
    <w:p w:rsidR="00443351" w:rsidRDefault="00443351">
      <w:pPr>
        <w:pStyle w:val="Index1"/>
        <w:tabs>
          <w:tab w:val="right" w:pos="5030"/>
        </w:tabs>
        <w:rPr>
          <w:noProof/>
        </w:rPr>
      </w:pPr>
      <w:r>
        <w:rPr>
          <w:noProof/>
        </w:rPr>
        <w:t>Microsoft Exchange Server, 93</w:t>
      </w:r>
    </w:p>
    <w:p w:rsidR="00443351" w:rsidRDefault="00443351">
      <w:pPr>
        <w:pStyle w:val="Index1"/>
        <w:tabs>
          <w:tab w:val="right" w:pos="5030"/>
        </w:tabs>
        <w:rPr>
          <w:noProof/>
        </w:rPr>
      </w:pPr>
      <w:r>
        <w:rPr>
          <w:noProof/>
        </w:rPr>
        <w:t>Microsoft Intune, 17, 36</w:t>
      </w:r>
    </w:p>
    <w:p w:rsidR="00443351" w:rsidRDefault="00443351">
      <w:pPr>
        <w:pStyle w:val="Index1"/>
        <w:tabs>
          <w:tab w:val="right" w:pos="5030"/>
        </w:tabs>
        <w:rPr>
          <w:noProof/>
        </w:rPr>
      </w:pPr>
      <w:r>
        <w:rPr>
          <w:noProof/>
        </w:rPr>
        <w:t>Microsoft Intune para EDU, 75</w:t>
      </w:r>
    </w:p>
    <w:p w:rsidR="00443351" w:rsidRDefault="00443351">
      <w:pPr>
        <w:pStyle w:val="Index1"/>
        <w:tabs>
          <w:tab w:val="right" w:pos="5030"/>
        </w:tabs>
        <w:rPr>
          <w:noProof/>
        </w:rPr>
      </w:pPr>
      <w:r>
        <w:rPr>
          <w:noProof/>
        </w:rPr>
        <w:t>Microsoft Learning Imagine Academy, 75</w:t>
      </w:r>
    </w:p>
    <w:p w:rsidR="00443351" w:rsidRDefault="00443351">
      <w:pPr>
        <w:pStyle w:val="Index1"/>
        <w:tabs>
          <w:tab w:val="right" w:pos="5030"/>
        </w:tabs>
        <w:rPr>
          <w:noProof/>
        </w:rPr>
      </w:pPr>
      <w:r>
        <w:rPr>
          <w:noProof/>
        </w:rPr>
        <w:t>Microsoft MyAnalytics, 69</w:t>
      </w:r>
    </w:p>
    <w:p w:rsidR="00443351" w:rsidRDefault="00443351">
      <w:pPr>
        <w:pStyle w:val="Index1"/>
        <w:tabs>
          <w:tab w:val="right" w:pos="5030"/>
        </w:tabs>
        <w:rPr>
          <w:noProof/>
        </w:rPr>
      </w:pPr>
      <w:r>
        <w:rPr>
          <w:noProof/>
        </w:rPr>
        <w:t>Microsoft Office Audit and Control Management Server 2013, 29</w:t>
      </w:r>
    </w:p>
    <w:p w:rsidR="00443351" w:rsidRDefault="00443351">
      <w:pPr>
        <w:pStyle w:val="Index1"/>
        <w:tabs>
          <w:tab w:val="right" w:pos="5030"/>
        </w:tabs>
        <w:rPr>
          <w:noProof/>
        </w:rPr>
      </w:pPr>
      <w:r>
        <w:rPr>
          <w:noProof/>
        </w:rPr>
        <w:t>Microsoft SQL Server, 93</w:t>
      </w:r>
    </w:p>
    <w:p w:rsidR="00443351" w:rsidRDefault="00443351">
      <w:pPr>
        <w:pStyle w:val="Index1"/>
        <w:tabs>
          <w:tab w:val="right" w:pos="5030"/>
        </w:tabs>
        <w:rPr>
          <w:noProof/>
        </w:rPr>
      </w:pPr>
      <w:r>
        <w:rPr>
          <w:noProof/>
        </w:rPr>
        <w:t>Microsoft Stream Plano 1, 74</w:t>
      </w:r>
    </w:p>
    <w:p w:rsidR="00443351" w:rsidRDefault="00443351">
      <w:pPr>
        <w:pStyle w:val="Index1"/>
        <w:tabs>
          <w:tab w:val="right" w:pos="5030"/>
        </w:tabs>
        <w:rPr>
          <w:noProof/>
        </w:rPr>
      </w:pPr>
      <w:r>
        <w:rPr>
          <w:noProof/>
        </w:rPr>
        <w:t>Microsoft Stream Plano 2, 74</w:t>
      </w:r>
    </w:p>
    <w:p w:rsidR="00443351" w:rsidRDefault="00443351">
      <w:pPr>
        <w:pStyle w:val="Index1"/>
        <w:tabs>
          <w:tab w:val="right" w:pos="5030"/>
        </w:tabs>
        <w:rPr>
          <w:noProof/>
        </w:rPr>
      </w:pPr>
      <w:r>
        <w:rPr>
          <w:noProof/>
        </w:rPr>
        <w:t>Minecraft</w:t>
      </w:r>
    </w:p>
    <w:p w:rsidR="00443351" w:rsidRDefault="00443351">
      <w:pPr>
        <w:pStyle w:val="Index2"/>
        <w:tabs>
          <w:tab w:val="right" w:pos="5030"/>
        </w:tabs>
        <w:rPr>
          <w:noProof/>
        </w:rPr>
      </w:pPr>
      <w:r>
        <w:rPr>
          <w:noProof/>
        </w:rPr>
        <w:t>Education Edition, 76</w:t>
      </w:r>
    </w:p>
    <w:p w:rsidR="00443351" w:rsidRDefault="00443351">
      <w:pPr>
        <w:pStyle w:val="Index1"/>
        <w:tabs>
          <w:tab w:val="right" w:pos="5030"/>
        </w:tabs>
        <w:rPr>
          <w:noProof/>
        </w:rPr>
      </w:pPr>
      <w:r>
        <w:rPr>
          <w:noProof/>
        </w:rPr>
        <w:t>Mobilidade Corporativa + Segurança, 61, 68</w:t>
      </w:r>
    </w:p>
    <w:p w:rsidR="00443351" w:rsidRDefault="00443351">
      <w:pPr>
        <w:pStyle w:val="Index1"/>
        <w:tabs>
          <w:tab w:val="right" w:pos="5030"/>
        </w:tabs>
        <w:rPr>
          <w:noProof/>
        </w:rPr>
      </w:pPr>
      <w:r>
        <w:rPr>
          <w:noProof/>
        </w:rPr>
        <w:t>Mobilidade Corporativa + Segurança de SA, 61</w:t>
      </w:r>
    </w:p>
    <w:p w:rsidR="00443351" w:rsidRDefault="00443351">
      <w:pPr>
        <w:pStyle w:val="Index1"/>
        <w:tabs>
          <w:tab w:val="right" w:pos="5030"/>
        </w:tabs>
        <w:rPr>
          <w:noProof/>
        </w:rPr>
      </w:pPr>
      <w:r>
        <w:rPr>
          <w:noProof/>
        </w:rPr>
        <w:t>Mobilidade Corporativa + Segurança E3, 17, 61</w:t>
      </w:r>
    </w:p>
    <w:p w:rsidR="00443351" w:rsidRDefault="00443351">
      <w:pPr>
        <w:pStyle w:val="Index1"/>
        <w:tabs>
          <w:tab w:val="right" w:pos="5030"/>
        </w:tabs>
        <w:rPr>
          <w:noProof/>
        </w:rPr>
      </w:pPr>
      <w:r>
        <w:rPr>
          <w:noProof/>
        </w:rPr>
        <w:t>Mobilidade Corporativa + Segurança E3 de SA, 61</w:t>
      </w:r>
    </w:p>
    <w:p w:rsidR="00443351" w:rsidRDefault="00443351">
      <w:pPr>
        <w:pStyle w:val="Index1"/>
        <w:tabs>
          <w:tab w:val="right" w:pos="5030"/>
        </w:tabs>
        <w:rPr>
          <w:noProof/>
        </w:rPr>
      </w:pPr>
      <w:r>
        <w:rPr>
          <w:noProof/>
        </w:rPr>
        <w:t>Mobilidade Corporativa + Segurança E5, 17</w:t>
      </w:r>
    </w:p>
    <w:p w:rsidR="00443351" w:rsidRDefault="00443351">
      <w:pPr>
        <w:pStyle w:val="Index1"/>
        <w:tabs>
          <w:tab w:val="right" w:pos="5030"/>
        </w:tabs>
        <w:rPr>
          <w:noProof/>
        </w:rPr>
      </w:pPr>
      <w:r>
        <w:rPr>
          <w:noProof/>
        </w:rPr>
        <w:t>Mobilidade Corporativa + Segurança E5, 61</w:t>
      </w:r>
    </w:p>
    <w:p w:rsidR="00443351" w:rsidRDefault="00443351">
      <w:pPr>
        <w:pStyle w:val="Index1"/>
        <w:tabs>
          <w:tab w:val="right" w:pos="5030"/>
        </w:tabs>
        <w:rPr>
          <w:noProof/>
        </w:rPr>
      </w:pPr>
      <w:r>
        <w:rPr>
          <w:noProof/>
        </w:rPr>
        <w:t>Mobilidade Corporativa + Segurança E5 de SA, 61</w:t>
      </w:r>
    </w:p>
    <w:p w:rsidR="00443351" w:rsidRDefault="00443351">
      <w:pPr>
        <w:pStyle w:val="Index1"/>
        <w:tabs>
          <w:tab w:val="right" w:pos="5030"/>
        </w:tabs>
        <w:rPr>
          <w:noProof/>
        </w:rPr>
      </w:pPr>
      <w:r>
        <w:rPr>
          <w:noProof/>
        </w:rPr>
        <w:t>Office 2013, 26</w:t>
      </w:r>
    </w:p>
    <w:p w:rsidR="00443351" w:rsidRDefault="00443351">
      <w:pPr>
        <w:pStyle w:val="Index1"/>
        <w:tabs>
          <w:tab w:val="right" w:pos="5030"/>
        </w:tabs>
        <w:rPr>
          <w:noProof/>
        </w:rPr>
      </w:pPr>
      <w:r>
        <w:rPr>
          <w:noProof/>
        </w:rPr>
        <w:t>Office 2016 para Mac Standard, 27</w:t>
      </w:r>
    </w:p>
    <w:p w:rsidR="00443351" w:rsidRDefault="00443351">
      <w:pPr>
        <w:pStyle w:val="Index1"/>
        <w:tabs>
          <w:tab w:val="right" w:pos="5030"/>
        </w:tabs>
        <w:rPr>
          <w:noProof/>
        </w:rPr>
      </w:pPr>
      <w:r>
        <w:rPr>
          <w:noProof/>
        </w:rPr>
        <w:t>Office 365 Advanced Compliance, 69</w:t>
      </w:r>
    </w:p>
    <w:p w:rsidR="00443351" w:rsidRDefault="00443351">
      <w:pPr>
        <w:pStyle w:val="Index1"/>
        <w:tabs>
          <w:tab w:val="right" w:pos="5030"/>
        </w:tabs>
        <w:rPr>
          <w:noProof/>
        </w:rPr>
      </w:pPr>
      <w:r>
        <w:rPr>
          <w:noProof/>
        </w:rPr>
        <w:t>Office 365 Business, 65</w:t>
      </w:r>
    </w:p>
    <w:p w:rsidR="00443351" w:rsidRDefault="00443351">
      <w:pPr>
        <w:pStyle w:val="Index1"/>
        <w:tabs>
          <w:tab w:val="right" w:pos="5030"/>
        </w:tabs>
        <w:rPr>
          <w:noProof/>
        </w:rPr>
      </w:pPr>
      <w:r>
        <w:rPr>
          <w:noProof/>
        </w:rPr>
        <w:t>Office 365 Business Essentials, 66</w:t>
      </w:r>
    </w:p>
    <w:p w:rsidR="00443351" w:rsidRDefault="00443351">
      <w:pPr>
        <w:pStyle w:val="Index1"/>
        <w:tabs>
          <w:tab w:val="right" w:pos="5030"/>
        </w:tabs>
        <w:rPr>
          <w:noProof/>
        </w:rPr>
      </w:pPr>
      <w:r>
        <w:rPr>
          <w:noProof/>
        </w:rPr>
        <w:t>Office 365 Business Premium, 66</w:t>
      </w:r>
    </w:p>
    <w:p w:rsidR="00443351" w:rsidRDefault="00443351">
      <w:pPr>
        <w:pStyle w:val="Index1"/>
        <w:tabs>
          <w:tab w:val="right" w:pos="5030"/>
        </w:tabs>
        <w:rPr>
          <w:noProof/>
        </w:rPr>
      </w:pPr>
      <w:r>
        <w:rPr>
          <w:noProof/>
        </w:rPr>
        <w:t>Office 365 Education, 66</w:t>
      </w:r>
    </w:p>
    <w:p w:rsidR="00443351" w:rsidRDefault="00443351">
      <w:pPr>
        <w:pStyle w:val="Index1"/>
        <w:tabs>
          <w:tab w:val="right" w:pos="5030"/>
        </w:tabs>
        <w:rPr>
          <w:noProof/>
        </w:rPr>
      </w:pPr>
      <w:r>
        <w:rPr>
          <w:noProof/>
        </w:rPr>
        <w:t>Office 365 Education E5, 66</w:t>
      </w:r>
    </w:p>
    <w:p w:rsidR="00443351" w:rsidRDefault="00443351">
      <w:pPr>
        <w:pStyle w:val="Index1"/>
        <w:tabs>
          <w:tab w:val="right" w:pos="5030"/>
        </w:tabs>
        <w:rPr>
          <w:noProof/>
        </w:rPr>
      </w:pPr>
      <w:r>
        <w:rPr>
          <w:noProof/>
        </w:rPr>
        <w:t>Office 365 Enterprise, 61</w:t>
      </w:r>
    </w:p>
    <w:p w:rsidR="00443351" w:rsidRDefault="00443351">
      <w:pPr>
        <w:pStyle w:val="Index1"/>
        <w:tabs>
          <w:tab w:val="right" w:pos="5030"/>
        </w:tabs>
        <w:rPr>
          <w:noProof/>
        </w:rPr>
      </w:pPr>
      <w:r>
        <w:rPr>
          <w:noProof/>
        </w:rPr>
        <w:t>Office 365 Enterprise, 61</w:t>
      </w:r>
    </w:p>
    <w:p w:rsidR="00443351" w:rsidRDefault="00443351">
      <w:pPr>
        <w:pStyle w:val="Index1"/>
        <w:tabs>
          <w:tab w:val="right" w:pos="5030"/>
        </w:tabs>
        <w:rPr>
          <w:noProof/>
        </w:rPr>
      </w:pPr>
      <w:r>
        <w:rPr>
          <w:noProof/>
        </w:rPr>
        <w:t>Office 365 Enterprise E1, 17, 66</w:t>
      </w:r>
    </w:p>
    <w:p w:rsidR="00443351" w:rsidRDefault="00443351">
      <w:pPr>
        <w:pStyle w:val="Index1"/>
        <w:tabs>
          <w:tab w:val="right" w:pos="5030"/>
        </w:tabs>
        <w:rPr>
          <w:noProof/>
        </w:rPr>
      </w:pPr>
      <w:r>
        <w:rPr>
          <w:noProof/>
        </w:rPr>
        <w:t>Office 365 Enterprise E1 de SA, 66</w:t>
      </w:r>
    </w:p>
    <w:p w:rsidR="00443351" w:rsidRDefault="00443351">
      <w:pPr>
        <w:pStyle w:val="Index1"/>
        <w:tabs>
          <w:tab w:val="right" w:pos="5030"/>
        </w:tabs>
        <w:rPr>
          <w:noProof/>
        </w:rPr>
      </w:pPr>
      <w:r>
        <w:rPr>
          <w:noProof/>
        </w:rPr>
        <w:t>Office 365 Enterprise E1 e Microsoft Intune, 17</w:t>
      </w:r>
    </w:p>
    <w:p w:rsidR="00443351" w:rsidRDefault="00443351">
      <w:pPr>
        <w:pStyle w:val="Index1"/>
        <w:tabs>
          <w:tab w:val="right" w:pos="5030"/>
        </w:tabs>
        <w:rPr>
          <w:noProof/>
        </w:rPr>
      </w:pPr>
      <w:r>
        <w:rPr>
          <w:noProof/>
        </w:rPr>
        <w:t>Office 365 Enterprise E3, 17, 66</w:t>
      </w:r>
    </w:p>
    <w:p w:rsidR="00443351" w:rsidRDefault="00443351">
      <w:pPr>
        <w:pStyle w:val="Index1"/>
        <w:tabs>
          <w:tab w:val="right" w:pos="5030"/>
        </w:tabs>
        <w:rPr>
          <w:noProof/>
        </w:rPr>
      </w:pPr>
      <w:r>
        <w:rPr>
          <w:noProof/>
        </w:rPr>
        <w:t>Office 365 Enterprise E3 de SA, 66</w:t>
      </w:r>
    </w:p>
    <w:p w:rsidR="00443351" w:rsidRDefault="00443351">
      <w:pPr>
        <w:pStyle w:val="Index1"/>
        <w:tabs>
          <w:tab w:val="right" w:pos="5030"/>
        </w:tabs>
        <w:rPr>
          <w:noProof/>
        </w:rPr>
      </w:pPr>
      <w:r>
        <w:rPr>
          <w:noProof/>
        </w:rPr>
        <w:t>Office 365 Enterprise E3 e Microsoft Intune, 17</w:t>
      </w:r>
    </w:p>
    <w:p w:rsidR="00443351" w:rsidRDefault="00443351">
      <w:pPr>
        <w:pStyle w:val="Index1"/>
        <w:tabs>
          <w:tab w:val="right" w:pos="5030"/>
        </w:tabs>
        <w:rPr>
          <w:noProof/>
        </w:rPr>
      </w:pPr>
      <w:r>
        <w:rPr>
          <w:noProof/>
        </w:rPr>
        <w:t>Office 365 Enterprise E4, 66</w:t>
      </w:r>
    </w:p>
    <w:p w:rsidR="00443351" w:rsidRDefault="00443351">
      <w:pPr>
        <w:pStyle w:val="Index1"/>
        <w:tabs>
          <w:tab w:val="right" w:pos="5030"/>
        </w:tabs>
        <w:rPr>
          <w:noProof/>
        </w:rPr>
      </w:pPr>
      <w:r>
        <w:rPr>
          <w:noProof/>
        </w:rPr>
        <w:t>Office 365 Enterprise E4 de SA, 66</w:t>
      </w:r>
    </w:p>
    <w:p w:rsidR="00443351" w:rsidRDefault="00443351">
      <w:pPr>
        <w:pStyle w:val="Index1"/>
        <w:tabs>
          <w:tab w:val="right" w:pos="5030"/>
        </w:tabs>
        <w:rPr>
          <w:noProof/>
        </w:rPr>
      </w:pPr>
      <w:r>
        <w:rPr>
          <w:noProof/>
        </w:rPr>
        <w:t>Office 365 Enterprise E5, 17</w:t>
      </w:r>
    </w:p>
    <w:p w:rsidR="00443351" w:rsidRDefault="00443351">
      <w:pPr>
        <w:pStyle w:val="Index1"/>
        <w:tabs>
          <w:tab w:val="right" w:pos="5030"/>
        </w:tabs>
        <w:rPr>
          <w:noProof/>
        </w:rPr>
      </w:pPr>
      <w:r>
        <w:rPr>
          <w:noProof/>
        </w:rPr>
        <w:t>Office 365 Enterprise E5 (SL de Usuário), 66</w:t>
      </w:r>
    </w:p>
    <w:p w:rsidR="00443351" w:rsidRDefault="00443351">
      <w:pPr>
        <w:pStyle w:val="Index1"/>
        <w:tabs>
          <w:tab w:val="right" w:pos="5030"/>
        </w:tabs>
        <w:rPr>
          <w:noProof/>
        </w:rPr>
      </w:pPr>
      <w:r>
        <w:rPr>
          <w:noProof/>
        </w:rPr>
        <w:t>Office 365 Enterprise E5 de SA, 66</w:t>
      </w:r>
    </w:p>
    <w:p w:rsidR="00443351" w:rsidRDefault="00443351">
      <w:pPr>
        <w:pStyle w:val="Index1"/>
        <w:tabs>
          <w:tab w:val="right" w:pos="5030"/>
        </w:tabs>
        <w:rPr>
          <w:noProof/>
        </w:rPr>
      </w:pPr>
      <w:r>
        <w:rPr>
          <w:noProof/>
        </w:rPr>
        <w:t>Office 365 Enterprise E5 e Microsoft Intune, 17</w:t>
      </w:r>
    </w:p>
    <w:p w:rsidR="00443351" w:rsidRDefault="00443351">
      <w:pPr>
        <w:pStyle w:val="Index1"/>
        <w:tabs>
          <w:tab w:val="right" w:pos="5030"/>
        </w:tabs>
        <w:rPr>
          <w:noProof/>
        </w:rPr>
      </w:pPr>
      <w:r>
        <w:rPr>
          <w:noProof/>
        </w:rPr>
        <w:t>Office 365 Enterprise K1, 67</w:t>
      </w:r>
    </w:p>
    <w:p w:rsidR="00443351" w:rsidRDefault="00443351">
      <w:pPr>
        <w:pStyle w:val="Index1"/>
        <w:tabs>
          <w:tab w:val="right" w:pos="5030"/>
        </w:tabs>
        <w:rPr>
          <w:noProof/>
        </w:rPr>
      </w:pPr>
      <w:r>
        <w:rPr>
          <w:noProof/>
        </w:rPr>
        <w:t>Office 365 Midsize Business, 67, 69</w:t>
      </w:r>
    </w:p>
    <w:p w:rsidR="00443351" w:rsidRDefault="00443351">
      <w:pPr>
        <w:pStyle w:val="Index1"/>
        <w:tabs>
          <w:tab w:val="right" w:pos="5030"/>
        </w:tabs>
        <w:rPr>
          <w:noProof/>
        </w:rPr>
      </w:pPr>
      <w:r>
        <w:rPr>
          <w:noProof/>
        </w:rPr>
        <w:t>Office 365 ProPlus, 65</w:t>
      </w:r>
    </w:p>
    <w:p w:rsidR="00443351" w:rsidRDefault="00443351">
      <w:pPr>
        <w:pStyle w:val="Index1"/>
        <w:tabs>
          <w:tab w:val="right" w:pos="5030"/>
        </w:tabs>
        <w:rPr>
          <w:noProof/>
        </w:rPr>
      </w:pPr>
      <w:r>
        <w:rPr>
          <w:noProof/>
        </w:rPr>
        <w:t>Office 365 ProPlus de SA, 65</w:t>
      </w:r>
    </w:p>
    <w:p w:rsidR="00443351" w:rsidRDefault="00443351">
      <w:pPr>
        <w:pStyle w:val="Index1"/>
        <w:tabs>
          <w:tab w:val="right" w:pos="5030"/>
        </w:tabs>
        <w:rPr>
          <w:noProof/>
        </w:rPr>
      </w:pPr>
      <w:r>
        <w:rPr>
          <w:noProof/>
        </w:rPr>
        <w:t>Office 365 Threat Intelligence, 70</w:t>
      </w:r>
    </w:p>
    <w:p w:rsidR="00443351" w:rsidRDefault="00443351">
      <w:pPr>
        <w:pStyle w:val="Index1"/>
        <w:tabs>
          <w:tab w:val="right" w:pos="5030"/>
        </w:tabs>
        <w:rPr>
          <w:noProof/>
        </w:rPr>
      </w:pPr>
      <w:r>
        <w:rPr>
          <w:noProof/>
        </w:rPr>
        <w:t>Office Multi Language Pack, 66, 69</w:t>
      </w:r>
    </w:p>
    <w:p w:rsidR="00443351" w:rsidRDefault="00443351">
      <w:pPr>
        <w:pStyle w:val="Index1"/>
        <w:tabs>
          <w:tab w:val="right" w:pos="5030"/>
        </w:tabs>
        <w:rPr>
          <w:noProof/>
        </w:rPr>
      </w:pPr>
      <w:r>
        <w:rPr>
          <w:noProof/>
        </w:rPr>
        <w:t>Office Online, 66</w:t>
      </w:r>
    </w:p>
    <w:p w:rsidR="00443351" w:rsidRDefault="00443351">
      <w:pPr>
        <w:pStyle w:val="Index1"/>
        <w:tabs>
          <w:tab w:val="right" w:pos="5030"/>
        </w:tabs>
        <w:rPr>
          <w:noProof/>
        </w:rPr>
      </w:pPr>
      <w:r>
        <w:rPr>
          <w:noProof/>
        </w:rPr>
        <w:t>Office Online para Office 365, 86</w:t>
      </w:r>
    </w:p>
    <w:p w:rsidR="00443351" w:rsidRDefault="00443351">
      <w:pPr>
        <w:pStyle w:val="Index1"/>
        <w:tabs>
          <w:tab w:val="right" w:pos="5030"/>
        </w:tabs>
        <w:rPr>
          <w:noProof/>
        </w:rPr>
      </w:pPr>
      <w:r>
        <w:rPr>
          <w:noProof/>
        </w:rPr>
        <w:t>Office para Mac 2011, 27</w:t>
      </w:r>
    </w:p>
    <w:p w:rsidR="00443351" w:rsidRDefault="00443351">
      <w:pPr>
        <w:pStyle w:val="Index1"/>
        <w:tabs>
          <w:tab w:val="right" w:pos="5030"/>
        </w:tabs>
        <w:rPr>
          <w:noProof/>
        </w:rPr>
      </w:pPr>
      <w:r>
        <w:rPr>
          <w:noProof/>
        </w:rPr>
        <w:t>Office para Mac Standard, 86</w:t>
      </w:r>
    </w:p>
    <w:p w:rsidR="00443351" w:rsidRDefault="00443351">
      <w:pPr>
        <w:pStyle w:val="Index1"/>
        <w:tabs>
          <w:tab w:val="right" w:pos="5030"/>
        </w:tabs>
        <w:rPr>
          <w:noProof/>
        </w:rPr>
      </w:pPr>
      <w:r>
        <w:rPr>
          <w:noProof/>
        </w:rPr>
        <w:t>Office Professional Plus, 65, 66, 68, 86, 93</w:t>
      </w:r>
    </w:p>
    <w:p w:rsidR="00443351" w:rsidRDefault="00443351">
      <w:pPr>
        <w:pStyle w:val="Index1"/>
        <w:tabs>
          <w:tab w:val="right" w:pos="5030"/>
        </w:tabs>
        <w:rPr>
          <w:noProof/>
        </w:rPr>
      </w:pPr>
      <w:r>
        <w:rPr>
          <w:noProof/>
        </w:rPr>
        <w:t>Office Professional Plus 2013, 65</w:t>
      </w:r>
    </w:p>
    <w:p w:rsidR="00443351" w:rsidRDefault="00443351">
      <w:pPr>
        <w:pStyle w:val="Index1"/>
        <w:tabs>
          <w:tab w:val="right" w:pos="5030"/>
        </w:tabs>
        <w:rPr>
          <w:noProof/>
        </w:rPr>
      </w:pPr>
      <w:r>
        <w:rPr>
          <w:noProof/>
        </w:rPr>
        <w:t>Office Professional Plus 2016, 25, 42, 67</w:t>
      </w:r>
    </w:p>
    <w:p w:rsidR="00443351" w:rsidRDefault="00443351">
      <w:pPr>
        <w:pStyle w:val="Index1"/>
        <w:tabs>
          <w:tab w:val="right" w:pos="5030"/>
        </w:tabs>
        <w:rPr>
          <w:noProof/>
        </w:rPr>
      </w:pPr>
      <w:r>
        <w:rPr>
          <w:noProof/>
        </w:rPr>
        <w:t>Office Standard, 66, 86, 93</w:t>
      </w:r>
    </w:p>
    <w:p w:rsidR="00443351" w:rsidRDefault="00443351">
      <w:pPr>
        <w:pStyle w:val="Index1"/>
        <w:tabs>
          <w:tab w:val="right" w:pos="5030"/>
        </w:tabs>
        <w:rPr>
          <w:noProof/>
        </w:rPr>
      </w:pPr>
      <w:r>
        <w:rPr>
          <w:noProof/>
        </w:rPr>
        <w:t>Office Standard 2016, 25</w:t>
      </w:r>
    </w:p>
    <w:p w:rsidR="00443351" w:rsidRDefault="00443351">
      <w:pPr>
        <w:pStyle w:val="Index1"/>
        <w:tabs>
          <w:tab w:val="right" w:pos="5030"/>
        </w:tabs>
        <w:rPr>
          <w:noProof/>
        </w:rPr>
      </w:pPr>
      <w:r>
        <w:rPr>
          <w:noProof/>
        </w:rPr>
        <w:t>OneDrive for Business Plano 1, 70</w:t>
      </w:r>
    </w:p>
    <w:p w:rsidR="00443351" w:rsidRDefault="00443351">
      <w:pPr>
        <w:pStyle w:val="Index1"/>
        <w:tabs>
          <w:tab w:val="right" w:pos="5030"/>
        </w:tabs>
        <w:rPr>
          <w:noProof/>
        </w:rPr>
      </w:pPr>
      <w:r>
        <w:rPr>
          <w:noProof/>
        </w:rPr>
        <w:t>OneDrive for Business Plano 2, 70</w:t>
      </w:r>
    </w:p>
    <w:p w:rsidR="00443351" w:rsidRDefault="00443351">
      <w:pPr>
        <w:pStyle w:val="Index1"/>
        <w:tabs>
          <w:tab w:val="right" w:pos="5030"/>
        </w:tabs>
        <w:rPr>
          <w:noProof/>
        </w:rPr>
      </w:pPr>
      <w:r>
        <w:rPr>
          <w:noProof/>
        </w:rPr>
        <w:t>Operations Management and Security</w:t>
      </w:r>
    </w:p>
    <w:p w:rsidR="00443351" w:rsidRDefault="00443351">
      <w:pPr>
        <w:pStyle w:val="Index2"/>
        <w:tabs>
          <w:tab w:val="right" w:pos="5030"/>
        </w:tabs>
        <w:rPr>
          <w:noProof/>
        </w:rPr>
      </w:pPr>
      <w:r>
        <w:rPr>
          <w:noProof/>
        </w:rPr>
        <w:t>Automação e Controle, 58</w:t>
      </w:r>
    </w:p>
    <w:p w:rsidR="00443351" w:rsidRDefault="00443351">
      <w:pPr>
        <w:pStyle w:val="Index2"/>
        <w:tabs>
          <w:tab w:val="right" w:pos="5030"/>
        </w:tabs>
        <w:rPr>
          <w:noProof/>
        </w:rPr>
      </w:pPr>
      <w:r>
        <w:rPr>
          <w:noProof/>
        </w:rPr>
        <w:t>Backup e Recuperação de Desastres, 58</w:t>
      </w:r>
    </w:p>
    <w:p w:rsidR="00443351" w:rsidRDefault="00443351">
      <w:pPr>
        <w:pStyle w:val="Index2"/>
        <w:tabs>
          <w:tab w:val="right" w:pos="5030"/>
        </w:tabs>
        <w:rPr>
          <w:noProof/>
        </w:rPr>
      </w:pPr>
      <w:r>
        <w:rPr>
          <w:noProof/>
        </w:rPr>
        <w:t>Insights e Analytics, 58</w:t>
      </w:r>
    </w:p>
    <w:p w:rsidR="00443351" w:rsidRDefault="00443351">
      <w:pPr>
        <w:pStyle w:val="Index2"/>
        <w:tabs>
          <w:tab w:val="right" w:pos="5030"/>
        </w:tabs>
        <w:rPr>
          <w:noProof/>
        </w:rPr>
      </w:pPr>
      <w:r>
        <w:rPr>
          <w:noProof/>
        </w:rPr>
        <w:t>Segurança e Conformidade, 58</w:t>
      </w:r>
    </w:p>
    <w:p w:rsidR="00443351" w:rsidRDefault="00443351">
      <w:pPr>
        <w:pStyle w:val="Index1"/>
        <w:tabs>
          <w:tab w:val="right" w:pos="5030"/>
        </w:tabs>
        <w:rPr>
          <w:noProof/>
        </w:rPr>
      </w:pPr>
      <w:r>
        <w:rPr>
          <w:noProof/>
        </w:rPr>
        <w:t>Operations Management and Security E1, 58</w:t>
      </w:r>
    </w:p>
    <w:p w:rsidR="00443351" w:rsidRDefault="00443351">
      <w:pPr>
        <w:pStyle w:val="Index1"/>
        <w:tabs>
          <w:tab w:val="right" w:pos="5030"/>
        </w:tabs>
        <w:rPr>
          <w:noProof/>
        </w:rPr>
      </w:pPr>
      <w:r>
        <w:rPr>
          <w:noProof/>
        </w:rPr>
        <w:t>Operations Management and Security E1 de SA, 58</w:t>
      </w:r>
    </w:p>
    <w:p w:rsidR="00443351" w:rsidRDefault="00443351">
      <w:pPr>
        <w:pStyle w:val="Index1"/>
        <w:tabs>
          <w:tab w:val="right" w:pos="5030"/>
        </w:tabs>
        <w:rPr>
          <w:noProof/>
        </w:rPr>
      </w:pPr>
      <w:r>
        <w:rPr>
          <w:noProof/>
        </w:rPr>
        <w:t>Operations Management and Security E2, 58</w:t>
      </w:r>
    </w:p>
    <w:p w:rsidR="00443351" w:rsidRDefault="00443351">
      <w:pPr>
        <w:pStyle w:val="Index1"/>
        <w:tabs>
          <w:tab w:val="right" w:pos="5030"/>
        </w:tabs>
        <w:rPr>
          <w:noProof/>
        </w:rPr>
      </w:pPr>
      <w:r>
        <w:rPr>
          <w:noProof/>
        </w:rPr>
        <w:t>Operations Management and Security E2 de SA, 58</w:t>
      </w:r>
    </w:p>
    <w:p w:rsidR="00443351" w:rsidRDefault="00443351">
      <w:pPr>
        <w:pStyle w:val="Index1"/>
        <w:tabs>
          <w:tab w:val="right" w:pos="5030"/>
        </w:tabs>
        <w:rPr>
          <w:noProof/>
        </w:rPr>
      </w:pPr>
      <w:r>
        <w:rPr>
          <w:noProof/>
        </w:rPr>
        <w:t>Outlook 2016, 25</w:t>
      </w:r>
    </w:p>
    <w:p w:rsidR="00443351" w:rsidRDefault="00443351">
      <w:pPr>
        <w:pStyle w:val="Index1"/>
        <w:tabs>
          <w:tab w:val="right" w:pos="5030"/>
        </w:tabs>
        <w:rPr>
          <w:noProof/>
        </w:rPr>
      </w:pPr>
      <w:r>
        <w:rPr>
          <w:noProof/>
        </w:rPr>
        <w:t>Outlook 2016 para Mac, 27</w:t>
      </w:r>
    </w:p>
    <w:p w:rsidR="00443351" w:rsidRDefault="00443351">
      <w:pPr>
        <w:pStyle w:val="Index1"/>
        <w:tabs>
          <w:tab w:val="right" w:pos="5030"/>
        </w:tabs>
        <w:rPr>
          <w:noProof/>
        </w:rPr>
      </w:pPr>
      <w:r>
        <w:rPr>
          <w:noProof/>
        </w:rPr>
        <w:t>Pacote de CALs, 67</w:t>
      </w:r>
    </w:p>
    <w:p w:rsidR="00443351" w:rsidRDefault="00443351">
      <w:pPr>
        <w:pStyle w:val="Index1"/>
        <w:tabs>
          <w:tab w:val="right" w:pos="5030"/>
        </w:tabs>
        <w:rPr>
          <w:noProof/>
        </w:rPr>
      </w:pPr>
      <w:r>
        <w:rPr>
          <w:noProof/>
        </w:rPr>
        <w:t>Pacote de CALs Empresariais, 16</w:t>
      </w:r>
    </w:p>
    <w:p w:rsidR="00443351" w:rsidRDefault="00443351">
      <w:pPr>
        <w:pStyle w:val="Index1"/>
        <w:tabs>
          <w:tab w:val="right" w:pos="5030"/>
        </w:tabs>
        <w:rPr>
          <w:noProof/>
        </w:rPr>
      </w:pPr>
      <w:r>
        <w:rPr>
          <w:noProof/>
        </w:rPr>
        <w:t>Pacote de CALs Principais, 16</w:t>
      </w:r>
    </w:p>
    <w:p w:rsidR="00443351" w:rsidRDefault="00443351">
      <w:pPr>
        <w:pStyle w:val="Index1"/>
        <w:tabs>
          <w:tab w:val="right" w:pos="5030"/>
        </w:tabs>
        <w:rPr>
          <w:noProof/>
        </w:rPr>
      </w:pPr>
      <w:r>
        <w:rPr>
          <w:noProof/>
        </w:rPr>
        <w:t>Pacote Multilíngue do Office 2013, 25</w:t>
      </w:r>
    </w:p>
    <w:p w:rsidR="00443351" w:rsidRDefault="00443351">
      <w:pPr>
        <w:pStyle w:val="Index1"/>
        <w:tabs>
          <w:tab w:val="right" w:pos="5030"/>
        </w:tabs>
        <w:rPr>
          <w:noProof/>
        </w:rPr>
      </w:pPr>
      <w:r>
        <w:rPr>
          <w:noProof/>
        </w:rPr>
        <w:t>PBX em Nuvem do Skype for Business Online, 72</w:t>
      </w:r>
    </w:p>
    <w:p w:rsidR="00443351" w:rsidRDefault="00443351">
      <w:pPr>
        <w:pStyle w:val="Index1"/>
        <w:tabs>
          <w:tab w:val="right" w:pos="5030"/>
        </w:tabs>
        <w:rPr>
          <w:noProof/>
        </w:rPr>
      </w:pPr>
      <w:r>
        <w:rPr>
          <w:noProof/>
        </w:rPr>
        <w:t>Plano 1 de Manutenção Preditiva do Pacote do IoT, 57</w:t>
      </w:r>
    </w:p>
    <w:p w:rsidR="00443351" w:rsidRDefault="00443351">
      <w:pPr>
        <w:pStyle w:val="Index1"/>
        <w:tabs>
          <w:tab w:val="right" w:pos="5030"/>
        </w:tabs>
        <w:rPr>
          <w:noProof/>
        </w:rPr>
      </w:pPr>
      <w:r>
        <w:rPr>
          <w:noProof/>
        </w:rPr>
        <w:t>Plano 1 de Monitoramento Remoto do Pacote do IoT, 57</w:t>
      </w:r>
    </w:p>
    <w:p w:rsidR="00443351" w:rsidRDefault="00443351">
      <w:pPr>
        <w:pStyle w:val="Index1"/>
        <w:tabs>
          <w:tab w:val="right" w:pos="5030"/>
        </w:tabs>
        <w:rPr>
          <w:noProof/>
        </w:rPr>
      </w:pPr>
      <w:r>
        <w:rPr>
          <w:noProof/>
        </w:rPr>
        <w:t>Plano 1 do Active Directory Premium do Azure, 59</w:t>
      </w:r>
    </w:p>
    <w:p w:rsidR="00443351" w:rsidRDefault="00443351">
      <w:pPr>
        <w:pStyle w:val="Index1"/>
        <w:tabs>
          <w:tab w:val="right" w:pos="5030"/>
        </w:tabs>
        <w:rPr>
          <w:noProof/>
        </w:rPr>
      </w:pPr>
      <w:r>
        <w:rPr>
          <w:noProof/>
        </w:rPr>
        <w:t>Plano 1 do Microsoft Dynamics 365 - Enterprise Edition (SL de Usuário), 62</w:t>
      </w:r>
    </w:p>
    <w:p w:rsidR="00443351" w:rsidRDefault="00443351">
      <w:pPr>
        <w:pStyle w:val="Index1"/>
        <w:tabs>
          <w:tab w:val="right" w:pos="5030"/>
        </w:tabs>
        <w:rPr>
          <w:noProof/>
        </w:rPr>
      </w:pPr>
      <w:r>
        <w:rPr>
          <w:noProof/>
        </w:rPr>
        <w:t>Plano 1 do Microsoft Dynamics 365, Enterprise Edition de SA, 62</w:t>
      </w:r>
    </w:p>
    <w:p w:rsidR="00443351" w:rsidRDefault="00443351">
      <w:pPr>
        <w:pStyle w:val="Index1"/>
        <w:tabs>
          <w:tab w:val="right" w:pos="5030"/>
        </w:tabs>
        <w:rPr>
          <w:noProof/>
        </w:rPr>
      </w:pPr>
      <w:r>
        <w:rPr>
          <w:noProof/>
        </w:rPr>
        <w:t>Plano 1 do Microsoft Flow, 73</w:t>
      </w:r>
    </w:p>
    <w:p w:rsidR="00443351" w:rsidRDefault="00443351">
      <w:pPr>
        <w:pStyle w:val="Index1"/>
        <w:tabs>
          <w:tab w:val="right" w:pos="5030"/>
        </w:tabs>
        <w:rPr>
          <w:noProof/>
        </w:rPr>
      </w:pPr>
      <w:r>
        <w:rPr>
          <w:noProof/>
        </w:rPr>
        <w:t>Plano 1 do Microsoft PowerApps, 74</w:t>
      </w:r>
    </w:p>
    <w:p w:rsidR="00443351" w:rsidRDefault="00443351">
      <w:pPr>
        <w:pStyle w:val="Index1"/>
        <w:tabs>
          <w:tab w:val="right" w:pos="5030"/>
        </w:tabs>
        <w:rPr>
          <w:noProof/>
        </w:rPr>
      </w:pPr>
      <w:r>
        <w:rPr>
          <w:noProof/>
        </w:rPr>
        <w:t>Plano 2 de Manutenção Preditiva do Pacote do IoT, 57</w:t>
      </w:r>
    </w:p>
    <w:p w:rsidR="00443351" w:rsidRDefault="00443351">
      <w:pPr>
        <w:pStyle w:val="Index1"/>
        <w:tabs>
          <w:tab w:val="right" w:pos="5030"/>
        </w:tabs>
        <w:rPr>
          <w:noProof/>
        </w:rPr>
      </w:pPr>
      <w:r>
        <w:rPr>
          <w:noProof/>
        </w:rPr>
        <w:t>Plano 2 de Monitoramento Remoto do Pacote do IoT, 57</w:t>
      </w:r>
    </w:p>
    <w:p w:rsidR="00443351" w:rsidRDefault="00443351">
      <w:pPr>
        <w:pStyle w:val="Index1"/>
        <w:tabs>
          <w:tab w:val="right" w:pos="5030"/>
        </w:tabs>
        <w:rPr>
          <w:noProof/>
        </w:rPr>
      </w:pPr>
      <w:r>
        <w:rPr>
          <w:noProof/>
        </w:rPr>
        <w:t>Plano 2 do Active Directory Premium do Azure, 59</w:t>
      </w:r>
    </w:p>
    <w:p w:rsidR="00443351" w:rsidRDefault="00443351">
      <w:pPr>
        <w:pStyle w:val="Index1"/>
        <w:tabs>
          <w:tab w:val="right" w:pos="5030"/>
        </w:tabs>
        <w:rPr>
          <w:noProof/>
        </w:rPr>
      </w:pPr>
      <w:r>
        <w:rPr>
          <w:noProof/>
        </w:rPr>
        <w:t>Plano 2 do Microsoft Dynamics 365 - Enterprise Edition (SL de Usuário), 62</w:t>
      </w:r>
    </w:p>
    <w:p w:rsidR="00443351" w:rsidRDefault="00443351">
      <w:pPr>
        <w:pStyle w:val="Index1"/>
        <w:tabs>
          <w:tab w:val="right" w:pos="5030"/>
        </w:tabs>
        <w:rPr>
          <w:noProof/>
        </w:rPr>
      </w:pPr>
      <w:r>
        <w:rPr>
          <w:noProof/>
        </w:rPr>
        <w:t>Plano 2 do Microsoft Dynamics 365, Enterprise Edition de SA (SL de Usuário), 62</w:t>
      </w:r>
    </w:p>
    <w:p w:rsidR="00443351" w:rsidRDefault="00443351">
      <w:pPr>
        <w:pStyle w:val="Index1"/>
        <w:tabs>
          <w:tab w:val="right" w:pos="5030"/>
        </w:tabs>
        <w:rPr>
          <w:noProof/>
        </w:rPr>
      </w:pPr>
      <w:r>
        <w:rPr>
          <w:noProof/>
        </w:rPr>
        <w:t>Plano 2 do Microsoft Flow, 73</w:t>
      </w:r>
    </w:p>
    <w:p w:rsidR="00443351" w:rsidRDefault="00443351">
      <w:pPr>
        <w:pStyle w:val="Index1"/>
        <w:tabs>
          <w:tab w:val="right" w:pos="5030"/>
        </w:tabs>
        <w:rPr>
          <w:noProof/>
        </w:rPr>
      </w:pPr>
      <w:r>
        <w:rPr>
          <w:noProof/>
        </w:rPr>
        <w:t>Plano 2 do Microsoft PowerApps, 74</w:t>
      </w:r>
    </w:p>
    <w:p w:rsidR="00443351" w:rsidRDefault="00443351">
      <w:pPr>
        <w:pStyle w:val="Index1"/>
        <w:tabs>
          <w:tab w:val="right" w:pos="5030"/>
        </w:tabs>
        <w:rPr>
          <w:noProof/>
        </w:rPr>
      </w:pPr>
      <w:r>
        <w:rPr>
          <w:noProof/>
        </w:rPr>
        <w:t>Plano de Serviço do Azure App, 59</w:t>
      </w:r>
    </w:p>
    <w:p w:rsidR="00443351" w:rsidRDefault="00443351">
      <w:pPr>
        <w:pStyle w:val="Index1"/>
        <w:tabs>
          <w:tab w:val="right" w:pos="5030"/>
        </w:tabs>
        <w:rPr>
          <w:noProof/>
        </w:rPr>
      </w:pPr>
      <w:r>
        <w:rPr>
          <w:noProof/>
        </w:rPr>
        <w:t>Plano Microsoft Azure StorSimple com Dispositivo (8.100 dispositivos), 57</w:t>
      </w:r>
    </w:p>
    <w:p w:rsidR="00443351" w:rsidRDefault="00443351">
      <w:pPr>
        <w:pStyle w:val="Index1"/>
        <w:tabs>
          <w:tab w:val="right" w:pos="5030"/>
        </w:tabs>
        <w:rPr>
          <w:noProof/>
        </w:rPr>
      </w:pPr>
      <w:r>
        <w:rPr>
          <w:noProof/>
        </w:rPr>
        <w:t>Plano Microsoft Azure StorSimple com Dispositivo (8.600 dispositivos), 57</w:t>
      </w:r>
    </w:p>
    <w:p w:rsidR="00443351" w:rsidRDefault="00443351">
      <w:pPr>
        <w:pStyle w:val="Index1"/>
        <w:tabs>
          <w:tab w:val="right" w:pos="5030"/>
        </w:tabs>
        <w:rPr>
          <w:noProof/>
        </w:rPr>
      </w:pPr>
      <w:r>
        <w:rPr>
          <w:noProof/>
        </w:rPr>
        <w:t>Plataformas MSDN, 41</w:t>
      </w:r>
    </w:p>
    <w:p w:rsidR="00443351" w:rsidRDefault="00443351">
      <w:pPr>
        <w:pStyle w:val="Index1"/>
        <w:tabs>
          <w:tab w:val="right" w:pos="5030"/>
        </w:tabs>
        <w:rPr>
          <w:noProof/>
        </w:rPr>
      </w:pPr>
      <w:r>
        <w:rPr>
          <w:noProof/>
        </w:rPr>
        <w:t>Power BI Pro, 74</w:t>
      </w:r>
    </w:p>
    <w:p w:rsidR="00443351" w:rsidRDefault="00443351">
      <w:pPr>
        <w:pStyle w:val="Index1"/>
        <w:tabs>
          <w:tab w:val="right" w:pos="5030"/>
        </w:tabs>
        <w:rPr>
          <w:noProof/>
        </w:rPr>
      </w:pPr>
      <w:r>
        <w:rPr>
          <w:noProof/>
        </w:rPr>
        <w:lastRenderedPageBreak/>
        <w:t>Power BI Pro A, 74</w:t>
      </w:r>
    </w:p>
    <w:p w:rsidR="00443351" w:rsidRDefault="00443351">
      <w:pPr>
        <w:pStyle w:val="Index1"/>
        <w:tabs>
          <w:tab w:val="right" w:pos="5030"/>
        </w:tabs>
        <w:rPr>
          <w:noProof/>
        </w:rPr>
      </w:pPr>
      <w:r>
        <w:rPr>
          <w:noProof/>
        </w:rPr>
        <w:t>PowerPoint 2016, 25</w:t>
      </w:r>
    </w:p>
    <w:p w:rsidR="00443351" w:rsidRDefault="00443351">
      <w:pPr>
        <w:pStyle w:val="Index1"/>
        <w:tabs>
          <w:tab w:val="right" w:pos="5030"/>
        </w:tabs>
        <w:rPr>
          <w:noProof/>
        </w:rPr>
      </w:pPr>
      <w:r>
        <w:rPr>
          <w:noProof/>
        </w:rPr>
        <w:t>PowerPoint 2016 para Mac, 27</w:t>
      </w:r>
    </w:p>
    <w:p w:rsidR="00443351" w:rsidRDefault="00443351">
      <w:pPr>
        <w:pStyle w:val="Index1"/>
        <w:tabs>
          <w:tab w:val="right" w:pos="5030"/>
        </w:tabs>
        <w:rPr>
          <w:noProof/>
        </w:rPr>
      </w:pPr>
      <w:r>
        <w:rPr>
          <w:noProof/>
        </w:rPr>
        <w:t>Project 2013, 29</w:t>
      </w:r>
    </w:p>
    <w:p w:rsidR="00443351" w:rsidRDefault="00443351">
      <w:pPr>
        <w:pStyle w:val="Index1"/>
        <w:tabs>
          <w:tab w:val="right" w:pos="5030"/>
        </w:tabs>
        <w:rPr>
          <w:noProof/>
        </w:rPr>
      </w:pPr>
      <w:r>
        <w:rPr>
          <w:noProof/>
        </w:rPr>
        <w:t>Project Online Essentials, 71</w:t>
      </w:r>
    </w:p>
    <w:p w:rsidR="00443351" w:rsidRDefault="00443351">
      <w:pPr>
        <w:pStyle w:val="Index1"/>
        <w:tabs>
          <w:tab w:val="right" w:pos="5030"/>
        </w:tabs>
        <w:rPr>
          <w:noProof/>
        </w:rPr>
      </w:pPr>
      <w:r>
        <w:rPr>
          <w:noProof/>
        </w:rPr>
        <w:t>Project Online Premium, 71</w:t>
      </w:r>
    </w:p>
    <w:p w:rsidR="00443351" w:rsidRDefault="00443351">
      <w:pPr>
        <w:pStyle w:val="Index1"/>
        <w:tabs>
          <w:tab w:val="right" w:pos="5030"/>
        </w:tabs>
        <w:rPr>
          <w:noProof/>
        </w:rPr>
      </w:pPr>
      <w:r>
        <w:rPr>
          <w:noProof/>
        </w:rPr>
        <w:t>Project Online Premium de SA, 71</w:t>
      </w:r>
    </w:p>
    <w:p w:rsidR="00443351" w:rsidRDefault="00443351">
      <w:pPr>
        <w:pStyle w:val="Index1"/>
        <w:tabs>
          <w:tab w:val="right" w:pos="5030"/>
        </w:tabs>
        <w:rPr>
          <w:noProof/>
        </w:rPr>
      </w:pPr>
      <w:r>
        <w:rPr>
          <w:noProof/>
        </w:rPr>
        <w:t>Project Online Professional, 71</w:t>
      </w:r>
    </w:p>
    <w:p w:rsidR="00443351" w:rsidRDefault="00443351">
      <w:pPr>
        <w:pStyle w:val="Index1"/>
        <w:tabs>
          <w:tab w:val="right" w:pos="5030"/>
        </w:tabs>
        <w:rPr>
          <w:noProof/>
        </w:rPr>
      </w:pPr>
      <w:r>
        <w:rPr>
          <w:noProof/>
        </w:rPr>
        <w:t>Project Online Professional de SA, 71</w:t>
      </w:r>
    </w:p>
    <w:p w:rsidR="00443351" w:rsidRDefault="00443351">
      <w:pPr>
        <w:pStyle w:val="Index1"/>
        <w:tabs>
          <w:tab w:val="right" w:pos="5030"/>
        </w:tabs>
        <w:rPr>
          <w:noProof/>
        </w:rPr>
      </w:pPr>
      <w:r>
        <w:rPr>
          <w:noProof/>
        </w:rPr>
        <w:t>Project Professional, 93</w:t>
      </w:r>
    </w:p>
    <w:p w:rsidR="00443351" w:rsidRDefault="00443351">
      <w:pPr>
        <w:pStyle w:val="Index1"/>
        <w:tabs>
          <w:tab w:val="right" w:pos="5030"/>
        </w:tabs>
        <w:rPr>
          <w:noProof/>
        </w:rPr>
      </w:pPr>
      <w:r>
        <w:rPr>
          <w:noProof/>
        </w:rPr>
        <w:t>Project Professional 2016, 25</w:t>
      </w:r>
    </w:p>
    <w:p w:rsidR="00443351" w:rsidRDefault="00443351">
      <w:pPr>
        <w:pStyle w:val="Index1"/>
        <w:tabs>
          <w:tab w:val="right" w:pos="5030"/>
        </w:tabs>
        <w:rPr>
          <w:noProof/>
        </w:rPr>
      </w:pPr>
      <w:r>
        <w:rPr>
          <w:noProof/>
        </w:rPr>
        <w:t>Project Server 2016, 26, 29</w:t>
      </w:r>
    </w:p>
    <w:p w:rsidR="00443351" w:rsidRDefault="00443351">
      <w:pPr>
        <w:pStyle w:val="Index1"/>
        <w:tabs>
          <w:tab w:val="right" w:pos="5030"/>
        </w:tabs>
        <w:rPr>
          <w:noProof/>
        </w:rPr>
      </w:pPr>
      <w:r>
        <w:rPr>
          <w:noProof/>
        </w:rPr>
        <w:t>Project Standard, 87, 93</w:t>
      </w:r>
    </w:p>
    <w:p w:rsidR="00443351" w:rsidRDefault="00443351">
      <w:pPr>
        <w:pStyle w:val="Index1"/>
        <w:tabs>
          <w:tab w:val="right" w:pos="5030"/>
        </w:tabs>
        <w:rPr>
          <w:noProof/>
        </w:rPr>
      </w:pPr>
      <w:r>
        <w:rPr>
          <w:noProof/>
        </w:rPr>
        <w:t>Project Standard 2016, 25</w:t>
      </w:r>
    </w:p>
    <w:p w:rsidR="00443351" w:rsidRDefault="00443351">
      <w:pPr>
        <w:pStyle w:val="Index1"/>
        <w:tabs>
          <w:tab w:val="right" w:pos="5030"/>
        </w:tabs>
        <w:rPr>
          <w:noProof/>
        </w:rPr>
      </w:pPr>
      <w:r>
        <w:rPr>
          <w:noProof/>
        </w:rPr>
        <w:t>Proteção Avançada contra Ameaças do Office 365, 70</w:t>
      </w:r>
    </w:p>
    <w:p w:rsidR="00443351" w:rsidRDefault="00443351">
      <w:pPr>
        <w:pStyle w:val="Index1"/>
        <w:tabs>
          <w:tab w:val="right" w:pos="5030"/>
        </w:tabs>
        <w:rPr>
          <w:noProof/>
        </w:rPr>
      </w:pPr>
      <w:r>
        <w:rPr>
          <w:noProof/>
        </w:rPr>
        <w:t>Proteção de Informações Azure Premium - Plano 1, 59</w:t>
      </w:r>
    </w:p>
    <w:p w:rsidR="00443351" w:rsidRDefault="00443351">
      <w:pPr>
        <w:pStyle w:val="Index1"/>
        <w:tabs>
          <w:tab w:val="right" w:pos="5030"/>
        </w:tabs>
        <w:rPr>
          <w:noProof/>
        </w:rPr>
      </w:pPr>
      <w:r>
        <w:rPr>
          <w:noProof/>
        </w:rPr>
        <w:t>Proteção de Informações Azure Premium - Plano 2, 60</w:t>
      </w:r>
    </w:p>
    <w:p w:rsidR="00443351" w:rsidRDefault="00443351">
      <w:pPr>
        <w:pStyle w:val="Index1"/>
        <w:tabs>
          <w:tab w:val="right" w:pos="5030"/>
        </w:tabs>
        <w:rPr>
          <w:noProof/>
        </w:rPr>
      </w:pPr>
      <w:r>
        <w:rPr>
          <w:noProof/>
        </w:rPr>
        <w:t>Publisher 2016, 25</w:t>
      </w:r>
    </w:p>
    <w:p w:rsidR="00443351" w:rsidRDefault="00443351">
      <w:pPr>
        <w:pStyle w:val="Index1"/>
        <w:tabs>
          <w:tab w:val="right" w:pos="5030"/>
        </w:tabs>
        <w:rPr>
          <w:noProof/>
        </w:rPr>
      </w:pPr>
      <w:r>
        <w:rPr>
          <w:noProof/>
        </w:rPr>
        <w:t>Quiosque do Exchange Online, 70</w:t>
      </w:r>
    </w:p>
    <w:p w:rsidR="00443351" w:rsidRDefault="00443351">
      <w:pPr>
        <w:pStyle w:val="Index1"/>
        <w:tabs>
          <w:tab w:val="right" w:pos="5030"/>
        </w:tabs>
        <w:rPr>
          <w:noProof/>
        </w:rPr>
      </w:pPr>
      <w:r>
        <w:rPr>
          <w:noProof/>
        </w:rPr>
        <w:t>R Server 2016 para Hadoop, 32</w:t>
      </w:r>
    </w:p>
    <w:p w:rsidR="00443351" w:rsidRDefault="00443351">
      <w:pPr>
        <w:pStyle w:val="Index1"/>
        <w:tabs>
          <w:tab w:val="right" w:pos="5030"/>
        </w:tabs>
        <w:rPr>
          <w:noProof/>
        </w:rPr>
      </w:pPr>
      <w:r>
        <w:rPr>
          <w:noProof/>
        </w:rPr>
        <w:t>R Server 2016 para Linux, 32</w:t>
      </w:r>
    </w:p>
    <w:p w:rsidR="00443351" w:rsidRDefault="00443351">
      <w:pPr>
        <w:pStyle w:val="Index1"/>
        <w:tabs>
          <w:tab w:val="right" w:pos="5030"/>
        </w:tabs>
        <w:rPr>
          <w:noProof/>
        </w:rPr>
      </w:pPr>
      <w:r>
        <w:rPr>
          <w:noProof/>
        </w:rPr>
        <w:t>R Server 2016 para Teradata DB, 32</w:t>
      </w:r>
    </w:p>
    <w:p w:rsidR="00443351" w:rsidRDefault="00443351">
      <w:pPr>
        <w:pStyle w:val="Index1"/>
        <w:tabs>
          <w:tab w:val="right" w:pos="5030"/>
        </w:tabs>
        <w:rPr>
          <w:noProof/>
        </w:rPr>
      </w:pPr>
      <w:r>
        <w:rPr>
          <w:noProof/>
        </w:rPr>
        <w:t>Recuperação do Site do Azure, 94</w:t>
      </w:r>
    </w:p>
    <w:p w:rsidR="00443351" w:rsidRDefault="00443351">
      <w:pPr>
        <w:pStyle w:val="Index1"/>
        <w:tabs>
          <w:tab w:val="right" w:pos="5030"/>
        </w:tabs>
        <w:rPr>
          <w:noProof/>
        </w:rPr>
      </w:pPr>
      <w:r>
        <w:rPr>
          <w:noProof/>
        </w:rPr>
        <w:t>Recuperação do Site do Azure (para o Site de Propriedade do Cliente), 57</w:t>
      </w:r>
    </w:p>
    <w:p w:rsidR="00443351" w:rsidRDefault="00443351">
      <w:pPr>
        <w:pStyle w:val="Index1"/>
        <w:tabs>
          <w:tab w:val="right" w:pos="5030"/>
        </w:tabs>
        <w:rPr>
          <w:noProof/>
        </w:rPr>
      </w:pPr>
      <w:r>
        <w:rPr>
          <w:noProof/>
        </w:rPr>
        <w:t>Renovação do Plano Microsoft Azure StorSimple 8.100, 57</w:t>
      </w:r>
    </w:p>
    <w:p w:rsidR="00443351" w:rsidRDefault="00443351">
      <w:pPr>
        <w:pStyle w:val="Index1"/>
        <w:tabs>
          <w:tab w:val="right" w:pos="5030"/>
        </w:tabs>
        <w:rPr>
          <w:noProof/>
        </w:rPr>
      </w:pPr>
      <w:r>
        <w:rPr>
          <w:noProof/>
        </w:rPr>
        <w:t>Renovação do Plano Microsoft Azure StorSimple 8.600 (nenhum dispositivo), 57</w:t>
      </w:r>
    </w:p>
    <w:p w:rsidR="00443351" w:rsidRDefault="00443351">
      <w:pPr>
        <w:pStyle w:val="Index1"/>
        <w:tabs>
          <w:tab w:val="right" w:pos="5030"/>
        </w:tabs>
        <w:rPr>
          <w:noProof/>
        </w:rPr>
      </w:pPr>
      <w:r>
        <w:rPr>
          <w:noProof/>
        </w:rPr>
        <w:t>Secure Productive Enterprise E3 de SA, 60</w:t>
      </w:r>
    </w:p>
    <w:p w:rsidR="00443351" w:rsidRDefault="00443351">
      <w:pPr>
        <w:pStyle w:val="Index1"/>
        <w:tabs>
          <w:tab w:val="right" w:pos="5030"/>
        </w:tabs>
        <w:rPr>
          <w:noProof/>
        </w:rPr>
      </w:pPr>
      <w:r>
        <w:rPr>
          <w:noProof/>
        </w:rPr>
        <w:t>Secure Productive Enterprise E5 de SA, 60</w:t>
      </w:r>
    </w:p>
    <w:p w:rsidR="00443351" w:rsidRDefault="00443351">
      <w:pPr>
        <w:pStyle w:val="Index1"/>
        <w:tabs>
          <w:tab w:val="right" w:pos="5030"/>
        </w:tabs>
        <w:rPr>
          <w:noProof/>
        </w:rPr>
      </w:pPr>
      <w:r>
        <w:rPr>
          <w:noProof/>
        </w:rPr>
        <w:t>Serviço de Importação para Office 365, 70</w:t>
      </w:r>
    </w:p>
    <w:p w:rsidR="00443351" w:rsidRDefault="00443351">
      <w:pPr>
        <w:pStyle w:val="Index1"/>
        <w:tabs>
          <w:tab w:val="right" w:pos="5030"/>
        </w:tabs>
        <w:rPr>
          <w:noProof/>
        </w:rPr>
      </w:pPr>
      <w:r>
        <w:rPr>
          <w:noProof/>
        </w:rPr>
        <w:t>Serviços da Plataforma do Microsoft Azure, 94</w:t>
      </w:r>
    </w:p>
    <w:p w:rsidR="00443351" w:rsidRDefault="00443351">
      <w:pPr>
        <w:pStyle w:val="Index1"/>
        <w:tabs>
          <w:tab w:val="right" w:pos="5030"/>
        </w:tabs>
        <w:rPr>
          <w:noProof/>
        </w:rPr>
      </w:pPr>
      <w:r>
        <w:rPr>
          <w:noProof/>
        </w:rPr>
        <w:t>Serviços do Microsoft Azure, 57, 93, 94</w:t>
      </w:r>
    </w:p>
    <w:p w:rsidR="00443351" w:rsidRDefault="00443351">
      <w:pPr>
        <w:pStyle w:val="Index1"/>
        <w:tabs>
          <w:tab w:val="right" w:pos="5030"/>
        </w:tabs>
        <w:rPr>
          <w:noProof/>
        </w:rPr>
      </w:pPr>
      <w:r>
        <w:rPr>
          <w:noProof/>
        </w:rPr>
        <w:t>SharePoint Online, 86</w:t>
      </w:r>
    </w:p>
    <w:p w:rsidR="00443351" w:rsidRDefault="00443351">
      <w:pPr>
        <w:pStyle w:val="Index1"/>
        <w:tabs>
          <w:tab w:val="right" w:pos="5030"/>
        </w:tabs>
        <w:rPr>
          <w:noProof/>
        </w:rPr>
      </w:pPr>
      <w:r>
        <w:rPr>
          <w:noProof/>
        </w:rPr>
        <w:t>SharePoint Online Plano 1, 72</w:t>
      </w:r>
    </w:p>
    <w:p w:rsidR="00443351" w:rsidRDefault="00443351">
      <w:pPr>
        <w:pStyle w:val="Index1"/>
        <w:tabs>
          <w:tab w:val="right" w:pos="5030"/>
        </w:tabs>
        <w:rPr>
          <w:noProof/>
        </w:rPr>
      </w:pPr>
      <w:r>
        <w:rPr>
          <w:noProof/>
        </w:rPr>
        <w:t>SharePoint Online Plano 2, 30, 72</w:t>
      </w:r>
    </w:p>
    <w:p w:rsidR="00443351" w:rsidRDefault="00443351">
      <w:pPr>
        <w:pStyle w:val="Index1"/>
        <w:tabs>
          <w:tab w:val="right" w:pos="5030"/>
        </w:tabs>
        <w:rPr>
          <w:noProof/>
        </w:rPr>
      </w:pPr>
      <w:r>
        <w:rPr>
          <w:noProof/>
        </w:rPr>
        <w:t>SharePoint Server, 60, 92</w:t>
      </w:r>
    </w:p>
    <w:p w:rsidR="00443351" w:rsidRDefault="00443351">
      <w:pPr>
        <w:pStyle w:val="Index1"/>
        <w:tabs>
          <w:tab w:val="right" w:pos="5030"/>
        </w:tabs>
        <w:rPr>
          <w:noProof/>
        </w:rPr>
      </w:pPr>
      <w:r>
        <w:rPr>
          <w:noProof/>
        </w:rPr>
        <w:t>SharePoint Server 2013, 30</w:t>
      </w:r>
    </w:p>
    <w:p w:rsidR="00443351" w:rsidRDefault="00443351">
      <w:pPr>
        <w:pStyle w:val="Index1"/>
        <w:tabs>
          <w:tab w:val="right" w:pos="5030"/>
        </w:tabs>
        <w:rPr>
          <w:noProof/>
        </w:rPr>
      </w:pPr>
      <w:r>
        <w:rPr>
          <w:noProof/>
        </w:rPr>
        <w:t>SharePoint Server 2016, 29</w:t>
      </w:r>
    </w:p>
    <w:p w:rsidR="00443351" w:rsidRDefault="00443351">
      <w:pPr>
        <w:pStyle w:val="Index1"/>
        <w:tabs>
          <w:tab w:val="right" w:pos="5030"/>
        </w:tabs>
        <w:rPr>
          <w:noProof/>
        </w:rPr>
      </w:pPr>
      <w:r>
        <w:rPr>
          <w:noProof/>
        </w:rPr>
        <w:t>Skype for Business Online Plano 1, 31, 72</w:t>
      </w:r>
    </w:p>
    <w:p w:rsidR="00443351" w:rsidRDefault="00443351">
      <w:pPr>
        <w:pStyle w:val="Index1"/>
        <w:tabs>
          <w:tab w:val="right" w:pos="5030"/>
        </w:tabs>
        <w:rPr>
          <w:noProof/>
        </w:rPr>
      </w:pPr>
      <w:r>
        <w:rPr>
          <w:noProof/>
        </w:rPr>
        <w:t>Skype for Business Online Plano 2, 31</w:t>
      </w:r>
    </w:p>
    <w:p w:rsidR="00443351" w:rsidRDefault="00443351">
      <w:pPr>
        <w:pStyle w:val="Index1"/>
        <w:tabs>
          <w:tab w:val="right" w:pos="5030"/>
        </w:tabs>
        <w:rPr>
          <w:noProof/>
        </w:rPr>
      </w:pPr>
      <w:r>
        <w:rPr>
          <w:noProof/>
        </w:rPr>
        <w:t>Skype for Business Server, 60</w:t>
      </w:r>
    </w:p>
    <w:p w:rsidR="00443351" w:rsidRDefault="00443351">
      <w:pPr>
        <w:pStyle w:val="Index1"/>
        <w:tabs>
          <w:tab w:val="right" w:pos="5030"/>
        </w:tabs>
        <w:rPr>
          <w:noProof/>
        </w:rPr>
      </w:pPr>
      <w:r>
        <w:rPr>
          <w:noProof/>
        </w:rPr>
        <w:t>Skype para Empresas 2016, 25</w:t>
      </w:r>
    </w:p>
    <w:p w:rsidR="00443351" w:rsidRDefault="00443351">
      <w:pPr>
        <w:pStyle w:val="Index1"/>
        <w:tabs>
          <w:tab w:val="right" w:pos="5030"/>
        </w:tabs>
        <w:rPr>
          <w:noProof/>
        </w:rPr>
      </w:pPr>
      <w:r>
        <w:rPr>
          <w:noProof/>
        </w:rPr>
        <w:t>Skype para Empresas Online Plano 2, 72</w:t>
      </w:r>
    </w:p>
    <w:p w:rsidR="00443351" w:rsidRDefault="00443351">
      <w:pPr>
        <w:pStyle w:val="Index1"/>
        <w:tabs>
          <w:tab w:val="right" w:pos="5030"/>
        </w:tabs>
        <w:rPr>
          <w:noProof/>
        </w:rPr>
      </w:pPr>
      <w:r>
        <w:rPr>
          <w:noProof/>
        </w:rPr>
        <w:t>Skype para Servidor Corporativo 2015, 31</w:t>
      </w:r>
    </w:p>
    <w:p w:rsidR="00443351" w:rsidRDefault="00443351">
      <w:pPr>
        <w:pStyle w:val="Index1"/>
        <w:tabs>
          <w:tab w:val="right" w:pos="5030"/>
        </w:tabs>
        <w:rPr>
          <w:noProof/>
        </w:rPr>
      </w:pPr>
      <w:r>
        <w:rPr>
          <w:noProof/>
        </w:rPr>
        <w:t>SL de Usuário do Exchange Online Plano 1, 28</w:t>
      </w:r>
    </w:p>
    <w:p w:rsidR="00443351" w:rsidRDefault="00443351">
      <w:pPr>
        <w:pStyle w:val="Index1"/>
        <w:tabs>
          <w:tab w:val="right" w:pos="5030"/>
        </w:tabs>
        <w:rPr>
          <w:noProof/>
        </w:rPr>
      </w:pPr>
      <w:r>
        <w:rPr>
          <w:noProof/>
        </w:rPr>
        <w:t>SL de Usuário do Exchange Online Plano 2, 28</w:t>
      </w:r>
    </w:p>
    <w:p w:rsidR="00443351" w:rsidRDefault="00443351">
      <w:pPr>
        <w:pStyle w:val="Index1"/>
        <w:tabs>
          <w:tab w:val="right" w:pos="5030"/>
        </w:tabs>
        <w:rPr>
          <w:noProof/>
        </w:rPr>
      </w:pPr>
      <w:r>
        <w:rPr>
          <w:noProof/>
        </w:rPr>
        <w:t>SL de Usuário do SharePoint Online Plano 1 ou 2, 30</w:t>
      </w:r>
    </w:p>
    <w:p w:rsidR="00443351" w:rsidRDefault="00443351">
      <w:pPr>
        <w:pStyle w:val="Index1"/>
        <w:tabs>
          <w:tab w:val="right" w:pos="5030"/>
        </w:tabs>
        <w:rPr>
          <w:noProof/>
        </w:rPr>
      </w:pPr>
      <w:r>
        <w:rPr>
          <w:noProof/>
        </w:rPr>
        <w:t>SQL Parallel Data Warehouse, 87, 93</w:t>
      </w:r>
    </w:p>
    <w:p w:rsidR="00443351" w:rsidRDefault="00443351">
      <w:pPr>
        <w:pStyle w:val="Index1"/>
        <w:tabs>
          <w:tab w:val="right" w:pos="5030"/>
        </w:tabs>
        <w:rPr>
          <w:noProof/>
        </w:rPr>
      </w:pPr>
      <w:r>
        <w:rPr>
          <w:noProof/>
        </w:rPr>
        <w:t>SQL Server, 92</w:t>
      </w:r>
    </w:p>
    <w:p w:rsidR="00443351" w:rsidRDefault="00443351">
      <w:pPr>
        <w:pStyle w:val="Index1"/>
        <w:tabs>
          <w:tab w:val="right" w:pos="5030"/>
        </w:tabs>
        <w:rPr>
          <w:noProof/>
        </w:rPr>
      </w:pPr>
      <w:r>
        <w:rPr>
          <w:noProof/>
        </w:rPr>
        <w:t>SQL Server 2014, 33</w:t>
      </w:r>
    </w:p>
    <w:p w:rsidR="00443351" w:rsidRDefault="00443351">
      <w:pPr>
        <w:pStyle w:val="Index1"/>
        <w:tabs>
          <w:tab w:val="right" w:pos="5030"/>
        </w:tabs>
        <w:rPr>
          <w:noProof/>
        </w:rPr>
      </w:pPr>
      <w:r>
        <w:rPr>
          <w:noProof/>
        </w:rPr>
        <w:t>SQL Server 2016 Enterprise, 32, 33</w:t>
      </w:r>
    </w:p>
    <w:p w:rsidR="00443351" w:rsidRDefault="00443351">
      <w:pPr>
        <w:pStyle w:val="Index1"/>
        <w:tabs>
          <w:tab w:val="right" w:pos="5030"/>
        </w:tabs>
        <w:rPr>
          <w:noProof/>
        </w:rPr>
      </w:pPr>
      <w:r>
        <w:rPr>
          <w:noProof/>
        </w:rPr>
        <w:t>SQL Server 2016 Enterprise Core, 32</w:t>
      </w:r>
    </w:p>
    <w:p w:rsidR="00443351" w:rsidRDefault="00443351">
      <w:pPr>
        <w:pStyle w:val="Index1"/>
        <w:tabs>
          <w:tab w:val="right" w:pos="5030"/>
        </w:tabs>
        <w:rPr>
          <w:noProof/>
        </w:rPr>
      </w:pPr>
      <w:r>
        <w:rPr>
          <w:noProof/>
        </w:rPr>
        <w:t>SQL Server 2016 Standard, 32</w:t>
      </w:r>
    </w:p>
    <w:p w:rsidR="00443351" w:rsidRDefault="00443351">
      <w:pPr>
        <w:pStyle w:val="Index1"/>
        <w:tabs>
          <w:tab w:val="right" w:pos="5030"/>
        </w:tabs>
        <w:rPr>
          <w:noProof/>
        </w:rPr>
      </w:pPr>
      <w:r>
        <w:rPr>
          <w:noProof/>
        </w:rPr>
        <w:t>SQL Server 2016 Standard Core, 32</w:t>
      </w:r>
    </w:p>
    <w:p w:rsidR="00443351" w:rsidRDefault="00443351">
      <w:pPr>
        <w:pStyle w:val="Index1"/>
        <w:tabs>
          <w:tab w:val="right" w:pos="5030"/>
        </w:tabs>
        <w:rPr>
          <w:noProof/>
        </w:rPr>
      </w:pPr>
      <w:r>
        <w:rPr>
          <w:noProof/>
        </w:rPr>
        <w:t>SQL Server Business Intelligence, 87, 93</w:t>
      </w:r>
    </w:p>
    <w:p w:rsidR="00443351" w:rsidRDefault="00443351">
      <w:pPr>
        <w:pStyle w:val="Index1"/>
        <w:tabs>
          <w:tab w:val="right" w:pos="5030"/>
        </w:tabs>
        <w:rPr>
          <w:noProof/>
        </w:rPr>
      </w:pPr>
      <w:r>
        <w:rPr>
          <w:noProof/>
        </w:rPr>
        <w:t>SQL Server Data Center, 87</w:t>
      </w:r>
    </w:p>
    <w:p w:rsidR="00443351" w:rsidRDefault="00443351">
      <w:pPr>
        <w:pStyle w:val="Index1"/>
        <w:tabs>
          <w:tab w:val="right" w:pos="5030"/>
        </w:tabs>
        <w:rPr>
          <w:noProof/>
        </w:rPr>
      </w:pPr>
      <w:r>
        <w:rPr>
          <w:noProof/>
        </w:rPr>
        <w:t>SQL Server Standard, 87, 93</w:t>
      </w:r>
    </w:p>
    <w:p w:rsidR="00443351" w:rsidRDefault="00443351">
      <w:pPr>
        <w:pStyle w:val="Index1"/>
        <w:tabs>
          <w:tab w:val="right" w:pos="5030"/>
        </w:tabs>
        <w:rPr>
          <w:noProof/>
        </w:rPr>
      </w:pPr>
      <w:r>
        <w:rPr>
          <w:noProof/>
        </w:rPr>
        <w:t>Suporte Aprimorado do Microsoft Dynamics 365, 63</w:t>
      </w:r>
    </w:p>
    <w:p w:rsidR="00443351" w:rsidRDefault="00443351">
      <w:pPr>
        <w:pStyle w:val="Index1"/>
        <w:tabs>
          <w:tab w:val="right" w:pos="5030"/>
        </w:tabs>
        <w:rPr>
          <w:noProof/>
        </w:rPr>
      </w:pPr>
      <w:r>
        <w:rPr>
          <w:noProof/>
        </w:rPr>
        <w:t>Suporte Direto ao Microsoft Dynamics 365 Pro, 63</w:t>
      </w:r>
    </w:p>
    <w:p w:rsidR="00443351" w:rsidRDefault="00443351">
      <w:pPr>
        <w:pStyle w:val="Index1"/>
        <w:tabs>
          <w:tab w:val="right" w:pos="5030"/>
        </w:tabs>
        <w:rPr>
          <w:noProof/>
        </w:rPr>
      </w:pPr>
      <w:r>
        <w:rPr>
          <w:noProof/>
        </w:rPr>
        <w:t>Suporte Padrão Ativo para Azure, 59</w:t>
      </w:r>
    </w:p>
    <w:p w:rsidR="00443351" w:rsidRDefault="00443351">
      <w:pPr>
        <w:pStyle w:val="Index1"/>
        <w:tabs>
          <w:tab w:val="right" w:pos="5030"/>
        </w:tabs>
        <w:rPr>
          <w:noProof/>
        </w:rPr>
      </w:pPr>
      <w:r>
        <w:rPr>
          <w:noProof/>
        </w:rPr>
        <w:t>Suporte Padrão do Microsoft Azure StorSimple, 59</w:t>
      </w:r>
    </w:p>
    <w:p w:rsidR="00443351" w:rsidRDefault="00443351">
      <w:pPr>
        <w:pStyle w:val="Index1"/>
        <w:tabs>
          <w:tab w:val="right" w:pos="5030"/>
        </w:tabs>
        <w:rPr>
          <w:noProof/>
        </w:rPr>
      </w:pPr>
      <w:r>
        <w:rPr>
          <w:noProof/>
        </w:rPr>
        <w:t>Suporte Padrão do Microsoft Azure StorSimple para Suporte Premium, 59</w:t>
      </w:r>
    </w:p>
    <w:p w:rsidR="00443351" w:rsidRDefault="00443351">
      <w:pPr>
        <w:pStyle w:val="Index1"/>
        <w:tabs>
          <w:tab w:val="right" w:pos="5030"/>
        </w:tabs>
        <w:rPr>
          <w:noProof/>
        </w:rPr>
      </w:pPr>
      <w:r>
        <w:rPr>
          <w:noProof/>
        </w:rPr>
        <w:t>Suporte Premium do Microsoft Azure StorSimple, 59</w:t>
      </w:r>
    </w:p>
    <w:p w:rsidR="00443351" w:rsidRDefault="00443351">
      <w:pPr>
        <w:pStyle w:val="Index1"/>
        <w:tabs>
          <w:tab w:val="right" w:pos="5030"/>
        </w:tabs>
        <w:rPr>
          <w:noProof/>
        </w:rPr>
      </w:pPr>
      <w:r>
        <w:rPr>
          <w:noProof/>
        </w:rPr>
        <w:t>Suporte Profissional Direto Ativo para Azure, 59</w:t>
      </w:r>
    </w:p>
    <w:p w:rsidR="00443351" w:rsidRDefault="00443351">
      <w:pPr>
        <w:pStyle w:val="Index1"/>
        <w:tabs>
          <w:tab w:val="right" w:pos="5030"/>
        </w:tabs>
        <w:rPr>
          <w:noProof/>
        </w:rPr>
      </w:pPr>
      <w:r>
        <w:rPr>
          <w:noProof/>
        </w:rPr>
        <w:t>System Center, 93</w:t>
      </w:r>
    </w:p>
    <w:p w:rsidR="00443351" w:rsidRDefault="00443351">
      <w:pPr>
        <w:pStyle w:val="Index1"/>
        <w:tabs>
          <w:tab w:val="right" w:pos="5030"/>
        </w:tabs>
        <w:rPr>
          <w:noProof/>
        </w:rPr>
      </w:pPr>
      <w:r>
        <w:rPr>
          <w:noProof/>
        </w:rPr>
        <w:t>System Center 2012 Client Management Suite, 37, 38, 39, 40</w:t>
      </w:r>
    </w:p>
    <w:p w:rsidR="00443351" w:rsidRDefault="00443351">
      <w:pPr>
        <w:pStyle w:val="Index1"/>
        <w:tabs>
          <w:tab w:val="right" w:pos="5030"/>
        </w:tabs>
        <w:rPr>
          <w:noProof/>
        </w:rPr>
      </w:pPr>
      <w:r>
        <w:rPr>
          <w:noProof/>
        </w:rPr>
        <w:t>System Center 2012 R2, 35</w:t>
      </w:r>
    </w:p>
    <w:p w:rsidR="00443351" w:rsidRDefault="00443351">
      <w:pPr>
        <w:pStyle w:val="Index1"/>
        <w:tabs>
          <w:tab w:val="right" w:pos="5030"/>
        </w:tabs>
        <w:rPr>
          <w:noProof/>
        </w:rPr>
      </w:pPr>
      <w:r>
        <w:rPr>
          <w:noProof/>
        </w:rPr>
        <w:t>System Center 2012 R2 Configuration Manager, 36</w:t>
      </w:r>
    </w:p>
    <w:p w:rsidR="00443351" w:rsidRDefault="00443351">
      <w:pPr>
        <w:pStyle w:val="Index1"/>
        <w:tabs>
          <w:tab w:val="right" w:pos="5030"/>
        </w:tabs>
        <w:rPr>
          <w:noProof/>
        </w:rPr>
      </w:pPr>
      <w:r>
        <w:rPr>
          <w:noProof/>
        </w:rPr>
        <w:t>System Center 2012 R2 Endpoint Protection, 37</w:t>
      </w:r>
    </w:p>
    <w:p w:rsidR="00443351" w:rsidRDefault="00443351">
      <w:pPr>
        <w:pStyle w:val="Index1"/>
        <w:tabs>
          <w:tab w:val="right" w:pos="5030"/>
        </w:tabs>
        <w:rPr>
          <w:noProof/>
        </w:rPr>
      </w:pPr>
      <w:r>
        <w:rPr>
          <w:noProof/>
        </w:rPr>
        <w:t>System Center 2016 Data Protection Manager, 37</w:t>
      </w:r>
    </w:p>
    <w:p w:rsidR="00443351" w:rsidRDefault="00443351">
      <w:pPr>
        <w:pStyle w:val="Index1"/>
        <w:tabs>
          <w:tab w:val="right" w:pos="5030"/>
        </w:tabs>
        <w:rPr>
          <w:noProof/>
        </w:rPr>
      </w:pPr>
      <w:r>
        <w:rPr>
          <w:noProof/>
        </w:rPr>
        <w:t>System Center 2016 Operations Manager, 38</w:t>
      </w:r>
    </w:p>
    <w:p w:rsidR="00443351" w:rsidRDefault="00443351">
      <w:pPr>
        <w:pStyle w:val="Index1"/>
        <w:tabs>
          <w:tab w:val="right" w:pos="5030"/>
        </w:tabs>
        <w:rPr>
          <w:noProof/>
        </w:rPr>
      </w:pPr>
      <w:r>
        <w:rPr>
          <w:noProof/>
        </w:rPr>
        <w:t>System Center 2016 Orchestrator, 39</w:t>
      </w:r>
    </w:p>
    <w:p w:rsidR="00443351" w:rsidRDefault="00443351">
      <w:pPr>
        <w:pStyle w:val="Index1"/>
        <w:tabs>
          <w:tab w:val="right" w:pos="5030"/>
        </w:tabs>
        <w:rPr>
          <w:noProof/>
        </w:rPr>
      </w:pPr>
      <w:r>
        <w:rPr>
          <w:noProof/>
        </w:rPr>
        <w:t>System Center 2016 Service Manager, 40</w:t>
      </w:r>
    </w:p>
    <w:p w:rsidR="00443351" w:rsidRDefault="00443351">
      <w:pPr>
        <w:pStyle w:val="Index1"/>
        <w:tabs>
          <w:tab w:val="right" w:pos="5030"/>
        </w:tabs>
        <w:rPr>
          <w:noProof/>
        </w:rPr>
      </w:pPr>
      <w:r>
        <w:rPr>
          <w:noProof/>
        </w:rPr>
        <w:t>System Center Datacenter, 92, 93</w:t>
      </w:r>
    </w:p>
    <w:p w:rsidR="00443351" w:rsidRDefault="00443351">
      <w:pPr>
        <w:pStyle w:val="Index1"/>
        <w:tabs>
          <w:tab w:val="right" w:pos="5030"/>
        </w:tabs>
        <w:rPr>
          <w:noProof/>
        </w:rPr>
      </w:pPr>
      <w:r>
        <w:rPr>
          <w:noProof/>
        </w:rPr>
        <w:t>System Center Datacenter (pacote com duas Licenças Principais), 19</w:t>
      </w:r>
    </w:p>
    <w:p w:rsidR="00443351" w:rsidRDefault="00443351">
      <w:pPr>
        <w:pStyle w:val="Index1"/>
        <w:tabs>
          <w:tab w:val="right" w:pos="5030"/>
        </w:tabs>
        <w:rPr>
          <w:noProof/>
        </w:rPr>
      </w:pPr>
      <w:r>
        <w:rPr>
          <w:noProof/>
        </w:rPr>
        <w:t>System Center Endpoint Protection 1606, 37</w:t>
      </w:r>
    </w:p>
    <w:p w:rsidR="00443351" w:rsidRDefault="00443351">
      <w:pPr>
        <w:pStyle w:val="Index1"/>
        <w:tabs>
          <w:tab w:val="right" w:pos="5030"/>
        </w:tabs>
        <w:rPr>
          <w:noProof/>
        </w:rPr>
      </w:pPr>
      <w:r>
        <w:rPr>
          <w:noProof/>
        </w:rPr>
        <w:t>System Center Global Service Monitor, 35</w:t>
      </w:r>
    </w:p>
    <w:p w:rsidR="00443351" w:rsidRDefault="00443351">
      <w:pPr>
        <w:pStyle w:val="Index1"/>
        <w:tabs>
          <w:tab w:val="right" w:pos="5030"/>
        </w:tabs>
        <w:rPr>
          <w:noProof/>
        </w:rPr>
      </w:pPr>
      <w:r>
        <w:rPr>
          <w:noProof/>
        </w:rPr>
        <w:t>System Center Standard, 92, 93</w:t>
      </w:r>
    </w:p>
    <w:p w:rsidR="00443351" w:rsidRDefault="00443351">
      <w:pPr>
        <w:pStyle w:val="Index1"/>
        <w:tabs>
          <w:tab w:val="right" w:pos="5030"/>
        </w:tabs>
        <w:rPr>
          <w:noProof/>
        </w:rPr>
      </w:pPr>
      <w:r>
        <w:rPr>
          <w:noProof/>
        </w:rPr>
        <w:t>System Center Standard (pacote com duas Licenças Principais), 19</w:t>
      </w:r>
    </w:p>
    <w:p w:rsidR="00443351" w:rsidRDefault="00443351">
      <w:pPr>
        <w:pStyle w:val="Index1"/>
        <w:tabs>
          <w:tab w:val="right" w:pos="5030"/>
        </w:tabs>
        <w:rPr>
          <w:noProof/>
        </w:rPr>
      </w:pPr>
      <w:r>
        <w:rPr>
          <w:noProof/>
        </w:rPr>
        <w:t>Uso Comercial do Office Home e Student 2013 RT, 25</w:t>
      </w:r>
    </w:p>
    <w:p w:rsidR="00443351" w:rsidRDefault="00443351">
      <w:pPr>
        <w:pStyle w:val="Index1"/>
        <w:tabs>
          <w:tab w:val="right" w:pos="5030"/>
        </w:tabs>
        <w:rPr>
          <w:noProof/>
        </w:rPr>
      </w:pPr>
      <w:r>
        <w:rPr>
          <w:noProof/>
        </w:rPr>
        <w:t>Valor da Assinatura Mensal do Bing Mapas Enterprise, 73</w:t>
      </w:r>
    </w:p>
    <w:p w:rsidR="00443351" w:rsidRDefault="00443351">
      <w:pPr>
        <w:pStyle w:val="Index1"/>
        <w:tabs>
          <w:tab w:val="right" w:pos="5030"/>
        </w:tabs>
        <w:rPr>
          <w:noProof/>
        </w:rPr>
      </w:pPr>
      <w:r>
        <w:rPr>
          <w:noProof/>
        </w:rPr>
        <w:t>VDI, 41</w:t>
      </w:r>
    </w:p>
    <w:p w:rsidR="00443351" w:rsidRDefault="00443351">
      <w:pPr>
        <w:pStyle w:val="Index1"/>
        <w:tabs>
          <w:tab w:val="right" w:pos="5030"/>
        </w:tabs>
        <w:rPr>
          <w:noProof/>
        </w:rPr>
      </w:pPr>
      <w:r>
        <w:rPr>
          <w:noProof/>
        </w:rPr>
        <w:t>Visio 2016 Professional, 25</w:t>
      </w:r>
    </w:p>
    <w:p w:rsidR="00443351" w:rsidRDefault="00443351">
      <w:pPr>
        <w:pStyle w:val="Index1"/>
        <w:tabs>
          <w:tab w:val="right" w:pos="5030"/>
        </w:tabs>
        <w:rPr>
          <w:noProof/>
        </w:rPr>
      </w:pPr>
      <w:r>
        <w:rPr>
          <w:noProof/>
        </w:rPr>
        <w:t>Visio 2016 Standard, 25</w:t>
      </w:r>
    </w:p>
    <w:p w:rsidR="00443351" w:rsidRDefault="00443351">
      <w:pPr>
        <w:pStyle w:val="Index1"/>
        <w:tabs>
          <w:tab w:val="right" w:pos="5030"/>
        </w:tabs>
        <w:rPr>
          <w:noProof/>
        </w:rPr>
      </w:pPr>
      <w:r>
        <w:rPr>
          <w:noProof/>
        </w:rPr>
        <w:t>Visio Pro para Office 365, 65</w:t>
      </w:r>
    </w:p>
    <w:p w:rsidR="00443351" w:rsidRDefault="00443351">
      <w:pPr>
        <w:pStyle w:val="Index1"/>
        <w:tabs>
          <w:tab w:val="right" w:pos="5030"/>
        </w:tabs>
        <w:rPr>
          <w:noProof/>
        </w:rPr>
      </w:pPr>
      <w:r>
        <w:rPr>
          <w:noProof/>
        </w:rPr>
        <w:t>Visio Pro para Office 365 de SA, 65</w:t>
      </w:r>
    </w:p>
    <w:p w:rsidR="00443351" w:rsidRDefault="00443351">
      <w:pPr>
        <w:pStyle w:val="Index1"/>
        <w:tabs>
          <w:tab w:val="right" w:pos="5030"/>
        </w:tabs>
        <w:rPr>
          <w:noProof/>
        </w:rPr>
      </w:pPr>
      <w:r>
        <w:rPr>
          <w:noProof/>
        </w:rPr>
        <w:t>Visio Professional, 65, 93</w:t>
      </w:r>
    </w:p>
    <w:p w:rsidR="00443351" w:rsidRDefault="00443351">
      <w:pPr>
        <w:pStyle w:val="Index1"/>
        <w:tabs>
          <w:tab w:val="right" w:pos="5030"/>
        </w:tabs>
        <w:rPr>
          <w:noProof/>
        </w:rPr>
      </w:pPr>
      <w:r>
        <w:rPr>
          <w:noProof/>
        </w:rPr>
        <w:t>Visio Standard, 65, 87, 93</w:t>
      </w:r>
    </w:p>
    <w:p w:rsidR="00443351" w:rsidRDefault="00443351">
      <w:pPr>
        <w:pStyle w:val="Index1"/>
        <w:tabs>
          <w:tab w:val="right" w:pos="5030"/>
        </w:tabs>
        <w:rPr>
          <w:noProof/>
        </w:rPr>
      </w:pPr>
      <w:r>
        <w:rPr>
          <w:noProof/>
        </w:rPr>
        <w:t>Visual Studio 2015, 41</w:t>
      </w:r>
    </w:p>
    <w:p w:rsidR="00443351" w:rsidRDefault="00443351">
      <w:pPr>
        <w:pStyle w:val="Index1"/>
        <w:tabs>
          <w:tab w:val="right" w:pos="5030"/>
        </w:tabs>
        <w:rPr>
          <w:noProof/>
        </w:rPr>
      </w:pPr>
      <w:r>
        <w:rPr>
          <w:noProof/>
        </w:rPr>
        <w:t>Visual Studio Professional 2017, 41</w:t>
      </w:r>
    </w:p>
    <w:p w:rsidR="00443351" w:rsidRDefault="00443351">
      <w:pPr>
        <w:pStyle w:val="Index1"/>
        <w:tabs>
          <w:tab w:val="right" w:pos="5030"/>
        </w:tabs>
        <w:rPr>
          <w:noProof/>
        </w:rPr>
      </w:pPr>
      <w:r>
        <w:rPr>
          <w:noProof/>
        </w:rPr>
        <w:t>Visual Studio Team Foundation Server 2017 com Tecnologia SQL Server 2016, 42</w:t>
      </w:r>
    </w:p>
    <w:p w:rsidR="00443351" w:rsidRDefault="00443351">
      <w:pPr>
        <w:pStyle w:val="Index1"/>
        <w:tabs>
          <w:tab w:val="right" w:pos="5030"/>
        </w:tabs>
        <w:rPr>
          <w:noProof/>
        </w:rPr>
      </w:pPr>
      <w:r>
        <w:rPr>
          <w:noProof/>
        </w:rPr>
        <w:t>Windows 10 Enterprise, 61</w:t>
      </w:r>
    </w:p>
    <w:p w:rsidR="00443351" w:rsidRDefault="00443351">
      <w:pPr>
        <w:pStyle w:val="Index1"/>
        <w:tabs>
          <w:tab w:val="right" w:pos="5030"/>
        </w:tabs>
        <w:rPr>
          <w:noProof/>
        </w:rPr>
      </w:pPr>
      <w:r>
        <w:rPr>
          <w:noProof/>
        </w:rPr>
        <w:t>Windows 10 Enterprise E3 Por Usuário, 44</w:t>
      </w:r>
    </w:p>
    <w:p w:rsidR="00443351" w:rsidRDefault="00443351">
      <w:pPr>
        <w:pStyle w:val="Index1"/>
        <w:tabs>
          <w:tab w:val="right" w:pos="5030"/>
        </w:tabs>
        <w:rPr>
          <w:noProof/>
        </w:rPr>
      </w:pPr>
      <w:r>
        <w:rPr>
          <w:noProof/>
        </w:rPr>
        <w:t>Windows 10 Enterprise E3 Por Usuário de SA, 44</w:t>
      </w:r>
    </w:p>
    <w:p w:rsidR="00443351" w:rsidRDefault="00443351">
      <w:pPr>
        <w:pStyle w:val="Index1"/>
        <w:tabs>
          <w:tab w:val="right" w:pos="5030"/>
        </w:tabs>
        <w:rPr>
          <w:noProof/>
        </w:rPr>
      </w:pPr>
      <w:r>
        <w:rPr>
          <w:noProof/>
        </w:rPr>
        <w:t>Windows 10 Enterprise E5 Por Dispositivo ou Usuário, 44</w:t>
      </w:r>
    </w:p>
    <w:p w:rsidR="00443351" w:rsidRDefault="00443351">
      <w:pPr>
        <w:pStyle w:val="Index1"/>
        <w:tabs>
          <w:tab w:val="right" w:pos="5030"/>
        </w:tabs>
        <w:rPr>
          <w:noProof/>
        </w:rPr>
      </w:pPr>
      <w:r>
        <w:rPr>
          <w:noProof/>
        </w:rPr>
        <w:t>Windows 10 Enterprise E5 Por Usuário de SA, 44</w:t>
      </w:r>
    </w:p>
    <w:p w:rsidR="00443351" w:rsidRDefault="00443351">
      <w:pPr>
        <w:pStyle w:val="Index1"/>
        <w:tabs>
          <w:tab w:val="right" w:pos="5030"/>
        </w:tabs>
        <w:rPr>
          <w:noProof/>
        </w:rPr>
      </w:pPr>
      <w:r>
        <w:rPr>
          <w:noProof/>
        </w:rPr>
        <w:t>Windows 10 Enterprise LTSB, 44</w:t>
      </w:r>
    </w:p>
    <w:p w:rsidR="00443351" w:rsidRDefault="00443351">
      <w:pPr>
        <w:pStyle w:val="Index1"/>
        <w:tabs>
          <w:tab w:val="right" w:pos="5030"/>
        </w:tabs>
        <w:rPr>
          <w:noProof/>
        </w:rPr>
      </w:pPr>
      <w:r>
        <w:rPr>
          <w:noProof/>
        </w:rPr>
        <w:t>Windows 10 IoT Enterprise, 45</w:t>
      </w:r>
    </w:p>
    <w:p w:rsidR="00443351" w:rsidRDefault="00443351">
      <w:pPr>
        <w:pStyle w:val="Index1"/>
        <w:tabs>
          <w:tab w:val="right" w:pos="5030"/>
        </w:tabs>
        <w:rPr>
          <w:noProof/>
        </w:rPr>
      </w:pPr>
      <w:r>
        <w:rPr>
          <w:noProof/>
        </w:rPr>
        <w:t>Windows 10 IoT Enterprise para Varejo ou Thin Clients, 45</w:t>
      </w:r>
    </w:p>
    <w:p w:rsidR="00443351" w:rsidRDefault="00443351">
      <w:pPr>
        <w:pStyle w:val="Index1"/>
        <w:tabs>
          <w:tab w:val="right" w:pos="5030"/>
        </w:tabs>
        <w:rPr>
          <w:noProof/>
        </w:rPr>
      </w:pPr>
      <w:r>
        <w:rPr>
          <w:noProof/>
        </w:rPr>
        <w:t>Windows 2000 Professional para Sistemas Incorporados, 45</w:t>
      </w:r>
    </w:p>
    <w:p w:rsidR="00443351" w:rsidRDefault="00443351">
      <w:pPr>
        <w:pStyle w:val="Index1"/>
        <w:tabs>
          <w:tab w:val="right" w:pos="5030"/>
        </w:tabs>
        <w:rPr>
          <w:noProof/>
        </w:rPr>
      </w:pPr>
      <w:r>
        <w:rPr>
          <w:noProof/>
        </w:rPr>
        <w:t>Windows 7, 45</w:t>
      </w:r>
    </w:p>
    <w:p w:rsidR="00443351" w:rsidRDefault="00443351">
      <w:pPr>
        <w:pStyle w:val="Index1"/>
        <w:tabs>
          <w:tab w:val="right" w:pos="5030"/>
        </w:tabs>
        <w:rPr>
          <w:noProof/>
        </w:rPr>
      </w:pPr>
      <w:r>
        <w:rPr>
          <w:noProof/>
        </w:rPr>
        <w:t>Windows 7 Professional para Sistemas Incorporados, Ultimate para Sistemas Incorporados, 45</w:t>
      </w:r>
    </w:p>
    <w:p w:rsidR="00443351" w:rsidRDefault="00443351">
      <w:pPr>
        <w:pStyle w:val="Index1"/>
        <w:tabs>
          <w:tab w:val="right" w:pos="5030"/>
        </w:tabs>
        <w:rPr>
          <w:noProof/>
        </w:rPr>
      </w:pPr>
      <w:r>
        <w:rPr>
          <w:noProof/>
        </w:rPr>
        <w:t>Windows 8.1 Enterprise Sideloading, 44</w:t>
      </w:r>
    </w:p>
    <w:p w:rsidR="00443351" w:rsidRDefault="00443351">
      <w:pPr>
        <w:pStyle w:val="Index1"/>
        <w:tabs>
          <w:tab w:val="right" w:pos="5030"/>
        </w:tabs>
        <w:rPr>
          <w:noProof/>
        </w:rPr>
      </w:pPr>
      <w:r>
        <w:rPr>
          <w:noProof/>
        </w:rPr>
        <w:t>Windows Embedded 2009, 46</w:t>
      </w:r>
    </w:p>
    <w:p w:rsidR="00443351" w:rsidRDefault="00443351">
      <w:pPr>
        <w:pStyle w:val="Index1"/>
        <w:tabs>
          <w:tab w:val="right" w:pos="5030"/>
        </w:tabs>
        <w:rPr>
          <w:noProof/>
        </w:rPr>
      </w:pPr>
      <w:r>
        <w:rPr>
          <w:noProof/>
        </w:rPr>
        <w:t>Windows Embedded 8 e 8.1 Industry Retail, 45</w:t>
      </w:r>
    </w:p>
    <w:p w:rsidR="00443351" w:rsidRDefault="00443351">
      <w:pPr>
        <w:pStyle w:val="Index1"/>
        <w:tabs>
          <w:tab w:val="right" w:pos="5030"/>
        </w:tabs>
        <w:rPr>
          <w:noProof/>
        </w:rPr>
      </w:pPr>
      <w:r>
        <w:rPr>
          <w:noProof/>
        </w:rPr>
        <w:t>Windows Embedded 8 Standard, 46</w:t>
      </w:r>
    </w:p>
    <w:p w:rsidR="00443351" w:rsidRDefault="00443351">
      <w:pPr>
        <w:pStyle w:val="Index1"/>
        <w:tabs>
          <w:tab w:val="right" w:pos="5030"/>
        </w:tabs>
        <w:rPr>
          <w:noProof/>
        </w:rPr>
      </w:pPr>
      <w:r>
        <w:rPr>
          <w:noProof/>
        </w:rPr>
        <w:t>Windows Embedded 8 Standard Enterprise Kit (Pacote com 100), 44</w:t>
      </w:r>
    </w:p>
    <w:p w:rsidR="00443351" w:rsidRDefault="00443351">
      <w:pPr>
        <w:pStyle w:val="Index1"/>
        <w:tabs>
          <w:tab w:val="right" w:pos="5030"/>
        </w:tabs>
        <w:rPr>
          <w:noProof/>
        </w:rPr>
      </w:pPr>
      <w:r>
        <w:rPr>
          <w:noProof/>
        </w:rPr>
        <w:t>Windows Embedded 8.1 Industry, 44</w:t>
      </w:r>
    </w:p>
    <w:p w:rsidR="00443351" w:rsidRDefault="00443351">
      <w:pPr>
        <w:pStyle w:val="Index1"/>
        <w:tabs>
          <w:tab w:val="right" w:pos="5030"/>
        </w:tabs>
        <w:rPr>
          <w:noProof/>
        </w:rPr>
      </w:pPr>
      <w:r>
        <w:rPr>
          <w:noProof/>
        </w:rPr>
        <w:t>Windows Embedded 8/8.1 Pro, Industry Pro, 45</w:t>
      </w:r>
    </w:p>
    <w:p w:rsidR="00443351" w:rsidRDefault="00443351">
      <w:pPr>
        <w:pStyle w:val="Index1"/>
        <w:tabs>
          <w:tab w:val="right" w:pos="5030"/>
        </w:tabs>
        <w:rPr>
          <w:noProof/>
        </w:rPr>
      </w:pPr>
      <w:r>
        <w:rPr>
          <w:noProof/>
        </w:rPr>
        <w:t>Windows Embedded para Point of Service, 46</w:t>
      </w:r>
    </w:p>
    <w:p w:rsidR="00443351" w:rsidRDefault="00443351">
      <w:pPr>
        <w:pStyle w:val="Index1"/>
        <w:tabs>
          <w:tab w:val="right" w:pos="5030"/>
        </w:tabs>
        <w:rPr>
          <w:noProof/>
        </w:rPr>
      </w:pPr>
      <w:r>
        <w:rPr>
          <w:noProof/>
        </w:rPr>
        <w:lastRenderedPageBreak/>
        <w:t>Windows Embedded POSReady 2009, 46</w:t>
      </w:r>
    </w:p>
    <w:p w:rsidR="00443351" w:rsidRDefault="00443351">
      <w:pPr>
        <w:pStyle w:val="Index1"/>
        <w:tabs>
          <w:tab w:val="right" w:pos="5030"/>
        </w:tabs>
        <w:rPr>
          <w:noProof/>
        </w:rPr>
      </w:pPr>
      <w:r>
        <w:rPr>
          <w:noProof/>
        </w:rPr>
        <w:t>Windows Embedded POSReady 7, 46</w:t>
      </w:r>
    </w:p>
    <w:p w:rsidR="00443351" w:rsidRDefault="00443351">
      <w:pPr>
        <w:pStyle w:val="Index1"/>
        <w:tabs>
          <w:tab w:val="right" w:pos="5030"/>
        </w:tabs>
        <w:rPr>
          <w:noProof/>
        </w:rPr>
      </w:pPr>
      <w:r>
        <w:rPr>
          <w:noProof/>
        </w:rPr>
        <w:t>Windows Embedded POSReady 7 Pro, 46</w:t>
      </w:r>
    </w:p>
    <w:p w:rsidR="00443351" w:rsidRDefault="00443351">
      <w:pPr>
        <w:pStyle w:val="Index1"/>
        <w:tabs>
          <w:tab w:val="right" w:pos="5030"/>
        </w:tabs>
        <w:rPr>
          <w:noProof/>
        </w:rPr>
      </w:pPr>
      <w:r>
        <w:rPr>
          <w:noProof/>
        </w:rPr>
        <w:t>Windows Embedded Standard 7, 46</w:t>
      </w:r>
    </w:p>
    <w:p w:rsidR="00443351" w:rsidRDefault="00443351">
      <w:pPr>
        <w:pStyle w:val="Index1"/>
        <w:tabs>
          <w:tab w:val="right" w:pos="5030"/>
        </w:tabs>
        <w:rPr>
          <w:noProof/>
        </w:rPr>
      </w:pPr>
      <w:r>
        <w:rPr>
          <w:noProof/>
        </w:rPr>
        <w:t>Windows HPC Server, 54</w:t>
      </w:r>
    </w:p>
    <w:p w:rsidR="00443351" w:rsidRDefault="00443351">
      <w:pPr>
        <w:pStyle w:val="Index1"/>
        <w:tabs>
          <w:tab w:val="right" w:pos="5030"/>
        </w:tabs>
        <w:rPr>
          <w:noProof/>
        </w:rPr>
      </w:pPr>
      <w:r>
        <w:rPr>
          <w:noProof/>
        </w:rPr>
        <w:t>Windows MultiPoint Server 2012, 51</w:t>
      </w:r>
    </w:p>
    <w:p w:rsidR="00443351" w:rsidRDefault="00443351">
      <w:pPr>
        <w:pStyle w:val="Index1"/>
        <w:tabs>
          <w:tab w:val="right" w:pos="5030"/>
        </w:tabs>
        <w:rPr>
          <w:noProof/>
        </w:rPr>
      </w:pPr>
      <w:r>
        <w:rPr>
          <w:noProof/>
        </w:rPr>
        <w:t>Windows MultiPoint Server 2016 Premium, 51</w:t>
      </w:r>
    </w:p>
    <w:p w:rsidR="00443351" w:rsidRDefault="00443351">
      <w:pPr>
        <w:pStyle w:val="Index1"/>
        <w:tabs>
          <w:tab w:val="right" w:pos="5030"/>
        </w:tabs>
        <w:rPr>
          <w:noProof/>
        </w:rPr>
      </w:pPr>
      <w:r>
        <w:rPr>
          <w:noProof/>
        </w:rPr>
        <w:t>Windows Server, 93</w:t>
      </w:r>
    </w:p>
    <w:p w:rsidR="00443351" w:rsidRDefault="00443351">
      <w:pPr>
        <w:pStyle w:val="Index1"/>
        <w:tabs>
          <w:tab w:val="right" w:pos="5030"/>
        </w:tabs>
        <w:rPr>
          <w:noProof/>
        </w:rPr>
      </w:pPr>
      <w:r>
        <w:rPr>
          <w:noProof/>
        </w:rPr>
        <w:t>Windows Server 2012, 52</w:t>
      </w:r>
    </w:p>
    <w:p w:rsidR="00443351" w:rsidRDefault="00443351">
      <w:pPr>
        <w:pStyle w:val="Index1"/>
        <w:tabs>
          <w:tab w:val="right" w:pos="5030"/>
        </w:tabs>
        <w:rPr>
          <w:noProof/>
        </w:rPr>
      </w:pPr>
      <w:r>
        <w:rPr>
          <w:noProof/>
        </w:rPr>
        <w:t>Windows Server 2012 R2, 52</w:t>
      </w:r>
    </w:p>
    <w:p w:rsidR="00443351" w:rsidRDefault="00443351">
      <w:pPr>
        <w:pStyle w:val="Index1"/>
        <w:tabs>
          <w:tab w:val="right" w:pos="5030"/>
        </w:tabs>
        <w:rPr>
          <w:noProof/>
        </w:rPr>
      </w:pPr>
      <w:r>
        <w:rPr>
          <w:noProof/>
        </w:rPr>
        <w:t>Windows Server 2016 Datacenter (pacote com 16 Licenças Principais), 52</w:t>
      </w:r>
    </w:p>
    <w:p w:rsidR="00443351" w:rsidRDefault="00443351">
      <w:pPr>
        <w:pStyle w:val="Index1"/>
        <w:tabs>
          <w:tab w:val="right" w:pos="5030"/>
        </w:tabs>
        <w:rPr>
          <w:noProof/>
        </w:rPr>
      </w:pPr>
      <w:r>
        <w:rPr>
          <w:noProof/>
        </w:rPr>
        <w:t>Windows Server 2016 Datacenter (pacote com 2 Licenças Principais), 52</w:t>
      </w:r>
    </w:p>
    <w:p w:rsidR="00443351" w:rsidRDefault="00443351">
      <w:pPr>
        <w:pStyle w:val="Index1"/>
        <w:tabs>
          <w:tab w:val="right" w:pos="5030"/>
        </w:tabs>
        <w:rPr>
          <w:noProof/>
        </w:rPr>
      </w:pPr>
      <w:r>
        <w:rPr>
          <w:noProof/>
        </w:rPr>
        <w:t>Windows Server 2016 Essentials, 52</w:t>
      </w:r>
    </w:p>
    <w:p w:rsidR="00443351" w:rsidRDefault="00443351">
      <w:pPr>
        <w:pStyle w:val="Index1"/>
        <w:tabs>
          <w:tab w:val="right" w:pos="5030"/>
        </w:tabs>
        <w:rPr>
          <w:noProof/>
        </w:rPr>
      </w:pPr>
      <w:r>
        <w:rPr>
          <w:noProof/>
        </w:rPr>
        <w:t>Windows Server 2016 Standard (pacote com 16 Licenças Principais), 52</w:t>
      </w:r>
    </w:p>
    <w:p w:rsidR="00443351" w:rsidRDefault="00443351">
      <w:pPr>
        <w:pStyle w:val="Index1"/>
        <w:tabs>
          <w:tab w:val="right" w:pos="5030"/>
        </w:tabs>
        <w:rPr>
          <w:noProof/>
        </w:rPr>
      </w:pPr>
      <w:r>
        <w:rPr>
          <w:noProof/>
        </w:rPr>
        <w:t>Windows Server 2016 Standard (pacote com 2 Licenças Principais), 52</w:t>
      </w:r>
    </w:p>
    <w:p w:rsidR="00443351" w:rsidRDefault="00443351">
      <w:pPr>
        <w:pStyle w:val="Index1"/>
        <w:tabs>
          <w:tab w:val="right" w:pos="5030"/>
        </w:tabs>
        <w:rPr>
          <w:noProof/>
        </w:rPr>
      </w:pPr>
      <w:r>
        <w:rPr>
          <w:noProof/>
        </w:rPr>
        <w:t>Windows Server Datacenter, 87, 92, 93</w:t>
      </w:r>
    </w:p>
    <w:p w:rsidR="00443351" w:rsidRDefault="00443351">
      <w:pPr>
        <w:pStyle w:val="Index1"/>
        <w:tabs>
          <w:tab w:val="right" w:pos="5030"/>
        </w:tabs>
        <w:rPr>
          <w:noProof/>
        </w:rPr>
      </w:pPr>
      <w:r>
        <w:rPr>
          <w:noProof/>
        </w:rPr>
        <w:t>Windows Server Datacenter (pacote com duas Licenças Principais), 19</w:t>
      </w:r>
    </w:p>
    <w:p w:rsidR="00443351" w:rsidRDefault="00443351">
      <w:pPr>
        <w:pStyle w:val="Index1"/>
        <w:tabs>
          <w:tab w:val="right" w:pos="5030"/>
        </w:tabs>
        <w:rPr>
          <w:noProof/>
        </w:rPr>
      </w:pPr>
      <w:r>
        <w:rPr>
          <w:noProof/>
        </w:rPr>
        <w:t>Windows Server Enterprise, 54, 87</w:t>
      </w:r>
    </w:p>
    <w:p w:rsidR="00443351" w:rsidRDefault="00443351">
      <w:pPr>
        <w:pStyle w:val="Index1"/>
        <w:tabs>
          <w:tab w:val="right" w:pos="5030"/>
        </w:tabs>
        <w:rPr>
          <w:noProof/>
        </w:rPr>
      </w:pPr>
      <w:r>
        <w:rPr>
          <w:noProof/>
        </w:rPr>
        <w:t>Windows Server for Itanium Based Systems, 54</w:t>
      </w:r>
    </w:p>
    <w:p w:rsidR="00443351" w:rsidRDefault="00443351">
      <w:pPr>
        <w:pStyle w:val="Index1"/>
        <w:tabs>
          <w:tab w:val="right" w:pos="5030"/>
        </w:tabs>
        <w:rPr>
          <w:noProof/>
        </w:rPr>
      </w:pPr>
      <w:r>
        <w:rPr>
          <w:noProof/>
        </w:rPr>
        <w:t>Windows Server HPC Edition, 54</w:t>
      </w:r>
    </w:p>
    <w:p w:rsidR="00443351" w:rsidRDefault="00443351">
      <w:pPr>
        <w:pStyle w:val="Index1"/>
        <w:tabs>
          <w:tab w:val="right" w:pos="5030"/>
        </w:tabs>
        <w:rPr>
          <w:noProof/>
        </w:rPr>
      </w:pPr>
      <w:r>
        <w:rPr>
          <w:noProof/>
        </w:rPr>
        <w:t>Windows Server Standard, 87, 92, 93</w:t>
      </w:r>
    </w:p>
    <w:p w:rsidR="00443351" w:rsidRDefault="00443351">
      <w:pPr>
        <w:pStyle w:val="Index1"/>
        <w:tabs>
          <w:tab w:val="right" w:pos="5030"/>
        </w:tabs>
        <w:rPr>
          <w:noProof/>
        </w:rPr>
      </w:pPr>
      <w:r>
        <w:rPr>
          <w:noProof/>
        </w:rPr>
        <w:t>Windows Server Standard (pacote com duas Licenças Principais), 19</w:t>
      </w:r>
    </w:p>
    <w:p w:rsidR="00443351" w:rsidRDefault="00443351">
      <w:pPr>
        <w:pStyle w:val="Index1"/>
        <w:tabs>
          <w:tab w:val="right" w:pos="5030"/>
        </w:tabs>
        <w:rPr>
          <w:noProof/>
        </w:rPr>
      </w:pPr>
      <w:r>
        <w:rPr>
          <w:noProof/>
        </w:rPr>
        <w:t>Windows Small Business Server, 54</w:t>
      </w:r>
    </w:p>
    <w:p w:rsidR="00443351" w:rsidRDefault="00443351">
      <w:pPr>
        <w:pStyle w:val="Index1"/>
        <w:tabs>
          <w:tab w:val="right" w:pos="5030"/>
        </w:tabs>
        <w:rPr>
          <w:noProof/>
        </w:rPr>
      </w:pPr>
      <w:r>
        <w:rPr>
          <w:noProof/>
        </w:rPr>
        <w:t>Windows Virtual Desktop Access E3 Por Dispositivo, 44</w:t>
      </w:r>
    </w:p>
    <w:p w:rsidR="00443351" w:rsidRDefault="00443351">
      <w:pPr>
        <w:pStyle w:val="Index1"/>
        <w:tabs>
          <w:tab w:val="right" w:pos="5030"/>
        </w:tabs>
        <w:rPr>
          <w:noProof/>
        </w:rPr>
      </w:pPr>
      <w:r>
        <w:rPr>
          <w:noProof/>
        </w:rPr>
        <w:t>Windows Virtual Desktop Access E3 Por Usuário, 44</w:t>
      </w:r>
    </w:p>
    <w:p w:rsidR="00443351" w:rsidRDefault="00443351">
      <w:pPr>
        <w:pStyle w:val="Index1"/>
        <w:tabs>
          <w:tab w:val="right" w:pos="5030"/>
        </w:tabs>
        <w:rPr>
          <w:noProof/>
        </w:rPr>
      </w:pPr>
      <w:r>
        <w:rPr>
          <w:noProof/>
        </w:rPr>
        <w:t>Windows Virtual Desktop Access E5 Por Dispositivo, 44</w:t>
      </w:r>
    </w:p>
    <w:p w:rsidR="00443351" w:rsidRDefault="00443351">
      <w:pPr>
        <w:pStyle w:val="Index1"/>
        <w:tabs>
          <w:tab w:val="right" w:pos="5030"/>
        </w:tabs>
        <w:rPr>
          <w:noProof/>
        </w:rPr>
      </w:pPr>
      <w:r>
        <w:rPr>
          <w:noProof/>
        </w:rPr>
        <w:t>Windows Virtual Desktop Access E5 Por Usuário, 44</w:t>
      </w:r>
    </w:p>
    <w:p w:rsidR="00443351" w:rsidRDefault="00443351">
      <w:pPr>
        <w:pStyle w:val="Index1"/>
        <w:tabs>
          <w:tab w:val="right" w:pos="5030"/>
        </w:tabs>
        <w:rPr>
          <w:noProof/>
        </w:rPr>
      </w:pPr>
      <w:r>
        <w:rPr>
          <w:noProof/>
        </w:rPr>
        <w:t>Windows Vista, 45</w:t>
      </w:r>
    </w:p>
    <w:p w:rsidR="00443351" w:rsidRDefault="00443351">
      <w:pPr>
        <w:pStyle w:val="Index1"/>
        <w:tabs>
          <w:tab w:val="right" w:pos="5030"/>
        </w:tabs>
        <w:rPr>
          <w:noProof/>
        </w:rPr>
      </w:pPr>
      <w:r>
        <w:rPr>
          <w:noProof/>
        </w:rPr>
        <w:t>Windows Vista Business para Sistemas Incorporados, Ultimate para Sistemas Incorporados, 45</w:t>
      </w:r>
    </w:p>
    <w:p w:rsidR="00443351" w:rsidRDefault="00443351">
      <w:pPr>
        <w:pStyle w:val="Index1"/>
        <w:tabs>
          <w:tab w:val="right" w:pos="5030"/>
        </w:tabs>
        <w:rPr>
          <w:noProof/>
        </w:rPr>
      </w:pPr>
      <w:r>
        <w:rPr>
          <w:noProof/>
        </w:rPr>
        <w:t>Windows XP, 45</w:t>
      </w:r>
    </w:p>
    <w:p w:rsidR="00443351" w:rsidRDefault="00443351">
      <w:pPr>
        <w:pStyle w:val="Index1"/>
        <w:tabs>
          <w:tab w:val="right" w:pos="5030"/>
        </w:tabs>
        <w:rPr>
          <w:noProof/>
        </w:rPr>
      </w:pPr>
      <w:r>
        <w:rPr>
          <w:noProof/>
        </w:rPr>
        <w:t>Windows XP Embedded, 46</w:t>
      </w:r>
    </w:p>
    <w:p w:rsidR="00443351" w:rsidRDefault="00443351">
      <w:pPr>
        <w:pStyle w:val="Index1"/>
        <w:tabs>
          <w:tab w:val="right" w:pos="5030"/>
        </w:tabs>
        <w:rPr>
          <w:noProof/>
        </w:rPr>
      </w:pPr>
      <w:r>
        <w:rPr>
          <w:noProof/>
        </w:rPr>
        <w:t>Windows XP Professional para Sistemas Incorporados, 45</w:t>
      </w:r>
    </w:p>
    <w:p w:rsidR="00443351" w:rsidRDefault="00443351">
      <w:pPr>
        <w:pStyle w:val="Index1"/>
        <w:tabs>
          <w:tab w:val="right" w:pos="5030"/>
        </w:tabs>
        <w:rPr>
          <w:noProof/>
        </w:rPr>
      </w:pPr>
      <w:r>
        <w:rPr>
          <w:noProof/>
        </w:rPr>
        <w:t>Word 2016, 25</w:t>
      </w:r>
    </w:p>
    <w:p w:rsidR="00443351" w:rsidRDefault="00443351">
      <w:pPr>
        <w:pStyle w:val="Index1"/>
        <w:tabs>
          <w:tab w:val="right" w:pos="5030"/>
        </w:tabs>
        <w:rPr>
          <w:noProof/>
        </w:rPr>
      </w:pPr>
      <w:r>
        <w:rPr>
          <w:noProof/>
        </w:rPr>
        <w:t>Word 2016 para Mac, 27</w:t>
      </w:r>
    </w:p>
    <w:p w:rsidR="00443351" w:rsidRDefault="00443351">
      <w:pPr>
        <w:pStyle w:val="Index1"/>
        <w:tabs>
          <w:tab w:val="right" w:pos="5030"/>
        </w:tabs>
        <w:rPr>
          <w:noProof/>
        </w:rPr>
      </w:pPr>
      <w:r>
        <w:rPr>
          <w:noProof/>
        </w:rPr>
        <w:t>Work at Home para Mac 2016, 27</w:t>
      </w:r>
    </w:p>
    <w:p w:rsidR="00443351" w:rsidRDefault="00443351">
      <w:pPr>
        <w:pStyle w:val="Index1"/>
        <w:tabs>
          <w:tab w:val="right" w:pos="5030"/>
        </w:tabs>
        <w:rPr>
          <w:noProof/>
        </w:rPr>
      </w:pPr>
      <w:r>
        <w:rPr>
          <w:noProof/>
        </w:rPr>
        <w:t>Work at Home para Office Professional Plus 2016, 25</w:t>
      </w:r>
    </w:p>
    <w:p w:rsidR="00443351" w:rsidRDefault="00443351">
      <w:pPr>
        <w:pStyle w:val="Index1"/>
        <w:tabs>
          <w:tab w:val="right" w:pos="5030"/>
        </w:tabs>
        <w:rPr>
          <w:noProof/>
        </w:rPr>
      </w:pPr>
      <w:r>
        <w:rPr>
          <w:noProof/>
        </w:rPr>
        <w:t>Work at Home para Office Standard 2016, 25</w:t>
      </w:r>
    </w:p>
    <w:p w:rsidR="00443351" w:rsidRDefault="00443351">
      <w:pPr>
        <w:pStyle w:val="ProductList-Body"/>
        <w:rPr>
          <w:noProof/>
        </w:rPr>
        <w:sectPr w:rsidR="00443351" w:rsidSect="00443351">
          <w:type w:val="continuous"/>
          <w:pgSz w:w="12240" w:h="15840" w:code="1"/>
          <w:pgMar w:top="1170" w:right="720" w:bottom="720" w:left="720" w:header="432" w:footer="288" w:gutter="0"/>
          <w:cols w:num="2" w:space="720"/>
        </w:sectPr>
      </w:pPr>
    </w:p>
    <w:p w:rsidR="00325689" w:rsidRDefault="00443351">
      <w:pPr>
        <w:pStyle w:val="ProductList-Body"/>
        <w:sectPr w:rsidR="00325689" w:rsidSect="00443351">
          <w:type w:val="continuous"/>
          <w:pgSz w:w="12240" w:h="15840" w:code="1"/>
          <w:pgMar w:top="1170" w:right="720" w:bottom="720" w:left="720" w:header="432" w:footer="288" w:gutter="0"/>
          <w:cols w:num="2" w:space="360"/>
        </w:sectPr>
      </w:pPr>
      <w:r>
        <w:fldChar w:fldCharType="end"/>
      </w:r>
    </w:p>
    <w:p w:rsidR="00325689" w:rsidRDefault="00325689">
      <w:pPr>
        <w:pStyle w:val="ProductList-Body"/>
      </w:pPr>
    </w:p>
    <w:sectPr w:rsidR="00325689"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3351" w:rsidRDefault="004433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4D6F" w:rsidRDefault="0044335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3351" w:rsidRDefault="0044335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3256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5689" w:rsidRDefault="005B77EA">
          <w:pPr>
            <w:pStyle w:val="PURFooterText"/>
            <w:jc w:val="center"/>
          </w:pPr>
          <w:hyperlink w:anchor="_Sec842">
            <w:r w:rsidR="0044335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1">
            <w:r w:rsidR="0044335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6">
            <w:r w:rsidR="0044335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7">
            <w:r w:rsidR="004433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8">
            <w:r w:rsidR="0044335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9">
            <w:r w:rsidR="0044335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91">
            <w:r w:rsidR="0044335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4">
            <w:r w:rsidR="00443351">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3256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5689" w:rsidRDefault="005B77EA">
          <w:pPr>
            <w:pStyle w:val="PURFooterText"/>
            <w:jc w:val="center"/>
          </w:pPr>
          <w:hyperlink w:anchor="_Sec842">
            <w:r w:rsidR="0044335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1">
            <w:r w:rsidR="0044335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6">
            <w:r w:rsidR="0044335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7">
            <w:r w:rsidR="004433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8">
            <w:r w:rsidR="0044335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9">
            <w:r w:rsidR="0044335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91">
            <w:r w:rsidR="0044335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4">
            <w:r w:rsidR="00443351">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256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5689" w:rsidRDefault="005B77EA">
          <w:pPr>
            <w:pStyle w:val="PURFooterText"/>
            <w:jc w:val="center"/>
          </w:pPr>
          <w:hyperlink w:anchor="_Sec842">
            <w:r w:rsidR="0044335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1">
            <w:r w:rsidR="0044335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6">
            <w:r w:rsidR="0044335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7">
            <w:r w:rsidR="004433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8">
            <w:r w:rsidR="0044335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9">
            <w:r w:rsidR="0044335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91">
            <w:r w:rsidR="0044335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4">
            <w:r w:rsidR="00443351">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3256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2">
            <w:r w:rsidR="0044335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5689" w:rsidRDefault="005B77EA">
          <w:pPr>
            <w:pStyle w:val="PURFooterText"/>
            <w:jc w:val="center"/>
          </w:pPr>
          <w:hyperlink w:anchor="_Sec531">
            <w:r w:rsidR="0044335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6">
            <w:r w:rsidR="0044335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7">
            <w:r w:rsidR="004433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8">
            <w:r w:rsidR="0044335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9">
            <w:r w:rsidR="0044335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91">
            <w:r w:rsidR="0044335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4">
            <w:r w:rsidR="00443351">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3256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2">
            <w:r w:rsidR="0044335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1">
            <w:r w:rsidR="0044335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5689" w:rsidRDefault="005B77EA">
          <w:pPr>
            <w:pStyle w:val="PURFooterText"/>
            <w:jc w:val="center"/>
          </w:pPr>
          <w:hyperlink w:anchor="_Sec536">
            <w:r w:rsidR="0044335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7">
            <w:r w:rsidR="004433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8">
            <w:r w:rsidR="0044335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9">
            <w:r w:rsidR="0044335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91">
            <w:r w:rsidR="0044335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4">
            <w:r w:rsidR="00443351">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3256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2">
            <w:r w:rsidR="0044335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1">
            <w:r w:rsidR="0044335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6">
            <w:r w:rsidR="0044335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5689" w:rsidRDefault="005B77EA">
          <w:pPr>
            <w:pStyle w:val="PURFooterText"/>
            <w:jc w:val="center"/>
          </w:pPr>
          <w:hyperlink w:anchor="_Sec547">
            <w:r w:rsidR="004433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8">
            <w:r w:rsidR="0044335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9">
            <w:r w:rsidR="0044335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91">
            <w:r w:rsidR="0044335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4">
            <w:r w:rsidR="00443351">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3256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2">
            <w:r w:rsidR="0044335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1">
            <w:r w:rsidR="0044335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6">
            <w:r w:rsidR="0044335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7">
            <w:r w:rsidR="004433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5689" w:rsidRDefault="005B77EA">
          <w:pPr>
            <w:pStyle w:val="PURFooterText"/>
            <w:jc w:val="center"/>
          </w:pPr>
          <w:hyperlink w:anchor="_Sec548">
            <w:r w:rsidR="0044335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9">
            <w:r w:rsidR="0044335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91">
            <w:r w:rsidR="0044335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4">
            <w:r w:rsidR="00443351">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3256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2">
            <w:r w:rsidR="0044335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1">
            <w:r w:rsidR="0044335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6">
            <w:r w:rsidR="0044335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7">
            <w:r w:rsidR="004433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8">
            <w:r w:rsidR="0044335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5689" w:rsidRDefault="005B77EA">
          <w:pPr>
            <w:pStyle w:val="PURFooterText"/>
            <w:jc w:val="center"/>
          </w:pPr>
          <w:hyperlink w:anchor="_Sec549">
            <w:r w:rsidR="0044335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91">
            <w:r w:rsidR="0044335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4">
            <w:r w:rsidR="00443351">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3256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2">
            <w:r w:rsidR="0044335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1">
            <w:r w:rsidR="0044335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6">
            <w:r w:rsidR="0044335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7">
            <w:r w:rsidR="004433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8">
            <w:r w:rsidR="0044335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9">
            <w:r w:rsidR="0044335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5689" w:rsidRDefault="005B77EA">
          <w:pPr>
            <w:pStyle w:val="PURFooterText"/>
            <w:jc w:val="center"/>
          </w:pPr>
          <w:hyperlink w:anchor="_Sec591">
            <w:r w:rsidR="0044335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4">
            <w:r w:rsidR="00443351">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3256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2">
            <w:r w:rsidR="0044335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1">
            <w:r w:rsidR="0044335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6">
            <w:r w:rsidR="0044335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7">
            <w:r w:rsidR="004433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8">
            <w:r w:rsidR="0044335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9">
            <w:r w:rsidR="0044335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91">
            <w:r w:rsidR="0044335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5689" w:rsidRDefault="005B77EA">
          <w:pPr>
            <w:pStyle w:val="PURFooterText"/>
            <w:jc w:val="center"/>
          </w:pPr>
          <w:hyperlink w:anchor="_Sec844">
            <w:r w:rsidR="00443351">
              <w:rPr>
                <w:color w:val="00467F"/>
                <w:u w:val="single"/>
              </w:rPr>
              <w:t>Índice</w:t>
            </w:r>
          </w:hyperlink>
        </w:p>
      </w:tc>
    </w:tr>
  </w:tbl>
  <w:p w:rsidR="00325689" w:rsidRDefault="0032568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256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842">
            <w:r w:rsidR="0044335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1">
            <w:r w:rsidR="0044335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36">
            <w:r w:rsidR="0044335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7">
            <w:r w:rsidR="004433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8">
            <w:r w:rsidR="0044335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49">
            <w:r w:rsidR="0044335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25689" w:rsidRDefault="005B77EA">
          <w:pPr>
            <w:pStyle w:val="PURFooterText"/>
            <w:jc w:val="center"/>
          </w:pPr>
          <w:hyperlink w:anchor="_Sec591">
            <w:r w:rsidR="0044335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25689" w:rsidRDefault="003256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25689" w:rsidRDefault="005B77EA">
          <w:pPr>
            <w:pStyle w:val="PURFooterText"/>
            <w:jc w:val="center"/>
          </w:pPr>
          <w:hyperlink w:anchor="_Sec844">
            <w:r w:rsidR="00443351">
              <w:rPr>
                <w:color w:val="00467F"/>
                <w:u w:val="single"/>
              </w:rPr>
              <w:t>Índice</w:t>
            </w:r>
          </w:hyperlink>
        </w:p>
      </w:tc>
    </w:tr>
  </w:tbl>
  <w:p w:rsidR="00325689" w:rsidRDefault="003256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3351" w:rsidRDefault="004433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3351" w:rsidRDefault="004433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3351" w:rsidRDefault="0044335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25689">
      <w:tc>
        <w:tcPr>
          <w:tcW w:w="8560" w:type="dxa"/>
        </w:tcPr>
        <w:p w:rsidR="00325689" w:rsidRDefault="00443351">
          <w:pPr>
            <w:pStyle w:val="PURHeaderText"/>
          </w:pPr>
          <w:r>
            <w:t>Termos do Produto de Licenciamento por Volume da Microsoft (Português do Brasil, junho de 2017)</w:t>
          </w:r>
        </w:p>
      </w:tc>
      <w:tc>
        <w:tcPr>
          <w:tcW w:w="3680" w:type="dxa"/>
        </w:tcPr>
        <w:p w:rsidR="00325689" w:rsidRDefault="00443351">
          <w:pPr>
            <w:pStyle w:val="PURHeaderText"/>
            <w:jc w:val="right"/>
          </w:pPr>
          <w:r>
            <w:fldChar w:fldCharType="begin"/>
          </w:r>
          <w:r>
            <w:instrText xml:space="preserve"> PAGE \* MERGEFORMAT </w:instrText>
          </w:r>
          <w:r>
            <w:fldChar w:fldCharType="separate"/>
          </w:r>
          <w:r w:rsidR="00CB050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25689">
      <w:tc>
        <w:tcPr>
          <w:tcW w:w="8560" w:type="dxa"/>
        </w:tcPr>
        <w:p w:rsidR="00325689" w:rsidRDefault="00443351">
          <w:pPr>
            <w:pStyle w:val="PURHeaderText"/>
          </w:pPr>
          <w:r>
            <w:t>Termos do Produto de Licenciamento por Volume da Microsoft (Português do Brasil, junho de 2017)</w:t>
          </w:r>
        </w:p>
      </w:tc>
      <w:tc>
        <w:tcPr>
          <w:tcW w:w="3680" w:type="dxa"/>
        </w:tcPr>
        <w:p w:rsidR="00325689" w:rsidRDefault="00443351">
          <w:pPr>
            <w:pStyle w:val="PURHeaderText"/>
            <w:jc w:val="right"/>
          </w:pPr>
          <w:r>
            <w:fldChar w:fldCharType="begin"/>
          </w:r>
          <w:r>
            <w:instrText xml:space="preserve"> PAGE \* MERGEFORMAT </w:instrText>
          </w:r>
          <w:r>
            <w:fldChar w:fldCharType="separate"/>
          </w:r>
          <w:r w:rsidR="00CB050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25689">
      <w:tc>
        <w:tcPr>
          <w:tcW w:w="8560" w:type="dxa"/>
        </w:tcPr>
        <w:p w:rsidR="00325689" w:rsidRDefault="00443351">
          <w:pPr>
            <w:pStyle w:val="PURHeaderText"/>
          </w:pPr>
          <w:r>
            <w:t>Termos do Produto de Licenciamento por Volume da Microsoft (Português do Brasil, junho de 2017)</w:t>
          </w:r>
        </w:p>
      </w:tc>
      <w:tc>
        <w:tcPr>
          <w:tcW w:w="3680" w:type="dxa"/>
        </w:tcPr>
        <w:p w:rsidR="00325689" w:rsidRDefault="0044335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25689">
      <w:tc>
        <w:tcPr>
          <w:tcW w:w="8560" w:type="dxa"/>
        </w:tcPr>
        <w:p w:rsidR="00325689" w:rsidRDefault="00443351">
          <w:pPr>
            <w:pStyle w:val="PURHeaderText"/>
          </w:pPr>
          <w:r>
            <w:t>Termos do Produto de Licenciamento por Volume da Microsoft (Português do Brasil, junho de 2017)</w:t>
          </w:r>
        </w:p>
      </w:tc>
      <w:tc>
        <w:tcPr>
          <w:tcW w:w="3680" w:type="dxa"/>
        </w:tcPr>
        <w:p w:rsidR="00325689" w:rsidRDefault="00443351">
          <w:pPr>
            <w:pStyle w:val="PURHeaderText"/>
            <w:jc w:val="right"/>
          </w:pPr>
          <w:r>
            <w:fldChar w:fldCharType="begin"/>
          </w:r>
          <w:r>
            <w:instrText xml:space="preserve"> PAGE \* MERGEFORMAT </w:instrText>
          </w:r>
          <w:r>
            <w:fldChar w:fldCharType="separate"/>
          </w:r>
          <w:r w:rsidR="00CB050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325689">
      <w:tc>
        <w:tcPr>
          <w:tcW w:w="8560" w:type="dxa"/>
        </w:tcPr>
        <w:p w:rsidR="00325689" w:rsidRDefault="00443351">
          <w:pPr>
            <w:pStyle w:val="PURHeaderText"/>
          </w:pPr>
          <w:r>
            <w:t>Termos do Produto de Licenciamento por Volume da Microsoft (Português do Brasil, junho de 2017)</w:t>
          </w:r>
        </w:p>
      </w:tc>
      <w:tc>
        <w:tcPr>
          <w:tcW w:w="3680" w:type="dxa"/>
        </w:tcPr>
        <w:p w:rsidR="00325689" w:rsidRDefault="00443351">
          <w:pPr>
            <w:pStyle w:val="PURHeaderText"/>
            <w:jc w:val="right"/>
          </w:pPr>
          <w:r>
            <w:fldChar w:fldCharType="begin"/>
          </w:r>
          <w:r>
            <w:instrText xml:space="preserve"> PAGE \* MERGEFORMAT </w:instrText>
          </w:r>
          <w:r>
            <w:fldChar w:fldCharType="separate"/>
          </w:r>
          <w:r w:rsidR="00CB050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25689">
      <w:tc>
        <w:tcPr>
          <w:tcW w:w="8560" w:type="dxa"/>
        </w:tcPr>
        <w:p w:rsidR="00325689" w:rsidRDefault="00443351">
          <w:pPr>
            <w:pStyle w:val="PURHeaderText"/>
          </w:pPr>
          <w:r>
            <w:t>Termos do Produto de Licenciamento por Volume da Microsoft (Português do Brasil, junho de 2017)</w:t>
          </w:r>
        </w:p>
      </w:tc>
      <w:tc>
        <w:tcPr>
          <w:tcW w:w="3680" w:type="dxa"/>
        </w:tcPr>
        <w:p w:rsidR="00325689" w:rsidRDefault="00443351">
          <w:pPr>
            <w:pStyle w:val="PURHeaderText"/>
            <w:jc w:val="right"/>
          </w:pPr>
          <w:r>
            <w:fldChar w:fldCharType="begin"/>
          </w:r>
          <w:r>
            <w:instrText xml:space="preserve"> PAGE \* MERGEFORMAT </w:instrText>
          </w:r>
          <w:r>
            <w:fldChar w:fldCharType="separate"/>
          </w:r>
          <w:r w:rsidR="00CB050D">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25689">
      <w:tc>
        <w:tcPr>
          <w:tcW w:w="8560" w:type="dxa"/>
        </w:tcPr>
        <w:p w:rsidR="00325689" w:rsidRDefault="00443351">
          <w:pPr>
            <w:pStyle w:val="PURHeaderText"/>
          </w:pPr>
          <w:r>
            <w:t>Termos do Produto de Licenciamento por Volume da Microsoft (Português do Brasil, junho de 2017)</w:t>
          </w:r>
        </w:p>
      </w:tc>
      <w:tc>
        <w:tcPr>
          <w:tcW w:w="3680" w:type="dxa"/>
        </w:tcPr>
        <w:p w:rsidR="00325689" w:rsidRDefault="00443351">
          <w:pPr>
            <w:pStyle w:val="PURHeaderText"/>
            <w:jc w:val="right"/>
          </w:pPr>
          <w:r>
            <w:fldChar w:fldCharType="begin"/>
          </w:r>
          <w:r>
            <w:instrText xml:space="preserve"> PAGE \* MERGEFORMAT </w:instrText>
          </w:r>
          <w:r>
            <w:fldChar w:fldCharType="separate"/>
          </w:r>
          <w:r w:rsidR="00CB050D">
            <w:rPr>
              <w:noProof/>
            </w:rPr>
            <w:t>62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25689">
      <w:tc>
        <w:tcPr>
          <w:tcW w:w="8560" w:type="dxa"/>
        </w:tcPr>
        <w:p w:rsidR="00325689" w:rsidRDefault="00443351">
          <w:pPr>
            <w:pStyle w:val="PURHeaderText"/>
          </w:pPr>
          <w:r>
            <w:t>Termos do Produto de Licenciamento por Volume da Microsoft (Português do Brasil, junho de 2017)</w:t>
          </w:r>
        </w:p>
      </w:tc>
      <w:tc>
        <w:tcPr>
          <w:tcW w:w="3680" w:type="dxa"/>
        </w:tcPr>
        <w:p w:rsidR="00325689" w:rsidRDefault="00443351">
          <w:pPr>
            <w:pStyle w:val="PURHeaderText"/>
            <w:jc w:val="right"/>
          </w:pPr>
          <w:r>
            <w:fldChar w:fldCharType="begin"/>
          </w:r>
          <w:r>
            <w:instrText xml:space="preserve"> PAGE \* MERGEFORMAT </w:instrText>
          </w:r>
          <w:r>
            <w:fldChar w:fldCharType="separate"/>
          </w:r>
          <w:r w:rsidR="00CB050D">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25689">
      <w:tc>
        <w:tcPr>
          <w:tcW w:w="8560" w:type="dxa"/>
        </w:tcPr>
        <w:p w:rsidR="00325689" w:rsidRDefault="00443351">
          <w:pPr>
            <w:pStyle w:val="PURHeaderText"/>
          </w:pPr>
          <w:r>
            <w:t>Termos do Produto de Licenciamento por Volume da Microsoft (Português do Brasil, junho de 2017)</w:t>
          </w:r>
        </w:p>
      </w:tc>
      <w:tc>
        <w:tcPr>
          <w:tcW w:w="3680" w:type="dxa"/>
        </w:tcPr>
        <w:p w:rsidR="00325689" w:rsidRDefault="00443351">
          <w:pPr>
            <w:pStyle w:val="PURHeaderText"/>
            <w:jc w:val="right"/>
          </w:pPr>
          <w:r>
            <w:fldChar w:fldCharType="begin"/>
          </w:r>
          <w:r>
            <w:instrText xml:space="preserve"> PAGE \* MERGEFORMAT </w:instrText>
          </w:r>
          <w:r>
            <w:fldChar w:fldCharType="separate"/>
          </w:r>
          <w:r w:rsidR="00CB050D">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325689">
      <w:tc>
        <w:tcPr>
          <w:tcW w:w="8560" w:type="dxa"/>
        </w:tcPr>
        <w:p w:rsidR="00325689" w:rsidRDefault="00443351">
          <w:pPr>
            <w:pStyle w:val="PURHeaderText"/>
          </w:pPr>
          <w:r>
            <w:t>Termos do Produto de Licenciamento por Volume da Microsoft (Português do Brasil, junho de 2017)</w:t>
          </w:r>
        </w:p>
      </w:tc>
      <w:tc>
        <w:tcPr>
          <w:tcW w:w="3680" w:type="dxa"/>
        </w:tcPr>
        <w:p w:rsidR="00325689" w:rsidRDefault="00443351">
          <w:pPr>
            <w:pStyle w:val="PURHeaderText"/>
            <w:jc w:val="right"/>
          </w:pPr>
          <w:r>
            <w:fldChar w:fldCharType="begin"/>
          </w:r>
          <w:r>
            <w:instrText xml:space="preserve"> PAGE \* MERGEFORMAT </w:instrText>
          </w:r>
          <w:r>
            <w:fldChar w:fldCharType="separate"/>
          </w:r>
          <w:r w:rsidR="00CB050D">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25689">
      <w:tc>
        <w:tcPr>
          <w:tcW w:w="8560" w:type="dxa"/>
        </w:tcPr>
        <w:p w:rsidR="00325689" w:rsidRDefault="00443351">
          <w:pPr>
            <w:pStyle w:val="PURHeaderText"/>
          </w:pPr>
          <w:r>
            <w:t>Termos do Produto de Licenciamento por Volume da Microsoft (Português do Brasil, junho de 2017)</w:t>
          </w:r>
        </w:p>
      </w:tc>
      <w:tc>
        <w:tcPr>
          <w:tcW w:w="3680" w:type="dxa"/>
        </w:tcPr>
        <w:p w:rsidR="00325689" w:rsidRDefault="0044335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1289F"/>
    <w:multiLevelType w:val="multilevel"/>
    <w:tmpl w:val="4C5613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7456A"/>
    <w:multiLevelType w:val="multilevel"/>
    <w:tmpl w:val="814CB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862D76"/>
    <w:multiLevelType w:val="multilevel"/>
    <w:tmpl w:val="7E40CB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AB7F99"/>
    <w:multiLevelType w:val="multilevel"/>
    <w:tmpl w:val="EECED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6C35BB"/>
    <w:multiLevelType w:val="multilevel"/>
    <w:tmpl w:val="183031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0A4B31"/>
    <w:multiLevelType w:val="multilevel"/>
    <w:tmpl w:val="AC585F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2F568B"/>
    <w:multiLevelType w:val="multilevel"/>
    <w:tmpl w:val="DB169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A51591"/>
    <w:multiLevelType w:val="multilevel"/>
    <w:tmpl w:val="1E505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DE6A28"/>
    <w:multiLevelType w:val="multilevel"/>
    <w:tmpl w:val="9C921F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9A1B72"/>
    <w:multiLevelType w:val="multilevel"/>
    <w:tmpl w:val="5AD04A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7D7949"/>
    <w:multiLevelType w:val="multilevel"/>
    <w:tmpl w:val="4E7416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161701"/>
    <w:multiLevelType w:val="multilevel"/>
    <w:tmpl w:val="7F729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542A34"/>
    <w:multiLevelType w:val="multilevel"/>
    <w:tmpl w:val="7B5CF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8F2098"/>
    <w:multiLevelType w:val="multilevel"/>
    <w:tmpl w:val="4544C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FB1BE2"/>
    <w:multiLevelType w:val="multilevel"/>
    <w:tmpl w:val="B5981F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213F82"/>
    <w:multiLevelType w:val="multilevel"/>
    <w:tmpl w:val="22A8E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D90F9B"/>
    <w:multiLevelType w:val="multilevel"/>
    <w:tmpl w:val="A456224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F77393"/>
    <w:multiLevelType w:val="multilevel"/>
    <w:tmpl w:val="49524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8A4803"/>
    <w:multiLevelType w:val="multilevel"/>
    <w:tmpl w:val="AE183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941B82"/>
    <w:multiLevelType w:val="multilevel"/>
    <w:tmpl w:val="0D3AC9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1D331E"/>
    <w:multiLevelType w:val="multilevel"/>
    <w:tmpl w:val="62E09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F20E9C"/>
    <w:multiLevelType w:val="multilevel"/>
    <w:tmpl w:val="602A9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0E1F48"/>
    <w:multiLevelType w:val="multilevel"/>
    <w:tmpl w:val="7242E0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7046F4"/>
    <w:multiLevelType w:val="multilevel"/>
    <w:tmpl w:val="60CA9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A066CD"/>
    <w:multiLevelType w:val="multilevel"/>
    <w:tmpl w:val="42004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B56FE0"/>
    <w:multiLevelType w:val="multilevel"/>
    <w:tmpl w:val="60120F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65346A"/>
    <w:multiLevelType w:val="multilevel"/>
    <w:tmpl w:val="1646C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0D6970"/>
    <w:multiLevelType w:val="multilevel"/>
    <w:tmpl w:val="854C23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303041"/>
    <w:multiLevelType w:val="multilevel"/>
    <w:tmpl w:val="C95C7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EB3496"/>
    <w:multiLevelType w:val="multilevel"/>
    <w:tmpl w:val="3918C4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BD3626"/>
    <w:multiLevelType w:val="multilevel"/>
    <w:tmpl w:val="17A6B7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A80AAA"/>
    <w:multiLevelType w:val="multilevel"/>
    <w:tmpl w:val="7DBC2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294D9E"/>
    <w:multiLevelType w:val="multilevel"/>
    <w:tmpl w:val="BF5A8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373552"/>
    <w:multiLevelType w:val="multilevel"/>
    <w:tmpl w:val="713ECF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63288C"/>
    <w:multiLevelType w:val="multilevel"/>
    <w:tmpl w:val="9BDA7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100013"/>
    <w:multiLevelType w:val="multilevel"/>
    <w:tmpl w:val="0B3C4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8E433F"/>
    <w:multiLevelType w:val="multilevel"/>
    <w:tmpl w:val="F820A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282C13"/>
    <w:multiLevelType w:val="multilevel"/>
    <w:tmpl w:val="18721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4226658"/>
    <w:multiLevelType w:val="multilevel"/>
    <w:tmpl w:val="228222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9A7151"/>
    <w:multiLevelType w:val="multilevel"/>
    <w:tmpl w:val="1474F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1303F5"/>
    <w:multiLevelType w:val="multilevel"/>
    <w:tmpl w:val="077EE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A56812"/>
    <w:multiLevelType w:val="multilevel"/>
    <w:tmpl w:val="A85EAC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3C5C0E"/>
    <w:multiLevelType w:val="multilevel"/>
    <w:tmpl w:val="AC20DE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672D88"/>
    <w:multiLevelType w:val="multilevel"/>
    <w:tmpl w:val="06BEF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6C6A38"/>
    <w:multiLevelType w:val="multilevel"/>
    <w:tmpl w:val="869A40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685D9F"/>
    <w:multiLevelType w:val="multilevel"/>
    <w:tmpl w:val="E0CC7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F045E2"/>
    <w:multiLevelType w:val="multilevel"/>
    <w:tmpl w:val="865638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9B79E5"/>
    <w:multiLevelType w:val="multilevel"/>
    <w:tmpl w:val="156AD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C208D6"/>
    <w:multiLevelType w:val="multilevel"/>
    <w:tmpl w:val="4F420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AB716C"/>
    <w:multiLevelType w:val="multilevel"/>
    <w:tmpl w:val="17A0A4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725110"/>
    <w:multiLevelType w:val="multilevel"/>
    <w:tmpl w:val="4C6092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8A69CA"/>
    <w:multiLevelType w:val="multilevel"/>
    <w:tmpl w:val="50FC2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E74172"/>
    <w:multiLevelType w:val="multilevel"/>
    <w:tmpl w:val="EA3A6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0D6D4B"/>
    <w:multiLevelType w:val="multilevel"/>
    <w:tmpl w:val="43161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6774B5"/>
    <w:multiLevelType w:val="multilevel"/>
    <w:tmpl w:val="0C44E0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4102F3"/>
    <w:multiLevelType w:val="multilevel"/>
    <w:tmpl w:val="8250DE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354CF7"/>
    <w:multiLevelType w:val="multilevel"/>
    <w:tmpl w:val="B3EC1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790A8F"/>
    <w:multiLevelType w:val="multilevel"/>
    <w:tmpl w:val="6D9ED7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44"/>
  </w:num>
  <w:num w:numId="4">
    <w:abstractNumId w:val="40"/>
  </w:num>
  <w:num w:numId="5">
    <w:abstractNumId w:val="22"/>
  </w:num>
  <w:num w:numId="6">
    <w:abstractNumId w:val="17"/>
  </w:num>
  <w:num w:numId="7">
    <w:abstractNumId w:val="46"/>
  </w:num>
  <w:num w:numId="8">
    <w:abstractNumId w:val="14"/>
  </w:num>
  <w:num w:numId="9">
    <w:abstractNumId w:val="10"/>
  </w:num>
  <w:num w:numId="10">
    <w:abstractNumId w:val="21"/>
  </w:num>
  <w:num w:numId="11">
    <w:abstractNumId w:val="50"/>
  </w:num>
  <w:num w:numId="12">
    <w:abstractNumId w:val="55"/>
  </w:num>
  <w:num w:numId="13">
    <w:abstractNumId w:val="11"/>
  </w:num>
  <w:num w:numId="14">
    <w:abstractNumId w:val="30"/>
  </w:num>
  <w:num w:numId="15">
    <w:abstractNumId w:val="4"/>
  </w:num>
  <w:num w:numId="16">
    <w:abstractNumId w:val="18"/>
  </w:num>
  <w:num w:numId="17">
    <w:abstractNumId w:val="28"/>
  </w:num>
  <w:num w:numId="18">
    <w:abstractNumId w:val="56"/>
  </w:num>
  <w:num w:numId="19">
    <w:abstractNumId w:val="3"/>
  </w:num>
  <w:num w:numId="20">
    <w:abstractNumId w:val="26"/>
  </w:num>
  <w:num w:numId="21">
    <w:abstractNumId w:val="31"/>
  </w:num>
  <w:num w:numId="22">
    <w:abstractNumId w:val="5"/>
  </w:num>
  <w:num w:numId="23">
    <w:abstractNumId w:val="57"/>
  </w:num>
  <w:num w:numId="24">
    <w:abstractNumId w:val="20"/>
  </w:num>
  <w:num w:numId="25">
    <w:abstractNumId w:val="7"/>
  </w:num>
  <w:num w:numId="26">
    <w:abstractNumId w:val="9"/>
  </w:num>
  <w:num w:numId="27">
    <w:abstractNumId w:val="24"/>
  </w:num>
  <w:num w:numId="28">
    <w:abstractNumId w:val="12"/>
  </w:num>
  <w:num w:numId="29">
    <w:abstractNumId w:val="2"/>
  </w:num>
  <w:num w:numId="30">
    <w:abstractNumId w:val="48"/>
  </w:num>
  <w:num w:numId="31">
    <w:abstractNumId w:val="13"/>
  </w:num>
  <w:num w:numId="32">
    <w:abstractNumId w:val="35"/>
  </w:num>
  <w:num w:numId="33">
    <w:abstractNumId w:val="52"/>
  </w:num>
  <w:num w:numId="34">
    <w:abstractNumId w:val="0"/>
  </w:num>
  <w:num w:numId="35">
    <w:abstractNumId w:val="41"/>
  </w:num>
  <w:num w:numId="36">
    <w:abstractNumId w:val="16"/>
  </w:num>
  <w:num w:numId="37">
    <w:abstractNumId w:val="32"/>
  </w:num>
  <w:num w:numId="38">
    <w:abstractNumId w:val="29"/>
  </w:num>
  <w:num w:numId="39">
    <w:abstractNumId w:val="54"/>
  </w:num>
  <w:num w:numId="40">
    <w:abstractNumId w:val="25"/>
  </w:num>
  <w:num w:numId="41">
    <w:abstractNumId w:val="23"/>
  </w:num>
  <w:num w:numId="42">
    <w:abstractNumId w:val="1"/>
  </w:num>
  <w:num w:numId="43">
    <w:abstractNumId w:val="38"/>
  </w:num>
  <w:num w:numId="44">
    <w:abstractNumId w:val="45"/>
  </w:num>
  <w:num w:numId="45">
    <w:abstractNumId w:val="19"/>
  </w:num>
  <w:num w:numId="46">
    <w:abstractNumId w:val="49"/>
  </w:num>
  <w:num w:numId="47">
    <w:abstractNumId w:val="15"/>
  </w:num>
  <w:num w:numId="48">
    <w:abstractNumId w:val="47"/>
  </w:num>
  <w:num w:numId="49">
    <w:abstractNumId w:val="8"/>
  </w:num>
  <w:num w:numId="50">
    <w:abstractNumId w:val="59"/>
  </w:num>
  <w:num w:numId="51">
    <w:abstractNumId w:val="33"/>
  </w:num>
  <w:num w:numId="52">
    <w:abstractNumId w:val="51"/>
  </w:num>
  <w:num w:numId="53">
    <w:abstractNumId w:val="34"/>
  </w:num>
  <w:num w:numId="54">
    <w:abstractNumId w:val="58"/>
  </w:num>
  <w:num w:numId="55">
    <w:abstractNumId w:val="27"/>
  </w:num>
  <w:num w:numId="56">
    <w:abstractNumId w:val="43"/>
  </w:num>
  <w:num w:numId="57">
    <w:abstractNumId w:val="6"/>
  </w:num>
  <w:num w:numId="58">
    <w:abstractNumId w:val="42"/>
  </w:num>
  <w:num w:numId="59">
    <w:abstractNumId w:val="53"/>
  </w:num>
  <w:num w:numId="60">
    <w:abstractNumId w:val="3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5689"/>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3351"/>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4D6F"/>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050D"/>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03FBD860-801D-4136-B390-E28595A03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43351"/>
    <w:pPr>
      <w:spacing w:after="0" w:line="240" w:lineRule="auto"/>
      <w:ind w:left="400" w:hanging="200"/>
    </w:pPr>
  </w:style>
  <w:style w:type="character" w:styleId="Mention">
    <w:name w:val="Mention"/>
    <w:basedOn w:val="DefaultParagraphFont"/>
    <w:uiPriority w:val="99"/>
    <w:semiHidden/>
    <w:unhideWhenUsed/>
    <w:rsid w:val="0044335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B85791E-3E07-4D87-97A8-E1BD5A167D6B}">
  <ds:schemaRefs>
    <ds:schemaRef ds:uri="http://schemas.openxmlformats.org/officeDocument/2006/bibliography"/>
  </ds:schemaRefs>
</ds:datastoreItem>
</file>

<file path=customXml/itemProps5.xml><?xml version="1.0" encoding="utf-8"?>
<ds:datastoreItem xmlns:ds="http://schemas.openxmlformats.org/officeDocument/2006/customXml" ds:itemID="{E7BA28B7-8FA4-497D-9D87-898D33C77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113</Pages>
  <Words>119206</Words>
  <Characters>679475</Characters>
  <Application>Microsoft Office Word</Application>
  <DocSecurity>0</DocSecurity>
  <Lines>5662</Lines>
  <Paragraphs>1594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2017-05-30T17:56:00Z</dcterms:created>
  <dcterms:modified xsi:type="dcterms:W3CDTF">2017-05-30T17:56:00Z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2017-05-26T08:36:16.1331607-07:00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