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bookmarkStart w:id="0" w:name="_GoBack"/>
      <w:bookmarkEnd w:id="0"/>
    </w:p>
    <w:p w:rsidR="00B77294" w:rsidRDefault="00B77294">
      <w:pPr>
        <w:pStyle w:val="PURBody"/>
        <w:shd w:val="clear" w:color="auto" w:fill="00188F"/>
        <w:tabs>
          <w:tab w:val="clear" w:pos="360"/>
        </w:tabs>
        <w:ind w:right="7920" w:firstLine="360"/>
        <w:rPr>
          <w:color w:val="FFFFFF"/>
          <w:sz w:val="6"/>
          <w:szCs w:val="6"/>
        </w:rPr>
      </w:pPr>
    </w:p>
    <w:p w:rsidR="00B77294" w:rsidRDefault="003F5805">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Licenţiere</w:t>
      </w:r>
    </w:p>
    <w:p w:rsidR="00B77294" w:rsidRDefault="003F5805">
      <w:pPr>
        <w:pStyle w:val="PURBody"/>
        <w:shd w:val="clear" w:color="auto" w:fill="00188F"/>
        <w:tabs>
          <w:tab w:val="clear" w:pos="360"/>
        </w:tabs>
        <w:spacing w:after="0" w:line="230" w:lineRule="auto"/>
        <w:ind w:right="7920" w:firstLine="360"/>
        <w:rPr>
          <w:color w:val="FFFFFF" w:themeColor="background1"/>
          <w:sz w:val="32"/>
          <w:szCs w:val="32"/>
        </w:rPr>
      </w:pPr>
      <w:proofErr w:type="gramStart"/>
      <w:r>
        <w:rPr>
          <w:color w:val="FFFFFF" w:themeColor="background1"/>
          <w:sz w:val="32"/>
          <w:szCs w:val="32"/>
        </w:rPr>
        <w:t>de</w:t>
      </w:r>
      <w:proofErr w:type="gramEnd"/>
      <w:r>
        <w:rPr>
          <w:color w:val="FFFFFF" w:themeColor="background1"/>
          <w:sz w:val="32"/>
          <w:szCs w:val="32"/>
        </w:rPr>
        <w:t xml:space="preserve"> volum</w:t>
      </w:r>
    </w:p>
    <w:p w:rsidR="00B77294" w:rsidRDefault="00B77294">
      <w:pPr>
        <w:pStyle w:val="PURBody"/>
        <w:shd w:val="clear" w:color="auto" w:fill="00188F"/>
        <w:tabs>
          <w:tab w:val="clear" w:pos="360"/>
        </w:tabs>
        <w:spacing w:after="0"/>
        <w:ind w:right="7920" w:firstLine="360"/>
        <w:rPr>
          <w:color w:val="FFFFFF" w:themeColor="background1"/>
          <w:szCs w:val="18"/>
        </w:rPr>
      </w:pPr>
    </w:p>
    <w:p w:rsidR="00B77294" w:rsidRDefault="00B77294">
      <w:pPr>
        <w:pStyle w:val="PURBody"/>
        <w:shd w:val="clear" w:color="auto" w:fill="00188F"/>
        <w:tabs>
          <w:tab w:val="clear" w:pos="360"/>
        </w:tabs>
        <w:spacing w:after="0"/>
        <w:ind w:right="7920" w:firstLine="360"/>
        <w:rPr>
          <w:color w:val="FFFFFF" w:themeColor="background1"/>
          <w:szCs w:val="18"/>
        </w:rPr>
      </w:pPr>
    </w:p>
    <w:p w:rsidR="00B77294" w:rsidRDefault="00B77294">
      <w:pPr>
        <w:pStyle w:val="PURBody"/>
        <w:shd w:val="clear" w:color="auto" w:fill="00188F"/>
        <w:tabs>
          <w:tab w:val="clear" w:pos="360"/>
        </w:tabs>
        <w:spacing w:after="0"/>
        <w:ind w:right="7920" w:firstLine="360"/>
        <w:rPr>
          <w:color w:val="FFFFFF" w:themeColor="background1"/>
          <w:szCs w:val="18"/>
        </w:rPr>
      </w:pPr>
    </w:p>
    <w:p w:rsidR="00B77294" w:rsidRDefault="00B77294">
      <w:pPr>
        <w:pStyle w:val="PURBody"/>
        <w:shd w:val="clear" w:color="auto" w:fill="00188F"/>
        <w:tabs>
          <w:tab w:val="clear" w:pos="360"/>
        </w:tabs>
        <w:spacing w:after="0"/>
        <w:ind w:right="7920" w:firstLine="360"/>
        <w:rPr>
          <w:color w:val="FFFFFF" w:themeColor="background1"/>
          <w:szCs w:val="18"/>
        </w:rPr>
      </w:pPr>
    </w:p>
    <w:p w:rsidR="00B77294" w:rsidRDefault="00B77294">
      <w:pPr>
        <w:pStyle w:val="PURBody"/>
        <w:shd w:val="clear" w:color="auto" w:fill="00188F"/>
        <w:tabs>
          <w:tab w:val="clear" w:pos="360"/>
        </w:tabs>
        <w:spacing w:after="0"/>
        <w:ind w:right="7920" w:firstLine="360"/>
        <w:rPr>
          <w:color w:val="FFFFFF" w:themeColor="background1"/>
          <w:szCs w:val="18"/>
        </w:rPr>
      </w:pPr>
    </w:p>
    <w:p w:rsidR="00B77294" w:rsidRDefault="00B77294">
      <w:pPr>
        <w:pStyle w:val="PURBody"/>
        <w:shd w:val="clear" w:color="auto" w:fill="0072C6"/>
        <w:tabs>
          <w:tab w:val="clear" w:pos="360"/>
        </w:tabs>
        <w:ind w:right="1800" w:firstLine="360"/>
        <w:rPr>
          <w:sz w:val="72"/>
          <w:szCs w:val="72"/>
        </w:rPr>
      </w:pPr>
    </w:p>
    <w:p w:rsidR="00B77294" w:rsidRDefault="00B77294">
      <w:pPr>
        <w:pStyle w:val="PURBody"/>
        <w:shd w:val="clear" w:color="auto" w:fill="0072C6"/>
        <w:tabs>
          <w:tab w:val="clear" w:pos="360"/>
          <w:tab w:val="left" w:pos="180"/>
        </w:tabs>
        <w:ind w:right="1800" w:firstLine="360"/>
        <w:rPr>
          <w:color w:val="FFFFFF" w:themeColor="background1"/>
          <w:sz w:val="72"/>
          <w:szCs w:val="72"/>
        </w:rPr>
      </w:pPr>
    </w:p>
    <w:p w:rsidR="00B77294" w:rsidRDefault="003F5805">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Termenii produsului</w:t>
      </w:r>
    </w:p>
    <w:p w:rsidR="00B77294" w:rsidRDefault="003F5805">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aprilie 2017</w:t>
      </w:r>
    </w:p>
    <w:p w:rsidR="00B77294" w:rsidRDefault="00B77294">
      <w:pPr>
        <w:pStyle w:val="PURBody"/>
        <w:shd w:val="clear" w:color="auto" w:fill="0072C6"/>
        <w:tabs>
          <w:tab w:val="clear" w:pos="360"/>
        </w:tabs>
        <w:spacing w:after="0" w:line="230" w:lineRule="auto"/>
        <w:ind w:right="1800" w:firstLine="360"/>
        <w:rPr>
          <w:color w:val="FFFFFF" w:themeColor="background1"/>
          <w:sz w:val="96"/>
          <w:szCs w:val="96"/>
        </w:rPr>
      </w:pPr>
    </w:p>
    <w:p w:rsidR="00B77294" w:rsidRDefault="003F5805">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B77294" w:rsidRDefault="00B77294">
      <w:pPr>
        <w:sectPr w:rsidR="00B77294">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B77294" w:rsidRDefault="003F5805">
      <w:pPr>
        <w:pStyle w:val="ProductList-SectionHeading"/>
        <w:pageBreakBefore/>
      </w:pPr>
      <w:bookmarkStart w:id="1" w:name="_Sec842"/>
      <w:r>
        <w:lastRenderedPageBreak/>
        <w:t>Cuprins</w:t>
      </w:r>
    </w:p>
    <w:p w:rsidR="00B77294" w:rsidRDefault="00B77294">
      <w:pPr>
        <w:pStyle w:val="ProductList-Body"/>
      </w:pPr>
    </w:p>
    <w:p w:rsidR="00B77294" w:rsidRDefault="00B77294">
      <w:pPr>
        <w:sectPr w:rsidR="00B77294">
          <w:headerReference w:type="default" r:id="rId16"/>
          <w:footerReference w:type="default" r:id="rId17"/>
          <w:type w:val="continuous"/>
          <w:pgSz w:w="12240" w:h="15840" w:code="1"/>
          <w:pgMar w:top="1170" w:right="720" w:bottom="1620" w:left="720" w:header="432" w:footer="288" w:gutter="0"/>
          <w:cols w:space="360"/>
        </w:sectPr>
      </w:pPr>
    </w:p>
    <w:p w:rsidR="00CC39EA" w:rsidRDefault="003F5805">
      <w:pPr>
        <w:pStyle w:val="TOC1"/>
        <w:rPr>
          <w:rFonts w:eastAsiaTheme="minorEastAsia"/>
          <w:b w:val="0"/>
          <w:caps w:val="0"/>
          <w:noProof/>
          <w:sz w:val="22"/>
          <w:szCs w:val="22"/>
        </w:rPr>
      </w:pPr>
      <w:r>
        <w:fldChar w:fldCharType="begin"/>
      </w:r>
      <w:r>
        <w:instrText xml:space="preserve"> TOC \h \f \l 1-3 </w:instrText>
      </w:r>
      <w:r>
        <w:fldChar w:fldCharType="separate"/>
      </w:r>
      <w:hyperlink w:anchor="_Toc478648034" w:history="1">
        <w:r w:rsidR="00CC39EA" w:rsidRPr="00DA22A5">
          <w:rPr>
            <w:rStyle w:val="Hyperlink"/>
            <w:noProof/>
          </w:rPr>
          <w:t>Introducere</w:t>
        </w:r>
        <w:r w:rsidR="00CC39EA">
          <w:rPr>
            <w:noProof/>
          </w:rPr>
          <w:tab/>
        </w:r>
        <w:r w:rsidR="00CC39EA">
          <w:rPr>
            <w:noProof/>
          </w:rPr>
          <w:fldChar w:fldCharType="begin"/>
        </w:r>
        <w:r w:rsidR="00CC39EA">
          <w:rPr>
            <w:noProof/>
          </w:rPr>
          <w:instrText xml:space="preserve"> PAGEREF _Toc478648034 \h </w:instrText>
        </w:r>
        <w:r w:rsidR="00CC39EA">
          <w:rPr>
            <w:noProof/>
          </w:rPr>
        </w:r>
        <w:r w:rsidR="00CC39EA">
          <w:rPr>
            <w:noProof/>
          </w:rPr>
          <w:fldChar w:fldCharType="separate"/>
        </w:r>
        <w:r w:rsidR="00CC39EA">
          <w:rPr>
            <w:noProof/>
          </w:rPr>
          <w:t>4</w:t>
        </w:r>
        <w:r w:rsidR="00CC39EA">
          <w:rPr>
            <w:noProof/>
          </w:rPr>
          <w:fldChar w:fldCharType="end"/>
        </w:r>
      </w:hyperlink>
    </w:p>
    <w:p w:rsidR="00CC39EA" w:rsidRDefault="00CC39EA">
      <w:pPr>
        <w:pStyle w:val="TOC2"/>
        <w:rPr>
          <w:rFonts w:eastAsiaTheme="minorEastAsia"/>
          <w:smallCaps w:val="0"/>
          <w:sz w:val="22"/>
        </w:rPr>
      </w:pPr>
      <w:hyperlink w:anchor="_Toc478648035" w:history="1">
        <w:r w:rsidRPr="00DA22A5">
          <w:rPr>
            <w:rStyle w:val="Hyperlink"/>
          </w:rPr>
          <w:t>Despre acest document</w:t>
        </w:r>
        <w:r>
          <w:tab/>
        </w:r>
        <w:r>
          <w:fldChar w:fldCharType="begin"/>
        </w:r>
        <w:r>
          <w:instrText xml:space="preserve"> PAGEREF _Toc478648035 \h </w:instrText>
        </w:r>
        <w:r>
          <w:fldChar w:fldCharType="separate"/>
        </w:r>
        <w:r>
          <w:t>4</w:t>
        </w:r>
        <w:r>
          <w:fldChar w:fldCharType="end"/>
        </w:r>
      </w:hyperlink>
    </w:p>
    <w:p w:rsidR="00CC39EA" w:rsidRDefault="00CC39EA">
      <w:pPr>
        <w:pStyle w:val="TOC2"/>
        <w:rPr>
          <w:rFonts w:eastAsiaTheme="minorEastAsia"/>
          <w:smallCaps w:val="0"/>
          <w:sz w:val="22"/>
        </w:rPr>
      </w:pPr>
      <w:hyperlink w:anchor="_Toc478648036" w:history="1">
        <w:r w:rsidRPr="00DA22A5">
          <w:rPr>
            <w:rStyle w:val="Hyperlink"/>
          </w:rPr>
          <w:t>Ce conţine acest document</w:t>
        </w:r>
        <w:r>
          <w:tab/>
        </w:r>
        <w:r>
          <w:fldChar w:fldCharType="begin"/>
        </w:r>
        <w:r>
          <w:instrText xml:space="preserve"> PAGEREF _Toc478648036 \h </w:instrText>
        </w:r>
        <w:r>
          <w:fldChar w:fldCharType="separate"/>
        </w:r>
        <w:r>
          <w:t>4</w:t>
        </w:r>
        <w:r>
          <w:fldChar w:fldCharType="end"/>
        </w:r>
      </w:hyperlink>
    </w:p>
    <w:p w:rsidR="00CC39EA" w:rsidRDefault="00CC39EA">
      <w:pPr>
        <w:pStyle w:val="TOC2"/>
        <w:rPr>
          <w:rFonts w:eastAsiaTheme="minorEastAsia"/>
          <w:smallCaps w:val="0"/>
          <w:sz w:val="22"/>
        </w:rPr>
      </w:pPr>
      <w:hyperlink w:anchor="_Toc478648037" w:history="1">
        <w:r w:rsidRPr="00DA22A5">
          <w:rPr>
            <w:rStyle w:val="Hyperlink"/>
          </w:rPr>
          <w:t>Navigarea într-o intrare de produs</w:t>
        </w:r>
        <w:r>
          <w:tab/>
        </w:r>
        <w:r>
          <w:fldChar w:fldCharType="begin"/>
        </w:r>
        <w:r>
          <w:instrText xml:space="preserve"> PAGEREF _Toc478648037 \h </w:instrText>
        </w:r>
        <w:r>
          <w:fldChar w:fldCharType="separate"/>
        </w:r>
        <w:r>
          <w:t>4</w:t>
        </w:r>
        <w:r>
          <w:fldChar w:fldCharType="end"/>
        </w:r>
      </w:hyperlink>
    </w:p>
    <w:p w:rsidR="00CC39EA" w:rsidRDefault="00CC39EA">
      <w:pPr>
        <w:pStyle w:val="TOC2"/>
        <w:rPr>
          <w:rFonts w:eastAsiaTheme="minorEastAsia"/>
          <w:smallCaps w:val="0"/>
          <w:sz w:val="22"/>
        </w:rPr>
      </w:pPr>
      <w:hyperlink w:anchor="_Toc478648038" w:history="1">
        <w:r w:rsidRPr="00DA22A5">
          <w:rPr>
            <w:rStyle w:val="Hyperlink"/>
          </w:rPr>
          <w:t>Clarificări şi rezumatul modificărilor aduse acestui document</w:t>
        </w:r>
        <w:r>
          <w:tab/>
        </w:r>
        <w:r>
          <w:fldChar w:fldCharType="begin"/>
        </w:r>
        <w:r>
          <w:instrText xml:space="preserve"> PAGEREF _Toc478648038 \h </w:instrText>
        </w:r>
        <w:r>
          <w:fldChar w:fldCharType="separate"/>
        </w:r>
        <w:r>
          <w:t>5</w:t>
        </w:r>
        <w:r>
          <w:fldChar w:fldCharType="end"/>
        </w:r>
      </w:hyperlink>
    </w:p>
    <w:p w:rsidR="00CC39EA" w:rsidRDefault="00CC39EA">
      <w:pPr>
        <w:pStyle w:val="TOC1"/>
        <w:rPr>
          <w:rFonts w:eastAsiaTheme="minorEastAsia"/>
          <w:b w:val="0"/>
          <w:caps w:val="0"/>
          <w:noProof/>
          <w:sz w:val="22"/>
          <w:szCs w:val="22"/>
        </w:rPr>
      </w:pPr>
      <w:hyperlink w:anchor="_Toc478648039" w:history="1">
        <w:r w:rsidRPr="00DA22A5">
          <w:rPr>
            <w:rStyle w:val="Hyperlink"/>
            <w:noProof/>
          </w:rPr>
          <w:t>License Terms</w:t>
        </w:r>
        <w:r>
          <w:rPr>
            <w:noProof/>
          </w:rPr>
          <w:tab/>
        </w:r>
        <w:r>
          <w:rPr>
            <w:noProof/>
          </w:rPr>
          <w:fldChar w:fldCharType="begin"/>
        </w:r>
        <w:r>
          <w:rPr>
            <w:noProof/>
          </w:rPr>
          <w:instrText xml:space="preserve"> PAGEREF _Toc478648039 \h </w:instrText>
        </w:r>
        <w:r>
          <w:rPr>
            <w:noProof/>
          </w:rPr>
        </w:r>
        <w:r>
          <w:rPr>
            <w:noProof/>
          </w:rPr>
          <w:fldChar w:fldCharType="separate"/>
        </w:r>
        <w:r>
          <w:rPr>
            <w:noProof/>
          </w:rPr>
          <w:t>7</w:t>
        </w:r>
        <w:r>
          <w:rPr>
            <w:noProof/>
          </w:rPr>
          <w:fldChar w:fldCharType="end"/>
        </w:r>
      </w:hyperlink>
    </w:p>
    <w:p w:rsidR="00CC39EA" w:rsidRDefault="00CC39EA">
      <w:pPr>
        <w:pStyle w:val="TOC2"/>
        <w:rPr>
          <w:rFonts w:eastAsiaTheme="minorEastAsia"/>
          <w:smallCaps w:val="0"/>
          <w:sz w:val="22"/>
        </w:rPr>
      </w:pPr>
      <w:hyperlink w:anchor="_Toc478648040" w:history="1">
        <w:r w:rsidRPr="00DA22A5">
          <w:rPr>
            <w:rStyle w:val="Hyperlink"/>
          </w:rPr>
          <w:t>Termenii universali de licenţă</w:t>
        </w:r>
        <w:r>
          <w:tab/>
        </w:r>
        <w:r>
          <w:fldChar w:fldCharType="begin"/>
        </w:r>
        <w:r>
          <w:instrText xml:space="preserve"> PAGEREF _Toc478648040 \h </w:instrText>
        </w:r>
        <w:r>
          <w:fldChar w:fldCharType="separate"/>
        </w:r>
        <w:r>
          <w:t>7</w:t>
        </w:r>
        <w:r>
          <w:fldChar w:fldCharType="end"/>
        </w:r>
      </w:hyperlink>
    </w:p>
    <w:p w:rsidR="00CC39EA" w:rsidRDefault="00CC39EA">
      <w:pPr>
        <w:pStyle w:val="TOC2"/>
        <w:rPr>
          <w:rFonts w:eastAsiaTheme="minorEastAsia"/>
          <w:smallCaps w:val="0"/>
          <w:sz w:val="22"/>
        </w:rPr>
      </w:pPr>
      <w:hyperlink w:anchor="_Toc478648041" w:history="1">
        <w:r w:rsidRPr="00DA22A5">
          <w:rPr>
            <w:rStyle w:val="Hyperlink"/>
          </w:rPr>
          <w:t>Termenii modelului de licenţă</w:t>
        </w:r>
        <w:r>
          <w:tab/>
        </w:r>
        <w:r>
          <w:fldChar w:fldCharType="begin"/>
        </w:r>
        <w:r>
          <w:instrText xml:space="preserve"> PAGEREF _Toc478648041 \h </w:instrText>
        </w:r>
        <w:r>
          <w:fldChar w:fldCharType="separate"/>
        </w:r>
        <w:r>
          <w:t>10</w:t>
        </w:r>
        <w:r>
          <w:fldChar w:fldCharType="end"/>
        </w:r>
      </w:hyperlink>
    </w:p>
    <w:p w:rsidR="00CC39EA" w:rsidRDefault="00CC39EA">
      <w:pPr>
        <w:pStyle w:val="TOC3"/>
        <w:rPr>
          <w:rFonts w:eastAsiaTheme="minorEastAsia"/>
          <w:smallCaps w:val="0"/>
          <w:sz w:val="22"/>
        </w:rPr>
      </w:pPr>
      <w:hyperlink w:anchor="_Toc478648042" w:history="1">
        <w:r w:rsidRPr="00DA22A5">
          <w:rPr>
            <w:rStyle w:val="Hyperlink"/>
          </w:rPr>
          <w:t>Aplicaţii desktop</w:t>
        </w:r>
        <w:r>
          <w:tab/>
        </w:r>
        <w:r>
          <w:fldChar w:fldCharType="begin"/>
        </w:r>
        <w:r>
          <w:instrText xml:space="preserve"> PAGEREF _Toc478648042 \h </w:instrText>
        </w:r>
        <w:r>
          <w:fldChar w:fldCharType="separate"/>
        </w:r>
        <w:r>
          <w:t>10</w:t>
        </w:r>
        <w:r>
          <w:fldChar w:fldCharType="end"/>
        </w:r>
      </w:hyperlink>
    </w:p>
    <w:p w:rsidR="00CC39EA" w:rsidRDefault="00CC39EA">
      <w:pPr>
        <w:pStyle w:val="TOC3"/>
        <w:rPr>
          <w:rFonts w:eastAsiaTheme="minorEastAsia"/>
          <w:smallCaps w:val="0"/>
          <w:sz w:val="22"/>
        </w:rPr>
      </w:pPr>
      <w:hyperlink w:anchor="_Toc478648043" w:history="1">
        <w:r w:rsidRPr="00DA22A5">
          <w:rPr>
            <w:rStyle w:val="Hyperlink"/>
          </w:rPr>
          <w:t>Sistemele de operare desktop</w:t>
        </w:r>
        <w:r>
          <w:tab/>
        </w:r>
        <w:r>
          <w:fldChar w:fldCharType="begin"/>
        </w:r>
        <w:r>
          <w:instrText xml:space="preserve"> PAGEREF _Toc478648043 \h </w:instrText>
        </w:r>
        <w:r>
          <w:fldChar w:fldCharType="separate"/>
        </w:r>
        <w:r>
          <w:t>10</w:t>
        </w:r>
        <w:r>
          <w:fldChar w:fldCharType="end"/>
        </w:r>
      </w:hyperlink>
    </w:p>
    <w:p w:rsidR="00CC39EA" w:rsidRDefault="00CC39EA">
      <w:pPr>
        <w:pStyle w:val="TOC3"/>
        <w:rPr>
          <w:rFonts w:eastAsiaTheme="minorEastAsia"/>
          <w:smallCaps w:val="0"/>
          <w:sz w:val="22"/>
        </w:rPr>
      </w:pPr>
      <w:hyperlink w:anchor="_Toc478648044" w:history="1">
        <w:r w:rsidRPr="00DA22A5">
          <w:rPr>
            <w:rStyle w:val="Hyperlink"/>
          </w:rPr>
          <w:t>Per nucleu/Licenţă CAL</w:t>
        </w:r>
        <w:r>
          <w:tab/>
        </w:r>
        <w:r>
          <w:fldChar w:fldCharType="begin"/>
        </w:r>
        <w:r>
          <w:instrText xml:space="preserve"> PAGEREF _Toc478648044 \h </w:instrText>
        </w:r>
        <w:r>
          <w:fldChar w:fldCharType="separate"/>
        </w:r>
        <w:r>
          <w:t>10</w:t>
        </w:r>
        <w:r>
          <w:fldChar w:fldCharType="end"/>
        </w:r>
      </w:hyperlink>
    </w:p>
    <w:p w:rsidR="00CC39EA" w:rsidRDefault="00CC39EA">
      <w:pPr>
        <w:pStyle w:val="TOC3"/>
        <w:rPr>
          <w:rFonts w:eastAsiaTheme="minorEastAsia"/>
          <w:smallCaps w:val="0"/>
          <w:sz w:val="22"/>
        </w:rPr>
      </w:pPr>
      <w:hyperlink w:anchor="_Toc478648045" w:history="1">
        <w:r w:rsidRPr="00DA22A5">
          <w:rPr>
            <w:rStyle w:val="Hyperlink"/>
          </w:rPr>
          <w:t>Server per CAL</w:t>
        </w:r>
        <w:r>
          <w:tab/>
        </w:r>
        <w:r>
          <w:fldChar w:fldCharType="begin"/>
        </w:r>
        <w:r>
          <w:instrText xml:space="preserve"> PAGEREF _Toc478648045 \h </w:instrText>
        </w:r>
        <w:r>
          <w:fldChar w:fldCharType="separate"/>
        </w:r>
        <w:r>
          <w:t>11</w:t>
        </w:r>
        <w:r>
          <w:fldChar w:fldCharType="end"/>
        </w:r>
      </w:hyperlink>
    </w:p>
    <w:p w:rsidR="00CC39EA" w:rsidRDefault="00CC39EA">
      <w:pPr>
        <w:pStyle w:val="TOC3"/>
        <w:rPr>
          <w:rFonts w:eastAsiaTheme="minorEastAsia"/>
          <w:smallCaps w:val="0"/>
          <w:sz w:val="22"/>
        </w:rPr>
      </w:pPr>
      <w:hyperlink w:anchor="_Toc478648046" w:history="1">
        <w:r w:rsidRPr="00DA22A5">
          <w:rPr>
            <w:rStyle w:val="Hyperlink"/>
          </w:rPr>
          <w:t>Per nucleu</w:t>
        </w:r>
        <w:r>
          <w:tab/>
        </w:r>
        <w:r>
          <w:fldChar w:fldCharType="begin"/>
        </w:r>
        <w:r>
          <w:instrText xml:space="preserve"> PAGEREF _Toc478648046 \h </w:instrText>
        </w:r>
        <w:r>
          <w:fldChar w:fldCharType="separate"/>
        </w:r>
        <w:r>
          <w:t>11</w:t>
        </w:r>
        <w:r>
          <w:fldChar w:fldCharType="end"/>
        </w:r>
      </w:hyperlink>
    </w:p>
    <w:p w:rsidR="00CC39EA" w:rsidRDefault="00CC39EA">
      <w:pPr>
        <w:pStyle w:val="TOC3"/>
        <w:rPr>
          <w:rFonts w:eastAsiaTheme="minorEastAsia"/>
          <w:smallCaps w:val="0"/>
          <w:sz w:val="22"/>
        </w:rPr>
      </w:pPr>
      <w:hyperlink w:anchor="_Toc478648047" w:history="1">
        <w:r w:rsidRPr="00DA22A5">
          <w:rPr>
            <w:rStyle w:val="Hyperlink"/>
          </w:rPr>
          <w:t>Servere de management</w:t>
        </w:r>
        <w:r>
          <w:tab/>
        </w:r>
        <w:r>
          <w:fldChar w:fldCharType="begin"/>
        </w:r>
        <w:r>
          <w:instrText xml:space="preserve"> PAGEREF _Toc478648047 \h </w:instrText>
        </w:r>
        <w:r>
          <w:fldChar w:fldCharType="separate"/>
        </w:r>
        <w:r>
          <w:t>11</w:t>
        </w:r>
        <w:r>
          <w:fldChar w:fldCharType="end"/>
        </w:r>
      </w:hyperlink>
    </w:p>
    <w:p w:rsidR="00CC39EA" w:rsidRDefault="00CC39EA">
      <w:pPr>
        <w:pStyle w:val="TOC3"/>
        <w:rPr>
          <w:rFonts w:eastAsiaTheme="minorEastAsia"/>
          <w:smallCaps w:val="0"/>
          <w:sz w:val="22"/>
        </w:rPr>
      </w:pPr>
      <w:hyperlink w:anchor="_Toc478648048" w:history="1">
        <w:r w:rsidRPr="00DA22A5">
          <w:rPr>
            <w:rStyle w:val="Hyperlink"/>
          </w:rPr>
          <w:t>Servere speciale</w:t>
        </w:r>
        <w:r>
          <w:tab/>
        </w:r>
        <w:r>
          <w:fldChar w:fldCharType="begin"/>
        </w:r>
        <w:r>
          <w:instrText xml:space="preserve"> PAGEREF _Toc478648048 \h </w:instrText>
        </w:r>
        <w:r>
          <w:fldChar w:fldCharType="separate"/>
        </w:r>
        <w:r>
          <w:t>12</w:t>
        </w:r>
        <w:r>
          <w:fldChar w:fldCharType="end"/>
        </w:r>
      </w:hyperlink>
    </w:p>
    <w:p w:rsidR="00CC39EA" w:rsidRDefault="00CC39EA">
      <w:pPr>
        <w:pStyle w:val="TOC3"/>
        <w:rPr>
          <w:rFonts w:eastAsiaTheme="minorEastAsia"/>
          <w:smallCaps w:val="0"/>
          <w:sz w:val="22"/>
        </w:rPr>
      </w:pPr>
      <w:hyperlink w:anchor="_Toc478648049" w:history="1">
        <w:r w:rsidRPr="00DA22A5">
          <w:rPr>
            <w:rStyle w:val="Hyperlink"/>
          </w:rPr>
          <w:t>Instrumente de dezvoltare</w:t>
        </w:r>
        <w:r>
          <w:tab/>
        </w:r>
        <w:r>
          <w:fldChar w:fldCharType="begin"/>
        </w:r>
        <w:r>
          <w:instrText xml:space="preserve"> PAGEREF _Toc478648049 \h </w:instrText>
        </w:r>
        <w:r>
          <w:fldChar w:fldCharType="separate"/>
        </w:r>
        <w:r>
          <w:t>12</w:t>
        </w:r>
        <w:r>
          <w:fldChar w:fldCharType="end"/>
        </w:r>
      </w:hyperlink>
    </w:p>
    <w:p w:rsidR="00CC39EA" w:rsidRDefault="00CC39EA">
      <w:pPr>
        <w:pStyle w:val="TOC1"/>
        <w:rPr>
          <w:rFonts w:eastAsiaTheme="minorEastAsia"/>
          <w:b w:val="0"/>
          <w:caps w:val="0"/>
          <w:noProof/>
          <w:sz w:val="22"/>
          <w:szCs w:val="22"/>
        </w:rPr>
      </w:pPr>
      <w:hyperlink w:anchor="_Toc478648050" w:history="1">
        <w:r w:rsidRPr="00DA22A5">
          <w:rPr>
            <w:rStyle w:val="Hyperlink"/>
            <w:noProof/>
          </w:rPr>
          <w:t>Produse software</w:t>
        </w:r>
        <w:r>
          <w:rPr>
            <w:noProof/>
          </w:rPr>
          <w:tab/>
        </w:r>
        <w:r>
          <w:rPr>
            <w:noProof/>
          </w:rPr>
          <w:fldChar w:fldCharType="begin"/>
        </w:r>
        <w:r>
          <w:rPr>
            <w:noProof/>
          </w:rPr>
          <w:instrText xml:space="preserve"> PAGEREF _Toc478648050 \h </w:instrText>
        </w:r>
        <w:r>
          <w:rPr>
            <w:noProof/>
          </w:rPr>
        </w:r>
        <w:r>
          <w:rPr>
            <w:noProof/>
          </w:rPr>
          <w:fldChar w:fldCharType="separate"/>
        </w:r>
        <w:r>
          <w:rPr>
            <w:noProof/>
          </w:rPr>
          <w:t>14</w:t>
        </w:r>
        <w:r>
          <w:rPr>
            <w:noProof/>
          </w:rPr>
          <w:fldChar w:fldCharType="end"/>
        </w:r>
      </w:hyperlink>
    </w:p>
    <w:p w:rsidR="00CC39EA" w:rsidRDefault="00CC39EA">
      <w:pPr>
        <w:pStyle w:val="TOC2"/>
        <w:rPr>
          <w:rFonts w:eastAsiaTheme="minorEastAsia"/>
          <w:smallCaps w:val="0"/>
          <w:sz w:val="22"/>
        </w:rPr>
      </w:pPr>
      <w:hyperlink w:anchor="_Toc478648051" w:history="1">
        <w:r w:rsidRPr="00DA22A5">
          <w:rPr>
            <w:rStyle w:val="Hyperlink"/>
          </w:rPr>
          <w:t>Advanced Threat Analytics</w:t>
        </w:r>
        <w:r>
          <w:tab/>
        </w:r>
        <w:r>
          <w:fldChar w:fldCharType="begin"/>
        </w:r>
        <w:r>
          <w:instrText xml:space="preserve"> PAGEREF _Toc478648051 \h </w:instrText>
        </w:r>
        <w:r>
          <w:fldChar w:fldCharType="separate"/>
        </w:r>
        <w:r>
          <w:t>14</w:t>
        </w:r>
        <w:r>
          <w:fldChar w:fldCharType="end"/>
        </w:r>
      </w:hyperlink>
    </w:p>
    <w:p w:rsidR="00CC39EA" w:rsidRDefault="00CC39EA">
      <w:pPr>
        <w:pStyle w:val="TOC2"/>
        <w:rPr>
          <w:rFonts w:eastAsiaTheme="minorEastAsia"/>
          <w:smallCaps w:val="0"/>
          <w:sz w:val="22"/>
        </w:rPr>
      </w:pPr>
      <w:hyperlink w:anchor="_Toc478648052" w:history="1">
        <w:r w:rsidRPr="00DA22A5">
          <w:rPr>
            <w:rStyle w:val="Hyperlink"/>
          </w:rPr>
          <w:t>BizTalk</w:t>
        </w:r>
        <w:r>
          <w:tab/>
        </w:r>
        <w:r>
          <w:fldChar w:fldCharType="begin"/>
        </w:r>
        <w:r>
          <w:instrText xml:space="preserve"> PAGEREF _Toc478648052 \h </w:instrText>
        </w:r>
        <w:r>
          <w:fldChar w:fldCharType="separate"/>
        </w:r>
        <w:r>
          <w:t>14</w:t>
        </w:r>
        <w:r>
          <w:fldChar w:fldCharType="end"/>
        </w:r>
      </w:hyperlink>
    </w:p>
    <w:p w:rsidR="00CC39EA" w:rsidRDefault="00CC39EA">
      <w:pPr>
        <w:pStyle w:val="TOC2"/>
        <w:rPr>
          <w:rFonts w:eastAsiaTheme="minorEastAsia"/>
          <w:smallCaps w:val="0"/>
          <w:sz w:val="22"/>
        </w:rPr>
      </w:pPr>
      <w:hyperlink w:anchor="_Toc478648053" w:history="1">
        <w:r w:rsidRPr="00DA22A5">
          <w:rPr>
            <w:rStyle w:val="Hyperlink"/>
          </w:rPr>
          <w:t>Suite CAL Suite</w:t>
        </w:r>
        <w:r>
          <w:tab/>
        </w:r>
        <w:r>
          <w:fldChar w:fldCharType="begin"/>
        </w:r>
        <w:r>
          <w:instrText xml:space="preserve"> PAGEREF _Toc478648053 \h </w:instrText>
        </w:r>
        <w:r>
          <w:fldChar w:fldCharType="separate"/>
        </w:r>
        <w:r>
          <w:t>16</w:t>
        </w:r>
        <w:r>
          <w:fldChar w:fldCharType="end"/>
        </w:r>
      </w:hyperlink>
    </w:p>
    <w:p w:rsidR="00CC39EA" w:rsidRDefault="00CC39EA">
      <w:pPr>
        <w:pStyle w:val="TOC2"/>
        <w:rPr>
          <w:rFonts w:eastAsiaTheme="minorEastAsia"/>
          <w:smallCaps w:val="0"/>
          <w:sz w:val="22"/>
        </w:rPr>
      </w:pPr>
      <w:hyperlink w:anchor="_Toc478648054" w:history="1">
        <w:r w:rsidRPr="00DA22A5">
          <w:rPr>
            <w:rStyle w:val="Hyperlink"/>
          </w:rPr>
          <w:t>Suita Core Infrastructure Server (CIS)</w:t>
        </w:r>
        <w:r>
          <w:tab/>
        </w:r>
        <w:r>
          <w:fldChar w:fldCharType="begin"/>
        </w:r>
        <w:r>
          <w:instrText xml:space="preserve"> PAGEREF _Toc478648054 \h </w:instrText>
        </w:r>
        <w:r>
          <w:fldChar w:fldCharType="separate"/>
        </w:r>
        <w:r>
          <w:t>17</w:t>
        </w:r>
        <w:r>
          <w:fldChar w:fldCharType="end"/>
        </w:r>
      </w:hyperlink>
    </w:p>
    <w:p w:rsidR="00CC39EA" w:rsidRDefault="00CC39EA">
      <w:pPr>
        <w:pStyle w:val="TOC2"/>
        <w:rPr>
          <w:rFonts w:eastAsiaTheme="minorEastAsia"/>
          <w:smallCaps w:val="0"/>
          <w:sz w:val="22"/>
        </w:rPr>
      </w:pPr>
      <w:hyperlink w:anchor="_Toc478648055" w:history="1">
        <w:r w:rsidRPr="00DA22A5">
          <w:rPr>
            <w:rStyle w:val="Hyperlink"/>
          </w:rPr>
          <w:t>Forefront</w:t>
        </w:r>
        <w:r>
          <w:tab/>
        </w:r>
        <w:r>
          <w:fldChar w:fldCharType="begin"/>
        </w:r>
        <w:r>
          <w:instrText xml:space="preserve"> PAGEREF _Toc478648055 \h </w:instrText>
        </w:r>
        <w:r>
          <w:fldChar w:fldCharType="separate"/>
        </w:r>
        <w:r>
          <w:t>19</w:t>
        </w:r>
        <w:r>
          <w:fldChar w:fldCharType="end"/>
        </w:r>
      </w:hyperlink>
    </w:p>
    <w:p w:rsidR="00CC39EA" w:rsidRDefault="00CC39EA">
      <w:pPr>
        <w:pStyle w:val="TOC2"/>
        <w:rPr>
          <w:rFonts w:eastAsiaTheme="minorEastAsia"/>
          <w:smallCaps w:val="0"/>
          <w:sz w:val="22"/>
        </w:rPr>
      </w:pPr>
      <w:hyperlink w:anchor="_Toc478648056" w:history="1">
        <w:r w:rsidRPr="00DA22A5">
          <w:rPr>
            <w:rStyle w:val="Hyperlink"/>
          </w:rPr>
          <w:t>Microsoft Dynamics</w:t>
        </w:r>
        <w:r>
          <w:tab/>
        </w:r>
        <w:r>
          <w:fldChar w:fldCharType="begin"/>
        </w:r>
        <w:r>
          <w:instrText xml:space="preserve"> PAGEREF _Toc478648056 \h </w:instrText>
        </w:r>
        <w:r>
          <w:fldChar w:fldCharType="separate"/>
        </w:r>
        <w:r>
          <w:t>20</w:t>
        </w:r>
        <w:r>
          <w:fldChar w:fldCharType="end"/>
        </w:r>
      </w:hyperlink>
    </w:p>
    <w:p w:rsidR="00CC39EA" w:rsidRDefault="00CC39EA">
      <w:pPr>
        <w:pStyle w:val="TOC3"/>
        <w:rPr>
          <w:rFonts w:eastAsiaTheme="minorEastAsia"/>
          <w:smallCaps w:val="0"/>
          <w:sz w:val="22"/>
        </w:rPr>
      </w:pPr>
      <w:hyperlink w:anchor="_Toc478648057" w:history="1">
        <w:r w:rsidRPr="00DA22A5">
          <w:rPr>
            <w:rStyle w:val="Hyperlink"/>
          </w:rPr>
          <w:t>Licenţă locală pentru Microsoft Dynamics 365</w:t>
        </w:r>
        <w:r>
          <w:tab/>
        </w:r>
        <w:r>
          <w:fldChar w:fldCharType="begin"/>
        </w:r>
        <w:r>
          <w:instrText xml:space="preserve"> PAGEREF _Toc478648057 \h </w:instrText>
        </w:r>
        <w:r>
          <w:fldChar w:fldCharType="separate"/>
        </w:r>
        <w:r>
          <w:t>20</w:t>
        </w:r>
        <w:r>
          <w:fldChar w:fldCharType="end"/>
        </w:r>
      </w:hyperlink>
    </w:p>
    <w:p w:rsidR="00CC39EA" w:rsidRDefault="00CC39EA">
      <w:pPr>
        <w:pStyle w:val="TOC3"/>
        <w:rPr>
          <w:rFonts w:eastAsiaTheme="minorEastAsia"/>
          <w:smallCaps w:val="0"/>
          <w:sz w:val="22"/>
        </w:rPr>
      </w:pPr>
      <w:hyperlink w:anchor="_Toc478648058" w:history="1">
        <w:r w:rsidRPr="00DA22A5">
          <w:rPr>
            <w:rStyle w:val="Hyperlink"/>
          </w:rPr>
          <w:t>Microsoft Dynamics AX</w:t>
        </w:r>
        <w:r>
          <w:tab/>
        </w:r>
        <w:r>
          <w:fldChar w:fldCharType="begin"/>
        </w:r>
        <w:r>
          <w:instrText xml:space="preserve"> PAGEREF _Toc478648058 \h </w:instrText>
        </w:r>
        <w:r>
          <w:fldChar w:fldCharType="separate"/>
        </w:r>
        <w:r>
          <w:t>21</w:t>
        </w:r>
        <w:r>
          <w:fldChar w:fldCharType="end"/>
        </w:r>
      </w:hyperlink>
    </w:p>
    <w:p w:rsidR="00CC39EA" w:rsidRDefault="00CC39EA">
      <w:pPr>
        <w:pStyle w:val="TOC2"/>
        <w:rPr>
          <w:rFonts w:eastAsiaTheme="minorEastAsia"/>
          <w:smallCaps w:val="0"/>
          <w:sz w:val="22"/>
        </w:rPr>
      </w:pPr>
      <w:hyperlink w:anchor="_Toc478648059" w:history="1">
        <w:r w:rsidRPr="00DA22A5">
          <w:rPr>
            <w:rStyle w:val="Hyperlink"/>
          </w:rPr>
          <w:t>Microsoft Identity Manager</w:t>
        </w:r>
        <w:r>
          <w:tab/>
        </w:r>
        <w:r>
          <w:fldChar w:fldCharType="begin"/>
        </w:r>
        <w:r>
          <w:instrText xml:space="preserve"> PAGEREF _Toc478648059 \h </w:instrText>
        </w:r>
        <w:r>
          <w:fldChar w:fldCharType="separate"/>
        </w:r>
        <w:r>
          <w:t>23</w:t>
        </w:r>
        <w:r>
          <w:fldChar w:fldCharType="end"/>
        </w:r>
      </w:hyperlink>
    </w:p>
    <w:p w:rsidR="00CC39EA" w:rsidRDefault="00CC39EA">
      <w:pPr>
        <w:pStyle w:val="TOC2"/>
        <w:rPr>
          <w:rFonts w:eastAsiaTheme="minorEastAsia"/>
          <w:smallCaps w:val="0"/>
          <w:sz w:val="22"/>
        </w:rPr>
      </w:pPr>
      <w:hyperlink w:anchor="_Toc478648060" w:history="1">
        <w:r w:rsidRPr="00DA22A5">
          <w:rPr>
            <w:rStyle w:val="Hyperlink"/>
          </w:rPr>
          <w:t>Aplicaţii Office</w:t>
        </w:r>
        <w:r>
          <w:tab/>
        </w:r>
        <w:r>
          <w:fldChar w:fldCharType="begin"/>
        </w:r>
        <w:r>
          <w:instrText xml:space="preserve"> PAGEREF _Toc478648060 \h </w:instrText>
        </w:r>
        <w:r>
          <w:fldChar w:fldCharType="separate"/>
        </w:r>
        <w:r>
          <w:t>24</w:t>
        </w:r>
        <w:r>
          <w:fldChar w:fldCharType="end"/>
        </w:r>
      </w:hyperlink>
    </w:p>
    <w:p w:rsidR="00CC39EA" w:rsidRDefault="00CC39EA">
      <w:pPr>
        <w:pStyle w:val="TOC3"/>
        <w:rPr>
          <w:rFonts w:eastAsiaTheme="minorEastAsia"/>
          <w:smallCaps w:val="0"/>
          <w:sz w:val="22"/>
        </w:rPr>
      </w:pPr>
      <w:hyperlink w:anchor="_Toc478648061" w:history="1">
        <w:r w:rsidRPr="00DA22A5">
          <w:rPr>
            <w:rStyle w:val="Hyperlink"/>
          </w:rPr>
          <w:t>Aplicaţiile pentru desktop cu Office</w:t>
        </w:r>
        <w:r>
          <w:tab/>
        </w:r>
        <w:r>
          <w:fldChar w:fldCharType="begin"/>
        </w:r>
        <w:r>
          <w:instrText xml:space="preserve"> PAGEREF _Toc478648061 \h </w:instrText>
        </w:r>
        <w:r>
          <w:fldChar w:fldCharType="separate"/>
        </w:r>
        <w:r>
          <w:t>24</w:t>
        </w:r>
        <w:r>
          <w:fldChar w:fldCharType="end"/>
        </w:r>
      </w:hyperlink>
    </w:p>
    <w:p w:rsidR="00CC39EA" w:rsidRDefault="00CC39EA">
      <w:pPr>
        <w:pStyle w:val="TOC3"/>
        <w:rPr>
          <w:rFonts w:eastAsiaTheme="minorEastAsia"/>
          <w:smallCaps w:val="0"/>
          <w:sz w:val="22"/>
        </w:rPr>
      </w:pPr>
      <w:hyperlink w:anchor="_Toc478648062" w:history="1">
        <w:r w:rsidRPr="00DA22A5">
          <w:rPr>
            <w:rStyle w:val="Hyperlink"/>
          </w:rPr>
          <w:t>Office for Mac</w:t>
        </w:r>
        <w:r>
          <w:tab/>
        </w:r>
        <w:r>
          <w:fldChar w:fldCharType="begin"/>
        </w:r>
        <w:r>
          <w:instrText xml:space="preserve"> PAGEREF _Toc478648062 \h </w:instrText>
        </w:r>
        <w:r>
          <w:fldChar w:fldCharType="separate"/>
        </w:r>
        <w:r>
          <w:t>25</w:t>
        </w:r>
        <w:r>
          <w:fldChar w:fldCharType="end"/>
        </w:r>
      </w:hyperlink>
    </w:p>
    <w:p w:rsidR="00CC39EA" w:rsidRDefault="00CC39EA">
      <w:pPr>
        <w:pStyle w:val="TOC2"/>
        <w:rPr>
          <w:rFonts w:eastAsiaTheme="minorEastAsia"/>
          <w:smallCaps w:val="0"/>
          <w:sz w:val="22"/>
        </w:rPr>
      </w:pPr>
      <w:hyperlink w:anchor="_Toc478648063" w:history="1">
        <w:r w:rsidRPr="00DA22A5">
          <w:rPr>
            <w:rStyle w:val="Hyperlink"/>
          </w:rPr>
          <w:t>Servere Office</w:t>
        </w:r>
        <w:r>
          <w:tab/>
        </w:r>
        <w:r>
          <w:fldChar w:fldCharType="begin"/>
        </w:r>
        <w:r>
          <w:instrText xml:space="preserve"> PAGEREF _Toc478648063 \h </w:instrText>
        </w:r>
        <w:r>
          <w:fldChar w:fldCharType="separate"/>
        </w:r>
        <w:r>
          <w:t>26</w:t>
        </w:r>
        <w:r>
          <w:fldChar w:fldCharType="end"/>
        </w:r>
      </w:hyperlink>
    </w:p>
    <w:p w:rsidR="00CC39EA" w:rsidRDefault="00CC39EA">
      <w:pPr>
        <w:pStyle w:val="TOC3"/>
        <w:rPr>
          <w:rFonts w:eastAsiaTheme="minorEastAsia"/>
          <w:smallCaps w:val="0"/>
          <w:sz w:val="22"/>
        </w:rPr>
      </w:pPr>
      <w:hyperlink w:anchor="_Toc478648064" w:history="1">
        <w:r w:rsidRPr="00DA22A5">
          <w:rPr>
            <w:rStyle w:val="Hyperlink"/>
          </w:rPr>
          <w:t>Exchange Server</w:t>
        </w:r>
        <w:r>
          <w:tab/>
        </w:r>
        <w:r>
          <w:fldChar w:fldCharType="begin"/>
        </w:r>
        <w:r>
          <w:instrText xml:space="preserve"> PAGEREF _Toc478648064 \h </w:instrText>
        </w:r>
        <w:r>
          <w:fldChar w:fldCharType="separate"/>
        </w:r>
        <w:r>
          <w:t>26</w:t>
        </w:r>
        <w:r>
          <w:fldChar w:fldCharType="end"/>
        </w:r>
      </w:hyperlink>
    </w:p>
    <w:p w:rsidR="00CC39EA" w:rsidRDefault="00CC39EA">
      <w:pPr>
        <w:pStyle w:val="TOC3"/>
        <w:rPr>
          <w:rFonts w:eastAsiaTheme="minorEastAsia"/>
          <w:smallCaps w:val="0"/>
          <w:sz w:val="22"/>
        </w:rPr>
      </w:pPr>
      <w:hyperlink w:anchor="_Toc478648065" w:history="1">
        <w:r w:rsidRPr="00DA22A5">
          <w:rPr>
            <w:rStyle w:val="Hyperlink"/>
          </w:rPr>
          <w:t>Project Server</w:t>
        </w:r>
        <w:r>
          <w:tab/>
        </w:r>
        <w:r>
          <w:fldChar w:fldCharType="begin"/>
        </w:r>
        <w:r>
          <w:instrText xml:space="preserve"> PAGEREF _Toc478648065 \h </w:instrText>
        </w:r>
        <w:r>
          <w:fldChar w:fldCharType="separate"/>
        </w:r>
        <w:r>
          <w:t>27</w:t>
        </w:r>
        <w:r>
          <w:fldChar w:fldCharType="end"/>
        </w:r>
      </w:hyperlink>
    </w:p>
    <w:p w:rsidR="00CC39EA" w:rsidRDefault="00CC39EA">
      <w:pPr>
        <w:pStyle w:val="TOC3"/>
        <w:rPr>
          <w:rFonts w:eastAsiaTheme="minorEastAsia"/>
          <w:smallCaps w:val="0"/>
          <w:sz w:val="22"/>
        </w:rPr>
      </w:pPr>
      <w:hyperlink w:anchor="_Toc478648066" w:history="1">
        <w:r w:rsidRPr="00DA22A5">
          <w:rPr>
            <w:rStyle w:val="Hyperlink"/>
          </w:rPr>
          <w:t>SharePoint Server</w:t>
        </w:r>
        <w:r>
          <w:tab/>
        </w:r>
        <w:r>
          <w:fldChar w:fldCharType="begin"/>
        </w:r>
        <w:r>
          <w:instrText xml:space="preserve"> PAGEREF _Toc478648066 \h </w:instrText>
        </w:r>
        <w:r>
          <w:fldChar w:fldCharType="separate"/>
        </w:r>
        <w:r>
          <w:t>28</w:t>
        </w:r>
        <w:r>
          <w:fldChar w:fldCharType="end"/>
        </w:r>
      </w:hyperlink>
    </w:p>
    <w:p w:rsidR="00CC39EA" w:rsidRDefault="00CC39EA">
      <w:pPr>
        <w:pStyle w:val="TOC3"/>
        <w:rPr>
          <w:rFonts w:eastAsiaTheme="minorEastAsia"/>
          <w:smallCaps w:val="0"/>
          <w:sz w:val="22"/>
        </w:rPr>
      </w:pPr>
      <w:hyperlink w:anchor="_Toc478648067" w:history="1">
        <w:r w:rsidRPr="00DA22A5">
          <w:rPr>
            <w:rStyle w:val="Hyperlink"/>
          </w:rPr>
          <w:t>Skype for Business Server</w:t>
        </w:r>
        <w:r>
          <w:tab/>
        </w:r>
        <w:r>
          <w:fldChar w:fldCharType="begin"/>
        </w:r>
        <w:r>
          <w:instrText xml:space="preserve"> PAGEREF _Toc478648067 \h </w:instrText>
        </w:r>
        <w:r>
          <w:fldChar w:fldCharType="separate"/>
        </w:r>
        <w:r>
          <w:t>29</w:t>
        </w:r>
        <w:r>
          <w:fldChar w:fldCharType="end"/>
        </w:r>
      </w:hyperlink>
    </w:p>
    <w:p w:rsidR="00CC39EA" w:rsidRDefault="00CC39EA">
      <w:pPr>
        <w:pStyle w:val="TOC2"/>
        <w:rPr>
          <w:rFonts w:eastAsiaTheme="minorEastAsia"/>
          <w:smallCaps w:val="0"/>
          <w:sz w:val="22"/>
        </w:rPr>
      </w:pPr>
      <w:hyperlink w:anchor="_Toc478648068" w:history="1">
        <w:r w:rsidRPr="00DA22A5">
          <w:rPr>
            <w:rStyle w:val="Hyperlink"/>
          </w:rPr>
          <w:t>R Server</w:t>
        </w:r>
        <w:r>
          <w:tab/>
        </w:r>
        <w:r>
          <w:fldChar w:fldCharType="begin"/>
        </w:r>
        <w:r>
          <w:instrText xml:space="preserve"> PAGEREF _Toc478648068 \h </w:instrText>
        </w:r>
        <w:r>
          <w:fldChar w:fldCharType="separate"/>
        </w:r>
        <w:r>
          <w:t>30</w:t>
        </w:r>
        <w:r>
          <w:fldChar w:fldCharType="end"/>
        </w:r>
      </w:hyperlink>
    </w:p>
    <w:p w:rsidR="00CC39EA" w:rsidRDefault="00CC39EA">
      <w:pPr>
        <w:pStyle w:val="TOC2"/>
        <w:rPr>
          <w:rFonts w:eastAsiaTheme="minorEastAsia"/>
          <w:smallCaps w:val="0"/>
          <w:sz w:val="22"/>
        </w:rPr>
      </w:pPr>
      <w:hyperlink w:anchor="_Toc478648069" w:history="1">
        <w:r w:rsidRPr="00DA22A5">
          <w:rPr>
            <w:rStyle w:val="Hyperlink"/>
          </w:rPr>
          <w:t>SQL Server</w:t>
        </w:r>
        <w:r>
          <w:tab/>
        </w:r>
        <w:r>
          <w:fldChar w:fldCharType="begin"/>
        </w:r>
        <w:r>
          <w:instrText xml:space="preserve"> PAGEREF _Toc478648069 \h </w:instrText>
        </w:r>
        <w:r>
          <w:fldChar w:fldCharType="separate"/>
        </w:r>
        <w:r>
          <w:t>31</w:t>
        </w:r>
        <w:r>
          <w:fldChar w:fldCharType="end"/>
        </w:r>
      </w:hyperlink>
    </w:p>
    <w:p w:rsidR="00CC39EA" w:rsidRDefault="00CC39EA">
      <w:pPr>
        <w:pStyle w:val="TOC2"/>
        <w:rPr>
          <w:rFonts w:eastAsiaTheme="minorEastAsia"/>
          <w:smallCaps w:val="0"/>
          <w:sz w:val="22"/>
        </w:rPr>
      </w:pPr>
      <w:hyperlink w:anchor="_Toc478648070" w:history="1">
        <w:r w:rsidRPr="00DA22A5">
          <w:rPr>
            <w:rStyle w:val="Hyperlink"/>
          </w:rPr>
          <w:t>System Center</w:t>
        </w:r>
        <w:r>
          <w:tab/>
        </w:r>
        <w:r>
          <w:fldChar w:fldCharType="begin"/>
        </w:r>
        <w:r>
          <w:instrText xml:space="preserve"> PAGEREF _Toc478648070 \h </w:instrText>
        </w:r>
        <w:r>
          <w:fldChar w:fldCharType="separate"/>
        </w:r>
        <w:r>
          <w:t>33</w:t>
        </w:r>
        <w:r>
          <w:fldChar w:fldCharType="end"/>
        </w:r>
      </w:hyperlink>
    </w:p>
    <w:p w:rsidR="00CC39EA" w:rsidRDefault="00CC39EA">
      <w:pPr>
        <w:pStyle w:val="TOC3"/>
        <w:rPr>
          <w:rFonts w:eastAsiaTheme="minorEastAsia"/>
          <w:smallCaps w:val="0"/>
          <w:sz w:val="22"/>
        </w:rPr>
      </w:pPr>
      <w:hyperlink w:anchor="_Toc478648071" w:history="1">
        <w:r w:rsidRPr="00DA22A5">
          <w:rPr>
            <w:rStyle w:val="Hyperlink"/>
          </w:rPr>
          <w:t>System Center Server</w:t>
        </w:r>
        <w:r>
          <w:tab/>
        </w:r>
        <w:r>
          <w:fldChar w:fldCharType="begin"/>
        </w:r>
        <w:r>
          <w:instrText xml:space="preserve"> PAGEREF _Toc478648071 \h </w:instrText>
        </w:r>
        <w:r>
          <w:fldChar w:fldCharType="separate"/>
        </w:r>
        <w:r>
          <w:t>33</w:t>
        </w:r>
        <w:r>
          <w:fldChar w:fldCharType="end"/>
        </w:r>
      </w:hyperlink>
    </w:p>
    <w:p w:rsidR="00CC39EA" w:rsidRDefault="00CC39EA">
      <w:pPr>
        <w:pStyle w:val="TOC3"/>
        <w:rPr>
          <w:rFonts w:eastAsiaTheme="minorEastAsia"/>
          <w:smallCaps w:val="0"/>
          <w:sz w:val="22"/>
        </w:rPr>
      </w:pPr>
      <w:hyperlink w:anchor="_Toc478648072" w:history="1">
        <w:r w:rsidRPr="00DA22A5">
          <w:rPr>
            <w:rStyle w:val="Hyperlink"/>
          </w:rPr>
          <w:t>System Center Configuration Manager</w:t>
        </w:r>
        <w:r>
          <w:tab/>
        </w:r>
        <w:r>
          <w:fldChar w:fldCharType="begin"/>
        </w:r>
        <w:r>
          <w:instrText xml:space="preserve"> PAGEREF _Toc478648072 \h </w:instrText>
        </w:r>
        <w:r>
          <w:fldChar w:fldCharType="separate"/>
        </w:r>
        <w:r>
          <w:t>34</w:t>
        </w:r>
        <w:r>
          <w:fldChar w:fldCharType="end"/>
        </w:r>
      </w:hyperlink>
    </w:p>
    <w:p w:rsidR="00CC39EA" w:rsidRDefault="00CC39EA">
      <w:pPr>
        <w:pStyle w:val="TOC3"/>
        <w:rPr>
          <w:rFonts w:eastAsiaTheme="minorEastAsia"/>
          <w:smallCaps w:val="0"/>
          <w:sz w:val="22"/>
        </w:rPr>
      </w:pPr>
      <w:hyperlink w:anchor="_Toc478648073" w:history="1">
        <w:r w:rsidRPr="00DA22A5">
          <w:rPr>
            <w:rStyle w:val="Hyperlink"/>
          </w:rPr>
          <w:t>System Center Data Protection Manager</w:t>
        </w:r>
        <w:r>
          <w:tab/>
        </w:r>
        <w:r>
          <w:fldChar w:fldCharType="begin"/>
        </w:r>
        <w:r>
          <w:instrText xml:space="preserve"> PAGEREF _Toc478648073 \h </w:instrText>
        </w:r>
        <w:r>
          <w:fldChar w:fldCharType="separate"/>
        </w:r>
        <w:r>
          <w:t>35</w:t>
        </w:r>
        <w:r>
          <w:fldChar w:fldCharType="end"/>
        </w:r>
      </w:hyperlink>
    </w:p>
    <w:p w:rsidR="00CC39EA" w:rsidRDefault="00CC39EA">
      <w:pPr>
        <w:pStyle w:val="TOC3"/>
        <w:rPr>
          <w:rFonts w:eastAsiaTheme="minorEastAsia"/>
          <w:smallCaps w:val="0"/>
          <w:sz w:val="22"/>
        </w:rPr>
      </w:pPr>
      <w:hyperlink w:anchor="_Toc478648074" w:history="1">
        <w:r w:rsidRPr="00DA22A5">
          <w:rPr>
            <w:rStyle w:val="Hyperlink"/>
          </w:rPr>
          <w:t>System Center Endpoint Protection</w:t>
        </w:r>
        <w:r>
          <w:tab/>
        </w:r>
        <w:r>
          <w:fldChar w:fldCharType="begin"/>
        </w:r>
        <w:r>
          <w:instrText xml:space="preserve"> PAGEREF _Toc478648074 \h </w:instrText>
        </w:r>
        <w:r>
          <w:fldChar w:fldCharType="separate"/>
        </w:r>
        <w:r>
          <w:t>36</w:t>
        </w:r>
        <w:r>
          <w:fldChar w:fldCharType="end"/>
        </w:r>
      </w:hyperlink>
    </w:p>
    <w:p w:rsidR="00CC39EA" w:rsidRDefault="00CC39EA">
      <w:pPr>
        <w:pStyle w:val="TOC3"/>
        <w:rPr>
          <w:rFonts w:eastAsiaTheme="minorEastAsia"/>
          <w:smallCaps w:val="0"/>
          <w:sz w:val="22"/>
        </w:rPr>
      </w:pPr>
      <w:hyperlink w:anchor="_Toc478648075" w:history="1">
        <w:r w:rsidRPr="00DA22A5">
          <w:rPr>
            <w:rStyle w:val="Hyperlink"/>
          </w:rPr>
          <w:t>System Center Operations Manager</w:t>
        </w:r>
        <w:r>
          <w:tab/>
        </w:r>
        <w:r>
          <w:fldChar w:fldCharType="begin"/>
        </w:r>
        <w:r>
          <w:instrText xml:space="preserve"> PAGEREF _Toc478648075 \h </w:instrText>
        </w:r>
        <w:r>
          <w:fldChar w:fldCharType="separate"/>
        </w:r>
        <w:r>
          <w:t>36</w:t>
        </w:r>
        <w:r>
          <w:fldChar w:fldCharType="end"/>
        </w:r>
      </w:hyperlink>
    </w:p>
    <w:p w:rsidR="00CC39EA" w:rsidRDefault="00CC39EA">
      <w:pPr>
        <w:pStyle w:val="TOC3"/>
        <w:rPr>
          <w:rFonts w:eastAsiaTheme="minorEastAsia"/>
          <w:smallCaps w:val="0"/>
          <w:sz w:val="22"/>
        </w:rPr>
      </w:pPr>
      <w:hyperlink w:anchor="_Toc478648076" w:history="1">
        <w:r w:rsidRPr="00DA22A5">
          <w:rPr>
            <w:rStyle w:val="Hyperlink"/>
          </w:rPr>
          <w:t>System Center Orchestrator</w:t>
        </w:r>
        <w:r>
          <w:tab/>
        </w:r>
        <w:r>
          <w:fldChar w:fldCharType="begin"/>
        </w:r>
        <w:r>
          <w:instrText xml:space="preserve"> PAGEREF _Toc478648076 \h </w:instrText>
        </w:r>
        <w:r>
          <w:fldChar w:fldCharType="separate"/>
        </w:r>
        <w:r>
          <w:t>37</w:t>
        </w:r>
        <w:r>
          <w:fldChar w:fldCharType="end"/>
        </w:r>
      </w:hyperlink>
    </w:p>
    <w:p w:rsidR="00CC39EA" w:rsidRDefault="00CC39EA">
      <w:pPr>
        <w:pStyle w:val="TOC3"/>
        <w:rPr>
          <w:rFonts w:eastAsiaTheme="minorEastAsia"/>
          <w:smallCaps w:val="0"/>
          <w:sz w:val="22"/>
        </w:rPr>
      </w:pPr>
      <w:hyperlink w:anchor="_Toc478648077" w:history="1">
        <w:r w:rsidRPr="00DA22A5">
          <w:rPr>
            <w:rStyle w:val="Hyperlink"/>
          </w:rPr>
          <w:t>System Center Service Manager</w:t>
        </w:r>
        <w:r>
          <w:tab/>
        </w:r>
        <w:r>
          <w:fldChar w:fldCharType="begin"/>
        </w:r>
        <w:r>
          <w:instrText xml:space="preserve"> PAGEREF _Toc478648077 \h </w:instrText>
        </w:r>
        <w:r>
          <w:fldChar w:fldCharType="separate"/>
        </w:r>
        <w:r>
          <w:t>38</w:t>
        </w:r>
        <w:r>
          <w:fldChar w:fldCharType="end"/>
        </w:r>
      </w:hyperlink>
    </w:p>
    <w:p w:rsidR="00CC39EA" w:rsidRDefault="00CC39EA">
      <w:pPr>
        <w:pStyle w:val="TOC2"/>
        <w:rPr>
          <w:rFonts w:eastAsiaTheme="minorEastAsia"/>
          <w:smallCaps w:val="0"/>
          <w:sz w:val="22"/>
        </w:rPr>
      </w:pPr>
      <w:hyperlink w:anchor="_Toc478648078" w:history="1">
        <w:r w:rsidRPr="00DA22A5">
          <w:rPr>
            <w:rStyle w:val="Hyperlink"/>
          </w:rPr>
          <w:t>Virtual Desktop Infrastructure (VDI) Suite</w:t>
        </w:r>
        <w:r>
          <w:tab/>
        </w:r>
        <w:r>
          <w:fldChar w:fldCharType="begin"/>
        </w:r>
        <w:r>
          <w:instrText xml:space="preserve"> PAGEREF _Toc478648078 \h </w:instrText>
        </w:r>
        <w:r>
          <w:fldChar w:fldCharType="separate"/>
        </w:r>
        <w:r>
          <w:t>39</w:t>
        </w:r>
        <w:r>
          <w:fldChar w:fldCharType="end"/>
        </w:r>
      </w:hyperlink>
    </w:p>
    <w:p w:rsidR="00CC39EA" w:rsidRDefault="00CC39EA">
      <w:pPr>
        <w:pStyle w:val="TOC2"/>
        <w:rPr>
          <w:rFonts w:eastAsiaTheme="minorEastAsia"/>
          <w:smallCaps w:val="0"/>
          <w:sz w:val="22"/>
        </w:rPr>
      </w:pPr>
      <w:hyperlink w:anchor="_Toc478648079" w:history="1">
        <w:r w:rsidRPr="00DA22A5">
          <w:rPr>
            <w:rStyle w:val="Hyperlink"/>
          </w:rPr>
          <w:t>Visual Studio</w:t>
        </w:r>
        <w:r>
          <w:tab/>
        </w:r>
        <w:r>
          <w:fldChar w:fldCharType="begin"/>
        </w:r>
        <w:r>
          <w:instrText xml:space="preserve"> PAGEREF _Toc478648079 \h </w:instrText>
        </w:r>
        <w:r>
          <w:fldChar w:fldCharType="separate"/>
        </w:r>
        <w:r>
          <w:t>39</w:t>
        </w:r>
        <w:r>
          <w:fldChar w:fldCharType="end"/>
        </w:r>
      </w:hyperlink>
    </w:p>
    <w:p w:rsidR="00CC39EA" w:rsidRDefault="00CC39EA">
      <w:pPr>
        <w:pStyle w:val="TOC3"/>
        <w:rPr>
          <w:rFonts w:eastAsiaTheme="minorEastAsia"/>
          <w:smallCaps w:val="0"/>
          <w:sz w:val="22"/>
        </w:rPr>
      </w:pPr>
      <w:hyperlink w:anchor="_Toc478648080" w:history="1">
        <w:r w:rsidRPr="00DA22A5">
          <w:rPr>
            <w:rStyle w:val="Hyperlink"/>
          </w:rPr>
          <w:t>Visual Studio</w:t>
        </w:r>
        <w:r>
          <w:tab/>
        </w:r>
        <w:r>
          <w:fldChar w:fldCharType="begin"/>
        </w:r>
        <w:r>
          <w:instrText xml:space="preserve"> PAGEREF _Toc478648080 \h </w:instrText>
        </w:r>
        <w:r>
          <w:fldChar w:fldCharType="separate"/>
        </w:r>
        <w:r>
          <w:t>39</w:t>
        </w:r>
        <w:r>
          <w:fldChar w:fldCharType="end"/>
        </w:r>
      </w:hyperlink>
    </w:p>
    <w:p w:rsidR="00CC39EA" w:rsidRDefault="00CC39EA">
      <w:pPr>
        <w:pStyle w:val="TOC3"/>
        <w:rPr>
          <w:rFonts w:eastAsiaTheme="minorEastAsia"/>
          <w:smallCaps w:val="0"/>
          <w:sz w:val="22"/>
        </w:rPr>
      </w:pPr>
      <w:hyperlink w:anchor="_Toc478648081" w:history="1">
        <w:r w:rsidRPr="00DA22A5">
          <w:rPr>
            <w:rStyle w:val="Hyperlink"/>
          </w:rPr>
          <w:t>Visual Studio Team Foundation Server</w:t>
        </w:r>
        <w:r>
          <w:tab/>
        </w:r>
        <w:r>
          <w:fldChar w:fldCharType="begin"/>
        </w:r>
        <w:r>
          <w:instrText xml:space="preserve"> PAGEREF _Toc478648081 \h </w:instrText>
        </w:r>
        <w:r>
          <w:fldChar w:fldCharType="separate"/>
        </w:r>
        <w:r>
          <w:t>40</w:t>
        </w:r>
        <w:r>
          <w:fldChar w:fldCharType="end"/>
        </w:r>
      </w:hyperlink>
    </w:p>
    <w:p w:rsidR="00CC39EA" w:rsidRDefault="00CC39EA">
      <w:pPr>
        <w:pStyle w:val="TOC2"/>
        <w:rPr>
          <w:rFonts w:eastAsiaTheme="minorEastAsia"/>
          <w:smallCaps w:val="0"/>
          <w:sz w:val="22"/>
        </w:rPr>
      </w:pPr>
      <w:hyperlink w:anchor="_Toc478648082" w:history="1">
        <w:r w:rsidRPr="00DA22A5">
          <w:rPr>
            <w:rStyle w:val="Hyperlink"/>
          </w:rPr>
          <w:t>Client Windows</w:t>
        </w:r>
        <w:r>
          <w:tab/>
        </w:r>
        <w:r>
          <w:fldChar w:fldCharType="begin"/>
        </w:r>
        <w:r>
          <w:instrText xml:space="preserve"> PAGEREF _Toc478648082 \h </w:instrText>
        </w:r>
        <w:r>
          <w:fldChar w:fldCharType="separate"/>
        </w:r>
        <w:r>
          <w:t>42</w:t>
        </w:r>
        <w:r>
          <w:fldChar w:fldCharType="end"/>
        </w:r>
      </w:hyperlink>
    </w:p>
    <w:p w:rsidR="00CC39EA" w:rsidRDefault="00CC39EA">
      <w:pPr>
        <w:pStyle w:val="TOC3"/>
        <w:rPr>
          <w:rFonts w:eastAsiaTheme="minorEastAsia"/>
          <w:smallCaps w:val="0"/>
          <w:sz w:val="22"/>
        </w:rPr>
      </w:pPr>
      <w:hyperlink w:anchor="_Toc478648083" w:history="1">
        <w:r w:rsidRPr="00DA22A5">
          <w:rPr>
            <w:rStyle w:val="Hyperlink"/>
          </w:rPr>
          <w:t>Sistemul de operare desktop Windows</w:t>
        </w:r>
        <w:r>
          <w:tab/>
        </w:r>
        <w:r>
          <w:fldChar w:fldCharType="begin"/>
        </w:r>
        <w:r>
          <w:instrText xml:space="preserve"> PAGEREF _Toc478648083 \h </w:instrText>
        </w:r>
        <w:r>
          <w:fldChar w:fldCharType="separate"/>
        </w:r>
        <w:r>
          <w:t>42</w:t>
        </w:r>
        <w:r>
          <w:fldChar w:fldCharType="end"/>
        </w:r>
      </w:hyperlink>
    </w:p>
    <w:p w:rsidR="00CC39EA" w:rsidRDefault="00CC39EA">
      <w:pPr>
        <w:pStyle w:val="TOC2"/>
        <w:rPr>
          <w:rFonts w:eastAsiaTheme="minorEastAsia"/>
          <w:smallCaps w:val="0"/>
          <w:sz w:val="22"/>
        </w:rPr>
      </w:pPr>
      <w:hyperlink w:anchor="_Toc478648084" w:history="1">
        <w:r w:rsidRPr="00DA22A5">
          <w:rPr>
            <w:rStyle w:val="Hyperlink"/>
          </w:rPr>
          <w:t>Windows Server</w:t>
        </w:r>
        <w:r>
          <w:tab/>
        </w:r>
        <w:r>
          <w:fldChar w:fldCharType="begin"/>
        </w:r>
        <w:r>
          <w:instrText xml:space="preserve"> PAGEREF _Toc478648084 \h </w:instrText>
        </w:r>
        <w:r>
          <w:fldChar w:fldCharType="separate"/>
        </w:r>
        <w:r>
          <w:t>49</w:t>
        </w:r>
        <w:r>
          <w:fldChar w:fldCharType="end"/>
        </w:r>
      </w:hyperlink>
    </w:p>
    <w:p w:rsidR="00CC39EA" w:rsidRDefault="00CC39EA">
      <w:pPr>
        <w:pStyle w:val="TOC3"/>
        <w:rPr>
          <w:rFonts w:eastAsiaTheme="minorEastAsia"/>
          <w:smallCaps w:val="0"/>
          <w:sz w:val="22"/>
        </w:rPr>
      </w:pPr>
      <w:hyperlink w:anchor="_Toc478648085" w:history="1">
        <w:r w:rsidRPr="00DA22A5">
          <w:rPr>
            <w:rStyle w:val="Hyperlink"/>
          </w:rPr>
          <w:t>Windows MultiPoint Server</w:t>
        </w:r>
        <w:r>
          <w:tab/>
        </w:r>
        <w:r>
          <w:fldChar w:fldCharType="begin"/>
        </w:r>
        <w:r>
          <w:instrText xml:space="preserve"> PAGEREF _Toc478648085 \h </w:instrText>
        </w:r>
        <w:r>
          <w:fldChar w:fldCharType="separate"/>
        </w:r>
        <w:r>
          <w:t>49</w:t>
        </w:r>
        <w:r>
          <w:fldChar w:fldCharType="end"/>
        </w:r>
      </w:hyperlink>
    </w:p>
    <w:p w:rsidR="00CC39EA" w:rsidRDefault="00CC39EA">
      <w:pPr>
        <w:pStyle w:val="TOC3"/>
        <w:rPr>
          <w:rFonts w:eastAsiaTheme="minorEastAsia"/>
          <w:smallCaps w:val="0"/>
          <w:sz w:val="22"/>
        </w:rPr>
      </w:pPr>
      <w:hyperlink w:anchor="_Toc478648086" w:history="1">
        <w:r w:rsidRPr="00DA22A5">
          <w:rPr>
            <w:rStyle w:val="Hyperlink"/>
          </w:rPr>
          <w:t>Windows Server</w:t>
        </w:r>
        <w:r>
          <w:tab/>
        </w:r>
        <w:r>
          <w:fldChar w:fldCharType="begin"/>
        </w:r>
        <w:r>
          <w:instrText xml:space="preserve"> PAGEREF _Toc478648086 \h </w:instrText>
        </w:r>
        <w:r>
          <w:fldChar w:fldCharType="separate"/>
        </w:r>
        <w:r>
          <w:t>50</w:t>
        </w:r>
        <w:r>
          <w:fldChar w:fldCharType="end"/>
        </w:r>
      </w:hyperlink>
    </w:p>
    <w:p w:rsidR="00CC39EA" w:rsidRDefault="00CC39EA">
      <w:pPr>
        <w:pStyle w:val="TOC1"/>
        <w:rPr>
          <w:rFonts w:eastAsiaTheme="minorEastAsia"/>
          <w:b w:val="0"/>
          <w:caps w:val="0"/>
          <w:noProof/>
          <w:sz w:val="22"/>
          <w:szCs w:val="22"/>
        </w:rPr>
      </w:pPr>
      <w:hyperlink w:anchor="_Toc478648087" w:history="1">
        <w:r w:rsidRPr="00DA22A5">
          <w:rPr>
            <w:rStyle w:val="Hyperlink"/>
            <w:noProof/>
          </w:rPr>
          <w:t>Serviciile online</w:t>
        </w:r>
        <w:r>
          <w:rPr>
            <w:noProof/>
          </w:rPr>
          <w:tab/>
        </w:r>
        <w:r>
          <w:rPr>
            <w:noProof/>
          </w:rPr>
          <w:fldChar w:fldCharType="begin"/>
        </w:r>
        <w:r>
          <w:rPr>
            <w:noProof/>
          </w:rPr>
          <w:instrText xml:space="preserve"> PAGEREF _Toc478648087 \h </w:instrText>
        </w:r>
        <w:r>
          <w:rPr>
            <w:noProof/>
          </w:rPr>
        </w:r>
        <w:r>
          <w:rPr>
            <w:noProof/>
          </w:rPr>
          <w:fldChar w:fldCharType="separate"/>
        </w:r>
        <w:r>
          <w:rPr>
            <w:noProof/>
          </w:rPr>
          <w:t>53</w:t>
        </w:r>
        <w:r>
          <w:rPr>
            <w:noProof/>
          </w:rPr>
          <w:fldChar w:fldCharType="end"/>
        </w:r>
      </w:hyperlink>
    </w:p>
    <w:p w:rsidR="00CC39EA" w:rsidRDefault="00CC39EA">
      <w:pPr>
        <w:pStyle w:val="TOC2"/>
        <w:rPr>
          <w:rFonts w:eastAsiaTheme="minorEastAsia"/>
          <w:smallCaps w:val="0"/>
          <w:sz w:val="22"/>
        </w:rPr>
      </w:pPr>
      <w:hyperlink w:anchor="_Toc478648088" w:history="1">
        <w:r w:rsidRPr="00DA22A5">
          <w:rPr>
            <w:rStyle w:val="Hyperlink"/>
          </w:rPr>
          <w:t>Disponibilitatea Serviciilor online în funcţie de regiune</w:t>
        </w:r>
        <w:r>
          <w:tab/>
        </w:r>
        <w:r>
          <w:fldChar w:fldCharType="begin"/>
        </w:r>
        <w:r>
          <w:instrText xml:space="preserve"> PAGEREF _Toc478648088 \h </w:instrText>
        </w:r>
        <w:r>
          <w:fldChar w:fldCharType="separate"/>
        </w:r>
        <w:r>
          <w:t>53</w:t>
        </w:r>
        <w:r>
          <w:fldChar w:fldCharType="end"/>
        </w:r>
      </w:hyperlink>
    </w:p>
    <w:p w:rsidR="00CC39EA" w:rsidRDefault="00CC39EA">
      <w:pPr>
        <w:pStyle w:val="TOC2"/>
        <w:rPr>
          <w:rFonts w:eastAsiaTheme="minorEastAsia"/>
          <w:smallCaps w:val="0"/>
          <w:sz w:val="22"/>
        </w:rPr>
      </w:pPr>
      <w:hyperlink w:anchor="_Toc478648089" w:history="1">
        <w:r w:rsidRPr="00DA22A5">
          <w:rPr>
            <w:rStyle w:val="Hyperlink"/>
          </w:rPr>
          <w:t>Regulile de achiziţionare a Serviciilor online</w:t>
        </w:r>
        <w:r>
          <w:tab/>
        </w:r>
        <w:r>
          <w:fldChar w:fldCharType="begin"/>
        </w:r>
        <w:r>
          <w:instrText xml:space="preserve"> PAGEREF _Toc478648089 \h </w:instrText>
        </w:r>
        <w:r>
          <w:fldChar w:fldCharType="separate"/>
        </w:r>
        <w:r>
          <w:t>53</w:t>
        </w:r>
        <w:r>
          <w:fldChar w:fldCharType="end"/>
        </w:r>
      </w:hyperlink>
    </w:p>
    <w:p w:rsidR="00CC39EA" w:rsidRDefault="00CC39EA">
      <w:pPr>
        <w:pStyle w:val="TOC2"/>
        <w:rPr>
          <w:rFonts w:eastAsiaTheme="minorEastAsia"/>
          <w:smallCaps w:val="0"/>
          <w:sz w:val="22"/>
        </w:rPr>
      </w:pPr>
      <w:hyperlink w:anchor="_Toc478648090" w:history="1">
        <w:r w:rsidRPr="00DA22A5">
          <w:rPr>
            <w:rStyle w:val="Hyperlink"/>
          </w:rPr>
          <w:t>Reînnoirea Serviciilor online</w:t>
        </w:r>
        <w:r>
          <w:tab/>
        </w:r>
        <w:r>
          <w:fldChar w:fldCharType="begin"/>
        </w:r>
        <w:r>
          <w:instrText xml:space="preserve"> PAGEREF _Toc478648090 \h </w:instrText>
        </w:r>
        <w:r>
          <w:fldChar w:fldCharType="separate"/>
        </w:r>
        <w:r>
          <w:t>53</w:t>
        </w:r>
        <w:r>
          <w:fldChar w:fldCharType="end"/>
        </w:r>
      </w:hyperlink>
    </w:p>
    <w:p w:rsidR="00CC39EA" w:rsidRDefault="00CC39EA">
      <w:pPr>
        <w:pStyle w:val="TOC2"/>
        <w:rPr>
          <w:rFonts w:eastAsiaTheme="minorEastAsia"/>
          <w:smallCaps w:val="0"/>
          <w:sz w:val="22"/>
        </w:rPr>
      </w:pPr>
      <w:hyperlink w:anchor="_Toc478648091" w:history="1">
        <w:r w:rsidRPr="00DA22A5">
          <w:rPr>
            <w:rStyle w:val="Hyperlink"/>
          </w:rPr>
          <w:t>Serviciile Microsoft Azure</w:t>
        </w:r>
        <w:r>
          <w:tab/>
        </w:r>
        <w:r>
          <w:fldChar w:fldCharType="begin"/>
        </w:r>
        <w:r>
          <w:instrText xml:space="preserve"> PAGEREF _Toc478648091 \h </w:instrText>
        </w:r>
        <w:r>
          <w:fldChar w:fldCharType="separate"/>
        </w:r>
        <w:r>
          <w:t>53</w:t>
        </w:r>
        <w:r>
          <w:fldChar w:fldCharType="end"/>
        </w:r>
      </w:hyperlink>
    </w:p>
    <w:p w:rsidR="00CC39EA" w:rsidRDefault="00CC39EA">
      <w:pPr>
        <w:pStyle w:val="TOC3"/>
        <w:rPr>
          <w:rFonts w:eastAsiaTheme="minorEastAsia"/>
          <w:smallCaps w:val="0"/>
          <w:sz w:val="22"/>
        </w:rPr>
      </w:pPr>
      <w:hyperlink w:anchor="_Toc478648092" w:history="1">
        <w:r w:rsidRPr="00DA22A5">
          <w:rPr>
            <w:rStyle w:val="Hyperlink"/>
          </w:rPr>
          <w:t>Serviciile Microsoft Azure</w:t>
        </w:r>
        <w:r>
          <w:tab/>
        </w:r>
        <w:r>
          <w:fldChar w:fldCharType="begin"/>
        </w:r>
        <w:r>
          <w:instrText xml:space="preserve"> PAGEREF _Toc478648092 \h </w:instrText>
        </w:r>
        <w:r>
          <w:fldChar w:fldCharType="separate"/>
        </w:r>
        <w:r>
          <w:t>55</w:t>
        </w:r>
        <w:r>
          <w:fldChar w:fldCharType="end"/>
        </w:r>
      </w:hyperlink>
    </w:p>
    <w:p w:rsidR="00CC39EA" w:rsidRDefault="00CC39EA">
      <w:pPr>
        <w:pStyle w:val="TOC3"/>
        <w:rPr>
          <w:rFonts w:eastAsiaTheme="minorEastAsia"/>
          <w:smallCaps w:val="0"/>
          <w:sz w:val="22"/>
        </w:rPr>
      </w:pPr>
      <w:hyperlink w:anchor="_Toc478648093" w:history="1">
        <w:r w:rsidRPr="00DA22A5">
          <w:rPr>
            <w:rStyle w:val="Hyperlink"/>
          </w:rPr>
          <w:t>Planurile de infrastructură Microsoft Azure</w:t>
        </w:r>
        <w:r>
          <w:tab/>
        </w:r>
        <w:r>
          <w:fldChar w:fldCharType="begin"/>
        </w:r>
        <w:r>
          <w:instrText xml:space="preserve"> PAGEREF _Toc478648093 \h </w:instrText>
        </w:r>
        <w:r>
          <w:fldChar w:fldCharType="separate"/>
        </w:r>
        <w:r>
          <w:t>55</w:t>
        </w:r>
        <w:r>
          <w:fldChar w:fldCharType="end"/>
        </w:r>
      </w:hyperlink>
    </w:p>
    <w:p w:rsidR="00CC39EA" w:rsidRDefault="00CC39EA">
      <w:pPr>
        <w:pStyle w:val="TOC3"/>
        <w:rPr>
          <w:rFonts w:eastAsiaTheme="minorEastAsia"/>
          <w:smallCaps w:val="0"/>
          <w:sz w:val="22"/>
        </w:rPr>
      </w:pPr>
      <w:hyperlink w:anchor="_Toc478648094" w:history="1">
        <w:r w:rsidRPr="00DA22A5">
          <w:rPr>
            <w:rStyle w:val="Hyperlink"/>
          </w:rPr>
          <w:t>Planurile de asistenţă pentru Microsoft Azure</w:t>
        </w:r>
        <w:r>
          <w:tab/>
        </w:r>
        <w:r>
          <w:fldChar w:fldCharType="begin"/>
        </w:r>
        <w:r>
          <w:instrText xml:space="preserve"> PAGEREF _Toc478648094 \h </w:instrText>
        </w:r>
        <w:r>
          <w:fldChar w:fldCharType="separate"/>
        </w:r>
        <w:r>
          <w:t>57</w:t>
        </w:r>
        <w:r>
          <w:fldChar w:fldCharType="end"/>
        </w:r>
      </w:hyperlink>
    </w:p>
    <w:p w:rsidR="00CC39EA" w:rsidRDefault="00CC39EA">
      <w:pPr>
        <w:pStyle w:val="TOC3"/>
        <w:rPr>
          <w:rFonts w:eastAsiaTheme="minorEastAsia"/>
          <w:smallCaps w:val="0"/>
          <w:sz w:val="22"/>
        </w:rPr>
      </w:pPr>
      <w:hyperlink w:anchor="_Toc478648095" w:history="1">
        <w:r w:rsidRPr="00DA22A5">
          <w:rPr>
            <w:rStyle w:val="Hyperlink"/>
          </w:rPr>
          <w:t>Planurile pentru utilizatori Microsoft Azure</w:t>
        </w:r>
        <w:r>
          <w:tab/>
        </w:r>
        <w:r>
          <w:fldChar w:fldCharType="begin"/>
        </w:r>
        <w:r>
          <w:instrText xml:space="preserve"> PAGEREF _Toc478648095 \h </w:instrText>
        </w:r>
        <w:r>
          <w:fldChar w:fldCharType="separate"/>
        </w:r>
        <w:r>
          <w:t>57</w:t>
        </w:r>
        <w:r>
          <w:fldChar w:fldCharType="end"/>
        </w:r>
      </w:hyperlink>
    </w:p>
    <w:p w:rsidR="00CC39EA" w:rsidRDefault="00CC39EA">
      <w:pPr>
        <w:pStyle w:val="TOC2"/>
        <w:rPr>
          <w:rFonts w:eastAsiaTheme="minorEastAsia"/>
          <w:smallCaps w:val="0"/>
          <w:sz w:val="22"/>
        </w:rPr>
      </w:pPr>
      <w:hyperlink w:anchor="_Toc478648096" w:history="1">
        <w:r w:rsidRPr="00DA22A5">
          <w:rPr>
            <w:rStyle w:val="Hyperlink"/>
          </w:rPr>
          <w:t>Secure Productive Enterprise</w:t>
        </w:r>
        <w:r>
          <w:tab/>
        </w:r>
        <w:r>
          <w:fldChar w:fldCharType="begin"/>
        </w:r>
        <w:r>
          <w:instrText xml:space="preserve"> PAGEREF _Toc478648096 \h </w:instrText>
        </w:r>
        <w:r>
          <w:fldChar w:fldCharType="separate"/>
        </w:r>
        <w:r>
          <w:t>58</w:t>
        </w:r>
        <w:r>
          <w:fldChar w:fldCharType="end"/>
        </w:r>
      </w:hyperlink>
    </w:p>
    <w:p w:rsidR="00CC39EA" w:rsidRDefault="00CC39EA">
      <w:pPr>
        <w:pStyle w:val="TOC2"/>
        <w:rPr>
          <w:rFonts w:eastAsiaTheme="minorEastAsia"/>
          <w:smallCaps w:val="0"/>
          <w:sz w:val="22"/>
        </w:rPr>
      </w:pPr>
      <w:hyperlink w:anchor="_Toc478648097" w:history="1">
        <w:r w:rsidRPr="00DA22A5">
          <w:rPr>
            <w:rStyle w:val="Hyperlink"/>
          </w:rPr>
          <w:t>Enterprise Mobility + Security</w:t>
        </w:r>
        <w:r>
          <w:tab/>
        </w:r>
        <w:r>
          <w:fldChar w:fldCharType="begin"/>
        </w:r>
        <w:r>
          <w:instrText xml:space="preserve"> PAGEREF _Toc478648097 \h </w:instrText>
        </w:r>
        <w:r>
          <w:fldChar w:fldCharType="separate"/>
        </w:r>
        <w:r>
          <w:t>59</w:t>
        </w:r>
        <w:r>
          <w:fldChar w:fldCharType="end"/>
        </w:r>
      </w:hyperlink>
    </w:p>
    <w:p w:rsidR="00CC39EA" w:rsidRDefault="00CC39EA">
      <w:pPr>
        <w:pStyle w:val="TOC2"/>
        <w:rPr>
          <w:rFonts w:eastAsiaTheme="minorEastAsia"/>
          <w:smallCaps w:val="0"/>
          <w:sz w:val="22"/>
        </w:rPr>
      </w:pPr>
      <w:hyperlink w:anchor="_Toc478648098" w:history="1">
        <w:r w:rsidRPr="00DA22A5">
          <w:rPr>
            <w:rStyle w:val="Hyperlink"/>
          </w:rPr>
          <w:t>Serviciile Microsoft Dynamics 365</w:t>
        </w:r>
        <w:r>
          <w:tab/>
        </w:r>
        <w:r>
          <w:fldChar w:fldCharType="begin"/>
        </w:r>
        <w:r>
          <w:instrText xml:space="preserve"> PAGEREF _Toc478648098 \h </w:instrText>
        </w:r>
        <w:r>
          <w:fldChar w:fldCharType="separate"/>
        </w:r>
        <w:r>
          <w:t>60</w:t>
        </w:r>
        <w:r>
          <w:fldChar w:fldCharType="end"/>
        </w:r>
      </w:hyperlink>
    </w:p>
    <w:p w:rsidR="00CC39EA" w:rsidRDefault="00CC39EA">
      <w:pPr>
        <w:pStyle w:val="TOC2"/>
        <w:rPr>
          <w:rFonts w:eastAsiaTheme="minorEastAsia"/>
          <w:smallCaps w:val="0"/>
          <w:sz w:val="22"/>
        </w:rPr>
      </w:pPr>
      <w:hyperlink w:anchor="_Toc478648099" w:history="1">
        <w:r w:rsidRPr="00DA22A5">
          <w:rPr>
            <w:rStyle w:val="Hyperlink"/>
          </w:rPr>
          <w:t>Serviciile Office 365</w:t>
        </w:r>
        <w:r>
          <w:tab/>
        </w:r>
        <w:r>
          <w:fldChar w:fldCharType="begin"/>
        </w:r>
        <w:r>
          <w:instrText xml:space="preserve"> PAGEREF _Toc478648099 \h </w:instrText>
        </w:r>
        <w:r>
          <w:fldChar w:fldCharType="separate"/>
        </w:r>
        <w:r>
          <w:t>63</w:t>
        </w:r>
        <w:r>
          <w:fldChar w:fldCharType="end"/>
        </w:r>
      </w:hyperlink>
    </w:p>
    <w:p w:rsidR="00CC39EA" w:rsidRDefault="00CC39EA">
      <w:pPr>
        <w:pStyle w:val="TOC3"/>
        <w:rPr>
          <w:rFonts w:eastAsiaTheme="minorEastAsia"/>
          <w:smallCaps w:val="0"/>
          <w:sz w:val="22"/>
        </w:rPr>
      </w:pPr>
      <w:hyperlink w:anchor="_Toc478648100" w:history="1">
        <w:r w:rsidRPr="00DA22A5">
          <w:rPr>
            <w:rStyle w:val="Hyperlink"/>
          </w:rPr>
          <w:t>Aplicaţiile cu Office 365</w:t>
        </w:r>
        <w:r>
          <w:tab/>
        </w:r>
        <w:r>
          <w:fldChar w:fldCharType="begin"/>
        </w:r>
        <w:r>
          <w:instrText xml:space="preserve"> PAGEREF _Toc478648100 \h </w:instrText>
        </w:r>
        <w:r>
          <w:fldChar w:fldCharType="separate"/>
        </w:r>
        <w:r>
          <w:t>63</w:t>
        </w:r>
        <w:r>
          <w:fldChar w:fldCharType="end"/>
        </w:r>
      </w:hyperlink>
    </w:p>
    <w:p w:rsidR="00CC39EA" w:rsidRDefault="00CC39EA">
      <w:pPr>
        <w:pStyle w:val="TOC3"/>
        <w:rPr>
          <w:rFonts w:eastAsiaTheme="minorEastAsia"/>
          <w:smallCaps w:val="0"/>
          <w:sz w:val="22"/>
        </w:rPr>
      </w:pPr>
      <w:hyperlink w:anchor="_Toc478648101" w:history="1">
        <w:r w:rsidRPr="00DA22A5">
          <w:rPr>
            <w:rStyle w:val="Hyperlink"/>
          </w:rPr>
          <w:t>Suitele Office 365</w:t>
        </w:r>
        <w:r>
          <w:tab/>
        </w:r>
        <w:r>
          <w:fldChar w:fldCharType="begin"/>
        </w:r>
        <w:r>
          <w:instrText xml:space="preserve"> PAGEREF _Toc478648101 \h </w:instrText>
        </w:r>
        <w:r>
          <w:fldChar w:fldCharType="separate"/>
        </w:r>
        <w:r>
          <w:t>64</w:t>
        </w:r>
        <w:r>
          <w:fldChar w:fldCharType="end"/>
        </w:r>
      </w:hyperlink>
    </w:p>
    <w:p w:rsidR="00CC39EA" w:rsidRDefault="00CC39EA">
      <w:pPr>
        <w:pStyle w:val="TOC3"/>
        <w:rPr>
          <w:rFonts w:eastAsiaTheme="minorEastAsia"/>
          <w:smallCaps w:val="0"/>
          <w:sz w:val="22"/>
        </w:rPr>
      </w:pPr>
      <w:hyperlink w:anchor="_Toc478648102" w:history="1">
        <w:r w:rsidRPr="00DA22A5">
          <w:rPr>
            <w:rStyle w:val="Hyperlink"/>
          </w:rPr>
          <w:t>Office 365 Advanced Security Management</w:t>
        </w:r>
        <w:r>
          <w:tab/>
        </w:r>
        <w:r>
          <w:fldChar w:fldCharType="begin"/>
        </w:r>
        <w:r>
          <w:instrText xml:space="preserve"> PAGEREF _Toc478648102 \h </w:instrText>
        </w:r>
        <w:r>
          <w:fldChar w:fldCharType="separate"/>
        </w:r>
        <w:r>
          <w:t>67</w:t>
        </w:r>
        <w:r>
          <w:fldChar w:fldCharType="end"/>
        </w:r>
      </w:hyperlink>
    </w:p>
    <w:p w:rsidR="00CC39EA" w:rsidRDefault="00CC39EA">
      <w:pPr>
        <w:pStyle w:val="TOC3"/>
        <w:rPr>
          <w:rFonts w:eastAsiaTheme="minorEastAsia"/>
          <w:smallCaps w:val="0"/>
          <w:sz w:val="22"/>
        </w:rPr>
      </w:pPr>
      <w:hyperlink w:anchor="_Toc478648103" w:history="1">
        <w:r w:rsidRPr="00DA22A5">
          <w:rPr>
            <w:rStyle w:val="Hyperlink"/>
          </w:rPr>
          <w:t>Microsoft MyAnalytics</w:t>
        </w:r>
        <w:r>
          <w:tab/>
        </w:r>
        <w:r>
          <w:fldChar w:fldCharType="begin"/>
        </w:r>
        <w:r>
          <w:instrText xml:space="preserve"> PAGEREF _Toc478648103 \h </w:instrText>
        </w:r>
        <w:r>
          <w:fldChar w:fldCharType="separate"/>
        </w:r>
        <w:r>
          <w:t>67</w:t>
        </w:r>
        <w:r>
          <w:fldChar w:fldCharType="end"/>
        </w:r>
      </w:hyperlink>
    </w:p>
    <w:p w:rsidR="00CC39EA" w:rsidRDefault="00CC39EA">
      <w:pPr>
        <w:pStyle w:val="TOC3"/>
        <w:rPr>
          <w:rFonts w:eastAsiaTheme="minorEastAsia"/>
          <w:smallCaps w:val="0"/>
          <w:sz w:val="22"/>
        </w:rPr>
      </w:pPr>
      <w:hyperlink w:anchor="_Toc478648104" w:history="1">
        <w:r w:rsidRPr="00DA22A5">
          <w:rPr>
            <w:rStyle w:val="Hyperlink"/>
          </w:rPr>
          <w:t>Office 365 Advanced Compliance</w:t>
        </w:r>
        <w:r>
          <w:tab/>
        </w:r>
        <w:r>
          <w:fldChar w:fldCharType="begin"/>
        </w:r>
        <w:r>
          <w:instrText xml:space="preserve"> PAGEREF _Toc478648104 \h </w:instrText>
        </w:r>
        <w:r>
          <w:fldChar w:fldCharType="separate"/>
        </w:r>
        <w:r>
          <w:t>67</w:t>
        </w:r>
        <w:r>
          <w:fldChar w:fldCharType="end"/>
        </w:r>
      </w:hyperlink>
    </w:p>
    <w:p w:rsidR="00CC39EA" w:rsidRDefault="00CC39EA">
      <w:pPr>
        <w:pStyle w:val="TOC3"/>
        <w:rPr>
          <w:rFonts w:eastAsiaTheme="minorEastAsia"/>
          <w:smallCaps w:val="0"/>
          <w:sz w:val="22"/>
        </w:rPr>
      </w:pPr>
      <w:hyperlink w:anchor="_Toc478648105" w:history="1">
        <w:r w:rsidRPr="00DA22A5">
          <w:rPr>
            <w:rStyle w:val="Hyperlink"/>
          </w:rPr>
          <w:t>Exchange Online</w:t>
        </w:r>
        <w:r>
          <w:tab/>
        </w:r>
        <w:r>
          <w:fldChar w:fldCharType="begin"/>
        </w:r>
        <w:r>
          <w:instrText xml:space="preserve"> PAGEREF _Toc478648105 \h </w:instrText>
        </w:r>
        <w:r>
          <w:fldChar w:fldCharType="separate"/>
        </w:r>
        <w:r>
          <w:t>68</w:t>
        </w:r>
        <w:r>
          <w:fldChar w:fldCharType="end"/>
        </w:r>
      </w:hyperlink>
    </w:p>
    <w:p w:rsidR="00CC39EA" w:rsidRDefault="00CC39EA">
      <w:pPr>
        <w:pStyle w:val="TOC3"/>
        <w:rPr>
          <w:rFonts w:eastAsiaTheme="minorEastAsia"/>
          <w:smallCaps w:val="0"/>
          <w:sz w:val="22"/>
        </w:rPr>
      </w:pPr>
      <w:hyperlink w:anchor="_Toc478648106" w:history="1">
        <w:r w:rsidRPr="00DA22A5">
          <w:rPr>
            <w:rStyle w:val="Hyperlink"/>
          </w:rPr>
          <w:t>OneDrive pentru business</w:t>
        </w:r>
        <w:r>
          <w:tab/>
        </w:r>
        <w:r>
          <w:fldChar w:fldCharType="begin"/>
        </w:r>
        <w:r>
          <w:instrText xml:space="preserve"> PAGEREF _Toc478648106 \h </w:instrText>
        </w:r>
        <w:r>
          <w:fldChar w:fldCharType="separate"/>
        </w:r>
        <w:r>
          <w:t>69</w:t>
        </w:r>
        <w:r>
          <w:fldChar w:fldCharType="end"/>
        </w:r>
      </w:hyperlink>
    </w:p>
    <w:p w:rsidR="00CC39EA" w:rsidRDefault="00CC39EA">
      <w:pPr>
        <w:pStyle w:val="TOC3"/>
        <w:rPr>
          <w:rFonts w:eastAsiaTheme="minorEastAsia"/>
          <w:smallCaps w:val="0"/>
          <w:sz w:val="22"/>
        </w:rPr>
      </w:pPr>
      <w:hyperlink w:anchor="_Toc478648107" w:history="1">
        <w:r w:rsidRPr="00DA22A5">
          <w:rPr>
            <w:rStyle w:val="Hyperlink"/>
          </w:rPr>
          <w:t>Project Online</w:t>
        </w:r>
        <w:r>
          <w:tab/>
        </w:r>
        <w:r>
          <w:fldChar w:fldCharType="begin"/>
        </w:r>
        <w:r>
          <w:instrText xml:space="preserve"> PAGEREF _Toc478648107 \h </w:instrText>
        </w:r>
        <w:r>
          <w:fldChar w:fldCharType="separate"/>
        </w:r>
        <w:r>
          <w:t>69</w:t>
        </w:r>
        <w:r>
          <w:fldChar w:fldCharType="end"/>
        </w:r>
      </w:hyperlink>
    </w:p>
    <w:p w:rsidR="00CC39EA" w:rsidRDefault="00CC39EA">
      <w:pPr>
        <w:pStyle w:val="TOC3"/>
        <w:rPr>
          <w:rFonts w:eastAsiaTheme="minorEastAsia"/>
          <w:smallCaps w:val="0"/>
          <w:sz w:val="22"/>
        </w:rPr>
      </w:pPr>
      <w:hyperlink w:anchor="_Toc478648108" w:history="1">
        <w:r w:rsidRPr="00DA22A5">
          <w:rPr>
            <w:rStyle w:val="Hyperlink"/>
          </w:rPr>
          <w:t>SharePoint Online</w:t>
        </w:r>
        <w:r>
          <w:tab/>
        </w:r>
        <w:r>
          <w:fldChar w:fldCharType="begin"/>
        </w:r>
        <w:r>
          <w:instrText xml:space="preserve"> PAGEREF _Toc478648108 \h </w:instrText>
        </w:r>
        <w:r>
          <w:fldChar w:fldCharType="separate"/>
        </w:r>
        <w:r>
          <w:t>70</w:t>
        </w:r>
        <w:r>
          <w:fldChar w:fldCharType="end"/>
        </w:r>
      </w:hyperlink>
    </w:p>
    <w:p w:rsidR="00CC39EA" w:rsidRDefault="00CC39EA">
      <w:pPr>
        <w:pStyle w:val="TOC3"/>
        <w:rPr>
          <w:rFonts w:eastAsiaTheme="minorEastAsia"/>
          <w:smallCaps w:val="0"/>
          <w:sz w:val="22"/>
        </w:rPr>
      </w:pPr>
      <w:hyperlink w:anchor="_Toc478648109" w:history="1">
        <w:r w:rsidRPr="00DA22A5">
          <w:rPr>
            <w:rStyle w:val="Hyperlink"/>
          </w:rPr>
          <w:t>Skype for Business Online</w:t>
        </w:r>
        <w:r>
          <w:tab/>
        </w:r>
        <w:r>
          <w:fldChar w:fldCharType="begin"/>
        </w:r>
        <w:r>
          <w:instrText xml:space="preserve"> PAGEREF _Toc478648109 \h </w:instrText>
        </w:r>
        <w:r>
          <w:fldChar w:fldCharType="separate"/>
        </w:r>
        <w:r>
          <w:t>70</w:t>
        </w:r>
        <w:r>
          <w:fldChar w:fldCharType="end"/>
        </w:r>
      </w:hyperlink>
    </w:p>
    <w:p w:rsidR="00CC39EA" w:rsidRDefault="00CC39EA">
      <w:pPr>
        <w:pStyle w:val="TOC2"/>
        <w:rPr>
          <w:rFonts w:eastAsiaTheme="minorEastAsia"/>
          <w:smallCaps w:val="0"/>
          <w:sz w:val="22"/>
        </w:rPr>
      </w:pPr>
      <w:hyperlink w:anchor="_Toc478648110" w:history="1">
        <w:r w:rsidRPr="00DA22A5">
          <w:rPr>
            <w:rStyle w:val="Hyperlink"/>
          </w:rPr>
          <w:t>Alte servicii online</w:t>
        </w:r>
        <w:r>
          <w:tab/>
        </w:r>
        <w:r>
          <w:fldChar w:fldCharType="begin"/>
        </w:r>
        <w:r>
          <w:instrText xml:space="preserve"> PAGEREF _Toc478648110 \h </w:instrText>
        </w:r>
        <w:r>
          <w:fldChar w:fldCharType="separate"/>
        </w:r>
        <w:r>
          <w:t>71</w:t>
        </w:r>
        <w:r>
          <w:fldChar w:fldCharType="end"/>
        </w:r>
      </w:hyperlink>
    </w:p>
    <w:p w:rsidR="00CC39EA" w:rsidRDefault="00CC39EA">
      <w:pPr>
        <w:pStyle w:val="TOC3"/>
        <w:rPr>
          <w:rFonts w:eastAsiaTheme="minorEastAsia"/>
          <w:smallCaps w:val="0"/>
          <w:sz w:val="22"/>
        </w:rPr>
      </w:pPr>
      <w:hyperlink w:anchor="_Toc478648111" w:history="1">
        <w:r w:rsidRPr="00DA22A5">
          <w:rPr>
            <w:rStyle w:val="Hyperlink"/>
          </w:rPr>
          <w:t>Bing Maps</w:t>
        </w:r>
        <w:r>
          <w:tab/>
        </w:r>
        <w:r>
          <w:fldChar w:fldCharType="begin"/>
        </w:r>
        <w:r>
          <w:instrText xml:space="preserve"> PAGEREF _Toc478648111 \h </w:instrText>
        </w:r>
        <w:r>
          <w:fldChar w:fldCharType="separate"/>
        </w:r>
        <w:r>
          <w:t>71</w:t>
        </w:r>
        <w:r>
          <w:fldChar w:fldCharType="end"/>
        </w:r>
      </w:hyperlink>
    </w:p>
    <w:p w:rsidR="00CC39EA" w:rsidRDefault="00CC39EA">
      <w:pPr>
        <w:pStyle w:val="TOC3"/>
        <w:rPr>
          <w:rFonts w:eastAsiaTheme="minorEastAsia"/>
          <w:smallCaps w:val="0"/>
          <w:sz w:val="22"/>
        </w:rPr>
      </w:pPr>
      <w:hyperlink w:anchor="_Toc478648112" w:history="1">
        <w:r w:rsidRPr="00DA22A5">
          <w:rPr>
            <w:rStyle w:val="Hyperlink"/>
          </w:rPr>
          <w:t>Platforma de aplicaţii pentru afaceri</w:t>
        </w:r>
        <w:r>
          <w:tab/>
        </w:r>
        <w:r>
          <w:fldChar w:fldCharType="begin"/>
        </w:r>
        <w:r>
          <w:instrText xml:space="preserve"> PAGEREF _Toc478648112 \h </w:instrText>
        </w:r>
        <w:r>
          <w:fldChar w:fldCharType="separate"/>
        </w:r>
        <w:r>
          <w:t>72</w:t>
        </w:r>
        <w:r>
          <w:fldChar w:fldCharType="end"/>
        </w:r>
      </w:hyperlink>
    </w:p>
    <w:p w:rsidR="00CC39EA" w:rsidRDefault="00CC39EA">
      <w:pPr>
        <w:pStyle w:val="TOC3"/>
        <w:rPr>
          <w:rFonts w:eastAsiaTheme="minorEastAsia"/>
          <w:smallCaps w:val="0"/>
          <w:sz w:val="22"/>
        </w:rPr>
      </w:pPr>
      <w:hyperlink w:anchor="_Toc478648113" w:history="1">
        <w:r w:rsidRPr="00DA22A5">
          <w:rPr>
            <w:rStyle w:val="Hyperlink"/>
          </w:rPr>
          <w:t>Aplicaţia de securitate Microsoft Cloud</w:t>
        </w:r>
        <w:r>
          <w:tab/>
        </w:r>
        <w:r>
          <w:fldChar w:fldCharType="begin"/>
        </w:r>
        <w:r>
          <w:instrText xml:space="preserve"> PAGEREF _Toc478648113 \h </w:instrText>
        </w:r>
        <w:r>
          <w:fldChar w:fldCharType="separate"/>
        </w:r>
        <w:r>
          <w:t>72</w:t>
        </w:r>
        <w:r>
          <w:fldChar w:fldCharType="end"/>
        </w:r>
      </w:hyperlink>
    </w:p>
    <w:p w:rsidR="00CC39EA" w:rsidRDefault="00CC39EA">
      <w:pPr>
        <w:pStyle w:val="TOC3"/>
        <w:rPr>
          <w:rFonts w:eastAsiaTheme="minorEastAsia"/>
          <w:smallCaps w:val="0"/>
          <w:sz w:val="22"/>
        </w:rPr>
      </w:pPr>
      <w:hyperlink w:anchor="_Toc478648114" w:history="1">
        <w:r w:rsidRPr="00DA22A5">
          <w:rPr>
            <w:rStyle w:val="Hyperlink"/>
          </w:rPr>
          <w:t>Microsoft Intune</w:t>
        </w:r>
        <w:r>
          <w:tab/>
        </w:r>
        <w:r>
          <w:fldChar w:fldCharType="begin"/>
        </w:r>
        <w:r>
          <w:instrText xml:space="preserve"> PAGEREF _Toc478648114 \h </w:instrText>
        </w:r>
        <w:r>
          <w:fldChar w:fldCharType="separate"/>
        </w:r>
        <w:r>
          <w:t>73</w:t>
        </w:r>
        <w:r>
          <w:fldChar w:fldCharType="end"/>
        </w:r>
      </w:hyperlink>
    </w:p>
    <w:p w:rsidR="00CC39EA" w:rsidRDefault="00CC39EA">
      <w:pPr>
        <w:pStyle w:val="TOC3"/>
        <w:rPr>
          <w:rFonts w:eastAsiaTheme="minorEastAsia"/>
          <w:smallCaps w:val="0"/>
          <w:sz w:val="22"/>
        </w:rPr>
      </w:pPr>
      <w:hyperlink w:anchor="_Toc478648115" w:history="1">
        <w:r w:rsidRPr="00DA22A5">
          <w:rPr>
            <w:rStyle w:val="Hyperlink"/>
          </w:rPr>
          <w:t>Microsoft Learning</w:t>
        </w:r>
        <w:r>
          <w:tab/>
        </w:r>
        <w:r>
          <w:fldChar w:fldCharType="begin"/>
        </w:r>
        <w:r>
          <w:instrText xml:space="preserve"> PAGEREF _Toc478648115 \h </w:instrText>
        </w:r>
        <w:r>
          <w:fldChar w:fldCharType="separate"/>
        </w:r>
        <w:r>
          <w:t>73</w:t>
        </w:r>
        <w:r>
          <w:fldChar w:fldCharType="end"/>
        </w:r>
      </w:hyperlink>
    </w:p>
    <w:p w:rsidR="00CC39EA" w:rsidRDefault="00CC39EA">
      <w:pPr>
        <w:pStyle w:val="TOC3"/>
        <w:rPr>
          <w:rFonts w:eastAsiaTheme="minorEastAsia"/>
          <w:smallCaps w:val="0"/>
          <w:sz w:val="22"/>
        </w:rPr>
      </w:pPr>
      <w:hyperlink w:anchor="_Toc478648116" w:history="1">
        <w:r w:rsidRPr="00DA22A5">
          <w:rPr>
            <w:rStyle w:val="Hyperlink"/>
          </w:rPr>
          <w:t>Minecraft: Ediţia Education</w:t>
        </w:r>
        <w:r>
          <w:tab/>
        </w:r>
        <w:r>
          <w:fldChar w:fldCharType="begin"/>
        </w:r>
        <w:r>
          <w:instrText xml:space="preserve"> PAGEREF _Toc478648116 \h </w:instrText>
        </w:r>
        <w:r>
          <w:fldChar w:fldCharType="separate"/>
        </w:r>
        <w:r>
          <w:t>74</w:t>
        </w:r>
        <w:r>
          <w:fldChar w:fldCharType="end"/>
        </w:r>
      </w:hyperlink>
    </w:p>
    <w:p w:rsidR="00CC39EA" w:rsidRDefault="00CC39EA">
      <w:pPr>
        <w:pStyle w:val="TOC1"/>
        <w:rPr>
          <w:rFonts w:eastAsiaTheme="minorEastAsia"/>
          <w:b w:val="0"/>
          <w:caps w:val="0"/>
          <w:noProof/>
          <w:sz w:val="22"/>
          <w:szCs w:val="22"/>
        </w:rPr>
      </w:pPr>
      <w:hyperlink w:anchor="_Toc478648117" w:history="1">
        <w:r w:rsidRPr="00DA22A5">
          <w:rPr>
            <w:rStyle w:val="Hyperlink"/>
            <w:noProof/>
          </w:rPr>
          <w:t>Glosar</w:t>
        </w:r>
        <w:r>
          <w:rPr>
            <w:noProof/>
          </w:rPr>
          <w:tab/>
        </w:r>
        <w:r>
          <w:rPr>
            <w:noProof/>
          </w:rPr>
          <w:fldChar w:fldCharType="begin"/>
        </w:r>
        <w:r>
          <w:rPr>
            <w:noProof/>
          </w:rPr>
          <w:instrText xml:space="preserve"> PAGEREF _Toc478648117 \h </w:instrText>
        </w:r>
        <w:r>
          <w:rPr>
            <w:noProof/>
          </w:rPr>
        </w:r>
        <w:r>
          <w:rPr>
            <w:noProof/>
          </w:rPr>
          <w:fldChar w:fldCharType="separate"/>
        </w:r>
        <w:r>
          <w:rPr>
            <w:noProof/>
          </w:rPr>
          <w:t>75</w:t>
        </w:r>
        <w:r>
          <w:rPr>
            <w:noProof/>
          </w:rPr>
          <w:fldChar w:fldCharType="end"/>
        </w:r>
      </w:hyperlink>
    </w:p>
    <w:p w:rsidR="00CC39EA" w:rsidRDefault="00CC39EA">
      <w:pPr>
        <w:pStyle w:val="TOC2"/>
        <w:rPr>
          <w:rFonts w:eastAsiaTheme="minorEastAsia"/>
          <w:smallCaps w:val="0"/>
          <w:sz w:val="22"/>
        </w:rPr>
      </w:pPr>
      <w:hyperlink w:anchor="_Toc478648118" w:history="1">
        <w:r w:rsidRPr="00DA22A5">
          <w:rPr>
            <w:rStyle w:val="Hyperlink"/>
          </w:rPr>
          <w:t>Atribute</w:t>
        </w:r>
        <w:r>
          <w:tab/>
        </w:r>
        <w:r>
          <w:fldChar w:fldCharType="begin"/>
        </w:r>
        <w:r>
          <w:instrText xml:space="preserve"> PAGEREF _Toc478648118 \h </w:instrText>
        </w:r>
        <w:r>
          <w:fldChar w:fldCharType="separate"/>
        </w:r>
        <w:r>
          <w:t>75</w:t>
        </w:r>
        <w:r>
          <w:fldChar w:fldCharType="end"/>
        </w:r>
      </w:hyperlink>
    </w:p>
    <w:p w:rsidR="00CC39EA" w:rsidRDefault="00CC39EA">
      <w:pPr>
        <w:pStyle w:val="TOC2"/>
        <w:rPr>
          <w:rFonts w:eastAsiaTheme="minorEastAsia"/>
          <w:smallCaps w:val="0"/>
          <w:sz w:val="22"/>
        </w:rPr>
      </w:pPr>
      <w:hyperlink w:anchor="_Toc478648119" w:history="1">
        <w:r w:rsidRPr="00DA22A5">
          <w:rPr>
            <w:rStyle w:val="Hyperlink"/>
          </w:rPr>
          <w:t>Valorile celulelor</w:t>
        </w:r>
        <w:r>
          <w:tab/>
        </w:r>
        <w:r>
          <w:fldChar w:fldCharType="begin"/>
        </w:r>
        <w:r>
          <w:instrText xml:space="preserve"> PAGEREF _Toc478648119 \h </w:instrText>
        </w:r>
        <w:r>
          <w:fldChar w:fldCharType="separate"/>
        </w:r>
        <w:r>
          <w:t>76</w:t>
        </w:r>
        <w:r>
          <w:fldChar w:fldCharType="end"/>
        </w:r>
      </w:hyperlink>
    </w:p>
    <w:p w:rsidR="00CC39EA" w:rsidRDefault="00CC39EA">
      <w:pPr>
        <w:pStyle w:val="TOC2"/>
        <w:rPr>
          <w:rFonts w:eastAsiaTheme="minorEastAsia"/>
          <w:smallCaps w:val="0"/>
          <w:sz w:val="22"/>
        </w:rPr>
      </w:pPr>
      <w:hyperlink w:anchor="_Toc478648120" w:history="1">
        <w:r w:rsidRPr="00DA22A5">
          <w:rPr>
            <w:rStyle w:val="Hyperlink"/>
          </w:rPr>
          <w:t>Titlurile coloanelor</w:t>
        </w:r>
        <w:r>
          <w:tab/>
        </w:r>
        <w:r>
          <w:fldChar w:fldCharType="begin"/>
        </w:r>
        <w:r>
          <w:instrText xml:space="preserve"> PAGEREF _Toc478648120 \h </w:instrText>
        </w:r>
        <w:r>
          <w:fldChar w:fldCharType="separate"/>
        </w:r>
        <w:r>
          <w:t>76</w:t>
        </w:r>
        <w:r>
          <w:fldChar w:fldCharType="end"/>
        </w:r>
      </w:hyperlink>
    </w:p>
    <w:p w:rsidR="00CC39EA" w:rsidRDefault="00CC39EA">
      <w:pPr>
        <w:pStyle w:val="TOC2"/>
        <w:rPr>
          <w:rFonts w:eastAsiaTheme="minorEastAsia"/>
          <w:smallCaps w:val="0"/>
          <w:sz w:val="22"/>
        </w:rPr>
      </w:pPr>
      <w:hyperlink w:anchor="_Toc478648121" w:history="1">
        <w:r w:rsidRPr="00DA22A5">
          <w:rPr>
            <w:rStyle w:val="Hyperlink"/>
          </w:rPr>
          <w:t>Definiţii</w:t>
        </w:r>
        <w:r>
          <w:tab/>
        </w:r>
        <w:r>
          <w:fldChar w:fldCharType="begin"/>
        </w:r>
        <w:r>
          <w:instrText xml:space="preserve"> PAGEREF _Toc478648121 \h </w:instrText>
        </w:r>
        <w:r>
          <w:fldChar w:fldCharType="separate"/>
        </w:r>
        <w:r>
          <w:t>77</w:t>
        </w:r>
        <w:r>
          <w:fldChar w:fldCharType="end"/>
        </w:r>
      </w:hyperlink>
    </w:p>
    <w:p w:rsidR="00CC39EA" w:rsidRDefault="00CC39EA">
      <w:pPr>
        <w:pStyle w:val="TOC1"/>
        <w:rPr>
          <w:rFonts w:eastAsiaTheme="minorEastAsia"/>
          <w:b w:val="0"/>
          <w:caps w:val="0"/>
          <w:noProof/>
          <w:sz w:val="22"/>
          <w:szCs w:val="22"/>
        </w:rPr>
      </w:pPr>
      <w:hyperlink w:anchor="_Toc478648122" w:history="1">
        <w:r w:rsidRPr="00DA22A5">
          <w:rPr>
            <w:rStyle w:val="Hyperlink"/>
            <w:noProof/>
          </w:rPr>
          <w:t>Anexa A – Licenţele CAL/ML echivalente</w:t>
        </w:r>
        <w:r>
          <w:rPr>
            <w:noProof/>
          </w:rPr>
          <w:tab/>
        </w:r>
        <w:r>
          <w:rPr>
            <w:noProof/>
          </w:rPr>
          <w:fldChar w:fldCharType="begin"/>
        </w:r>
        <w:r>
          <w:rPr>
            <w:noProof/>
          </w:rPr>
          <w:instrText xml:space="preserve"> PAGEREF _Toc478648122 \h </w:instrText>
        </w:r>
        <w:r>
          <w:rPr>
            <w:noProof/>
          </w:rPr>
        </w:r>
        <w:r>
          <w:rPr>
            <w:noProof/>
          </w:rPr>
          <w:fldChar w:fldCharType="separate"/>
        </w:r>
        <w:r>
          <w:rPr>
            <w:noProof/>
          </w:rPr>
          <w:t>80</w:t>
        </w:r>
        <w:r>
          <w:rPr>
            <w:noProof/>
          </w:rPr>
          <w:fldChar w:fldCharType="end"/>
        </w:r>
      </w:hyperlink>
    </w:p>
    <w:p w:rsidR="00CC39EA" w:rsidRDefault="00CC39EA">
      <w:pPr>
        <w:pStyle w:val="TOC1"/>
        <w:rPr>
          <w:rFonts w:eastAsiaTheme="minorEastAsia"/>
          <w:b w:val="0"/>
          <w:caps w:val="0"/>
          <w:noProof/>
          <w:sz w:val="22"/>
          <w:szCs w:val="22"/>
        </w:rPr>
      </w:pPr>
      <w:hyperlink w:anchor="_Toc478648123" w:history="1">
        <w:r w:rsidRPr="00DA22A5">
          <w:rPr>
            <w:rStyle w:val="Hyperlink"/>
            <w:noProof/>
          </w:rPr>
          <w:t>Anexa B – Software Assurance</w:t>
        </w:r>
        <w:r>
          <w:rPr>
            <w:noProof/>
          </w:rPr>
          <w:tab/>
        </w:r>
        <w:r>
          <w:rPr>
            <w:noProof/>
          </w:rPr>
          <w:fldChar w:fldCharType="begin"/>
        </w:r>
        <w:r>
          <w:rPr>
            <w:noProof/>
          </w:rPr>
          <w:instrText xml:space="preserve"> PAGEREF _Toc478648123 \h </w:instrText>
        </w:r>
        <w:r>
          <w:rPr>
            <w:noProof/>
          </w:rPr>
        </w:r>
        <w:r>
          <w:rPr>
            <w:noProof/>
          </w:rPr>
          <w:fldChar w:fldCharType="separate"/>
        </w:r>
        <w:r>
          <w:rPr>
            <w:noProof/>
          </w:rPr>
          <w:t>81</w:t>
        </w:r>
        <w:r>
          <w:rPr>
            <w:noProof/>
          </w:rPr>
          <w:fldChar w:fldCharType="end"/>
        </w:r>
      </w:hyperlink>
    </w:p>
    <w:p w:rsidR="00CC39EA" w:rsidRDefault="00CC39EA">
      <w:pPr>
        <w:pStyle w:val="TOC2"/>
        <w:rPr>
          <w:rFonts w:eastAsiaTheme="minorEastAsia"/>
          <w:smallCaps w:val="0"/>
          <w:sz w:val="22"/>
        </w:rPr>
      </w:pPr>
      <w:hyperlink w:anchor="_Toc478648124" w:history="1">
        <w:r w:rsidRPr="00DA22A5">
          <w:rPr>
            <w:rStyle w:val="Hyperlink"/>
          </w:rPr>
          <w:t>Achiziţionarea protecţiei prin Software Assurance.</w:t>
        </w:r>
        <w:r>
          <w:tab/>
        </w:r>
        <w:r>
          <w:fldChar w:fldCharType="begin"/>
        </w:r>
        <w:r>
          <w:instrText xml:space="preserve"> PAGEREF _Toc478648124 \h </w:instrText>
        </w:r>
        <w:r>
          <w:fldChar w:fldCharType="separate"/>
        </w:r>
        <w:r>
          <w:t>81</w:t>
        </w:r>
        <w:r>
          <w:fldChar w:fldCharType="end"/>
        </w:r>
      </w:hyperlink>
    </w:p>
    <w:p w:rsidR="00CC39EA" w:rsidRDefault="00CC39EA">
      <w:pPr>
        <w:pStyle w:val="TOC2"/>
        <w:rPr>
          <w:rFonts w:eastAsiaTheme="minorEastAsia"/>
          <w:smallCaps w:val="0"/>
          <w:sz w:val="22"/>
        </w:rPr>
      </w:pPr>
      <w:hyperlink w:anchor="_Toc478648125" w:history="1">
        <w:r w:rsidRPr="00DA22A5">
          <w:rPr>
            <w:rStyle w:val="Hyperlink"/>
          </w:rPr>
          <w:t>Reînnoirea protecţiei prin Software Assurance</w:t>
        </w:r>
        <w:r>
          <w:tab/>
        </w:r>
        <w:r>
          <w:fldChar w:fldCharType="begin"/>
        </w:r>
        <w:r>
          <w:instrText xml:space="preserve"> PAGEREF _Toc478648125 \h </w:instrText>
        </w:r>
        <w:r>
          <w:fldChar w:fldCharType="separate"/>
        </w:r>
        <w:r>
          <w:t>81</w:t>
        </w:r>
        <w:r>
          <w:fldChar w:fldCharType="end"/>
        </w:r>
      </w:hyperlink>
    </w:p>
    <w:p w:rsidR="00CC39EA" w:rsidRDefault="00CC39EA">
      <w:pPr>
        <w:pStyle w:val="TOC2"/>
        <w:rPr>
          <w:rFonts w:eastAsiaTheme="minorEastAsia"/>
          <w:smallCaps w:val="0"/>
          <w:sz w:val="22"/>
        </w:rPr>
      </w:pPr>
      <w:hyperlink w:anchor="_Toc478648126" w:history="1">
        <w:r w:rsidRPr="00DA22A5">
          <w:rPr>
            <w:rStyle w:val="Hyperlink"/>
          </w:rPr>
          <w:t>Licenţa de migrare pentru Produsele aflate la final de serie sau de viaţă</w:t>
        </w:r>
        <w:r>
          <w:tab/>
        </w:r>
        <w:r>
          <w:fldChar w:fldCharType="begin"/>
        </w:r>
        <w:r>
          <w:instrText xml:space="preserve"> PAGEREF _Toc478648126 \h </w:instrText>
        </w:r>
        <w:r>
          <w:fldChar w:fldCharType="separate"/>
        </w:r>
        <w:r>
          <w:t>82</w:t>
        </w:r>
        <w:r>
          <w:fldChar w:fldCharType="end"/>
        </w:r>
      </w:hyperlink>
    </w:p>
    <w:p w:rsidR="00CC39EA" w:rsidRDefault="00CC39EA">
      <w:pPr>
        <w:pStyle w:val="TOC2"/>
        <w:rPr>
          <w:rFonts w:eastAsiaTheme="minorEastAsia"/>
          <w:smallCaps w:val="0"/>
          <w:sz w:val="22"/>
        </w:rPr>
      </w:pPr>
      <w:hyperlink w:anchor="_Toc478648127" w:history="1">
        <w:r w:rsidRPr="00DA22A5">
          <w:rPr>
            <w:rStyle w:val="Hyperlink"/>
          </w:rPr>
          <w:t>Beneficiile protecţiei prin Software Assurance</w:t>
        </w:r>
        <w:r>
          <w:tab/>
        </w:r>
        <w:r>
          <w:fldChar w:fldCharType="begin"/>
        </w:r>
        <w:r>
          <w:instrText xml:space="preserve"> PAGEREF _Toc478648127 \h </w:instrText>
        </w:r>
        <w:r>
          <w:fldChar w:fldCharType="separate"/>
        </w:r>
        <w:r>
          <w:t>82</w:t>
        </w:r>
        <w:r>
          <w:fldChar w:fldCharType="end"/>
        </w:r>
      </w:hyperlink>
    </w:p>
    <w:p w:rsidR="00CC39EA" w:rsidRDefault="00CC39EA">
      <w:pPr>
        <w:pStyle w:val="TOC1"/>
        <w:rPr>
          <w:rFonts w:eastAsiaTheme="minorEastAsia"/>
          <w:b w:val="0"/>
          <w:caps w:val="0"/>
          <w:noProof/>
          <w:sz w:val="22"/>
          <w:szCs w:val="22"/>
        </w:rPr>
      </w:pPr>
      <w:hyperlink w:anchor="_Toc478648128" w:history="1">
        <w:r w:rsidRPr="00DA22A5">
          <w:rPr>
            <w:rStyle w:val="Hyperlink"/>
            <w:noProof/>
          </w:rPr>
          <w:t>Anexa C – Serviciile profesionale</w:t>
        </w:r>
        <w:r>
          <w:rPr>
            <w:noProof/>
          </w:rPr>
          <w:tab/>
        </w:r>
        <w:r>
          <w:rPr>
            <w:noProof/>
          </w:rPr>
          <w:fldChar w:fldCharType="begin"/>
        </w:r>
        <w:r>
          <w:rPr>
            <w:noProof/>
          </w:rPr>
          <w:instrText xml:space="preserve"> PAGEREF _Toc478648128 \h </w:instrText>
        </w:r>
        <w:r>
          <w:rPr>
            <w:noProof/>
          </w:rPr>
        </w:r>
        <w:r>
          <w:rPr>
            <w:noProof/>
          </w:rPr>
          <w:fldChar w:fldCharType="separate"/>
        </w:r>
        <w:r>
          <w:rPr>
            <w:noProof/>
          </w:rPr>
          <w:t>94</w:t>
        </w:r>
        <w:r>
          <w:rPr>
            <w:noProof/>
          </w:rPr>
          <w:fldChar w:fldCharType="end"/>
        </w:r>
      </w:hyperlink>
    </w:p>
    <w:p w:rsidR="00CC39EA" w:rsidRDefault="00CC39EA">
      <w:pPr>
        <w:pStyle w:val="TOC2"/>
        <w:rPr>
          <w:rFonts w:eastAsiaTheme="minorEastAsia"/>
          <w:smallCaps w:val="0"/>
          <w:sz w:val="22"/>
        </w:rPr>
      </w:pPr>
      <w:hyperlink w:anchor="_Toc478648129" w:history="1">
        <w:r w:rsidRPr="00DA22A5">
          <w:rPr>
            <w:rStyle w:val="Hyperlink"/>
          </w:rPr>
          <w:t>Ofertele de servicii de asistenţă Microsoft Premier</w:t>
        </w:r>
        <w:r>
          <w:tab/>
        </w:r>
        <w:r>
          <w:fldChar w:fldCharType="begin"/>
        </w:r>
        <w:r>
          <w:instrText xml:space="preserve"> PAGEREF _Toc478648129 \h </w:instrText>
        </w:r>
        <w:r>
          <w:fldChar w:fldCharType="separate"/>
        </w:r>
        <w:r>
          <w:t>94</w:t>
        </w:r>
        <w:r>
          <w:fldChar w:fldCharType="end"/>
        </w:r>
      </w:hyperlink>
    </w:p>
    <w:p w:rsidR="00CC39EA" w:rsidRDefault="00CC39EA">
      <w:pPr>
        <w:pStyle w:val="TOC2"/>
        <w:rPr>
          <w:rFonts w:eastAsiaTheme="minorEastAsia"/>
          <w:smallCaps w:val="0"/>
          <w:sz w:val="22"/>
        </w:rPr>
      </w:pPr>
      <w:hyperlink w:anchor="_Toc478648130" w:history="1">
        <w:r w:rsidRPr="00DA22A5">
          <w:rPr>
            <w:rStyle w:val="Hyperlink"/>
          </w:rPr>
          <w:t>Ofertele din cadrul serviciilor de consultanţă pentru Microsoft Digital</w:t>
        </w:r>
        <w:r>
          <w:tab/>
        </w:r>
        <w:r>
          <w:fldChar w:fldCharType="begin"/>
        </w:r>
        <w:r>
          <w:instrText xml:space="preserve"> PAGEREF _Toc478648130 \h </w:instrText>
        </w:r>
        <w:r>
          <w:fldChar w:fldCharType="separate"/>
        </w:r>
        <w:r>
          <w:t>95</w:t>
        </w:r>
        <w:r>
          <w:fldChar w:fldCharType="end"/>
        </w:r>
      </w:hyperlink>
    </w:p>
    <w:p w:rsidR="00CC39EA" w:rsidRDefault="00CC39EA">
      <w:pPr>
        <w:pStyle w:val="TOC2"/>
        <w:rPr>
          <w:rFonts w:eastAsiaTheme="minorEastAsia"/>
          <w:smallCaps w:val="0"/>
          <w:sz w:val="22"/>
        </w:rPr>
      </w:pPr>
      <w:hyperlink w:anchor="_Toc478648131" w:history="1">
        <w:r w:rsidRPr="00DA22A5">
          <w:rPr>
            <w:rStyle w:val="Hyperlink"/>
          </w:rPr>
          <w:t>Ofertele Sales Productivity Accelerator</w:t>
        </w:r>
        <w:r>
          <w:tab/>
        </w:r>
        <w:r>
          <w:fldChar w:fldCharType="begin"/>
        </w:r>
        <w:r>
          <w:instrText xml:space="preserve"> PAGEREF _Toc478648131 \h </w:instrText>
        </w:r>
        <w:r>
          <w:fldChar w:fldCharType="separate"/>
        </w:r>
        <w:r>
          <w:t>95</w:t>
        </w:r>
        <w:r>
          <w:fldChar w:fldCharType="end"/>
        </w:r>
      </w:hyperlink>
    </w:p>
    <w:p w:rsidR="00CC39EA" w:rsidRDefault="00CC39EA">
      <w:pPr>
        <w:pStyle w:val="TOC1"/>
        <w:rPr>
          <w:rFonts w:eastAsiaTheme="minorEastAsia"/>
          <w:b w:val="0"/>
          <w:caps w:val="0"/>
          <w:noProof/>
          <w:sz w:val="22"/>
          <w:szCs w:val="22"/>
        </w:rPr>
      </w:pPr>
      <w:hyperlink w:anchor="_Toc478648132" w:history="1">
        <w:r w:rsidRPr="00DA22A5">
          <w:rPr>
            <w:rStyle w:val="Hyperlink"/>
            <w:noProof/>
          </w:rPr>
          <w:t>Anexa D – Termenii suplimentari ai contractului programului</w:t>
        </w:r>
        <w:r>
          <w:rPr>
            <w:noProof/>
          </w:rPr>
          <w:tab/>
        </w:r>
        <w:r>
          <w:rPr>
            <w:noProof/>
          </w:rPr>
          <w:fldChar w:fldCharType="begin"/>
        </w:r>
        <w:r>
          <w:rPr>
            <w:noProof/>
          </w:rPr>
          <w:instrText xml:space="preserve"> PAGEREF _Toc478648132 \h </w:instrText>
        </w:r>
        <w:r>
          <w:rPr>
            <w:noProof/>
          </w:rPr>
        </w:r>
        <w:r>
          <w:rPr>
            <w:noProof/>
          </w:rPr>
          <w:fldChar w:fldCharType="separate"/>
        </w:r>
        <w:r>
          <w:rPr>
            <w:noProof/>
          </w:rPr>
          <w:t>97</w:t>
        </w:r>
        <w:r>
          <w:rPr>
            <w:noProof/>
          </w:rPr>
          <w:fldChar w:fldCharType="end"/>
        </w:r>
      </w:hyperlink>
    </w:p>
    <w:p w:rsidR="00CC39EA" w:rsidRDefault="00CC39EA">
      <w:pPr>
        <w:pStyle w:val="TOC2"/>
        <w:rPr>
          <w:rFonts w:eastAsiaTheme="minorEastAsia"/>
          <w:smallCaps w:val="0"/>
          <w:sz w:val="22"/>
        </w:rPr>
      </w:pPr>
      <w:hyperlink w:anchor="_Toc478648133" w:history="1">
        <w:r w:rsidRPr="00DA22A5">
          <w:rPr>
            <w:rStyle w:val="Hyperlink"/>
          </w:rPr>
          <w:t>Termenii suplimentari pentru programul Select Plus</w:t>
        </w:r>
        <w:r>
          <w:tab/>
        </w:r>
        <w:r>
          <w:fldChar w:fldCharType="begin"/>
        </w:r>
        <w:r>
          <w:instrText xml:space="preserve"> PAGEREF _Toc478648133 \h </w:instrText>
        </w:r>
        <w:r>
          <w:fldChar w:fldCharType="separate"/>
        </w:r>
        <w:r>
          <w:t>97</w:t>
        </w:r>
        <w:r>
          <w:fldChar w:fldCharType="end"/>
        </w:r>
      </w:hyperlink>
    </w:p>
    <w:p w:rsidR="00CC39EA" w:rsidRDefault="00CC39EA">
      <w:pPr>
        <w:pStyle w:val="TOC2"/>
        <w:rPr>
          <w:rFonts w:eastAsiaTheme="minorEastAsia"/>
          <w:smallCaps w:val="0"/>
          <w:sz w:val="22"/>
        </w:rPr>
      </w:pPr>
      <w:hyperlink w:anchor="_Toc478648134" w:history="1">
        <w:r w:rsidRPr="00DA22A5">
          <w:rPr>
            <w:rStyle w:val="Hyperlink"/>
          </w:rPr>
          <w:t>Definiţia gestionării Dispozitivelor eligibile</w:t>
        </w:r>
        <w:r>
          <w:tab/>
        </w:r>
        <w:r>
          <w:fldChar w:fldCharType="begin"/>
        </w:r>
        <w:r>
          <w:instrText xml:space="preserve"> PAGEREF _Toc478648134 \h </w:instrText>
        </w:r>
        <w:r>
          <w:fldChar w:fldCharType="separate"/>
        </w:r>
        <w:r>
          <w:t>97</w:t>
        </w:r>
        <w:r>
          <w:fldChar w:fldCharType="end"/>
        </w:r>
      </w:hyperlink>
    </w:p>
    <w:p w:rsidR="00CC39EA" w:rsidRDefault="00CC39EA">
      <w:pPr>
        <w:pStyle w:val="TOC2"/>
        <w:rPr>
          <w:rFonts w:eastAsiaTheme="minorEastAsia"/>
          <w:smallCaps w:val="0"/>
          <w:sz w:val="22"/>
        </w:rPr>
      </w:pPr>
      <w:hyperlink w:anchor="_Toc478648135" w:history="1">
        <w:r w:rsidRPr="00DA22A5">
          <w:rPr>
            <w:rStyle w:val="Hyperlink"/>
          </w:rPr>
          <w:t>Serviciile online în cadrul Programelor Open</w:t>
        </w:r>
        <w:r>
          <w:tab/>
        </w:r>
        <w:r>
          <w:fldChar w:fldCharType="begin"/>
        </w:r>
        <w:r>
          <w:instrText xml:space="preserve"> PAGEREF _Toc478648135 \h </w:instrText>
        </w:r>
        <w:r>
          <w:fldChar w:fldCharType="separate"/>
        </w:r>
        <w:r>
          <w:t>97</w:t>
        </w:r>
        <w:r>
          <w:fldChar w:fldCharType="end"/>
        </w:r>
      </w:hyperlink>
    </w:p>
    <w:p w:rsidR="00CC39EA" w:rsidRDefault="00CC39EA">
      <w:pPr>
        <w:pStyle w:val="TOC2"/>
        <w:rPr>
          <w:rFonts w:eastAsiaTheme="minorEastAsia"/>
          <w:smallCaps w:val="0"/>
          <w:sz w:val="22"/>
        </w:rPr>
      </w:pPr>
      <w:hyperlink w:anchor="_Toc478648136" w:history="1">
        <w:r w:rsidRPr="00DA22A5">
          <w:rPr>
            <w:rStyle w:val="Hyperlink"/>
          </w:rPr>
          <w:t>Termenii suplimentari la Contractele anterioare pentru Serviciile profesionale</w:t>
        </w:r>
        <w:r>
          <w:tab/>
        </w:r>
        <w:r>
          <w:fldChar w:fldCharType="begin"/>
        </w:r>
        <w:r>
          <w:instrText xml:space="preserve"> PAGEREF _Toc478648136 \h </w:instrText>
        </w:r>
        <w:r>
          <w:fldChar w:fldCharType="separate"/>
        </w:r>
        <w:r>
          <w:t>97</w:t>
        </w:r>
        <w:r>
          <w:fldChar w:fldCharType="end"/>
        </w:r>
      </w:hyperlink>
    </w:p>
    <w:p w:rsidR="00CC39EA" w:rsidRDefault="00CC39EA">
      <w:pPr>
        <w:pStyle w:val="TOC1"/>
        <w:rPr>
          <w:rFonts w:eastAsiaTheme="minorEastAsia"/>
          <w:b w:val="0"/>
          <w:caps w:val="0"/>
          <w:noProof/>
          <w:sz w:val="22"/>
          <w:szCs w:val="22"/>
        </w:rPr>
      </w:pPr>
      <w:hyperlink w:anchor="_Toc478648137" w:history="1">
        <w:r w:rsidRPr="00DA22A5">
          <w:rPr>
            <w:rStyle w:val="Hyperlink"/>
            <w:noProof/>
          </w:rPr>
          <w:t>Anexa E – Promoţiile</w:t>
        </w:r>
        <w:r>
          <w:rPr>
            <w:noProof/>
          </w:rPr>
          <w:tab/>
        </w:r>
        <w:r>
          <w:rPr>
            <w:noProof/>
          </w:rPr>
          <w:fldChar w:fldCharType="begin"/>
        </w:r>
        <w:r>
          <w:rPr>
            <w:noProof/>
          </w:rPr>
          <w:instrText xml:space="preserve"> PAGEREF _Toc478648137 \h </w:instrText>
        </w:r>
        <w:r>
          <w:rPr>
            <w:noProof/>
          </w:rPr>
        </w:r>
        <w:r>
          <w:rPr>
            <w:noProof/>
          </w:rPr>
          <w:fldChar w:fldCharType="separate"/>
        </w:r>
        <w:r>
          <w:rPr>
            <w:noProof/>
          </w:rPr>
          <w:t>99</w:t>
        </w:r>
        <w:r>
          <w:rPr>
            <w:noProof/>
          </w:rPr>
          <w:fldChar w:fldCharType="end"/>
        </w:r>
      </w:hyperlink>
    </w:p>
    <w:p w:rsidR="00CC39EA" w:rsidRDefault="00CC39EA">
      <w:pPr>
        <w:pStyle w:val="TOC2"/>
        <w:rPr>
          <w:rFonts w:eastAsiaTheme="minorEastAsia"/>
          <w:smallCaps w:val="0"/>
          <w:sz w:val="22"/>
        </w:rPr>
      </w:pPr>
      <w:hyperlink w:anchor="_Toc478648138" w:history="1">
        <w:r w:rsidRPr="00DA22A5">
          <w:rPr>
            <w:rStyle w:val="Hyperlink"/>
          </w:rPr>
          <w:t>Promoţia privind capacitatea de calcul Azure</w:t>
        </w:r>
        <w:r>
          <w:tab/>
        </w:r>
        <w:r>
          <w:fldChar w:fldCharType="begin"/>
        </w:r>
        <w:r>
          <w:instrText xml:space="preserve"> PAGEREF _Toc478648138 \h </w:instrText>
        </w:r>
        <w:r>
          <w:fldChar w:fldCharType="separate"/>
        </w:r>
        <w:r>
          <w:t>99</w:t>
        </w:r>
        <w:r>
          <w:fldChar w:fldCharType="end"/>
        </w:r>
      </w:hyperlink>
    </w:p>
    <w:p w:rsidR="00CC39EA" w:rsidRDefault="00CC39EA">
      <w:pPr>
        <w:pStyle w:val="TOC2"/>
        <w:rPr>
          <w:rFonts w:eastAsiaTheme="minorEastAsia"/>
          <w:smallCaps w:val="0"/>
          <w:sz w:val="22"/>
        </w:rPr>
      </w:pPr>
      <w:hyperlink w:anchor="_Toc478648139" w:history="1">
        <w:r w:rsidRPr="00DA22A5">
          <w:rPr>
            <w:rStyle w:val="Hyperlink"/>
          </w:rPr>
          <w:t>Ofertă bazată pe angajamentul financiar Azure pentru noii clienţi</w:t>
        </w:r>
        <w:r>
          <w:tab/>
        </w:r>
        <w:r>
          <w:fldChar w:fldCharType="begin"/>
        </w:r>
        <w:r>
          <w:instrText xml:space="preserve"> PAGEREF _Toc478648139 \h </w:instrText>
        </w:r>
        <w:r>
          <w:fldChar w:fldCharType="separate"/>
        </w:r>
        <w:r>
          <w:t>99</w:t>
        </w:r>
        <w:r>
          <w:fldChar w:fldCharType="end"/>
        </w:r>
      </w:hyperlink>
    </w:p>
    <w:p w:rsidR="00CC39EA" w:rsidRDefault="00CC39EA">
      <w:pPr>
        <w:pStyle w:val="TOC1"/>
        <w:rPr>
          <w:rFonts w:eastAsiaTheme="minorEastAsia"/>
          <w:b w:val="0"/>
          <w:caps w:val="0"/>
          <w:noProof/>
          <w:sz w:val="22"/>
          <w:szCs w:val="22"/>
        </w:rPr>
      </w:pPr>
      <w:hyperlink w:anchor="_Toc478648140" w:history="1">
        <w:r w:rsidRPr="00DA22A5">
          <w:rPr>
            <w:rStyle w:val="Hyperlink"/>
            <w:noProof/>
          </w:rPr>
          <w:t>Anexa F - Termeni privind Sistemul de stocare</w:t>
        </w:r>
        <w:r>
          <w:rPr>
            <w:noProof/>
          </w:rPr>
          <w:tab/>
        </w:r>
        <w:r>
          <w:rPr>
            <w:noProof/>
          </w:rPr>
          <w:fldChar w:fldCharType="begin"/>
        </w:r>
        <w:r>
          <w:rPr>
            <w:noProof/>
          </w:rPr>
          <w:instrText xml:space="preserve"> PAGEREF _Toc478648140 \h </w:instrText>
        </w:r>
        <w:r>
          <w:rPr>
            <w:noProof/>
          </w:rPr>
        </w:r>
        <w:r>
          <w:rPr>
            <w:noProof/>
          </w:rPr>
          <w:fldChar w:fldCharType="separate"/>
        </w:r>
        <w:r>
          <w:rPr>
            <w:noProof/>
          </w:rPr>
          <w:t>100</w:t>
        </w:r>
        <w:r>
          <w:rPr>
            <w:noProof/>
          </w:rPr>
          <w:fldChar w:fldCharType="end"/>
        </w:r>
      </w:hyperlink>
    </w:p>
    <w:p w:rsidR="00CC39EA" w:rsidRDefault="00CC39EA">
      <w:pPr>
        <w:pStyle w:val="TOC2"/>
        <w:rPr>
          <w:rFonts w:eastAsiaTheme="minorEastAsia"/>
          <w:smallCaps w:val="0"/>
          <w:sz w:val="22"/>
        </w:rPr>
      </w:pPr>
      <w:hyperlink w:anchor="_Toc478648141" w:history="1">
        <w:r w:rsidRPr="00DA22A5">
          <w:rPr>
            <w:rStyle w:val="Hyperlink"/>
          </w:rPr>
          <w:t>Disponibilitate</w:t>
        </w:r>
        <w:r>
          <w:tab/>
        </w:r>
        <w:r>
          <w:fldChar w:fldCharType="begin"/>
        </w:r>
        <w:r>
          <w:instrText xml:space="preserve"> PAGEREF _Toc478648141 \h </w:instrText>
        </w:r>
        <w:r>
          <w:fldChar w:fldCharType="separate"/>
        </w:r>
        <w:r>
          <w:t>100</w:t>
        </w:r>
        <w:r>
          <w:fldChar w:fldCharType="end"/>
        </w:r>
      </w:hyperlink>
    </w:p>
    <w:p w:rsidR="00CC39EA" w:rsidRDefault="00CC39EA">
      <w:pPr>
        <w:pStyle w:val="TOC2"/>
        <w:rPr>
          <w:rFonts w:eastAsiaTheme="minorEastAsia"/>
          <w:smallCaps w:val="0"/>
          <w:sz w:val="22"/>
        </w:rPr>
      </w:pPr>
      <w:hyperlink w:anchor="_Toc478648142" w:history="1">
        <w:r w:rsidRPr="00DA22A5">
          <w:rPr>
            <w:rStyle w:val="Hyperlink"/>
          </w:rPr>
          <w:t>Expediere şi titlu de proprietate</w:t>
        </w:r>
        <w:r>
          <w:tab/>
        </w:r>
        <w:r>
          <w:fldChar w:fldCharType="begin"/>
        </w:r>
        <w:r>
          <w:instrText xml:space="preserve"> PAGEREF _Toc478648142 \h </w:instrText>
        </w:r>
        <w:r>
          <w:fldChar w:fldCharType="separate"/>
        </w:r>
        <w:r>
          <w:t>100</w:t>
        </w:r>
        <w:r>
          <w:fldChar w:fldCharType="end"/>
        </w:r>
      </w:hyperlink>
    </w:p>
    <w:p w:rsidR="00CC39EA" w:rsidRDefault="00CC39EA">
      <w:pPr>
        <w:pStyle w:val="TOC2"/>
        <w:rPr>
          <w:rFonts w:eastAsiaTheme="minorEastAsia"/>
          <w:smallCaps w:val="0"/>
          <w:sz w:val="22"/>
        </w:rPr>
      </w:pPr>
      <w:hyperlink w:anchor="_Toc478648143" w:history="1">
        <w:r w:rsidRPr="00DA22A5">
          <w:rPr>
            <w:rStyle w:val="Hyperlink"/>
          </w:rPr>
          <w:t>Produsul software al Sistemului de stocare</w:t>
        </w:r>
        <w:r>
          <w:tab/>
        </w:r>
        <w:r>
          <w:fldChar w:fldCharType="begin"/>
        </w:r>
        <w:r>
          <w:instrText xml:space="preserve"> PAGEREF _Toc478648143 \h </w:instrText>
        </w:r>
        <w:r>
          <w:fldChar w:fldCharType="separate"/>
        </w:r>
        <w:r>
          <w:t>100</w:t>
        </w:r>
        <w:r>
          <w:fldChar w:fldCharType="end"/>
        </w:r>
      </w:hyperlink>
    </w:p>
    <w:p w:rsidR="00CC39EA" w:rsidRDefault="00CC39EA">
      <w:pPr>
        <w:pStyle w:val="TOC2"/>
        <w:rPr>
          <w:rFonts w:eastAsiaTheme="minorEastAsia"/>
          <w:smallCaps w:val="0"/>
          <w:sz w:val="22"/>
        </w:rPr>
      </w:pPr>
      <w:hyperlink w:anchor="_Toc478648144" w:history="1">
        <w:r w:rsidRPr="00DA22A5">
          <w:rPr>
            <w:rStyle w:val="Hyperlink"/>
          </w:rPr>
          <w:t>Garanţie limitată pentru produsele hardware</w:t>
        </w:r>
        <w:r>
          <w:tab/>
        </w:r>
        <w:r>
          <w:fldChar w:fldCharType="begin"/>
        </w:r>
        <w:r>
          <w:instrText xml:space="preserve"> PAGEREF _Toc478648144 \h </w:instrText>
        </w:r>
        <w:r>
          <w:fldChar w:fldCharType="separate"/>
        </w:r>
        <w:r>
          <w:t>100</w:t>
        </w:r>
        <w:r>
          <w:fldChar w:fldCharType="end"/>
        </w:r>
      </w:hyperlink>
    </w:p>
    <w:p w:rsidR="00CC39EA" w:rsidRDefault="00CC39EA">
      <w:pPr>
        <w:pStyle w:val="TOC2"/>
        <w:rPr>
          <w:rFonts w:eastAsiaTheme="minorEastAsia"/>
          <w:smallCaps w:val="0"/>
          <w:sz w:val="22"/>
        </w:rPr>
      </w:pPr>
      <w:hyperlink w:anchor="_Toc478648145" w:history="1">
        <w:r w:rsidRPr="00DA22A5">
          <w:rPr>
            <w:rStyle w:val="Hyperlink"/>
          </w:rPr>
          <w:t>Despăgubirile. Asigurarea apărării faţă de pretenţiile formulate de terţe părţi</w:t>
        </w:r>
        <w:r>
          <w:tab/>
        </w:r>
        <w:r>
          <w:fldChar w:fldCharType="begin"/>
        </w:r>
        <w:r>
          <w:instrText xml:space="preserve"> PAGEREF _Toc478648145 \h </w:instrText>
        </w:r>
        <w:r>
          <w:fldChar w:fldCharType="separate"/>
        </w:r>
        <w:r>
          <w:t>101</w:t>
        </w:r>
        <w:r>
          <w:fldChar w:fldCharType="end"/>
        </w:r>
      </w:hyperlink>
    </w:p>
    <w:p w:rsidR="00CC39EA" w:rsidRDefault="00CC39EA">
      <w:pPr>
        <w:pStyle w:val="TOC2"/>
        <w:rPr>
          <w:rFonts w:eastAsiaTheme="minorEastAsia"/>
          <w:smallCaps w:val="0"/>
          <w:sz w:val="22"/>
        </w:rPr>
      </w:pPr>
      <w:hyperlink w:anchor="_Toc478648146" w:history="1">
        <w:r w:rsidRPr="00DA22A5">
          <w:rPr>
            <w:rStyle w:val="Hyperlink"/>
          </w:rPr>
          <w:t>Limitarea răspunderii</w:t>
        </w:r>
        <w:r>
          <w:tab/>
        </w:r>
        <w:r>
          <w:fldChar w:fldCharType="begin"/>
        </w:r>
        <w:r>
          <w:instrText xml:space="preserve"> PAGEREF _Toc478648146 \h </w:instrText>
        </w:r>
        <w:r>
          <w:fldChar w:fldCharType="separate"/>
        </w:r>
        <w:r>
          <w:t>101</w:t>
        </w:r>
        <w:r>
          <w:fldChar w:fldCharType="end"/>
        </w:r>
      </w:hyperlink>
    </w:p>
    <w:p w:rsidR="00CC39EA" w:rsidRDefault="00CC39EA">
      <w:pPr>
        <w:pStyle w:val="TOC2"/>
        <w:rPr>
          <w:rFonts w:eastAsiaTheme="minorEastAsia"/>
          <w:smallCaps w:val="0"/>
          <w:sz w:val="22"/>
        </w:rPr>
      </w:pPr>
      <w:hyperlink w:anchor="_Toc478648147" w:history="1">
        <w:r w:rsidRPr="00DA22A5">
          <w:rPr>
            <w:rStyle w:val="Hyperlink"/>
          </w:rPr>
          <w:t>Legislaţia americană în materie de control al exporturilor</w:t>
        </w:r>
        <w:r>
          <w:tab/>
        </w:r>
        <w:r>
          <w:fldChar w:fldCharType="begin"/>
        </w:r>
        <w:r>
          <w:instrText xml:space="preserve"> PAGEREF _Toc478648147 \h </w:instrText>
        </w:r>
        <w:r>
          <w:fldChar w:fldCharType="separate"/>
        </w:r>
        <w:r>
          <w:t>101</w:t>
        </w:r>
        <w:r>
          <w:fldChar w:fldCharType="end"/>
        </w:r>
      </w:hyperlink>
    </w:p>
    <w:p w:rsidR="00CC39EA" w:rsidRDefault="00CC39EA">
      <w:pPr>
        <w:pStyle w:val="TOC2"/>
        <w:rPr>
          <w:rFonts w:eastAsiaTheme="minorEastAsia"/>
          <w:smallCaps w:val="0"/>
          <w:sz w:val="22"/>
        </w:rPr>
      </w:pPr>
      <w:hyperlink w:anchor="_Toc478648148" w:history="1">
        <w:r w:rsidRPr="00DA22A5">
          <w:rPr>
            <w:rStyle w:val="Hyperlink"/>
          </w:rPr>
          <w:t>Colectarea informaţiilor despre diagnosticare</w:t>
        </w:r>
        <w:r>
          <w:tab/>
        </w:r>
        <w:r>
          <w:fldChar w:fldCharType="begin"/>
        </w:r>
        <w:r>
          <w:instrText xml:space="preserve"> PAGEREF _Toc478648148 \h </w:instrText>
        </w:r>
        <w:r>
          <w:fldChar w:fldCharType="separate"/>
        </w:r>
        <w:r>
          <w:t>101</w:t>
        </w:r>
        <w:r>
          <w:fldChar w:fldCharType="end"/>
        </w:r>
      </w:hyperlink>
    </w:p>
    <w:p w:rsidR="00CC39EA" w:rsidRDefault="00CC39EA">
      <w:pPr>
        <w:pStyle w:val="TOC2"/>
        <w:rPr>
          <w:rFonts w:eastAsiaTheme="minorEastAsia"/>
          <w:smallCaps w:val="0"/>
          <w:sz w:val="22"/>
        </w:rPr>
      </w:pPr>
      <w:hyperlink w:anchor="_Toc478648149" w:history="1">
        <w:r w:rsidRPr="00DA22A5">
          <w:rPr>
            <w:rStyle w:val="Hyperlink"/>
          </w:rPr>
          <w:t>Utilizarea de către Guvern</w:t>
        </w:r>
        <w:r>
          <w:tab/>
        </w:r>
        <w:r>
          <w:fldChar w:fldCharType="begin"/>
        </w:r>
        <w:r>
          <w:instrText xml:space="preserve"> PAGEREF _Toc478648149 \h </w:instrText>
        </w:r>
        <w:r>
          <w:fldChar w:fldCharType="separate"/>
        </w:r>
        <w:r>
          <w:t>101</w:t>
        </w:r>
        <w:r>
          <w:fldChar w:fldCharType="end"/>
        </w:r>
      </w:hyperlink>
    </w:p>
    <w:p w:rsidR="00CC39EA" w:rsidRDefault="00CC39EA">
      <w:pPr>
        <w:pStyle w:val="TOC1"/>
        <w:rPr>
          <w:rFonts w:eastAsiaTheme="minorEastAsia"/>
          <w:b w:val="0"/>
          <w:caps w:val="0"/>
          <w:noProof/>
          <w:sz w:val="22"/>
          <w:szCs w:val="22"/>
        </w:rPr>
      </w:pPr>
      <w:hyperlink w:anchor="_Toc478648150" w:history="1">
        <w:r w:rsidRPr="00DA22A5">
          <w:rPr>
            <w:rStyle w:val="Hyperlink"/>
            <w:noProof/>
          </w:rPr>
          <w:t>Anexa G - Premium Assurance</w:t>
        </w:r>
        <w:r>
          <w:rPr>
            <w:noProof/>
          </w:rPr>
          <w:tab/>
        </w:r>
        <w:r>
          <w:rPr>
            <w:noProof/>
          </w:rPr>
          <w:fldChar w:fldCharType="begin"/>
        </w:r>
        <w:r>
          <w:rPr>
            <w:noProof/>
          </w:rPr>
          <w:instrText xml:space="preserve"> PAGEREF _Toc478648150 \h </w:instrText>
        </w:r>
        <w:r>
          <w:rPr>
            <w:noProof/>
          </w:rPr>
        </w:r>
        <w:r>
          <w:rPr>
            <w:noProof/>
          </w:rPr>
          <w:fldChar w:fldCharType="separate"/>
        </w:r>
        <w:r>
          <w:rPr>
            <w:noProof/>
          </w:rPr>
          <w:t>102</w:t>
        </w:r>
        <w:r>
          <w:rPr>
            <w:noProof/>
          </w:rPr>
          <w:fldChar w:fldCharType="end"/>
        </w:r>
      </w:hyperlink>
    </w:p>
    <w:p w:rsidR="00CC39EA" w:rsidRDefault="00CC39EA">
      <w:pPr>
        <w:pStyle w:val="TOC1"/>
        <w:rPr>
          <w:rFonts w:eastAsiaTheme="minorEastAsia"/>
          <w:b w:val="0"/>
          <w:caps w:val="0"/>
          <w:noProof/>
          <w:sz w:val="22"/>
          <w:szCs w:val="22"/>
        </w:rPr>
      </w:pPr>
      <w:hyperlink w:anchor="_Toc478648151" w:history="1">
        <w:r w:rsidRPr="00DA22A5">
          <w:rPr>
            <w:rStyle w:val="Hyperlink"/>
            <w:noProof/>
          </w:rPr>
          <w:t>Index</w:t>
        </w:r>
        <w:r>
          <w:rPr>
            <w:noProof/>
          </w:rPr>
          <w:tab/>
        </w:r>
        <w:r>
          <w:rPr>
            <w:noProof/>
          </w:rPr>
          <w:fldChar w:fldCharType="begin"/>
        </w:r>
        <w:r>
          <w:rPr>
            <w:noProof/>
          </w:rPr>
          <w:instrText xml:space="preserve"> PAGEREF _Toc478648151 \h </w:instrText>
        </w:r>
        <w:r>
          <w:rPr>
            <w:noProof/>
          </w:rPr>
        </w:r>
        <w:r>
          <w:rPr>
            <w:noProof/>
          </w:rPr>
          <w:fldChar w:fldCharType="separate"/>
        </w:r>
        <w:r>
          <w:rPr>
            <w:noProof/>
          </w:rPr>
          <w:t>104</w:t>
        </w:r>
        <w:r>
          <w:rPr>
            <w:noProof/>
          </w:rPr>
          <w:fldChar w:fldCharType="end"/>
        </w:r>
      </w:hyperlink>
    </w:p>
    <w:p w:rsidR="00B77294" w:rsidRDefault="003F5805">
      <w:pPr>
        <w:pStyle w:val="ProductList-Body"/>
        <w:sectPr w:rsidR="00B77294">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B77294" w:rsidRDefault="00B77294">
      <w:pPr>
        <w:pStyle w:val="ProductList-Body"/>
      </w:pPr>
    </w:p>
    <w:p w:rsidR="00B77294" w:rsidRDefault="00B77294">
      <w:pPr>
        <w:sectPr w:rsidR="00B77294">
          <w:headerReference w:type="default" r:id="rId20"/>
          <w:footerReference w:type="default" r:id="rId21"/>
          <w:type w:val="continuous"/>
          <w:pgSz w:w="12240" w:h="15840" w:code="1"/>
          <w:pgMar w:top="1170" w:right="720" w:bottom="720" w:left="720" w:header="432" w:footer="288" w:gutter="0"/>
          <w:cols w:space="360"/>
        </w:sectPr>
      </w:pPr>
    </w:p>
    <w:p w:rsidR="00B77294" w:rsidRDefault="003F5805">
      <w:pPr>
        <w:pStyle w:val="ProductList-SectionHeading"/>
        <w:pageBreakBefore/>
        <w:outlineLvl w:val="0"/>
      </w:pPr>
      <w:bookmarkStart w:id="2" w:name="_Sec531"/>
      <w:bookmarkEnd w:id="1"/>
      <w:r>
        <w:lastRenderedPageBreak/>
        <w:t>Introducere</w:t>
      </w:r>
      <w:r>
        <w:fldChar w:fldCharType="begin"/>
      </w:r>
      <w:r>
        <w:instrText xml:space="preserve"> TC "</w:instrText>
      </w:r>
      <w:bookmarkStart w:id="3" w:name="_Toc478648034"/>
      <w:r>
        <w:instrText>Introducere</w:instrText>
      </w:r>
      <w:bookmarkEnd w:id="3"/>
      <w:r>
        <w:instrText>" \l 1</w:instrText>
      </w:r>
      <w:r>
        <w:fldChar w:fldCharType="end"/>
      </w:r>
    </w:p>
    <w:p w:rsidR="00B77294" w:rsidRDefault="00B77294">
      <w:pPr>
        <w:pStyle w:val="ProductList-Body"/>
      </w:pPr>
    </w:p>
    <w:p w:rsidR="00B77294" w:rsidRDefault="003F5805">
      <w:pPr>
        <w:pStyle w:val="ProductList-Offering1Heading"/>
        <w:outlineLvl w:val="1"/>
      </w:pPr>
      <w:bookmarkStart w:id="4" w:name="_Sec532"/>
      <w:r>
        <w:t>Despre acest document</w:t>
      </w:r>
      <w:bookmarkEnd w:id="4"/>
      <w:r>
        <w:fldChar w:fldCharType="begin"/>
      </w:r>
      <w:r>
        <w:instrText xml:space="preserve"> TC "</w:instrText>
      </w:r>
      <w:bookmarkStart w:id="5" w:name="_Toc478648035"/>
      <w:r>
        <w:instrText>Despre acest document</w:instrText>
      </w:r>
      <w:bookmarkEnd w:id="5"/>
      <w:r>
        <w:instrText>" \l 2</w:instrText>
      </w:r>
      <w:r>
        <w:fldChar w:fldCharType="end"/>
      </w:r>
    </w:p>
    <w:p w:rsidR="00B77294" w:rsidRDefault="003F5805">
      <w:pPr>
        <w:pStyle w:val="ProductList-Body"/>
      </w:pPr>
      <w:r>
        <w:t>Începând cu 01.07.2015, Termenii pentru produse înlocuiesc atât Lista de produse, cât şi Drepturile de utilizare a produsului (PUR). Toate referirile la Lista de produse şi la PUR menţionate în contractele de licenţiere de vol</w:t>
      </w:r>
      <w:r>
        <w:t>um ale Clientului se referă la secţiunile aplicabile din Termenii pentru produse. Termenii pentru produse descriu disponibilitatea Produselor şi a Serviciilor profesionale prin intermediul Programelor de licenţiere de volum Microsoft (disponibilitate trans</w:t>
      </w:r>
      <w:r>
        <w:t>misă anterior prin Lista de produse), precum şi drepturile de utilizare a Produselor software (transmise anterior prin intermediul PUR). Termenii serviciului pentru Serviciile online menţionate în acest document sunt publicaţi în documentul Termenii Servic</w:t>
      </w:r>
      <w:r>
        <w:t xml:space="preserve">iilor online (TSO), la adresa </w:t>
      </w:r>
      <w:hyperlink r:id="rId22">
        <w:r>
          <w:rPr>
            <w:color w:val="00467F"/>
            <w:u w:val="single"/>
          </w:rPr>
          <w:t>http://go.microsoft.com/?linkid=9840733</w:t>
        </w:r>
      </w:hyperlink>
      <w:r>
        <w:t>.</w:t>
      </w:r>
    </w:p>
    <w:p w:rsidR="00B77294" w:rsidRDefault="00B77294">
      <w:pPr>
        <w:pStyle w:val="ProductList-Body"/>
      </w:pPr>
    </w:p>
    <w:p w:rsidR="00B77294" w:rsidRDefault="003F5805">
      <w:pPr>
        <w:pStyle w:val="ProductList-Body"/>
      </w:pPr>
      <w:r>
        <w:t xml:space="preserve">Produsele indicate în Termenii pentru produse sunt disponibile începând cu data specificată pe </w:t>
      </w:r>
      <w:hyperlink w:anchor="_Sec843">
        <w:r>
          <w:rPr>
            <w:color w:val="00467F"/>
            <w:u w:val="single"/>
          </w:rPr>
          <w:t>pagina de însoţire</w:t>
        </w:r>
      </w:hyperlink>
      <w:r>
        <w:t xml:space="preserve"> a Termenilor pentru produse. Versiunile mai vechi ale Termenilor pentru produse, inclusiv versiunile mai vechi ale Listei de produse şi ale documentelor PUR, sunt disponibile la adresa </w:t>
      </w:r>
      <w:hyperlink r:id="rId23">
        <w:r>
          <w:rPr>
            <w:color w:val="00467F"/>
            <w:u w:val="single"/>
          </w:rPr>
          <w:t>http://go.microsoft.com/?linkid=9839207</w:t>
        </w:r>
      </w:hyperlink>
      <w:r>
        <w:t xml:space="preserve">. Informaţiile despre produsele şi serviciile Microsoft întrerupte sunt disponibile la adresa </w:t>
      </w:r>
      <w:hyperlink r:id="rId24">
        <w:r>
          <w:rPr>
            <w:color w:val="00467F"/>
            <w:u w:val="single"/>
          </w:rPr>
          <w:t>http://www.microsoftvolumelicensing.com</w:t>
        </w:r>
      </w:hyperlink>
      <w:r>
        <w:t>. Pentru informaţi</w:t>
      </w:r>
      <w:r>
        <w:t xml:space="preserve">i referitoare la disponibilitatea produselor şi Serviciilor profesionale Microsoft în funcţie de regiune, clienţii trebuie </w:t>
      </w:r>
      <w:proofErr w:type="gramStart"/>
      <w:r>
        <w:t>să</w:t>
      </w:r>
      <w:proofErr w:type="gramEnd"/>
      <w:r>
        <w:t xml:space="preserve"> contacteze resellerul sau Administratorul de cont Microsoft.</w:t>
      </w:r>
    </w:p>
    <w:p w:rsidR="00B77294" w:rsidRDefault="003F5805">
      <w:pPr>
        <w:pStyle w:val="ProductList-Offering1Heading"/>
        <w:outlineLvl w:val="1"/>
      </w:pPr>
      <w:bookmarkStart w:id="6" w:name="_Sec533"/>
      <w:r>
        <w:t>Ce conţine acest document</w:t>
      </w:r>
      <w:bookmarkEnd w:id="6"/>
      <w:r>
        <w:fldChar w:fldCharType="begin"/>
      </w:r>
      <w:r>
        <w:instrText xml:space="preserve"> TC "</w:instrText>
      </w:r>
      <w:bookmarkStart w:id="7" w:name="_Toc478648036"/>
      <w:r>
        <w:instrText>Ce conţine acest document</w:instrText>
      </w:r>
      <w:bookmarkEnd w:id="7"/>
      <w:r>
        <w:instrText>" \l 2</w:instrText>
      </w:r>
      <w:r>
        <w:fldChar w:fldCharType="end"/>
      </w:r>
    </w:p>
    <w:p w:rsidR="00B77294" w:rsidRDefault="003F5805">
      <w:pPr>
        <w:pStyle w:val="ProductList-Body"/>
      </w:pPr>
      <w:r>
        <w:t>Terme</w:t>
      </w:r>
      <w:r>
        <w:t xml:space="preserve">nii pentru produse includ următoarele secţiuni: </w:t>
      </w:r>
    </w:p>
    <w:p w:rsidR="00B77294" w:rsidRDefault="003F5805" w:rsidP="00CC39EA">
      <w:pPr>
        <w:pStyle w:val="ProductList-Bullet"/>
        <w:numPr>
          <w:ilvl w:val="0"/>
          <w:numId w:val="3"/>
        </w:numPr>
      </w:pPr>
      <w:hyperlink w:anchor="_Sec531">
        <w:r>
          <w:rPr>
            <w:color w:val="00467F"/>
            <w:u w:val="single"/>
          </w:rPr>
          <w:t>Introducere</w:t>
        </w:r>
      </w:hyperlink>
      <w:r>
        <w:t>, care include o listă a modificărilor recente.</w:t>
      </w:r>
    </w:p>
    <w:p w:rsidR="00B77294" w:rsidRDefault="003F5805" w:rsidP="00CC39EA">
      <w:pPr>
        <w:pStyle w:val="ProductList-Bullet"/>
        <w:numPr>
          <w:ilvl w:val="0"/>
          <w:numId w:val="3"/>
        </w:numPr>
      </w:pPr>
      <w:hyperlink w:anchor="_Sec536">
        <w:r>
          <w:rPr>
            <w:color w:val="00467F"/>
            <w:u w:val="single"/>
          </w:rPr>
          <w:t>Termenii licenţei</w:t>
        </w:r>
      </w:hyperlink>
      <w:r>
        <w:t>, care specifică Termenii universali de licenţă şi Termenii modelului d</w:t>
      </w:r>
      <w:r>
        <w:t>e licenţă aplicabili produselor software.</w:t>
      </w:r>
    </w:p>
    <w:p w:rsidR="00B77294" w:rsidRDefault="003F5805" w:rsidP="00CC39EA">
      <w:pPr>
        <w:pStyle w:val="ProductList-Bullet"/>
        <w:numPr>
          <w:ilvl w:val="0"/>
          <w:numId w:val="3"/>
        </w:numPr>
      </w:pPr>
      <w:hyperlink w:anchor="_Sec547">
        <w:r>
          <w:rPr>
            <w:color w:val="00467F"/>
            <w:u w:val="single"/>
          </w:rPr>
          <w:t>Produsele software</w:t>
        </w:r>
      </w:hyperlink>
      <w:r>
        <w:t>, care specifică toate intrările produselor software.</w:t>
      </w:r>
    </w:p>
    <w:p w:rsidR="00B77294" w:rsidRDefault="003F5805" w:rsidP="00CC39EA">
      <w:pPr>
        <w:pStyle w:val="ProductList-Bullet"/>
        <w:numPr>
          <w:ilvl w:val="0"/>
          <w:numId w:val="3"/>
        </w:numPr>
      </w:pPr>
      <w:hyperlink w:anchor="_Sec548">
        <w:r>
          <w:rPr>
            <w:color w:val="00467F"/>
            <w:u w:val="single"/>
          </w:rPr>
          <w:t>Produsele Servicii online</w:t>
        </w:r>
      </w:hyperlink>
      <w:r>
        <w:t>, care specifică intrările de produse Servicii online.</w:t>
      </w:r>
    </w:p>
    <w:p w:rsidR="00B77294" w:rsidRDefault="003F5805" w:rsidP="00CC39EA">
      <w:pPr>
        <w:pStyle w:val="ProductList-Bullet"/>
        <w:numPr>
          <w:ilvl w:val="0"/>
          <w:numId w:val="3"/>
        </w:numPr>
      </w:pPr>
      <w:hyperlink w:anchor="_Sec549">
        <w:r>
          <w:rPr>
            <w:color w:val="00467F"/>
            <w:u w:val="single"/>
          </w:rPr>
          <w:t>Glosar</w:t>
        </w:r>
      </w:hyperlink>
      <w:r>
        <w:t>, care defineşte termenii Atribute, Valorile celulelor, Titlurile coloanelor şi alţi termeni scrişi cu majusculă utilizaţi în Termenii pentru produse.</w:t>
      </w:r>
    </w:p>
    <w:p w:rsidR="00B77294" w:rsidRDefault="003F5805" w:rsidP="00CC39EA">
      <w:pPr>
        <w:pStyle w:val="ProductList-Bullet"/>
        <w:numPr>
          <w:ilvl w:val="0"/>
          <w:numId w:val="3"/>
        </w:numPr>
      </w:pPr>
      <w:r>
        <w:t>Următoarele anexe:</w:t>
      </w:r>
    </w:p>
    <w:p w:rsidR="00B77294" w:rsidRDefault="003F5805" w:rsidP="00CC39EA">
      <w:pPr>
        <w:pStyle w:val="ProductList-Bullet"/>
        <w:numPr>
          <w:ilvl w:val="1"/>
          <w:numId w:val="3"/>
        </w:numPr>
      </w:pPr>
      <w:hyperlink w:anchor="_Sec591">
        <w:r>
          <w:rPr>
            <w:color w:val="00467F"/>
            <w:u w:val="single"/>
          </w:rPr>
          <w:t>Anexa A – tabelul Lice</w:t>
        </w:r>
        <w:r>
          <w:rPr>
            <w:color w:val="00467F"/>
            <w:u w:val="single"/>
          </w:rPr>
          <w:t>nţele echivalente pentru licenţele CAL/ML</w:t>
        </w:r>
      </w:hyperlink>
      <w:r>
        <w:t>, care identifică suitele de licenţe CAL şi Licenţele de abonamente la Servicii online disponibile care oferă acces la Produsele Server.</w:t>
      </w:r>
    </w:p>
    <w:p w:rsidR="00B77294" w:rsidRDefault="003F5805" w:rsidP="00CC39EA">
      <w:pPr>
        <w:pStyle w:val="ProductList-Bullet"/>
        <w:numPr>
          <w:ilvl w:val="1"/>
          <w:numId w:val="3"/>
        </w:numPr>
      </w:pPr>
      <w:hyperlink w:anchor="_Sec564">
        <w:r>
          <w:rPr>
            <w:color w:val="00467F"/>
            <w:u w:val="single"/>
          </w:rPr>
          <w:t>Anexa B – Software Assurance</w:t>
        </w:r>
      </w:hyperlink>
      <w:r>
        <w:t>, care descrie regul</w:t>
      </w:r>
      <w:r>
        <w:t>ile de achiziţionare a SA şi beneficiile suplimentare disponibile clienţilor SA.</w:t>
      </w:r>
    </w:p>
    <w:p w:rsidR="00B77294" w:rsidRDefault="003F5805" w:rsidP="00CC39EA">
      <w:pPr>
        <w:pStyle w:val="ProductList-Bullet"/>
        <w:numPr>
          <w:ilvl w:val="1"/>
          <w:numId w:val="3"/>
        </w:numPr>
      </w:pPr>
      <w:hyperlink w:anchor="_Sec562">
        <w:r>
          <w:rPr>
            <w:color w:val="00467F"/>
            <w:u w:val="single"/>
          </w:rPr>
          <w:t>Anexa C – Servicii profesionale</w:t>
        </w:r>
      </w:hyperlink>
      <w:r>
        <w:t>, care indică Serviciile profesionale oferite prin intermediul licenţierii de volum Microsoft.</w:t>
      </w:r>
    </w:p>
    <w:p w:rsidR="00B77294" w:rsidRDefault="003F5805" w:rsidP="00CC39EA">
      <w:pPr>
        <w:pStyle w:val="ProductList-Bullet"/>
        <w:numPr>
          <w:ilvl w:val="1"/>
          <w:numId w:val="3"/>
        </w:numPr>
      </w:pPr>
      <w:hyperlink w:anchor="_Sec563">
        <w:r>
          <w:rPr>
            <w:color w:val="00467F"/>
            <w:u w:val="single"/>
          </w:rPr>
          <w:t>Anexa D – Termenii suplimentari ai contractului</w:t>
        </w:r>
      </w:hyperlink>
      <w:r>
        <w:t>, care oferă termeni suplimentari pentru contractele din cadrul Programului de licenţiere de volum Microsoft.</w:t>
      </w:r>
    </w:p>
    <w:p w:rsidR="00B77294" w:rsidRDefault="003F5805" w:rsidP="00CC39EA">
      <w:pPr>
        <w:pStyle w:val="ProductList-Bullet"/>
        <w:numPr>
          <w:ilvl w:val="1"/>
          <w:numId w:val="3"/>
        </w:numPr>
      </w:pPr>
      <w:hyperlink w:anchor="_Sec572">
        <w:r>
          <w:rPr>
            <w:color w:val="00467F"/>
            <w:u w:val="single"/>
          </w:rPr>
          <w:t>Anexa E – Promoţiile la Produse</w:t>
        </w:r>
      </w:hyperlink>
      <w:r>
        <w:t>, care ind</w:t>
      </w:r>
      <w:r>
        <w:t>ică promoţiile pentru Produs care nu se află în Lista de preţuri.</w:t>
      </w:r>
    </w:p>
    <w:p w:rsidR="00B77294" w:rsidRDefault="003F5805" w:rsidP="00CC39EA">
      <w:pPr>
        <w:pStyle w:val="ProductList-Bullet"/>
        <w:numPr>
          <w:ilvl w:val="1"/>
          <w:numId w:val="3"/>
        </w:numPr>
      </w:pPr>
      <w:hyperlink w:anchor="_Sec899">
        <w:r>
          <w:rPr>
            <w:color w:val="00467F"/>
            <w:u w:val="single"/>
          </w:rPr>
          <w:t>Anexa F - Termeni privind Sistemul de stocare</w:t>
        </w:r>
      </w:hyperlink>
      <w:r>
        <w:t>, care oferă termeni suplimentari pentru dispozitivele Sistemului de stocare.</w:t>
      </w:r>
    </w:p>
    <w:p w:rsidR="00B77294" w:rsidRDefault="003F5805" w:rsidP="00CC39EA">
      <w:pPr>
        <w:pStyle w:val="ProductList-Bullet"/>
        <w:numPr>
          <w:ilvl w:val="0"/>
          <w:numId w:val="3"/>
        </w:numPr>
      </w:pPr>
      <w:hyperlink w:anchor="_Sec844">
        <w:r>
          <w:rPr>
            <w:color w:val="00467F"/>
            <w:u w:val="single"/>
          </w:rPr>
          <w:t>Index</w:t>
        </w:r>
      </w:hyperlink>
      <w:r>
        <w:t xml:space="preserve">, </w:t>
      </w:r>
      <w:r>
        <w:t>care enumeră toate Produsele menţionate în Termenii pentru produse şi identifică locul în care se află acestea.</w:t>
      </w:r>
    </w:p>
    <w:p w:rsidR="00B77294" w:rsidRDefault="003F5805">
      <w:pPr>
        <w:pStyle w:val="ProductList-Offering1Heading"/>
        <w:outlineLvl w:val="1"/>
      </w:pPr>
      <w:bookmarkStart w:id="8" w:name="_Sec534"/>
      <w:r>
        <w:t>Navigarea într-o intrare de produs</w:t>
      </w:r>
      <w:bookmarkEnd w:id="8"/>
      <w:r>
        <w:fldChar w:fldCharType="begin"/>
      </w:r>
      <w:r>
        <w:instrText xml:space="preserve"> TC "</w:instrText>
      </w:r>
      <w:bookmarkStart w:id="9" w:name="_Toc478648037"/>
      <w:r>
        <w:instrText>Navigarea într-o intrare de produs</w:instrText>
      </w:r>
      <w:bookmarkEnd w:id="9"/>
      <w:r>
        <w:instrText>" \l 2</w:instrText>
      </w:r>
      <w:r>
        <w:fldChar w:fldCharType="end"/>
      </w:r>
    </w:p>
    <w:p w:rsidR="00B77294" w:rsidRDefault="003F5805">
      <w:pPr>
        <w:pStyle w:val="ProductList-Body"/>
      </w:pPr>
      <w:r>
        <w:t>Fiecare intrare de produs software include patru secţiuni: Dis</w:t>
      </w:r>
      <w:r>
        <w:t>ponibilitatea programului, Condiţiile produsului, Drepturile de utilizare şi Software Assurance.</w:t>
      </w:r>
    </w:p>
    <w:p w:rsidR="00B77294" w:rsidRDefault="003F5805">
      <w:pPr>
        <w:pStyle w:val="ProductList-Body"/>
      </w:pPr>
      <w:r>
        <w:t xml:space="preserve">Fiecare intrare de Serviciu online include două secţiuni: Disponibilitatea programului şi Condiţiile produsului. </w:t>
      </w:r>
    </w:p>
    <w:p w:rsidR="00B77294" w:rsidRDefault="00B77294">
      <w:pPr>
        <w:pStyle w:val="ProductList-Body"/>
      </w:pPr>
    </w:p>
    <w:p w:rsidR="00B77294" w:rsidRDefault="003F5805">
      <w:pPr>
        <w:pStyle w:val="ProductList-Body"/>
      </w:pPr>
      <w:r>
        <w:rPr>
          <w:b/>
          <w:color w:val="00188F"/>
        </w:rPr>
        <w:t xml:space="preserve">1. Disponibilitatea programului </w:t>
      </w:r>
      <w:r>
        <w:t xml:space="preserve">identifică, </w:t>
      </w:r>
      <w:r>
        <w:t xml:space="preserve">pentru fiecare produs, tipul de ofertă, numărul de puncte (unde </w:t>
      </w:r>
      <w:proofErr w:type="gramStart"/>
      <w:r>
        <w:t>este</w:t>
      </w:r>
      <w:proofErr w:type="gramEnd"/>
      <w:r>
        <w:t xml:space="preserve"> cazul) şi disponibilitatea în programele de licenţiere de volum.</w:t>
      </w:r>
    </w:p>
    <w:p w:rsidR="00B77294" w:rsidRDefault="003F5805">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rsidR="00B77294" w:rsidRDefault="00B77294">
      <w:pPr>
        <w:pStyle w:val="ProductList-Body"/>
      </w:pPr>
    </w:p>
    <w:p w:rsidR="00B77294" w:rsidRDefault="003F5805">
      <w:pPr>
        <w:pStyle w:val="ProductList-Body"/>
      </w:pPr>
      <w:r>
        <w:rPr>
          <w:b/>
          <w:color w:val="00188F"/>
        </w:rPr>
        <w:t xml:space="preserve">2. Condiţiile produsului </w:t>
      </w:r>
      <w:r>
        <w:t>oferă informaţii suplimentare în legătură cu obţinerea produsului, cum ar fi condiţiile prelim</w:t>
      </w:r>
      <w:r>
        <w:t>inare de achiziţie, versiunile anterioare şi Categoria de produse aplicabilă.</w:t>
      </w:r>
    </w:p>
    <w:p w:rsidR="00B77294" w:rsidRDefault="003F5805">
      <w:pPr>
        <w:pStyle w:val="ProductList-Body"/>
      </w:pPr>
      <w:r>
        <w:rPr>
          <w:noProof/>
        </w:rPr>
        <w:lastRenderedPageBreak/>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rsidR="00B77294" w:rsidRDefault="00B77294">
      <w:pPr>
        <w:pStyle w:val="ProductList-Body"/>
      </w:pPr>
    </w:p>
    <w:p w:rsidR="00B77294" w:rsidRDefault="003F5805">
      <w:pPr>
        <w:pStyle w:val="ProductList-Body"/>
      </w:pPr>
      <w:r>
        <w:rPr>
          <w:b/>
          <w:color w:val="00188F"/>
        </w:rPr>
        <w:t xml:space="preserve">3. Drepturile de utilizare </w:t>
      </w:r>
      <w:r>
        <w:t>identifică Termenii licenţei pentru fiecare produs software, inclusiv Termenii universali de licenţă, Modelul de licenţă aplicabil şi toţi Termeni licenţei specifici produsului. Referirile la „Drepturile de utilizare a produsului” din contractul de licenţi</w:t>
      </w:r>
      <w:r>
        <w:t>ere de volum al Clientului se referă la termenii incluşi în secţiunea „Drepturile de utilizare” din fiecare intrare de produs pentru software. Termenii aferenţi Serviciilor online se găsesc în TSO.</w:t>
      </w:r>
    </w:p>
    <w:p w:rsidR="00B77294" w:rsidRDefault="003F5805">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rsidR="00B77294" w:rsidRDefault="00B77294">
      <w:pPr>
        <w:pStyle w:val="ProductList-Body"/>
      </w:pPr>
    </w:p>
    <w:p w:rsidR="00B77294" w:rsidRDefault="003F5805">
      <w:pPr>
        <w:pStyle w:val="ProductList-Body"/>
      </w:pPr>
      <w:r>
        <w:rPr>
          <w:b/>
          <w:color w:val="00188F"/>
        </w:rPr>
        <w:t xml:space="preserve">4. Software Assurance </w:t>
      </w:r>
      <w:r>
        <w:t>identifică termenii şi condiţiile</w:t>
      </w:r>
      <w:r>
        <w:t xml:space="preserve"> asociate cu protecţia prin SA.</w:t>
      </w:r>
    </w:p>
    <w:p w:rsidR="00B77294" w:rsidRDefault="003F5805">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rsidR="00B77294" w:rsidRDefault="003F5805">
      <w:pPr>
        <w:pStyle w:val="ProductList-Offering1Heading"/>
        <w:outlineLvl w:val="1"/>
      </w:pPr>
      <w:bookmarkStart w:id="10" w:name="_Sec535"/>
      <w:r>
        <w:t>Clarificări şi rezumatul modificărilor aduse acestui document</w:t>
      </w:r>
      <w:bookmarkEnd w:id="10"/>
      <w:r>
        <w:fldChar w:fldCharType="begin"/>
      </w:r>
      <w:r>
        <w:instrText xml:space="preserve"> TC "</w:instrText>
      </w:r>
      <w:bookmarkStart w:id="11" w:name="_Toc478648038"/>
      <w:r>
        <w:instrText>Clarificări şi rezumatul modificărilor aduse acestui document</w:instrText>
      </w:r>
      <w:bookmarkEnd w:id="11"/>
      <w:r>
        <w:instrText>" \l 2</w:instrText>
      </w:r>
      <w:r>
        <w:fldChar w:fldCharType="end"/>
      </w:r>
    </w:p>
    <w:p w:rsidR="00B77294" w:rsidRDefault="003F5805">
      <w:pPr>
        <w:pStyle w:val="ProductList-Body"/>
      </w:pPr>
      <w:r>
        <w:t xml:space="preserve">Mai </w:t>
      </w:r>
      <w:proofErr w:type="gramStart"/>
      <w:r>
        <w:t>jos</w:t>
      </w:r>
      <w:proofErr w:type="gramEnd"/>
      <w:r>
        <w:t xml:space="preserve"> veţi găsi adăugările recente, ştergerile şi alte modificări ale Termenilor pen</w:t>
      </w:r>
      <w:r>
        <w:t xml:space="preserve">tru produse. De asemenea, mai </w:t>
      </w:r>
      <w:proofErr w:type="gramStart"/>
      <w:r>
        <w:t>jos</w:t>
      </w:r>
      <w:proofErr w:type="gramEnd"/>
      <w:r>
        <w:t xml:space="preserve"> veţi găsi clarificări cu privire la politica Microsoft, răspunzând la întrebările frecvente ale Clienţilor.</w:t>
      </w:r>
    </w:p>
    <w:tbl>
      <w:tblPr>
        <w:tblStyle w:val="PURTable"/>
        <w:tblW w:w="0" w:type="dxa"/>
        <w:tblLook w:val="04A0" w:firstRow="1" w:lastRow="0" w:firstColumn="1" w:lastColumn="0" w:noHBand="0" w:noVBand="1"/>
      </w:tblPr>
      <w:tblGrid>
        <w:gridCol w:w="5391"/>
        <w:gridCol w:w="5399"/>
      </w:tblGrid>
      <w:tr w:rsidR="00B7729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7294" w:rsidRDefault="003F5805">
            <w:pPr>
              <w:pStyle w:val="ProductList-TableBody"/>
            </w:pPr>
            <w:r>
              <w:rPr>
                <w:color w:val="FFFFFF"/>
              </w:rPr>
              <w:t>Adăugări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7294" w:rsidRDefault="003F5805">
            <w:pPr>
              <w:pStyle w:val="ProductList-TableBody"/>
            </w:pPr>
            <w:r>
              <w:rPr>
                <w:color w:val="FFFFFF"/>
              </w:rPr>
              <w:t>Ştergeri</w:t>
            </w:r>
          </w:p>
        </w:tc>
      </w:tr>
      <w:tr w:rsidR="00B77294">
        <w:tc>
          <w:tcPr>
            <w:tcW w:w="612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Visual Studio Professional 2017</w:t>
            </w:r>
          </w:p>
        </w:tc>
        <w:tc>
          <w:tcPr>
            <w:tcW w:w="612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Visual Studio Professional 2015</w:t>
            </w:r>
          </w:p>
        </w:tc>
      </w:tr>
      <w:tr w:rsidR="00B77294">
        <w:tc>
          <w:tcPr>
            <w:tcW w:w="612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Abonament Visual Studio Profes</w:t>
            </w:r>
            <w:r>
              <w:t>sional 2017</w:t>
            </w:r>
          </w:p>
        </w:tc>
        <w:tc>
          <w:tcPr>
            <w:tcW w:w="612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Visual Studio Professional 2015 cu MSDN</w:t>
            </w:r>
          </w:p>
        </w:tc>
      </w:tr>
      <w:tr w:rsidR="00B77294">
        <w:tc>
          <w:tcPr>
            <w:tcW w:w="612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Abonament Visual Studio Enterprise 2017</w:t>
            </w:r>
          </w:p>
        </w:tc>
        <w:tc>
          <w:tcPr>
            <w:tcW w:w="612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Visual Studio Enterprise 2015 cu MSDN</w:t>
            </w:r>
          </w:p>
        </w:tc>
      </w:tr>
      <w:tr w:rsidR="00B77294">
        <w:tc>
          <w:tcPr>
            <w:tcW w:w="612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Abonament Visual Studio Test Professional 2017</w:t>
            </w:r>
          </w:p>
        </w:tc>
        <w:tc>
          <w:tcPr>
            <w:tcW w:w="612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Visual Studio Test Professional 2015 cu MSDN</w:t>
            </w:r>
          </w:p>
        </w:tc>
      </w:tr>
      <w:tr w:rsidR="00B77294">
        <w:tc>
          <w:tcPr>
            <w:tcW w:w="612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Licenţiere drepturi Windows 10 Home până la Pro (per Dispozitiv)</w:t>
            </w:r>
          </w:p>
        </w:tc>
        <w:tc>
          <w:tcPr>
            <w:tcW w:w="612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Licenţă suplimentară SQL Server Standard Core Premium Assurance</w:t>
            </w:r>
          </w:p>
        </w:tc>
      </w:tr>
      <w:tr w:rsidR="00B77294">
        <w:tc>
          <w:tcPr>
            <w:tcW w:w="612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Informaţii despre ameninţări Office 365</w:t>
            </w:r>
          </w:p>
        </w:tc>
        <w:tc>
          <w:tcPr>
            <w:tcW w:w="612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Licenţă suplimentară SQL Server Enterprise Core Premium Assurance</w:t>
            </w:r>
          </w:p>
        </w:tc>
      </w:tr>
      <w:tr w:rsidR="00B77294">
        <w:tc>
          <w:tcPr>
            <w:tcW w:w="612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Microsoft Stream Pl</w:t>
            </w:r>
            <w:r>
              <w:t>an 1</w:t>
            </w:r>
          </w:p>
        </w:tc>
        <w:tc>
          <w:tcPr>
            <w:tcW w:w="612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Licenţă suplimentară Windows Server Datacenter Premium Assurance</w:t>
            </w:r>
          </w:p>
        </w:tc>
      </w:tr>
      <w:tr w:rsidR="00B77294">
        <w:tc>
          <w:tcPr>
            <w:tcW w:w="612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Microsoft Stream Plan 2</w:t>
            </w:r>
          </w:p>
        </w:tc>
        <w:tc>
          <w:tcPr>
            <w:tcW w:w="612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 xml:space="preserve">Licenţă suplimentară Windows Server Standard Premium Assurance </w:t>
            </w:r>
          </w:p>
        </w:tc>
      </w:tr>
      <w:tr w:rsidR="00B77294">
        <w:tc>
          <w:tcPr>
            <w:tcW w:w="612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Microsoft Intune pentru EDU</w:t>
            </w:r>
          </w:p>
        </w:tc>
        <w:tc>
          <w:tcPr>
            <w:tcW w:w="612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Licenţă suplimentară Windows Server Datacenter Core Premium Assurance (Licenţă nucleu cu 16 pachete)</w:t>
            </w:r>
          </w:p>
        </w:tc>
      </w:tr>
      <w:tr w:rsidR="00B77294">
        <w:tc>
          <w:tcPr>
            <w:tcW w:w="6120" w:type="dxa"/>
            <w:tcBorders>
              <w:top w:val="single" w:sz="4" w:space="0" w:color="000000"/>
              <w:left w:val="single" w:sz="4" w:space="0" w:color="000000"/>
              <w:bottom w:val="single" w:sz="4" w:space="0" w:color="000000"/>
              <w:right w:val="single" w:sz="4" w:space="0" w:color="000000"/>
            </w:tcBorders>
          </w:tcPr>
          <w:p w:rsidR="00B77294" w:rsidRDefault="00B7729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Licenţă suplimentară Windows Server Standard Core Premium Assurance (Licenţă nucleu cu 16 pachete)</w:t>
            </w:r>
          </w:p>
        </w:tc>
      </w:tr>
      <w:tr w:rsidR="00B77294">
        <w:tc>
          <w:tcPr>
            <w:tcW w:w="6120" w:type="dxa"/>
            <w:tcBorders>
              <w:top w:val="single" w:sz="4" w:space="0" w:color="000000"/>
              <w:left w:val="single" w:sz="4" w:space="0" w:color="000000"/>
              <w:bottom w:val="single" w:sz="4" w:space="0" w:color="000000"/>
              <w:right w:val="single" w:sz="4" w:space="0" w:color="000000"/>
            </w:tcBorders>
          </w:tcPr>
          <w:p w:rsidR="00B77294" w:rsidRDefault="00B7729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Office 365 Customer Lockbox</w:t>
            </w:r>
          </w:p>
        </w:tc>
      </w:tr>
    </w:tbl>
    <w:p w:rsidR="00B77294" w:rsidRDefault="00B77294">
      <w:pPr>
        <w:pStyle w:val="ProductList-Body"/>
      </w:pPr>
    </w:p>
    <w:p w:rsidR="00B77294" w:rsidRDefault="003F5805">
      <w:pPr>
        <w:pStyle w:val="ProductList-ClauseHeading"/>
        <w:outlineLvl w:val="2"/>
      </w:pPr>
      <w:r>
        <w:t>Produse software</w:t>
      </w:r>
    </w:p>
    <w:p w:rsidR="00B77294" w:rsidRDefault="003F5805">
      <w:pPr>
        <w:pStyle w:val="ProductList-Body"/>
      </w:pPr>
      <w:hyperlink w:anchor="_Sec883">
        <w:r>
          <w:rPr>
            <w:color w:val="00467F"/>
            <w:u w:val="single"/>
          </w:rPr>
          <w:t>R Server</w:t>
        </w:r>
      </w:hyperlink>
      <w:r>
        <w:t xml:space="preserve">: Drepturile de utilizare R Server au fost actualizate pentru </w:t>
      </w:r>
      <w:proofErr w:type="gramStart"/>
      <w:r>
        <w:t>a</w:t>
      </w:r>
      <w:proofErr w:type="gramEnd"/>
      <w:r>
        <w:t xml:space="preserve"> elimina limita numărului de nuclee pentru ediţiile pentru Servere speciale şi a adăuga Drepturi în caz de avarie pentru toate ediţiile. </w:t>
      </w:r>
    </w:p>
    <w:p w:rsidR="00B77294" w:rsidRDefault="00B77294">
      <w:pPr>
        <w:pStyle w:val="ProductList-Body"/>
      </w:pPr>
    </w:p>
    <w:p w:rsidR="00B77294" w:rsidRDefault="003F5805">
      <w:pPr>
        <w:pStyle w:val="ProductList-ClauseHeading"/>
        <w:outlineLvl w:val="2"/>
      </w:pPr>
      <w:r>
        <w:t>Termenii specifici</w:t>
      </w:r>
      <w:r>
        <w:t xml:space="preserve"> Serviciilor online</w:t>
      </w:r>
    </w:p>
    <w:p w:rsidR="00B77294" w:rsidRDefault="003F5805">
      <w:pPr>
        <w:pStyle w:val="ProductList-Body"/>
      </w:pPr>
      <w:hyperlink w:anchor="_Sec625">
        <w:r>
          <w:rPr>
            <w:color w:val="00467F"/>
            <w:u w:val="single"/>
          </w:rPr>
          <w:t>Serviciile Microsoft Azure</w:t>
        </w:r>
      </w:hyperlink>
      <w:r>
        <w:t>: Nivelul implicit al preţurilor A a fost eliminat pentru Clienţii care nu deţin o Înscriere Enterprise, o Înscriere Enterprise Subscription, un Contract Select, un Contract Select</w:t>
      </w:r>
      <w:r>
        <w:t xml:space="preserve"> Plus sau o Înscriere Server Cloud.</w:t>
      </w:r>
    </w:p>
    <w:p w:rsidR="00B77294" w:rsidRDefault="003F5805">
      <w:pPr>
        <w:pStyle w:val="ProductList-Body"/>
      </w:pPr>
      <w:hyperlink w:anchor="_Sec1151">
        <w:r>
          <w:rPr>
            <w:color w:val="00467F"/>
            <w:u w:val="single"/>
          </w:rPr>
          <w:t>Serviciile Microsoft Dynamics 365</w:t>
        </w:r>
      </w:hyperlink>
      <w:r>
        <w:t xml:space="preserve">: În Secţiunea 2.5 „Cerinţe pentru ofertele eligibile”, a fost adăugat </w:t>
      </w:r>
      <w:proofErr w:type="gramStart"/>
      <w:r>
        <w:t>un</w:t>
      </w:r>
      <w:proofErr w:type="gramEnd"/>
      <w:r>
        <w:t xml:space="preserve"> tabel cu Produsele eligibile.</w:t>
      </w:r>
    </w:p>
    <w:p w:rsidR="00B77294" w:rsidRDefault="003F5805">
      <w:pPr>
        <w:pStyle w:val="ProductList-Body"/>
      </w:pPr>
      <w:hyperlink w:anchor="_Sec632">
        <w:r>
          <w:rPr>
            <w:color w:val="00467F"/>
            <w:u w:val="single"/>
          </w:rPr>
          <w:t>Serviciile Office 365</w:t>
        </w:r>
      </w:hyperlink>
      <w:r>
        <w:t>:</w:t>
      </w:r>
      <w:r>
        <w:t xml:space="preserve"> Secţiunea de E-Learning din Aplicaţiile cu Office 365 şi Suitele Office 365 a fost eliminată deoarece furnizarea </w:t>
      </w:r>
      <w:proofErr w:type="gramStart"/>
      <w:r>
        <w:t>este</w:t>
      </w:r>
      <w:proofErr w:type="gramEnd"/>
      <w:r>
        <w:t xml:space="preserve"> asigurată pe </w:t>
      </w:r>
      <w:hyperlink r:id="rId29">
        <w:r>
          <w:rPr>
            <w:color w:val="00467F"/>
            <w:u w:val="single"/>
          </w:rPr>
          <w:t>https://support.office.com</w:t>
        </w:r>
      </w:hyperlink>
      <w:r>
        <w:t>.</w:t>
      </w:r>
    </w:p>
    <w:p w:rsidR="00B77294" w:rsidRDefault="003F5805">
      <w:pPr>
        <w:pStyle w:val="ProductList-Body"/>
      </w:pPr>
      <w:hyperlink w:anchor="_Sec1206">
        <w:r>
          <w:rPr>
            <w:color w:val="00467F"/>
            <w:u w:val="single"/>
          </w:rPr>
          <w:t>Aplicaţia de securi</w:t>
        </w:r>
        <w:r>
          <w:rPr>
            <w:color w:val="00467F"/>
            <w:u w:val="single"/>
          </w:rPr>
          <w:t>tate Microsoft Cloud</w:t>
        </w:r>
      </w:hyperlink>
      <w:r>
        <w:t>: Aplicaţia de securitate Microsoft Cloud a fost mutată din secţiunea intrării de produs Serviciile Microsoft Azure în secţiunea intrării de produs Alte Servicii online.</w:t>
      </w:r>
    </w:p>
    <w:p w:rsidR="00B77294" w:rsidRDefault="00B77294">
      <w:pPr>
        <w:pStyle w:val="ProductList-Body"/>
      </w:pPr>
    </w:p>
    <w:p w:rsidR="00B77294" w:rsidRDefault="003F5805">
      <w:pPr>
        <w:pStyle w:val="ProductList-ClauseHeading"/>
        <w:outlineLvl w:val="2"/>
      </w:pPr>
      <w:r>
        <w:t>Anexă</w:t>
      </w:r>
    </w:p>
    <w:p w:rsidR="00B77294" w:rsidRDefault="003F5805">
      <w:pPr>
        <w:pStyle w:val="ProductList-Body"/>
      </w:pPr>
      <w:hyperlink w:anchor="_Sec591">
        <w:r>
          <w:rPr>
            <w:color w:val="00467F"/>
            <w:u w:val="single"/>
          </w:rPr>
          <w:t>Anexa A - Licenţa CAL/ML echi</w:t>
        </w:r>
        <w:r>
          <w:rPr>
            <w:color w:val="00467F"/>
            <w:u w:val="single"/>
          </w:rPr>
          <w:t>valentă</w:t>
        </w:r>
      </w:hyperlink>
      <w:r>
        <w:t>: Microsoft Dynamics 365 a fost adăugat în tabelul Licenţa CAL/ML echivalentă.</w:t>
      </w:r>
    </w:p>
    <w:p w:rsidR="00B77294" w:rsidRDefault="003F5805">
      <w:pPr>
        <w:pStyle w:val="ProductList-Body"/>
      </w:pPr>
      <w:hyperlink w:anchor="_Sec564">
        <w:r>
          <w:rPr>
            <w:color w:val="00467F"/>
            <w:u w:val="single"/>
          </w:rPr>
          <w:t>Anexa B - Software Assurance</w:t>
        </w:r>
      </w:hyperlink>
      <w:r>
        <w:t>: Secţiunea E-Learning a fost actualizată pentru a reprezenta noua modalitate de accesare a serviciilor de E-Lea</w:t>
      </w:r>
      <w:r>
        <w:t>rning.</w:t>
      </w:r>
    </w:p>
    <w:p w:rsidR="00B77294" w:rsidRDefault="003F5805">
      <w:pPr>
        <w:pStyle w:val="ProductList-Body"/>
      </w:pPr>
      <w:hyperlink w:anchor="_Sec572">
        <w:r>
          <w:rPr>
            <w:color w:val="00467F"/>
            <w:u w:val="single"/>
          </w:rPr>
          <w:t>Anexa E - Promoţiile</w:t>
        </w:r>
      </w:hyperlink>
      <w:r>
        <w:t>: Data expirării Promoţiei privind capacitatea de calcul Azure a fost prelungită până la 31 decembrie 2017. O cerinţă de eligibilitate pentru un Client care a consumat mai puţin de 50 de unităţi de a</w:t>
      </w:r>
      <w:r>
        <w:t>ngajamente financiare în ultimele 12 luni a fost adăugată la promoţia Ofertei bazate pe angajamentul financiar Azure pentru noii clienţi.</w:t>
      </w:r>
    </w:p>
    <w:p w:rsidR="00B77294" w:rsidRDefault="003F5805">
      <w:pPr>
        <w:pStyle w:val="ProductList-Body"/>
      </w:pPr>
      <w:hyperlink w:anchor="_Sec899">
        <w:r>
          <w:rPr>
            <w:color w:val="00467F"/>
            <w:u w:val="single"/>
          </w:rPr>
          <w:t>Anexa F - Termeni privind Sistemul de stocare</w:t>
        </w:r>
      </w:hyperlink>
      <w:r>
        <w:t xml:space="preserve">: Belarus şi Kazahstan au fost adăugate în </w:t>
      </w:r>
      <w:r>
        <w:t xml:space="preserve">locaţiile geografice în care Sistemul de stocare </w:t>
      </w:r>
      <w:proofErr w:type="gramStart"/>
      <w:r>
        <w:t>este</w:t>
      </w:r>
      <w:proofErr w:type="gramEnd"/>
      <w:r>
        <w:t xml:space="preserve"> disponibil.</w:t>
      </w:r>
      <w:r>
        <w:br/>
      </w:r>
    </w:p>
    <w:p w:rsidR="00B77294" w:rsidRDefault="00B77294">
      <w:pPr>
        <w:pStyle w:val="ProductList-Body"/>
        <w:jc w:val="right"/>
      </w:pPr>
    </w:p>
    <w:tbl>
      <w:tblPr>
        <w:tblStyle w:val="PURTable"/>
        <w:tblW w:w="0" w:type="dxa"/>
        <w:tblLook w:val="04A0" w:firstRow="1" w:lastRow="0" w:firstColumn="1" w:lastColumn="0" w:noHBand="0" w:noVBand="1"/>
      </w:tblPr>
      <w:tblGrid>
        <w:gridCol w:w="10800"/>
      </w:tblGrid>
      <w:tr w:rsidR="00B772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7294" w:rsidRDefault="003F5805">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B77294" w:rsidRDefault="00B77294">
      <w:pPr>
        <w:pStyle w:val="ProductList-Body"/>
      </w:pPr>
    </w:p>
    <w:p w:rsidR="00B77294" w:rsidRDefault="00B77294">
      <w:pPr>
        <w:sectPr w:rsidR="00B77294">
          <w:headerReference w:type="default" r:id="rId30"/>
          <w:footerReference w:type="default" r:id="rId31"/>
          <w:type w:val="continuous"/>
          <w:pgSz w:w="12240" w:h="15840" w:code="1"/>
          <w:pgMar w:top="1170" w:right="720" w:bottom="720" w:left="720" w:header="432" w:footer="288" w:gutter="0"/>
          <w:cols w:space="360"/>
        </w:sectPr>
      </w:pPr>
    </w:p>
    <w:p w:rsidR="00B77294" w:rsidRDefault="003F5805">
      <w:pPr>
        <w:pStyle w:val="ProductList-SectionHeading"/>
        <w:pageBreakBefore/>
        <w:outlineLvl w:val="0"/>
      </w:pPr>
      <w:bookmarkStart w:id="12" w:name="_Sec536"/>
      <w:bookmarkEnd w:id="2"/>
      <w:r>
        <w:lastRenderedPageBreak/>
        <w:t>License Terms</w:t>
      </w:r>
      <w:r>
        <w:fldChar w:fldCharType="begin"/>
      </w:r>
      <w:r>
        <w:instrText xml:space="preserve"> TC "</w:instrText>
      </w:r>
      <w:bookmarkStart w:id="13" w:name="_Toc478648039"/>
      <w:r>
        <w:instrText>License Terms</w:instrText>
      </w:r>
      <w:bookmarkEnd w:id="13"/>
      <w:r>
        <w:instrText>" \l 1</w:instrText>
      </w:r>
      <w:r>
        <w:fldChar w:fldCharType="end"/>
      </w:r>
    </w:p>
    <w:p w:rsidR="00B77294" w:rsidRDefault="003F5805">
      <w:pPr>
        <w:pStyle w:val="ProductList-Body"/>
      </w:pPr>
      <w:r>
        <w:t>Toate referirile la „Drepturile de utilizar</w:t>
      </w:r>
      <w:r>
        <w:t>e a produsului” din contractul de licenţiere de volum al clientului se referă la termenii identificaţi în secţiunea „Drepturile de utilizare” din fiecare intrare de produs. Pentru fiecare produs, aceasta include Termenii universali de licenţă, Termenii mod</w:t>
      </w:r>
      <w:r>
        <w:t>elului de licenţă aplicabili şi orice Termeni de licenţă specifici produsului din fiecare intrare de produs.</w:t>
      </w:r>
    </w:p>
    <w:p w:rsidR="00B77294" w:rsidRDefault="00B77294">
      <w:pPr>
        <w:pStyle w:val="ProductList-Body"/>
      </w:pPr>
    </w:p>
    <w:p w:rsidR="00B77294" w:rsidRDefault="003F5805">
      <w:pPr>
        <w:pStyle w:val="ProductList-Body"/>
      </w:pPr>
      <w:r>
        <w:t>Pentru Serviciile online, referirile la „Drepturile de utilizare a produsului” din contractul de licenţiere de volum al Clientului se referă la TS</w:t>
      </w:r>
      <w:r>
        <w:t xml:space="preserve">O. Dacă </w:t>
      </w:r>
      <w:proofErr w:type="gramStart"/>
      <w:r>
        <w:t>un</w:t>
      </w:r>
      <w:proofErr w:type="gramEnd"/>
      <w:r>
        <w:t xml:space="preserve"> produs software include atât produse software, cât şi servicii online, serviciile online vor fi reglementate de termenii din TSO, iar toate produsele software vor fi reglementate prin aceşti Termeni ai licenţei.</w:t>
      </w:r>
    </w:p>
    <w:p w:rsidR="00B77294" w:rsidRDefault="003F5805">
      <w:pPr>
        <w:pStyle w:val="ProductList-OfferingGroupHeading"/>
        <w:outlineLvl w:val="1"/>
      </w:pPr>
      <w:bookmarkStart w:id="14" w:name="_Sec537"/>
      <w:r>
        <w:t>Termenii universali de licenţă</w:t>
      </w:r>
      <w:bookmarkEnd w:id="14"/>
      <w:r>
        <w:fldChar w:fldCharType="begin"/>
      </w:r>
      <w:r>
        <w:instrText xml:space="preserve"> TC</w:instrText>
      </w:r>
      <w:r>
        <w:instrText xml:space="preserve"> "</w:instrText>
      </w:r>
      <w:bookmarkStart w:id="15" w:name="_Toc478648040"/>
      <w:r>
        <w:instrText>Termenii universali de licenţă</w:instrText>
      </w:r>
      <w:bookmarkEnd w:id="15"/>
      <w:r>
        <w:instrText>" \l 2</w:instrText>
      </w:r>
      <w:r>
        <w:fldChar w:fldCharType="end"/>
      </w:r>
    </w:p>
    <w:p w:rsidR="00B77294" w:rsidRDefault="003F5805">
      <w:pPr>
        <w:pStyle w:val="ProductList-Body"/>
      </w:pPr>
      <w:r>
        <w:t>Termenii universali de licenţă se aplică tuturor produselor software licenţiate prin programul Licenţiere de volum Microsoft (cu excepţia cazurilor în care se specifică în mod expres alte prevederi în Termenii model</w:t>
      </w:r>
      <w:r>
        <w:t>ului de licenţă şi/sau în Termenii licenţei specifici produsului).</w:t>
      </w:r>
    </w:p>
    <w:p w:rsidR="00B77294" w:rsidRDefault="00B77294">
      <w:pPr>
        <w:pStyle w:val="ProductList-Body"/>
      </w:pPr>
    </w:p>
    <w:p w:rsidR="00B77294" w:rsidRDefault="003F5805">
      <w:pPr>
        <w:pStyle w:val="ProductList-ClauseHeading"/>
        <w:outlineLvl w:val="2"/>
      </w:pPr>
      <w:r>
        <w:t>1. Definiţii</w:t>
      </w:r>
    </w:p>
    <w:p w:rsidR="00B77294" w:rsidRDefault="003F5805">
      <w:pPr>
        <w:pStyle w:val="ProductList-Body"/>
      </w:pPr>
      <w:r>
        <w:t xml:space="preserve">Termenii utilizaţi în cadrul Termenilor pentru produse, dar care nu sunt definiţi în </w:t>
      </w:r>
      <w:hyperlink w:anchor="_Sec549">
        <w:r>
          <w:rPr>
            <w:color w:val="00467F"/>
            <w:u w:val="single"/>
          </w:rPr>
          <w:t>Glosar</w:t>
        </w:r>
      </w:hyperlink>
      <w:r>
        <w:t>, vor avea definiţia furnizată în contractul de licenţ</w:t>
      </w:r>
      <w:r>
        <w:t>iere de volum al Clientului.</w:t>
      </w:r>
    </w:p>
    <w:p w:rsidR="00B77294" w:rsidRDefault="00B77294">
      <w:pPr>
        <w:pStyle w:val="ProductList-Body"/>
      </w:pPr>
    </w:p>
    <w:p w:rsidR="00B77294" w:rsidRDefault="003F5805">
      <w:pPr>
        <w:pStyle w:val="ProductList-ClauseHeading"/>
        <w:outlineLvl w:val="2"/>
      </w:pPr>
      <w:r>
        <w:t>2. Drepturile de utilizare ale Clientului</w:t>
      </w:r>
    </w:p>
    <w:p w:rsidR="00B77294" w:rsidRDefault="003F5805">
      <w:pPr>
        <w:pStyle w:val="ProductList-Body"/>
      </w:pPr>
      <w:r>
        <w:t>Atât timp cât Clientul respectă contractul de licenţiere de volum, are dreptul să utilizeze produsul software după cum se prevede în mod special în Termenii pentru produse. Clientul ar</w:t>
      </w:r>
      <w:r>
        <w:t xml:space="preserve">e nevoie de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pentru fiecare Produs şi funcţionalitate licenţiată separat, utilizate pe un dispozitiv sau de către un utilizato</w:t>
      </w:r>
      <w:r>
        <w:t>r.</w:t>
      </w:r>
    </w:p>
    <w:p w:rsidR="00B77294" w:rsidRDefault="00B77294">
      <w:pPr>
        <w:pStyle w:val="ProductList-Body"/>
      </w:pPr>
    </w:p>
    <w:p w:rsidR="00B77294" w:rsidRDefault="003F5805">
      <w:pPr>
        <w:pStyle w:val="ProductList-ClauseHeading"/>
        <w:outlineLvl w:val="2"/>
      </w:pPr>
      <w:r>
        <w:t>3. Drepturile de utilizare a altor versiuni şi a ediţiilor inferioare</w:t>
      </w:r>
    </w:p>
    <w:p w:rsidR="00B77294" w:rsidRDefault="003F5805">
      <w:pPr>
        <w:pStyle w:val="ProductList-Body"/>
      </w:pPr>
      <w:r>
        <w:t xml:space="preserve">Pentru fiecare copie sau </w:t>
      </w:r>
      <w:r>
        <w:fldChar w:fldCharType="begin"/>
      </w:r>
      <w:r>
        <w:instrText xml:space="preserve"> AutoTextList   \s NoStyle \t "Instanţă înseamnă o imagine a produsului software creată executând programul de instalare sau procedura de instalare a produsu</w:instrText>
      </w:r>
      <w:r>
        <w:instrText xml:space="preserve">lui software ori duplicând o Instanţă existentă." </w:instrText>
      </w:r>
      <w:r>
        <w:fldChar w:fldCharType="separate"/>
      </w:r>
      <w:r>
        <w:rPr>
          <w:color w:val="0563C1"/>
        </w:rPr>
        <w:t>Instanţă</w:t>
      </w:r>
      <w:r>
        <w:fldChar w:fldCharType="end"/>
      </w:r>
      <w:r>
        <w:t xml:space="preserve"> permisă, Clientul are dreptul să creeze, să stocheze, să instaleze, să ruleze sau să acceseze, în locul versiunii licenţiate, o copie sau o </w:t>
      </w:r>
      <w:r>
        <w:fldChar w:fldCharType="begin"/>
      </w:r>
      <w:r>
        <w:instrText xml:space="preserve"> AutoTextList   \s NoStyle \t "Instanţă înseamnă o ima</w:instrText>
      </w:r>
      <w:r>
        <w:instrText xml:space="preserve">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a unei versiuni anterioare, a unei versiuni diferite de limbă permisă, a unei versiuni dife</w:t>
      </w:r>
      <w:r>
        <w:t>rite de platformă disponibilă (de exemplu, pe 32 de biţi sau pe 64 de biţi) sau a unei ediţii inferioare permise. Drepturile de utilizare pentru versiunea licenţiată continuă să fie valabile. Licenţele pentru versiunile anterioare şi pentru ediţiile inferi</w:t>
      </w:r>
      <w:r>
        <w:t>oare nu satisfac cerinţele de licenţiere aferente unui Produs.</w:t>
      </w:r>
    </w:p>
    <w:p w:rsidR="00B77294" w:rsidRDefault="00B77294">
      <w:pPr>
        <w:pStyle w:val="ProductList-Body"/>
      </w:pPr>
    </w:p>
    <w:p w:rsidR="00B77294" w:rsidRDefault="003F5805">
      <w:pPr>
        <w:pStyle w:val="ProductList-ClauseHeading"/>
        <w:outlineLvl w:val="2"/>
      </w:pPr>
      <w:r>
        <w:t>4. Produse software terţă parte</w:t>
      </w:r>
    </w:p>
    <w:p w:rsidR="00B77294" w:rsidRDefault="003F5805">
      <w:pPr>
        <w:pStyle w:val="ProductList-Body"/>
      </w:pPr>
      <w:r>
        <w:t>Produsul software poate să conţină programe sau componente proprietare care aparţin unor terţe părţi, licenţiate conform unor termeni separaţi care sunt prezentaţi Clientului în timpul instalării sau în fişierul „ThridPartyNotices” (Notificări terţă parte)</w:t>
      </w:r>
      <w:r>
        <w:t xml:space="preserve"> care însoţeşte software-ul. Produsul software poate să conţină şi programe open source ale unor terţe părţi, pe care Microsoft, nu terţa parte, le acordă sub licenţă Clientului conform termenilor licenţei Microsoft.</w:t>
      </w:r>
    </w:p>
    <w:p w:rsidR="00B77294" w:rsidRDefault="00B77294">
      <w:pPr>
        <w:pStyle w:val="ProductList-Body"/>
      </w:pPr>
    </w:p>
    <w:p w:rsidR="00B77294" w:rsidRDefault="003F5805">
      <w:pPr>
        <w:pStyle w:val="ProductList-ClauseHeading"/>
        <w:outlineLvl w:val="2"/>
      </w:pPr>
      <w:r>
        <w:t xml:space="preserve">5. Cod de prelansare, actualizări sau </w:t>
      </w:r>
      <w:r>
        <w:t>suplimente, funcţii suplimentare</w:t>
      </w:r>
    </w:p>
    <w:p w:rsidR="00B77294" w:rsidRDefault="003F5805">
      <w:pPr>
        <w:pStyle w:val="ProductList-Body"/>
      </w:pPr>
      <w:r>
        <w:t xml:space="preserve">Microsoft poate oferi actualizări sau suplimente pentru Produse. Clientul are dreptul să utilizeze actualizările sau suplimentele, codul de prelansare, funcţiile suplimentare şi serviciile suplimentare aferente Produselor, </w:t>
      </w:r>
      <w:r>
        <w:t>în conformitate cu termenii speciali (dacă există) care însoţesc componentele respective. Anumite Produse necesită actualizări automate, conform descrierii din Termenii licenţei specifici produsului.</w:t>
      </w:r>
    </w:p>
    <w:p w:rsidR="00B77294" w:rsidRDefault="00B77294">
      <w:pPr>
        <w:pStyle w:val="ProductList-Body"/>
      </w:pPr>
    </w:p>
    <w:p w:rsidR="00B77294" w:rsidRDefault="003F5805">
      <w:pPr>
        <w:pStyle w:val="ProductList-ClauseHeading"/>
        <w:outlineLvl w:val="2"/>
      </w:pPr>
      <w:r>
        <w:t>6. Restricţiile</w:t>
      </w:r>
    </w:p>
    <w:p w:rsidR="00B77294" w:rsidRDefault="003F5805">
      <w:pPr>
        <w:pStyle w:val="ProductList-Body"/>
      </w:pPr>
      <w:r>
        <w:t>Clientul nu are dreptul (şi nu este lic</w:t>
      </w:r>
      <w:r>
        <w:t>enţiat în acest sens) să utilizeze Produsele pentru a oferi servicii comerciale de găzduire terţelor părţi, să încalce limitările de natură tehnică ale Produselor sau restricţiile din documentaţia Produsului sau să separe produsul software pentru a fi util</w:t>
      </w:r>
      <w:r>
        <w:t xml:space="preserve">izat în mai multe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w:instrText>
      </w:r>
      <w:r>
        <w:instrText xml:space="preserve">taţi Glosarul)" </w:instrText>
      </w:r>
      <w:r>
        <w:fldChar w:fldCharType="separate"/>
      </w:r>
      <w:r>
        <w:rPr>
          <w:color w:val="0563C1"/>
        </w:rPr>
        <w:t>medii OSE</w:t>
      </w:r>
      <w:r>
        <w:fldChar w:fldCharType="end"/>
      </w:r>
      <w:r>
        <w:t xml:space="preserve"> în condiţiile existenţei unei singure Licenţe (chiar dacă respectivele medii OSE se află pe acelaşi sistem hardware fizic), cu excepţia cazului în care Microsoft permite acest lucru în mod explicit. Drepturile de acces la produ</w:t>
      </w:r>
      <w:r>
        <w:t>sul software de pe orice dispozitiv nu îi conferă Clientului niciun drept de implementare a unor brevete Microsoft sau a altor drepturi de proprietate intelectuală ale Microsoft în dispozitivul respectiv sau în oricare alte produse software sau dispozitive</w:t>
      </w:r>
      <w:r>
        <w:t>.</w:t>
      </w:r>
    </w:p>
    <w:p w:rsidR="00B77294" w:rsidRDefault="00B77294">
      <w:pPr>
        <w:pStyle w:val="ProductList-Body"/>
      </w:pPr>
    </w:p>
    <w:p w:rsidR="00B77294" w:rsidRDefault="003F5805">
      <w:pPr>
        <w:pStyle w:val="ProductList-ClauseHeading"/>
        <w:outlineLvl w:val="2"/>
      </w:pPr>
      <w:r>
        <w:t>7. Software Assurance</w:t>
      </w:r>
    </w:p>
    <w:p w:rsidR="00B77294" w:rsidRDefault="003F5805">
      <w:pPr>
        <w:pStyle w:val="ProductList-Body"/>
      </w:pPr>
      <w:r>
        <w:t xml:space="preserve">Protecţia prin SA poate acorda Clientului drepturi suplimentare de utilizare. Aceste drepturi suplimentare încetează odată cu expirarea protecţiei prin SA aferente </w:t>
      </w:r>
      <w:r>
        <w:fldChar w:fldCharType="begin"/>
      </w:r>
      <w:r>
        <w:instrText xml:space="preserve"> AutoTextList   \s NoStyle \t "„Licenţă” înseamnă dreptul de a desc</w:instrText>
      </w:r>
      <w:r>
        <w:instrText xml:space="preserve">ărca, a instala, a accesa şi a utiliza un Produs." </w:instrText>
      </w:r>
      <w:r>
        <w:fldChar w:fldCharType="separate"/>
      </w:r>
      <w:r>
        <w:rPr>
          <w:color w:val="0563C1"/>
        </w:rPr>
        <w:t>Licenţei</w:t>
      </w:r>
      <w:r>
        <w:fldChar w:fldCharType="end"/>
      </w:r>
      <w:r>
        <w:t>, cu excepţia cazului în care se specifică altceva în descrierea beneficiilor.</w:t>
      </w:r>
    </w:p>
    <w:p w:rsidR="00B77294" w:rsidRDefault="00B77294">
      <w:pPr>
        <w:pStyle w:val="ProductList-Body"/>
      </w:pPr>
    </w:p>
    <w:p w:rsidR="00B77294" w:rsidRDefault="003F5805">
      <w:pPr>
        <w:pStyle w:val="ProductList-ClauseHeading"/>
        <w:outlineLvl w:val="2"/>
      </w:pPr>
      <w:r>
        <w:t>8. Externalizarea gestionării produselor software</w:t>
      </w:r>
    </w:p>
    <w:p w:rsidR="00B77294" w:rsidRDefault="003F5805">
      <w:pPr>
        <w:pStyle w:val="ProductList-Body"/>
      </w:pPr>
      <w:r>
        <w:t>Clientul are dreptul să instaleze şi să utilizeze copiile licenţ</w:t>
      </w:r>
      <w:r>
        <w:t xml:space="preserve">iate ale produselor software pe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Servere</w:t>
      </w:r>
      <w:r>
        <w:fldChar w:fldCharType="end"/>
      </w:r>
      <w:r>
        <w:t xml:space="preserve"> şi pe alte dispozitive al căror management şi control de zi cu zi sunt asigurate de terţ</w:t>
      </w:r>
      <w:r>
        <w:t>e părţi, cu condiţia ca respectivele Servere şi alte dispozitive să fie şi să rămână destinate exclusiv utilizării de către Client. Clientului îi revine răspunderea îndeplinirii tuturor obligaţiilor din cadrul contractului de licenţiere de volum, indiferen</w:t>
      </w:r>
      <w:r>
        <w:t>t de locaţia fizică a echipamentului hardware pe care sunt utilizate produsele software.</w:t>
      </w:r>
    </w:p>
    <w:p w:rsidR="00B77294" w:rsidRDefault="00B77294">
      <w:pPr>
        <w:pStyle w:val="ProductList-Body"/>
      </w:pPr>
    </w:p>
    <w:p w:rsidR="00B77294" w:rsidRDefault="003F5805">
      <w:pPr>
        <w:pStyle w:val="ProductList-ClauseHeading"/>
        <w:outlineLvl w:val="2"/>
      </w:pPr>
      <w:r>
        <w:lastRenderedPageBreak/>
        <w:t>9. Alocarea şi realocarea Licenţei</w:t>
      </w:r>
    </w:p>
    <w:p w:rsidR="00B77294" w:rsidRDefault="003F5805">
      <w:pPr>
        <w:pStyle w:val="ProductList-Body"/>
      </w:pPr>
      <w:r>
        <w:t xml:space="preserve">Înainte de a utiliza software-ul în baza unei </w:t>
      </w:r>
      <w:r>
        <w:fldChar w:fldCharType="begin"/>
      </w:r>
      <w:r>
        <w:instrText xml:space="preserve"> AutoTextList   \s NoStyle \t "„Licenţă” înseamnă dreptul de a descărca, a instala, a</w:instrText>
      </w:r>
      <w:r>
        <w:instrText xml:space="preserve"> accesa şi a utiliza un Produs." </w:instrText>
      </w:r>
      <w:r>
        <w:fldChar w:fldCharType="separate"/>
      </w:r>
      <w:r>
        <w:rPr>
          <w:color w:val="0563C1"/>
        </w:rPr>
        <w:t>Licenţe</w:t>
      </w:r>
      <w:r>
        <w:fldChar w:fldCharType="end"/>
      </w:r>
      <w:r>
        <w:t xml:space="preserve">, Clientul trebuie să aloce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respectivă unui dispozitiv sau unui utilizator, după caz</w:t>
      </w:r>
      <w:r>
        <w:t xml:space="preserve">. Clientul are dreptul să realoce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altui dispozitiv sau altui utilizator, dar nu mai devreme de 90 de zile de la ultima realoc</w:t>
      </w:r>
      <w:r>
        <w:t xml:space="preserve">are a aceleiaşi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cu excepţia cazului în care realocarea este cauzată de (i) defectarea permanentă sau pierderea hardware-ului, </w:t>
      </w:r>
      <w:r>
        <w:t xml:space="preserve">(ii) încetarea statutului de angajat al utilizatorului sau a contractului acestuia sau (iii) realocarea temporară a </w:t>
      </w:r>
      <w:r>
        <w:fldChar w:fldCharType="begin"/>
      </w:r>
      <w:r>
        <w:instrText xml:space="preserve"> AutoTextList   \s NoStyle \t "CAL înseamnă licenţa pentru accesul clienţilor, care poate fi alocată în funcţie de utilizator sau de dispozi</w:instrText>
      </w:r>
      <w:r>
        <w:instrText xml:space="preserve">tiv, după caz. (consultaţi Glosarul pentru definiţia completă)" </w:instrText>
      </w:r>
      <w:r>
        <w:fldChar w:fldCharType="separate"/>
      </w:r>
      <w:r>
        <w:rPr>
          <w:color w:val="0563C1"/>
        </w:rPr>
        <w:t>licenţelor CAL</w:t>
      </w:r>
      <w:r>
        <w:fldChar w:fldCharType="end"/>
      </w:r>
      <w:r>
        <w:t xml:space="preserve">, a </w:t>
      </w:r>
      <w:r>
        <w:fldChar w:fldCharType="begin"/>
      </w:r>
      <w:r>
        <w:instrText xml:space="preserve"> AutoTextList   \s NoStyle \t "Licenţă de management înseamnă o licenţă care permite gestionarea unuia sau a mai multor medii OSE prin intermediul versiunii corespunzătoar</w:instrText>
      </w:r>
      <w:r>
        <w:instrText xml:space="preserve">e a software-ului serverului sau al oricărei versiuni anterioare a acestuia. (consultaţi Glosarul pentru definiţia completă)" </w:instrText>
      </w:r>
      <w:r>
        <w:fldChar w:fldCharType="separate"/>
      </w:r>
      <w:r>
        <w:rPr>
          <w:color w:val="0563C1"/>
        </w:rPr>
        <w:t>Licenţelor de management</w:t>
      </w:r>
      <w:r>
        <w:fldChar w:fldCharType="end"/>
      </w:r>
      <w:r>
        <w:t xml:space="preserve"> client şi a </w:t>
      </w:r>
      <w:r>
        <w:fldChar w:fldCharType="begin"/>
      </w:r>
      <w:r>
        <w:instrText xml:space="preserve"> AutoTextList   \s NoStyle \t "SL înseamnă o licenţă de abonament care permite accesul la </w:instrText>
      </w:r>
      <w:r>
        <w:instrText xml:space="preserve">software sau la un serviciu găzduit pe o perioadă de timp definită." </w:instrText>
      </w:r>
      <w:r>
        <w:fldChar w:fldCharType="separate"/>
      </w:r>
      <w:r>
        <w:rPr>
          <w:color w:val="0563C1"/>
        </w:rPr>
        <w:t>licenţelor SL</w:t>
      </w:r>
      <w:r>
        <w:fldChar w:fldCharType="end"/>
      </w:r>
      <w:r>
        <w:t xml:space="preserve"> utilizator sau dispozitiv pentru acoperirea absenţei unui utilizator sau a indisponibilităţii unui dispozitiv defectat. Clientul trebuie să elimine software-ul sau să blo</w:t>
      </w:r>
      <w:r>
        <w:t xml:space="preserve">cheze accesul de pe vechiul dispozitiv sau accesul utilizatorului anterior. Protecţia prin SA şi toate Licenţele acordate sau achiziţionate în legătură cu protecţia prin SA pot fi realocate doar împreună cu </w:t>
      </w:r>
      <w:r>
        <w:fldChar w:fldCharType="begin"/>
      </w:r>
      <w:r>
        <w:instrText xml:space="preserve"> AutoTextList   \s NoStyle \t "„Licenţă” înseamnă</w:instrText>
      </w:r>
      <w:r>
        <w:instrText xml:space="preserve"> dreptul de a descărca, a instala, a accesa şi a utiliza un Produs." </w:instrText>
      </w:r>
      <w:r>
        <w:fldChar w:fldCharType="separate"/>
      </w:r>
      <w:r>
        <w:rPr>
          <w:color w:val="0563C1"/>
        </w:rPr>
        <w:t>Licenţa</w:t>
      </w:r>
      <w:r>
        <w:fldChar w:fldCharType="end"/>
      </w:r>
      <w:r>
        <w:t xml:space="preserve"> eligibilă de bază. În cazul realocării licenţelor pentru dispozitive şi a protecţiei prin SA pentru sistemul de operare desktop Windows se aplică alţi termeni, conform descrier</w:t>
      </w:r>
      <w:r>
        <w:t xml:space="preserve">ii din </w:t>
      </w:r>
      <w:hyperlink w:anchor="_Sec652">
        <w:r>
          <w:rPr>
            <w:color w:val="00467F"/>
            <w:u w:val="single"/>
          </w:rPr>
          <w:t>Intrarea de produs pentru Windows</w:t>
        </w:r>
      </w:hyperlink>
      <w:r>
        <w:t>.</w:t>
      </w:r>
    </w:p>
    <w:p w:rsidR="00B77294" w:rsidRDefault="00B77294">
      <w:pPr>
        <w:pStyle w:val="ProductList-Body"/>
      </w:pPr>
    </w:p>
    <w:p w:rsidR="00B77294" w:rsidRDefault="003F5805">
      <w:pPr>
        <w:pStyle w:val="ProductList-ClauseHeading"/>
        <w:outlineLvl w:val="2"/>
      </w:pPr>
      <w:r>
        <w:t>10. Măsurile de natură tehnică</w:t>
      </w:r>
    </w:p>
    <w:p w:rsidR="00B77294" w:rsidRDefault="003F5805">
      <w:pPr>
        <w:pStyle w:val="ProductList-Body"/>
      </w:pPr>
      <w:r>
        <w:t>Microsoft poate lua măsuri de natură tehnică pentru a aplica termenii care restricţionează utilizarea de către Client a anumitor versiuni ale Produsului</w:t>
      </w:r>
      <w:r>
        <w:t xml:space="preserve"> şi poate verifica respectarea termenilor respectivi în conformitate cu prevederile din contractul Clientului de licenţiere de volum. Anumite Produse sunt protejate prin măsuri tehnologice şi necesită activare sau validare, precum şi o cheie de produs pent</w:t>
      </w:r>
      <w:r>
        <w:t>ru instalare sau accesare.</w:t>
      </w:r>
    </w:p>
    <w:p w:rsidR="00B77294" w:rsidRDefault="00B77294">
      <w:pPr>
        <w:pStyle w:val="ProductList-Body"/>
      </w:pPr>
    </w:p>
    <w:p w:rsidR="00B77294" w:rsidRDefault="003F5805">
      <w:pPr>
        <w:pStyle w:val="ProductList-SubClauseHeading"/>
        <w:outlineLvl w:val="3"/>
      </w:pPr>
      <w:r>
        <w:t>10.1 Activarea şi validarea</w:t>
      </w:r>
    </w:p>
    <w:p w:rsidR="00B77294" w:rsidRDefault="003F5805">
      <w:pPr>
        <w:pStyle w:val="ProductList-BodyIndented"/>
      </w:pPr>
      <w:r>
        <w:t>Activarea sau validarea reuşite confirmă faptul că un Produs software a fost instalat corect, că nu a fost furată cheia de produs şi că nu s-au efectuat modificări asupra funcţiilor de validare, licen</w:t>
      </w:r>
      <w:r>
        <w:t>ţiere sau activare ale software-ului. Dreptul Clientului de a utiliza produsul software după perioada specificată în cadrul Produsului software poate fi limitat, cu excepţia cazului în care produsul este activat. Clientul nu este licenţiat să continue util</w:t>
      </w:r>
      <w:r>
        <w:t>izarea produsului software dacă nu a reuşit să-l activeze. Fiecare dispozitiv care nu a fost activat prin Key Management Service (KMS) trebuie să utilizeze activarea prin Multiple Activation Key (MAK). Clientul nu are dreptul să împiedice activarea sau val</w:t>
      </w:r>
      <w:r>
        <w:t>idarea.</w:t>
      </w:r>
    </w:p>
    <w:p w:rsidR="00B77294" w:rsidRDefault="00B77294">
      <w:pPr>
        <w:pStyle w:val="ProductList-BodyIndented"/>
      </w:pPr>
    </w:p>
    <w:p w:rsidR="00B77294" w:rsidRDefault="003F5805">
      <w:pPr>
        <w:pStyle w:val="ProductList-SubClauseHeading"/>
        <w:outlineLvl w:val="3"/>
      </w:pPr>
      <w:r>
        <w:t>10.2 Cheia produsului</w:t>
      </w:r>
    </w:p>
    <w:p w:rsidR="00B77294" w:rsidRDefault="003F5805">
      <w:pPr>
        <w:pStyle w:val="ProductList-BodyIndented"/>
      </w:pPr>
      <w:r>
        <w:t>Pentru utilizarea cu licenţă a produsului software este necesară o cheie de produs alocată. Toate cheile de produs reprezintă Informaţii confidenţiale ale companiei Microsoft. În ciuda oricăror prevederi contrare ale Contract</w:t>
      </w:r>
      <w:r>
        <w:t>ului de licenţiere de volum al Clientului, Clientul nu are dreptul să dezvăluie cheile produsului unor terţe părţi. Clientul nu are dreptul să permită accesul nesecurizat la computerele Key Management Service (KMS) printr-o reţea necontrolată. În cazul uti</w:t>
      </w:r>
      <w:r>
        <w:t>lizării sau dezvăluirii neautorizate a cheilor produsului sau a cheilor KMS, Microsoft poate împiedica activările ulterioare, poate dezactiva sau bloca activarea ori validarea cheilor produsului şi poate lua alte măsuri corespunzătoare.</w:t>
      </w:r>
    </w:p>
    <w:p w:rsidR="00B77294" w:rsidRDefault="00B77294">
      <w:pPr>
        <w:pStyle w:val="ProductList-BodyIndented"/>
      </w:pPr>
    </w:p>
    <w:p w:rsidR="00B77294" w:rsidRDefault="003F5805">
      <w:pPr>
        <w:pStyle w:val="ProductList-ClauseHeading"/>
        <w:outlineLvl w:val="2"/>
      </w:pPr>
      <w:r>
        <w:t>11. Notificări</w:t>
      </w:r>
    </w:p>
    <w:p w:rsidR="00B77294" w:rsidRDefault="003F5805">
      <w:pPr>
        <w:pStyle w:val="ProductList-Body"/>
      </w:pPr>
      <w:r>
        <w:t>Atu</w:t>
      </w:r>
      <w:r>
        <w:t>nci când în secţiunea Drepturile de utilizare din fiecare intrare de Produs se indică acest lucru, se aplică următoarele notificări:</w:t>
      </w:r>
    </w:p>
    <w:p w:rsidR="00B77294" w:rsidRDefault="00B77294">
      <w:pPr>
        <w:pStyle w:val="ProductList-Body"/>
      </w:pPr>
    </w:p>
    <w:p w:rsidR="00B77294" w:rsidRDefault="003F5805">
      <w:pPr>
        <w:pStyle w:val="ProductList-SubClauseHeading"/>
        <w:outlineLvl w:val="3"/>
      </w:pPr>
      <w:r>
        <w:t>11. 1 Caracteristici bazate pe internet</w:t>
      </w:r>
    </w:p>
    <w:p w:rsidR="00B77294" w:rsidRDefault="003F5805">
      <w:pPr>
        <w:pStyle w:val="ProductList-BodyIndented"/>
      </w:pPr>
      <w:r>
        <w:t>Produsele software pot conţine caracteristici care conectează şi transmit informaţii prin internet, fără notificarea suplimentară a Clientului, către sistemele Microsoft şi către sistemele afiliaţilor săi şi ale furnizorilor săi de servicii. Utilizarea inf</w:t>
      </w:r>
      <w:r>
        <w:t>ormaţiilor respective este descrisă în angajamentul de respectare a confidenţialităţii disponibil în fiecare Produs software.</w:t>
      </w:r>
    </w:p>
    <w:p w:rsidR="00B77294" w:rsidRDefault="00B77294">
      <w:pPr>
        <w:pStyle w:val="ProductList-BodyIndented"/>
      </w:pPr>
    </w:p>
    <w:p w:rsidR="00B77294" w:rsidRDefault="003F5805">
      <w:pPr>
        <w:pStyle w:val="ProductList-SubClauseHeading"/>
        <w:outlineLvl w:val="3"/>
      </w:pPr>
      <w:r>
        <w:t>11.2 Bing Maps</w:t>
      </w:r>
    </w:p>
    <w:p w:rsidR="00B77294" w:rsidRDefault="003F5805">
      <w:pPr>
        <w:pStyle w:val="ProductList-BodyIndented"/>
      </w:pPr>
      <w:r>
        <w:t>Produsul software poate include utilizarea aplicaţiei Bing Maps. Conţinutul furnizat prin aplicaţia Bing Maps, inc</w:t>
      </w:r>
      <w:r>
        <w:t xml:space="preserve">lusiv geocodurile, poate fi utilizat doar în cadrul produsului prin care a fost furnizat conţinutul. Utilizarea aplicaţiei Bing Maps de către Client este guvernată de Termenii de utilizare pentru utilizatorii finali ai aplicaţiei Bing Maps, disponibili la </w:t>
      </w:r>
      <w:r>
        <w:t xml:space="preserve">adresa </w:t>
      </w:r>
      <w:hyperlink r:id="rId32">
        <w:r>
          <w:rPr>
            <w:color w:val="00467F"/>
            <w:u w:val="single"/>
          </w:rPr>
          <w:t>http://go.microsoft.com/?linkid=9710837</w:t>
        </w:r>
      </w:hyperlink>
      <w:r>
        <w:t xml:space="preserve"> şi de Angajamentul de respectare a confidenţialităţii pentru Bing Maps, disponibil la adresa </w:t>
      </w:r>
      <w:hyperlink r:id="rId33">
        <w:r>
          <w:rPr>
            <w:color w:val="00467F"/>
            <w:u w:val="single"/>
          </w:rPr>
          <w:t>http://go.microsoft.com/fwlink/?LinkID=248686</w:t>
        </w:r>
      </w:hyperlink>
      <w:r>
        <w:t>.</w:t>
      </w:r>
    </w:p>
    <w:p w:rsidR="00B77294" w:rsidRDefault="00B77294">
      <w:pPr>
        <w:pStyle w:val="ProductList-BodyIndented"/>
      </w:pPr>
    </w:p>
    <w:p w:rsidR="00B77294" w:rsidRDefault="003F5805">
      <w:pPr>
        <w:pStyle w:val="ProductList-SubClauseHeading"/>
        <w:outlineLvl w:val="3"/>
      </w:pPr>
      <w:r>
        <w:t>11.3 Standardul vizual H.264/AVC, Standardul video VC-1 şi Standardul vizual MPEG-4 Part 2</w:t>
      </w:r>
    </w:p>
    <w:p w:rsidR="00B77294" w:rsidRDefault="003F5805">
      <w:pPr>
        <w:pStyle w:val="ProductList-BodyIndented"/>
      </w:pPr>
      <w:r>
        <w:t>Este posibil ca acest produs software să includă tehnologia de comprimare vizuală H.264/AVC, VC-1 şi MPEG-4 Part 2. Această notificare este solicitată de către MPEG LA, L.L.C.: ACEST PRODUS ESTE LICENŢIAT ÎN CONDIŢIILE LICENŢELOR PENTRU PORTOFOLIUL DE BREV</w:t>
      </w:r>
      <w:r>
        <w:t xml:space="preserve">ETE PENTRU STANDARDELE VIZUALE AVC, VC-1, MPEG-4 PART 2, PENTRU UZUL PERSONAL ŞI NECOMERCIAL AL UNUI CONSUMATOR PENTRU (i) CODIFICARE VIDEO ÎN CONFORMITATE CU („STANDARDELE VIDEO”) DE MAI SUS ŞI/SAU (ii) DECODIFICAREA CONFORM STANDARDELOR VIDEO AVC, VC-1, </w:t>
      </w:r>
      <w:r>
        <w:t>MPEG-4 PART 2 A UNEI CODIFICĂRI REALIZATE DE UN CONSUMATOR ÎN CURSUL UNEI ACTIVITĂŢI PERSONALE ŞI NECOMERCIALE ŞI/SAU OBŢINUTE DE LA UN FURNIZOR DE MATERIAL VIDEO LICENŢIAT SĂ FURNIZEZE ASTFEL DE MATERIAL VIDEO. NU SE ACORDĂ LICENŢĂ EXPLICITĂ SAU IMPLICITĂ</w:t>
      </w:r>
      <w:r>
        <w:t xml:space="preserve"> PENTRU NICIO ALTĂ UTILIZARE. INFORMAŢII SUPLIMENTARE SE POT OBŢINE DE LA MPEG LA, L.L.C. CONSULTAŢI </w:t>
      </w:r>
      <w:hyperlink r:id="rId34">
        <w:r>
          <w:rPr>
            <w:color w:val="00467F"/>
            <w:u w:val="single"/>
          </w:rPr>
          <w:t>www.mpegla.com</w:t>
        </w:r>
      </w:hyperlink>
      <w:r>
        <w:t>. Pentru clarificare, această notificare nu limitează sau nu afectează utilizarea produsului softwar</w:t>
      </w:r>
      <w:r>
        <w:t>e în condiţii normale de afaceri care sunt personale acelei organizaţii şi care nu includ (i) redistribuirea produsului software către terţe păţi sau (ii) crearea conţinutului cu tehnologii care respectă STANDARDELE VIDEO pentru distribuirea către terţe pă</w:t>
      </w:r>
      <w:r>
        <w:t>rţi.</w:t>
      </w:r>
    </w:p>
    <w:p w:rsidR="00B77294" w:rsidRDefault="00B77294">
      <w:pPr>
        <w:pStyle w:val="ProductList-BodyIndented"/>
      </w:pPr>
    </w:p>
    <w:p w:rsidR="00B77294" w:rsidRDefault="003F5805">
      <w:pPr>
        <w:pStyle w:val="ProductList-ClauseHeading"/>
        <w:outlineLvl w:val="2"/>
      </w:pPr>
      <w:r>
        <w:t>12. Componente de font, imagini şi sunete</w:t>
      </w:r>
    </w:p>
    <w:p w:rsidR="00B77294" w:rsidRDefault="003F5805">
      <w:pPr>
        <w:pStyle w:val="ProductList-Body"/>
      </w:pPr>
      <w:r>
        <w:t xml:space="preserve">În timp ce rulează produsul software, Clientul are dreptul să acceseze şi să utilizeze pictogramele, imaginile, sunetele şi conţinutul media incluse împreună cu software-ul doar de pe un </w:t>
      </w:r>
      <w:r>
        <w:fldChar w:fldCharType="begin"/>
      </w:r>
      <w:r>
        <w:instrText xml:space="preserve"> AutoTextList   \s No</w:instrText>
      </w:r>
      <w:r>
        <w:instrText xml:space="preserve">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şi poate să utilizeze fonturi</w:t>
      </w:r>
      <w:r>
        <w:t>le incluse sau instalate de software-ul respectiv pentru a afişa şi imprima conţinut. Clientul are dreptul să încorporeze fonturi în conţinut numai conform permisiunilor din cadrul restricţiilor legate de încorporare ale fonturilor şi are dreptul să le des</w:t>
      </w:r>
      <w:r>
        <w:t>carce temporar pe o imprimantă sau pe un alt dispozitiv de ieşire pentru a imprima conţinut.</w:t>
      </w:r>
    </w:p>
    <w:p w:rsidR="00B77294" w:rsidRDefault="00B77294">
      <w:pPr>
        <w:pStyle w:val="ProductList-Body"/>
      </w:pPr>
    </w:p>
    <w:p w:rsidR="00B77294" w:rsidRDefault="003F5805">
      <w:pPr>
        <w:pStyle w:val="ProductList-ClauseHeading"/>
        <w:outlineLvl w:val="2"/>
      </w:pPr>
      <w:r>
        <w:lastRenderedPageBreak/>
        <w:t>13. Tehnologii incluse</w:t>
      </w:r>
    </w:p>
    <w:p w:rsidR="00B77294" w:rsidRDefault="003F5805">
      <w:pPr>
        <w:pStyle w:val="ProductList-Body"/>
      </w:pPr>
      <w:r>
        <w:t>Produsele pot include alte componente ale tehnologiei Microsoft supuse propriilor termeni de licenţă, conform indicaţiilor din secţiunea Dr</w:t>
      </w:r>
      <w:r>
        <w:t>epturile de utilizare din fiecare intrare de Produs. Dacă termenii separaţi corespunzători acestor componente nu sunt menţionaţi în Termenii licenţei specifici produsului, pot fi găsiţi într-un folder separat din directorul de instalare a Produsului sau pr</w:t>
      </w:r>
      <w:r>
        <w:t>in intermediul aplicaţiei de instalare unificate a Produsului.</w:t>
      </w:r>
    </w:p>
    <w:p w:rsidR="00B77294" w:rsidRDefault="00B77294">
      <w:pPr>
        <w:pStyle w:val="ProductList-Body"/>
      </w:pPr>
    </w:p>
    <w:p w:rsidR="00B77294" w:rsidRDefault="003F5805">
      <w:pPr>
        <w:pStyle w:val="ProductList-ClauseHeading"/>
        <w:outlineLvl w:val="2"/>
      </w:pPr>
      <w:r>
        <w:t>14. Teste de evaluare</w:t>
      </w:r>
    </w:p>
    <w:p w:rsidR="00B77294" w:rsidRDefault="003F5805">
      <w:pPr>
        <w:pStyle w:val="ProductList-Body"/>
      </w:pPr>
      <w:r>
        <w:t>Clientul trebuie să obţină în prealabil aprobarea scrisă a companiei Microsoft pentru a putea dezvălui unei terţe părţi rezultatele oricărui test de evaluare efectuat asu</w:t>
      </w:r>
      <w:r>
        <w:t xml:space="preserve">pra Produsului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sau Microsoft Desktop Optimization Pack. Această prevedere nu se aplică pentru Windows Server.</w:t>
      </w:r>
    </w:p>
    <w:p w:rsidR="00B77294" w:rsidRDefault="00B77294">
      <w:pPr>
        <w:pStyle w:val="ProductList-Body"/>
      </w:pPr>
    </w:p>
    <w:p w:rsidR="00B77294" w:rsidRDefault="003F5805">
      <w:pPr>
        <w:pStyle w:val="ProductList-ClauseHeading"/>
        <w:outlineLvl w:val="2"/>
      </w:pPr>
      <w:r>
        <w:t>15. Multip</w:t>
      </w:r>
      <w:r>
        <w:t>lexare</w:t>
      </w:r>
    </w:p>
    <w:p w:rsidR="00B77294" w:rsidRDefault="003F5805">
      <w:pPr>
        <w:pStyle w:val="ProductList-Body"/>
      </w:pPr>
      <w:r>
        <w:t xml:space="preserve">Procesele cunoscute sub denumirile de multiplexare sau pooling, menite să reducă numărul de conexiuni directe cu produsul software, nu reduc numărul de </w:t>
      </w:r>
      <w:r>
        <w:fldChar w:fldCharType="begin"/>
      </w:r>
      <w:r>
        <w:instrText xml:space="preserve"> AutoTextList   \s NoStyle \t "„Licenţă” înseamnă dreptul de a descărca, a instala, a accesa şi a</w:instrText>
      </w:r>
      <w:r>
        <w:instrText xml:space="preserve"> utiliza un Produs." </w:instrText>
      </w:r>
      <w:r>
        <w:fldChar w:fldCharType="separate"/>
      </w:r>
      <w:r>
        <w:rPr>
          <w:color w:val="0563C1"/>
        </w:rPr>
        <w:t>Licenţe</w:t>
      </w:r>
      <w:r>
        <w:fldChar w:fldCharType="end"/>
      </w:r>
      <w:r>
        <w:t xml:space="preserve"> necesare.</w:t>
      </w:r>
    </w:p>
    <w:p w:rsidR="00B77294" w:rsidRDefault="00B77294">
      <w:pPr>
        <w:pStyle w:val="ProductList-Body"/>
      </w:pPr>
    </w:p>
    <w:p w:rsidR="00B77294" w:rsidRDefault="003F5805">
      <w:pPr>
        <w:pStyle w:val="ProductList-ClauseHeading"/>
        <w:outlineLvl w:val="2"/>
      </w:pPr>
      <w:r>
        <w:t>16. Drepturile administrative şi de asistenţă</w:t>
      </w:r>
    </w:p>
    <w:p w:rsidR="00B77294" w:rsidRDefault="003F5805">
      <w:pPr>
        <w:pStyle w:val="ProductList-Body"/>
      </w:pPr>
      <w:r>
        <w:t xml:space="preserve">Clientul poate permite accesul la software-ul de server care rulează în orice </w:t>
      </w:r>
      <w:r>
        <w:fldChar w:fldCharType="begin"/>
      </w:r>
      <w:r>
        <w:instrText xml:space="preserve"> AutoTextList   \s NoStyle \t "OSE înseamnă totalitatea sau o parte a unei instanţe de si</w:instrText>
      </w:r>
      <w:r>
        <w:instrText xml:space="preserve">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permis pentru doi utilizatori fără licenţă CAL doar în scop administrativ. De </w:t>
      </w:r>
      <w:r>
        <w:t xml:space="preserve">asemenea, Clientul poate permite accesul de la distanţă la alte Produse doar în scopul furnizării de asistenţă tehnică pentru produs pentru </w:t>
      </w:r>
      <w:r>
        <w:fldChar w:fldCharType="begin"/>
      </w:r>
      <w:r>
        <w:instrText xml:space="preserve"> AutoTextList   \s NoStyle \t "Utilizator licenţiat înseamnă persoana unică pentru care este alocată o licenţă." </w:instrText>
      </w:r>
      <w:r>
        <w:fldChar w:fldCharType="separate"/>
      </w:r>
      <w:r>
        <w:rPr>
          <w:color w:val="0563C1"/>
        </w:rPr>
        <w:t>Uti</w:t>
      </w:r>
      <w:r>
        <w:rPr>
          <w:color w:val="0563C1"/>
        </w:rPr>
        <w:t>lizatorii licenţiaţi</w:t>
      </w:r>
      <w:r>
        <w:fldChar w:fldCharType="end"/>
      </w:r>
      <w:r>
        <w:t xml:space="preserve"> sau pe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w:t>
      </w:r>
      <w:r>
        <w:rPr>
          <w:color w:val="0563C1"/>
        </w:rPr>
        <w:t>ispozitivele licenţiate</w:t>
      </w:r>
      <w:r>
        <w:fldChar w:fldCharType="end"/>
      </w:r>
      <w:r>
        <w:t>.</w:t>
      </w:r>
    </w:p>
    <w:p w:rsidR="00B77294" w:rsidRDefault="00B77294">
      <w:pPr>
        <w:pStyle w:val="ProductList-Body"/>
      </w:pPr>
    </w:p>
    <w:p w:rsidR="00B77294" w:rsidRDefault="003F5805">
      <w:pPr>
        <w:pStyle w:val="ProductList-ClauseHeading"/>
        <w:outlineLvl w:val="2"/>
      </w:pPr>
      <w:r>
        <w:t>17. Cod ce poate fi distribuit</w:t>
      </w:r>
    </w:p>
    <w:p w:rsidR="00B77294" w:rsidRDefault="003F5805">
      <w:pPr>
        <w:pStyle w:val="ProductList-Body"/>
      </w:pPr>
      <w:r>
        <w:t xml:space="preserve">Produsul software poate conţine un cod pe care Clientul are dreptul să-l distribuie în programele pe care le dezvoltă, cu condiţia să respecte termenii de mai jos. </w:t>
      </w:r>
    </w:p>
    <w:p w:rsidR="00B77294" w:rsidRDefault="00B77294">
      <w:pPr>
        <w:pStyle w:val="ProductList-Body"/>
      </w:pPr>
    </w:p>
    <w:p w:rsidR="00B77294" w:rsidRDefault="003F5805">
      <w:pPr>
        <w:pStyle w:val="ProductList-SubClauseHeading"/>
        <w:outlineLvl w:val="3"/>
      </w:pPr>
      <w:r>
        <w:t>17.1 Dreptul de a utiliza şi d</w:t>
      </w:r>
      <w:r>
        <w:t>e a distribui</w:t>
      </w:r>
    </w:p>
    <w:p w:rsidR="00B77294" w:rsidRDefault="003F5805">
      <w:pPr>
        <w:pStyle w:val="ProductList-BodyIndented"/>
      </w:pPr>
      <w:r>
        <w:t xml:space="preserve">Fişierele cod şi text enumerate mai jos reprezintă „Cod ce poate fi distribuit”. </w:t>
      </w:r>
    </w:p>
    <w:p w:rsidR="00B77294" w:rsidRDefault="003F5805" w:rsidP="00CC39EA">
      <w:pPr>
        <w:pStyle w:val="ProductList-Bullet"/>
        <w:numPr>
          <w:ilvl w:val="1"/>
          <w:numId w:val="4"/>
        </w:numPr>
      </w:pPr>
      <w:r>
        <w:t>Fişiere REDIST.TXT: Clientul poate să copieze şi să distribuie forma de cod obiect a codului indicat în fişierele REDIST.TXT şi OTHER-DIST.TXT, precum şi orice alt cod marcat ca „Biblioteci Silverlight”, „Biblioteci client” Silverlight şi „Biblioteci serve</w:t>
      </w:r>
      <w:r>
        <w:t>r” Silverlight.</w:t>
      </w:r>
    </w:p>
    <w:p w:rsidR="00B77294" w:rsidRDefault="003F5805" w:rsidP="00CC39EA">
      <w:pPr>
        <w:pStyle w:val="ProductList-Bullet"/>
        <w:numPr>
          <w:ilvl w:val="1"/>
          <w:numId w:val="4"/>
        </w:numPr>
      </w:pPr>
      <w:r>
        <w:t xml:space="preserve">Codul eşantion, şabloanele şi stilurile Clientul poate să modifice, să copieze şi să distribuie forma de cod sursă şi obiect a codului marcat ca „eşantion”, „şablon”, „stiluri simple” şi „stiluri schiţă”. </w:t>
      </w:r>
    </w:p>
    <w:p w:rsidR="00B77294" w:rsidRDefault="003F5805" w:rsidP="00CC39EA">
      <w:pPr>
        <w:pStyle w:val="ProductList-Bullet"/>
        <w:numPr>
          <w:ilvl w:val="1"/>
          <w:numId w:val="4"/>
        </w:numPr>
      </w:pPr>
      <w:r>
        <w:t>Distribuirea de către terţe părţi:</w:t>
      </w:r>
      <w:r>
        <w:t xml:space="preserve"> Clientul are dreptul să permită distribuitorilor programelor sale să copieze şi să distribuie Codul ce poate fi distribuit ca parte a programelor respective.</w:t>
      </w:r>
    </w:p>
    <w:p w:rsidR="00B77294" w:rsidRDefault="003F5805" w:rsidP="00CC39EA">
      <w:pPr>
        <w:pStyle w:val="ProductList-Bullet"/>
        <w:numPr>
          <w:ilvl w:val="1"/>
          <w:numId w:val="4"/>
        </w:numPr>
      </w:pPr>
      <w:r>
        <w:t>Biblioteca de imagini: Clientul are dreptul să copieze şi să distribuie imagini, grafice şi anima</w:t>
      </w:r>
      <w:r>
        <w:t>ţii din Biblioteca de imagini, conform descrierii din documentaţia produsului software.</w:t>
      </w:r>
    </w:p>
    <w:p w:rsidR="00B77294" w:rsidRDefault="00B77294">
      <w:pPr>
        <w:pStyle w:val="ProductList-BodyIndented"/>
      </w:pPr>
    </w:p>
    <w:p w:rsidR="00B77294" w:rsidRDefault="003F5805">
      <w:pPr>
        <w:pStyle w:val="ProductList-SubClauseHeading"/>
        <w:outlineLvl w:val="3"/>
      </w:pPr>
      <w:r>
        <w:t>17.2 Cerinţe de distribuţie</w:t>
      </w:r>
    </w:p>
    <w:p w:rsidR="00B77294" w:rsidRDefault="003F5805">
      <w:pPr>
        <w:pStyle w:val="ProductList-BodyIndented"/>
      </w:pPr>
      <w:r>
        <w:t>În cazul în care Clientul distribuie orice Cod care poate fi distribuit, Clientul trebuie să respecte următoarele prevederi:</w:t>
      </w:r>
    </w:p>
    <w:p w:rsidR="00B77294" w:rsidRDefault="003F5805" w:rsidP="00CC39EA">
      <w:pPr>
        <w:pStyle w:val="ProductList-Bullet"/>
        <w:numPr>
          <w:ilvl w:val="1"/>
          <w:numId w:val="5"/>
        </w:numPr>
      </w:pPr>
      <w:r>
        <w:t xml:space="preserve">să distribuie </w:t>
      </w:r>
      <w:r>
        <w:t>codul doar împreună cu programele Clientului, în cazurile în care acestea oferă funcţionalitate principală semnificativă Codului care poate fi distribuit;</w:t>
      </w:r>
    </w:p>
    <w:p w:rsidR="00B77294" w:rsidRDefault="003F5805" w:rsidP="00CC39EA">
      <w:pPr>
        <w:pStyle w:val="ProductList-Bullet"/>
        <w:numPr>
          <w:ilvl w:val="1"/>
          <w:numId w:val="5"/>
        </w:numPr>
      </w:pPr>
      <w:r>
        <w:t>să solicite distribuitorilor şi utilizatorilor finali externi să accepte termeni care să protejeze Co</w:t>
      </w:r>
      <w:r>
        <w:t xml:space="preserve">dul care poate fi distribuit cel puţin în aceeaşi măsură ca şi contractul de licenţiere de volum al Clientului, inclusiv Termenii pentru produse; </w:t>
      </w:r>
    </w:p>
    <w:p w:rsidR="00B77294" w:rsidRDefault="003F5805" w:rsidP="00CC39EA">
      <w:pPr>
        <w:pStyle w:val="ProductList-Bullet"/>
        <w:numPr>
          <w:ilvl w:val="1"/>
          <w:numId w:val="5"/>
        </w:numPr>
      </w:pPr>
      <w:r>
        <w:t>să compenseze, să apere şi să despăgubească firma Microsoft în cazul reclamaţiilor, inclusiv onorariile avoca</w:t>
      </w:r>
      <w:r>
        <w:t>ţilor, care rezultă din distribuirea sau utilizarea programelor Clientului, cu excepţia măsurii în care reclamaţiile au la bază doar Codul care poate fi distribuit inclus în programele Clientului.</w:t>
      </w:r>
    </w:p>
    <w:p w:rsidR="00B77294" w:rsidRDefault="00B77294">
      <w:pPr>
        <w:pStyle w:val="ProductList-BodyIndented"/>
      </w:pPr>
    </w:p>
    <w:p w:rsidR="00B77294" w:rsidRDefault="003F5805">
      <w:pPr>
        <w:pStyle w:val="ProductList-SubClauseHeading"/>
        <w:outlineLvl w:val="3"/>
      </w:pPr>
      <w:r>
        <w:t>17.3 Limitări cu privire la distribuţie</w:t>
      </w:r>
    </w:p>
    <w:p w:rsidR="00B77294" w:rsidRDefault="003F5805">
      <w:pPr>
        <w:pStyle w:val="ProductList-BodyIndented"/>
      </w:pPr>
      <w:r>
        <w:t>Clientul nu are dr</w:t>
      </w:r>
      <w:r>
        <w:t>eptul:</w:t>
      </w:r>
    </w:p>
    <w:p w:rsidR="00B77294" w:rsidRDefault="003F5805" w:rsidP="00CC39EA">
      <w:pPr>
        <w:pStyle w:val="ProductList-Bullet"/>
        <w:numPr>
          <w:ilvl w:val="1"/>
          <w:numId w:val="6"/>
        </w:numPr>
      </w:pPr>
      <w:r>
        <w:t xml:space="preserve">să modificaţi notele privind dreptul de autor, mărcile sau brevetele din Codul ce poate fi distribuit; </w:t>
      </w:r>
    </w:p>
    <w:p w:rsidR="00B77294" w:rsidRDefault="003F5805" w:rsidP="00CC39EA">
      <w:pPr>
        <w:pStyle w:val="ProductList-Bullet"/>
        <w:numPr>
          <w:ilvl w:val="1"/>
          <w:numId w:val="6"/>
        </w:numPr>
      </w:pPr>
      <w:r>
        <w:t>să utilizeze mărcile Microsoft în numele programelor Clientului sau într-o manieră care să sugereze că programele sale provin de la sau sunt acce</w:t>
      </w:r>
      <w:r>
        <w:t xml:space="preserve">ptate de Microsoft; </w:t>
      </w:r>
    </w:p>
    <w:p w:rsidR="00B77294" w:rsidRDefault="003F5805" w:rsidP="00CC39EA">
      <w:pPr>
        <w:pStyle w:val="ProductList-Bullet"/>
        <w:numPr>
          <w:ilvl w:val="1"/>
          <w:numId w:val="6"/>
        </w:numPr>
      </w:pPr>
      <w:r>
        <w:t>să distribuie Codul ce poate fi distribuit în orice programe intenţionat dăunătoare, înşelătoare sau ilegale sau</w:t>
      </w:r>
    </w:p>
    <w:p w:rsidR="00B77294" w:rsidRDefault="003F5805" w:rsidP="00CC39EA">
      <w:pPr>
        <w:pStyle w:val="ProductList-Bullet"/>
        <w:numPr>
          <w:ilvl w:val="1"/>
          <w:numId w:val="6"/>
        </w:numPr>
      </w:pPr>
      <w:r>
        <w:t xml:space="preserve">să modificaţi sau să distribuiţi codul sursă al niciunui Cod ce poate fi distribuit, într-o manieră care l-ar face obiect </w:t>
      </w:r>
      <w:r>
        <w:t xml:space="preserve">al unei Licenţe excluse. Licenţa exclusă este o licenţă care, ca o condiţie de utilizare, modificare sau distribuţie, impune următoarele: codul trebuie să fie publicat sau distribuit sub formă cod sursă sau alţii trebuie să aibă dreptul să îl modifice. </w:t>
      </w:r>
    </w:p>
    <w:p w:rsidR="00B77294" w:rsidRDefault="00B77294">
      <w:pPr>
        <w:pStyle w:val="ProductList-BodyIndented"/>
      </w:pPr>
    </w:p>
    <w:p w:rsidR="00B77294" w:rsidRDefault="003F5805">
      <w:pPr>
        <w:pStyle w:val="ProductList-ClauseHeading"/>
        <w:outlineLvl w:val="2"/>
      </w:pPr>
      <w:r>
        <w:t>1</w:t>
      </w:r>
      <w:r>
        <w:t>8. Produse software furnizate împreună cu servicii</w:t>
      </w:r>
    </w:p>
    <w:p w:rsidR="00B77294" w:rsidRDefault="003F5805">
      <w:pPr>
        <w:pStyle w:val="ProductList-Body"/>
      </w:pPr>
      <w:r>
        <w:t>Microsoft poate să furnizeze servicii împreună cu Produsele, prin intermediul caracteristicilor software care se conectează prin internet la sistemele de computere Microsoft sau ale furnizorului de servici</w:t>
      </w:r>
      <w:r>
        <w:t>i. Compania Microsoft are dreptul să modifice serviciile sau să înceteze prestarea acestora în orice moment. Clientul nu are dreptul să utilizeze serviciile în maniere care le pot pune în pericol sau pot afecta utilizarea acestora de către alte persoane. C</w:t>
      </w:r>
      <w:r>
        <w:t>lientul nu are dreptul să utilizeze serviciile în încercarea de a câştiga, în orice fel, acces neautorizat la servicii, date, conturi sau reţele.</w:t>
      </w:r>
    </w:p>
    <w:p w:rsidR="00B77294" w:rsidRDefault="00B77294">
      <w:pPr>
        <w:pStyle w:val="ProductList-Body"/>
        <w:jc w:val="right"/>
      </w:pPr>
    </w:p>
    <w:tbl>
      <w:tblPr>
        <w:tblStyle w:val="PURTable"/>
        <w:tblW w:w="0" w:type="dxa"/>
        <w:tblLook w:val="04A0" w:firstRow="1" w:lastRow="0" w:firstColumn="1" w:lastColumn="0" w:noHBand="0" w:noVBand="1"/>
      </w:tblPr>
      <w:tblGrid>
        <w:gridCol w:w="10800"/>
      </w:tblGrid>
      <w:tr w:rsidR="00B772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7294" w:rsidRDefault="003F5805">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B77294" w:rsidRDefault="00B77294">
      <w:pPr>
        <w:pStyle w:val="ProductList-Body"/>
      </w:pPr>
    </w:p>
    <w:p w:rsidR="00B77294" w:rsidRDefault="003F5805">
      <w:pPr>
        <w:pStyle w:val="ProductList-OfferingGroupHeading"/>
        <w:outlineLvl w:val="1"/>
      </w:pPr>
      <w:bookmarkStart w:id="16" w:name="_Sec538"/>
      <w:r>
        <w:lastRenderedPageBreak/>
        <w:t>Termenii modelului de licenţă</w:t>
      </w:r>
      <w:bookmarkEnd w:id="16"/>
      <w:r>
        <w:fldChar w:fldCharType="begin"/>
      </w:r>
      <w:r>
        <w:instrText xml:space="preserve"> TC "</w:instrText>
      </w:r>
      <w:bookmarkStart w:id="17" w:name="_Toc478648041"/>
      <w:r>
        <w:instrText>Termenii modelului de licenţă</w:instrText>
      </w:r>
      <w:bookmarkEnd w:id="17"/>
      <w:r>
        <w:instrText>" \l 2</w:instrText>
      </w:r>
      <w:r>
        <w:fldChar w:fldCharType="end"/>
      </w:r>
    </w:p>
    <w:p w:rsidR="00B77294" w:rsidRDefault="003F5805">
      <w:pPr>
        <w:pStyle w:val="ProductList-Body"/>
      </w:pPr>
      <w:r>
        <w:t>Modelul de licenţă pentru fiecare produs este identificat în secţiunea Drepturile de utilizare aferentă intrării produsului. Termenii modelului de licenţă se aplică tuturor produselor software licenţiate în cadrul respectivului Model de licenţă, conform sp</w:t>
      </w:r>
      <w:r>
        <w:t>ecificaţiilor din intrarea produsului, şi se supun tuturor excepţiilor şi celorlalţi termeni indicaţi în Termenii licenţei specifici produsului.</w:t>
      </w:r>
    </w:p>
    <w:p w:rsidR="00B77294" w:rsidRDefault="003F5805">
      <w:pPr>
        <w:pStyle w:val="ProductList-Offering2Heading"/>
        <w:outlineLvl w:val="2"/>
      </w:pPr>
      <w:bookmarkStart w:id="18" w:name="_Sec539"/>
      <w:r>
        <w:t>Aplicaţii desktop</w:t>
      </w:r>
      <w:bookmarkEnd w:id="18"/>
      <w:r>
        <w:fldChar w:fldCharType="begin"/>
      </w:r>
      <w:r>
        <w:instrText xml:space="preserve"> TC "</w:instrText>
      </w:r>
      <w:bookmarkStart w:id="19" w:name="_Toc478648042"/>
      <w:r>
        <w:instrText>Aplicaţii desktop</w:instrText>
      </w:r>
      <w:bookmarkEnd w:id="19"/>
      <w:r>
        <w:instrText>" \l 3</w:instrText>
      </w:r>
      <w:r>
        <w:fldChar w:fldCharType="end"/>
      </w:r>
    </w:p>
    <w:p w:rsidR="00B77294" w:rsidRDefault="003F5805">
      <w:pPr>
        <w:pStyle w:val="ProductList-ClauseHeading"/>
        <w:outlineLvl w:val="3"/>
      </w:pPr>
      <w:r>
        <w:t>Licenţa pentru dispozitiv</w:t>
      </w:r>
    </w:p>
    <w:p w:rsidR="00B77294" w:rsidRDefault="003F5805" w:rsidP="00CC39EA">
      <w:pPr>
        <w:pStyle w:val="ProductList-Bullet"/>
        <w:numPr>
          <w:ilvl w:val="0"/>
          <w:numId w:val="7"/>
        </w:numPr>
      </w:pPr>
      <w:r>
        <w:t xml:space="preserve">Pentru fiecare </w:t>
      </w:r>
      <w:r>
        <w:fldChar w:fldCharType="begin"/>
      </w:r>
      <w:r>
        <w:instrText xml:space="preserve"> AutoTextList   \s NoS</w:instrText>
      </w:r>
      <w:r>
        <w:instrText xml:space="preserve">tyle \t "„Licenţă” înseamnă dreptul de a descărca, a instala, a accesa şi a utiliza un Produs." </w:instrText>
      </w:r>
      <w:r>
        <w:fldChar w:fldCharType="separate"/>
      </w:r>
      <w:r>
        <w:rPr>
          <w:color w:val="0563C1"/>
        </w:rPr>
        <w:t>Licenţă</w:t>
      </w:r>
      <w:r>
        <w:fldChar w:fldCharType="end"/>
      </w:r>
      <w:r>
        <w:t xml:space="preserve"> achiziţionată, clientul are dreptul să instaleze orice număr de copii ale produsului software pe un </w:t>
      </w:r>
      <w:r>
        <w:fldChar w:fldCharType="begin"/>
      </w:r>
      <w:r>
        <w:instrText xml:space="preserve"> AutoTextList   \s NoStyle \t "Dispozitiv licenţi</w:instrText>
      </w:r>
      <w:r>
        <w:instrText xml:space="preserve">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şi pe orice </w:t>
      </w:r>
      <w:r>
        <w:fldChar w:fldCharType="begin"/>
      </w:r>
      <w:r>
        <w:instrText xml:space="preserve"> AutoTextList   \s NoStyle \t "Server înseamn</w:instrText>
      </w:r>
      <w:r>
        <w:instrText xml:space="preserve">ă un sistem hardware fizic, capabil să execute produse software de tip server." </w:instrText>
      </w:r>
      <w:r>
        <w:fldChar w:fldCharType="separate"/>
      </w:r>
      <w:r>
        <w:rPr>
          <w:color w:val="0563C1"/>
        </w:rPr>
        <w:t>Server</w:t>
      </w:r>
      <w:r>
        <w:fldChar w:fldCharType="end"/>
      </w:r>
      <w:r>
        <w:t xml:space="preserve"> dedicat utilizării de către Client. </w:t>
      </w:r>
    </w:p>
    <w:p w:rsidR="00B77294" w:rsidRDefault="003F5805" w:rsidP="00CC39EA">
      <w:pPr>
        <w:pStyle w:val="ProductList-Bullet"/>
        <w:numPr>
          <w:ilvl w:val="0"/>
          <w:numId w:val="7"/>
        </w:numPr>
      </w:pPr>
      <w:r>
        <w:t>Cu excepţia cazului în care Clientul licenţiază produsul software ca un Produs Enterprise sau la nivel de companie, clientul are,</w:t>
      </w:r>
      <w:r>
        <w:t xml:space="preserve"> de asemenea, dreptul să instaleze produsul software pe un singur dispozitiv portabil în vederea utilizării de către </w:t>
      </w:r>
      <w:r>
        <w:fldChar w:fldCharType="begin"/>
      </w:r>
      <w:r>
        <w:instrText xml:space="preserve"> AutoTextList   \s NoStyle \t "Utilizator principal înseamnă utilizatorul care utilizează un dispozitiv licenţiat mai mult de 50% din timp </w:instrText>
      </w:r>
      <w:r>
        <w:instrText xml:space="preserve">într-o perioadă de 90 de zile." </w:instrText>
      </w:r>
      <w:r>
        <w:fldChar w:fldCharType="separate"/>
      </w:r>
      <w:r>
        <w:rPr>
          <w:color w:val="0563C1"/>
        </w:rPr>
        <w:t>Utilizatorul principal</w:t>
      </w:r>
      <w:r>
        <w:fldChar w:fldCharType="end"/>
      </w:r>
      <w:r>
        <w:t xml:space="preserve"> al </w:t>
      </w:r>
      <w:r>
        <w:fldChar w:fldCharType="begin"/>
      </w:r>
      <w:r>
        <w:instrText xml:space="preserve"> AutoTextList   \s NoStyle \t "Dispozitiv licenţiat înseamnă un sistem hardware fizic unic căruia îi este alocată o Licenţă. În sensul acestei definiţii, o partiţie hardware sau un blade se consi</w:instrText>
      </w:r>
      <w:r>
        <w:instrText xml:space="preserve">deră un dispozitiv separat." </w:instrText>
      </w:r>
      <w:r>
        <w:fldChar w:fldCharType="separate"/>
      </w:r>
      <w:r>
        <w:rPr>
          <w:color w:val="0563C1"/>
        </w:rPr>
        <w:t>Dispozitivului licenţiat</w:t>
      </w:r>
      <w:r>
        <w:fldChar w:fldCharType="end"/>
      </w:r>
      <w:r>
        <w:t xml:space="preserve">. </w:t>
      </w:r>
    </w:p>
    <w:p w:rsidR="00B77294" w:rsidRDefault="003F5805" w:rsidP="00CC39EA">
      <w:pPr>
        <w:pStyle w:val="ProductList-Bullet"/>
        <w:numPr>
          <w:ilvl w:val="0"/>
          <w:numId w:val="7"/>
        </w:numPr>
      </w:pPr>
      <w:r>
        <w:t xml:space="preserve">Software-ul care rulează pe un </w:t>
      </w:r>
      <w:r>
        <w:fldChar w:fldCharType="begin"/>
      </w:r>
      <w:r>
        <w:instrText xml:space="preserve"> AutoTextList   \s NoStyle \t "Dispozitiv licenţiat înseamnă un sistem hardware fizic unic căruia îi este alocată o Licenţă. În sensul acestei definiţii, o partiţie h</w:instrText>
      </w:r>
      <w:r>
        <w:instrText xml:space="preserve">ardware sau un blade se consideră un dispozitiv separat." </w:instrText>
      </w:r>
      <w:r>
        <w:fldChar w:fldCharType="separate"/>
      </w:r>
      <w:r>
        <w:rPr>
          <w:color w:val="0563C1"/>
        </w:rPr>
        <w:t>Dispozitiv licenţiat</w:t>
      </w:r>
      <w:r>
        <w:fldChar w:fldCharType="end"/>
      </w:r>
      <w:r>
        <w:t xml:space="preserve"> poate fi utilizat de orice număr de utilizatori, dar numai câte un utilizator poate accesa şi utiliza software-ul odată. </w:t>
      </w:r>
    </w:p>
    <w:p w:rsidR="00B77294" w:rsidRDefault="003F5805" w:rsidP="00CC39EA">
      <w:pPr>
        <w:pStyle w:val="ProductList-Bullet"/>
        <w:numPr>
          <w:ilvl w:val="0"/>
          <w:numId w:val="7"/>
        </w:numPr>
      </w:pPr>
      <w:r>
        <w:t>Utilizarea de la distanţă a produsului software care</w:t>
      </w:r>
      <w:r>
        <w:t xml:space="preserve"> rulează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w:t>
      </w:r>
      <w:r>
        <w:rPr>
          <w:color w:val="0563C1"/>
        </w:rPr>
        <w:t>iat</w:t>
      </w:r>
      <w:r>
        <w:fldChar w:fldCharType="end"/>
      </w:r>
      <w:r>
        <w:t xml:space="preserve"> îi este permisă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Utilizatorului principal</w:t>
      </w:r>
      <w:r>
        <w:fldChar w:fldCharType="end"/>
      </w:r>
      <w:r>
        <w:t xml:space="preserve"> de pe orice dispozitiv sau oricăru</w:t>
      </w:r>
      <w:r>
        <w:t xml:space="preserve">i alt utilizator de pe alt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w:t>
      </w:r>
      <w:r>
        <w:rPr>
          <w:color w:val="0563C1"/>
        </w:rPr>
        <w:t>zitiv licenţiat</w:t>
      </w:r>
      <w:r>
        <w:fldChar w:fldCharType="end"/>
      </w:r>
      <w:r>
        <w:t xml:space="preserve">. </w:t>
      </w:r>
    </w:p>
    <w:p w:rsidR="00B77294" w:rsidRDefault="003F5805" w:rsidP="00CC39EA">
      <w:pPr>
        <w:pStyle w:val="ProductList-Bullet"/>
        <w:numPr>
          <w:ilvl w:val="0"/>
          <w:numId w:val="7"/>
        </w:numPr>
      </w:pPr>
      <w:r>
        <w:t xml:space="preserve">Orice utilizator are dreptul să utilizeze de la distanţă de pe un </w:t>
      </w:r>
      <w:r>
        <w:fldChar w:fldCharType="begin"/>
      </w:r>
      <w:r>
        <w:instrText xml:space="preserve"> AutoTextList   \s NoStyle \t "Dispozitiv licenţiat înseamnă un sistem hardware fizic unic căruia îi este alocată o Licenţă. În sensul acestei definiţii, o partiţie hard</w:instrText>
      </w:r>
      <w:r>
        <w:instrText xml:space="preserve">ware sau un blade se consideră un dispozitiv separat." </w:instrText>
      </w:r>
      <w:r>
        <w:fldChar w:fldCharType="separate"/>
      </w:r>
      <w:r>
        <w:rPr>
          <w:color w:val="0563C1"/>
        </w:rPr>
        <w:t>Dispozitiv licenţiat</w:t>
      </w:r>
      <w:r>
        <w:fldChar w:fldCharType="end"/>
      </w:r>
      <w:r>
        <w:t xml:space="preserve"> produsul software care rulează pe un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dedic</w:t>
      </w:r>
      <w:r>
        <w:t>at utilizării de către Client.</w:t>
      </w:r>
    </w:p>
    <w:p w:rsidR="00B77294" w:rsidRDefault="00B77294">
      <w:pPr>
        <w:pStyle w:val="ProductList-Body"/>
      </w:pPr>
    </w:p>
    <w:p w:rsidR="00B77294" w:rsidRDefault="003F5805">
      <w:pPr>
        <w:pStyle w:val="ProductList-ClauseHeading"/>
        <w:outlineLvl w:val="3"/>
      </w:pPr>
      <w:r>
        <w:t>Elemente media şi şabloane</w:t>
      </w:r>
    </w:p>
    <w:p w:rsidR="00B77294" w:rsidRDefault="003F5805">
      <w:pPr>
        <w:pStyle w:val="ProductList-Body"/>
      </w:pPr>
      <w:r>
        <w:t>Microsoft acordă clientului o licenţă pentru copierea, distribuirea, rularea şi afişarea elementelor media (imagini, miniaturi, animaţii, sunete, muzică, videoclipuri, şabloane şi alte tipuri de co</w:t>
      </w:r>
      <w:r>
        <w:t>nţinut) incluse în software şi în aplicaţiile web Office din proiecte şi documente, cu excepţia faptului că respectivul Client nu poate vinde, licenţia sau distribui copii ale oricăror elemente media ca atare sau ca produs dacă valoarea principală a produs</w:t>
      </w:r>
      <w:r>
        <w:t>ului constă în elementele media.</w:t>
      </w:r>
    </w:p>
    <w:p w:rsidR="00B77294" w:rsidRDefault="003F5805">
      <w:pPr>
        <w:pStyle w:val="ProductList-Offering2Heading"/>
        <w:outlineLvl w:val="2"/>
      </w:pPr>
      <w:bookmarkStart w:id="20" w:name="_Sec540"/>
      <w:r>
        <w:t>Sistemele de operare desktop</w:t>
      </w:r>
      <w:bookmarkEnd w:id="20"/>
      <w:r>
        <w:fldChar w:fldCharType="begin"/>
      </w:r>
      <w:r>
        <w:instrText xml:space="preserve"> TC "</w:instrText>
      </w:r>
      <w:bookmarkStart w:id="21" w:name="_Toc478648043"/>
      <w:r>
        <w:instrText>Sistemele de operare desktop</w:instrText>
      </w:r>
      <w:bookmarkEnd w:id="21"/>
      <w:r>
        <w:instrText>" \l 3</w:instrText>
      </w:r>
      <w:r>
        <w:fldChar w:fldCharType="end"/>
      </w:r>
    </w:p>
    <w:p w:rsidR="00B77294" w:rsidRDefault="003F5805">
      <w:pPr>
        <w:pStyle w:val="ProductList-ClauseHeading"/>
        <w:outlineLvl w:val="3"/>
      </w:pPr>
      <w:r>
        <w:t>Licenţa pentru dispozitiv</w:t>
      </w:r>
    </w:p>
    <w:p w:rsidR="00B77294" w:rsidRDefault="003F5805" w:rsidP="00CC39EA">
      <w:pPr>
        <w:pStyle w:val="ProductList-Bullet"/>
        <w:numPr>
          <w:ilvl w:val="0"/>
          <w:numId w:val="8"/>
        </w:numPr>
      </w:pPr>
      <w:r>
        <w:t xml:space="preserve">Pentru fiecare </w:t>
      </w:r>
      <w:r>
        <w:fldChar w:fldCharType="begin"/>
      </w:r>
      <w:r>
        <w:instrText xml:space="preserve"> AutoTextList   \s NoStyle \t "„Licenţă” înseamnă dreptul de a descărca, a instala, a accesa şi a utiliza un Pro</w:instrText>
      </w:r>
      <w:r>
        <w:instrText xml:space="preserve">dus." </w:instrText>
      </w:r>
      <w:r>
        <w:fldChar w:fldCharType="separate"/>
      </w:r>
      <w:r>
        <w:rPr>
          <w:color w:val="0563C1"/>
        </w:rPr>
        <w:t>Licenţă</w:t>
      </w:r>
      <w:r>
        <w:fldChar w:fldCharType="end"/>
      </w:r>
      <w:r>
        <w:t xml:space="preserve"> achiziţionată, Clientul are dreptul să instaleze o copie a produsului software pe un </w:t>
      </w:r>
      <w:r>
        <w:fldChar w:fldCharType="begin"/>
      </w:r>
      <w:r>
        <w:instrText xml:space="preserve"> AutoTextList   \s NoStyle \t "Dispozitiv licenţiat înseamnă un sistem hardware fizic unic căruia îi este alocată o Licenţă. În sensul acestei definiţii, </w:instrText>
      </w:r>
      <w:r>
        <w:instrText xml:space="preserve">o partiţie hardware sau un blade se consideră un dispozitiv separat." </w:instrText>
      </w:r>
      <w:r>
        <w:fldChar w:fldCharType="separate"/>
      </w:r>
      <w:r>
        <w:rPr>
          <w:color w:val="0563C1"/>
        </w:rPr>
        <w:t>Dispozitiv licenţiat</w:t>
      </w:r>
      <w:r>
        <w:fldChar w:fldCharType="end"/>
      </w:r>
      <w:r>
        <w:t xml:space="preserve"> sau într-un sistem hardware virtual local de pe un </w:t>
      </w:r>
      <w:r>
        <w:fldChar w:fldCharType="begin"/>
      </w:r>
      <w:r>
        <w:instrText xml:space="preserve"> AutoTextList   \s NoStyle \t "Dispozitiv licenţiat înseamnă un sistem hardware fizic unic căruia îi este aloca</w:instrText>
      </w:r>
      <w:r>
        <w:instrText xml:space="preserve">tă o Licenţă. În sensul acestei definiţii, o partiţie hardware sau un blade se consideră un dispozitiv separat." </w:instrText>
      </w:r>
      <w:r>
        <w:fldChar w:fldCharType="separate"/>
      </w:r>
      <w:r>
        <w:rPr>
          <w:color w:val="0563C1"/>
        </w:rPr>
        <w:t>Dispozitiv licenţiat</w:t>
      </w:r>
      <w:r>
        <w:fldChar w:fldCharType="end"/>
      </w:r>
      <w:r>
        <w:t>.</w:t>
      </w:r>
    </w:p>
    <w:p w:rsidR="00B77294" w:rsidRDefault="003F5805" w:rsidP="00CC39EA">
      <w:pPr>
        <w:pStyle w:val="ProductList-Bullet"/>
        <w:numPr>
          <w:ilvl w:val="0"/>
          <w:numId w:val="8"/>
        </w:numPr>
      </w:pPr>
      <w:r>
        <w:t>Clientul are dreptul să utilizeze produsul software pe maximum două procesoare.</w:t>
      </w:r>
    </w:p>
    <w:p w:rsidR="00B77294" w:rsidRDefault="003F5805" w:rsidP="00CC39EA">
      <w:pPr>
        <w:pStyle w:val="ProductList-Bullet"/>
        <w:numPr>
          <w:ilvl w:val="0"/>
          <w:numId w:val="8"/>
        </w:numPr>
      </w:pPr>
      <w:r>
        <w:t>Oricărui utilizator i se permite acces</w:t>
      </w:r>
      <w:r>
        <w:t>ul local.</w:t>
      </w:r>
    </w:p>
    <w:p w:rsidR="00B77294" w:rsidRDefault="003F5805" w:rsidP="00CC39EA">
      <w:pPr>
        <w:pStyle w:val="ProductList-Bullet"/>
        <w:numPr>
          <w:ilvl w:val="0"/>
          <w:numId w:val="8"/>
        </w:numPr>
      </w:pPr>
      <w:r>
        <w:t xml:space="preserve">Utilizarea de la distanţă este permisă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Utilizatorului principal</w:t>
      </w:r>
      <w:r>
        <w:fldChar w:fldCharType="end"/>
      </w:r>
      <w:r>
        <w:t xml:space="preserve"> al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Dispozitivului licenţiat</w:t>
      </w:r>
      <w:r>
        <w:fldChar w:fldCharType="end"/>
      </w:r>
      <w:r>
        <w:t xml:space="preserve"> şi o</w:t>
      </w:r>
      <w:r>
        <w:t xml:space="preserve">ricărui alt utilizator de pe alt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w:instrText>
      </w:r>
      <w:r>
        <w:instrText xml:space="preserve"> </w:instrText>
      </w:r>
      <w:r>
        <w:fldChar w:fldCharType="separate"/>
      </w:r>
      <w:r>
        <w:rPr>
          <w:color w:val="0563C1"/>
        </w:rPr>
        <w:t>Dispozitiv licenţiat</w:t>
      </w:r>
      <w:r>
        <w:fldChar w:fldCharType="end"/>
      </w:r>
      <w:r>
        <w:t xml:space="preserve"> sau de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w:instrText>
      </w:r>
      <w:r>
        <w:instrText xml:space="preserve">rat." </w:instrText>
      </w:r>
      <w:r>
        <w:fldChar w:fldCharType="separate"/>
      </w:r>
      <w:r>
        <w:rPr>
          <w:color w:val="0563C1"/>
        </w:rPr>
        <w:t>Dispozitiv licenţiat</w:t>
      </w:r>
      <w:r>
        <w:fldChar w:fldCharType="end"/>
      </w:r>
      <w:r>
        <w:t xml:space="preserve"> cu Windows VDA.</w:t>
      </w:r>
    </w:p>
    <w:p w:rsidR="00B77294" w:rsidRDefault="003F5805" w:rsidP="00CC39EA">
      <w:pPr>
        <w:pStyle w:val="ProductList-Bullet"/>
        <w:numPr>
          <w:ilvl w:val="0"/>
          <w:numId w:val="8"/>
        </w:numPr>
      </w:pPr>
      <w:r>
        <w:t>Doar un singur utilizator are dreptul să acceseze şi să utilizeze produsul software la un moment dat.</w:t>
      </w:r>
    </w:p>
    <w:p w:rsidR="00B77294" w:rsidRDefault="003F5805" w:rsidP="00CC39EA">
      <w:pPr>
        <w:pStyle w:val="ProductList-Bullet"/>
        <w:numPr>
          <w:ilvl w:val="0"/>
          <w:numId w:val="8"/>
        </w:numPr>
      </w:pPr>
      <w:r>
        <w:t xml:space="preserve">Clientul are dreptul să conecteze maximum 20 de dispozitive la </w:t>
      </w:r>
      <w:r>
        <w:fldChar w:fldCharType="begin"/>
      </w:r>
      <w:r>
        <w:instrText xml:space="preserve"> AutoTextList   \s NoStyle \t "Dispozitiv lic</w:instrText>
      </w:r>
      <w:r>
        <w:instrText xml:space="preserve">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 licenţiat</w:t>
      </w:r>
      <w:r>
        <w:fldChar w:fldCharType="end"/>
      </w:r>
      <w:r>
        <w:t>, pentru partajarea şi imprimarea fişierelor şi pent</w:t>
      </w:r>
      <w:r>
        <w:t>ru a utiliza serviciile Internet Information Services, Partajare conexiune la internet sau serviciile de telefonie.</w:t>
      </w:r>
    </w:p>
    <w:p w:rsidR="00B77294" w:rsidRDefault="003F5805" w:rsidP="00CC39EA">
      <w:pPr>
        <w:pStyle w:val="ProductList-Bullet"/>
        <w:numPr>
          <w:ilvl w:val="0"/>
          <w:numId w:val="8"/>
        </w:numPr>
      </w:pPr>
      <w:r>
        <w:t>Sunt permise conexiuni nelimitate pentru activarea prin tehnologia KMS sau o tehnologie similară.</w:t>
      </w:r>
    </w:p>
    <w:p w:rsidR="00B77294" w:rsidRDefault="00B77294">
      <w:pPr>
        <w:pStyle w:val="ProductList-Body"/>
      </w:pPr>
    </w:p>
    <w:p w:rsidR="00B77294" w:rsidRDefault="003F5805">
      <w:pPr>
        <w:pStyle w:val="ProductList-ClauseHeading"/>
        <w:outlineLvl w:val="3"/>
      </w:pPr>
      <w:r>
        <w:t>Adobe Flash Player</w:t>
      </w:r>
    </w:p>
    <w:p w:rsidR="00B77294" w:rsidRDefault="003F5805">
      <w:pPr>
        <w:pStyle w:val="ProductList-Body"/>
      </w:pPr>
      <w:r>
        <w:t xml:space="preserve">Este posibil ca produsul software să conţină o versiune de Adobe Flash Player. Clientul este de acord că utilizarea Adobe Flash Player este reglementată de termenii licenţei pentru Adobe Systems Incorporated, aflaţi la adresa </w:t>
      </w:r>
      <w:hyperlink r:id="rId35">
        <w:r>
          <w:rPr>
            <w:color w:val="00467F"/>
            <w:u w:val="single"/>
          </w:rPr>
          <w:t>http://go.microsoft.com/fwlink/?linkid=248532</w:t>
        </w:r>
      </w:hyperlink>
      <w:r>
        <w:t>. Adobe şi Flash sunt mărci comerciale înregistrate sau mărci comerciale ale Adobe Systems Incorporated din S.U.A. şi/sau alte ţări</w:t>
      </w:r>
    </w:p>
    <w:p w:rsidR="00B77294" w:rsidRDefault="003F5805">
      <w:pPr>
        <w:pStyle w:val="ProductList-Offering2Heading"/>
        <w:outlineLvl w:val="2"/>
      </w:pPr>
      <w:bookmarkStart w:id="22" w:name="_Sec541"/>
      <w:r>
        <w:t>Per nucleu/Licenţă CAL</w:t>
      </w:r>
      <w:bookmarkEnd w:id="22"/>
      <w:r>
        <w:fldChar w:fldCharType="begin"/>
      </w:r>
      <w:r>
        <w:instrText xml:space="preserve"> TC "</w:instrText>
      </w:r>
      <w:bookmarkStart w:id="23" w:name="_Toc478648044"/>
      <w:r>
        <w:instrText>Per nucleu/Licenţ</w:instrText>
      </w:r>
      <w:r>
        <w:instrText>ă CAL</w:instrText>
      </w:r>
      <w:bookmarkEnd w:id="23"/>
      <w:r>
        <w:instrText>" \l 3</w:instrText>
      </w:r>
      <w:r>
        <w:fldChar w:fldCharType="end"/>
      </w:r>
    </w:p>
    <w:p w:rsidR="00B77294" w:rsidRDefault="003F5805">
      <w:pPr>
        <w:pStyle w:val="ProductList-ClauseHeading"/>
        <w:outlineLvl w:val="3"/>
      </w:pPr>
      <w:r>
        <w:t>Licenţe de server (per nucleu)</w:t>
      </w:r>
    </w:p>
    <w:p w:rsidR="00B77294" w:rsidRDefault="003F5805" w:rsidP="00CC39EA">
      <w:pPr>
        <w:pStyle w:val="ProductList-Bullet"/>
        <w:numPr>
          <w:ilvl w:val="0"/>
          <w:numId w:val="9"/>
        </w:numPr>
      </w:pPr>
      <w:r>
        <w:t xml:space="preserve">Clientul poate utiliza software-ul de server pe un </w:t>
      </w:r>
      <w:r>
        <w:fldChar w:fldCharType="begin"/>
      </w:r>
      <w:r>
        <w:instrText xml:space="preserve"> AutoTextList   \s NoStyle \t "Server licenţiat înseamnă un server unic, dedicat utilizării de către client, căruia îi este alocată o Licenţă. În sensul acestei</w:instrText>
      </w:r>
      <w:r>
        <w:instrText xml:space="preserve"> definiţii, o partiţie hardware sau un blade se consideră un Server separat." </w:instrText>
      </w:r>
      <w:r>
        <w:fldChar w:fldCharType="separate"/>
      </w:r>
      <w:r>
        <w:rPr>
          <w:color w:val="0563C1"/>
        </w:rPr>
        <w:t>Server licenţiat</w:t>
      </w:r>
      <w:r>
        <w:fldChar w:fldCharType="end"/>
      </w:r>
      <w:r>
        <w:t xml:space="preserve">, cu condiţia să se achiziţioneze suficiente licenţe de </w:t>
      </w:r>
      <w:r>
        <w:fldChar w:fldCharType="begin"/>
      </w:r>
      <w:r>
        <w:instrText xml:space="preserve"> AutoTextList   \s NoStyle \t "Server înseamnă un sistem hardware fizic, capabil să execute produse sof</w:instrText>
      </w:r>
      <w:r>
        <w:instrText xml:space="preserve">tware de tip server." </w:instrText>
      </w:r>
      <w:r>
        <w:fldChar w:fldCharType="separate"/>
      </w:r>
      <w:r>
        <w:rPr>
          <w:color w:val="0563C1"/>
        </w:rPr>
        <w:t>Server</w:t>
      </w:r>
      <w:r>
        <w:fldChar w:fldCharType="end"/>
      </w:r>
      <w:r>
        <w:t xml:space="preserve">, conform descrierii de mai jos. </w:t>
      </w:r>
    </w:p>
    <w:p w:rsidR="00B77294" w:rsidRDefault="003F5805" w:rsidP="00CC39EA">
      <w:pPr>
        <w:pStyle w:val="ProductList-Bullet"/>
        <w:numPr>
          <w:ilvl w:val="0"/>
          <w:numId w:val="9"/>
        </w:numPr>
      </w:pPr>
      <w:r>
        <w:t xml:space="preserve">Numărul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necesare este egal cu numărul de </w:t>
      </w:r>
      <w:r>
        <w:fldChar w:fldCharType="begin"/>
      </w:r>
      <w:r>
        <w:instrText xml:space="preserve"> AutoTextList   \s</w:instrText>
      </w:r>
      <w:r>
        <w:instrText xml:space="preserve">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licenţiat înseamnă un server unic, dedicat utilizării de către client, căruia îi este alocată o Licenţă. În sensul acestei d</w:instrText>
      </w:r>
      <w:r>
        <w:instrText xml:space="preserve">efiniţii, o partiţie hardware sau un blade se consideră un Server separat." </w:instrText>
      </w:r>
      <w:r>
        <w:fldChar w:fldCharType="separate"/>
      </w:r>
      <w:r>
        <w:rPr>
          <w:color w:val="0563C1"/>
        </w:rPr>
        <w:t>Serverul licenţiat</w:t>
      </w:r>
      <w:r>
        <w:fldChar w:fldCharType="end"/>
      </w:r>
      <w:r>
        <w:t xml:space="preserve">, cu condiţia să fie minimum 8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pe fiecare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şi cel puţin 16 </w:t>
      </w:r>
      <w:r>
        <w:fldChar w:fldCharType="begin"/>
      </w:r>
      <w:r>
        <w:instrText xml:space="preserve"> AutoTextList   \s NoStyle \t "„Licenţă” înseamnă dreptul de a descărca, a instala, a accesa şi a utiliza un Pr</w:instrText>
      </w:r>
      <w:r>
        <w:instrText xml:space="preserve">odus." </w:instrText>
      </w:r>
      <w:r>
        <w:fldChar w:fldCharType="separate"/>
      </w:r>
      <w:r>
        <w:rPr>
          <w:color w:val="0563C1"/>
        </w:rPr>
        <w:t>Licenţe</w:t>
      </w:r>
      <w:r>
        <w:fldChar w:fldCharType="end"/>
      </w:r>
      <w:r>
        <w:t xml:space="preserve"> pe fiecare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w:t>
      </w:r>
    </w:p>
    <w:p w:rsidR="00B77294" w:rsidRDefault="003F5805" w:rsidP="00CC39EA">
      <w:pPr>
        <w:pStyle w:val="ProductList-Bullet"/>
        <w:numPr>
          <w:ilvl w:val="0"/>
          <w:numId w:val="9"/>
        </w:numPr>
      </w:pPr>
      <w:r>
        <w:t>din ediţia Datacenter permit utilizarea software-ului de tip server pentru gestionarea oric</w:t>
      </w:r>
      <w:r>
        <w:t xml:space="preserve">ărui număr de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w:instrText>
      </w:r>
      <w:r>
        <w:instrText xml:space="preserve"> Glosarul)" </w:instrText>
      </w:r>
      <w:r>
        <w:fldChar w:fldCharType="separate"/>
      </w:r>
      <w:r>
        <w:rPr>
          <w:color w:val="0563C1"/>
        </w:rPr>
        <w:t>medii OSE</w:t>
      </w:r>
      <w:r>
        <w:fldChar w:fldCharType="end"/>
      </w:r>
      <w:r>
        <w:t xml:space="preserv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w:instrText>
      </w:r>
      <w:r>
        <w:instrText xml:space="preserve">separat." </w:instrText>
      </w:r>
      <w:r>
        <w:fldChar w:fldCharType="separate"/>
      </w:r>
      <w:r>
        <w:rPr>
          <w:color w:val="0563C1"/>
        </w:rPr>
        <w:t>Serverul licenţiat</w:t>
      </w:r>
      <w:r>
        <w:fldChar w:fldCharType="end"/>
      </w:r>
      <w:r>
        <w:t>.</w:t>
      </w:r>
    </w:p>
    <w:p w:rsidR="00B77294" w:rsidRDefault="003F5805" w:rsidP="00CC39EA">
      <w:pPr>
        <w:pStyle w:val="ProductList-Bullet"/>
        <w:numPr>
          <w:ilvl w:val="0"/>
          <w:numId w:val="9"/>
        </w:numPr>
      </w:pPr>
      <w:r>
        <w:t>Ediţia Standard:</w:t>
      </w:r>
    </w:p>
    <w:p w:rsidR="00B77294" w:rsidRDefault="003F5805" w:rsidP="00CC39EA">
      <w:pPr>
        <w:pStyle w:val="ProductList-Bullet"/>
        <w:numPr>
          <w:ilvl w:val="1"/>
          <w:numId w:val="9"/>
        </w:numPr>
      </w:pPr>
      <w:r>
        <w:t xml:space="preserve">Ediţia de </w:t>
      </w:r>
      <w:r>
        <w:fldChar w:fldCharType="begin"/>
      </w:r>
      <w:r>
        <w:instrText xml:space="preserve"> AutoTextList   \s NoStyle \t "OSE înseamnă totalitatea sau o parte a unei instanţe de sistem de operare sau totalitatea ori o parte a unei instanţe de sistem de operare virtual (sau emulat în alt</w:instrText>
      </w:r>
      <w:r>
        <w:instrText xml:space="preserve"> mod)...(Pentru definiţia completă, consultaţi Glosarul)" </w:instrText>
      </w:r>
      <w:r>
        <w:fldChar w:fldCharType="separate"/>
      </w:r>
      <w:r>
        <w:rPr>
          <w:color w:val="0563C1"/>
        </w:rPr>
        <w:t>Licenţă</w:t>
      </w:r>
      <w:r>
        <w:fldChar w:fldCharType="end"/>
      </w:r>
      <w:r>
        <w:t xml:space="preserve"> standard permite utilizarea produsului software de tip server pentru gestionarea a până la două </w:t>
      </w:r>
      <w:r>
        <w:fldChar w:fldCharType="begin"/>
      </w:r>
      <w:r>
        <w:instrText xml:space="preserve"> AutoTextList   \s NoStyle \t "Server licenţiat înseamnă un server unic, dedicat utilizării</w:instrText>
      </w:r>
      <w:r>
        <w:instrText xml:space="preserve"> de către client, căruia îi este alocată o Licenţă. În sensul acestei definiţii, o partiţie hardware sau un blade se consideră un Server separat." </w:instrText>
      </w:r>
      <w:r>
        <w:fldChar w:fldCharType="separate"/>
      </w:r>
      <w:r>
        <w:rPr>
          <w:color w:val="0563C1"/>
        </w:rPr>
        <w:t>medii OSE</w:t>
      </w:r>
      <w:r>
        <w:fldChar w:fldCharType="end"/>
      </w:r>
      <w:r>
        <w:t xml:space="preserve"> pe Serverul licenţiat. </w:t>
      </w:r>
    </w:p>
    <w:p w:rsidR="00B77294" w:rsidRDefault="003F5805" w:rsidP="00CC39EA">
      <w:pPr>
        <w:pStyle w:val="ProductList-Bullet"/>
        <w:numPr>
          <w:ilvl w:val="1"/>
          <w:numId w:val="9"/>
        </w:numPr>
      </w:pPr>
      <w:r>
        <w:t>Ediţia Standard permite utilizarea unei</w:t>
      </w:r>
      <w:r>
        <w:fldChar w:fldCharType="begin"/>
      </w:r>
      <w:r>
        <w:instrText xml:space="preserve"> AutoTextList   \s NoStyle \t "In</w:instrText>
      </w:r>
      <w:r>
        <w:instrText xml:space="preserve">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Instanţe în execuţie</w:t>
      </w:r>
      <w:r>
        <w:fldChar w:fldCharType="end"/>
      </w:r>
      <w:r>
        <w:t xml:space="preserve"> a software-ului de server în </w:t>
      </w:r>
      <w:r>
        <w:fldChar w:fldCharType="begin"/>
      </w:r>
      <w:r>
        <w:instrText xml:space="preserve"> AutoTextLi</w:instrText>
      </w:r>
      <w:r>
        <w:instrText>st   \s NoStyle \t "Mediu OSE fizic înseamnă un mediu OSE configurat să se execute direct pe un sistem hardware fizic. Se consideră că Instanţa sistemului de operare utilizată pentru a rula aplicaţii software de virtualizare de hardware sau pentru a furniz</w:instrText>
      </w:r>
      <w:r>
        <w:instrText xml:space="preserve">a servicii de virtualizare de hardware face parte din mediul OSE fizic." </w:instrText>
      </w:r>
      <w:r>
        <w:fldChar w:fldCharType="separate"/>
      </w:r>
      <w:r>
        <w:rPr>
          <w:color w:val="0563C1"/>
        </w:rPr>
        <w:t>mediul OSE fizic</w:t>
      </w:r>
      <w:r>
        <w:fldChar w:fldCharType="end"/>
      </w:r>
      <w:r>
        <w:t xml:space="preserve"> de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(în plus faţă de două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dacă </w:t>
      </w:r>
      <w:r>
        <w:fldChar w:fldCharType="begin"/>
      </w:r>
      <w:r>
        <w:instrText xml:space="preserve"> AutoTextList   \s NoStyle \t "Mediu OSE fizic înseamnă un mediu OSE configura</w:instrText>
      </w:r>
      <w:r>
        <w:instrText>t să se execute direct pe un sistem hardware fizic. Se consideră că Instanţa sistemului de operare utilizată pentru a rula aplicaţii software de virtualizare de hardware sau pentru a furniza servicii de virtualizare de hardware face parte din mediul OSE fi</w:instrText>
      </w:r>
      <w:r>
        <w:instrText xml:space="preserve">zic." </w:instrText>
      </w:r>
      <w:r>
        <w:fldChar w:fldCharType="separate"/>
      </w:r>
      <w:r>
        <w:rPr>
          <w:color w:val="0563C1"/>
        </w:rPr>
        <w:t>mediul OSE fizic</w:t>
      </w:r>
      <w:r>
        <w:fldChar w:fldCharType="end"/>
      </w:r>
      <w:r>
        <w:t xml:space="preserve"> este utilizat doar pentru găzduirea şi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 xml:space="preserve">. </w:t>
      </w:r>
    </w:p>
    <w:p w:rsidR="00B77294" w:rsidRDefault="003F5805" w:rsidP="00CC39EA">
      <w:pPr>
        <w:pStyle w:val="ProductList-Bullet"/>
        <w:numPr>
          <w:ilvl w:val="1"/>
          <w:numId w:val="9"/>
        </w:numPr>
      </w:pPr>
      <w:r>
        <w:t xml:space="preserve">Clientul poate atribui </w:t>
      </w:r>
      <w:r>
        <w:fldChar w:fldCharType="begin"/>
      </w:r>
      <w:r>
        <w:instrText xml:space="preserve"> AutoT</w:instrText>
      </w:r>
      <w:r>
        <w:instrText xml:space="preserve">extList   \s NoStyle \t "„Licenţă” înseamnă dreptul de a descărca, a instala, a accesa şi a utiliza un Produs." </w:instrText>
      </w:r>
      <w:r>
        <w:fldChar w:fldCharType="separate"/>
      </w:r>
      <w:r>
        <w:rPr>
          <w:color w:val="0563C1"/>
        </w:rPr>
        <w:t>Licenţele</w:t>
      </w:r>
      <w:r>
        <w:fldChar w:fldCharType="end"/>
      </w:r>
      <w:r>
        <w:t xml:space="preserve"> ediţiei Standard suplimentare </w:t>
      </w:r>
      <w:r>
        <w:fldChar w:fldCharType="begin"/>
      </w:r>
      <w:r>
        <w:instrText xml:space="preserve"> AutoTextList   \s NoStyle \t "Server licenţiat înseamnă un server unic, dedicat utilizării de către </w:instrText>
      </w:r>
      <w:r>
        <w:instrText xml:space="preserve">client, căruia îi este alocată o Licenţă. În sensul acestei definiţii, o partiţie hardware sau un blade se consideră un Server separat." </w:instrText>
      </w:r>
      <w:r>
        <w:fldChar w:fldCharType="separate"/>
      </w:r>
      <w:r>
        <w:rPr>
          <w:color w:val="0563C1"/>
        </w:rPr>
        <w:t>Serverului licenţiat</w:t>
      </w:r>
      <w:r>
        <w:fldChar w:fldCharType="end"/>
      </w:r>
      <w:r>
        <w:t xml:space="preserve"> în conformitate cu punctul 2 de mai sus şi poate utiliza produsul software de server în două </w:t>
      </w:r>
      <w:r>
        <w:fldChar w:fldCharType="begin"/>
      </w:r>
      <w:r>
        <w:instrText xml:space="preserve"> A</w:instrText>
      </w:r>
      <w:r>
        <w:instrText xml:space="preserve">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w:t>
      </w:r>
      <w:r>
        <w:rPr>
          <w:color w:val="0563C1"/>
        </w:rPr>
        <w:t>i OSE</w:t>
      </w:r>
      <w:r>
        <w:fldChar w:fldCharType="end"/>
      </w:r>
      <w:r>
        <w:t xml:space="preserve"> suplimentare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w:instrText>
      </w:r>
      <w:r>
        <w:instrText xml:space="preserve">arat." </w:instrText>
      </w:r>
      <w:r>
        <w:fldChar w:fldCharType="separate"/>
      </w:r>
      <w:r>
        <w:rPr>
          <w:color w:val="0563C1"/>
        </w:rPr>
        <w:t>Serverul licenţiat</w:t>
      </w:r>
      <w:r>
        <w:fldChar w:fldCharType="end"/>
      </w:r>
      <w:r>
        <w:t>.</w:t>
      </w:r>
    </w:p>
    <w:p w:rsidR="00B77294" w:rsidRDefault="003F5805" w:rsidP="00CC39EA">
      <w:pPr>
        <w:pStyle w:val="ProductList-Bullet"/>
        <w:numPr>
          <w:ilvl w:val="0"/>
          <w:numId w:val="9"/>
        </w:numPr>
      </w:pPr>
      <w:r>
        <w:t xml:space="preserve">Atât timp cât numărul total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şi de </w:t>
      </w:r>
      <w:r>
        <w:fldChar w:fldCharType="begin"/>
      </w:r>
      <w:r>
        <w:instrText xml:space="preserve"> AutoTextList   \s NoStyle \t "Nucleu fizic înseamnă un nucl</w:instrText>
      </w:r>
      <w:r>
        <w:instrText xml:space="preserve">eu dintr-un Procesor fizic." </w:instrText>
      </w:r>
      <w:r>
        <w:fldChar w:fldCharType="separate"/>
      </w:r>
      <w:r>
        <w:rPr>
          <w:color w:val="0563C1"/>
        </w:rPr>
        <w:t>Nuclee fizice</w:t>
      </w:r>
      <w:r>
        <w:fldChar w:fldCharType="end"/>
      </w:r>
      <w:r>
        <w:t xml:space="preserve"> rămâne acelaşi, se permite realocarea </w:t>
      </w:r>
      <w:r>
        <w:fldChar w:fldCharType="begin"/>
      </w:r>
      <w:r>
        <w:instrText xml:space="preserve"> AutoTextList   \s NoStyle \t "„Licenţă” înseamnă dreptul de a descărca, a instala, a accesa şi a utiliza un Produs." </w:instrText>
      </w:r>
      <w:r>
        <w:fldChar w:fldCharType="separate"/>
      </w:r>
      <w:r>
        <w:rPr>
          <w:color w:val="0563C1"/>
        </w:rPr>
        <w:t>Licenţei</w:t>
      </w:r>
      <w:r>
        <w:fldChar w:fldCharType="end"/>
      </w:r>
      <w:r>
        <w:t xml:space="preserve"> de fiecare dată când Clientul repartiţione</w:t>
      </w:r>
      <w:r>
        <w:t xml:space="preserve">ază un element hardware. </w:t>
      </w:r>
    </w:p>
    <w:p w:rsidR="00B77294" w:rsidRDefault="003F5805" w:rsidP="00CC39EA">
      <w:pPr>
        <w:pStyle w:val="ProductList-Bullet"/>
        <w:numPr>
          <w:ilvl w:val="0"/>
          <w:numId w:val="9"/>
        </w:numPr>
      </w:pPr>
      <w:r>
        <w:lastRenderedPageBreak/>
        <w:t xml:space="preserve">Ca alternativă unică la alocarea </w:t>
      </w:r>
      <w:r>
        <w:fldChar w:fldCharType="begin"/>
      </w:r>
      <w:r>
        <w:instrText xml:space="preserve"> AutoTextList   \s NoStyle \t "CAL înseamnă licenţa pentru accesul clienţilor, care poate fi alocată în funcţie de utilizator sau de dispozitiv, după caz. (consultaţi Glosarul pentru definiţia comp</w:instrText>
      </w:r>
      <w:r>
        <w:instrText xml:space="preserve">letă)" </w:instrText>
      </w:r>
      <w:r>
        <w:fldChar w:fldCharType="separate"/>
      </w:r>
      <w:r>
        <w:rPr>
          <w:color w:val="0563C1"/>
        </w:rPr>
        <w:t>licenţelor CAL</w:t>
      </w:r>
      <w:r>
        <w:fldChar w:fldCharType="end"/>
      </w:r>
      <w:r>
        <w:t xml:space="preserve"> de bază pentru utilizator sau pentru dispozitiv, o serie de </w:t>
      </w:r>
      <w:r>
        <w:fldChar w:fldCharType="begin"/>
      </w:r>
      <w:r>
        <w:instrText xml:space="preserve"> AutoTextList   \s NoStyle \t "CAL înseamnă licenţa pentru accesul clienţilor, care poate fi alocată în funcţie de utilizator sau de dispozitiv, după caz. (consultaţi Glos</w:instrText>
      </w:r>
      <w:r>
        <w:instrText xml:space="preserve">arul pentru definiţia completă)" </w:instrText>
      </w:r>
      <w:r>
        <w:fldChar w:fldCharType="separate"/>
      </w:r>
      <w:r>
        <w:rPr>
          <w:color w:val="0563C1"/>
        </w:rPr>
        <w:t>licenţe CAL</w:t>
      </w:r>
      <w:r>
        <w:fldChar w:fldCharType="end"/>
      </w:r>
      <w:r>
        <w:t xml:space="preserve"> de bază pot fi dedicate unei </w:t>
      </w:r>
      <w:r>
        <w:fldChar w:fldCharType="begin"/>
      </w:r>
      <w:r>
        <w:instrText xml:space="preserve"> AutoTextList   \s NoStyle \t "Instanţă înseamnă o imagine a produsului software creată executând programul de instalare sau procedura de instalare a produsului software ori dupli</w:instrText>
      </w:r>
      <w:r>
        <w:instrText xml:space="preserve">când o Instanţă existentă." </w:instrText>
      </w:r>
      <w:r>
        <w:fldChar w:fldCharType="separate"/>
      </w:r>
      <w:r>
        <w:rPr>
          <w:color w:val="0563C1"/>
        </w:rPr>
        <w:t>Instanţe</w:t>
      </w:r>
      <w:r>
        <w:fldChar w:fldCharType="end"/>
      </w:r>
      <w:r>
        <w:t xml:space="preserve"> a produsului software de tip server pe un singur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(per mod de server) pentru a per</w:t>
      </w:r>
      <w:r>
        <w:t xml:space="preserve">mite aceluiaşi număr de utilizatori sau dispozitive să acceseze simultan </w:t>
      </w:r>
      <w:r>
        <w:fldChar w:fldCharType="begin"/>
      </w:r>
      <w:r>
        <w:instrText xml:space="preserve"> AutoTextList   \s NoStyle \t "Instanţă înseamnă o imagine a produsului software creată executând programul de instalare sau procedura de instalare a produsului software ori duplicând</w:instrText>
      </w:r>
      <w:r>
        <w:instrText xml:space="preserve"> o Instanţă existentă." </w:instrText>
      </w:r>
      <w:r>
        <w:fldChar w:fldCharType="separate"/>
      </w:r>
      <w:r>
        <w:rPr>
          <w:color w:val="0563C1"/>
        </w:rPr>
        <w:t>Instanţa</w:t>
      </w:r>
      <w:r>
        <w:fldChar w:fldCharType="end"/>
      </w:r>
      <w:r>
        <w:t xml:space="preserve"> respectivă.</w:t>
      </w:r>
    </w:p>
    <w:p w:rsidR="00B77294" w:rsidRDefault="00B77294">
      <w:pPr>
        <w:pStyle w:val="ProductList-Body"/>
      </w:pPr>
    </w:p>
    <w:p w:rsidR="00B77294" w:rsidRDefault="003F5805">
      <w:pPr>
        <w:pStyle w:val="ProductList-ClauseHeading"/>
        <w:outlineLvl w:val="3"/>
      </w:pPr>
      <w:r>
        <w:t>Licenţele de acces</w:t>
      </w:r>
    </w:p>
    <w:p w:rsidR="00B77294" w:rsidRDefault="003F5805" w:rsidP="00CC39EA">
      <w:pPr>
        <w:pStyle w:val="ProductList-Bullet"/>
        <w:numPr>
          <w:ilvl w:val="0"/>
          <w:numId w:val="10"/>
        </w:numPr>
      </w:pPr>
      <w:r>
        <w:t xml:space="preserve">Cu excepţia prevederilor din prezentul document şi după cum se stipulează în </w:t>
      </w:r>
      <w:r>
        <w:fldChar w:fldCharType="begin"/>
      </w:r>
      <w:r>
        <w:instrText xml:space="preserve"> AutoTextList   \s NoStyle \t "Termenii licenţei specifici produsului: Indică faptul că Termenii şi condiţiile </w:instrText>
      </w:r>
      <w:r>
        <w:instrText xml:space="preserve">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xml:space="preserve">, pentru accesul tuturor produselor software de tip server, sunt necesare </w:t>
      </w:r>
      <w:r>
        <w:fldChar w:fldCharType="begin"/>
      </w:r>
      <w:r>
        <w:instrText xml:space="preserve"> AutoText</w:instrText>
      </w:r>
      <w:r>
        <w:instrText xml:space="preserve">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sau </w:t>
      </w:r>
      <w:r>
        <w:fldChar w:fldCharType="begin"/>
      </w:r>
      <w:r>
        <w:instrText xml:space="preserve"> AutoTextList   \s NoStyle \t "Licenţă CAL</w:instrText>
      </w:r>
      <w:r>
        <w:instrText xml:space="preserve"> echivalentă înseamnă o Licenţă SL utilizator sau o Licenţă External Connector identificată în tabelul „Accesul la software-ul de server” aferent unui produs sau o suită CAL ori o licenţă SL, conform tabelului Licenţele echivalente. (consultaţi Glosarul pe</w:instrText>
      </w:r>
      <w:r>
        <w:instrText xml:space="preserve">ntru definiţia completă)" </w:instrText>
      </w:r>
      <w:r>
        <w:fldChar w:fldCharType="separate"/>
      </w:r>
      <w:r>
        <w:rPr>
          <w:color w:val="0563C1"/>
        </w:rPr>
        <w:t>licenţe CAL echivalente</w:t>
      </w:r>
      <w:r>
        <w:fldChar w:fldCharType="end"/>
      </w:r>
      <w:r>
        <w:t>.</w:t>
      </w:r>
    </w:p>
    <w:p w:rsidR="00B77294" w:rsidRDefault="003F5805" w:rsidP="00CC39EA">
      <w:pPr>
        <w:pStyle w:val="ProductList-Bullet"/>
        <w:numPr>
          <w:ilvl w:val="0"/>
          <w:numId w:val="10"/>
        </w:numPr>
      </w:pPr>
      <w:r>
        <w:t xml:space="preserve">  Nu sunt necesare </w:t>
      </w:r>
      <w:r>
        <w:fldChar w:fldCharType="begin"/>
      </w:r>
      <w:r>
        <w:instrText xml:space="preserve"> AutoTextList   \s NoStyle \t "CAL înseamnă licenţa pentru accesul clienţilor, care poate fi alocată în funcţie de utilizator sau de dispozitiv, după caz. (consultaţi Glosarul pentru </w:instrText>
      </w:r>
      <w:r>
        <w:instrText xml:space="preserve">definiţia completă)" </w:instrText>
      </w:r>
      <w:r>
        <w:fldChar w:fldCharType="separate"/>
      </w:r>
      <w:r>
        <w:rPr>
          <w:color w:val="0563C1"/>
        </w:rPr>
        <w:t>licenţe CAL</w:t>
      </w:r>
      <w:r>
        <w:fldChar w:fldCharType="end"/>
      </w:r>
      <w:r>
        <w:t xml:space="preserve"> pentru accesarea de către alt </w:t>
      </w:r>
      <w:r>
        <w:fldChar w:fldCharType="begin"/>
      </w:r>
      <w:r>
        <w:instrText xml:space="preserve"> AutoTextList   \s NoStyle \t "Server licenţiat înseamnă un server unic, dedicat utilizării de către client, căruia îi este alocată o Licenţă. În sensul acestei definiţii, o partiţie hardwar</w:instrText>
      </w:r>
      <w:r>
        <w:instrText xml:space="preserve">e sau un blade se consideră un Server separat." </w:instrText>
      </w:r>
      <w:r>
        <w:fldChar w:fldCharType="separate"/>
      </w:r>
      <w:r>
        <w:rPr>
          <w:color w:val="0563C1"/>
        </w:rPr>
        <w:t>Server licenţiat</w:t>
      </w:r>
      <w:r>
        <w:fldChar w:fldCharType="end"/>
      </w:r>
      <w:r>
        <w:t>.</w:t>
      </w:r>
    </w:p>
    <w:p w:rsidR="00B77294" w:rsidRDefault="003F5805" w:rsidP="00CC39EA">
      <w:pPr>
        <w:pStyle w:val="ProductList-Bullet"/>
        <w:numPr>
          <w:ilvl w:val="0"/>
          <w:numId w:val="10"/>
        </w:numPr>
      </w:pPr>
      <w:r>
        <w:t xml:space="preserve">  Nu sunt necesare </w:t>
      </w:r>
      <w:r>
        <w:fldChar w:fldCharType="begin"/>
      </w:r>
      <w:r>
        <w:instrText xml:space="preserve"> AutoTextList   \s NoStyle \t "CAL înseamnă licenţa pentru accesul clienţilor, care poate fi alocată în funcţie de utilizator sau de dispozitiv, după caz. (consultaţi G</w:instrText>
      </w:r>
      <w:r>
        <w:instrText xml:space="preserve">losarul pentru definiţia completă)" </w:instrText>
      </w:r>
      <w:r>
        <w:fldChar w:fldCharType="separate"/>
      </w:r>
      <w:r>
        <w:rPr>
          <w:color w:val="0563C1"/>
        </w:rPr>
        <w:t>licenţe CAL</w:t>
      </w:r>
      <w:r>
        <w:fldChar w:fldCharType="end"/>
      </w:r>
      <w:r>
        <w:t xml:space="preserve"> pentru accesarea software-ului de server care rulează un </w:t>
      </w:r>
      <w:r>
        <w:fldChar w:fldCharType="begin"/>
      </w:r>
      <w:r>
        <w:instrText xml:space="preserve"> AutoTextList   \s NoStyle \t "Serviciul web (cunoscut şi ca „Soluţiile pentru web”) este alcătuit din paginile web, site-urile web, aplicaţiile web</w:instrText>
      </w:r>
      <w:r>
        <w:instrText xml:space="preserve">, serviciile web şi/sau livrarea de corespondenţă POP3, disponibile în mod public. (consultaţi Glosarul pentru definiţia completă)" </w:instrText>
      </w:r>
      <w:r>
        <w:fldChar w:fldCharType="separate"/>
      </w:r>
      <w:r>
        <w:rPr>
          <w:color w:val="0563C1"/>
        </w:rPr>
        <w:t>serviciu web</w:t>
      </w:r>
      <w:r>
        <w:fldChar w:fldCharType="end"/>
      </w:r>
      <w:r>
        <w:t xml:space="preserve"> sau un </w:t>
      </w:r>
      <w:r>
        <w:fldChar w:fldCharType="begin"/>
      </w:r>
      <w:r>
        <w:instrText xml:space="preserve"> AutoTextList   \s NoStyle \t "Serviciu de calcul de înaltă performanţă (HPC) înseamnă un serviciu în</w:instrText>
      </w:r>
      <w:r>
        <w:instrText xml:space="preserve"> cadrul căruia un produs software de tip server este utilizat pentru a rula un Nod cluster...(Pentru definiţia completă, consultaţi Glosarul)" </w:instrText>
      </w:r>
      <w:r>
        <w:fldChar w:fldCharType="separate"/>
      </w:r>
      <w:r>
        <w:rPr>
          <w:color w:val="0563C1"/>
        </w:rPr>
        <w:t>serviciu HPC</w:t>
      </w:r>
      <w:r>
        <w:fldChar w:fldCharType="end"/>
      </w:r>
      <w:r>
        <w:t>.</w:t>
      </w:r>
    </w:p>
    <w:p w:rsidR="00B77294" w:rsidRDefault="003F5805" w:rsidP="00CC39EA">
      <w:pPr>
        <w:pStyle w:val="ProductList-Bullet"/>
        <w:numPr>
          <w:ilvl w:val="0"/>
          <w:numId w:val="10"/>
        </w:numPr>
      </w:pPr>
      <w:r>
        <w:t xml:space="preserve">  Nu sunt necesare </w:t>
      </w:r>
      <w:r>
        <w:fldChar w:fldCharType="begin"/>
      </w:r>
      <w:r>
        <w:instrText xml:space="preserve"> AutoTextList   \s NoStyle \t "CAL înseamnă licenţa pentru accesul clienţilor</w:instrText>
      </w:r>
      <w:r>
        <w:instrText xml:space="preserve">,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pentru a se asigura accesul într-un </w:t>
      </w:r>
      <w:r>
        <w:fldChar w:fldCharType="begin"/>
      </w:r>
      <w:r>
        <w:instrText xml:space="preserve"> AutoTextList   \s NoStyle \t "Mediu OSE fizic înseamnă un mediu OSE configura</w:instrText>
      </w:r>
      <w:r>
        <w:instrText>t să se execute direct pe un sistem hardware fizic. Se consideră că Instanţa sistemului de operare utilizată pentru a rula aplicaţii software de virtualizare de hardware sau pentru a furniza servicii de virtualizare de hardware face parte din mediul OSE fi</w:instrText>
      </w:r>
      <w:r>
        <w:instrText xml:space="preserve">zic." </w:instrText>
      </w:r>
      <w:r>
        <w:fldChar w:fldCharType="separate"/>
      </w:r>
      <w:r>
        <w:rPr>
          <w:color w:val="0563C1"/>
        </w:rPr>
        <w:t>mediu OSE fizic</w:t>
      </w:r>
      <w:r>
        <w:fldChar w:fldCharType="end"/>
      </w:r>
      <w:r>
        <w:t xml:space="preserve"> utilizat doar pentru găzduirea sau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w:t>
      </w:r>
    </w:p>
    <w:p w:rsidR="00B77294" w:rsidRDefault="003F5805">
      <w:pPr>
        <w:pStyle w:val="ProductList-Offering2Heading"/>
        <w:outlineLvl w:val="2"/>
      </w:pPr>
      <w:bookmarkStart w:id="24" w:name="_Sec542"/>
      <w:r>
        <w:t>Server per CAL</w:t>
      </w:r>
      <w:bookmarkEnd w:id="24"/>
      <w:r>
        <w:fldChar w:fldCharType="begin"/>
      </w:r>
      <w:r>
        <w:instrText xml:space="preserve"> TC "</w:instrText>
      </w:r>
      <w:bookmarkStart w:id="25" w:name="_Toc478648045"/>
      <w:r>
        <w:instrText>Server per CAL</w:instrText>
      </w:r>
      <w:bookmarkEnd w:id="25"/>
      <w:r>
        <w:instrText>" \l 3</w:instrText>
      </w:r>
      <w:r>
        <w:fldChar w:fldCharType="end"/>
      </w:r>
    </w:p>
    <w:p w:rsidR="00B77294" w:rsidRDefault="003F5805">
      <w:pPr>
        <w:pStyle w:val="ProductList-ClauseHeading"/>
        <w:outlineLvl w:val="3"/>
      </w:pPr>
      <w:r>
        <w:t>Licenţe de server (per instanţă)</w:t>
      </w:r>
    </w:p>
    <w:p w:rsidR="00B77294" w:rsidRDefault="003F5805">
      <w:pPr>
        <w:pStyle w:val="ProductList-Body"/>
      </w:pPr>
      <w:r>
        <w:t xml:space="preserve">Pentru 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achiziţionată, Clientul poate utiliza o </w:t>
      </w:r>
      <w:r>
        <w:fldChar w:fldCharType="begin"/>
      </w:r>
      <w:r>
        <w:instrText xml:space="preserve"> AutoTextList   \s NoStyle \t </w:instrText>
      </w:r>
      <w:r>
        <w:instrText xml:space="preserve">"Instanţă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Instanţă în execuţie</w:t>
      </w:r>
      <w:r>
        <w:fldChar w:fldCharType="end"/>
      </w:r>
      <w:r>
        <w:t xml:space="preserve"> a software-ului de server într-un </w:t>
      </w:r>
      <w:r>
        <w:fldChar w:fldCharType="begin"/>
      </w:r>
      <w:r>
        <w:instrText xml:space="preserve"> Au</w:instrText>
      </w:r>
      <w:r>
        <w:instrText xml:space="preserve">toTextList   \s NoStyle \t "Mediu OSE fizic înseamnă un mediu OSE configurat să se execute direct pe un sistem hardware fizic. Se consideră că Instanţa sistemului de operare utilizată pentru a rula aplicaţii software de virtualizare de hardware sau pentru </w:instrText>
      </w:r>
      <w:r>
        <w:instrText xml:space="preserve">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w:t>
      </w:r>
      <w:r>
        <w:t xml:space="preserve"> pe un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w:t>
      </w:r>
      <w:r>
        <w:rPr>
          <w:color w:val="0563C1"/>
        </w:rPr>
        <w:t>nţiat</w:t>
      </w:r>
      <w:r>
        <w:fldChar w:fldCharType="end"/>
      </w:r>
      <w:r>
        <w:t>.</w:t>
      </w:r>
    </w:p>
    <w:p w:rsidR="00B77294" w:rsidRDefault="00B77294">
      <w:pPr>
        <w:pStyle w:val="ProductList-Body"/>
      </w:pPr>
    </w:p>
    <w:p w:rsidR="00B77294" w:rsidRDefault="003F5805">
      <w:pPr>
        <w:pStyle w:val="ProductList-ClauseHeading"/>
        <w:outlineLvl w:val="3"/>
      </w:pPr>
      <w:r>
        <w:t>Licenţele de acces</w:t>
      </w:r>
    </w:p>
    <w:p w:rsidR="00B77294" w:rsidRDefault="003F5805" w:rsidP="00CC39EA">
      <w:pPr>
        <w:pStyle w:val="ProductList-Bullet"/>
        <w:numPr>
          <w:ilvl w:val="0"/>
          <w:numId w:val="11"/>
        </w:numPr>
      </w:pPr>
      <w:r>
        <w:t xml:space="preserve">Cu excepţia prevederilor din prezentul document şi după cum se stipulează în </w:t>
      </w: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w:t>
      </w:r>
      <w:r>
        <w:rPr>
          <w:color w:val="0563C1"/>
        </w:rPr>
        <w:t>nţei specifici produsului</w:t>
      </w:r>
      <w:r>
        <w:fldChar w:fldCharType="end"/>
      </w:r>
      <w:r>
        <w:t xml:space="preserve">, pentru accesul tuturor produselor software de tip server, sunt necesare </w:t>
      </w:r>
      <w:r>
        <w:fldChar w:fldCharType="begin"/>
      </w:r>
      <w:r>
        <w:instrText xml:space="preserve"> AutoTextList   \s NoStyle \t "CAL înseamnă licenţa pentru accesul clienţilor, care poate fi alocată în funcţie de utilizator sau de dispozitiv, după caz.</w:instrText>
      </w:r>
      <w:r>
        <w:instrText xml:space="preserve"> (consultaţi Glosarul pentru definiţia completă)" </w:instrText>
      </w:r>
      <w:r>
        <w:fldChar w:fldCharType="separate"/>
      </w:r>
      <w:r>
        <w:rPr>
          <w:color w:val="0563C1"/>
        </w:rPr>
        <w:t>licenţe CAL</w:t>
      </w:r>
      <w:r>
        <w:fldChar w:fldCharType="end"/>
      </w:r>
      <w:r>
        <w:t xml:space="preserve"> sau </w:t>
      </w:r>
      <w:r>
        <w:fldChar w:fldCharType="begin"/>
      </w:r>
      <w:r>
        <w:instrText xml:space="preserve"> AutoTextList   \s NoStyle \t "Licenţă CAL echivalentă înseamnă o Licenţă SL utilizator sau o Licenţă External Connector identificată în tabelul „Accesul la software-ul de server” aferent</w:instrText>
      </w:r>
      <w:r>
        <w:instrText xml:space="preserve"> unui produs sau o suită CAL ori o licenţă SL, conform tabelului Licenţele echivalente. (consultaţi Glosarul pentru definiţia completă)" </w:instrText>
      </w:r>
      <w:r>
        <w:fldChar w:fldCharType="separate"/>
      </w:r>
      <w:r>
        <w:rPr>
          <w:color w:val="0563C1"/>
        </w:rPr>
        <w:t>licenţe CAL echivalente</w:t>
      </w:r>
      <w:r>
        <w:fldChar w:fldCharType="end"/>
      </w:r>
      <w:r>
        <w:t>.</w:t>
      </w:r>
    </w:p>
    <w:p w:rsidR="00B77294" w:rsidRDefault="003F5805" w:rsidP="00CC39EA">
      <w:pPr>
        <w:pStyle w:val="ProductList-Bullet"/>
        <w:numPr>
          <w:ilvl w:val="0"/>
          <w:numId w:val="11"/>
        </w:numPr>
      </w:pPr>
      <w:r>
        <w:t xml:space="preserve">  Nu sunt necesare </w:t>
      </w:r>
      <w:r>
        <w:fldChar w:fldCharType="begin"/>
      </w:r>
      <w:r>
        <w:instrText xml:space="preserve"> AutoTextList   \s NoStyle \t "CAL înseamnă licenţa pentru accesul clien</w:instrText>
      </w:r>
      <w:r>
        <w:instrText xml:space="preserve">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pentru accesarea de către alt </w:t>
      </w:r>
      <w:r>
        <w:fldChar w:fldCharType="begin"/>
      </w:r>
      <w:r>
        <w:instrText xml:space="preserve"> AutoTextList   \s NoStyle \t "Server licenţiat înseamnă un server unic, dedica</w:instrText>
      </w:r>
      <w:r>
        <w:instrText xml:space="preserve">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w:t>
      </w:r>
    </w:p>
    <w:p w:rsidR="00B77294" w:rsidRDefault="003F5805">
      <w:pPr>
        <w:pStyle w:val="ProductList-Offering2Heading"/>
        <w:outlineLvl w:val="2"/>
      </w:pPr>
      <w:bookmarkStart w:id="26" w:name="_Sec543"/>
      <w:r>
        <w:t>Per nucleu</w:t>
      </w:r>
      <w:bookmarkEnd w:id="26"/>
      <w:r>
        <w:fldChar w:fldCharType="begin"/>
      </w:r>
      <w:r>
        <w:instrText xml:space="preserve"> TC "</w:instrText>
      </w:r>
      <w:bookmarkStart w:id="27" w:name="_Toc478648046"/>
      <w:r>
        <w:instrText>Per nucleu</w:instrText>
      </w:r>
      <w:bookmarkEnd w:id="27"/>
      <w:r>
        <w:instrText>" \l 3</w:instrText>
      </w:r>
      <w:r>
        <w:fldChar w:fldCharType="end"/>
      </w:r>
    </w:p>
    <w:p w:rsidR="00B77294" w:rsidRDefault="003F5805">
      <w:pPr>
        <w:pStyle w:val="ProductList-Body"/>
      </w:pPr>
      <w:r>
        <w:t>Pentru produsele sub Model de licenţă per</w:t>
      </w:r>
      <w:r>
        <w:t xml:space="preserve"> nucleu, Clientul trebuie să aleagă fie Licenţierea în funcţie de </w:t>
      </w:r>
      <w:r>
        <w:fldChar w:fldCharType="begin"/>
      </w:r>
      <w:r>
        <w:instrText xml:space="preserve"> AutoTextList   \s NoStyle \t "Nucleu fizic înseamnă un nucleu dintr-un Procesor fizic." </w:instrText>
      </w:r>
      <w:r>
        <w:fldChar w:fldCharType="separate"/>
      </w:r>
      <w:r>
        <w:rPr>
          <w:color w:val="0563C1"/>
        </w:rPr>
        <w:t>Nucleele fizice</w:t>
      </w:r>
      <w:r>
        <w:fldChar w:fldCharType="end"/>
      </w:r>
      <w:r>
        <w:t xml:space="preserve"> ale unui </w:t>
      </w:r>
      <w:r>
        <w:fldChar w:fldCharType="begin"/>
      </w:r>
      <w:r>
        <w:instrText xml:space="preserve"> AutoTextList   \s NoStyle \t "Server înseamnă un sistem hardware fizic, </w:instrText>
      </w:r>
      <w:r>
        <w:instrText xml:space="preserve">capabil să execute produse software de tip server." </w:instrText>
      </w:r>
      <w:r>
        <w:fldChar w:fldCharType="separate"/>
      </w:r>
      <w:r>
        <w:rPr>
          <w:color w:val="0563C1"/>
        </w:rPr>
        <w:t>Server</w:t>
      </w:r>
      <w:r>
        <w:fldChar w:fldCharType="end"/>
      </w:r>
      <w:r>
        <w:t xml:space="preserve">, fie Acordarea licenţelor în funcţie de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individ</w:t>
      </w:r>
      <w:r>
        <w:t>uale. Termenii corespunzători fiecărui model sunt descrişi mai jos.</w:t>
      </w:r>
    </w:p>
    <w:p w:rsidR="00B77294" w:rsidRDefault="00B77294">
      <w:pPr>
        <w:pStyle w:val="ProductList-Body"/>
      </w:pPr>
    </w:p>
    <w:p w:rsidR="00B77294" w:rsidRDefault="003F5805">
      <w:pPr>
        <w:pStyle w:val="ProductList-ClauseHeading"/>
        <w:outlineLvl w:val="3"/>
      </w:pPr>
      <w:r>
        <w:t>Licenţele de server (per nucleu) – Licenţierea în funcţie de Nucleele fizice ale unui Server</w:t>
      </w:r>
    </w:p>
    <w:p w:rsidR="00B77294" w:rsidRDefault="003F5805" w:rsidP="00CC39EA">
      <w:pPr>
        <w:pStyle w:val="ProductList-Bullet"/>
        <w:numPr>
          <w:ilvl w:val="0"/>
          <w:numId w:val="12"/>
        </w:numPr>
      </w:pPr>
      <w:r>
        <w:t xml:space="preserve">Clientul poate utiliza software-ul de server pe un </w:t>
      </w:r>
      <w:r>
        <w:fldChar w:fldCharType="begin"/>
      </w:r>
      <w:r>
        <w:instrText xml:space="preserve"> AutoTextList   \s NoStyle \t "Server licen</w:instrText>
      </w:r>
      <w:r>
        <w:instrText xml:space="preserve">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cu condiţia să se achiziţioneze suficien</w:t>
      </w:r>
      <w:r>
        <w:t xml:space="preserve">te Licenţe de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conform descrierii de mai jos.</w:t>
      </w:r>
    </w:p>
    <w:p w:rsidR="00B77294" w:rsidRDefault="003F5805" w:rsidP="00CC39EA">
      <w:pPr>
        <w:pStyle w:val="ProductList-Bullet"/>
        <w:numPr>
          <w:ilvl w:val="0"/>
          <w:numId w:val="12"/>
        </w:numPr>
      </w:pPr>
      <w:r>
        <w:t xml:space="preserve">Numărul de </w:t>
      </w:r>
      <w:r>
        <w:fldChar w:fldCharType="begin"/>
      </w:r>
      <w:r>
        <w:instrText xml:space="preserve"> AutoTextList   \s NoStyle \t "„Licenţă” înseamnă dreptul de a d</w:instrText>
      </w:r>
      <w:r>
        <w:instrText xml:space="preserve">escărca, a instala, a accesa şi a utiliza un Produs." </w:instrText>
      </w:r>
      <w:r>
        <w:fldChar w:fldCharType="separate"/>
      </w:r>
      <w:r>
        <w:rPr>
          <w:color w:val="0563C1"/>
        </w:rPr>
        <w:t>Licenţe</w:t>
      </w:r>
      <w:r>
        <w:fldChar w:fldCharType="end"/>
      </w:r>
      <w:r>
        <w:t xml:space="preserve"> necesare este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licenţia</w:instrText>
      </w:r>
      <w:r>
        <w:instrText xml:space="preserve">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cu condiţia să fie minimum patru </w:t>
      </w:r>
      <w:r>
        <w:fldChar w:fldCharType="begin"/>
      </w:r>
      <w:r>
        <w:instrText xml:space="preserve"> AutoTex</w:instrText>
      </w:r>
      <w:r>
        <w:instrText xml:space="preserve">tList   \s NoStyle \t "„Licenţă” înseamnă dreptul de a descărca, a instala, a accesa şi a utiliza un Produs." </w:instrText>
      </w:r>
      <w:r>
        <w:fldChar w:fldCharType="separate"/>
      </w:r>
      <w:r>
        <w:rPr>
          <w:color w:val="0563C1"/>
        </w:rPr>
        <w:t>Licenţe</w:t>
      </w:r>
      <w:r>
        <w:fldChar w:fldCharType="end"/>
      </w:r>
      <w:r>
        <w:t xml:space="preserve"> pe fiecare procesor fizic.</w:t>
      </w:r>
    </w:p>
    <w:p w:rsidR="00B77294" w:rsidRDefault="003F5805" w:rsidP="00CC39EA">
      <w:pPr>
        <w:pStyle w:val="ProductList-Bullet"/>
        <w:numPr>
          <w:ilvl w:val="0"/>
          <w:numId w:val="12"/>
        </w:numPr>
      </w:pPr>
      <w:r>
        <w:t xml:space="preserve">În cazul ediţiei Enterprise, Clientul are dreptul să utilizeze un număr nelimitat de </w:t>
      </w:r>
      <w:r>
        <w:fldChar w:fldCharType="begin"/>
      </w:r>
      <w:r>
        <w:instrText xml:space="preserve"> AutoTextList   \s NoSt</w:instrText>
      </w:r>
      <w:r>
        <w:instrText xml:space="preserve">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Instanţe în execuţie</w:t>
      </w:r>
      <w:r>
        <w:fldChar w:fldCharType="end"/>
      </w:r>
      <w:r>
        <w:t xml:space="preserve"> ale produsului software de tip</w:t>
      </w:r>
      <w:r>
        <w:t xml:space="preserve"> server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w:t>
      </w:r>
      <w:r>
        <w:rPr>
          <w:color w:val="0563C1"/>
        </w:rPr>
        <w:t>l licenţiat</w:t>
      </w:r>
      <w:r>
        <w:fldChar w:fldCharType="end"/>
      </w:r>
      <w:r>
        <w:t xml:space="preserve"> pe un număr de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w:instrText>
      </w:r>
      <w:r>
        <w:instrText xml:space="preserve">tualizare de hardware sau pentru a furniza servicii de virtualizare de hardware face parte din mediul OSE fizic." </w:instrText>
      </w:r>
      <w:r>
        <w:fldChar w:fldCharType="separate"/>
      </w:r>
      <w:r>
        <w:rPr>
          <w:color w:val="0563C1"/>
        </w:rPr>
        <w:t>medii OSE fizice</w:t>
      </w:r>
      <w:r>
        <w:fldChar w:fldCharType="end"/>
      </w:r>
      <w:r>
        <w:t xml:space="preserve"> şi/sau </w:t>
      </w:r>
      <w:r>
        <w:fldChar w:fldCharType="begin"/>
      </w:r>
      <w:r>
        <w:instrText xml:space="preserve"> AutoTextList   \s NoStyle \t "Mediu OSE virtual înseamnă un mediu OSE configurat să ruleze pe un sistem hardware v</w:instrText>
      </w:r>
      <w:r>
        <w:instrText xml:space="preserve">irtual" </w:instrText>
      </w:r>
      <w:r>
        <w:fldChar w:fldCharType="separate"/>
      </w:r>
      <w:r>
        <w:rPr>
          <w:color w:val="0563C1"/>
        </w:rPr>
        <w:t>medii OSE virtuale</w:t>
      </w:r>
      <w:r>
        <w:fldChar w:fldCharType="end"/>
      </w:r>
      <w:r>
        <w:t xml:space="preserve"> egal cu numărul de licenţe care i-au fost alocate.</w:t>
      </w:r>
    </w:p>
    <w:p w:rsidR="00B77294" w:rsidRDefault="003F5805" w:rsidP="00CC39EA">
      <w:pPr>
        <w:pStyle w:val="ProductList-Bullet"/>
        <w:numPr>
          <w:ilvl w:val="0"/>
          <w:numId w:val="12"/>
        </w:numPr>
      </w:pPr>
      <w:r>
        <w:t xml:space="preserve">Pentru 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suplimentară pentru ediţia Enterprise alocată de Client peste numărul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necesare conform paragrafului 2 de mai sus, software-</w:t>
      </w:r>
      <w:r>
        <w:t xml:space="preserve">ul de server se poate utiliza într-un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w:instrText>
      </w:r>
      <w:r>
        <w:instrText xml:space="preserve">ţia completă, consultaţi Glosarul)" </w:instrText>
      </w:r>
      <w:r>
        <w:fldChar w:fldCharType="separate"/>
      </w:r>
      <w:r>
        <w:rPr>
          <w:color w:val="0563C1"/>
        </w:rPr>
        <w:t>mediu OSE</w:t>
      </w:r>
      <w:r>
        <w:fldChar w:fldCharType="end"/>
      </w:r>
      <w:r>
        <w:t xml:space="preserve"> suplimentar pe </w:t>
      </w:r>
      <w:r>
        <w:fldChar w:fldCharType="begin"/>
      </w:r>
      <w:r>
        <w:instrText xml:space="preserve"> AutoTextList   \s NoStyle \t "Server licenţiat înseamnă un server unic, dedicat utilizării de către client, căruia îi este alocată o Licenţă. În sensul acestei definiţii, o partiţie hardware </w:instrText>
      </w:r>
      <w:r>
        <w:instrText xml:space="preserve">sau un blade se consideră un Server separat." </w:instrText>
      </w:r>
      <w:r>
        <w:fldChar w:fldCharType="separate"/>
      </w:r>
      <w:r>
        <w:rPr>
          <w:color w:val="0563C1"/>
        </w:rPr>
        <w:t>Serverul licenţiat</w:t>
      </w:r>
      <w:r>
        <w:fldChar w:fldCharType="end"/>
      </w:r>
      <w:r>
        <w:t>.</w:t>
      </w:r>
    </w:p>
    <w:p w:rsidR="00B77294" w:rsidRDefault="003F5805" w:rsidP="00CC39EA">
      <w:pPr>
        <w:pStyle w:val="ProductList-Bullet"/>
        <w:numPr>
          <w:ilvl w:val="0"/>
          <w:numId w:val="12"/>
        </w:numPr>
      </w:pPr>
      <w:r>
        <w:t xml:space="preserve">Pentru alte ediţii, Clientul poate utiliza un număr nelimitat de </w:t>
      </w:r>
      <w:r>
        <w:fldChar w:fldCharType="begin"/>
      </w:r>
      <w:r>
        <w:instrText xml:space="preserve"> AutoTextList   \s NoStyle \t "Instanţă în execuţie înseamnă o Instanţă de software care este încărcată în memorie şi pent</w:instrText>
      </w:r>
      <w:r>
        <w:instrText xml:space="preserve">ru care s-au executat una sau mai multe instrucţiuni. (consultaţi Glosarul pentru definiţia completă)" </w:instrText>
      </w:r>
      <w:r>
        <w:fldChar w:fldCharType="separate"/>
      </w:r>
      <w:r>
        <w:rPr>
          <w:color w:val="0563C1"/>
        </w:rPr>
        <w:t>Instanţe în execuţie</w:t>
      </w:r>
      <w:r>
        <w:fldChar w:fldCharType="end"/>
      </w:r>
      <w:r>
        <w:t xml:space="preserve"> ale software-ului de server doar în </w:t>
      </w:r>
      <w:r>
        <w:fldChar w:fldCharType="begin"/>
      </w:r>
      <w:r>
        <w:instrText xml:space="preserve"> AutoTextList   \s NoStyle \t "Mediu OSE fizic înseamnă un mediu OSE configurat să se execute</w:instrText>
      </w:r>
      <w:r>
        <w:instrText xml:space="preserv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w:t>
      </w:r>
      <w:r>
        <w:rPr>
          <w:color w:val="0563C1"/>
        </w:rPr>
        <w:t>E fizic</w:t>
      </w:r>
      <w:r>
        <w:fldChar w:fldCharType="end"/>
      </w:r>
      <w:r>
        <w:t xml:space="preserve"> de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w:t>
      </w:r>
      <w:r>
        <w:rPr>
          <w:color w:val="0563C1"/>
        </w:rPr>
        <w:t>erverul licenţiat</w:t>
      </w:r>
      <w:r>
        <w:fldChar w:fldCharType="end"/>
      </w:r>
      <w:r>
        <w:t>.</w:t>
      </w:r>
    </w:p>
    <w:p w:rsidR="00B77294" w:rsidRDefault="00B77294">
      <w:pPr>
        <w:pStyle w:val="ProductList-Body"/>
      </w:pPr>
    </w:p>
    <w:p w:rsidR="00B77294" w:rsidRDefault="003F5805">
      <w:pPr>
        <w:pStyle w:val="ProductList-ClauseHeading"/>
        <w:outlineLvl w:val="3"/>
      </w:pPr>
      <w:r>
        <w:t>Licenţele de server (per nucleu) – Acordarea licenţelor în funcţie de mediile OSE virtuale individuale</w:t>
      </w:r>
    </w:p>
    <w:p w:rsidR="00B77294" w:rsidRDefault="003F5805" w:rsidP="00CC39EA">
      <w:pPr>
        <w:pStyle w:val="ProductList-Bullet"/>
        <w:numPr>
          <w:ilvl w:val="0"/>
          <w:numId w:val="13"/>
        </w:numPr>
      </w:pPr>
      <w:r>
        <w:t xml:space="preserve">Clientul poate utiliza un număr nelimitat de </w:t>
      </w:r>
      <w:r>
        <w:fldChar w:fldCharType="begin"/>
      </w:r>
      <w:r>
        <w:instrText xml:space="preserve"> AutoTextList   \s NoStyle \t "Instanţă în execuţie înseamnă o Instanţă de software c</w:instrText>
      </w:r>
      <w:r>
        <w:instrText xml:space="preserve">are este încărcată în memorie şi pentru care s-au executat una sau mai multe instrucţiuni. (consultaţi Glosarul pentru definiţia completă)" </w:instrText>
      </w:r>
      <w:r>
        <w:fldChar w:fldCharType="separate"/>
      </w:r>
      <w:r>
        <w:rPr>
          <w:color w:val="0563C1"/>
        </w:rPr>
        <w:t>Instanţe în execuţie</w:t>
      </w:r>
      <w:r>
        <w:fldChar w:fldCharType="end"/>
      </w:r>
      <w:r>
        <w:t xml:space="preserve"> ale software-ului de server în orice </w:t>
      </w:r>
      <w:r>
        <w:fldChar w:fldCharType="begin"/>
      </w:r>
      <w:r>
        <w:instrText xml:space="preserve"> AutoTextList   \s NoStyle \t "Mediu OSE virtual înseam</w:instrText>
      </w:r>
      <w:r>
        <w:instrText xml:space="preserve">nă un mediu OSE configurat să ruleze pe un sistem hardware virtual" </w:instrText>
      </w:r>
      <w:r>
        <w:fldChar w:fldCharType="separate"/>
      </w:r>
      <w:r>
        <w:rPr>
          <w:color w:val="0563C1"/>
        </w:rPr>
        <w:t>mediu OSE virtual</w:t>
      </w:r>
      <w:r>
        <w:fldChar w:fldCharType="end"/>
      </w:r>
      <w:r>
        <w:t xml:space="preserve"> de pe </w:t>
      </w:r>
      <w:r>
        <w:fldChar w:fldCharType="begin"/>
      </w:r>
      <w:r>
        <w:instrText xml:space="preserve"> AutoTextList   \s NoStyle \t "Server licenţiat înseamnă un server unic, dedicat utilizării de către client, căruia îi este alocată o Licenţă. În sensul acestei </w:instrText>
      </w:r>
      <w:r>
        <w:instrText xml:space="preserve">definiţii, o partiţie hardware sau un blade se consideră un Server separat." </w:instrText>
      </w:r>
      <w:r>
        <w:fldChar w:fldCharType="separate"/>
      </w:r>
      <w:r>
        <w:rPr>
          <w:color w:val="0563C1"/>
        </w:rPr>
        <w:t>Serverul licenţiat</w:t>
      </w:r>
      <w:r>
        <w:fldChar w:fldCharType="end"/>
      </w:r>
      <w:r>
        <w:t xml:space="preserve">, cu condiţia să achiziţioneze suficiente </w:t>
      </w:r>
      <w:r>
        <w:fldChar w:fldCharType="begin"/>
      </w:r>
      <w:r>
        <w:instrText xml:space="preserve"> AutoTextList   \s NoStyle \t "„Licenţă” înseamnă dreptul de a descărca, a instala, a accesa şi a utiliza un Produs.</w:instrText>
      </w:r>
      <w:r>
        <w:instrText xml:space="preserve">" </w:instrText>
      </w:r>
      <w:r>
        <w:fldChar w:fldCharType="separate"/>
      </w:r>
      <w:r>
        <w:rPr>
          <w:color w:val="0563C1"/>
        </w:rPr>
        <w:t>Licenţe</w:t>
      </w:r>
      <w:r>
        <w:fldChar w:fldCharType="end"/>
      </w:r>
      <w:r>
        <w:t>, conform descrierii de mai jos.</w:t>
      </w:r>
    </w:p>
    <w:p w:rsidR="00B77294" w:rsidRDefault="003F5805" w:rsidP="00CC39EA">
      <w:pPr>
        <w:pStyle w:val="ProductList-Bullet"/>
        <w:numPr>
          <w:ilvl w:val="0"/>
          <w:numId w:val="13"/>
        </w:numPr>
      </w:pPr>
      <w:r>
        <w:t xml:space="preserve">Numărul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necesare este egal cu numărul de </w:t>
      </w:r>
      <w:r>
        <w:fldChar w:fldCharType="begin"/>
      </w:r>
      <w:r>
        <w:instrText xml:space="preserve"> AutoTextList   \s NoStyle \t "Nucleu </w:instrText>
      </w:r>
      <w:r>
        <w:instrText xml:space="preserve">virtual înseamnă unitatea de putere de procesare dintr-un sistem hardware virtual. Un Nucleu virtual este reprezentarea virtuală a unuia sau mai multor fire de execuţie hardware." </w:instrText>
      </w:r>
      <w:r>
        <w:fldChar w:fldCharType="separate"/>
      </w:r>
      <w:r>
        <w:rPr>
          <w:color w:val="0563C1"/>
        </w:rPr>
        <w:t>Nuclee virtuale</w:t>
      </w:r>
      <w:r>
        <w:fldChar w:fldCharType="end"/>
      </w:r>
      <w:r>
        <w:t xml:space="preserve"> din </w:t>
      </w:r>
      <w:r>
        <w:fldChar w:fldCharType="begin"/>
      </w:r>
      <w:r>
        <w:instrText xml:space="preserve"> AutoTextList   \s NoStyle \t "Mediu OSE virtual înse</w:instrText>
      </w:r>
      <w:r>
        <w:instrText xml:space="preserve">amnă un mediu OSE configurat să ruleze pe un sistem hardware virtual" </w:instrText>
      </w:r>
      <w:r>
        <w:fldChar w:fldCharType="separate"/>
      </w:r>
      <w:r>
        <w:rPr>
          <w:color w:val="0563C1"/>
        </w:rPr>
        <w:t>mediul OSE virtual</w:t>
      </w:r>
      <w:r>
        <w:fldChar w:fldCharType="end"/>
      </w:r>
      <w:r>
        <w:t xml:space="preserve">, cu condiţia respectării unei cerinţe minime de patru </w:t>
      </w:r>
      <w:r>
        <w:fldChar w:fldCharType="begin"/>
      </w:r>
      <w:r>
        <w:instrText xml:space="preserve"> AutoTextList   \s NoStyle \t "„Licenţă” înseamnă dreptul de a descărca, a instala, a accesa şi a utiliza un P</w:instrText>
      </w:r>
      <w:r>
        <w:instrText xml:space="preserve">rodus." </w:instrText>
      </w:r>
      <w:r>
        <w:fldChar w:fldCharType="separate"/>
      </w:r>
      <w:r>
        <w:rPr>
          <w:color w:val="0563C1"/>
        </w:rPr>
        <w:t>Licenţe</w:t>
      </w:r>
      <w:r>
        <w:fldChar w:fldCharType="end"/>
      </w:r>
      <w:r>
        <w:t xml:space="preserve"> pentru fiecare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w:t>
      </w:r>
    </w:p>
    <w:p w:rsidR="00B77294" w:rsidRDefault="003F5805" w:rsidP="00CC39EA">
      <w:pPr>
        <w:pStyle w:val="ProductList-Bullet"/>
        <w:numPr>
          <w:ilvl w:val="0"/>
          <w:numId w:val="13"/>
        </w:numPr>
      </w:pPr>
      <w:r>
        <w:t xml:space="preserve">Dacă oricare dintre aceste </w:t>
      </w:r>
      <w:r>
        <w:fldChar w:fldCharType="begin"/>
      </w:r>
      <w:r>
        <w:instrText xml:space="preserve"> AutoTextList   \s NoStyle \t "Nucleu virtual înse</w:instrText>
      </w:r>
      <w:r>
        <w:instrText xml:space="preserve">amnă unitatea de putere de procesare dintr-un sistem hardware virtual. Un Nucleu virtual este reprezentarea virtuală a unuia sau mai multor fire de execuţie hardware." </w:instrText>
      </w:r>
      <w:r>
        <w:fldChar w:fldCharType="separate"/>
      </w:r>
      <w:r>
        <w:rPr>
          <w:color w:val="0563C1"/>
        </w:rPr>
        <w:t>Nuclee virtuale</w:t>
      </w:r>
      <w:r>
        <w:fldChar w:fldCharType="end"/>
      </w:r>
      <w:r>
        <w:t xml:space="preserve"> este mapat în orice moment la mai mult decât un </w:t>
      </w:r>
      <w:r>
        <w:fldChar w:fldCharType="begin"/>
      </w:r>
      <w:r>
        <w:instrText xml:space="preserve"> AutoTextList   \s No</w:instrText>
      </w:r>
      <w:r>
        <w:instrText xml:space="preserve">Style \t "Fir de execuţie hardware înseamnă fie un Nucleu fizic, fie un hiperfir dintr-un Procesor fizic." </w:instrText>
      </w:r>
      <w:r>
        <w:fldChar w:fldCharType="separate"/>
      </w:r>
      <w:r>
        <w:rPr>
          <w:color w:val="0563C1"/>
        </w:rPr>
        <w:t>Fir de execuţie hardware</w:t>
      </w:r>
      <w:r>
        <w:fldChar w:fldCharType="end"/>
      </w:r>
      <w:r>
        <w:t xml:space="preserve">, Clientul are nevoie de câte o licenţă pentru fiecare </w:t>
      </w:r>
      <w:r>
        <w:fldChar w:fldCharType="begin"/>
      </w:r>
      <w:r>
        <w:instrText xml:space="preserve"> AutoTextList   \s NoStyle \t "Fir de execuţie hardware înseamnă fi</w:instrText>
      </w:r>
      <w:r>
        <w:instrText xml:space="preserve">e un Nucleu fizic, fie un hiperfir dintr-un Procesor fizic." </w:instrText>
      </w:r>
      <w:r>
        <w:fldChar w:fldCharType="separate"/>
      </w:r>
      <w:r>
        <w:rPr>
          <w:color w:val="0563C1"/>
        </w:rPr>
        <w:t>Fir de execuţie hardware</w:t>
      </w:r>
      <w:r>
        <w:fldChar w:fldCharType="end"/>
      </w:r>
      <w:r>
        <w:t xml:space="preserve"> la care se efectuează maparea. </w:t>
      </w:r>
    </w:p>
    <w:p w:rsidR="00B77294" w:rsidRDefault="003F5805">
      <w:pPr>
        <w:pStyle w:val="ProductList-Offering2Heading"/>
        <w:outlineLvl w:val="2"/>
      </w:pPr>
      <w:bookmarkStart w:id="28" w:name="_Sec544"/>
      <w:r>
        <w:t>Servere de management</w:t>
      </w:r>
      <w:bookmarkEnd w:id="28"/>
      <w:r>
        <w:fldChar w:fldCharType="begin"/>
      </w:r>
      <w:r>
        <w:instrText xml:space="preserve"> TC "</w:instrText>
      </w:r>
      <w:bookmarkStart w:id="29" w:name="_Toc478648047"/>
      <w:r>
        <w:instrText>Servere de management</w:instrText>
      </w:r>
      <w:bookmarkEnd w:id="29"/>
      <w:r>
        <w:instrText>" \l 3</w:instrText>
      </w:r>
      <w:r>
        <w:fldChar w:fldCharType="end"/>
      </w:r>
    </w:p>
    <w:p w:rsidR="00B77294" w:rsidRDefault="003F5805">
      <w:pPr>
        <w:pStyle w:val="ProductList-ClauseHeading"/>
        <w:outlineLvl w:val="3"/>
      </w:pPr>
      <w:r>
        <w:t>Licenţe de management</w:t>
      </w:r>
    </w:p>
    <w:p w:rsidR="00B77294" w:rsidRDefault="003F5805">
      <w:pPr>
        <w:pStyle w:val="ProductList-Body"/>
      </w:pPr>
      <w:r>
        <w:t>Versiunea Licenţei de management, nu versiunea de softwar</w:t>
      </w:r>
      <w:r>
        <w:t xml:space="preserve">e utilizată, determină versiunea Termenilor licenţei aplicabili (inclusiv utilizarea conform drepturilor de downgrade, în ciuda termenilor care prevăd în sens contrar). </w:t>
      </w:r>
    </w:p>
    <w:p w:rsidR="00B77294" w:rsidRDefault="00B77294">
      <w:pPr>
        <w:pStyle w:val="ProductList-Body"/>
      </w:pPr>
    </w:p>
    <w:p w:rsidR="00B77294" w:rsidRDefault="003F5805">
      <w:pPr>
        <w:pStyle w:val="ProductList-ClauseHeading"/>
        <w:outlineLvl w:val="3"/>
      </w:pPr>
      <w:r>
        <w:t>Licenţele de management pentru servere (per nucleu)</w:t>
      </w:r>
    </w:p>
    <w:p w:rsidR="00B77294" w:rsidRDefault="003F5805" w:rsidP="00CC39EA">
      <w:pPr>
        <w:pStyle w:val="ProductList-Bullet"/>
        <w:numPr>
          <w:ilvl w:val="0"/>
          <w:numId w:val="14"/>
        </w:numPr>
      </w:pPr>
      <w:r>
        <w:t>Clientul poate utiliza software-u</w:t>
      </w:r>
      <w:r>
        <w:t xml:space="preserve">l pe orice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dedicat pentru </w:t>
      </w:r>
      <w:r>
        <w:fldChar w:fldCharType="begin"/>
      </w:r>
      <w:r>
        <w:instrText xml:space="preserve"> AutoTextList   \s NoStyle \t "Gestionarea mediilor OSE înseamnă a solicita sau a primi date de</w:instrText>
      </w:r>
      <w:r>
        <w:instrText xml:space="preserve">spre, a configura sau a oferi instrucţiuni pentru hardware sau produse software asociate în mod direct sau indirect cu mediul OSE. Aceasta nu include descoperirea prezenţei unui dispozitiv sau a unui mediu OSE." </w:instrText>
      </w:r>
      <w:r>
        <w:fldChar w:fldCharType="separate"/>
      </w:r>
      <w:r>
        <w:rPr>
          <w:color w:val="0563C1"/>
        </w:rPr>
        <w:t>Gestionarea mediilor OSE</w:t>
      </w:r>
      <w:r>
        <w:fldChar w:fldCharType="end"/>
      </w:r>
      <w:r>
        <w:t xml:space="preserve"> pe un </w:t>
      </w:r>
      <w:r>
        <w:fldChar w:fldCharType="begin"/>
      </w:r>
      <w:r>
        <w:instrText xml:space="preserve"> AutoTextL</w:instrText>
      </w:r>
      <w:r>
        <w:instrText xml:space="preserve">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cu cond</w:t>
      </w:r>
      <w:r>
        <w:t xml:space="preserve">iţia să se achiziţioneze suficiente Licenţe pentru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conform descrierii de mai jos.</w:t>
      </w:r>
    </w:p>
    <w:p w:rsidR="00B77294" w:rsidRDefault="003F5805" w:rsidP="00CC39EA">
      <w:pPr>
        <w:pStyle w:val="ProductList-Bullet"/>
        <w:numPr>
          <w:ilvl w:val="0"/>
          <w:numId w:val="14"/>
        </w:numPr>
      </w:pPr>
      <w:r>
        <w:t xml:space="preserve">Numărul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necesare este egal cu numărul de </w:t>
      </w:r>
      <w:r>
        <w:fldChar w:fldCharType="begin"/>
      </w:r>
      <w:r>
        <w:instrText xml:space="preserve"> AutoTextList   \s NoStyle \t "Nucleu fizic înseamnă un nucleu dintr-un Procesor fizic." </w:instrText>
      </w:r>
      <w:r>
        <w:fldChar w:fldCharType="separate"/>
      </w:r>
      <w:r>
        <w:rPr>
          <w:color w:val="0563C1"/>
        </w:rPr>
        <w:t>Nucle</w:t>
      </w:r>
      <w:r>
        <w:rPr>
          <w:color w:val="0563C1"/>
        </w:rPr>
        <w:t>e fizice</w:t>
      </w:r>
      <w:r>
        <w:fldChar w:fldCharType="end"/>
      </w:r>
      <w:r>
        <w:t xml:space="preserve"> de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cu condiţia să fie minimum 8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pe fiecare </w:t>
      </w:r>
      <w:r>
        <w:fldChar w:fldCharType="begin"/>
      </w:r>
      <w:r>
        <w:instrText xml:space="preserve"> AutoTextList   \s NoStyle \t "Procesor fizic înseamnă un proces</w:instrText>
      </w:r>
      <w:r>
        <w:instrText xml:space="preserve">or într-un sistem hardware fizic." </w:instrText>
      </w:r>
      <w:r>
        <w:fldChar w:fldCharType="separate"/>
      </w:r>
      <w:r>
        <w:rPr>
          <w:color w:val="0563C1"/>
        </w:rPr>
        <w:t>Procesor fizic</w:t>
      </w:r>
      <w:r>
        <w:fldChar w:fldCharType="end"/>
      </w:r>
      <w:r>
        <w:t xml:space="preserve"> şi cel puţin 16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pe fiecare </w:t>
      </w:r>
      <w:r>
        <w:fldChar w:fldCharType="begin"/>
      </w:r>
      <w:r>
        <w:instrText xml:space="preserve"> AutoTextList   \s NoStyle \t "Server înseamnă </w:instrText>
      </w:r>
      <w:r>
        <w:instrText xml:space="preserve">un sistem hardware fizic, capabil să execute produse software de tip server." </w:instrText>
      </w:r>
      <w:r>
        <w:fldChar w:fldCharType="separate"/>
      </w:r>
      <w:r>
        <w:rPr>
          <w:color w:val="0563C1"/>
        </w:rPr>
        <w:t>Server</w:t>
      </w:r>
      <w:r>
        <w:fldChar w:fldCharType="end"/>
      </w:r>
      <w:r>
        <w:t>.</w:t>
      </w:r>
    </w:p>
    <w:p w:rsidR="00B77294" w:rsidRDefault="003F5805" w:rsidP="00CC39EA">
      <w:pPr>
        <w:pStyle w:val="ProductList-Bullet"/>
        <w:numPr>
          <w:ilvl w:val="0"/>
          <w:numId w:val="14"/>
        </w:numPr>
      </w:pPr>
      <w:r>
        <w:t xml:space="preserve">din ediţia Datacenter permit utilizarea software-ului de tip server pentru gestionarea oricărui număr de </w:t>
      </w:r>
      <w:r>
        <w:fldChar w:fldCharType="begin"/>
      </w:r>
      <w:r>
        <w:instrText xml:space="preserve"> AutoTextList   \s NoStyle \t "OSE înseamnă totalitatea sau o </w:instrText>
      </w:r>
      <w:r>
        <w:instrText xml:space="preserve">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pe </w:t>
      </w:r>
      <w:r>
        <w:fldChar w:fldCharType="begin"/>
      </w:r>
      <w:r>
        <w:instrText xml:space="preserve"> AutoTextList   \s NoStyle \t "Server licenţiat </w:instrText>
      </w:r>
      <w:r>
        <w:instrText xml:space="preserve">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w:t>
      </w:r>
    </w:p>
    <w:p w:rsidR="00B77294" w:rsidRDefault="003F5805" w:rsidP="00CC39EA">
      <w:pPr>
        <w:pStyle w:val="ProductList-Bullet"/>
        <w:numPr>
          <w:ilvl w:val="0"/>
          <w:numId w:val="14"/>
        </w:numPr>
      </w:pPr>
      <w:r>
        <w:t>Ediţia Standard:</w:t>
      </w:r>
    </w:p>
    <w:p w:rsidR="00B77294" w:rsidRDefault="003F5805" w:rsidP="00CC39EA">
      <w:pPr>
        <w:pStyle w:val="ProductList-Bullet"/>
        <w:numPr>
          <w:ilvl w:val="1"/>
          <w:numId w:val="14"/>
        </w:numPr>
      </w:pPr>
      <w:r>
        <w:t xml:space="preserve">Ediţia de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Li</w:t>
      </w:r>
      <w:r>
        <w:rPr>
          <w:color w:val="0563C1"/>
        </w:rPr>
        <w:t>cenţă</w:t>
      </w:r>
      <w:r>
        <w:fldChar w:fldCharType="end"/>
      </w:r>
      <w:r>
        <w:t xml:space="preserve"> standard permite utilizarea software-ului pentru gestionarea a până la două </w:t>
      </w:r>
      <w:r>
        <w:fldChar w:fldCharType="begin"/>
      </w:r>
      <w:r>
        <w:instrText xml:space="preserve"> AutoTextList   \s NoStyle \t "Server licenţiat înseamnă un server unic, dedicat utilizării de către client, căruia îi este alocată o Licenţă. În sensul acestei definiţii,</w:instrText>
      </w:r>
      <w:r>
        <w:instrText xml:space="preserve"> o partiţie hardware sau un blade se consideră un Server separat." </w:instrText>
      </w:r>
      <w:r>
        <w:fldChar w:fldCharType="separate"/>
      </w:r>
      <w:r>
        <w:rPr>
          <w:color w:val="0563C1"/>
        </w:rPr>
        <w:t>medii OSE</w:t>
      </w:r>
      <w:r>
        <w:fldChar w:fldCharType="end"/>
      </w:r>
      <w:r>
        <w:t xml:space="preserve"> pe Serverul licenţiat.</w:t>
      </w:r>
    </w:p>
    <w:p w:rsidR="00B77294" w:rsidRDefault="003F5805" w:rsidP="00CC39EA">
      <w:pPr>
        <w:pStyle w:val="ProductList-Bullet"/>
        <w:numPr>
          <w:ilvl w:val="1"/>
          <w:numId w:val="14"/>
        </w:numPr>
      </w:pPr>
      <w:r>
        <w:t xml:space="preserve">Ediţiile standard permit gestionarea </w:t>
      </w:r>
      <w:r>
        <w:fldChar w:fldCharType="begin"/>
      </w:r>
      <w:r>
        <w:instrText xml:space="preserve"> AutoTextList   \s NoStyle \t "Mediu OSE fizic înseamnă un mediu OSE configurat să se execute direct pe un sistem ha</w:instrText>
      </w:r>
      <w:r>
        <w:instrText xml:space="preserve">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mediului OSE fizic</w:t>
      </w:r>
      <w:r>
        <w:fldChar w:fldCharType="end"/>
      </w:r>
      <w:r>
        <w:t xml:space="preserve"> pe </w:t>
      </w:r>
      <w:r>
        <w:fldChar w:fldCharType="begin"/>
      </w:r>
      <w:r>
        <w:instrText xml:space="preserve"> AutoTe</w:instrText>
      </w:r>
      <w:r>
        <w:instrText xml:space="preserv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(în</w:t>
      </w:r>
      <w:r>
        <w:t xml:space="preserve"> plus faţă de două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w:instrText>
      </w:r>
      <w:r>
        <w:instrText xml:space="preserve">ltaţi Glosarul)" </w:instrText>
      </w:r>
      <w:r>
        <w:fldChar w:fldCharType="separate"/>
      </w:r>
      <w:r>
        <w:rPr>
          <w:color w:val="0563C1"/>
        </w:rPr>
        <w:t>medii OSE</w:t>
      </w:r>
      <w:r>
        <w:fldChar w:fldCharType="end"/>
      </w:r>
      <w:r>
        <w:t xml:space="preserve"> virtuale), dacă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w:instrText>
      </w:r>
      <w:r>
        <w:instrText xml:space="preserve">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este utilizat exclusiv pentru găzduirea şi gestionarea </w:t>
      </w:r>
      <w:r>
        <w:fldChar w:fldCharType="begin"/>
      </w:r>
      <w:r>
        <w:instrText xml:space="preserve"> AutoTextList   \s NoStyle \t "Mediu OSE virtual în</w:instrText>
      </w:r>
      <w:r>
        <w:instrText xml:space="preserve">seamnă un mediu OSE configurat să ruleze pe un sistem hardware virtual" </w:instrText>
      </w:r>
      <w:r>
        <w:fldChar w:fldCharType="separate"/>
      </w:r>
      <w:r>
        <w:rPr>
          <w:color w:val="0563C1"/>
        </w:rPr>
        <w:t>mediilor OSE virtuale</w:t>
      </w:r>
      <w:r>
        <w:fldChar w:fldCharType="end"/>
      </w:r>
      <w:r>
        <w:t>.</w:t>
      </w:r>
    </w:p>
    <w:p w:rsidR="00B77294" w:rsidRDefault="003F5805" w:rsidP="00CC39EA">
      <w:pPr>
        <w:pStyle w:val="ProductList-Bullet"/>
        <w:numPr>
          <w:ilvl w:val="1"/>
          <w:numId w:val="14"/>
        </w:numPr>
      </w:pPr>
      <w:r>
        <w:lastRenderedPageBreak/>
        <w:t xml:space="preserve">Clientul poate atribui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ediţ</w:t>
      </w:r>
      <w:r>
        <w:t xml:space="preserve">iei Standard suplimentare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w:instrText>
      </w:r>
      <w:r>
        <w:instrText xml:space="preserve">parat." </w:instrText>
      </w:r>
      <w:r>
        <w:fldChar w:fldCharType="separate"/>
      </w:r>
      <w:r>
        <w:rPr>
          <w:color w:val="0563C1"/>
        </w:rPr>
        <w:t>Serverului licenţiat</w:t>
      </w:r>
      <w:r>
        <w:fldChar w:fldCharType="end"/>
      </w:r>
      <w:r>
        <w:t xml:space="preserve"> în conformitate cu punctul 2 de mai sus şi poate gestiona două </w:t>
      </w:r>
      <w:r>
        <w:fldChar w:fldCharType="begin"/>
      </w:r>
      <w:r>
        <w:instrText xml:space="preserve"> AutoTextList   \s NoStyle \t "OSE înseamnă totalitatea sau o parte a unei instanţe de sistem de operare sau totalitatea ori o parte a unei instanţe de sistem de</w:instrText>
      </w:r>
      <w:r>
        <w:instrText xml:space="preserve"> operare virtual (sau emulat în alt mod)...(Pentru definiţia completă, consultaţi Glosarul)" </w:instrText>
      </w:r>
      <w:r>
        <w:fldChar w:fldCharType="separate"/>
      </w:r>
      <w:r>
        <w:rPr>
          <w:color w:val="0563C1"/>
        </w:rPr>
        <w:t>medii OSE</w:t>
      </w:r>
      <w:r>
        <w:fldChar w:fldCharType="end"/>
      </w:r>
      <w:r>
        <w:t xml:space="preserve"> suplimentare pe Serverul licenţiat. </w:t>
      </w:r>
    </w:p>
    <w:p w:rsidR="00B77294" w:rsidRDefault="003F5805" w:rsidP="00CC39EA">
      <w:pPr>
        <w:pStyle w:val="ProductList-Bullet"/>
        <w:numPr>
          <w:ilvl w:val="0"/>
          <w:numId w:val="14"/>
        </w:numPr>
      </w:pPr>
      <w:r>
        <w:fldChar w:fldCharType="begin"/>
      </w:r>
      <w:r>
        <w:instrText xml:space="preserve"> AutoTextList   \s NoStyle \t "OSE înseamnă totalitatea sau o parte a unei instanţe de sistem de operare sau tota</w:instrText>
      </w:r>
      <w:r>
        <w:instrText xml:space="preserve">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pe care rulează sisteme de operare pentru </w:t>
      </w:r>
      <w:r>
        <w:fldChar w:fldCharType="begin"/>
      </w:r>
      <w:r>
        <w:instrText xml:space="preserve"> AutoTextList   \s NoStyle \t "Server înseamnă un sistem h</w:instrText>
      </w:r>
      <w:r>
        <w:instrText xml:space="preserve">ardware fizic, capabil să execute produse software de tip server." </w:instrText>
      </w:r>
      <w:r>
        <w:fldChar w:fldCharType="separate"/>
      </w:r>
      <w:r>
        <w:rPr>
          <w:color w:val="0563C1"/>
        </w:rPr>
        <w:t>Server</w:t>
      </w:r>
      <w:r>
        <w:fldChar w:fldCharType="end"/>
      </w:r>
      <w:r>
        <w:t xml:space="preserve"> necesită </w:t>
      </w:r>
      <w:r>
        <w:fldChar w:fldCharType="begin"/>
      </w:r>
      <w:r>
        <w:instrText xml:space="preserve"> AutoTextList   \s NoStyle \t "Licenţă de management înseamnă o licenţă care permite gestionarea unuia sau a mai multor medii OSE prin intermediul versiunii corespunzătoa</w:instrText>
      </w:r>
      <w:r>
        <w:instrText xml:space="preserve">re a software-ului serverului sau al oricărei versiuni anterioare a acestuia. (consultaţi Glosarul pentru definiţia completă)" </w:instrText>
      </w:r>
      <w:r>
        <w:fldChar w:fldCharType="separate"/>
      </w:r>
      <w:r>
        <w:rPr>
          <w:color w:val="0563C1"/>
        </w:rPr>
        <w:t>Licenţe de management</w:t>
      </w:r>
      <w:r>
        <w:fldChar w:fldCharType="end"/>
      </w:r>
      <w:r>
        <w:t xml:space="preserve"> pentru server. </w:t>
      </w:r>
    </w:p>
    <w:p w:rsidR="00B77294" w:rsidRDefault="00B77294">
      <w:pPr>
        <w:pStyle w:val="ProductList-Body"/>
      </w:pPr>
    </w:p>
    <w:p w:rsidR="00B77294" w:rsidRDefault="003F5805">
      <w:pPr>
        <w:pStyle w:val="ProductList-ClauseHeading"/>
        <w:outlineLvl w:val="3"/>
      </w:pPr>
      <w:r>
        <w:t>Licenţele de management client (per OSE sau utilizator)</w:t>
      </w:r>
    </w:p>
    <w:p w:rsidR="00B77294" w:rsidRDefault="003F5805" w:rsidP="00CC39EA">
      <w:pPr>
        <w:pStyle w:val="ProductList-Bullet"/>
        <w:numPr>
          <w:ilvl w:val="0"/>
          <w:numId w:val="15"/>
        </w:numPr>
      </w:pPr>
      <w:r>
        <w:t>Pentru fiecare Licenţă de manag</w:t>
      </w:r>
      <w:r>
        <w:t xml:space="preserve">ement client achiziţionată, Clientul poate utiliza software-ul pentru a gestiona un </w:t>
      </w:r>
      <w:r>
        <w:fldChar w:fldCharType="begin"/>
      </w:r>
      <w:r>
        <w:instrText xml:space="preserve"> AutoTextList   \s NoStyle \t "OSE înseamnă totalitatea sau o parte a unei instanţe de sistem de operare sau totalitatea ori o parte a unei instanţe de sistem de operare vi</w:instrText>
      </w:r>
      <w:r>
        <w:instrText xml:space="preserve">rtual (sau emulat în alt mod)...(Pentru definiţia completă, consultaţi Glosarul)" </w:instrText>
      </w:r>
      <w:r>
        <w:fldChar w:fldCharType="separate"/>
      </w:r>
      <w:r>
        <w:rPr>
          <w:color w:val="0563C1"/>
        </w:rPr>
        <w:t>mediu OSE</w:t>
      </w:r>
      <w:r>
        <w:fldChar w:fldCharType="end"/>
      </w:r>
      <w:r>
        <w:t xml:space="preserve"> pe un </w:t>
      </w:r>
      <w:r>
        <w:fldChar w:fldCharType="begin"/>
      </w:r>
      <w:r>
        <w:instrText xml:space="preserve"> AutoTextList   \s NoStyle \t "Dispozitiv licenţiat înseamnă un sistem hardware fizic unic căruia îi este alocată o Licenţă. În sensul acestei definiţii, o</w:instrText>
      </w:r>
      <w:r>
        <w:instrText xml:space="preserve"> partiţie hardware sau un blade se consideră un dispozitiv separat." </w:instrText>
      </w:r>
      <w:r>
        <w:fldChar w:fldCharType="separate"/>
      </w:r>
      <w:r>
        <w:rPr>
          <w:color w:val="0563C1"/>
        </w:rPr>
        <w:t>Dispozitiv licenţiat</w:t>
      </w:r>
      <w:r>
        <w:fldChar w:fldCharType="end"/>
      </w:r>
      <w:r>
        <w:t xml:space="preserve"> sau pentru a gestiona </w:t>
      </w:r>
      <w:r>
        <w:fldChar w:fldCharType="begin"/>
      </w:r>
      <w:r>
        <w:instrText xml:space="preserve"> AutoTextList   \s NoStyle \t "OSE înseamnă totalitatea sau o parte a unei instanţe de sistem de operare sau totalitatea ori o parte a unei i</w:instrText>
      </w:r>
      <w:r>
        <w:instrText xml:space="preserve">nstanţe de sistem de operare virtual (sau emulat în alt mod)...(Pentru definiţia completă, consultaţi Glosarul)" </w:instrText>
      </w:r>
      <w:r>
        <w:fldChar w:fldCharType="separate"/>
      </w:r>
      <w:r>
        <w:rPr>
          <w:color w:val="0563C1"/>
        </w:rPr>
        <w:t>medii OSE</w:t>
      </w:r>
      <w:r>
        <w:fldChar w:fldCharType="end"/>
      </w:r>
      <w:r>
        <w:t xml:space="preserve"> pe dispozitivele utilizate de un </w:t>
      </w:r>
      <w:r>
        <w:fldChar w:fldCharType="begin"/>
      </w:r>
      <w:r>
        <w:instrText xml:space="preserve"> AutoTextList   \s NoStyle \t "Utilizator licenţiat înseamnă persoana unică pentru care este aloc</w:instrText>
      </w:r>
      <w:r>
        <w:instrText xml:space="preserve">ată o licenţă." </w:instrText>
      </w:r>
      <w:r>
        <w:fldChar w:fldCharType="separate"/>
      </w:r>
      <w:r>
        <w:rPr>
          <w:color w:val="0563C1"/>
        </w:rPr>
        <w:t>Utilizator licenţiat</w:t>
      </w:r>
      <w:r>
        <w:fldChar w:fldCharType="end"/>
      </w:r>
      <w:r>
        <w:t>.</w:t>
      </w:r>
    </w:p>
    <w:p w:rsidR="00B77294" w:rsidRDefault="003F5805" w:rsidP="00CC39EA">
      <w:pPr>
        <w:pStyle w:val="ProductList-Bullet"/>
        <w:numPr>
          <w:ilvl w:val="0"/>
          <w:numId w:val="15"/>
        </w:numPr>
      </w:pP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w:t>
      </w:r>
      <w:r>
        <w:rPr>
          <w:color w:val="0563C1"/>
        </w:rPr>
        <w:t>diile OSE</w:t>
      </w:r>
      <w:r>
        <w:fldChar w:fldCharType="end"/>
      </w:r>
      <w:r>
        <w:t xml:space="preserve"> pe care rulează sisteme de operare diferite de cele ale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Serverului</w:t>
      </w:r>
      <w:r>
        <w:fldChar w:fldCharType="end"/>
      </w:r>
      <w:r>
        <w:t xml:space="preserve"> necesită Licenţe de management client sau </w:t>
      </w:r>
      <w:r>
        <w:fldChar w:fldCharType="begin"/>
      </w:r>
      <w:r>
        <w:instrText xml:space="preserve"> AutoT</w:instrText>
      </w:r>
      <w:r>
        <w:instrText>extList   \s NoStyle \t "Licenţa echivalentă pentru Licenţa de management înseamnă o Licenţă SL utilizator specificată în tabelul „Licenţele de management” sau o suită de licenţe CAL ori SL, specificată în tabelul cu Licenţe echivalente pentru Licenţele de</w:instrText>
      </w:r>
      <w:r>
        <w:instrText xml:space="preserve"> management. (consultaţi Glosarul pentru definiţia completă)" </w:instrText>
      </w:r>
      <w:r>
        <w:fldChar w:fldCharType="separate"/>
      </w:r>
      <w:r>
        <w:rPr>
          <w:color w:val="0563C1"/>
        </w:rPr>
        <w:t>Licenţe de management echivalente</w:t>
      </w:r>
      <w:r>
        <w:fldChar w:fldCharType="end"/>
      </w:r>
      <w:r>
        <w:t>.</w:t>
      </w:r>
    </w:p>
    <w:p w:rsidR="00B77294" w:rsidRDefault="003F5805" w:rsidP="00CC39EA">
      <w:pPr>
        <w:pStyle w:val="ProductList-Bullet"/>
        <w:numPr>
          <w:ilvl w:val="0"/>
          <w:numId w:val="15"/>
        </w:numPr>
      </w:pPr>
      <w:r>
        <w:t xml:space="preserve">Numărul de Licenţe de management client necesare depinde de tipul </w:t>
      </w:r>
      <w:r>
        <w:fldChar w:fldCharType="begin"/>
      </w:r>
      <w:r>
        <w:instrText xml:space="preserve"> AutoTextList   \s NoStyle \t "„Licenţă” înseamnă dreptul de a descărca, a instala, a acce</w:instrText>
      </w:r>
      <w:r>
        <w:instrText xml:space="preserve">sa şi a utiliza un Produs." </w:instrText>
      </w:r>
      <w:r>
        <w:fldChar w:fldCharType="separate"/>
      </w:r>
      <w:r>
        <w:rPr>
          <w:color w:val="0563C1"/>
        </w:rPr>
        <w:t>Licenţei</w:t>
      </w:r>
      <w:r>
        <w:fldChar w:fldCharType="end"/>
      </w:r>
      <w:r>
        <w:t xml:space="preserve"> (per </w:t>
      </w:r>
      <w:r>
        <w:fldChar w:fldCharType="begin"/>
      </w:r>
      <w:r>
        <w:instrText xml:space="preserve"> AutoTextList   \s NoStyle \t "OSE înseamnă totalitatea sau o parte a unei instanţe de sistem de operare sau totalitatea ori o parte a unei instanţe de sistem de operare virtual (sau emulat în alt mod)...(Pentru</w:instrText>
      </w:r>
      <w:r>
        <w:instrText xml:space="preserve"> definiţia completă, consultaţi Glosarul)" </w:instrText>
      </w:r>
      <w:r>
        <w:fldChar w:fldCharType="separate"/>
      </w:r>
      <w:r>
        <w:rPr>
          <w:color w:val="0563C1"/>
        </w:rPr>
        <w:t>mediu OSE</w:t>
      </w:r>
      <w:r>
        <w:fldChar w:fldCharType="end"/>
      </w:r>
      <w:r>
        <w:t xml:space="preserve"> sau utilizator) alocate.</w:t>
      </w:r>
    </w:p>
    <w:p w:rsidR="00B77294" w:rsidRDefault="003F5805" w:rsidP="00CC39EA">
      <w:pPr>
        <w:pStyle w:val="ProductList-Bullet"/>
        <w:numPr>
          <w:ilvl w:val="0"/>
          <w:numId w:val="15"/>
        </w:numPr>
      </w:pPr>
      <w:r>
        <w:t xml:space="preserve">Gestionarea unui </w:t>
      </w:r>
      <w:r>
        <w:fldChar w:fldCharType="begin"/>
      </w:r>
      <w:r>
        <w:instrText xml:space="preserve"> AutoTextList   \s NoStyle \t "OSE înseamnă totalitatea sau o parte a unei instanţe de sistem de operare sau totalitatea ori o parte a unei instanţe de sistem</w:instrText>
      </w:r>
      <w:r>
        <w:instrText xml:space="preserve"> de operare virtual (sau emulat în alt mod)...(Pentru definiţia completă, consultaţi Glosarul)" </w:instrText>
      </w:r>
      <w:r>
        <w:fldChar w:fldCharType="separate"/>
      </w:r>
      <w:r>
        <w:rPr>
          <w:color w:val="0563C1"/>
        </w:rPr>
        <w:t>mediu OSE</w:t>
      </w:r>
      <w:r>
        <w:fldChar w:fldCharType="end"/>
      </w:r>
      <w:r>
        <w:t xml:space="preserve"> accesat de mai mulţi utilizatori necesită o Licenţă de management client pentru </w:t>
      </w:r>
      <w:r>
        <w:fldChar w:fldCharType="begin"/>
      </w:r>
      <w:r>
        <w:instrText xml:space="preserve"> AutoTextList   \s NoStyle \t "OSE înseamnă totalitatea sau o parte</w:instrText>
      </w:r>
      <w:r>
        <w:instrText xml:space="preserv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sau Licenţe de management client pentru utilizatori pent</w:t>
      </w:r>
      <w:r>
        <w:t>ru fiecare utilizator.</w:t>
      </w:r>
    </w:p>
    <w:p w:rsidR="00B77294" w:rsidRDefault="00B77294">
      <w:pPr>
        <w:pStyle w:val="ProductList-Body"/>
      </w:pPr>
    </w:p>
    <w:p w:rsidR="00B77294" w:rsidRDefault="003F5805">
      <w:pPr>
        <w:pStyle w:val="ProductList-ClauseHeading"/>
        <w:outlineLvl w:val="3"/>
      </w:pPr>
      <w:r>
        <w:t>Când nu sunt necesare Licenţe de management:</w:t>
      </w:r>
    </w:p>
    <w:p w:rsidR="00B77294" w:rsidRDefault="003F5805" w:rsidP="00CC39EA">
      <w:pPr>
        <w:pStyle w:val="ProductList-Bullet"/>
        <w:numPr>
          <w:ilvl w:val="0"/>
          <w:numId w:val="16"/>
        </w:numPr>
      </w:pPr>
      <w:r>
        <w:fldChar w:fldCharType="begin"/>
      </w:r>
      <w:r>
        <w:instrText xml:space="preserve"> AutoTextList   \s NoStyle \t "OSE înseamnă totalitatea sau o parte a unei instanţe de sistem de operare sau totalitatea ori o parte a unei instanţe de sistem de operare virtual (sau emul</w:instrText>
      </w:r>
      <w:r>
        <w:instrText xml:space="preserve">at în alt mod)...(Pentru definiţia completă, consultaţi Glosarul)" </w:instrText>
      </w:r>
      <w:r>
        <w:fldChar w:fldCharType="separate"/>
      </w:r>
      <w:r>
        <w:rPr>
          <w:color w:val="0563C1"/>
        </w:rPr>
        <w:t>mediile OSE</w:t>
      </w:r>
      <w:r>
        <w:fldChar w:fldCharType="end"/>
      </w:r>
      <w:r>
        <w:t xml:space="preserve"> în care nu există </w:t>
      </w:r>
      <w:r>
        <w:fldChar w:fldCharType="begin"/>
      </w:r>
      <w:r>
        <w:instrText xml:space="preserve"> AutoTextList   \s NoStyle \t "Instanţă în execuţie înseamnă o Instanţă de software care este încărcată în memorie şi pentru care s-au executat una sau mai </w:instrText>
      </w:r>
      <w:r>
        <w:instrText xml:space="preserve">multe instrucţiuni. (consultaţi Glosarul pentru definiţia completă)" </w:instrText>
      </w:r>
      <w:r>
        <w:fldChar w:fldCharType="separate"/>
      </w:r>
      <w:r>
        <w:rPr>
          <w:color w:val="0563C1"/>
        </w:rPr>
        <w:t>Instanţe în execuţie</w:t>
      </w:r>
      <w:r>
        <w:fldChar w:fldCharType="end"/>
      </w:r>
      <w:r>
        <w:t xml:space="preserve"> ale produsului software;</w:t>
      </w:r>
    </w:p>
    <w:p w:rsidR="00B77294" w:rsidRDefault="003F5805" w:rsidP="00CC39EA">
      <w:pPr>
        <w:pStyle w:val="ProductList-Bullet"/>
        <w:numPr>
          <w:ilvl w:val="0"/>
          <w:numId w:val="16"/>
        </w:numPr>
      </w:pPr>
      <w:r>
        <w:t>dispozitivele din infrastructura în reţea a clientului, care funcţionează doar pentru a transmite date de reţea şi pe care nu rulează prod</w:t>
      </w:r>
      <w:r>
        <w:t>use software Windows Server;</w:t>
      </w:r>
    </w:p>
    <w:p w:rsidR="00B77294" w:rsidRDefault="003F5805" w:rsidP="00CC39EA">
      <w:pPr>
        <w:pStyle w:val="ProductList-Bullet"/>
        <w:numPr>
          <w:ilvl w:val="0"/>
          <w:numId w:val="16"/>
        </w:numPr>
      </w:pPr>
      <w:r>
        <w:t xml:space="preserve">conversia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w:instrText>
      </w:r>
      <w:r>
        <w:instrText xml:space="preserve">iţia completă, consultaţi Glosarul)" </w:instrText>
      </w:r>
      <w:r>
        <w:fldChar w:fldCharType="separate"/>
      </w:r>
      <w:r>
        <w:rPr>
          <w:color w:val="0563C1"/>
        </w:rPr>
        <w:t>mediilor OSE</w:t>
      </w:r>
      <w:r>
        <w:fldChar w:fldCharType="end"/>
      </w:r>
      <w:r>
        <w:t xml:space="preserve"> de la fizic la virtual sau</w:t>
      </w:r>
    </w:p>
    <w:p w:rsidR="00B77294" w:rsidRDefault="003F5805" w:rsidP="00CC39EA">
      <w:pPr>
        <w:pStyle w:val="ProductList-Bullet"/>
        <w:numPr>
          <w:ilvl w:val="0"/>
          <w:numId w:val="16"/>
        </w:numPr>
      </w:pPr>
      <w:r>
        <w:t>orice dispozitiv monitorizat sau gestionat doar pentru starea componentelor sale hardware cu privire la temperatura sistemului, viteza ventilatorului, pornire/oprire, resetarea</w:t>
      </w:r>
      <w:r>
        <w:t xml:space="preserve"> sistemului sau disponibilitatea CPU.</w:t>
      </w:r>
    </w:p>
    <w:p w:rsidR="00B77294" w:rsidRDefault="00B77294">
      <w:pPr>
        <w:pStyle w:val="ProductList-Body"/>
      </w:pPr>
    </w:p>
    <w:p w:rsidR="00B77294" w:rsidRDefault="003F5805">
      <w:pPr>
        <w:pStyle w:val="ProductList-ClauseHeading"/>
        <w:outlineLvl w:val="3"/>
      </w:pPr>
      <w:r>
        <w:t>Seturi de date</w:t>
      </w:r>
    </w:p>
    <w:p w:rsidR="00B77294" w:rsidRDefault="003F5805">
      <w:pPr>
        <w:pStyle w:val="ProductList-Body"/>
      </w:pPr>
      <w:r>
        <w:t>Clientul nu are dreptul să copieze sau să distribuie niciun set de date (sau orice porţiune a unui set de date) inclus în produsul software.</w:t>
      </w:r>
    </w:p>
    <w:p w:rsidR="00B77294" w:rsidRDefault="003F5805">
      <w:pPr>
        <w:pStyle w:val="ProductList-Offering2Heading"/>
        <w:outlineLvl w:val="2"/>
      </w:pPr>
      <w:bookmarkStart w:id="30" w:name="_Sec545"/>
      <w:r>
        <w:t>Servere speciale</w:t>
      </w:r>
      <w:bookmarkEnd w:id="30"/>
      <w:r>
        <w:fldChar w:fldCharType="begin"/>
      </w:r>
      <w:r>
        <w:instrText xml:space="preserve"> TC "</w:instrText>
      </w:r>
      <w:bookmarkStart w:id="31" w:name="_Toc478648048"/>
      <w:r>
        <w:instrText>Servere speciale</w:instrText>
      </w:r>
      <w:bookmarkEnd w:id="31"/>
      <w:r>
        <w:instrText>" \l 3</w:instrText>
      </w:r>
      <w:r>
        <w:fldChar w:fldCharType="end"/>
      </w:r>
    </w:p>
    <w:p w:rsidR="00B77294" w:rsidRDefault="003F5805">
      <w:pPr>
        <w:pStyle w:val="ProductList-ClauseHeading"/>
        <w:outlineLvl w:val="3"/>
      </w:pPr>
      <w:r>
        <w:t>Licenţe de serv</w:t>
      </w:r>
      <w:r>
        <w:t>er (per instanţă)</w:t>
      </w:r>
    </w:p>
    <w:p w:rsidR="00B77294" w:rsidRDefault="003F5805">
      <w:pPr>
        <w:pStyle w:val="ProductList-Body"/>
      </w:pPr>
      <w:r>
        <w:t xml:space="preserve">Clientul poate utiliza o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w:instrText>
      </w:r>
      <w:r>
        <w:instrText xml:space="preserve"> completă)" </w:instrText>
      </w:r>
      <w:r>
        <w:fldChar w:fldCharType="separate"/>
      </w:r>
      <w:r>
        <w:rPr>
          <w:color w:val="0563C1"/>
        </w:rPr>
        <w:t>Instanţă în execuţie</w:t>
      </w:r>
      <w:r>
        <w:fldChar w:fldCharType="end"/>
      </w:r>
      <w:r>
        <w:t xml:space="preserve"> a produsului software de tip server într-un </w:t>
      </w:r>
      <w:r>
        <w:fldChar w:fldCharType="begin"/>
      </w:r>
      <w:r>
        <w:instrText xml:space="preserve"> AutoTextList   \s NoStyle \t "Mediu OSE fizic înseamnă un mediu OSE configurat să se execute direct pe un sistem hardware fizic. Se consideră că Instanţa sistemului de operare</w:instrText>
      </w:r>
      <w:r>
        <w:instrText xml:space="preserv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w:instrText>
      </w:r>
      <w:r>
        <w:instrText xml:space="preserve">mediu OSE configurat să ruleze pe un sistem hardware virtual" </w:instrText>
      </w:r>
      <w:r>
        <w:fldChar w:fldCharType="separate"/>
      </w:r>
      <w:r>
        <w:rPr>
          <w:color w:val="0563C1"/>
        </w:rPr>
        <w:t>mediu OSE virtual</w:t>
      </w:r>
      <w:r>
        <w:fldChar w:fldCharType="end"/>
      </w:r>
      <w:r>
        <w:t xml:space="preserve"> pe un </w:t>
      </w:r>
      <w:r>
        <w:fldChar w:fldCharType="begin"/>
      </w:r>
      <w:r>
        <w:instrText xml:space="preserve"> AutoTextList   \s NoStyle \t "Server licenţiat înseamnă un server unic, dedicat utilizării de către client, căruia îi este alocată o Licenţă. În sensul acestei defini</w:instrText>
      </w:r>
      <w:r>
        <w:instrText xml:space="preserve">ţii, o partiţie hardware sau un blade se consideră un Server separat." </w:instrText>
      </w:r>
      <w:r>
        <w:fldChar w:fldCharType="separate"/>
      </w:r>
      <w:r>
        <w:rPr>
          <w:color w:val="0563C1"/>
        </w:rPr>
        <w:t>Server licenţiat</w:t>
      </w:r>
      <w:r>
        <w:fldChar w:fldCharType="end"/>
      </w:r>
      <w:r>
        <w:t xml:space="preserve"> pentru fiecare Licenţă de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achi</w:t>
      </w:r>
      <w:r>
        <w:t>ziţionată.</w:t>
      </w:r>
    </w:p>
    <w:p w:rsidR="00B77294" w:rsidRDefault="003F5805">
      <w:pPr>
        <w:pStyle w:val="ProductList-Offering2Heading"/>
        <w:outlineLvl w:val="2"/>
      </w:pPr>
      <w:bookmarkStart w:id="32" w:name="_Sec546"/>
      <w:r>
        <w:t>Instrumente de dezvoltare</w:t>
      </w:r>
      <w:bookmarkEnd w:id="32"/>
      <w:r>
        <w:fldChar w:fldCharType="begin"/>
      </w:r>
      <w:r>
        <w:instrText xml:space="preserve"> TC "</w:instrText>
      </w:r>
      <w:bookmarkStart w:id="33" w:name="_Toc478648049"/>
      <w:r>
        <w:instrText>Instrumente de dezvoltare</w:instrText>
      </w:r>
      <w:bookmarkEnd w:id="33"/>
      <w:r>
        <w:instrText>" \l 3</w:instrText>
      </w:r>
      <w:r>
        <w:fldChar w:fldCharType="end"/>
      </w:r>
    </w:p>
    <w:p w:rsidR="00B77294" w:rsidRDefault="003F5805">
      <w:pPr>
        <w:pStyle w:val="ProductList-ClauseHeading"/>
        <w:outlineLvl w:val="3"/>
      </w:pPr>
      <w:r>
        <w:t>Licenţe utilizator</w:t>
      </w:r>
    </w:p>
    <w:p w:rsidR="00B77294" w:rsidRDefault="003F5805" w:rsidP="00CC39EA">
      <w:pPr>
        <w:pStyle w:val="ProductList-Bullet"/>
        <w:numPr>
          <w:ilvl w:val="0"/>
          <w:numId w:val="17"/>
        </w:numPr>
      </w:pPr>
      <w:r>
        <w:t xml:space="preserve">Pentru fiecare Licenţă achiziţionată, un </w:t>
      </w:r>
      <w:r>
        <w:fldChar w:fldCharType="begin"/>
      </w:r>
      <w:r>
        <w:instrText xml:space="preserve"> AutoTextList   \s NoStyle \t "Utilizator licenţiat înseamnă persoana unică pentru care este alocată o licenţă." </w:instrText>
      </w:r>
      <w:r>
        <w:fldChar w:fldCharType="separate"/>
      </w:r>
      <w:r>
        <w:rPr>
          <w:color w:val="0563C1"/>
        </w:rPr>
        <w:t>Utilizat</w:t>
      </w:r>
      <w:r>
        <w:rPr>
          <w:color w:val="0563C1"/>
        </w:rPr>
        <w:t>or licenţiat</w:t>
      </w:r>
      <w:r>
        <w:fldChar w:fldCharType="end"/>
      </w:r>
      <w:r>
        <w:t xml:space="preserve"> are dreptul să utilizeze un număr nelimitat de copii ale software-ului şi orice versiune anterioară pe orice dispozitiv dedicat utilizării de către Client. </w:t>
      </w:r>
    </w:p>
    <w:p w:rsidR="00B77294" w:rsidRDefault="003F5805" w:rsidP="00CC39EA">
      <w:pPr>
        <w:pStyle w:val="ProductList-Bullet"/>
        <w:numPr>
          <w:ilvl w:val="0"/>
          <w:numId w:val="17"/>
        </w:numPr>
      </w:pPr>
      <w:r>
        <w:fldChar w:fldCharType="begin"/>
      </w:r>
      <w:r>
        <w:instrText xml:space="preserve"> AutoTextList   \s NoStyle \t "Utilizator licenţiat înseamnă persoana unică pentru care este alocată o licenţă." </w:instrText>
      </w:r>
      <w:r>
        <w:fldChar w:fldCharType="separate"/>
      </w:r>
      <w:r>
        <w:rPr>
          <w:color w:val="0563C1"/>
        </w:rPr>
        <w:t>Utilizatorii licenţiaţi</w:t>
      </w:r>
      <w:r>
        <w:fldChar w:fldCharType="end"/>
      </w:r>
      <w:r>
        <w:t xml:space="preserve"> au dreptul să utilizeze produsul software pentru evaluare şi pentru a dezvolta, a testa şi a demonstra programele Cl</w:t>
      </w:r>
      <w:r>
        <w:t>ientului. Aceste drepturi includ utilizarea produsului software pentru a simula un mediu pentru utilizatorul final în care să se poată diagnostica problemele legate de programele clientului.</w:t>
      </w:r>
    </w:p>
    <w:p w:rsidR="00B77294" w:rsidRDefault="003F5805" w:rsidP="00CC39EA">
      <w:pPr>
        <w:pStyle w:val="ProductList-Bullet"/>
        <w:numPr>
          <w:ilvl w:val="0"/>
          <w:numId w:val="17"/>
        </w:numPr>
      </w:pPr>
      <w:r>
        <w:t xml:space="preserve">Produsul software nu are licenţă pentru utilizare într-un </w:t>
      </w:r>
      <w:r>
        <w:fldChar w:fldCharType="begin"/>
      </w:r>
      <w:r>
        <w:instrText xml:space="preserve"> AutoTe</w:instrText>
      </w:r>
      <w:r>
        <w:instrText xml:space="preserve">xtList   \s NoStyle \t "Mediu de producţie înseamnă orice mediu OSE fizic sau virtual care execută o activitate de producţie sau accesează date de producţie; de asemenea, înseamnă orice mediu OSE fizic care găzduieşte unul sau mai multe medii OSE virtuale </w:instrText>
      </w:r>
      <w:r>
        <w:instrText xml:space="preserve">care execută activităţi de producţie sau accesează date de producţie." </w:instrText>
      </w:r>
      <w:r>
        <w:fldChar w:fldCharType="separate"/>
      </w:r>
      <w:r>
        <w:rPr>
          <w:color w:val="0563C1"/>
        </w:rPr>
        <w:t>Mediu de producţie</w:t>
      </w:r>
      <w:r>
        <w:fldChar w:fldCharType="end"/>
      </w:r>
      <w:r>
        <w:t xml:space="preserve">. </w:t>
      </w:r>
    </w:p>
    <w:p w:rsidR="00B77294" w:rsidRDefault="00B77294">
      <w:pPr>
        <w:pStyle w:val="ProductList-Body"/>
      </w:pPr>
    </w:p>
    <w:p w:rsidR="00B77294" w:rsidRDefault="003F5805">
      <w:pPr>
        <w:pStyle w:val="ProductList-ClauseHeading"/>
        <w:outlineLvl w:val="3"/>
      </w:pPr>
      <w:r>
        <w:t>Termeni de licenţă suplimentari pentru abonamentele Visual Studio</w:t>
      </w:r>
    </w:p>
    <w:p w:rsidR="00B77294" w:rsidRDefault="003F5805">
      <w:pPr>
        <w:pStyle w:val="ProductList-Body"/>
      </w:pPr>
      <w:r>
        <w:t>Pe lângă drepturile prevăzute în Termenii modelului de licenţă, Clientul poate aloca un abonam</w:t>
      </w:r>
      <w:r>
        <w:t xml:space="preserve">ent Visual Studio pentru 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achiziţionată. În cazul abonamentelor Visual Studio, „produs software” înseamnă software-urile care sunt puse la dispoziţia clientului conform nivelului de abonament, prin descărcările destinate abonaţilor Visual Studio. Niciun serviciu online disponibil </w:t>
      </w:r>
      <w:r>
        <w:t xml:space="preserve">cu un abonament Visul Studio al Clientului nu poate fi utilizat într-un </w:t>
      </w:r>
      <w:r>
        <w:fldChar w:fldCharType="begin"/>
      </w:r>
      <w:r>
        <w:instrText xml:space="preserve"> AutoTextList   \s NoStyle \t "Mediu de producţie înseamnă orice mediu OSE fizic sau virtual care execută o activitate de producţie sau accesează date de producţie; de asemenea, înseam</w:instrText>
      </w:r>
      <w:r>
        <w:instrText xml:space="preserve">nă orice mediu OSE fizic care găzduieşte unul sau mai multe medii OSE virtuale care execută activităţi de producţie sau accesează date de producţie." </w:instrText>
      </w:r>
      <w:r>
        <w:fldChar w:fldCharType="separate"/>
      </w:r>
      <w:r>
        <w:rPr>
          <w:color w:val="0563C1"/>
        </w:rPr>
        <w:t>Mediu de produs</w:t>
      </w:r>
      <w:r>
        <w:fldChar w:fldCharType="end"/>
      </w:r>
      <w:r>
        <w:t xml:space="preserve">. </w:t>
      </w:r>
    </w:p>
    <w:p w:rsidR="00B77294" w:rsidRDefault="00B77294">
      <w:pPr>
        <w:pStyle w:val="ProductList-Body"/>
      </w:pPr>
    </w:p>
    <w:p w:rsidR="00B77294" w:rsidRDefault="003F5805">
      <w:pPr>
        <w:pStyle w:val="ProductList-SubClauseHeading"/>
        <w:outlineLvl w:val="4"/>
      </w:pPr>
      <w:r>
        <w:t>Executarea produselor software în Serviciile pentru platforma Microsoft Azure</w:t>
      </w:r>
    </w:p>
    <w:p w:rsidR="00B77294" w:rsidRDefault="003F5805" w:rsidP="00CC39EA">
      <w:pPr>
        <w:pStyle w:val="ProductList-Bullet"/>
        <w:numPr>
          <w:ilvl w:val="1"/>
          <w:numId w:val="18"/>
        </w:numPr>
      </w:pPr>
      <w:r>
        <w:fldChar w:fldCharType="begin"/>
      </w:r>
      <w:r>
        <w:instrText xml:space="preserve"> AutoT</w:instrText>
      </w:r>
      <w:r>
        <w:instrText xml:space="preserve">extList   \s NoStyle \t "Utilizator licenţiat înseamnă persoana unică pentru care este alocată o licenţă." </w:instrText>
      </w:r>
      <w:r>
        <w:fldChar w:fldCharType="separate"/>
      </w:r>
      <w:r>
        <w:rPr>
          <w:color w:val="0563C1"/>
        </w:rPr>
        <w:t>Utilizatorul licenţiat</w:t>
      </w:r>
      <w:r>
        <w:fldChar w:fldCharType="end"/>
      </w:r>
      <w:r>
        <w:t xml:space="preserve"> poate să ruleze produsele software în Serviciile pentru platforma Microsoft Azure în perioada abonamentului Visual Studio c</w:t>
      </w:r>
      <w:r>
        <w:t xml:space="preserve">orespunzător. </w:t>
      </w:r>
    </w:p>
    <w:p w:rsidR="00B77294" w:rsidRDefault="003F5805" w:rsidP="00CC39EA">
      <w:pPr>
        <w:pStyle w:val="ProductList-Bullet"/>
        <w:numPr>
          <w:ilvl w:val="1"/>
          <w:numId w:val="18"/>
        </w:numPr>
      </w:pPr>
      <w:r>
        <w:t>Utilizarea software-ului se supune în continuare termenilor şi condiţiilor contractului de licenţiere de volum al clientului şi oricăror termeni care însoţesc software-ul.</w:t>
      </w:r>
    </w:p>
    <w:p w:rsidR="00B77294" w:rsidRDefault="003F5805" w:rsidP="00CC39EA">
      <w:pPr>
        <w:pStyle w:val="ProductList-Bullet"/>
        <w:numPr>
          <w:ilvl w:val="1"/>
          <w:numId w:val="18"/>
        </w:numPr>
      </w:pPr>
      <w:r>
        <w:t>Termenii modelului de licenţă pentru Instrumente de dezvoltare se apl</w:t>
      </w:r>
      <w:r>
        <w:t xml:space="preserve">ică utilizării Produselor software şi ofertelor Azure pentru dezvoltare/testare, cu excepţia faptului că </w:t>
      </w: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 xml:space="preserve"> nu are drept</w:t>
      </w:r>
      <w:r>
        <w:t>ul să ruleze Office Professional Plus ori System Center Virtual Machine Manager pentru producţie pe Serviciile platformei Microsoft Azure.</w:t>
      </w:r>
    </w:p>
    <w:p w:rsidR="00B77294" w:rsidRDefault="00B77294">
      <w:pPr>
        <w:pStyle w:val="ProductList-BodyIndented"/>
      </w:pPr>
    </w:p>
    <w:p w:rsidR="00B77294" w:rsidRDefault="003F5805">
      <w:pPr>
        <w:pStyle w:val="ProductList-SubClauseHeading"/>
        <w:outlineLvl w:val="4"/>
      </w:pPr>
      <w:r>
        <w:t>Cerinţe suplimentare</w:t>
      </w:r>
    </w:p>
    <w:p w:rsidR="00B77294" w:rsidRDefault="003F5805">
      <w:pPr>
        <w:pStyle w:val="ProductList-BodyIndented"/>
      </w:pPr>
      <w:r>
        <w:t>Pentru a rula software-ul în Serviciile platformei Microsoft Azure, clientul trebuie să activez</w:t>
      </w:r>
      <w:r>
        <w:t>e abonamentul Visual Studio conectându-şi contul Microsoft la abonamentul Visual Studio.</w:t>
      </w:r>
    </w:p>
    <w:p w:rsidR="00B77294" w:rsidRDefault="00B77294">
      <w:pPr>
        <w:pStyle w:val="ProductList-BodyIndented"/>
      </w:pPr>
    </w:p>
    <w:p w:rsidR="00B77294" w:rsidRDefault="003F5805">
      <w:pPr>
        <w:pStyle w:val="ProductList-SubClauseHeading"/>
        <w:outlineLvl w:val="4"/>
      </w:pPr>
      <w:r>
        <w:t>Teste de acceptare şi păreri</w:t>
      </w:r>
    </w:p>
    <w:p w:rsidR="00B77294" w:rsidRDefault="003F5805">
      <w:pPr>
        <w:pStyle w:val="ProductList-BodyIndented"/>
      </w:pPr>
      <w:r>
        <w:t>Utilizatorii finali ai clientului au dreptul să acceseze software-ul şi serviciile online disponibile cu un abonament Visual Studio al Cl</w:t>
      </w:r>
      <w:r>
        <w:t>ientului pentru a efectua teste de acceptare sau pentru a oferi reacţii de răspuns privind programele clientului.</w:t>
      </w:r>
    </w:p>
    <w:p w:rsidR="00B77294" w:rsidRDefault="00B77294">
      <w:pPr>
        <w:pStyle w:val="ProductList-BodyIndented"/>
      </w:pPr>
    </w:p>
    <w:p w:rsidR="00B77294" w:rsidRDefault="003F5805">
      <w:pPr>
        <w:pStyle w:val="ProductList-SubClauseHeading"/>
        <w:outlineLvl w:val="4"/>
      </w:pPr>
      <w:r>
        <w:lastRenderedPageBreak/>
        <w:t>Windows Server 2016 Remote Desktop Services</w:t>
      </w:r>
    </w:p>
    <w:p w:rsidR="00B77294" w:rsidRDefault="003F5805">
      <w:pPr>
        <w:pStyle w:val="ProductList-BodyIndented"/>
      </w:pPr>
      <w:r>
        <w:t>Caracteristica Servicii desktop la distanţă a produsului software Windows Server poate fi utiliza</w:t>
      </w:r>
      <w:r>
        <w:t>tă simultan de maximum 200 de utilizatori anonimi pentru a accesa online versiunile demonstrative ale programelor clientului.</w:t>
      </w:r>
    </w:p>
    <w:p w:rsidR="00B77294" w:rsidRDefault="00B77294">
      <w:pPr>
        <w:pStyle w:val="ProductList-BodyIndented"/>
      </w:pPr>
    </w:p>
    <w:p w:rsidR="00B77294" w:rsidRDefault="003F5805">
      <w:pPr>
        <w:pStyle w:val="ProductList-SubClauseHeading"/>
        <w:outlineLvl w:val="4"/>
      </w:pPr>
      <w:r>
        <w:t>Produs Windows încorporat</w:t>
      </w:r>
    </w:p>
    <w:p w:rsidR="00B77294" w:rsidRDefault="003F5805">
      <w:pPr>
        <w:pStyle w:val="ProductList-BodyIndented"/>
      </w:pPr>
      <w:r>
        <w:t>Fiecare produs Windows Embedded este licenţiat conform termenilor care îl însoţesc, inclusiv conform ob</w:t>
      </w:r>
      <w:r>
        <w:t xml:space="preserve">ligaţiilor Microsoft referitoare la apărarea faţă de pretenţiile de încălcare a prevederilor legale şi însuşire ilicită. Aceste condiţii înlocuiesc condiţiile corespondente din contractul de licenţiere de volum al clientului. Fiecare </w:t>
      </w:r>
      <w:r>
        <w:fldChar w:fldCharType="begin"/>
      </w:r>
      <w:r>
        <w:instrText xml:space="preserve"> AutoTextList   \s NoS</w:instrText>
      </w:r>
      <w:r>
        <w:instrText xml:space="preserve">tyle \t "Utilizator licenţiat înseamnă persoana unică pentru care este alocată o licenţă." </w:instrText>
      </w:r>
      <w:r>
        <w:fldChar w:fldCharType="separate"/>
      </w:r>
      <w:r>
        <w:rPr>
          <w:color w:val="0563C1"/>
        </w:rPr>
        <w:t>Utilizator licenţiat</w:t>
      </w:r>
      <w:r>
        <w:fldChar w:fldCharType="end"/>
      </w:r>
      <w:r>
        <w:t xml:space="preserve"> are dreptul să instaleze şi să utilizeze un număr nelimitat de copii ale produsului Windows Embedded licenţiat.</w:t>
      </w:r>
    </w:p>
    <w:p w:rsidR="00B77294" w:rsidRDefault="00B77294">
      <w:pPr>
        <w:pStyle w:val="ProductList-BodyIndented"/>
        <w:jc w:val="right"/>
      </w:pPr>
    </w:p>
    <w:tbl>
      <w:tblPr>
        <w:tblStyle w:val="PURTable0"/>
        <w:tblW w:w="0" w:type="dxa"/>
        <w:tblLook w:val="04A0" w:firstRow="1" w:lastRow="0" w:firstColumn="1" w:lastColumn="0" w:noHBand="0" w:noVBand="1"/>
      </w:tblPr>
      <w:tblGrid>
        <w:gridCol w:w="10440"/>
      </w:tblGrid>
      <w:tr w:rsidR="00B772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7294" w:rsidRDefault="003F5805">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B77294" w:rsidRDefault="00B77294">
      <w:pPr>
        <w:pStyle w:val="ProductList-BodyIndented"/>
      </w:pPr>
    </w:p>
    <w:p w:rsidR="00B77294" w:rsidRDefault="00B77294">
      <w:pPr>
        <w:sectPr w:rsidR="00B77294">
          <w:headerReference w:type="default" r:id="rId36"/>
          <w:footerReference w:type="default" r:id="rId37"/>
          <w:type w:val="continuous"/>
          <w:pgSz w:w="12240" w:h="15840" w:code="1"/>
          <w:pgMar w:top="1170" w:right="720" w:bottom="720" w:left="720" w:header="432" w:footer="288" w:gutter="0"/>
          <w:cols w:space="360"/>
        </w:sectPr>
      </w:pPr>
    </w:p>
    <w:p w:rsidR="00B77294" w:rsidRDefault="003F5805">
      <w:pPr>
        <w:pStyle w:val="ProductList-SectionHeading"/>
        <w:pageBreakBefore/>
        <w:outlineLvl w:val="0"/>
      </w:pPr>
      <w:bookmarkStart w:id="34" w:name="_Sec547"/>
      <w:bookmarkEnd w:id="12"/>
      <w:r>
        <w:lastRenderedPageBreak/>
        <w:t>Produse soft</w:t>
      </w:r>
      <w:r>
        <w:t>ware</w:t>
      </w:r>
      <w:r>
        <w:fldChar w:fldCharType="begin"/>
      </w:r>
      <w:r>
        <w:instrText xml:space="preserve"> TC "</w:instrText>
      </w:r>
      <w:bookmarkStart w:id="35" w:name="_Toc478648050"/>
      <w:r>
        <w:instrText>Produse software</w:instrText>
      </w:r>
      <w:bookmarkEnd w:id="35"/>
      <w:r>
        <w:instrText>" \l 1</w:instrText>
      </w:r>
      <w:r>
        <w:fldChar w:fldCharType="end"/>
      </w:r>
    </w:p>
    <w:p w:rsidR="00B77294" w:rsidRDefault="003F5805">
      <w:pPr>
        <w:pStyle w:val="ProductList-Offering1HeadingNoBorder"/>
        <w:outlineLvl w:val="1"/>
      </w:pPr>
      <w:bookmarkStart w:id="36" w:name="_Sec857"/>
      <w:r>
        <w:t>Advanced Threat Analytics</w:t>
      </w:r>
      <w:bookmarkEnd w:id="36"/>
      <w:r>
        <w:fldChar w:fldCharType="begin"/>
      </w:r>
      <w:r>
        <w:instrText xml:space="preserve"> TC "</w:instrText>
      </w:r>
      <w:bookmarkStart w:id="37" w:name="_Toc478648051"/>
      <w:r>
        <w:instrText>Advanced Threat Analytics</w:instrText>
      </w:r>
      <w:bookmarkEnd w:id="37"/>
      <w:r>
        <w:instrText>" \l 2</w:instrText>
      </w:r>
      <w:r>
        <w:fldChar w:fldCharType="end"/>
      </w:r>
    </w:p>
    <w:p w:rsidR="00B77294" w:rsidRDefault="003F5805">
      <w:pPr>
        <w:pStyle w:val="ProductList-Offering1SubSection"/>
        <w:outlineLvl w:val="2"/>
      </w:pPr>
      <w:bookmarkStart w:id="38" w:name="_Sec858"/>
      <w:r>
        <w:t>1. Disponibilitatea programului</w:t>
      </w:r>
      <w:bookmarkEnd w:id="38"/>
    </w:p>
    <w:tbl>
      <w:tblPr>
        <w:tblStyle w:val="PURTable"/>
        <w:tblW w:w="0" w:type="dxa"/>
        <w:tblLook w:val="04A0" w:firstRow="1" w:lastRow="0" w:firstColumn="1" w:lastColumn="0" w:noHBand="0" w:noVBand="1"/>
      </w:tblPr>
      <w:tblGrid>
        <w:gridCol w:w="4039"/>
        <w:gridCol w:w="612"/>
        <w:gridCol w:w="603"/>
        <w:gridCol w:w="612"/>
        <w:gridCol w:w="607"/>
        <w:gridCol w:w="607"/>
        <w:gridCol w:w="612"/>
        <w:gridCol w:w="615"/>
        <w:gridCol w:w="634"/>
        <w:gridCol w:w="619"/>
        <w:gridCol w:w="613"/>
        <w:gridCol w:w="611"/>
      </w:tblGrid>
      <w:tr w:rsidR="00B7729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w:instrText>
            </w:r>
            <w:r>
              <w:instrText xml:space="preserve">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w:instrText>
            </w:r>
            <w:r>
              <w:instrText xml:space="preserve">\t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w:instrText>
            </w:r>
            <w:r>
              <w:instrText xml:space="preserve">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B77294">
        <w:tc>
          <w:tcPr>
            <w:tcW w:w="4160" w:type="dxa"/>
            <w:tcBorders>
              <w:top w:val="single" w:sz="6" w:space="0" w:color="FFFFFF"/>
              <w:left w:val="none" w:sz="4" w:space="0" w:color="6E6E6E"/>
              <w:bottom w:val="dashed" w:sz="4" w:space="0" w:color="BFBFBF"/>
              <w:right w:val="none" w:sz="4" w:space="0" w:color="6E6E6E"/>
            </w:tcBorders>
          </w:tcPr>
          <w:p w:rsidR="00B77294" w:rsidRDefault="003F5805">
            <w:pPr>
              <w:pStyle w:val="ProductList-TableBody"/>
            </w:pPr>
            <w:r>
              <w:rPr>
                <w:color w:val="000000"/>
              </w:rPr>
              <w:t>Licenţă de management client per OSE pentru Advanced Threat Analytics 2016</w:t>
            </w:r>
            <w:r>
              <w:fldChar w:fldCharType="begin"/>
            </w:r>
            <w:r>
              <w:instrText xml:space="preserve"> XE "</w:instrText>
            </w:r>
            <w:r>
              <w:instrText xml:space="preserve">Licenţă de management client per OSE pentru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77294" w:rsidRDefault="003F5805">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B77294" w:rsidRDefault="00B7729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77294" w:rsidRDefault="003F580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77294" w:rsidRDefault="003F58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B77294">
        <w:tc>
          <w:tcPr>
            <w:tcW w:w="4160" w:type="dxa"/>
            <w:tcBorders>
              <w:top w:val="dashed" w:sz="4" w:space="0" w:color="BFBFBF"/>
              <w:left w:val="none" w:sz="4" w:space="0" w:color="6E6E6E"/>
              <w:bottom w:val="none" w:sz="4" w:space="0" w:color="FFFFFF"/>
              <w:right w:val="none" w:sz="4" w:space="0" w:color="6E6E6E"/>
            </w:tcBorders>
          </w:tcPr>
          <w:p w:rsidR="00B77294" w:rsidRDefault="003F5805">
            <w:pPr>
              <w:pStyle w:val="ProductList-TableBody"/>
            </w:pPr>
            <w:r>
              <w:rPr>
                <w:color w:val="000000"/>
              </w:rPr>
              <w:t>Licenţă de management client per utilizator pentru Advanced Threat Analytics 2016</w:t>
            </w:r>
            <w:r>
              <w:fldChar w:fldCharType="begin"/>
            </w:r>
            <w:r>
              <w:instrText xml:space="preserve"> XE "Licenţă de management client per utilizator pentru Advanced Threat Analytics 2016"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B77294" w:rsidRDefault="003F5805">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B77294" w:rsidRDefault="00B7729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B77294" w:rsidRDefault="003F5805">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B77294" w:rsidRDefault="003F58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"Fără opţiunea de disponibilitate la nive</w:instrText>
            </w:r>
            <w:r>
              <w:instrText xml:space="preser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r>
    </w:tbl>
    <w:p w:rsidR="00B77294" w:rsidRDefault="003F5805">
      <w:pPr>
        <w:pStyle w:val="ProductList-Offering1SubSection"/>
        <w:outlineLvl w:val="2"/>
      </w:pPr>
      <w:bookmarkStart w:id="39" w:name="_Sec859"/>
      <w:r>
        <w:t>2. Condiţiile produsului</w:t>
      </w:r>
      <w:bookmarkEnd w:id="39"/>
    </w:p>
    <w:tbl>
      <w:tblPr>
        <w:tblStyle w:val="PURTable"/>
        <w:tblW w:w="0" w:type="dxa"/>
        <w:tblLook w:val="04A0" w:firstRow="1" w:lastRow="0" w:firstColumn="1" w:lastColumn="0" w:noHBand="0" w:noVBand="1"/>
      </w:tblPr>
      <w:tblGrid>
        <w:gridCol w:w="3584"/>
        <w:gridCol w:w="3614"/>
        <w:gridCol w:w="3592"/>
      </w:tblGrid>
      <w:tr w:rsidR="00B772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Versiune anterioară: Neaplicabil</w:t>
            </w:r>
          </w:p>
        </w:tc>
        <w:tc>
          <w:tcPr>
            <w:tcW w:w="4040" w:type="dxa"/>
            <w:tcBorders>
              <w:top w:val="single" w:sz="18" w:space="0" w:color="00188F"/>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Ediţii de d</w:t>
            </w:r>
            <w:r>
              <w:rPr>
                <w:color w:val="404040"/>
              </w:rPr>
              <w:t>owngrade: Neaplicabil</w:t>
            </w:r>
          </w:p>
        </w:tc>
      </w:tr>
      <w:tr w:rsidR="00B772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r:id="rId38">
              <w:r>
                <w:rPr>
                  <w:color w:val="000000"/>
                </w:rPr>
                <w:t xml:space="preserve">Anexa </w:t>
              </w:r>
              <w:r>
                <w:rPr>
                  <w:color w:val="000000"/>
                </w:rPr>
                <w:t>B</w:t>
              </w:r>
            </w:hyperlink>
          </w:p>
        </w:tc>
      </w:tr>
      <w:tr w:rsidR="00B772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Eligibil pentru reducere: Neaplicabil</w:t>
            </w:r>
          </w:p>
        </w:tc>
      </w:tr>
      <w:tr w:rsidR="00B772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Eligibil pentru true-up: Neaplicabil</w:t>
            </w:r>
          </w:p>
        </w:tc>
      </w:tr>
      <w:tr w:rsidR="00B772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B772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B77294">
            <w:pPr>
              <w:pStyle w:val="ProductList-TableBody"/>
            </w:pPr>
          </w:p>
        </w:tc>
      </w:tr>
    </w:tbl>
    <w:p w:rsidR="00B77294" w:rsidRDefault="00B77294">
      <w:pPr>
        <w:pStyle w:val="ProductList-Body"/>
      </w:pPr>
    </w:p>
    <w:p w:rsidR="00B77294" w:rsidRDefault="003F5805">
      <w:pPr>
        <w:pStyle w:val="ProductList-ClauseHeading"/>
        <w:outlineLvl w:val="3"/>
      </w:pPr>
      <w:r>
        <w:t>2.1 Restricţiile în funcţie de ţară</w:t>
      </w:r>
    </w:p>
    <w:p w:rsidR="00B77294" w:rsidRDefault="003F5805">
      <w:pPr>
        <w:pStyle w:val="ProductList-Body"/>
      </w:pPr>
      <w:r>
        <w:t>Clientul nu are dreptul să descarce Advanced Threat Analytics 2016 în scop de utilizare sau distribuire în Republica Populară Chineză.</w:t>
      </w:r>
    </w:p>
    <w:p w:rsidR="00B77294" w:rsidRDefault="003F5805">
      <w:pPr>
        <w:pStyle w:val="ProductList-Offering1SubSection"/>
        <w:outlineLvl w:val="2"/>
      </w:pPr>
      <w:bookmarkStart w:id="40" w:name="_Sec860"/>
      <w:r>
        <w:t xml:space="preserve">3. Drepturile de </w:t>
      </w:r>
      <w:r>
        <w:t>utilizare</w:t>
      </w:r>
      <w:bookmarkEnd w:id="40"/>
    </w:p>
    <w:tbl>
      <w:tblPr>
        <w:tblStyle w:val="PURTable"/>
        <w:tblW w:w="0" w:type="dxa"/>
        <w:tblLook w:val="04A0" w:firstRow="1" w:lastRow="0" w:firstColumn="1" w:lastColumn="0" w:noHBand="0" w:noVBand="1"/>
      </w:tblPr>
      <w:tblGrid>
        <w:gridCol w:w="3598"/>
        <w:gridCol w:w="3590"/>
        <w:gridCol w:w="3602"/>
      </w:tblGrid>
      <w:tr w:rsidR="00B772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w:t>
              </w:r>
              <w:r>
                <w:rPr>
                  <w:color w:val="00467F"/>
                  <w:u w:val="single"/>
                </w:rPr>
                <w:t>nt</w:t>
              </w:r>
            </w:hyperlink>
          </w:p>
        </w:tc>
        <w:tc>
          <w:tcPr>
            <w:tcW w:w="4040" w:type="dxa"/>
            <w:tcBorders>
              <w:top w:val="single" w:sz="18" w:space="0" w:color="00188F"/>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w:t>
            </w:r>
            <w:r>
              <w:rPr>
                <w:color w:val="0563C1"/>
              </w:rPr>
              <w:t>icenţei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Produse software suplimentare: Neaplicabil</w:t>
            </w:r>
          </w:p>
        </w:tc>
      </w:tr>
      <w:tr w:rsidR="00B772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77294" w:rsidRDefault="003F5805">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Componente software Windows</w:t>
            </w:r>
          </w:p>
        </w:tc>
      </w:tr>
      <w:tr w:rsidR="00B7729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77294" w:rsidRDefault="003F5805">
            <w:pPr>
              <w:pStyle w:val="ProductList-TableBody"/>
            </w:pPr>
            <w:r>
              <w:fldChar w:fldCharType="begin"/>
            </w:r>
            <w:r>
              <w:instrText xml:space="preserve"> </w:instrText>
            </w:r>
            <w:r>
              <w:instrText xml:space="preserve">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B772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B77294">
            <w:pPr>
              <w:pStyle w:val="ProductList-TableBody"/>
            </w:pPr>
          </w:p>
        </w:tc>
      </w:tr>
    </w:tbl>
    <w:p w:rsidR="00B77294" w:rsidRDefault="00B77294">
      <w:pPr>
        <w:pStyle w:val="ProductList-Body"/>
      </w:pPr>
    </w:p>
    <w:p w:rsidR="00B77294" w:rsidRDefault="003F5805">
      <w:pPr>
        <w:pStyle w:val="ProductList-ClauseHeading"/>
        <w:outlineLvl w:val="3"/>
      </w:pPr>
      <w:r>
        <w:t xml:space="preserve">3.1 </w:t>
      </w:r>
      <w:r>
        <w:t>Licenţă de management</w:t>
      </w:r>
    </w:p>
    <w:tbl>
      <w:tblPr>
        <w:tblStyle w:val="PURTable"/>
        <w:tblW w:w="0" w:type="dxa"/>
        <w:tblLook w:val="04A0" w:firstRow="1" w:lastRow="0" w:firstColumn="1" w:lastColumn="0" w:noHBand="0" w:noVBand="1"/>
      </w:tblPr>
      <w:tblGrid>
        <w:gridCol w:w="3607"/>
        <w:gridCol w:w="3576"/>
        <w:gridCol w:w="3607"/>
      </w:tblGrid>
      <w:tr w:rsidR="00B772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77294" w:rsidRDefault="003F5805">
            <w:pPr>
              <w:pStyle w:val="ProductList-TableBody"/>
            </w:pPr>
            <w:r>
              <w:t>Licenţă de management client</w:t>
            </w:r>
          </w:p>
        </w:tc>
        <w:tc>
          <w:tcPr>
            <w:tcW w:w="4040" w:type="dxa"/>
            <w:tcBorders>
              <w:top w:val="single" w:sz="18" w:space="0" w:color="0072C6"/>
              <w:left w:val="single" w:sz="4" w:space="0" w:color="000000"/>
              <w:bottom w:val="single" w:sz="4" w:space="0" w:color="000000"/>
              <w:right w:val="none" w:sz="4" w:space="0" w:color="000000"/>
            </w:tcBorders>
          </w:tcPr>
          <w:p w:rsidR="00B77294" w:rsidRDefault="003F5805">
            <w:pPr>
              <w:pStyle w:val="ProductList-TableBody"/>
            </w:pPr>
            <w:r>
              <w:t>Advanced Threat Analytics 2016 (Licenţa ML utilizator sau OSE)</w:t>
            </w:r>
          </w:p>
        </w:tc>
        <w:tc>
          <w:tcPr>
            <w:tcW w:w="4040" w:type="dxa"/>
            <w:tcBorders>
              <w:top w:val="single" w:sz="18" w:space="0" w:color="0072C6"/>
              <w:left w:val="none" w:sz="4" w:space="0" w:color="000000"/>
              <w:bottom w:val="single" w:sz="4" w:space="0" w:color="000000"/>
              <w:right w:val="single" w:sz="4" w:space="0" w:color="000000"/>
            </w:tcBorders>
          </w:tcPr>
          <w:p w:rsidR="00B77294" w:rsidRDefault="003F5805">
            <w:pPr>
              <w:pStyle w:val="ProductList-TableBody"/>
            </w:pPr>
            <w:r>
              <w:t xml:space="preserve">Licenţă de management echivalentă (consultaţi </w:t>
            </w:r>
            <w:hyperlink w:anchor="_Sec591">
              <w:r>
                <w:rPr>
                  <w:color w:val="00467F"/>
                  <w:u w:val="single"/>
                </w:rPr>
                <w:t>Anexa A</w:t>
              </w:r>
            </w:hyperlink>
            <w:r>
              <w:t>)</w:t>
            </w:r>
          </w:p>
        </w:tc>
      </w:tr>
    </w:tbl>
    <w:p w:rsidR="00B77294" w:rsidRDefault="00B77294">
      <w:pPr>
        <w:pStyle w:val="ProductList-Body"/>
      </w:pPr>
    </w:p>
    <w:p w:rsidR="00B77294" w:rsidRDefault="003F5805">
      <w:pPr>
        <w:pStyle w:val="ProductList-ClauseHeading"/>
        <w:outlineLvl w:val="3"/>
      </w:pPr>
      <w:r>
        <w:t>3.2 Utilizare care necesită o Licenţă de management</w:t>
      </w:r>
    </w:p>
    <w:p w:rsidR="00B77294" w:rsidRDefault="003F5805">
      <w:pPr>
        <w:pStyle w:val="ProductList-Body"/>
      </w:pPr>
      <w:r>
        <w:fldChar w:fldCharType="begin"/>
      </w:r>
      <w:r>
        <w:instrText xml:space="preserve"> Au</w:instrText>
      </w:r>
      <w:r>
        <w:instrText xml:space="preserve">toTextList   \s NoStyle \t "„Licenţă” înseamnă dreptul de a descărca, a instala, a accesa şi a utiliza un Produs." </w:instrText>
      </w:r>
      <w:r>
        <w:fldChar w:fldCharType="separate"/>
      </w:r>
      <w:r>
        <w:rPr>
          <w:color w:val="0563C1"/>
        </w:rPr>
        <w:t>Licenţele</w:t>
      </w:r>
      <w:r>
        <w:fldChar w:fldCharType="end"/>
      </w:r>
      <w:r>
        <w:t xml:space="preserve"> sunt necesare doar pentru mediile </w:t>
      </w:r>
      <w:r>
        <w:fldChar w:fldCharType="begin"/>
      </w:r>
      <w:r>
        <w:instrText xml:space="preserve"> AutoTextList   \s NoStyle \t "OSE înseamnă totalitatea sau o parte a unei instanţe de sistem </w:instrText>
      </w:r>
      <w:r>
        <w:instrText xml:space="preserve">de operare sau totalitatea ori o parte a unei instanţe de sistem de operare virtual (sau emulat în alt mod)...(Pentru definiţia completă, consultaţi Glosarul)" </w:instrText>
      </w:r>
      <w:r>
        <w:fldChar w:fldCharType="separate"/>
      </w:r>
      <w:r>
        <w:rPr>
          <w:color w:val="0563C1"/>
        </w:rPr>
        <w:t>OSE</w:t>
      </w:r>
      <w:r>
        <w:fldChar w:fldCharType="end"/>
      </w:r>
      <w:r>
        <w:t xml:space="preserve"> client (sau mediile </w:t>
      </w:r>
      <w:r>
        <w:fldChar w:fldCharType="begin"/>
      </w:r>
      <w:r>
        <w:instrText xml:space="preserve"> AutoTextList   \s NoStyle \t "OSE înseamnă totalitatea sau o parte a</w:instrText>
      </w:r>
      <w:r>
        <w:instrText xml:space="preserve"> unei instanţe de sistem de operare sau totalitatea ori o parte a unei instanţe de sistem de operare virtual (sau emulat în alt mod)...(Pentru definiţia completă, consultaţi Glosarul)" </w:instrText>
      </w:r>
      <w:r>
        <w:fldChar w:fldCharType="separate"/>
      </w:r>
      <w:r>
        <w:rPr>
          <w:color w:val="0563C1"/>
        </w:rPr>
        <w:t>OSE</w:t>
      </w:r>
      <w:r>
        <w:fldChar w:fldCharType="end"/>
      </w:r>
      <w:r>
        <w:t xml:space="preserve"> server utilizate drept medii </w:t>
      </w:r>
      <w:r>
        <w:fldChar w:fldCharType="begin"/>
      </w:r>
      <w:r>
        <w:instrText xml:space="preserve"> AutoTextList   \s NoStyle \t "OSE </w:instrText>
      </w:r>
      <w:r>
        <w:instrText xml:space="preserve">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OSE</w:t>
      </w:r>
      <w:r>
        <w:fldChar w:fldCharType="end"/>
      </w:r>
      <w:r>
        <w:t xml:space="preserve"> client) care se află pe ori su</w:t>
      </w:r>
      <w:r>
        <w:t>nt accesate de dispozitive pentru utilizatori finali autentificate de un Active Directory gestionat de Advanced Threat Analytics.</w:t>
      </w:r>
    </w:p>
    <w:p w:rsidR="00B77294" w:rsidRDefault="00B77294">
      <w:pPr>
        <w:pStyle w:val="ProductList-Body"/>
      </w:pPr>
    </w:p>
    <w:p w:rsidR="00B77294" w:rsidRDefault="003F5805">
      <w:pPr>
        <w:pStyle w:val="ProductList-ClauseHeading"/>
        <w:outlineLvl w:val="3"/>
      </w:pPr>
      <w:r>
        <w:t>3.3 Bibliotecile licenţiate conform licenţei GNU Lesser General Public License</w:t>
      </w:r>
    </w:p>
    <w:p w:rsidR="00B77294" w:rsidRDefault="003F5805">
      <w:pPr>
        <w:pStyle w:val="ProductList-Body"/>
      </w:pP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 xml:space="preserve"> poate reface programul sursă, poate decompila sau dezasambla produsul software Advanced Threat Analytics sau poate în</w:t>
      </w:r>
      <w:r>
        <w:t>cerca să obţină codul sursă al produsului software Advanced Threat Analytics, doar în măsura în care acest lucru este necesar pentru depanarea modificărilor aduse oricăror biblioteci licenţiate în baza licenţei GNU Lesser General Public License, care pot f</w:t>
      </w:r>
      <w:r>
        <w:t>i incluse cu produsul software şi la care acesta poate face trimitere.</w:t>
      </w:r>
    </w:p>
    <w:p w:rsidR="00B77294" w:rsidRDefault="003F5805">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95"/>
        <w:gridCol w:w="3605"/>
        <w:gridCol w:w="3590"/>
      </w:tblGrid>
      <w:tr w:rsidR="00B772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"Beneficiile SA: Arată categoria produsului în scopul stabilirii beneficiilor SA aplicabile larg categoriei produsului, conform indic</w:instrText>
            </w:r>
            <w:r>
              <w:instrText xml:space="preserve">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w:instrText>
            </w:r>
            <w:r>
              <w:instrText xml:space="preserve">alii, consultaţi secţiunea Serverele – Drepturile privind recuperarea în caz de dezastru din Anexa B – Software Assurance." </w:instrText>
            </w:r>
            <w:r>
              <w:fldChar w:fldCharType="separate"/>
            </w:r>
            <w:r>
              <w:rPr>
                <w:color w:val="0563C1"/>
              </w:rPr>
              <w:t>Recuperarea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Drepturi în caz de avarie: Neaplicabil</w:t>
            </w:r>
          </w:p>
        </w:tc>
      </w:tr>
      <w:tr w:rsidR="00B772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Drepturi privind migrar</w:t>
            </w:r>
            <w:r>
              <w:rPr>
                <w:color w:val="404040"/>
              </w:rPr>
              <w:t>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Drepturi de utilizare la distanţă: Neaplicabil</w:t>
            </w:r>
          </w:p>
        </w:tc>
      </w:tr>
      <w:tr w:rsidR="00B77294">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w:instrText>
            </w:r>
            <w:r>
              <w:instrText xml:space="preserve">cu găzduire proprie din Anexa B – Software Assurance." </w:instrText>
            </w:r>
            <w:r>
              <w:fldChar w:fldCharType="separate"/>
            </w:r>
            <w:r>
              <w:rPr>
                <w:color w:val="0563C1"/>
              </w:rPr>
              <w:t>Găzduirea proprie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B77294">
            <w:pPr>
              <w:pStyle w:val="ProductList-TableBody"/>
            </w:pPr>
          </w:p>
        </w:tc>
      </w:tr>
    </w:tbl>
    <w:p w:rsidR="00B77294" w:rsidRDefault="00B77294">
      <w:pPr>
        <w:pStyle w:val="ProductList-Body"/>
        <w:jc w:val="right"/>
      </w:pPr>
    </w:p>
    <w:tbl>
      <w:tblPr>
        <w:tblStyle w:val="PURTable"/>
        <w:tblW w:w="0" w:type="dxa"/>
        <w:tblLook w:val="04A0" w:firstRow="1" w:lastRow="0" w:firstColumn="1" w:lastColumn="0" w:noHBand="0" w:noVBand="1"/>
      </w:tblPr>
      <w:tblGrid>
        <w:gridCol w:w="10800"/>
      </w:tblGrid>
      <w:tr w:rsidR="00B772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7294" w:rsidRDefault="003F5805">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B77294" w:rsidRDefault="00B77294">
      <w:pPr>
        <w:pStyle w:val="ProductList-Body"/>
      </w:pPr>
    </w:p>
    <w:p w:rsidR="00B77294" w:rsidRDefault="003F5805">
      <w:pPr>
        <w:pStyle w:val="ProductList-Offering1HeadingNoBorder"/>
        <w:outlineLvl w:val="1"/>
      </w:pPr>
      <w:bookmarkStart w:id="42" w:name="_Sec592"/>
      <w:r>
        <w:t>BizTalk</w:t>
      </w:r>
      <w:bookmarkEnd w:id="42"/>
      <w:r>
        <w:fldChar w:fldCharType="begin"/>
      </w:r>
      <w:r>
        <w:instrText xml:space="preserve"> TC "</w:instrText>
      </w:r>
      <w:bookmarkStart w:id="43" w:name="_Toc478648052"/>
      <w:r>
        <w:instrText>BizTalk</w:instrText>
      </w:r>
      <w:bookmarkEnd w:id="43"/>
      <w:r>
        <w:instrText>" \l 2</w:instrText>
      </w:r>
      <w:r>
        <w:fldChar w:fldCharType="end"/>
      </w:r>
    </w:p>
    <w:p w:rsidR="00B77294" w:rsidRDefault="003F5805">
      <w:pPr>
        <w:pStyle w:val="ProductList-Offering1SubSection"/>
        <w:outlineLvl w:val="2"/>
      </w:pPr>
      <w:bookmarkStart w:id="44" w:name="_Sec593"/>
      <w:r>
        <w:t>1. Disponibilitatea programului</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B7729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w:instrText>
            </w:r>
            <w:r>
              <w:instrText xml:space="preserve">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"Open Value Subscription – Soluţii destinate</w:instrText>
            </w:r>
            <w:r>
              <w:instrText xml:space="preserv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B77294">
        <w:tc>
          <w:tcPr>
            <w:tcW w:w="4160" w:type="dxa"/>
            <w:tcBorders>
              <w:top w:val="single" w:sz="6" w:space="0" w:color="FFFFFF"/>
              <w:left w:val="none" w:sz="4" w:space="0" w:color="6E6E6E"/>
              <w:bottom w:val="dashed" w:sz="4" w:space="0" w:color="BFBFBF"/>
              <w:right w:val="none" w:sz="4" w:space="0" w:color="6E6E6E"/>
            </w:tcBorders>
          </w:tcPr>
          <w:p w:rsidR="00B77294" w:rsidRDefault="003F5805">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77294" w:rsidRDefault="003F5805">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77294" w:rsidRDefault="003F5805">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77294" w:rsidRDefault="003F5805">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B77294" w:rsidRDefault="003F580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"numărul mini</w:instrText>
            </w:r>
            <w:r>
              <w:instrText xml:space="preserve">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 xml:space="preserve">, </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77294">
        <w:tc>
          <w:tcPr>
            <w:tcW w:w="416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77294" w:rsidRDefault="003F580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77294" w:rsidRDefault="00B772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77294" w:rsidRDefault="00B7729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r>
      <w:tr w:rsidR="00B77294">
        <w:tc>
          <w:tcPr>
            <w:tcW w:w="416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pPr>
            <w:r>
              <w:rPr>
                <w:color w:val="000000"/>
              </w:rPr>
              <w:lastRenderedPageBreak/>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77294" w:rsidRDefault="003F580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77294" w:rsidRDefault="003F5805">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77294" w:rsidRDefault="003F5805">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77294" w:rsidRDefault="003F5805">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 xml:space="preserve">, </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w:instrText>
            </w:r>
            <w:r>
              <w:instrText xml:space="preserve">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77294">
        <w:tc>
          <w:tcPr>
            <w:tcW w:w="416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77294" w:rsidRDefault="003F580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77294" w:rsidRDefault="003F580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77294" w:rsidRDefault="003F580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77294" w:rsidRDefault="003F580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 xml:space="preserve">, </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w:instrText>
            </w:r>
            <w:r>
              <w:instrText xml:space="preserve">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77294">
        <w:tc>
          <w:tcPr>
            <w:tcW w:w="4160" w:type="dxa"/>
            <w:tcBorders>
              <w:top w:val="dashed" w:sz="4" w:space="0" w:color="BFBFBF"/>
              <w:left w:val="none" w:sz="4" w:space="0" w:color="6E6E6E"/>
              <w:bottom w:val="none" w:sz="4" w:space="0" w:color="6E6E6E"/>
              <w:right w:val="none" w:sz="4" w:space="0" w:color="6E6E6E"/>
            </w:tcBorders>
          </w:tcPr>
          <w:p w:rsidR="00B77294" w:rsidRDefault="003F5805">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77294" w:rsidRDefault="003F5805">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77294" w:rsidRDefault="00B77294">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77294" w:rsidRDefault="00B77294">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r>
    </w:tbl>
    <w:p w:rsidR="00B77294" w:rsidRDefault="003F5805">
      <w:pPr>
        <w:pStyle w:val="ProductList-Offering1SubSection"/>
        <w:outlineLvl w:val="2"/>
      </w:pPr>
      <w:bookmarkStart w:id="45" w:name="_Sec594"/>
      <w:r>
        <w:t>2. Condiţiile produsului</w:t>
      </w:r>
      <w:bookmarkEnd w:id="45"/>
    </w:p>
    <w:tbl>
      <w:tblPr>
        <w:tblStyle w:val="PURTable"/>
        <w:tblW w:w="0" w:type="dxa"/>
        <w:tblLook w:val="04A0" w:firstRow="1" w:lastRow="0" w:firstColumn="1" w:lastColumn="0" w:noHBand="0" w:noVBand="1"/>
      </w:tblPr>
      <w:tblGrid>
        <w:gridCol w:w="3584"/>
        <w:gridCol w:w="3614"/>
        <w:gridCol w:w="3592"/>
      </w:tblGrid>
      <w:tr w:rsidR="00B772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Ediţii de d</w:t>
            </w:r>
            <w:r>
              <w:rPr>
                <w:color w:val="404040"/>
              </w:rPr>
              <w:t>owngrade: Neaplicabil</w:t>
            </w:r>
          </w:p>
        </w:tc>
      </w:tr>
      <w:tr w:rsidR="00B772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0000"/>
                </w:rPr>
                <w:t>Anexa B</w:t>
              </w:r>
            </w:hyperlink>
          </w:p>
        </w:tc>
      </w:tr>
      <w:tr w:rsidR="00B772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Pro</w:t>
            </w:r>
            <w:r>
              <w:rPr>
                <w:color w:val="404040"/>
              </w:rPr>
              <w:t>moţii: Neaplicabil</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w:t>
            </w:r>
            <w:r>
              <w:rPr>
                <w:color w:val="0563C1"/>
              </w:rPr>
              <w:t>vind Utilizatorii calificaţi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Eligibil pentru reducere: Neaplicabil</w:t>
            </w:r>
          </w:p>
        </w:tc>
      </w:tr>
      <w:tr w:rsidR="00B77294">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w:instrText>
            </w:r>
            <w:r>
              <w:instrText xml:space="preserve"> luni consecutive." </w:instrText>
            </w:r>
            <w:r>
              <w:fldChar w:fldCharType="separate"/>
            </w:r>
            <w:r>
              <w:rPr>
                <w:color w:val="0563C1"/>
              </w:rPr>
              <w:t>Eligibil pentru reducere (SCE)</w:t>
            </w:r>
            <w:r>
              <w:fldChar w:fldCharType="end"/>
            </w:r>
            <w:r>
              <w:t>: Toate (cu excepţia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Eligibil pentru true-up: Neaplicabil</w:t>
            </w:r>
          </w:p>
        </w:tc>
      </w:tr>
      <w:tr w:rsidR="00B772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B772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B77294">
            <w:pPr>
              <w:pStyle w:val="ProductList-TableBody"/>
            </w:pPr>
          </w:p>
        </w:tc>
      </w:tr>
    </w:tbl>
    <w:p w:rsidR="00B77294" w:rsidRDefault="003F5805">
      <w:pPr>
        <w:pStyle w:val="ProductList-Offering1SubSection"/>
        <w:outlineLvl w:val="2"/>
      </w:pPr>
      <w:bookmarkStart w:id="46" w:name="_Sec595"/>
      <w:r>
        <w:t>3. Drepturile de utilizare</w:t>
      </w:r>
      <w:bookmarkEnd w:id="46"/>
    </w:p>
    <w:tbl>
      <w:tblPr>
        <w:tblStyle w:val="PURTable"/>
        <w:tblW w:w="0" w:type="dxa"/>
        <w:tblLook w:val="04A0" w:firstRow="1" w:lastRow="0" w:firstColumn="1" w:lastColumn="0" w:noHBand="0" w:noVBand="1"/>
      </w:tblPr>
      <w:tblGrid>
        <w:gridCol w:w="3596"/>
        <w:gridCol w:w="3591"/>
        <w:gridCol w:w="3603"/>
      </w:tblGrid>
      <w:tr w:rsidR="00B772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w:instrText>
            </w:r>
            <w:r>
              <w:instrText xml:space="preserve">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3">
              <w:r>
                <w:rPr>
                  <w:color w:val="00467F"/>
                  <w:u w:val="single"/>
                </w:rPr>
                <w:t>Per nucleu</w:t>
              </w:r>
            </w:hyperlink>
          </w:p>
        </w:tc>
        <w:tc>
          <w:tcPr>
            <w:tcW w:w="4040" w:type="dxa"/>
            <w:tcBorders>
              <w:top w:val="single" w:sz="18" w:space="0" w:color="00188F"/>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w:instrText>
            </w:r>
            <w:r>
              <w:instrText xml:space="preserve">\t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Branch şi Standard</w:t>
            </w:r>
          </w:p>
        </w:tc>
        <w:tc>
          <w:tcPr>
            <w:tcW w:w="4040" w:type="dxa"/>
            <w:tcBorders>
              <w:top w:val="single" w:sz="18" w:space="0" w:color="00188F"/>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w:instrText>
            </w:r>
            <w:r>
              <w:instrText xml:space="preserve">software de tip server." </w:instrText>
            </w:r>
            <w:r>
              <w:fldChar w:fldCharType="separate"/>
            </w:r>
            <w:r>
              <w:rPr>
                <w:color w:val="0563C1"/>
              </w:rPr>
              <w:t>Produse software suplimentare</w:t>
            </w:r>
            <w:r>
              <w:fldChar w:fldCharType="end"/>
            </w:r>
            <w:r>
              <w:t>: Toate ediţiile</w:t>
            </w:r>
          </w:p>
        </w:tc>
      </w:tr>
      <w:tr w:rsidR="00B772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Componente software Windows</w:t>
            </w:r>
          </w:p>
        </w:tc>
      </w:tr>
      <w:tr w:rsidR="00B77294">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B772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B77294">
            <w:pPr>
              <w:pStyle w:val="ProductList-TableBody"/>
            </w:pPr>
          </w:p>
        </w:tc>
      </w:tr>
    </w:tbl>
    <w:p w:rsidR="00B77294" w:rsidRDefault="00B77294">
      <w:pPr>
        <w:pStyle w:val="ProductList-Body"/>
      </w:pPr>
    </w:p>
    <w:p w:rsidR="00B77294" w:rsidRDefault="003F5805">
      <w:pPr>
        <w:pStyle w:val="ProductList-ClauseHeading"/>
        <w:outlineLvl w:val="3"/>
      </w:pPr>
      <w:r>
        <w:t xml:space="preserve">3.1 </w:t>
      </w:r>
      <w:r>
        <w:t>BizTalk Server ediţia Branch şi Standard</w:t>
      </w:r>
    </w:p>
    <w:p w:rsidR="00B77294" w:rsidRDefault="003F5805">
      <w:pPr>
        <w:pStyle w:val="ProductList-SubClauseHeading"/>
        <w:outlineLvl w:val="4"/>
      </w:pPr>
      <w:r>
        <w:t>3.1.1 Limitări cu privire la utilizare</w:t>
      </w:r>
    </w:p>
    <w:p w:rsidR="00B77294" w:rsidRDefault="003F5805">
      <w:pPr>
        <w:pStyle w:val="ProductList-BodyIndented"/>
      </w:pPr>
      <w:r>
        <w:t xml:space="preserve">Clientul nu are dreptul să utilizeze software-ul de server pe un </w:t>
      </w:r>
      <w:r>
        <w:fldChar w:fldCharType="begin"/>
      </w:r>
      <w:r>
        <w:instrText xml:space="preserve"> AutoTextList   \s NoStyle \t "Server înseamnă un sistem hardware fizic, capabil să execute produse software de</w:instrText>
      </w:r>
      <w:r>
        <w:instrText xml:space="preserve"> tip server." </w:instrText>
      </w:r>
      <w:r>
        <w:fldChar w:fldCharType="separate"/>
      </w:r>
      <w:r>
        <w:rPr>
          <w:color w:val="0563C1"/>
        </w:rPr>
        <w:t>Server</w:t>
      </w:r>
      <w:r>
        <w:fldChar w:fldCharType="end"/>
      </w:r>
      <w:r>
        <w:t xml:space="preserve"> care face parte dintr-un cluster în reţea sau într-un </w:t>
      </w:r>
      <w:r>
        <w:fldChar w:fldCharType="begin"/>
      </w:r>
      <w:r>
        <w:instrText xml:space="preserve"> AutoTextList   \s NoStyle \t "OSE înseamnă totalitatea sau o parte a unei instanţe de sistem de operare sau totalitatea ori o parte a unei instanţe de sistem de operare virtual </w:instrText>
      </w:r>
      <w:r>
        <w:instrText xml:space="preserve">(sau emulat în alt mod)...(Pentru definiţia completă, consultaţi Glosarul)" </w:instrText>
      </w:r>
      <w:r>
        <w:fldChar w:fldCharType="separate"/>
      </w:r>
      <w:r>
        <w:rPr>
          <w:color w:val="0563C1"/>
        </w:rPr>
        <w:t>mediu OSE</w:t>
      </w:r>
      <w:r>
        <w:fldChar w:fldCharType="end"/>
      </w:r>
      <w:r>
        <w:t xml:space="preserve"> care face parte dintr-un cluster în reţea de </w:t>
      </w:r>
      <w:r>
        <w:fldChar w:fldCharType="begin"/>
      </w:r>
      <w:r>
        <w:instrText xml:space="preserve"> AutoTextList   \s NoStyle \t "OSE înseamnă totalitatea sau o parte a unei instanţe de sistem de operare sau totalitatea o</w:instrText>
      </w:r>
      <w:r>
        <w:instrText xml:space="preserve">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de pe acelaşi </w:t>
      </w:r>
      <w:r>
        <w:fldChar w:fldCharType="begin"/>
      </w:r>
      <w:r>
        <w:instrText xml:space="preserve"> AutoTextList   \s NoStyle \t "Server înseamnă un sistem hardware fizic, capabil să execute produ</w:instrText>
      </w:r>
      <w:r>
        <w:instrText xml:space="preserve">se software de tip server." </w:instrText>
      </w:r>
      <w:r>
        <w:fldChar w:fldCharType="separate"/>
      </w:r>
      <w:r>
        <w:rPr>
          <w:color w:val="0563C1"/>
        </w:rPr>
        <w:t>Server</w:t>
      </w:r>
      <w:r>
        <w:fldChar w:fldCharType="end"/>
      </w:r>
      <w:r>
        <w:t>.</w:t>
      </w:r>
    </w:p>
    <w:p w:rsidR="00B77294" w:rsidRDefault="00B77294">
      <w:pPr>
        <w:pStyle w:val="ProductList-BodyIndented"/>
      </w:pPr>
    </w:p>
    <w:p w:rsidR="00B77294" w:rsidRDefault="003F5805">
      <w:pPr>
        <w:pStyle w:val="ProductList-SubClauseHeading"/>
        <w:outlineLvl w:val="4"/>
      </w:pPr>
      <w:r>
        <w:t>3.1.2 Office Web Component</w:t>
      </w:r>
    </w:p>
    <w:p w:rsidR="00B77294" w:rsidRDefault="003F5805">
      <w:pPr>
        <w:pStyle w:val="ProductList-BodyIndented"/>
      </w:pPr>
      <w:r>
        <w:t>Clientul are dreptul să utilizeze Office Web Component exclusiv pentru a vizualiza şi a imprima copii ale unor documente, texte şi imagini statice create cu ajutorul produsului software. Cl</w:t>
      </w:r>
      <w:r>
        <w:t xml:space="preserve">ientul nu are nevoie de licenţe separate pentru copiile componentei. </w:t>
      </w:r>
    </w:p>
    <w:p w:rsidR="00B77294" w:rsidRDefault="00B77294">
      <w:pPr>
        <w:pStyle w:val="ProductList-BodyIndented"/>
      </w:pPr>
    </w:p>
    <w:p w:rsidR="00B77294" w:rsidRDefault="003F5805">
      <w:pPr>
        <w:pStyle w:val="ProductList-ClauseHeading"/>
        <w:outlineLvl w:val="3"/>
      </w:pPr>
      <w:r>
        <w:t>3.2 BizTalk Server Branch Edition</w:t>
      </w:r>
    </w:p>
    <w:p w:rsidR="00B77294" w:rsidRDefault="003F5805">
      <w:pPr>
        <w:pStyle w:val="ProductList-Body"/>
      </w:pPr>
      <w:r>
        <w:t xml:space="preserve">Clientul are dreptul să utilizeze </w:t>
      </w:r>
      <w:r>
        <w:fldChar w:fldCharType="begin"/>
      </w:r>
      <w:r>
        <w:instrText xml:space="preserve"> AutoTextList   \s NoStyle \t "Instanţă în execuţie înseamnă o Instanţă de software care este încărcată în memorie şi</w:instrText>
      </w:r>
      <w:r>
        <w:instrText xml:space="preserve"> pentru care s-au executat una sau mai multe instrucţiuni. (consultaţi Glosarul pentru definiţia completă)" </w:instrText>
      </w:r>
      <w:r>
        <w:fldChar w:fldCharType="separate"/>
      </w:r>
      <w:r>
        <w:rPr>
          <w:color w:val="0563C1"/>
        </w:rPr>
        <w:t>Instanţe în execuţie</w:t>
      </w:r>
      <w:r>
        <w:fldChar w:fldCharType="end"/>
      </w:r>
      <w:r>
        <w:t xml:space="preserve"> ale produsului software pe </w:t>
      </w:r>
      <w:r>
        <w:fldChar w:fldCharType="begin"/>
      </w:r>
      <w:r>
        <w:instrText xml:space="preserve"> AutoTextList   \s NoStyle \t "Server licenţiat înseamnă un server unic, dedicat utilizării de că</w:instrText>
      </w:r>
      <w:r>
        <w:instrText xml:space="preserve">tre client, căruia îi este alocată o Licenţă. În sensul acestei definiţii, o partiţie hardware sau un blade se consideră un Server separat." </w:instrText>
      </w:r>
      <w:r>
        <w:fldChar w:fldCharType="separate"/>
      </w:r>
      <w:r>
        <w:rPr>
          <w:color w:val="0563C1"/>
        </w:rPr>
        <w:t>Servere licenţiate</w:t>
      </w:r>
      <w:r>
        <w:fldChar w:fldCharType="end"/>
      </w:r>
      <w:r>
        <w:t xml:space="preserve"> numai la limita reţelei sale interne (sau la marginea organizaţiei sale) pentru a conecta eve</w:t>
      </w:r>
      <w:r>
        <w:t xml:space="preserve">nimentele comerciale sau tranzacţiile cu activităţile procesate în acea limită, cu condiţia ca </w:t>
      </w:r>
      <w:r>
        <w:fldChar w:fldCharType="begin"/>
      </w:r>
      <w:r>
        <w:instrText xml:space="preserve"> AutoTextList   \s NoStyle \t "Server licenţiat înseamnă un server unic, dedicat utilizării de către client, căruia îi este alocată o Licenţă. În sensul acestei </w:instrText>
      </w:r>
      <w:r>
        <w:instrText xml:space="preserve">definiţii, o partiţie hardware sau un blade se consideră un Server separat." </w:instrText>
      </w:r>
      <w:r>
        <w:fldChar w:fldCharType="separate"/>
      </w:r>
      <w:r>
        <w:rPr>
          <w:color w:val="0563C1"/>
        </w:rPr>
        <w:t>Serverul Licenţiat</w:t>
      </w:r>
      <w:r>
        <w:fldChar w:fldCharType="end"/>
      </w:r>
      <w:r>
        <w:t xml:space="preserve"> să nu poată:</w:t>
      </w:r>
    </w:p>
    <w:p w:rsidR="00B77294" w:rsidRDefault="003F5805" w:rsidP="00CC39EA">
      <w:pPr>
        <w:pStyle w:val="ProductList-Bullet"/>
        <w:numPr>
          <w:ilvl w:val="0"/>
          <w:numId w:val="19"/>
        </w:numPr>
      </w:pPr>
      <w:r>
        <w:t xml:space="preserve">acţiona ca nodul central într-un model de reţea „hub and spoke”; </w:t>
      </w:r>
    </w:p>
    <w:p w:rsidR="00B77294" w:rsidRDefault="003F5805" w:rsidP="00CC39EA">
      <w:pPr>
        <w:pStyle w:val="ProductList-Bullet"/>
        <w:numPr>
          <w:ilvl w:val="0"/>
          <w:numId w:val="19"/>
        </w:numPr>
      </w:pPr>
      <w:r>
        <w:t>centraliza comunicarea la nivel de întreprindere cu alte servere sau dispoziti</w:t>
      </w:r>
      <w:r>
        <w:t xml:space="preserve">ve; sau </w:t>
      </w:r>
    </w:p>
    <w:p w:rsidR="00B77294" w:rsidRDefault="003F5805" w:rsidP="00CC39EA">
      <w:pPr>
        <w:pStyle w:val="ProductList-Bullet"/>
        <w:numPr>
          <w:ilvl w:val="0"/>
          <w:numId w:val="19"/>
        </w:numPr>
      </w:pPr>
      <w:r>
        <w:t>automatiza procesele de afaceri în cadrul birourilor diviziilor, unităţilor comerciale şi filialelor.</w:t>
      </w:r>
    </w:p>
    <w:p w:rsidR="00B77294" w:rsidRDefault="00B77294">
      <w:pPr>
        <w:pStyle w:val="ProductList-Body"/>
      </w:pPr>
    </w:p>
    <w:p w:rsidR="00B77294" w:rsidRDefault="003F5805">
      <w:pPr>
        <w:pStyle w:val="ProductList-ClauseHeading"/>
        <w:outlineLvl w:val="3"/>
      </w:pPr>
      <w:r>
        <w:t>3.3 Produse software suplimentare</w:t>
      </w:r>
    </w:p>
    <w:tbl>
      <w:tblPr>
        <w:tblStyle w:val="PURTable"/>
        <w:tblW w:w="0" w:type="dxa"/>
        <w:tblLook w:val="04A0" w:firstRow="1" w:lastRow="0" w:firstColumn="1" w:lastColumn="0" w:noHBand="0" w:noVBand="1"/>
      </w:tblPr>
      <w:tblGrid>
        <w:gridCol w:w="3598"/>
        <w:gridCol w:w="3615"/>
        <w:gridCol w:w="3577"/>
      </w:tblGrid>
      <w:tr w:rsidR="00B772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77294" w:rsidRDefault="003F5805">
            <w:pPr>
              <w:pStyle w:val="ProductList-TableBody"/>
            </w:pPr>
            <w:r>
              <w:t>Instrumente de administrare şi monitorizare</w:t>
            </w:r>
          </w:p>
        </w:tc>
        <w:tc>
          <w:tcPr>
            <w:tcW w:w="4040" w:type="dxa"/>
            <w:tcBorders>
              <w:top w:val="single" w:sz="18" w:space="0" w:color="0072C6"/>
              <w:left w:val="single" w:sz="4" w:space="0" w:color="000000"/>
              <w:bottom w:val="single" w:sz="4" w:space="0" w:color="000000"/>
              <w:right w:val="single" w:sz="4" w:space="0" w:color="000000"/>
            </w:tcBorders>
          </w:tcPr>
          <w:p w:rsidR="00B77294" w:rsidRDefault="003F5805">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B77294" w:rsidRDefault="003F5805">
            <w:pPr>
              <w:pStyle w:val="ProductList-TableBody"/>
            </w:pPr>
            <w:r>
              <w:t>Scheme, şabloane şi adaptoare legate de BizTalk Server</w:t>
            </w:r>
          </w:p>
        </w:tc>
      </w:tr>
      <w:tr w:rsidR="00B77294">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Clientul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BAM Alert Provider pentru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API-uri şi interceptoare BAM Event şi instrumente de administrare</w:t>
            </w:r>
          </w:p>
        </w:tc>
      </w:tr>
      <w:tr w:rsidR="00B77294">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Instrumente de dezvoltare</w:t>
            </w:r>
          </w:p>
        </w:tc>
      </w:tr>
      <w:tr w:rsidR="00B77294">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MQHelper.dll</w:t>
            </w:r>
          </w:p>
        </w:tc>
      </w:tr>
      <w:tr w:rsidR="00B77294">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SOAP Receive Adapter</w:t>
            </w:r>
          </w:p>
        </w:tc>
      </w:tr>
      <w:tr w:rsidR="00B77294">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Kituri de dezvoltare software</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UDDI</w:t>
            </w:r>
          </w:p>
        </w:tc>
      </w:tr>
      <w:tr w:rsidR="00B77294">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Windows SharePoint Services Adapter Web Servic</w:t>
            </w:r>
            <w:r>
              <w:t>es</w:t>
            </w:r>
          </w:p>
        </w:tc>
        <w:tc>
          <w:tcPr>
            <w:tcW w:w="4040" w:type="dxa"/>
            <w:tcBorders>
              <w:top w:val="single" w:sz="4" w:space="0" w:color="000000"/>
              <w:left w:val="single" w:sz="4" w:space="0" w:color="000000"/>
              <w:bottom w:val="single" w:sz="4" w:space="0" w:color="000000"/>
              <w:right w:val="single" w:sz="4" w:space="0" w:color="000000"/>
            </w:tcBorders>
          </w:tcPr>
          <w:p w:rsidR="00B77294" w:rsidRDefault="00B77294">
            <w:pPr>
              <w:pStyle w:val="ProductList-TableBody"/>
            </w:pPr>
          </w:p>
        </w:tc>
      </w:tr>
    </w:tbl>
    <w:p w:rsidR="00B77294" w:rsidRDefault="003F5805">
      <w:pPr>
        <w:pStyle w:val="ProductList-Offering1SubSection"/>
        <w:outlineLvl w:val="2"/>
      </w:pPr>
      <w:bookmarkStart w:id="47" w:name="_Sec596"/>
      <w:r>
        <w:t>4. Software Assurance</w:t>
      </w:r>
      <w:bookmarkEnd w:id="47"/>
    </w:p>
    <w:p w:rsidR="00B77294" w:rsidRDefault="00B77294">
      <w:pPr>
        <w:pStyle w:val="ProductList-Body"/>
      </w:pPr>
    </w:p>
    <w:tbl>
      <w:tblPr>
        <w:tblStyle w:val="PURTable"/>
        <w:tblW w:w="0" w:type="dxa"/>
        <w:tblLook w:val="04A0" w:firstRow="1" w:lastRow="0" w:firstColumn="1" w:lastColumn="0" w:noHBand="0" w:noVBand="1"/>
      </w:tblPr>
      <w:tblGrid>
        <w:gridCol w:w="3595"/>
        <w:gridCol w:w="3605"/>
        <w:gridCol w:w="3590"/>
      </w:tblGrid>
      <w:tr w:rsidR="00B772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77294" w:rsidRDefault="003F5805">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w:instrText>
            </w:r>
            <w:r>
              <w:instrText xml:space="preserve">cuperarea în caz de dezastru din Anexa B – Software Assurance." </w:instrText>
            </w:r>
            <w:r>
              <w:fldChar w:fldCharType="separate"/>
            </w:r>
            <w:r>
              <w:rPr>
                <w:color w:val="0563C1"/>
              </w:rPr>
              <w:t>Recuperarea după dezastru</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Drepturi în caz de avarie: Neaplicabil</w:t>
            </w:r>
          </w:p>
        </w:tc>
      </w:tr>
      <w:tr w:rsidR="00B77294">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"Mobilitatea licenţelor: Drepturile disponibile pentru clienţii SA fie pentru</w:instrText>
            </w:r>
            <w:r>
              <w:instrText xml:space="preserve">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w:t>
            </w:r>
            <w:r>
              <w:rPr>
                <w:color w:val="0563C1"/>
              </w:rPr>
              <w:t>ţelor</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w:instrText>
            </w:r>
            <w:r>
              <w:instrText xml:space="preserve">de produse, conform specificaţiilor. (consultaţi Glosarul pentru definiţia completă)" </w:instrText>
            </w:r>
            <w:r>
              <w:fldChar w:fldCharType="separate"/>
            </w:r>
            <w:r>
              <w:rPr>
                <w:color w:val="0563C1"/>
              </w:rPr>
              <w:t>Drepturi privind migrarea</w:t>
            </w:r>
            <w:r>
              <w:fldChar w:fldCharType="end"/>
            </w:r>
            <w:r>
              <w:t xml:space="preserve">: </w:t>
            </w:r>
            <w:hyperlink r:id="rId39">
              <w:r>
                <w:rPr>
                  <w:color w:val="00467F"/>
                  <w:u w:val="single"/>
                </w:rPr>
                <w:t>Lista de produse – decembrie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Drepturi de utilizare la distanţă: Neaplicabil</w:t>
            </w:r>
          </w:p>
        </w:tc>
      </w:tr>
      <w:tr w:rsidR="00B77294">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w:t>
            </w:r>
            <w:r>
              <w:rPr>
                <w:color w:val="0563C1"/>
              </w:rPr>
              <w:t>a proprie</w:t>
            </w:r>
            <w:r>
              <w:fldChar w:fldCharType="end"/>
            </w:r>
            <w:r>
              <w:t>: Toate ediţiile (cu excepţia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B77294">
            <w:pPr>
              <w:pStyle w:val="ProductList-TableBody"/>
            </w:pPr>
          </w:p>
        </w:tc>
      </w:tr>
    </w:tbl>
    <w:p w:rsidR="00B77294" w:rsidRDefault="00B77294">
      <w:pPr>
        <w:pStyle w:val="ProductList-Body"/>
      </w:pPr>
    </w:p>
    <w:p w:rsidR="00B77294" w:rsidRDefault="003F5805">
      <w:pPr>
        <w:pStyle w:val="ProductList-ClauseHeading"/>
        <w:outlineLvl w:val="3"/>
      </w:pPr>
      <w:r>
        <w:t>4.1 Biz Talk Server 2013 R2 Enterprise – Virtualizare nelimitată</w:t>
      </w:r>
    </w:p>
    <w:p w:rsidR="00B77294" w:rsidRDefault="003F5805">
      <w:pPr>
        <w:pStyle w:val="ProductList-Body"/>
      </w:pPr>
      <w:r>
        <w:t xml:space="preserve">Clientul poate rula orice număr de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ale software-ului de server în orice </w:t>
      </w:r>
      <w:r>
        <w:t xml:space="preserve">număr de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w:instrText>
      </w:r>
      <w:r>
        <w:instrText xml:space="preserve">arul)" </w:instrText>
      </w:r>
      <w:r>
        <w:fldChar w:fldCharType="separate"/>
      </w:r>
      <w:r>
        <w:rPr>
          <w:color w:val="0563C1"/>
        </w:rPr>
        <w:t>medii OSE</w:t>
      </w:r>
      <w:r>
        <w:fldChar w:fldCharType="end"/>
      </w:r>
      <w:r>
        <w:t xml:space="preserve"> pe orice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w:instrText>
      </w:r>
      <w:r>
        <w:instrText xml:space="preserve"> separat." </w:instrText>
      </w:r>
      <w:r>
        <w:fldChar w:fldCharType="separate"/>
      </w:r>
      <w:r>
        <w:rPr>
          <w:color w:val="0563C1"/>
        </w:rPr>
        <w:t>Server licenţiat</w:t>
      </w:r>
      <w:r>
        <w:fldChar w:fldCharType="end"/>
      </w:r>
      <w:r>
        <w:t xml:space="preserve"> pentru care are protecţie prin SA completă pentru toate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sale (per nucleu) aferente </w:t>
      </w:r>
      <w:r>
        <w:fldChar w:fldCharType="begin"/>
      </w:r>
      <w:r>
        <w:instrText xml:space="preserve"> AutoTextLi</w:instrText>
      </w:r>
      <w:r>
        <w:instrText xml:space="preserve">st   \s NoStyle \t "Server înseamnă un sistem hardware fizic, capabil să execute produse software de tip server." </w:instrText>
      </w:r>
      <w:r>
        <w:fldChar w:fldCharType="separate"/>
      </w:r>
      <w:r>
        <w:rPr>
          <w:color w:val="0563C1"/>
        </w:rPr>
        <w:t>Serverului</w:t>
      </w:r>
      <w:r>
        <w:fldChar w:fldCharType="end"/>
      </w:r>
      <w:r>
        <w:t xml:space="preserve">. </w:t>
      </w:r>
    </w:p>
    <w:p w:rsidR="00B77294" w:rsidRDefault="00B77294">
      <w:pPr>
        <w:pStyle w:val="ProductList-Body"/>
        <w:jc w:val="right"/>
      </w:pPr>
    </w:p>
    <w:tbl>
      <w:tblPr>
        <w:tblStyle w:val="PURTable"/>
        <w:tblW w:w="0" w:type="dxa"/>
        <w:tblLook w:val="04A0" w:firstRow="1" w:lastRow="0" w:firstColumn="1" w:lastColumn="0" w:noHBand="0" w:noVBand="1"/>
      </w:tblPr>
      <w:tblGrid>
        <w:gridCol w:w="10800"/>
      </w:tblGrid>
      <w:tr w:rsidR="00B772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7294" w:rsidRDefault="003F5805">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B77294" w:rsidRDefault="00B77294">
      <w:pPr>
        <w:pStyle w:val="ProductList-Body"/>
      </w:pPr>
    </w:p>
    <w:p w:rsidR="00B77294" w:rsidRDefault="003F5805">
      <w:pPr>
        <w:pStyle w:val="ProductList-Offering1HeadingNoBorder"/>
        <w:outlineLvl w:val="1"/>
      </w:pPr>
      <w:bookmarkStart w:id="48" w:name="_Sec597"/>
      <w:r>
        <w:lastRenderedPageBreak/>
        <w:t>Suite CAL Su</w:t>
      </w:r>
      <w:r>
        <w:t>ite</w:t>
      </w:r>
      <w:bookmarkEnd w:id="48"/>
      <w:r>
        <w:fldChar w:fldCharType="begin"/>
      </w:r>
      <w:r>
        <w:instrText xml:space="preserve"> TC "</w:instrText>
      </w:r>
      <w:bookmarkStart w:id="49" w:name="_Toc478648053"/>
      <w:r>
        <w:instrText>Suite CAL Suite</w:instrText>
      </w:r>
      <w:bookmarkEnd w:id="49"/>
      <w:r>
        <w:instrText>" \l 2</w:instrText>
      </w:r>
      <w:r>
        <w:fldChar w:fldCharType="end"/>
      </w:r>
    </w:p>
    <w:p w:rsidR="00B77294" w:rsidRDefault="003F5805">
      <w:pPr>
        <w:pStyle w:val="ProductList-Offering1SubSection"/>
        <w:outlineLvl w:val="2"/>
      </w:pPr>
      <w:bookmarkStart w:id="50" w:name="_Sec868"/>
      <w:r>
        <w:t>1. Disponibilitatea programului</w:t>
      </w:r>
      <w:bookmarkEnd w:id="50"/>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B7729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w:instrText>
            </w:r>
            <w:r>
              <w:instrText xml:space="preserve">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"Open Value Subscription – Soluţii destinate m</w:instrText>
            </w:r>
            <w:r>
              <w:instrText xml:space="preserve">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B77294">
        <w:tc>
          <w:tcPr>
            <w:tcW w:w="4160" w:type="dxa"/>
            <w:tcBorders>
              <w:top w:val="single" w:sz="6" w:space="0" w:color="FFFFFF"/>
              <w:left w:val="none" w:sz="4" w:space="0" w:color="6E6E6E"/>
              <w:bottom w:val="dashed" w:sz="4" w:space="0" w:color="BFBFBF"/>
              <w:right w:val="none" w:sz="4" w:space="0" w:color="6E6E6E"/>
            </w:tcBorders>
          </w:tcPr>
          <w:p w:rsidR="00B77294" w:rsidRDefault="003F5805">
            <w:pPr>
              <w:pStyle w:val="ProductList-TableBody"/>
            </w:pPr>
            <w:r>
              <w:t>Core CAL Suite</w:t>
            </w:r>
            <w:r>
              <w:fldChar w:fldCharType="begin"/>
            </w:r>
            <w:r>
              <w:instrText xml:space="preserve"> XE "Core CAL Suite" </w:instrText>
            </w:r>
            <w:r>
              <w:fldChar w:fldCharType="end"/>
            </w:r>
            <w:r>
              <w:t xml:space="preserve"> (dispozitiv şi utilizator)</w:t>
            </w:r>
          </w:p>
        </w:tc>
        <w:tc>
          <w:tcPr>
            <w:tcW w:w="620" w:type="dxa"/>
            <w:tcBorders>
              <w:top w:val="single" w:sz="6" w:space="0" w:color="FFFFFF"/>
              <w:left w:val="none" w:sz="4" w:space="0" w:color="6E6E6E"/>
              <w:bottom w:val="dashed" w:sz="4" w:space="0" w:color="BFBFBF"/>
              <w:right w:val="none" w:sz="4" w:space="0" w:color="6E6E6E"/>
            </w:tcBorders>
          </w:tcPr>
          <w:p w:rsidR="00B77294" w:rsidRDefault="00B7729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77294" w:rsidRDefault="003F580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77294" w:rsidRDefault="003F580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77294" w:rsidRDefault="003F58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"Desktop pentru educaţie"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w:instrText>
            </w:r>
            <w:r>
              <w:instrText xml:space="preserve"> "Desktop pentru educaţie" </w:instrText>
            </w:r>
            <w:r>
              <w:fldChar w:fldCharType="separate"/>
            </w:r>
            <w:r>
              <w:rPr>
                <w:color w:val="000000"/>
              </w:rPr>
              <w:t>ED</w:t>
            </w:r>
            <w:r>
              <w:fldChar w:fldCharType="end"/>
            </w:r>
            <w:r>
              <w:t>,</w:t>
            </w:r>
            <w:r>
              <w:fldChar w:fldCharType="begin"/>
            </w:r>
            <w:r>
              <w:instrText xml:space="preserve"> AutoTextList   \s NoStyle \t "Produs din platforma desktop pentru şcoli" </w:instrText>
            </w:r>
            <w:r>
              <w:fldChar w:fldCharType="separate"/>
            </w:r>
            <w:r>
              <w:rPr>
                <w:color w:val="000000"/>
              </w:rPr>
              <w:t>SD</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B77294">
        <w:tc>
          <w:tcPr>
            <w:tcW w:w="416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pPr>
            <w:r>
              <w:t>Core CAL Suite Bridge pentru Office 365</w:t>
            </w:r>
            <w:r>
              <w:fldChar w:fldCharType="begin"/>
            </w:r>
            <w:r>
              <w:instrText xml:space="preserve"> XE "</w:instrText>
            </w:r>
            <w:r>
              <w:instrText xml:space="preserve">Core CAL Suite Bridge pentru Office 365"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rsidR="00B77294" w:rsidRDefault="00B772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77294" w:rsidRDefault="00B772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77294" w:rsidRDefault="00B7729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r>
      <w:tr w:rsidR="00B77294">
        <w:tc>
          <w:tcPr>
            <w:tcW w:w="416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pPr>
            <w:r>
              <w:t>Core CAL Suite Bridge pentru Office 365 şi Microsoft Intune</w:t>
            </w:r>
            <w:r>
              <w:fldChar w:fldCharType="begin"/>
            </w:r>
            <w:r>
              <w:instrText xml:space="preserve"> XE "Core CAL Suite Bridge pentru Office 365 şi Microsoft Intune"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rsidR="00B77294" w:rsidRDefault="00B772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77294" w:rsidRDefault="00B772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77294" w:rsidRDefault="00B7729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r>
      <w:tr w:rsidR="00B77294">
        <w:tc>
          <w:tcPr>
            <w:tcW w:w="416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pPr>
            <w:r>
              <w:t>Core CAL Suite Bridge pentru Microsoft Intune</w:t>
            </w:r>
            <w:r>
              <w:fldChar w:fldCharType="begin"/>
            </w:r>
            <w:r>
              <w:instrText xml:space="preserve"> XE "Core CAL Suite Bridge pentru Microsoft Intune"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rsidR="00B77294" w:rsidRDefault="00B772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77294" w:rsidRDefault="00B772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77294" w:rsidRDefault="00B7729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r>
      <w:tr w:rsidR="00B77294">
        <w:tc>
          <w:tcPr>
            <w:tcW w:w="416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pPr>
            <w:r>
              <w:t>Core CAL Suite Bridge pentru Enterprise Mobility + Security</w:t>
            </w:r>
            <w:r>
              <w:fldChar w:fldCharType="begin"/>
            </w:r>
            <w:r>
              <w:instrText xml:space="preserve"> XE "</w:instrText>
            </w:r>
            <w:r>
              <w:instrText xml:space="preserve">Core CAL Suite Bridge pentru Enterprise Mobility + Security"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rsidR="00B77294" w:rsidRDefault="00B772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77294" w:rsidRDefault="00B772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77294" w:rsidRDefault="00B7729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r>
      <w:tr w:rsidR="00B77294">
        <w:tc>
          <w:tcPr>
            <w:tcW w:w="416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pPr>
            <w:r>
              <w:t>Enterprise CAL Suite</w:t>
            </w:r>
            <w:r>
              <w:fldChar w:fldCharType="begin"/>
            </w:r>
            <w:r>
              <w:instrText xml:space="preserve"> XE "Enterprise CAL Suite"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rsidR="00B77294" w:rsidRDefault="00B772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B77294" w:rsidRDefault="003F580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din platforma desktop Enterprise"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"Desktop pentru educaţie"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"Desktop pentru educaţie" </w:instrText>
            </w:r>
            <w:r>
              <w:fldChar w:fldCharType="separate"/>
            </w:r>
            <w:r>
              <w:rPr>
                <w:color w:val="000000"/>
              </w:rPr>
              <w:t>ED</w:t>
            </w:r>
            <w:r>
              <w:fldChar w:fldCharType="end"/>
            </w:r>
            <w:r>
              <w:t>,</w:t>
            </w:r>
            <w:r>
              <w:fldChar w:fldCharType="begin"/>
            </w:r>
            <w:r>
              <w:instrText xml:space="preserve"> AutoTextList   \s NoStyle \t "Produs din platfo</w:instrText>
            </w:r>
            <w:r>
              <w:instrText xml:space="preserve">rma desktop pentru şcoli" </w:instrText>
            </w:r>
            <w:r>
              <w:fldChar w:fldCharType="separate"/>
            </w:r>
            <w:r>
              <w:rPr>
                <w:color w:val="000000"/>
              </w:rPr>
              <w:t>SD</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B77294">
        <w:tc>
          <w:tcPr>
            <w:tcW w:w="416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pPr>
            <w:r>
              <w:t>Enterprise CAL Suite Bridge pentru Office 365</w:t>
            </w:r>
            <w:r>
              <w:fldChar w:fldCharType="begin"/>
            </w:r>
            <w:r>
              <w:instrText xml:space="preserve"> XE "Enterprise CAL Suite Bridge pentru Office 365"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rsidR="00B77294" w:rsidRDefault="00B772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77294" w:rsidRDefault="00B772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77294" w:rsidRDefault="00B7729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r>
      <w:tr w:rsidR="00B77294">
        <w:tc>
          <w:tcPr>
            <w:tcW w:w="416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pPr>
            <w:r>
              <w:t>Enterprise CAL Suite Bridge pentru Office 365 cu SA de tranziţie</w:t>
            </w:r>
            <w:r>
              <w:fldChar w:fldCharType="begin"/>
            </w:r>
            <w:r>
              <w:instrText xml:space="preserve"> XE "</w:instrText>
            </w:r>
            <w:r>
              <w:instrText xml:space="preserve">Enterprise CAL Suite Bridge pentru Office 365 cu SA de tranziţie"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rsidR="00B77294" w:rsidRDefault="00B772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77294" w:rsidRDefault="00B772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77294" w:rsidRDefault="00B7729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r>
      <w:tr w:rsidR="00B77294">
        <w:tc>
          <w:tcPr>
            <w:tcW w:w="416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pPr>
            <w:r>
              <w:t>Enterprise CAL Suite Bridge pentru Office 365 şi Microsoft Intune</w:t>
            </w:r>
            <w:r>
              <w:fldChar w:fldCharType="begin"/>
            </w:r>
            <w:r>
              <w:instrText xml:space="preserve"> XE "</w:instrText>
            </w:r>
            <w:r>
              <w:instrText xml:space="preserve">Enterprise CAL Suite Bridge pentru Office 365 şi Microsoft Intune"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rsidR="00B77294" w:rsidRDefault="00B772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77294" w:rsidRDefault="00B772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77294" w:rsidRDefault="00B7729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r>
      <w:tr w:rsidR="00B77294">
        <w:tc>
          <w:tcPr>
            <w:tcW w:w="416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pPr>
            <w:r>
              <w:t>Enterprise CAL Suite Bridge pentru Microsoft Intune</w:t>
            </w:r>
            <w:r>
              <w:fldChar w:fldCharType="begin"/>
            </w:r>
            <w:r>
              <w:instrText xml:space="preserve"> XE "</w:instrText>
            </w:r>
            <w:r>
              <w:instrText xml:space="preserve">Enterprise CAL Suite Bridge pentru Microsoft Intune"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rsidR="00B77294" w:rsidRDefault="00B772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77294" w:rsidRDefault="00B772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77294" w:rsidRDefault="00B7729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r>
      <w:tr w:rsidR="00B77294">
        <w:tc>
          <w:tcPr>
            <w:tcW w:w="416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pPr>
            <w:r>
              <w:t>Enterprise CAL Bridge pentru Enterprise Mobility + Security</w:t>
            </w:r>
            <w:r>
              <w:fldChar w:fldCharType="begin"/>
            </w:r>
            <w:r>
              <w:instrText xml:space="preserve"> XE "</w:instrText>
            </w:r>
            <w:r>
              <w:instrText xml:space="preserve">Enterprise CAL Bridge pentru Enterprise Mobility + Security"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rsidR="00B77294" w:rsidRDefault="00B772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77294" w:rsidRDefault="00B772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77294" w:rsidRDefault="00B7729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r>
      <w:tr w:rsidR="00B77294">
        <w:tc>
          <w:tcPr>
            <w:tcW w:w="4160" w:type="dxa"/>
            <w:tcBorders>
              <w:top w:val="dashed" w:sz="4" w:space="0" w:color="BFBFBF"/>
              <w:left w:val="none" w:sz="4" w:space="0" w:color="6E6E6E"/>
              <w:bottom w:val="none" w:sz="4" w:space="0" w:color="BFBFBF"/>
              <w:right w:val="none" w:sz="4" w:space="0" w:color="6E6E6E"/>
            </w:tcBorders>
          </w:tcPr>
          <w:p w:rsidR="00B77294" w:rsidRDefault="003F5805">
            <w:pPr>
              <w:pStyle w:val="ProductList-TableBody"/>
            </w:pPr>
            <w:r>
              <w:t>Enterprise CAL Bridge pentru Enterprise Mobility + Security cu SA de tranziţie</w:t>
            </w:r>
            <w:r>
              <w:fldChar w:fldCharType="begin"/>
            </w:r>
            <w:r>
              <w:instrText xml:space="preserve"> XE "Enterprise CAL Bridge pentru Enterprise Mobility + Security cu SA de tranziţie" </w:instrText>
            </w:r>
            <w:r>
              <w:fldChar w:fldCharType="end"/>
            </w:r>
            <w:r>
              <w:t xml:space="preserve"> (Licenţă SL utilizator)</w:t>
            </w:r>
          </w:p>
        </w:tc>
        <w:tc>
          <w:tcPr>
            <w:tcW w:w="620" w:type="dxa"/>
            <w:tcBorders>
              <w:top w:val="dashed" w:sz="4" w:space="0" w:color="BFBFBF"/>
              <w:left w:val="none" w:sz="4" w:space="0" w:color="6E6E6E"/>
              <w:bottom w:val="none" w:sz="4" w:space="0" w:color="BFBFBF"/>
              <w:right w:val="none" w:sz="4" w:space="0" w:color="6E6E6E"/>
            </w:tcBorders>
          </w:tcPr>
          <w:p w:rsidR="00B77294" w:rsidRDefault="00B7729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77294" w:rsidRDefault="00B7729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77294" w:rsidRDefault="00B7729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r>
    </w:tbl>
    <w:p w:rsidR="00B77294" w:rsidRDefault="00B77294">
      <w:pPr>
        <w:pStyle w:val="ProductList-Body"/>
      </w:pPr>
    </w:p>
    <w:p w:rsidR="00B77294" w:rsidRDefault="003F5805">
      <w:pPr>
        <w:pStyle w:val="ProductList-Offering1SubSection"/>
        <w:outlineLvl w:val="2"/>
      </w:pPr>
      <w:bookmarkStart w:id="51" w:name="_Sec599"/>
      <w:r>
        <w:t>2. Condiţiile produsului</w:t>
      </w:r>
      <w:bookmarkEnd w:id="51"/>
    </w:p>
    <w:tbl>
      <w:tblPr>
        <w:tblStyle w:val="PURTable"/>
        <w:tblW w:w="0" w:type="dxa"/>
        <w:tblLook w:val="04A0" w:firstRow="1" w:lastRow="0" w:firstColumn="1" w:lastColumn="0" w:noHBand="0" w:noVBand="1"/>
      </w:tblPr>
      <w:tblGrid>
        <w:gridCol w:w="3584"/>
        <w:gridCol w:w="3614"/>
        <w:gridCol w:w="3592"/>
      </w:tblGrid>
      <w:tr w:rsidR="00B772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Versiune anterioară: Neaplicabil</w:t>
            </w:r>
          </w:p>
        </w:tc>
        <w:tc>
          <w:tcPr>
            <w:tcW w:w="4040" w:type="dxa"/>
            <w:tcBorders>
              <w:top w:val="single" w:sz="18" w:space="0" w:color="00188F"/>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Ediţii de d</w:t>
            </w:r>
            <w:r>
              <w:rPr>
                <w:color w:val="404040"/>
              </w:rPr>
              <w:t>owngrade: Neaplicabil</w:t>
            </w:r>
          </w:p>
        </w:tc>
      </w:tr>
      <w:tr w:rsidR="00B772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"Cerinţele preliminare (SA): Indică faptul că trebuie îndeplinite anumite condiţii suplimentare pentru achiziţionarea pro</w:instrText>
            </w:r>
            <w:r>
              <w:instrText xml:space="preserve">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B772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Eligibil pentru reducere: Neaplicabil</w:t>
            </w:r>
          </w:p>
        </w:tc>
      </w:tr>
      <w:tr w:rsidR="00B772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Eligibil pentru true-up: Neaplicabil</w:t>
            </w:r>
          </w:p>
        </w:tc>
      </w:tr>
      <w:tr w:rsidR="00B77294">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"Reducere UTD: O Reducere actualizată este o reducere disponibilă pentru clie</w:instrText>
            </w:r>
            <w:r>
              <w:instrText xml:space="preserve">nţii beneficiari ai Contractului Open Value Subscription, care comandă licenţe pentru un produs în primul an de contract, dacă deţin o Licenţă pentru produsul calificat corespunzător." </w:instrText>
            </w:r>
            <w:r>
              <w:fldChar w:fldCharType="separate"/>
            </w:r>
            <w:r>
              <w:rPr>
                <w:color w:val="0563C1"/>
              </w:rPr>
              <w:t>Reducere UTD</w:t>
            </w:r>
            <w:r>
              <w:fldChar w:fldCharType="end"/>
            </w:r>
            <w:r>
              <w:t>: Licenţe Core CAL sau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B772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B77294">
            <w:pPr>
              <w:pStyle w:val="ProductList-TableBody"/>
            </w:pPr>
          </w:p>
        </w:tc>
      </w:tr>
    </w:tbl>
    <w:p w:rsidR="00B77294" w:rsidRDefault="00B77294">
      <w:pPr>
        <w:pStyle w:val="ProductList-Body"/>
      </w:pPr>
    </w:p>
    <w:p w:rsidR="00B77294" w:rsidRDefault="003F5805">
      <w:pPr>
        <w:pStyle w:val="ProductList-ClauseHeading"/>
        <w:outlineLvl w:val="3"/>
      </w:pPr>
      <w:r>
        <w:t>2.1 Proc</w:t>
      </w:r>
      <w:r>
        <w:t>edura de stabilire a Drepturilor de utilizare aplicabile pentru licenţele CAL Suite</w:t>
      </w:r>
    </w:p>
    <w:p w:rsidR="00B77294" w:rsidRDefault="003F5805">
      <w:pPr>
        <w:pStyle w:val="ProductList-Body"/>
      </w:pPr>
      <w:r>
        <w:t>Licenţa CAL Suite nu are mai multe versiuni, iar drepturile de acces sunt stabilite în funcţie de starea protecţiei prin SA. Dacă protecţia prin SA a expirat, drepturile de</w:t>
      </w:r>
      <w:r>
        <w:t xml:space="preserve"> acces în baza Licenţelor perpetue sunt stabilite în baza drepturilor de utilizare în vigoare pentru versiunile care erau curente înainte de momentul expirării.</w:t>
      </w:r>
    </w:p>
    <w:p w:rsidR="00B77294" w:rsidRDefault="00B77294">
      <w:pPr>
        <w:pStyle w:val="ProductList-Body"/>
      </w:pPr>
    </w:p>
    <w:p w:rsidR="00B77294" w:rsidRDefault="003F5805">
      <w:pPr>
        <w:pStyle w:val="ProductList-ClauseHeading"/>
        <w:outlineLvl w:val="3"/>
      </w:pPr>
      <w:r>
        <w:t>2.2 Componentele licenţei Core CAL Suite</w:t>
      </w:r>
    </w:p>
    <w:p w:rsidR="00B77294" w:rsidRDefault="003F5805">
      <w:pPr>
        <w:pStyle w:val="ProductList-Body"/>
      </w:pPr>
      <w:r>
        <w:t xml:space="preserve">Consultaţi </w:t>
      </w:r>
      <w:hyperlink w:anchor="_Sec591">
        <w:r>
          <w:rPr>
            <w:color w:val="00467F"/>
            <w:u w:val="single"/>
          </w:rPr>
          <w:t>Anexa A</w:t>
        </w:r>
      </w:hyperlink>
      <w:r>
        <w:t>, tab</w:t>
      </w:r>
      <w:r>
        <w:t>elul Licenţele echivalente pentru licenţele CAL/de management referitor la componentele curente ale licenţei Core CAL Suite şi a licenţei Enterprise CAL Suite.</w:t>
      </w:r>
    </w:p>
    <w:p w:rsidR="00B77294" w:rsidRDefault="00B77294">
      <w:pPr>
        <w:pStyle w:val="ProductList-Body"/>
      </w:pPr>
    </w:p>
    <w:p w:rsidR="00B77294" w:rsidRDefault="003F5805">
      <w:pPr>
        <w:pStyle w:val="ProductList-ClauseHeading"/>
        <w:outlineLvl w:val="3"/>
      </w:pPr>
      <w:r>
        <w:t>2.3 Serviciile online incluse în Enterprise CAL Suite</w:t>
      </w:r>
    </w:p>
    <w:p w:rsidR="00B77294" w:rsidRDefault="003F5805">
      <w:pPr>
        <w:pStyle w:val="ProductList-Body"/>
      </w:pPr>
      <w:r>
        <w:t>Licenţa Enterprise CAL Suite cu protecţie activă prin SA include, de asemenea, drepturile de a utiliza serviciile Arhivarea Exchange Online pentru Exchange Server</w:t>
      </w:r>
      <w:r>
        <w:fldChar w:fldCharType="begin"/>
      </w:r>
      <w:r>
        <w:instrText xml:space="preserve"> XE "Arhivarea Exchange Online pentru Exchange Server" </w:instrText>
      </w:r>
      <w:r>
        <w:fldChar w:fldCharType="end"/>
      </w:r>
      <w:r>
        <w:t>, Prevenirea pierderii datelor şi Exc</w:t>
      </w:r>
      <w:r>
        <w:t>hange Online Protection</w:t>
      </w:r>
      <w:r>
        <w:fldChar w:fldCharType="begin"/>
      </w:r>
      <w:r>
        <w:instrText xml:space="preserve"> XE "Exchange Online Protection" </w:instrText>
      </w:r>
      <w:r>
        <w:fldChar w:fldCharType="end"/>
      </w:r>
      <w:r>
        <w:t>. Pentru Clienţii care au încheiat Contracte Microsoft Business înainte de octombrie 2010 şi înscrieri înainte de iulie 2011, achiziţionarea şi utilizarea Serviciilor Online incluse în licenţa Enter</w:t>
      </w:r>
      <w:r>
        <w:t>prise CAL Suite sunt reglementate de Termenii suplimentari pentru Serviciile online utilizaţi în Contractele anterioare pentru Produsele software din Anexa A – Termenii suplimentari ai contractului din Lista de produse din iunie 2015 ce poate fi consultată</w:t>
      </w:r>
      <w:r>
        <w:t xml:space="preserve"> la </w:t>
      </w:r>
      <w:hyperlink r:id="rId40">
        <w:r>
          <w:rPr>
            <w:color w:val="00467F"/>
            <w:u w:val="single"/>
          </w:rPr>
          <w:t>http://go.microsoft.com/?linkid=9839207</w:t>
        </w:r>
      </w:hyperlink>
      <w:r>
        <w:t>.</w:t>
      </w:r>
    </w:p>
    <w:p w:rsidR="00B77294" w:rsidRDefault="00B77294">
      <w:pPr>
        <w:pStyle w:val="ProductList-Body"/>
      </w:pPr>
    </w:p>
    <w:p w:rsidR="00B77294" w:rsidRDefault="003F5805">
      <w:pPr>
        <w:pStyle w:val="ProductList-ClauseHeading"/>
        <w:outlineLvl w:val="3"/>
      </w:pPr>
      <w:r>
        <w:t>2.4 Core CAL Suite Bridge pentru O365, pentru O365 şi Intune şi pentru Intune</w:t>
      </w:r>
    </w:p>
    <w:p w:rsidR="00B77294" w:rsidRDefault="003F5805">
      <w:pPr>
        <w:pStyle w:val="ProductList-SubClauseHeading"/>
        <w:outlineLvl w:val="4"/>
      </w:pPr>
      <w:r>
        <w:t>2.4.1 Cerinţele pentru licenţele CAL Suite Bridge</w:t>
      </w:r>
    </w:p>
    <w:p w:rsidR="00B77294" w:rsidRDefault="003F5805">
      <w:pPr>
        <w:pStyle w:val="ProductList-BodyIndented"/>
      </w:pPr>
      <w:r>
        <w:t>Licenţa CAL Suite Bridg</w:t>
      </w:r>
      <w:r>
        <w:t xml:space="preserve">e poate fi necesară la înlocuirea unei licenţe CAL Suite cu o combinaţie echivalentă între un produs software şi un Serviciu online. Când este necesară o licenţă CAL Suite Bridge, numărul de licenţe SL utilizator CAL Suite Bridge trebuie să fie identic cu </w:t>
      </w:r>
      <w:r>
        <w:t>numărul de licenţe SL utilizator pentru Serviciul online eligibil.</w:t>
      </w:r>
    </w:p>
    <w:p w:rsidR="00B77294" w:rsidRDefault="00B77294">
      <w:pPr>
        <w:pStyle w:val="ProductList-BodyIndented"/>
      </w:pPr>
    </w:p>
    <w:p w:rsidR="00B77294" w:rsidRDefault="003F5805">
      <w:pPr>
        <w:pStyle w:val="ProductList-BodyIndented"/>
      </w:pPr>
      <w:r>
        <w:t>Produsul CAL Suite Bridge este un Produs Enterprise şi poate fi licenţiat numai împreună cu Serviciul online eligibil pentru a satisface cerinţele la nivel de companie fie pentru respectivul produs CAL Suite Bridge, fie pentru produsul CAL Suite părinte.</w:t>
      </w:r>
    </w:p>
    <w:tbl>
      <w:tblPr>
        <w:tblStyle w:val="PURTable0"/>
        <w:tblW w:w="0" w:type="dxa"/>
        <w:tblLook w:val="04A0" w:firstRow="1" w:lastRow="0" w:firstColumn="1" w:lastColumn="0" w:noHBand="0" w:noVBand="1"/>
      </w:tblPr>
      <w:tblGrid>
        <w:gridCol w:w="3476"/>
        <w:gridCol w:w="3477"/>
        <w:gridCol w:w="3477"/>
      </w:tblGrid>
      <w:tr w:rsidR="00B772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77294" w:rsidRDefault="003F5805">
            <w:pPr>
              <w:pStyle w:val="ProductList-TableBody"/>
            </w:pPr>
            <w:r>
              <w:rPr>
                <w:color w:val="FFFFFF"/>
              </w:rPr>
              <w:lastRenderedPageBreak/>
              <w:t>L</w:t>
            </w:r>
            <w:r>
              <w:rPr>
                <w:color w:val="FFFFFF"/>
              </w:rPr>
              <w:t>icenţă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77294" w:rsidRDefault="003F5805">
            <w:pPr>
              <w:pStyle w:val="ProductList-TableBody"/>
            </w:pPr>
            <w:r>
              <w:rPr>
                <w:color w:val="FFFFFF"/>
              </w:rPr>
              <w:t>Licenţă CAL Suite părinte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77294" w:rsidRDefault="003F5805">
            <w:pPr>
              <w:pStyle w:val="ProductList-TableBody"/>
            </w:pPr>
            <w:r>
              <w:rPr>
                <w:color w:val="FFFFFF"/>
              </w:rPr>
              <w:t>Servicii online eligibile</w:t>
            </w:r>
          </w:p>
        </w:tc>
      </w:tr>
      <w:tr w:rsidR="00B77294">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Core CAL Suite Bridge pentru Office 365*</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sau Of</w:t>
            </w:r>
            <w:r>
              <w:t>fice 365 Enterprise E5</w:t>
            </w:r>
            <w:r>
              <w:fldChar w:fldCharType="begin"/>
            </w:r>
            <w:r>
              <w:instrText xml:space="preserve"> XE "Office 365 Enterprise E5" </w:instrText>
            </w:r>
            <w:r>
              <w:fldChar w:fldCharType="end"/>
            </w:r>
          </w:p>
        </w:tc>
      </w:tr>
      <w:tr w:rsidR="00B77294">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Core CAL Suite Bridge pentru Office 365 şi Microsoft Intune</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Office 365 Enterprise E1 şi Microsoft Intune</w:t>
            </w:r>
            <w:r>
              <w:fldChar w:fldCharType="begin"/>
            </w:r>
            <w:r>
              <w:instrText xml:space="preserve"> XE "Office 365 Enterprise E1 şi Microsoft Intune" </w:instrText>
            </w:r>
            <w:r>
              <w:fldChar w:fldCharType="end"/>
            </w:r>
            <w:r>
              <w:t xml:space="preserve"> sau</w:t>
            </w:r>
          </w:p>
          <w:p w:rsidR="00B77294" w:rsidRDefault="003F5805">
            <w:pPr>
              <w:pStyle w:val="ProductList-TableBody"/>
            </w:pPr>
            <w:r>
              <w:t>Office 365 Enterprise E3 şi Microsoft Intune</w:t>
            </w:r>
            <w:r>
              <w:fldChar w:fldCharType="begin"/>
            </w:r>
            <w:r>
              <w:instrText xml:space="preserve"> XE "Office 365 Enterprise E3 şi Microsoft Intune" </w:instrText>
            </w:r>
            <w:r>
              <w:fldChar w:fldCharType="end"/>
            </w:r>
            <w:r>
              <w:t xml:space="preserve"> sau</w:t>
            </w:r>
          </w:p>
          <w:p w:rsidR="00B77294" w:rsidRDefault="003F5805">
            <w:pPr>
              <w:pStyle w:val="ProductList-TableBody"/>
            </w:pPr>
            <w:r>
              <w:t>Office 365 Enterprise E5 şi Microsoft Intune</w:t>
            </w:r>
            <w:r>
              <w:fldChar w:fldCharType="begin"/>
            </w:r>
            <w:r>
              <w:instrText xml:space="preserve"> XE "Office 365 Enterprise E5 şi Microsoft Intune" </w:instrText>
            </w:r>
            <w:r>
              <w:fldChar w:fldCharType="end"/>
            </w:r>
          </w:p>
        </w:tc>
      </w:tr>
      <w:tr w:rsidR="00B77294">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Licenţă Core CAL Suite Bridge pentru Microsoft Intune</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C</w:t>
            </w:r>
            <w:r>
              <w:t>ore CAL Suite</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Microsoft Intune</w:t>
            </w:r>
            <w:r>
              <w:fldChar w:fldCharType="begin"/>
            </w:r>
            <w:r>
              <w:instrText xml:space="preserve"> XE "Microsoft Intune" </w:instrText>
            </w:r>
            <w:r>
              <w:fldChar w:fldCharType="end"/>
            </w:r>
          </w:p>
        </w:tc>
      </w:tr>
      <w:tr w:rsidR="00B77294">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Licenţă Core CAL Suite Bridge pentru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Enterprise Mobility + Security E3</w:t>
            </w:r>
            <w:r>
              <w:fldChar w:fldCharType="begin"/>
            </w:r>
            <w:r>
              <w:instrText xml:space="preserve"> XE "Enterprise Mobility + Security E3" </w:instrText>
            </w:r>
            <w:r>
              <w:fldChar w:fldCharType="end"/>
            </w:r>
            <w:r>
              <w:t xml:space="preserve"> sau</w:t>
            </w:r>
          </w:p>
          <w:p w:rsidR="00B77294" w:rsidRDefault="003F5805">
            <w:pPr>
              <w:pStyle w:val="ProductList-TableBody"/>
            </w:pPr>
            <w:r>
              <w:t>Enterprise Mobility + Security E5</w:t>
            </w:r>
            <w:r>
              <w:fldChar w:fldCharType="begin"/>
            </w:r>
            <w:r>
              <w:instrText xml:space="preserve"> X</w:instrText>
            </w:r>
            <w:r>
              <w:instrText xml:space="preserve">E "Enterprise Mobility + Security E5" </w:instrText>
            </w:r>
            <w:r>
              <w:fldChar w:fldCharType="end"/>
            </w:r>
          </w:p>
        </w:tc>
      </w:tr>
      <w:tr w:rsidR="00B77294">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Enterprise CAL Suite Bridge pentru Office 365*</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Office 365 Enterprise E3</w:t>
            </w:r>
            <w:r>
              <w:fldChar w:fldCharType="begin"/>
            </w:r>
            <w:r>
              <w:instrText xml:space="preserve"> XE "Office 365 Enterprise E3" </w:instrText>
            </w:r>
            <w:r>
              <w:fldChar w:fldCharType="end"/>
            </w:r>
            <w:r>
              <w:t xml:space="preserve"> sau</w:t>
            </w:r>
          </w:p>
          <w:p w:rsidR="00B77294" w:rsidRDefault="003F5805">
            <w:pPr>
              <w:pStyle w:val="ProductList-TableBody"/>
            </w:pPr>
            <w:r>
              <w:t>Office 365 Enterprise E5</w:t>
            </w:r>
            <w:r>
              <w:fldChar w:fldCharType="begin"/>
            </w:r>
            <w:r>
              <w:instrText xml:space="preserve"> XE "Office 365 Enterprise E5" </w:instrText>
            </w:r>
            <w:r>
              <w:fldChar w:fldCharType="end"/>
            </w:r>
          </w:p>
        </w:tc>
      </w:tr>
      <w:tr w:rsidR="00B77294">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Licenţă Enterprise CAL Su</w:t>
            </w:r>
            <w:r>
              <w:t>ite Bridge pentru Office 365 şi Microsoft Intune</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Office 365 Enterprise E3 şi Microsoft Intune</w:t>
            </w:r>
            <w:r>
              <w:fldChar w:fldCharType="begin"/>
            </w:r>
            <w:r>
              <w:instrText xml:space="preserve"> XE "Office 365 Enterprise E3 şi Microsoft Intune" </w:instrText>
            </w:r>
            <w:r>
              <w:fldChar w:fldCharType="end"/>
            </w:r>
            <w:r>
              <w:t xml:space="preserve"> sau</w:t>
            </w:r>
          </w:p>
          <w:p w:rsidR="00B77294" w:rsidRDefault="003F5805">
            <w:pPr>
              <w:pStyle w:val="ProductList-TableBody"/>
            </w:pPr>
            <w:r>
              <w:t>Office 365 Enterprise E5 şi Microsoft Intune</w:t>
            </w:r>
            <w:r>
              <w:fldChar w:fldCharType="begin"/>
            </w:r>
            <w:r>
              <w:instrText xml:space="preserve"> XE "</w:instrText>
            </w:r>
            <w:r>
              <w:instrText xml:space="preserve">Office 365 Enterprise E5 şi Microsoft Intune" </w:instrText>
            </w:r>
            <w:r>
              <w:fldChar w:fldCharType="end"/>
            </w:r>
          </w:p>
        </w:tc>
      </w:tr>
      <w:tr w:rsidR="00B77294">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Licenţă Enterprise CAL Suite Bridge pentru Microsoft Intune</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Microsoft Intune</w:t>
            </w:r>
            <w:r>
              <w:fldChar w:fldCharType="begin"/>
            </w:r>
            <w:r>
              <w:instrText xml:space="preserve"> XE "Microsoft Intune" </w:instrText>
            </w:r>
            <w:r>
              <w:fldChar w:fldCharType="end"/>
            </w:r>
          </w:p>
        </w:tc>
      </w:tr>
      <w:tr w:rsidR="00B77294">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Licenţă Enterprise CAL Suite Bridge pentru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Enterpr</w:t>
            </w:r>
            <w:r>
              <w:t>ise CAL Suite</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Enterprise Mobility + Security E3</w:t>
            </w:r>
            <w:r>
              <w:fldChar w:fldCharType="begin"/>
            </w:r>
            <w:r>
              <w:instrText xml:space="preserve"> XE "Enterprise Mobility + Security E3" </w:instrText>
            </w:r>
            <w:r>
              <w:fldChar w:fldCharType="end"/>
            </w:r>
            <w:r>
              <w:t xml:space="preserve"> sau</w:t>
            </w:r>
          </w:p>
          <w:p w:rsidR="00B77294" w:rsidRDefault="003F5805">
            <w:pPr>
              <w:pStyle w:val="ProductList-TableBody"/>
            </w:pPr>
            <w:r>
              <w:t>Enterprise Mobility + Security E5</w:t>
            </w:r>
            <w:r>
              <w:fldChar w:fldCharType="begin"/>
            </w:r>
            <w:r>
              <w:instrText xml:space="preserve"> XE "Enterprise Mobility + Security E5" </w:instrText>
            </w:r>
            <w:r>
              <w:fldChar w:fldCharType="end"/>
            </w:r>
          </w:p>
        </w:tc>
      </w:tr>
    </w:tbl>
    <w:p w:rsidR="00B77294" w:rsidRDefault="003F5805">
      <w:pPr>
        <w:pStyle w:val="ProductList-BodyIndented"/>
      </w:pPr>
      <w:r>
        <w:rPr>
          <w:i/>
        </w:rPr>
        <w:t xml:space="preserve">*Licenţele SL utilizator cu SA de tranziţie pentru CAL Suite Bridge necesită Licenţe </w:t>
      </w:r>
      <w:r>
        <w:rPr>
          <w:i/>
        </w:rPr>
        <w:t xml:space="preserve">perpetue, plătite integral, cu protecţie activă prin SA pentru licenţa echivalentă Parent CAL Suite. De asemenea, licenţa SL utilizator cu SA de tranziţie CAL Suite Bride poate fi achiziţionată în locul Licenţelor de abonament pentru Produse, dacă Licenţa </w:t>
      </w:r>
      <w:r>
        <w:rPr>
          <w:i/>
        </w:rPr>
        <w:t>de abonament a fost achiziţionată cu cel puţin trei ani înainte de achiziţionarea Licenţei SL utilizator cu SA de tranziţie.</w:t>
      </w:r>
    </w:p>
    <w:p w:rsidR="00B77294" w:rsidRDefault="00B77294">
      <w:pPr>
        <w:pStyle w:val="ProductList-BodyIndented"/>
      </w:pPr>
    </w:p>
    <w:p w:rsidR="00B77294" w:rsidRDefault="003F5805">
      <w:pPr>
        <w:pStyle w:val="ProductList-SubClauseHeading"/>
        <w:outlineLvl w:val="4"/>
      </w:pPr>
      <w:r>
        <w:t>2.4.2 Licenţe CAL doar pentru elevi/studenţi (licenţele Academic Open şi Academic Select)</w:t>
      </w:r>
    </w:p>
    <w:p w:rsidR="00B77294" w:rsidRDefault="003F5805">
      <w:pPr>
        <w:pStyle w:val="ProductList-BodyIndented"/>
      </w:pPr>
      <w:r>
        <w:t>Licenţele CAL doar pentru elevi/studenţi sunt destinate PC-urilor deţinute de elevi/studenţi sau de o instituţie a unui elev/student; nu se utilizează în laboratoare sau săli de clasă.</w:t>
      </w:r>
    </w:p>
    <w:p w:rsidR="00B77294" w:rsidRDefault="003F5805">
      <w:pPr>
        <w:pStyle w:val="ProductList-Offering1SubSection"/>
        <w:outlineLvl w:val="2"/>
      </w:pPr>
      <w:bookmarkStart w:id="52" w:name="_Sec600"/>
      <w:r>
        <w:t>3. Drepturile de utilizare</w:t>
      </w:r>
      <w:bookmarkEnd w:id="52"/>
    </w:p>
    <w:tbl>
      <w:tblPr>
        <w:tblStyle w:val="PURTable"/>
        <w:tblW w:w="0" w:type="dxa"/>
        <w:tblLook w:val="04A0" w:firstRow="1" w:lastRow="0" w:firstColumn="1" w:lastColumn="0" w:noHBand="0" w:noVBand="1"/>
      </w:tblPr>
      <w:tblGrid>
        <w:gridCol w:w="3598"/>
        <w:gridCol w:w="3590"/>
        <w:gridCol w:w="3602"/>
      </w:tblGrid>
      <w:tr w:rsidR="00B772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"Termenii lice</w:instrText>
            </w:r>
            <w:r>
              <w:instrText xml:space="preserv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r>
              <w:t xml:space="preserve">, </w:t>
            </w:r>
            <w:hyperlink w:anchor="_Sec541">
              <w:r>
                <w:rPr>
                  <w:color w:val="00467F"/>
                  <w:u w:val="single"/>
                </w:rPr>
                <w:t>Procesor per nucleu/CAL</w:t>
              </w:r>
            </w:hyperlink>
            <w:r>
              <w:t xml:space="preserve">, </w:t>
            </w:r>
            <w:hyperlink w:anchor="_Sec544">
              <w:r>
                <w:rPr>
                  <w:color w:val="00467F"/>
                  <w:u w:val="single"/>
                </w:rPr>
                <w:t>Server de management</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Termenii licenţei specifici produsului: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Produse software suplimentare: Neaplicabil</w:t>
            </w:r>
          </w:p>
        </w:tc>
      </w:tr>
      <w:tr w:rsidR="00B772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Tehnologii incluse: Neaplicabil</w:t>
            </w:r>
          </w:p>
        </w:tc>
      </w:tr>
      <w:tr w:rsidR="00B772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B772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B77294">
            <w:pPr>
              <w:pStyle w:val="ProductList-TableBody"/>
            </w:pPr>
          </w:p>
        </w:tc>
      </w:tr>
    </w:tbl>
    <w:p w:rsidR="00B77294" w:rsidRDefault="003F5805">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95"/>
        <w:gridCol w:w="3605"/>
        <w:gridCol w:w="3590"/>
      </w:tblGrid>
      <w:tr w:rsidR="00B772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"Beneficiile SA: Arată categoria produsului în scopul stabilirii beneficiilor SA aplicabile larg categoriei produsului, conform indicaţiilor din</w:instrText>
            </w:r>
            <w:r>
              <w:instrText xml:space="preserve">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Drepturi în caz de avarie: Neaplicabil</w:t>
            </w:r>
          </w:p>
        </w:tc>
      </w:tr>
      <w:tr w:rsidR="00B772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w:instrText>
            </w:r>
            <w:r>
              <w:instrText xml:space="preserve">ficaţiilor. (consultaţi Glosarul pentru definiţia completă)" </w:instrText>
            </w:r>
            <w:r>
              <w:fldChar w:fldCharType="separate"/>
            </w:r>
            <w:r>
              <w:rPr>
                <w:color w:val="0563C1"/>
              </w:rPr>
              <w:t>Drepturi privind migrarea</w:t>
            </w:r>
            <w:r>
              <w:fldChar w:fldCharType="end"/>
            </w:r>
            <w:r>
              <w:t xml:space="preserve">: </w:t>
            </w:r>
            <w:hyperlink r:id="rId41">
              <w:r>
                <w:rPr>
                  <w:color w:val="00467F"/>
                  <w:u w:val="single"/>
                </w:rPr>
                <w:t>Lista de produse - martie 2014</w:t>
              </w:r>
            </w:hyperlink>
            <w:r>
              <w:t xml:space="preserve"> (Forefront United Access Gateway 2010</w:t>
            </w:r>
            <w:r>
              <w:fldChar w:fldCharType="begin"/>
            </w:r>
            <w:r>
              <w:instrText xml:space="preserve"> XE "Forefront United Access Gateway 2</w:instrText>
            </w:r>
            <w:r>
              <w:instrText xml:space="preserve">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Drepturi de utilizare la distanţă: Neaplicabil</w:t>
            </w:r>
          </w:p>
        </w:tc>
      </w:tr>
      <w:tr w:rsidR="00B772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B77294">
            <w:pPr>
              <w:pStyle w:val="ProductList-TableBody"/>
            </w:pPr>
          </w:p>
        </w:tc>
      </w:tr>
    </w:tbl>
    <w:p w:rsidR="00B77294" w:rsidRDefault="00B77294">
      <w:pPr>
        <w:pStyle w:val="ProductList-Body"/>
        <w:jc w:val="right"/>
      </w:pPr>
    </w:p>
    <w:p w:rsidR="00B77294" w:rsidRDefault="003F5805">
      <w:pPr>
        <w:pStyle w:val="ProductList-ClauseHeading"/>
        <w:outlineLvl w:val="3"/>
      </w:pPr>
      <w:r>
        <w:t>4.1 Drepturile de utilizare extinse pentru clienţii Enterprise Secure Productive</w:t>
      </w:r>
    </w:p>
    <w:p w:rsidR="00B77294" w:rsidRDefault="003F5805">
      <w:pPr>
        <w:pStyle w:val="ProductList-Body"/>
      </w:pPr>
      <w:r>
        <w:t>Pentru clienţii eligibili, Enterprise Secure</w:t>
      </w:r>
      <w:r>
        <w:t xml:space="preserve"> Productive sau combinaţia dintre Office 365 şi Enterprise Mobility + Security asigură drepturi de acces la Arhivarea Exchange Online pentru Exchange Server. „Clienţi eligibili” sunt clienţii care au încheiat Înscrierea Enterprise sau Înscrierea Enterprise</w:t>
      </w:r>
      <w:r>
        <w:t xml:space="preserve"> Subscription, cu protecţie activă prin Software Assurance, pentru Enterprise CAL Suite începând cu data de 30 noiembrie 2014.</w:t>
      </w:r>
    </w:p>
    <w:p w:rsidR="00B77294" w:rsidRDefault="00B77294">
      <w:pPr>
        <w:pStyle w:val="ProductList-Body"/>
      </w:pPr>
    </w:p>
    <w:p w:rsidR="00B77294" w:rsidRDefault="003F5805">
      <w:pPr>
        <w:pStyle w:val="ProductList-Body"/>
      </w:pPr>
      <w:r>
        <w:t>Clienţii eligibili care au licenţă pentru Secure Productive Enterprise sau combinaţia dintre Office 365 şi Enterprise Mobility +</w:t>
      </w:r>
      <w:r>
        <w:t xml:space="preserve"> Security au aceleaşi drepturi de acces la Arhivarea Exchange Online pentru Exchange Server precum cele oferite de o Licenţă CAL Enterprise.</w:t>
      </w:r>
    </w:p>
    <w:p w:rsidR="00B77294" w:rsidRDefault="00B77294">
      <w:pPr>
        <w:pStyle w:val="ProductList-Body"/>
        <w:jc w:val="right"/>
      </w:pPr>
    </w:p>
    <w:tbl>
      <w:tblPr>
        <w:tblStyle w:val="PURTable"/>
        <w:tblW w:w="0" w:type="dxa"/>
        <w:tblLook w:val="04A0" w:firstRow="1" w:lastRow="0" w:firstColumn="1" w:lastColumn="0" w:noHBand="0" w:noVBand="1"/>
      </w:tblPr>
      <w:tblGrid>
        <w:gridCol w:w="10800"/>
      </w:tblGrid>
      <w:tr w:rsidR="00B772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7294" w:rsidRDefault="003F5805">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B77294" w:rsidRDefault="00B77294">
      <w:pPr>
        <w:pStyle w:val="ProductList-Body"/>
      </w:pPr>
    </w:p>
    <w:p w:rsidR="00B77294" w:rsidRDefault="003F5805">
      <w:pPr>
        <w:pStyle w:val="ProductList-Offering1HeadingNoBorder"/>
        <w:outlineLvl w:val="1"/>
      </w:pPr>
      <w:bookmarkStart w:id="54" w:name="_Sec602"/>
      <w:r>
        <w:t>Suita Core Infrastructure Server (CIS)</w:t>
      </w:r>
      <w:bookmarkEnd w:id="54"/>
      <w:r>
        <w:fldChar w:fldCharType="begin"/>
      </w:r>
      <w:r>
        <w:instrText xml:space="preserve"> TC "</w:instrText>
      </w:r>
      <w:bookmarkStart w:id="55" w:name="_Toc478648054"/>
      <w:r>
        <w:instrText>Suita Core Infrastructure Server (CIS)</w:instrText>
      </w:r>
      <w:bookmarkEnd w:id="55"/>
      <w:r>
        <w:instrText>" \l 2</w:instrText>
      </w:r>
      <w:r>
        <w:fldChar w:fldCharType="end"/>
      </w:r>
    </w:p>
    <w:p w:rsidR="00B77294" w:rsidRDefault="003F5805">
      <w:pPr>
        <w:pStyle w:val="ProductList-Offering1SubSection"/>
        <w:outlineLvl w:val="2"/>
      </w:pPr>
      <w:bookmarkStart w:id="56" w:name="_Sec603"/>
      <w:r>
        <w:t>1. Disponibilitatea programului</w:t>
      </w:r>
      <w:bookmarkEnd w:id="56"/>
    </w:p>
    <w:tbl>
      <w:tblPr>
        <w:tblStyle w:val="PURTable"/>
        <w:tblW w:w="0" w:type="dxa"/>
        <w:tblLook w:val="04A0" w:firstRow="1" w:lastRow="0" w:firstColumn="1" w:lastColumn="0" w:noHBand="0" w:noVBand="1"/>
      </w:tblPr>
      <w:tblGrid>
        <w:gridCol w:w="4036"/>
        <w:gridCol w:w="611"/>
        <w:gridCol w:w="607"/>
        <w:gridCol w:w="612"/>
        <w:gridCol w:w="607"/>
        <w:gridCol w:w="610"/>
        <w:gridCol w:w="611"/>
        <w:gridCol w:w="615"/>
        <w:gridCol w:w="634"/>
        <w:gridCol w:w="619"/>
        <w:gridCol w:w="613"/>
        <w:gridCol w:w="609"/>
      </w:tblGrid>
      <w:tr w:rsidR="00B7729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w:instrText>
            </w:r>
            <w:r>
              <w:instrText xml:space="preserve">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"Cont</w:instrText>
            </w:r>
            <w:r>
              <w:instrText xml:space="preserve">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w:instrText>
            </w:r>
            <w:r>
              <w:instrText xml:space="preserv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B77294">
        <w:tc>
          <w:tcPr>
            <w:tcW w:w="4160" w:type="dxa"/>
            <w:tcBorders>
              <w:top w:val="single" w:sz="6" w:space="0" w:color="FFFFFF"/>
              <w:left w:val="none" w:sz="4" w:space="0" w:color="6E6E6E"/>
              <w:bottom w:val="dashed" w:sz="4" w:space="0" w:color="BFBFBF"/>
              <w:right w:val="none" w:sz="4" w:space="0" w:color="6E6E6E"/>
            </w:tcBorders>
          </w:tcPr>
          <w:p w:rsidR="00B77294" w:rsidRDefault="003F5805">
            <w:pPr>
              <w:pStyle w:val="ProductList-TableBody"/>
            </w:pPr>
            <w:r>
              <w:rPr>
                <w:color w:val="000000"/>
              </w:rPr>
              <w:t>Core Infrastructure Server Suite Standard</w:t>
            </w:r>
            <w:r>
              <w:fldChar w:fldCharType="begin"/>
            </w:r>
            <w:r>
              <w:instrText xml:space="preserve"> XE "Core Infrastructure Server Suite Standard</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77294" w:rsidRDefault="00B7729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77294" w:rsidRDefault="003F580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77294" w:rsidRDefault="003F5805">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B77294" w:rsidRDefault="003F5805">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77294">
        <w:tc>
          <w:tcPr>
            <w:tcW w:w="416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77294" w:rsidRDefault="00B772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B77294" w:rsidRDefault="003F5805">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w:instrText>
            </w:r>
            <w:r>
              <w:instrText xml:space="preserve">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77294">
        <w:tc>
          <w:tcPr>
            <w:tcW w:w="416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pPr>
            <w:r>
              <w:rPr>
                <w:color w:val="000000"/>
              </w:rPr>
              <w:t>Licenţă suplimentară Windows Server Standard Premium Assurance (licenţă nucleu cu 2 pachete)</w:t>
            </w:r>
            <w:r>
              <w:fldChar w:fldCharType="begin"/>
            </w:r>
            <w:r>
              <w:instrText xml:space="preserve"> XE "Licenţă suplimentară Windows Server Standard</w:instrText>
            </w:r>
            <w:r>
              <w:instrText xml:space="preserve"> Premium Assurance (licenţă nucleu cu 2 pachete)"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rsidR="00B77294" w:rsidRDefault="00B772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77294" w:rsidRDefault="00B7729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77294">
        <w:tc>
          <w:tcPr>
            <w:tcW w:w="4160" w:type="dxa"/>
            <w:tcBorders>
              <w:top w:val="dashed" w:sz="4" w:space="0" w:color="BFBFBF"/>
              <w:left w:val="none" w:sz="4" w:space="0" w:color="6E6E6E"/>
              <w:bottom w:val="none" w:sz="4" w:space="0" w:color="BFBFBF"/>
              <w:right w:val="none" w:sz="4" w:space="0" w:color="6E6E6E"/>
            </w:tcBorders>
          </w:tcPr>
          <w:p w:rsidR="00B77294" w:rsidRDefault="003F5805">
            <w:pPr>
              <w:pStyle w:val="ProductList-TableBody"/>
            </w:pPr>
            <w:r>
              <w:rPr>
                <w:color w:val="000000"/>
              </w:rPr>
              <w:lastRenderedPageBreak/>
              <w:t>Licenţă suplimentară Windows Server Datacenter Premium Assurance (licenţă nucleu cu 2 pachete)</w:t>
            </w:r>
            <w:r>
              <w:fldChar w:fldCharType="begin"/>
            </w:r>
            <w:r>
              <w:instrText xml:space="preserve"> XE "Licenţă suplimentară Windows Server Datacenter Premium Assurance (licenţă nucleu cu 2 pachete)"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77294" w:rsidRDefault="003F5805">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rsidR="00B77294" w:rsidRDefault="00B7729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77294" w:rsidRDefault="00B7729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B77294" w:rsidRDefault="003F5805">
      <w:pPr>
        <w:pStyle w:val="ProductList-Offering1SubSection"/>
        <w:outlineLvl w:val="2"/>
      </w:pPr>
      <w:bookmarkStart w:id="57" w:name="_Sec604"/>
      <w:r>
        <w:t>2. Condiţiile produsului</w:t>
      </w:r>
      <w:bookmarkEnd w:id="57"/>
    </w:p>
    <w:tbl>
      <w:tblPr>
        <w:tblStyle w:val="PURTable"/>
        <w:tblW w:w="0" w:type="dxa"/>
        <w:tblLook w:val="04A0" w:firstRow="1" w:lastRow="0" w:firstColumn="1" w:lastColumn="0" w:noHBand="0" w:noVBand="1"/>
      </w:tblPr>
      <w:tblGrid>
        <w:gridCol w:w="3584"/>
        <w:gridCol w:w="3614"/>
        <w:gridCol w:w="3592"/>
      </w:tblGrid>
      <w:tr w:rsidR="00B772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Versiune anterioară: Neaplicabil</w:t>
            </w:r>
          </w:p>
        </w:tc>
        <w:tc>
          <w:tcPr>
            <w:tcW w:w="4040" w:type="dxa"/>
            <w:tcBorders>
              <w:top w:val="single" w:sz="18" w:space="0" w:color="00188F"/>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Ediţii de d</w:t>
            </w:r>
            <w:r>
              <w:rPr>
                <w:color w:val="404040"/>
              </w:rPr>
              <w:t>owngrade: Neaplicabil</w:t>
            </w:r>
          </w:p>
        </w:tc>
      </w:tr>
      <w:tr w:rsidR="00B772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"Cerinţele preliminare (SA): Indică faptul că trebuie îndeplinite anumite condiţii suplimentare pentru achiziţionarea pro</w:instrText>
            </w:r>
            <w:r>
              <w:instrText xml:space="preserve">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B772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Eligibil pentru reducere: Neaplicabil</w:t>
            </w:r>
          </w:p>
        </w:tc>
      </w:tr>
      <w:tr w:rsidR="00B77294">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w:instrText>
            </w:r>
            <w:r>
              <w:instrText xml:space="preserve"> luni consecutive." </w:instrText>
            </w:r>
            <w:r>
              <w:fldChar w:fldCharType="separate"/>
            </w:r>
            <w:r>
              <w:rPr>
                <w:color w:val="0563C1"/>
              </w:rPr>
              <w:t>Eligibil pentru reducere (SCE)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Eligibil pentru true-up: Neaplicabil</w:t>
            </w:r>
          </w:p>
        </w:tc>
      </w:tr>
      <w:tr w:rsidR="00B772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B772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B77294">
            <w:pPr>
              <w:pStyle w:val="ProductList-TableBody"/>
            </w:pPr>
          </w:p>
        </w:tc>
      </w:tr>
    </w:tbl>
    <w:p w:rsidR="00B77294" w:rsidRDefault="00B77294">
      <w:pPr>
        <w:pStyle w:val="ProductList-Body"/>
      </w:pPr>
    </w:p>
    <w:p w:rsidR="00B77294" w:rsidRDefault="003F5805">
      <w:pPr>
        <w:pStyle w:val="ProductList-ClauseHeading"/>
        <w:outlineLvl w:val="3"/>
      </w:pPr>
      <w:r>
        <w:t>2.1 Software-ul inclus în CIS Suite Standard</w:t>
      </w:r>
    </w:p>
    <w:p w:rsidR="00B77294" w:rsidRDefault="003F5805">
      <w:pPr>
        <w:pStyle w:val="ProductList-Body"/>
      </w:pPr>
      <w:r>
        <w:t>CIS Suite Stand</w:t>
      </w:r>
      <w:r>
        <w:t>ard include cea mai recentă versiune de Windows Server Standard şi System Center Standard pusă la dispoziţie în timpul acoperirii prin SA a Clientului.</w:t>
      </w:r>
    </w:p>
    <w:p w:rsidR="00B77294" w:rsidRDefault="00B77294">
      <w:pPr>
        <w:pStyle w:val="ProductList-Body"/>
      </w:pPr>
    </w:p>
    <w:p w:rsidR="00B77294" w:rsidRDefault="003F5805">
      <w:pPr>
        <w:pStyle w:val="ProductList-ClauseHeading"/>
        <w:outlineLvl w:val="3"/>
      </w:pPr>
      <w:r>
        <w:t>2.2 Software-ul inclus în CIS Suite Datacenter</w:t>
      </w:r>
    </w:p>
    <w:p w:rsidR="00B77294" w:rsidRDefault="003F5805">
      <w:pPr>
        <w:pStyle w:val="ProductList-Body"/>
      </w:pPr>
      <w:r>
        <w:t>CIS Suite Datacenter include cea mai recentă versiune de</w:t>
      </w:r>
      <w:r>
        <w:t xml:space="preserve"> Windows Server Datacenter şi System Center Datacenter pusă la dispoziţie în timpul acoperirii prin SA a Clientului.</w:t>
      </w:r>
    </w:p>
    <w:p w:rsidR="00B77294" w:rsidRDefault="003F5805">
      <w:pPr>
        <w:pStyle w:val="ProductList-Offering1SubSection"/>
        <w:outlineLvl w:val="2"/>
      </w:pPr>
      <w:bookmarkStart w:id="58" w:name="_Sec605"/>
      <w:r>
        <w:t>3. Drepturile de utilizare</w:t>
      </w:r>
      <w:bookmarkEnd w:id="58"/>
    </w:p>
    <w:tbl>
      <w:tblPr>
        <w:tblStyle w:val="PURTable"/>
        <w:tblW w:w="0" w:type="dxa"/>
        <w:tblLook w:val="04A0" w:firstRow="1" w:lastRow="0" w:firstColumn="1" w:lastColumn="0" w:noHBand="0" w:noVBand="1"/>
      </w:tblPr>
      <w:tblGrid>
        <w:gridCol w:w="3584"/>
        <w:gridCol w:w="3597"/>
        <w:gridCol w:w="3609"/>
      </w:tblGrid>
      <w:tr w:rsidR="00B772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"Termenii licenţei specifici p</w:instrText>
            </w:r>
            <w:r>
              <w:instrText xml:space="preserve">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Produse softwar</w:t>
            </w:r>
            <w:r>
              <w:rPr>
                <w:color w:val="404040"/>
              </w:rPr>
              <w:t>e suplimentare: Neaplicabil</w:t>
            </w:r>
          </w:p>
        </w:tc>
      </w:tr>
      <w:tr w:rsidR="00B772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Tehnologii incluse: Neaplicabil</w:t>
            </w:r>
          </w:p>
        </w:tc>
      </w:tr>
      <w:tr w:rsidR="00B772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B772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B77294">
            <w:pPr>
              <w:pStyle w:val="ProductList-TableBody"/>
            </w:pPr>
          </w:p>
        </w:tc>
      </w:tr>
    </w:tbl>
    <w:p w:rsidR="00B77294" w:rsidRDefault="00B77294">
      <w:pPr>
        <w:pStyle w:val="ProductList-Body"/>
      </w:pPr>
    </w:p>
    <w:p w:rsidR="00B77294" w:rsidRDefault="003F5805">
      <w:pPr>
        <w:pStyle w:val="ProductList-ClauseHeading"/>
        <w:outlineLvl w:val="3"/>
      </w:pPr>
      <w:r>
        <w:t>3.1 Drepturile de utilizare aplicabile</w:t>
      </w:r>
    </w:p>
    <w:p w:rsidR="00B77294" w:rsidRDefault="003F5805">
      <w:pPr>
        <w:pStyle w:val="ProductList-Body"/>
      </w:pPr>
      <w:r>
        <w:t xml:space="preserve">Utilizarea produselor software CIS Suite de către Client sunt reglementate prin Termenii licenţei aplicabili Produselor individuale care cuprind software-ul CIS Suite, conform modificărilor din aceşti Termeni ai licenţei. Pentru fiecare </w:t>
      </w:r>
      <w:r>
        <w:fldChar w:fldCharType="begin"/>
      </w:r>
      <w:r>
        <w:instrText xml:space="preserve"> AutoTextList   \s </w:instrText>
      </w:r>
      <w:r>
        <w:instrText xml:space="preserve">NoStyle \t "Server înseamnă un sistem hardware fizic, capabil să execute produse software de tip server." </w:instrText>
      </w:r>
      <w:r>
        <w:fldChar w:fldCharType="separate"/>
      </w:r>
      <w:r>
        <w:rPr>
          <w:color w:val="0563C1"/>
        </w:rPr>
        <w:t>Server</w:t>
      </w:r>
      <w:r>
        <w:fldChar w:fldCharType="end"/>
      </w:r>
      <w:r>
        <w:t xml:space="preserve"> pe care Clientul rulează software-ul CIS Suite, numărul de </w:t>
      </w:r>
      <w:r>
        <w:fldChar w:fldCharType="begin"/>
      </w:r>
      <w:r>
        <w:instrText xml:space="preserve"> AutoTextList   \s NoStyle \t "„Licenţă” înseamnă dreptul de a descărca, a instal</w:instrText>
      </w:r>
      <w:r>
        <w:instrText xml:space="preserve">a, a accesa şi a utiliza un Produs." </w:instrText>
      </w:r>
      <w:r>
        <w:fldChar w:fldCharType="separate"/>
      </w:r>
      <w:r>
        <w:rPr>
          <w:color w:val="0563C1"/>
        </w:rPr>
        <w:t>Licenţe</w:t>
      </w:r>
      <w:r>
        <w:fldChar w:fldCharType="end"/>
      </w:r>
      <w:r>
        <w:t xml:space="preserve"> necesare este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licenţiat înseamnă un ser</w:instrText>
      </w:r>
      <w:r>
        <w:instrText xml:space="preserve">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cu condiţia să fie minimum 8 </w:t>
      </w:r>
      <w:r>
        <w:fldChar w:fldCharType="begin"/>
      </w:r>
      <w:r>
        <w:instrText xml:space="preserve"> AutoTextList   \s NoStyle \t</w:instrText>
      </w:r>
      <w:r>
        <w:instrText xml:space="preserve"> "„Licenţă” înseamnă dreptul de a descărca, a instala, a accesa şi a utiliza un Produs." </w:instrText>
      </w:r>
      <w:r>
        <w:fldChar w:fldCharType="separate"/>
      </w:r>
      <w:r>
        <w:rPr>
          <w:color w:val="0563C1"/>
        </w:rPr>
        <w:t>Licenţe</w:t>
      </w:r>
      <w:r>
        <w:fldChar w:fldCharType="end"/>
      </w:r>
      <w:r>
        <w:t xml:space="preserve"> pe fiecare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şi cel puţin 16 </w:t>
      </w:r>
      <w:r>
        <w:fldChar w:fldCharType="begin"/>
      </w:r>
      <w:r>
        <w:instrText xml:space="preserve"> AutoTextLis</w:instrText>
      </w:r>
      <w:r>
        <w:instrText xml:space="preserve">t   \s NoStyle \t "„Licenţă” înseamnă dreptul de a descărca, a instala, a accesa şi a utiliza un Produs." </w:instrText>
      </w:r>
      <w:r>
        <w:fldChar w:fldCharType="separate"/>
      </w:r>
      <w:r>
        <w:rPr>
          <w:color w:val="0563C1"/>
        </w:rPr>
        <w:t>Licenţe</w:t>
      </w:r>
      <w:r>
        <w:fldChar w:fldCharType="end"/>
      </w:r>
      <w:r>
        <w:t xml:space="preserve"> pe fiecare </w:t>
      </w:r>
      <w:r>
        <w:fldChar w:fldCharType="begin"/>
      </w:r>
      <w:r>
        <w:instrText xml:space="preserve"> AutoTextList   \s NoStyle \t "Server înseamnă un sistem hardware fizic, capabil să execute produse software de tip server." </w:instrText>
      </w:r>
      <w:r>
        <w:fldChar w:fldCharType="separate"/>
      </w:r>
      <w:r>
        <w:rPr>
          <w:color w:val="0563C1"/>
        </w:rPr>
        <w:t>Ser</w:t>
      </w:r>
      <w:r>
        <w:rPr>
          <w:color w:val="0563C1"/>
        </w:rPr>
        <w:t>ver</w:t>
      </w:r>
      <w:r>
        <w:fldChar w:fldCharType="end"/>
      </w:r>
      <w:r>
        <w:t xml:space="preserve">. Clientul poate atribui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ediţiei CIS Suite Standard suplimentare </w:t>
      </w:r>
      <w:r>
        <w:fldChar w:fldCharType="begin"/>
      </w:r>
      <w:r>
        <w:instrText xml:space="preserve"> AutoTextList   \s NoStyle \t "Server licenţiat înseam</w:instrText>
      </w:r>
      <w:r>
        <w:instrText xml:space="preserve">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Serverului licenţiat</w:t>
      </w:r>
      <w:r>
        <w:fldChar w:fldCharType="end"/>
      </w:r>
      <w:r>
        <w:t xml:space="preserve"> în conformitate cu punctul de mai sus şi poate r</w:t>
      </w:r>
      <w:r>
        <w:t xml:space="preserve">ula produsul software de server în două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w:instrText>
      </w:r>
      <w:r>
        <w:instrText xml:space="preserve">niţia completă, consultaţi Glosarul)" </w:instrText>
      </w:r>
      <w:r>
        <w:fldChar w:fldCharType="separate"/>
      </w:r>
      <w:r>
        <w:rPr>
          <w:color w:val="0563C1"/>
        </w:rPr>
        <w:t>medii OSE</w:t>
      </w:r>
      <w:r>
        <w:fldChar w:fldCharType="end"/>
      </w:r>
      <w:r>
        <w:t xml:space="preserve"> suplimentare pe </w:t>
      </w:r>
      <w:r>
        <w:fldChar w:fldCharType="begin"/>
      </w:r>
      <w:r>
        <w:instrText xml:space="preserve"> AutoTextList   \s NoStyle \t "Server licenţiat înseamnă un server unic, dedicat utilizării de către client, căruia îi este alocată o Licenţă. În sensul acestei definiţii, o partiţie hardwa</w:instrText>
      </w:r>
      <w:r>
        <w:instrText xml:space="preserve">re sau un blade se consideră un Server separat." </w:instrText>
      </w:r>
      <w:r>
        <w:fldChar w:fldCharType="separate"/>
      </w:r>
      <w:r>
        <w:rPr>
          <w:color w:val="0563C1"/>
        </w:rPr>
        <w:t>Serverul licenţiat</w:t>
      </w:r>
      <w:r>
        <w:fldChar w:fldCharType="end"/>
      </w:r>
      <w:r>
        <w:t>.</w:t>
      </w:r>
    </w:p>
    <w:p w:rsidR="00B77294" w:rsidRDefault="00B77294">
      <w:pPr>
        <w:pStyle w:val="ProductList-Body"/>
      </w:pPr>
    </w:p>
    <w:p w:rsidR="00B77294" w:rsidRDefault="003F5805">
      <w:pPr>
        <w:pStyle w:val="ProductList-ClauseHeading"/>
        <w:outlineLvl w:val="3"/>
      </w:pPr>
      <w:r>
        <w:t>3.2 Alocarea Licenţei pentru servere şi a Licenţei de management</w:t>
      </w:r>
    </w:p>
    <w:p w:rsidR="00B77294" w:rsidRDefault="003F5805">
      <w:pPr>
        <w:pStyle w:val="ProductList-Body"/>
      </w:pPr>
      <w:r>
        <w:t xml:space="preserve">În scopul aplicării Termenilor licenţei pentru Windows Server şi System Center la utilizarea de către Client a produselor software CIS, se consideră că respectivul Client a alocat </w:t>
      </w:r>
      <w:r>
        <w:fldChar w:fldCharType="begin"/>
      </w:r>
      <w:r>
        <w:instrText xml:space="preserve"> AutoTextList   \s NoStyle \t "Server licenţiat înseamnă un server unic, ded</w:instrText>
      </w:r>
      <w:r>
        <w:instrText xml:space="preserve">icat utilizării de către client, căruia îi este alocată o Licenţă. În sensul acestei definiţii, o partiţie hardware sau un blade se consideră un Server separat." </w:instrText>
      </w:r>
      <w:r>
        <w:fldChar w:fldCharType="separate"/>
      </w:r>
      <w:r>
        <w:rPr>
          <w:color w:val="0563C1"/>
        </w:rPr>
        <w:t>serverului licenţiat</w:t>
      </w:r>
      <w:r>
        <w:fldChar w:fldCharType="end"/>
      </w:r>
      <w:r>
        <w:t xml:space="preserve"> un număr de Licenţe pentru System Center egal cu numărul de </w:t>
      </w:r>
      <w:r>
        <w:fldChar w:fldCharType="begin"/>
      </w:r>
      <w:r>
        <w:instrText xml:space="preserve"> AutoTextL</w:instrText>
      </w:r>
      <w:r>
        <w:instrText xml:space="preserve">ist   \s NoStyle \t "„Licenţă” înseamnă dreptul de a descărca, a instala, a accesa şi a utiliza un Produs." </w:instrText>
      </w:r>
      <w:r>
        <w:fldChar w:fldCharType="separate"/>
      </w:r>
      <w:r>
        <w:rPr>
          <w:color w:val="0563C1"/>
        </w:rPr>
        <w:t>Licenţe</w:t>
      </w:r>
      <w:r>
        <w:fldChar w:fldCharType="end"/>
      </w:r>
      <w:r>
        <w:t xml:space="preserve"> pentru suita CIS alocate </w:t>
      </w:r>
      <w:r>
        <w:fldChar w:fldCharType="begin"/>
      </w:r>
      <w:r>
        <w:instrText xml:space="preserve"> AutoTextList   \s NoStyle \t "Server înseamnă un sistem hardware fizic, capabil să execute produse software de </w:instrText>
      </w:r>
      <w:r>
        <w:instrText xml:space="preserve">tip server." </w:instrText>
      </w:r>
      <w:r>
        <w:fldChar w:fldCharType="separate"/>
      </w:r>
      <w:r>
        <w:rPr>
          <w:color w:val="0563C1"/>
        </w:rPr>
        <w:t>Serverului</w:t>
      </w:r>
      <w:r>
        <w:fldChar w:fldCharType="end"/>
      </w:r>
      <w:r>
        <w:t>.</w:t>
      </w:r>
    </w:p>
    <w:p w:rsidR="00B77294" w:rsidRDefault="00B77294">
      <w:pPr>
        <w:pStyle w:val="ProductList-Body"/>
      </w:pPr>
    </w:p>
    <w:p w:rsidR="00B77294" w:rsidRDefault="003F5805">
      <w:pPr>
        <w:pStyle w:val="ProductList-ClauseHeading"/>
        <w:outlineLvl w:val="3"/>
      </w:pPr>
      <w:r>
        <w:t>3.3 Termeni suplimentari</w:t>
      </w:r>
    </w:p>
    <w:p w:rsidR="00B77294" w:rsidRDefault="003F5805">
      <w:pPr>
        <w:pStyle w:val="ProductList-Body"/>
      </w:pPr>
      <w:r>
        <w:t>Clientul poate rula o versiune anterioară sau o versiune de downgrade a oricăruia dintre Produsele individuale incluse în Suita CIS, conform permisiunilor din termenii licenţei aferenţi Produsului respe</w:t>
      </w:r>
      <w:r>
        <w:t>ctiv, din Termenii pentru produse.</w:t>
      </w:r>
    </w:p>
    <w:p w:rsidR="00B77294" w:rsidRDefault="00B77294">
      <w:pPr>
        <w:pStyle w:val="ProductList-Body"/>
      </w:pPr>
    </w:p>
    <w:p w:rsidR="00B77294" w:rsidRDefault="003F5805">
      <w:pPr>
        <w:pStyle w:val="ProductList-Body"/>
      </w:pPr>
      <w:r>
        <w:t xml:space="preserve">Se menţin pe deplin valabile şi în vigoare toate celelalte cerinţe referitoare la achiziţionarea şi alocarea </w:t>
      </w:r>
      <w:r>
        <w:fldChar w:fldCharType="begin"/>
      </w:r>
      <w:r>
        <w:instrText xml:space="preserve"> AutoTextList   \s NoStyle \t "Licenţele External Connector înseamnă Licenţele acordate unui Server dedicat uti</w:instrText>
      </w:r>
      <w:r>
        <w:instrText xml:space="preserve">lizării de către Client, care permit accesul Utilizatorilor externi la versiunea corespunzătoare a produsului software de tip server sau la versiunile anterioare ale acestuia." </w:instrText>
      </w:r>
      <w:r>
        <w:fldChar w:fldCharType="separate"/>
      </w:r>
      <w:r>
        <w:rPr>
          <w:color w:val="0563C1"/>
        </w:rPr>
        <w:t>Licenţelor External Connector</w:t>
      </w:r>
      <w:r>
        <w:fldChar w:fldCharType="end"/>
      </w:r>
      <w:r>
        <w:t xml:space="preserve">, a </w:t>
      </w:r>
      <w:r>
        <w:fldChar w:fldCharType="begin"/>
      </w:r>
      <w:r>
        <w:instrText xml:space="preserve"> AutoTextList   \s NoStyle \t "CAL înseamnă</w:instrText>
      </w:r>
      <w:r>
        <w:instrText xml:space="preserve"> licenţa pentru accesul clienţilor, care poate fi alocată în funcţie de utilizator sau de dispozitiv, după caz. (consultaţi Glosarul pentru definiţia completă)" </w:instrText>
      </w:r>
      <w:r>
        <w:fldChar w:fldCharType="separate"/>
      </w:r>
      <w:r>
        <w:rPr>
          <w:color w:val="0563C1"/>
        </w:rPr>
        <w:t>Licenţelor CAL</w:t>
      </w:r>
      <w:r>
        <w:fldChar w:fldCharType="end"/>
      </w:r>
      <w:r>
        <w:t xml:space="preserve"> şi a </w:t>
      </w:r>
      <w:r>
        <w:fldChar w:fldCharType="begin"/>
      </w:r>
      <w:r>
        <w:instrText xml:space="preserve"> AutoTextList   \s NoStyle \t "Licenţă de management înseamnă o licenţă </w:instrText>
      </w:r>
      <w:r>
        <w:instrText xml:space="preserve">care permite gestionarea unuia sau a mai multor medii OSE prin intermediul versiunii corespunzătoare a software-ului serverului sau al oricărei versiuni anterioare a acestuia. (consultaţi Glosarul pentru definiţia completă)" </w:instrText>
      </w:r>
      <w:r>
        <w:fldChar w:fldCharType="separate"/>
      </w:r>
      <w:r>
        <w:rPr>
          <w:color w:val="0563C1"/>
        </w:rPr>
        <w:t>Licenţelor de management</w:t>
      </w:r>
      <w:r>
        <w:fldChar w:fldCharType="end"/>
      </w:r>
      <w:r>
        <w:t xml:space="preserve"> căt</w:t>
      </w:r>
      <w:r>
        <w:t>re utilizatori sau dispozitive, pentru acces şi gestionare, conform prevederilor din Termenii pentru produse.</w:t>
      </w:r>
    </w:p>
    <w:p w:rsidR="00B77294" w:rsidRDefault="003F5805">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95"/>
        <w:gridCol w:w="3605"/>
        <w:gridCol w:w="3590"/>
      </w:tblGrid>
      <w:tr w:rsidR="00B772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"Beneficiile SA: Arată categoria produsului în scopul stabilirii beneficiilor SA aplicabile la</w:instrText>
            </w:r>
            <w:r>
              <w:instrText xml:space="preserve">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"Recuperarea după dezastru: Drepturile disponibile clienţilor SA pentru utilizarea software-ului în scop de recuperare</w:instrText>
            </w:r>
            <w:r>
              <w:instrText xml:space="preserv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Drepturi în caz de avarie: Neaplicabil</w:t>
            </w:r>
          </w:p>
        </w:tc>
      </w:tr>
      <w:tr w:rsidR="00B772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Mobilita</w:t>
            </w:r>
            <w:r>
              <w:rPr>
                <w:color w:val="404040"/>
              </w:rPr>
              <w:t>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w:instrText>
            </w:r>
            <w:r>
              <w:instrText xml:space="preserve">ta de produse, conform specificaţiilor. (consultaţi Glosarul pentru definiţia completă)" </w:instrText>
            </w:r>
            <w:r>
              <w:fldChar w:fldCharType="separate"/>
            </w:r>
            <w:r>
              <w:rPr>
                <w:color w:val="0563C1"/>
              </w:rPr>
              <w:t>Drepturi privind migrarea</w:t>
            </w:r>
            <w:r>
              <w:fldChar w:fldCharType="end"/>
            </w:r>
            <w:r>
              <w:t xml:space="preserve">: </w:t>
            </w:r>
            <w:hyperlink r:id="rId42">
              <w:r>
                <w:rPr>
                  <w:color w:val="00467F"/>
                  <w:u w:val="single"/>
                </w:rPr>
                <w:t>Lista de Produse – Martie 2014</w:t>
              </w:r>
            </w:hyperlink>
            <w:r>
              <w:t xml:space="preserve">, </w:t>
            </w:r>
            <w:hyperlink r:id="rId43">
              <w:r>
                <w:rPr>
                  <w:color w:val="00467F"/>
                  <w:u w:val="single"/>
                </w:rPr>
                <w:t>Termenii produselor - Octombrie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Drepturi de utilizare la distanţă: Neaplicabil</w:t>
            </w:r>
          </w:p>
        </w:tc>
      </w:tr>
      <w:tr w:rsidR="00B772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 SA cu Drepturi echivalente: Licenţele SL pentru produsele software achiziţionate în baza unei Înscrieri Server and Cloud sau a Contractului Microsoft Products and Services oferă, pe durata abonamentului, aceleaşi drepturi şi</w:instrText>
            </w:r>
            <w:r>
              <w:instrText xml:space="preserve"> beneficii precum licenţele cu protecţie prin SA." </w:instrText>
            </w:r>
            <w:r>
              <w:fldChar w:fldCharType="separate"/>
            </w:r>
            <w:r>
              <w:rPr>
                <w:color w:val="0563C1"/>
              </w:rPr>
              <w:t>SA cu Drepturi echivalente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B77294">
            <w:pPr>
              <w:pStyle w:val="ProductList-TableBody"/>
            </w:pPr>
          </w:p>
        </w:tc>
      </w:tr>
    </w:tbl>
    <w:p w:rsidR="00B77294" w:rsidRDefault="00B77294">
      <w:pPr>
        <w:pStyle w:val="ProductList-Body"/>
      </w:pPr>
    </w:p>
    <w:p w:rsidR="00B77294" w:rsidRDefault="003F5805">
      <w:pPr>
        <w:pStyle w:val="ProductList-ClauseHeading"/>
        <w:outlineLvl w:val="3"/>
      </w:pPr>
      <w:r>
        <w:t>4.1 Beneficiu Microsoft Azure Hybrid</w:t>
      </w:r>
    </w:p>
    <w:p w:rsidR="00B77294" w:rsidRDefault="003F5805">
      <w:pPr>
        <w:pStyle w:val="ProductList-Body"/>
      </w:pPr>
      <w:r>
        <w:t xml:space="preserve">Consultaţi </w:t>
      </w:r>
      <w:hyperlink w:anchor="_Sec624">
        <w:r>
          <w:rPr>
            <w:color w:val="00467F"/>
            <w:u w:val="single"/>
          </w:rPr>
          <w:t xml:space="preserve">secţiunea 7. Beneficiu Microsoft Azure Hybrid </w:t>
        </w:r>
      </w:hyperlink>
      <w:r>
        <w:t>din intrarea de produs pentru Microsoft Azur</w:t>
      </w:r>
      <w:r>
        <w:t>e pentru a implementa imagini Windows Server pe Microsoft Azure.</w:t>
      </w:r>
    </w:p>
    <w:p w:rsidR="00B77294" w:rsidRDefault="00B77294">
      <w:pPr>
        <w:pStyle w:val="ProductList-Body"/>
      </w:pPr>
    </w:p>
    <w:p w:rsidR="00B77294" w:rsidRDefault="003F5805">
      <w:pPr>
        <w:pStyle w:val="ProductList-ClauseHeading"/>
        <w:outlineLvl w:val="3"/>
      </w:pPr>
      <w:r>
        <w:t>4.2 Nano Server</w:t>
      </w:r>
    </w:p>
    <w:p w:rsidR="00B77294" w:rsidRDefault="003F5805">
      <w:pPr>
        <w:pStyle w:val="ProductList-Body"/>
      </w:pPr>
      <w:r>
        <w:t xml:space="preserve">Clienţii care deţin acoperire prin SA activă pentru CIS Suite Standard sau </w:t>
      </w:r>
      <w:r>
        <w:fldChar w:fldCharType="begin"/>
      </w:r>
      <w:r>
        <w:instrText xml:space="preserve"> AutoTextList   \s NoStyle \t "„Licenţă” înseamnă dreptul de a descărca, a instala, a accesa şi a u</w:instrText>
      </w:r>
      <w:r>
        <w:instrText xml:space="preserve">tiliza un Produs." </w:instrText>
      </w:r>
      <w:r>
        <w:fldChar w:fldCharType="separate"/>
      </w:r>
      <w:r>
        <w:rPr>
          <w:color w:val="0563C1"/>
        </w:rPr>
        <w:t>Licenţe</w:t>
      </w:r>
      <w:r>
        <w:fldChar w:fldCharType="end"/>
      </w:r>
      <w:r>
        <w:t xml:space="preserve"> Datacenter pot să instaleze, să utilizeze şi să gestioneze Nano Server.</w:t>
      </w:r>
    </w:p>
    <w:p w:rsidR="00B77294" w:rsidRDefault="00B77294">
      <w:pPr>
        <w:pStyle w:val="ProductList-Body"/>
      </w:pPr>
    </w:p>
    <w:p w:rsidR="00B77294" w:rsidRDefault="003F5805">
      <w:pPr>
        <w:pStyle w:val="ProductList-ClauseHeading"/>
        <w:outlineLvl w:val="3"/>
      </w:pPr>
      <w:r>
        <w:lastRenderedPageBreak/>
        <w:t>4.3 Drepturi pentru System Center Configuration Manager (current branch)</w:t>
      </w:r>
    </w:p>
    <w:p w:rsidR="00B77294" w:rsidRDefault="003F5805">
      <w:pPr>
        <w:pStyle w:val="ProductList-Body"/>
      </w:pPr>
      <w:r>
        <w:t xml:space="preserve">Clienţii cu acoperire prin SA activă pentru </w:t>
      </w:r>
      <w:r>
        <w:fldChar w:fldCharType="begin"/>
      </w:r>
      <w:r>
        <w:instrText xml:space="preserve"> AutoTextList   \s NoStyle \t "„Lice</w:instrText>
      </w:r>
      <w:r>
        <w:instrText xml:space="preserve">nţă” înseamnă dreptul de a descărca, a instala, a accesa şi a utiliza un Produs." </w:instrText>
      </w:r>
      <w:r>
        <w:fldChar w:fldCharType="separate"/>
      </w:r>
      <w:r>
        <w:rPr>
          <w:color w:val="0563C1"/>
        </w:rPr>
        <w:t>Licenţele</w:t>
      </w:r>
      <w:r>
        <w:fldChar w:fldCharType="end"/>
      </w:r>
      <w:r>
        <w:t xml:space="preserve"> CIS Suite Standard sau Datacenter sau drepturile prin abonament echivalente pot să instaleze şi să utilizeze opţiunea Current Branch a System Center Configuration Manager.</w:t>
      </w:r>
    </w:p>
    <w:p w:rsidR="00B77294" w:rsidRDefault="00B77294">
      <w:pPr>
        <w:pStyle w:val="ProductList-Body"/>
      </w:pPr>
    </w:p>
    <w:p w:rsidR="00B77294" w:rsidRDefault="003F5805">
      <w:pPr>
        <w:pStyle w:val="ProductList-ClauseHeading"/>
        <w:outlineLvl w:val="3"/>
      </w:pPr>
      <w:r>
        <w:t>4.4 Drepturile şi beneficiile Software Assurance pentru Licenţele pe bază de abona</w:t>
      </w:r>
      <w:r>
        <w:t>ment</w:t>
      </w:r>
    </w:p>
    <w:p w:rsidR="00B77294" w:rsidRDefault="003F5805">
      <w:pPr>
        <w:pStyle w:val="ProductList-Body"/>
      </w:pPr>
      <w:r>
        <w:t xml:space="preserve">Fiecare Licenţă pe bază de abonament achiziţionată de Client în baza unei SCE îi acordă acestuia, pe durata abonamentului, aceleaşi drepturi şi beneficii precum </w:t>
      </w:r>
      <w:r>
        <w:fldChar w:fldCharType="begin"/>
      </w:r>
      <w:r>
        <w:instrText xml:space="preserve"> AutoTextList   \s NoStyle \t "„Licenţă” înseamnă dreptul de a descărca, a instala, a acce</w:instrText>
      </w:r>
      <w:r>
        <w:instrText xml:space="preserve">sa şi a utiliza un Produs." </w:instrText>
      </w:r>
      <w:r>
        <w:fldChar w:fldCharType="separate"/>
      </w:r>
      <w:r>
        <w:rPr>
          <w:color w:val="0563C1"/>
        </w:rPr>
        <w:t>Licenţele</w:t>
      </w:r>
      <w:r>
        <w:fldChar w:fldCharType="end"/>
      </w:r>
      <w:r>
        <w:t xml:space="preserve"> cu protecţie prin SA.</w:t>
      </w:r>
    </w:p>
    <w:p w:rsidR="00B77294" w:rsidRDefault="00B77294">
      <w:pPr>
        <w:pStyle w:val="ProductList-Body"/>
      </w:pPr>
    </w:p>
    <w:p w:rsidR="00B77294" w:rsidRDefault="003F5805">
      <w:pPr>
        <w:pStyle w:val="ProductList-ClauseHeading"/>
        <w:outlineLvl w:val="3"/>
      </w:pPr>
      <w:r>
        <w:t>4.5 Înscrierea Server and Cloud (SCE) – Dreptul de a gestiona medii OSE în cadrul Microsoft Azure, în baza Licenţelor CIS Suite</w:t>
      </w:r>
    </w:p>
    <w:p w:rsidR="00B77294" w:rsidRDefault="003F5805">
      <w:pPr>
        <w:pStyle w:val="ProductList-Body"/>
      </w:pPr>
      <w:r>
        <w:t>Clienţii SCE care au îndeplinit cerinţele înscrierii privind pro</w:t>
      </w:r>
      <w:r>
        <w:t xml:space="preserve">tecţia, care au licenţă şi utilizează CIS Suite pentru a gestiona </w:t>
      </w:r>
      <w:r>
        <w:fldChar w:fldCharType="begin"/>
      </w:r>
      <w:r>
        <w:instrText xml:space="preserve"> AutoTextList   \s NoStyle \t "OSE înseamnă totalitatea sau o parte a unei instanţe de sistem de operare sau totalitatea ori o parte a unei instanţe de sistem de operare virtual (sau emulat </w:instrText>
      </w:r>
      <w:r>
        <w:instrText xml:space="preserve">în alt mod)...(Pentru definiţia completă, consultaţi Glosarul)" </w:instrText>
      </w:r>
      <w:r>
        <w:fldChar w:fldCharType="separate"/>
      </w:r>
      <w:r>
        <w:rPr>
          <w:color w:val="0563C1"/>
        </w:rPr>
        <w:t>medii OSE</w:t>
      </w:r>
      <w:r>
        <w:fldChar w:fldCharType="end"/>
      </w:r>
      <w:r>
        <w:t xml:space="preserve"> în propriile centre de date, pot, de asemenea, să utilizeze software-ul System Center licenţiat în baza CIS Suite pentru a gestiona </w:t>
      </w:r>
      <w:r>
        <w:fldChar w:fldCharType="begin"/>
      </w:r>
      <w:r>
        <w:instrText xml:space="preserve"> AutoTextList   \s NoStyle \t "Mediu OSE virtua</w:instrText>
      </w:r>
      <w:r>
        <w:instrText xml:space="preserve">l înseamnă un mediu OSE configurat să ruleze pe un sistem hardware virtual" </w:instrText>
      </w:r>
      <w:r>
        <w:fldChar w:fldCharType="separate"/>
      </w:r>
      <w:r>
        <w:rPr>
          <w:color w:val="0563C1"/>
        </w:rPr>
        <w:t>mediile OSE virtuale</w:t>
      </w:r>
      <w:r>
        <w:fldChar w:fldCharType="end"/>
      </w:r>
      <w:r>
        <w:t xml:space="preserve"> calificate care rulează în Microsoft Azure. Pentru fiecare 16 </w:t>
      </w:r>
      <w:r>
        <w:fldChar w:fldCharType="begin"/>
      </w:r>
      <w:r>
        <w:instrText xml:space="preserve"> AutoTextList   \s NoStyle \t "„Licenţă” înseamnă dreptul de a descărca, a instala, a accesa ş</w:instrText>
      </w:r>
      <w:r>
        <w:instrText xml:space="preserve">i a utiliza un Produs." </w:instrText>
      </w:r>
      <w:r>
        <w:fldChar w:fldCharType="separate"/>
      </w:r>
      <w:r>
        <w:rPr>
          <w:color w:val="0563C1"/>
        </w:rPr>
        <w:t>Licenţe</w:t>
      </w:r>
      <w:r>
        <w:fldChar w:fldCharType="end"/>
      </w:r>
      <w:r>
        <w:t xml:space="preserve"> de nucleu CIS Suite sau pentru 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de procesor CIS Suite inclusă în înscrierea SCE a cli</w:t>
      </w:r>
      <w:r>
        <w:t xml:space="preserve">entului, clientul poate gestiona până la 10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calificate, care rulează în Microsoft Azure. </w:t>
      </w:r>
      <w:r>
        <w:fldChar w:fldCharType="begin"/>
      </w:r>
      <w:r>
        <w:instrText xml:space="preserve"> AutoTextList   \s NoS</w:instrText>
      </w:r>
      <w:r>
        <w:instrText xml:space="preserve">tyle \t "Mediu OSE virtual înseamnă un mediu OSE configurat să ruleze pe un sistem hardware virtual" </w:instrText>
      </w:r>
      <w:r>
        <w:fldChar w:fldCharType="separate"/>
      </w:r>
      <w:r>
        <w:rPr>
          <w:color w:val="0563C1"/>
        </w:rPr>
        <w:t>Mediile OSE virtuale</w:t>
      </w:r>
      <w:r>
        <w:fldChar w:fldCharType="end"/>
      </w:r>
      <w:r>
        <w:t xml:space="preserve"> calificate includ:</w:t>
      </w:r>
    </w:p>
    <w:p w:rsidR="00B77294" w:rsidRDefault="003F5805">
      <w:pPr>
        <w:pStyle w:val="ProductList-Body"/>
        <w:ind w:left="720"/>
      </w:pPr>
      <w:r>
        <w:t>• instanţe de Maşină virtuală Windows Server (inclusiv Instanţele implementate în cadrul HUB Azure);</w:t>
      </w:r>
    </w:p>
    <w:p w:rsidR="00B77294" w:rsidRDefault="003F5805">
      <w:pPr>
        <w:pStyle w:val="ProductList-Body"/>
        <w:ind w:left="720"/>
      </w:pPr>
      <w:r>
        <w:t>• instanţe de servicii Cloud (roluri web şi de lucru);</w:t>
      </w:r>
    </w:p>
    <w:p w:rsidR="00B77294" w:rsidRDefault="003F5805">
      <w:pPr>
        <w:pStyle w:val="ProductList-Body"/>
        <w:ind w:left="720"/>
      </w:pPr>
      <w:r>
        <w:t>• conturi de stocare;</w:t>
      </w:r>
    </w:p>
    <w:p w:rsidR="00B77294" w:rsidRDefault="003F5805">
      <w:pPr>
        <w:pStyle w:val="ProductList-Body"/>
        <w:ind w:left="720"/>
      </w:pPr>
      <w:r>
        <w:t>• baze de date SQL;</w:t>
      </w:r>
    </w:p>
    <w:p w:rsidR="00B77294" w:rsidRDefault="003F5805">
      <w:pPr>
        <w:pStyle w:val="ProductList-Body"/>
        <w:ind w:left="720"/>
      </w:pPr>
      <w:r>
        <w:t>• instanţe de site-uri web.</w:t>
      </w:r>
    </w:p>
    <w:p w:rsidR="00B77294" w:rsidRDefault="00B77294">
      <w:pPr>
        <w:pStyle w:val="ProductList-Body"/>
      </w:pPr>
    </w:p>
    <w:p w:rsidR="00B77294" w:rsidRDefault="003F5805">
      <w:pPr>
        <w:pStyle w:val="ProductList-ClauseHeading"/>
        <w:outlineLvl w:val="3"/>
      </w:pPr>
      <w:r>
        <w:t>4.6 Oferta de reînnoire a Software Assurance pentru Windows Server şi System Center</w:t>
      </w:r>
    </w:p>
    <w:p w:rsidR="00B77294" w:rsidRDefault="003F5805">
      <w:pPr>
        <w:pStyle w:val="ProductList-Body"/>
      </w:pPr>
      <w:r>
        <w:t xml:space="preserve">Clienţii care deţin </w:t>
      </w:r>
      <w:r>
        <w:fldChar w:fldCharType="begin"/>
      </w:r>
      <w:r>
        <w:instrText xml:space="preserve"> AutoTextList   \s NoStyle</w:instrText>
      </w:r>
      <w:r>
        <w:instrText xml:space="preserve"> \t "„Licenţă” înseamnă dreptul de a descărca, a instala, a accesa şi a utiliza un Produs." </w:instrText>
      </w:r>
      <w:r>
        <w:fldChar w:fldCharType="separate"/>
      </w:r>
      <w:r>
        <w:rPr>
          <w:color w:val="0563C1"/>
        </w:rPr>
        <w:t>Licenţe</w:t>
      </w:r>
      <w:r>
        <w:fldChar w:fldCharType="end"/>
      </w:r>
      <w:r>
        <w:t xml:space="preserve"> cu protecţie activă prin SA pentru Produsele specificate în coloana A a tabelului de mai jos pot să achiziţioneze, după expirarea protecţiei curente, SA </w:t>
      </w:r>
      <w:r>
        <w:t xml:space="preserve">pentru Suita CIS corespunzătoare din coloana B, fără să mai achiziţioneze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de bază pentru Suita CIS.</w:t>
      </w:r>
    </w:p>
    <w:tbl>
      <w:tblPr>
        <w:tblStyle w:val="PURTable"/>
        <w:tblW w:w="0" w:type="dxa"/>
        <w:tblLook w:val="04A0" w:firstRow="1" w:lastRow="0" w:firstColumn="1" w:lastColumn="0" w:noHBand="0" w:noVBand="1"/>
      </w:tblPr>
      <w:tblGrid>
        <w:gridCol w:w="5383"/>
        <w:gridCol w:w="5407"/>
      </w:tblGrid>
      <w:tr w:rsidR="00B7729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7294" w:rsidRDefault="003F5805">
            <w:pPr>
              <w:pStyle w:val="ProductList-TableBody"/>
            </w:pPr>
            <w:r>
              <w:rPr>
                <w:color w:val="FFFFFF"/>
              </w:rPr>
              <w:t>Coloana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7294" w:rsidRDefault="003F5805">
            <w:pPr>
              <w:pStyle w:val="ProductList-TableBody"/>
            </w:pPr>
            <w:r>
              <w:rPr>
                <w:color w:val="FFFFFF"/>
              </w:rPr>
              <w:t>Coloana B</w:t>
            </w:r>
          </w:p>
        </w:tc>
      </w:tr>
      <w:tr w:rsidR="00B77294">
        <w:tc>
          <w:tcPr>
            <w:tcW w:w="612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Window</w:t>
            </w:r>
            <w:r>
              <w:t>s Server Standard (Licenţă nucleu cu 2 pachete), System Center Standard (Licenţă nucleu cu 2 pachete)</w:t>
            </w:r>
            <w:r>
              <w:fldChar w:fldCharType="begin"/>
            </w:r>
            <w:r>
              <w:instrText xml:space="preserve"> XE ", System Center Standard (Licenţă nucleu cu 2 pachete)" </w:instrText>
            </w:r>
            <w:r>
              <w:fldChar w:fldCharType="end"/>
            </w:r>
            <w:r>
              <w:fldChar w:fldCharType="begin"/>
            </w:r>
            <w:r>
              <w:instrText xml:space="preserve"> XE "Windows Server Standard (Licenţă nucleu cu 2 pachete)"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Suita Core Infrastructure Ser</w:t>
            </w:r>
            <w:r>
              <w:t>ver Standard (Licenţă nucleu cu 2 pachete)</w:t>
            </w:r>
          </w:p>
        </w:tc>
      </w:tr>
      <w:tr w:rsidR="00B77294">
        <w:tc>
          <w:tcPr>
            <w:tcW w:w="612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Windows Server Datacenter (Licenţă nucleu cu 2 pachete), System Center Datacenter (Licenţă nucleu cu 2 pachete)</w:t>
            </w:r>
            <w:r>
              <w:fldChar w:fldCharType="begin"/>
            </w:r>
            <w:r>
              <w:instrText xml:space="preserve"> XE ", System Center Datacenter (Licenţă nucleu cu 2 pachete)" </w:instrText>
            </w:r>
            <w:r>
              <w:fldChar w:fldCharType="end"/>
            </w:r>
            <w:r>
              <w:fldChar w:fldCharType="begin"/>
            </w:r>
            <w:r>
              <w:instrText xml:space="preserve"> XE "Windows Server Datacenter (Lice</w:instrText>
            </w:r>
            <w:r>
              <w:instrText xml:space="preserve">nţă nucleu cu 2 pachete)"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Suita Core Infrastructure Server Datacenter (Licenţă nucleu cu 2 pachete)</w:t>
            </w:r>
          </w:p>
        </w:tc>
      </w:tr>
    </w:tbl>
    <w:p w:rsidR="00B77294" w:rsidRDefault="003F5805">
      <w:pPr>
        <w:pStyle w:val="ProductList-Body"/>
      </w:pPr>
      <w:r>
        <w:t xml:space="preserve">Clienţii care deţin licenţe şi utilizează Suita CIS (Standard sau Datacenter) în baza acestei oferte nu mai pot să utilizeze produse software în baza </w:t>
      </w:r>
      <w:r>
        <w:fldChar w:fldCharType="begin"/>
      </w:r>
      <w:r>
        <w:instrText xml:space="preserve"> AutoTextList   \s NoStyle \t "„Licenţă” înseamnă dreptul de a descărca, a instala, a accesa şi a utiliza un Produs." </w:instrText>
      </w:r>
      <w:r>
        <w:fldChar w:fldCharType="separate"/>
      </w:r>
      <w:r>
        <w:rPr>
          <w:color w:val="0563C1"/>
        </w:rPr>
        <w:t>Licenţelor</w:t>
      </w:r>
      <w:r>
        <w:fldChar w:fldCharType="end"/>
      </w:r>
      <w:r>
        <w:t xml:space="preserve"> eligibile indicate în coloana A. </w:t>
      </w:r>
      <w:r>
        <w:fldChar w:fldCharType="begin"/>
      </w:r>
      <w:r>
        <w:instrText xml:space="preserve"> AutoTextList   \s NoStyle \t "„Licenţă” înseamnă dreptul de a descărca, a instala, a acces</w:instrText>
      </w:r>
      <w:r>
        <w:instrText xml:space="preserve">a şi a utiliza un Produs." </w:instrText>
      </w:r>
      <w:r>
        <w:fldChar w:fldCharType="separate"/>
      </w:r>
      <w:r>
        <w:rPr>
          <w:color w:val="0563C1"/>
        </w:rPr>
        <w:t>Licenţele</w:t>
      </w:r>
      <w:r>
        <w:fldChar w:fldCharType="end"/>
      </w:r>
      <w:r>
        <w:t xml:space="preserve"> şi protecţia prin SA achiziţionate în baza unui acord de abonare nu sunt eligibile pentru această ofertă.</w:t>
      </w:r>
    </w:p>
    <w:p w:rsidR="00B77294" w:rsidRDefault="00B77294">
      <w:pPr>
        <w:pStyle w:val="ProductList-Body"/>
        <w:jc w:val="right"/>
      </w:pPr>
    </w:p>
    <w:tbl>
      <w:tblPr>
        <w:tblStyle w:val="PURTable"/>
        <w:tblW w:w="0" w:type="dxa"/>
        <w:tblLook w:val="04A0" w:firstRow="1" w:lastRow="0" w:firstColumn="1" w:lastColumn="0" w:noHBand="0" w:noVBand="1"/>
      </w:tblPr>
      <w:tblGrid>
        <w:gridCol w:w="10800"/>
      </w:tblGrid>
      <w:tr w:rsidR="00B772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7294" w:rsidRDefault="003F5805">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B77294" w:rsidRDefault="00B77294">
      <w:pPr>
        <w:pStyle w:val="ProductList-Body"/>
      </w:pPr>
    </w:p>
    <w:p w:rsidR="00B77294" w:rsidRDefault="003F5805">
      <w:pPr>
        <w:pStyle w:val="ProductList-Offering1HeadingNoBorder"/>
        <w:outlineLvl w:val="1"/>
      </w:pPr>
      <w:bookmarkStart w:id="60" w:name="_Sec862"/>
      <w:r>
        <w:t>Forefront</w:t>
      </w:r>
      <w:bookmarkEnd w:id="60"/>
      <w:r>
        <w:fldChar w:fldCharType="begin"/>
      </w:r>
      <w:r>
        <w:instrText xml:space="preserve"> TC "</w:instrText>
      </w:r>
      <w:bookmarkStart w:id="61" w:name="_Toc478648055"/>
      <w:r>
        <w:instrText>Forefront</w:instrText>
      </w:r>
      <w:bookmarkEnd w:id="61"/>
      <w:r>
        <w:instrText>" \l 2</w:instrText>
      </w:r>
      <w:r>
        <w:fldChar w:fldCharType="end"/>
      </w:r>
    </w:p>
    <w:p w:rsidR="00B77294" w:rsidRDefault="003F5805">
      <w:pPr>
        <w:pStyle w:val="ProductList-Offering1SubSection"/>
        <w:outlineLvl w:val="2"/>
      </w:pPr>
      <w:bookmarkStart w:id="62" w:name="_Sec863"/>
      <w:r>
        <w:t>1. Disponibilitatea programului</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B7729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"Open Value Subscription – Soluţii destinate</w:instrText>
            </w:r>
            <w:r>
              <w:instrText xml:space="preserv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B77294" w:rsidRDefault="003F580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B77294">
        <w:tc>
          <w:tcPr>
            <w:tcW w:w="4160" w:type="dxa"/>
            <w:tcBorders>
              <w:top w:val="single" w:sz="6" w:space="0" w:color="FFFFFF"/>
              <w:left w:val="none" w:sz="4" w:space="0" w:color="BFBFBF"/>
              <w:bottom w:val="none" w:sz="4" w:space="0" w:color="BFBFBF"/>
              <w:right w:val="none" w:sz="4" w:space="0" w:color="6E6E6E"/>
            </w:tcBorders>
          </w:tcPr>
          <w:p w:rsidR="00B77294" w:rsidRDefault="003F5805">
            <w:pPr>
              <w:pStyle w:val="ProductList-TableBody"/>
            </w:pPr>
            <w:r>
              <w:rPr>
                <w:color w:val="000000"/>
              </w:rPr>
              <w:t>Forefront Identity Manager 2010 R2 - ediţia Windows Live</w:t>
            </w:r>
            <w:r>
              <w:fldChar w:fldCharType="begin"/>
            </w:r>
            <w:r>
              <w:instrText xml:space="preserve"> XE "Forefront Identity Manager 2010 R2 - ediţia Windows Live"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B77294" w:rsidRDefault="003F5805">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B77294" w:rsidRDefault="003F5805">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B77294" w:rsidRDefault="003F5805">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B77294" w:rsidRDefault="003F580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B77294" w:rsidRDefault="003F5805">
      <w:pPr>
        <w:pStyle w:val="ProductList-Offering1SubSection"/>
        <w:outlineLvl w:val="2"/>
      </w:pPr>
      <w:bookmarkStart w:id="63" w:name="_Sec864"/>
      <w:r>
        <w:t>2. Condiţiile produsului</w:t>
      </w:r>
      <w:bookmarkEnd w:id="63"/>
    </w:p>
    <w:tbl>
      <w:tblPr>
        <w:tblStyle w:val="PURTable"/>
        <w:tblW w:w="0" w:type="dxa"/>
        <w:tblLook w:val="04A0" w:firstRow="1" w:lastRow="0" w:firstColumn="1" w:lastColumn="0" w:noHBand="0" w:noVBand="1"/>
      </w:tblPr>
      <w:tblGrid>
        <w:gridCol w:w="3584"/>
        <w:gridCol w:w="3614"/>
        <w:gridCol w:w="3592"/>
      </w:tblGrid>
      <w:tr w:rsidR="00B772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Forefront Identity Manager 2010 - ediţia Windows Live</w:t>
            </w:r>
            <w:r>
              <w:fldChar w:fldCharType="begin"/>
            </w:r>
            <w:r>
              <w:instrText xml:space="preserve"> XE "Forefront Identity Manager 2010 - ediţia Windows </w:instrText>
            </w:r>
            <w:r>
              <w:instrText xml:space="preserve">Live"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Ediţii de downgrade: Neaplicabil</w:t>
            </w:r>
          </w:p>
        </w:tc>
      </w:tr>
      <w:tr w:rsidR="00B772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"Cerinţele preliminare (SA): Indică faptul că trebuie îndeplinite anumite condiţii suplimentare pentr</w:instrText>
            </w:r>
            <w:r>
              <w:instrText xml:space="preserve">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B772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Eligibil pentru reducere: Neaplicabil</w:t>
            </w:r>
          </w:p>
        </w:tc>
      </w:tr>
      <w:tr w:rsidR="00B772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Eligibil pentru true-up: Neaplicabil</w:t>
            </w:r>
          </w:p>
        </w:tc>
      </w:tr>
      <w:tr w:rsidR="00B772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B772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B77294">
            <w:pPr>
              <w:pStyle w:val="ProductList-TableBody"/>
            </w:pPr>
          </w:p>
        </w:tc>
      </w:tr>
    </w:tbl>
    <w:p w:rsidR="00B77294" w:rsidRDefault="00B77294">
      <w:pPr>
        <w:pStyle w:val="ProductList-Body"/>
      </w:pPr>
    </w:p>
    <w:p w:rsidR="00B77294" w:rsidRDefault="003F5805">
      <w:pPr>
        <w:pStyle w:val="ProductList-ClauseHeading"/>
        <w:outlineLvl w:val="3"/>
      </w:pPr>
      <w:r>
        <w:t>2.1 Forefront Identity Manager 2010 – Ediţia Windows Live</w:t>
      </w:r>
    </w:p>
    <w:p w:rsidR="00B77294" w:rsidRDefault="003F5805">
      <w:pPr>
        <w:pStyle w:val="ProductList-Body"/>
      </w:pPr>
      <w:r>
        <w:t xml:space="preserve">Forefront Identity </w:t>
      </w:r>
      <w:r>
        <w:t>Manager 2010 – Ediţia Windows Live este versiunea următoare a Identity Lifecycle Manager 2007 – Ediţia Windows Live.</w:t>
      </w:r>
    </w:p>
    <w:p w:rsidR="00B77294" w:rsidRDefault="003F5805">
      <w:pPr>
        <w:pStyle w:val="ProductList-Offering1SubSection"/>
        <w:outlineLvl w:val="2"/>
      </w:pPr>
      <w:bookmarkStart w:id="64" w:name="_Sec865"/>
      <w:r>
        <w:t>3. Drepturile de utilizare</w:t>
      </w:r>
      <w:bookmarkEnd w:id="64"/>
    </w:p>
    <w:tbl>
      <w:tblPr>
        <w:tblStyle w:val="PURTable"/>
        <w:tblW w:w="0" w:type="dxa"/>
        <w:tblLook w:val="04A0" w:firstRow="1" w:lastRow="0" w:firstColumn="1" w:lastColumn="0" w:noHBand="0" w:noVBand="1"/>
      </w:tblPr>
      <w:tblGrid>
        <w:gridCol w:w="3584"/>
        <w:gridCol w:w="3597"/>
        <w:gridCol w:w="3609"/>
      </w:tblGrid>
      <w:tr w:rsidR="00B772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"Termenii licenţei: Termenii şi condiţiile care reglementează implementarea şi uti</w:instrText>
            </w:r>
            <w:r>
              <w:instrText xml:space="preserve">lizarea unui Produs." </w:instrText>
            </w:r>
            <w:r>
              <w:fldChar w:fldCharType="separate"/>
            </w:r>
            <w:r>
              <w:rPr>
                <w:color w:val="0563C1"/>
              </w:rPr>
              <w:t>Termenii licenţei</w:t>
            </w:r>
            <w:r>
              <w:fldChar w:fldCharType="end"/>
            </w:r>
            <w:r>
              <w:t xml:space="preserve">: </w:t>
            </w:r>
            <w:hyperlink r:id="rId44">
              <w:r>
                <w:rPr>
                  <w:color w:val="00467F"/>
                  <w:u w:val="single"/>
                </w:rPr>
                <w:t>Universal</w:t>
              </w:r>
            </w:hyperlink>
            <w:r>
              <w:t xml:space="preserve">; </w:t>
            </w:r>
            <w:hyperlink w:anchor="_Sec545">
              <w:r>
                <w:rPr>
                  <w:color w:val="00467F"/>
                  <w:u w:val="single"/>
                </w:rPr>
                <w:t>Servere speciale</w:t>
              </w:r>
            </w:hyperlink>
          </w:p>
        </w:tc>
        <w:tc>
          <w:tcPr>
            <w:tcW w:w="4040" w:type="dxa"/>
            <w:tcBorders>
              <w:top w:val="single" w:sz="18" w:space="0" w:color="00188F"/>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"Termenii licenţei specifici produsului: Indică faptul că Termenii şi condiţiile specifi</w:instrText>
            </w:r>
            <w:r>
              <w:instrText xml:space="preserve">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"Produse software suplimentare: produsele s</w:instrText>
            </w:r>
            <w:r>
              <w:instrText xml:space="preserve">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B772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Tehnologii incluse: Neaplicabil</w:t>
            </w:r>
          </w:p>
        </w:tc>
      </w:tr>
      <w:tr w:rsidR="00B772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B772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B77294">
            <w:pPr>
              <w:pStyle w:val="ProductList-TableBody"/>
            </w:pPr>
          </w:p>
        </w:tc>
      </w:tr>
    </w:tbl>
    <w:p w:rsidR="00B77294" w:rsidRDefault="00B77294">
      <w:pPr>
        <w:pStyle w:val="ProductList-Body"/>
      </w:pPr>
    </w:p>
    <w:p w:rsidR="00B77294" w:rsidRDefault="003F5805">
      <w:pPr>
        <w:pStyle w:val="ProductList-ClauseHeading"/>
        <w:outlineLvl w:val="3"/>
      </w:pPr>
      <w:r>
        <w:lastRenderedPageBreak/>
        <w:t>3.1 Importul datelor de identitate: Forefront Identity Manager 2010 R2 - Ediţia Windows Li</w:t>
      </w:r>
      <w:r>
        <w:t>ve</w:t>
      </w:r>
    </w:p>
    <w:p w:rsidR="00B77294" w:rsidRDefault="003F5805">
      <w:pPr>
        <w:pStyle w:val="ProductList-Body"/>
      </w:pPr>
      <w:r>
        <w:t>Clientul are dreptul să utilizeze produsul software pentru a importa date de identitate şi modificările acelor date din una sau mai multe surse de date conectate, precum şi pentru a facilita sincronizarea şi transferul datelor respective între sursele d</w:t>
      </w:r>
      <w:r>
        <w:t>e date conectate ale Clientului şi serviciul Microsoft Passport Network/Windows Live ID. Clientul nu are dreptul să utilizeze produsul software în niciun alt scop.</w:t>
      </w:r>
    </w:p>
    <w:p w:rsidR="00B77294" w:rsidRDefault="00B77294">
      <w:pPr>
        <w:pStyle w:val="ProductList-Body"/>
      </w:pPr>
    </w:p>
    <w:p w:rsidR="00B77294" w:rsidRDefault="003F5805">
      <w:pPr>
        <w:pStyle w:val="ProductList-ClauseHeading"/>
        <w:outlineLvl w:val="3"/>
      </w:pPr>
      <w:r>
        <w:t>3.2 Produse software suplimentare</w:t>
      </w:r>
    </w:p>
    <w:tbl>
      <w:tblPr>
        <w:tblStyle w:val="PURTable"/>
        <w:tblW w:w="0" w:type="dxa"/>
        <w:tblLook w:val="04A0" w:firstRow="1" w:lastRow="0" w:firstColumn="1" w:lastColumn="0" w:noHBand="0" w:noVBand="1"/>
      </w:tblPr>
      <w:tblGrid>
        <w:gridCol w:w="3642"/>
        <w:gridCol w:w="3574"/>
        <w:gridCol w:w="3574"/>
      </w:tblGrid>
      <w:tr w:rsidR="00B772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77294" w:rsidRDefault="003F5805">
            <w:pPr>
              <w:pStyle w:val="ProductList-TableBody"/>
            </w:pPr>
            <w:r>
              <w:t>Produs software client</w:t>
            </w:r>
          </w:p>
        </w:tc>
        <w:tc>
          <w:tcPr>
            <w:tcW w:w="4040" w:type="dxa"/>
            <w:tcBorders>
              <w:top w:val="single" w:sz="18" w:space="0" w:color="0072C6"/>
              <w:left w:val="single" w:sz="4" w:space="0" w:color="000000"/>
              <w:bottom w:val="single" w:sz="4" w:space="0" w:color="000000"/>
              <w:right w:val="single" w:sz="4" w:space="0" w:color="000000"/>
            </w:tcBorders>
          </w:tcPr>
          <w:p w:rsidR="00B77294" w:rsidRDefault="00B7729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77294" w:rsidRDefault="00B77294">
            <w:pPr>
              <w:pStyle w:val="ProductList-TableBody"/>
            </w:pPr>
          </w:p>
        </w:tc>
      </w:tr>
    </w:tbl>
    <w:p w:rsidR="00B77294" w:rsidRDefault="003F5805">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95"/>
        <w:gridCol w:w="3605"/>
        <w:gridCol w:w="3590"/>
      </w:tblGrid>
      <w:tr w:rsidR="00B772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Recuperarea după dezastr</w:t>
            </w:r>
            <w:r>
              <w:rPr>
                <w:color w:val="404040"/>
              </w:rPr>
              <w:t>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Drepturi în caz de avarie: Neaplicabil</w:t>
            </w:r>
          </w:p>
        </w:tc>
      </w:tr>
      <w:tr w:rsidR="00B772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Drepturi de utilizare la distanţă: Neaplicabil</w:t>
            </w:r>
          </w:p>
        </w:tc>
      </w:tr>
      <w:tr w:rsidR="00B772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B77294">
            <w:pPr>
              <w:pStyle w:val="ProductList-TableBody"/>
            </w:pPr>
          </w:p>
        </w:tc>
      </w:tr>
    </w:tbl>
    <w:p w:rsidR="00B77294" w:rsidRDefault="00B77294">
      <w:pPr>
        <w:pStyle w:val="ProductList-Body"/>
        <w:jc w:val="right"/>
      </w:pPr>
    </w:p>
    <w:tbl>
      <w:tblPr>
        <w:tblStyle w:val="PURTable"/>
        <w:tblW w:w="0" w:type="dxa"/>
        <w:tblLook w:val="04A0" w:firstRow="1" w:lastRow="0" w:firstColumn="1" w:lastColumn="0" w:noHBand="0" w:noVBand="1"/>
      </w:tblPr>
      <w:tblGrid>
        <w:gridCol w:w="10800"/>
      </w:tblGrid>
      <w:tr w:rsidR="00B772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7294" w:rsidRDefault="003F5805">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B77294" w:rsidRDefault="00B77294">
      <w:pPr>
        <w:pStyle w:val="ProductList-Body"/>
      </w:pPr>
    </w:p>
    <w:p w:rsidR="00B77294" w:rsidRDefault="003F5805">
      <w:pPr>
        <w:pStyle w:val="ProductList-OfferingGroupHeading"/>
        <w:outlineLvl w:val="1"/>
      </w:pPr>
      <w:bookmarkStart w:id="66" w:name="_Sec608"/>
      <w:r>
        <w:t>Microsoft Dynamics</w:t>
      </w:r>
      <w:bookmarkEnd w:id="66"/>
      <w:r>
        <w:fldChar w:fldCharType="begin"/>
      </w:r>
      <w:r>
        <w:instrText xml:space="preserve"> TC "</w:instrText>
      </w:r>
      <w:bookmarkStart w:id="67" w:name="_Toc478648056"/>
      <w:r>
        <w:instrText>Microsoft Dynamics</w:instrText>
      </w:r>
      <w:bookmarkEnd w:id="67"/>
      <w:r>
        <w:instrText>" \l 2</w:instrText>
      </w:r>
      <w:r>
        <w:fldChar w:fldCharType="end"/>
      </w:r>
    </w:p>
    <w:p w:rsidR="00B77294" w:rsidRDefault="003F5805">
      <w:pPr>
        <w:pStyle w:val="ProductList-Offering2HeadingNoBorder"/>
        <w:outlineLvl w:val="2"/>
      </w:pPr>
      <w:bookmarkStart w:id="68" w:name="_Sec610"/>
      <w:r>
        <w:t>Licenţă locală pentru Microsoft Dynamics 365</w:t>
      </w:r>
      <w:bookmarkEnd w:id="68"/>
      <w:r>
        <w:fldChar w:fldCharType="begin"/>
      </w:r>
      <w:r>
        <w:instrText xml:space="preserve"> TC "</w:instrText>
      </w:r>
      <w:bookmarkStart w:id="69" w:name="_Toc478648057"/>
      <w:r>
        <w:instrText>Licenţă locală pentru Microsoft Dynamics 365</w:instrText>
      </w:r>
      <w:bookmarkEnd w:id="69"/>
      <w:r>
        <w:instrText xml:space="preserve">" </w:instrText>
      </w:r>
      <w:r>
        <w:instrText>\l 3</w:instrText>
      </w:r>
      <w:r>
        <w:fldChar w:fldCharType="end"/>
      </w:r>
    </w:p>
    <w:p w:rsidR="00B77294" w:rsidRDefault="003F5805">
      <w:pPr>
        <w:pStyle w:val="ProductList-Offering1SubSection"/>
        <w:outlineLvl w:val="3"/>
      </w:pPr>
      <w:bookmarkStart w:id="70" w:name="_Sec679"/>
      <w:r>
        <w:t>1. Disponibilitatea programului</w:t>
      </w:r>
      <w:bookmarkEnd w:id="70"/>
    </w:p>
    <w:tbl>
      <w:tblPr>
        <w:tblStyle w:val="PURTable"/>
        <w:tblW w:w="0" w:type="dxa"/>
        <w:tblLook w:val="04A0" w:firstRow="1" w:lastRow="0" w:firstColumn="1" w:lastColumn="0" w:noHBand="0" w:noVBand="1"/>
      </w:tblPr>
      <w:tblGrid>
        <w:gridCol w:w="4030"/>
        <w:gridCol w:w="615"/>
        <w:gridCol w:w="607"/>
        <w:gridCol w:w="612"/>
        <w:gridCol w:w="607"/>
        <w:gridCol w:w="610"/>
        <w:gridCol w:w="611"/>
        <w:gridCol w:w="615"/>
        <w:gridCol w:w="634"/>
        <w:gridCol w:w="619"/>
        <w:gridCol w:w="613"/>
        <w:gridCol w:w="611"/>
      </w:tblGrid>
      <w:tr w:rsidR="00B7729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w:instrText>
            </w:r>
            <w:r>
              <w:instrText xml:space="preserve">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"Open Value Subscription – Soluţii destinate m</w:instrText>
            </w:r>
            <w:r>
              <w:instrText xml:space="preserve">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B77294">
        <w:tc>
          <w:tcPr>
            <w:tcW w:w="4160" w:type="dxa"/>
            <w:tcBorders>
              <w:top w:val="single" w:sz="6" w:space="0" w:color="FFFFFF"/>
              <w:left w:val="none" w:sz="4" w:space="0" w:color="6E6E6E"/>
              <w:bottom w:val="dashed" w:sz="4" w:space="0" w:color="BFBFBF"/>
              <w:right w:val="none" w:sz="4" w:space="0" w:color="6E6E6E"/>
            </w:tcBorders>
          </w:tcPr>
          <w:p w:rsidR="00B77294" w:rsidRDefault="003F5805">
            <w:pPr>
              <w:pStyle w:val="ProductList-TableBody"/>
            </w:pPr>
            <w:r>
              <w:t>Licenţă CAL locală pentru Microsoft Dynamics 365 for Team Members</w:t>
            </w:r>
            <w:r>
              <w:fldChar w:fldCharType="begin"/>
            </w:r>
            <w:r>
              <w:instrText xml:space="preserve"> XE "Licenţă CAL locală pentru Microsoft Dynamics 365 for Team Members" </w:instrText>
            </w:r>
            <w:r>
              <w:fldChar w:fldCharType="end"/>
            </w:r>
            <w:r>
              <w:t xml:space="preserve"> (dispozitiv şi utilizator)</w:t>
            </w:r>
          </w:p>
        </w:tc>
        <w:tc>
          <w:tcPr>
            <w:tcW w:w="620" w:type="dxa"/>
            <w:tcBorders>
              <w:top w:val="single" w:sz="6" w:space="0" w:color="FFFFFF"/>
              <w:left w:val="none" w:sz="4" w:space="0" w:color="6E6E6E"/>
              <w:bottom w:val="dashed" w:sz="4" w:space="0" w:color="BFBFBF"/>
              <w:right w:val="none" w:sz="4" w:space="0" w:color="6E6E6E"/>
            </w:tcBorders>
          </w:tcPr>
          <w:p w:rsidR="00B77294" w:rsidRDefault="003F5805">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B77294" w:rsidRDefault="003F580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77294" w:rsidRDefault="003F580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77294" w:rsidRDefault="003F58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w:instrText>
            </w:r>
            <w:r>
              <w:instrText xml:space="preserve">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B77294">
        <w:tc>
          <w:tcPr>
            <w:tcW w:w="416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pPr>
            <w:r>
              <w:t xml:space="preserve">Licenţă CAL locală pentru Microsoft Dynamics 365 for Customer Service </w:t>
            </w:r>
            <w:r>
              <w:fldChar w:fldCharType="begin"/>
            </w:r>
            <w:r>
              <w:instrText xml:space="preserve"> XE "Licenţă CAL locală pentru Microsoft Dynamics 365 for Customer Service " </w:instrText>
            </w:r>
            <w:r>
              <w:fldChar w:fldCharType="end"/>
            </w:r>
            <w:r>
              <w:t>(dispozitiv şi utilizator)</w:t>
            </w:r>
          </w:p>
        </w:tc>
        <w:tc>
          <w:tcPr>
            <w:tcW w:w="62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77294" w:rsidRDefault="003F580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w:instrText>
            </w:r>
            <w:r>
              <w:instrText xml:space="preserve">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w:instrText>
            </w:r>
            <w:r>
              <w:instrText xml:space="preserve">udenţi" </w:instrText>
            </w:r>
            <w:r>
              <w:fldChar w:fldCharType="separate"/>
            </w:r>
            <w:r>
              <w:rPr>
                <w:color w:val="000000"/>
              </w:rPr>
              <w:t>ST</w:t>
            </w:r>
            <w:r>
              <w:fldChar w:fldCharType="end"/>
            </w:r>
          </w:p>
        </w:tc>
      </w:tr>
      <w:tr w:rsidR="00B77294">
        <w:tc>
          <w:tcPr>
            <w:tcW w:w="4160" w:type="dxa"/>
            <w:tcBorders>
              <w:top w:val="dashed" w:sz="4" w:space="0" w:color="BFBFBF"/>
              <w:left w:val="none" w:sz="4" w:space="0" w:color="6E6E6E"/>
              <w:bottom w:val="none" w:sz="4" w:space="0" w:color="BFBFBF"/>
              <w:right w:val="none" w:sz="4" w:space="0" w:color="6E6E6E"/>
            </w:tcBorders>
          </w:tcPr>
          <w:p w:rsidR="00B77294" w:rsidRDefault="003F5805">
            <w:pPr>
              <w:pStyle w:val="ProductList-TableBody"/>
            </w:pPr>
            <w:r>
              <w:t>Licenţă CAL locală pentru Microsoft Dynamics 365 for Sales</w:t>
            </w:r>
            <w:r>
              <w:fldChar w:fldCharType="begin"/>
            </w:r>
            <w:r>
              <w:instrText xml:space="preserve"> XE "Licenţă CAL locală pentru Microsoft Dynamics 365 for Sales" </w:instrText>
            </w:r>
            <w:r>
              <w:fldChar w:fldCharType="end"/>
            </w:r>
            <w:r>
              <w:t xml:space="preserve"> (dispozitiv şi utilizator)</w:t>
            </w:r>
          </w:p>
        </w:tc>
        <w:tc>
          <w:tcPr>
            <w:tcW w:w="620" w:type="dxa"/>
            <w:tcBorders>
              <w:top w:val="dashed" w:sz="4" w:space="0" w:color="BFBFBF"/>
              <w:left w:val="none" w:sz="4" w:space="0" w:color="6E6E6E"/>
              <w:bottom w:val="none" w:sz="4" w:space="0" w:color="BFBFBF"/>
              <w:right w:val="none" w:sz="4" w:space="0" w:color="6E6E6E"/>
            </w:tcBorders>
          </w:tcPr>
          <w:p w:rsidR="00B77294" w:rsidRDefault="003F5805">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B77294" w:rsidRDefault="003F580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77294" w:rsidRDefault="003F580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77294" w:rsidRDefault="003F58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B77294" w:rsidRDefault="003F5805">
      <w:pPr>
        <w:pStyle w:val="ProductList-Offering1SubSection"/>
        <w:outlineLvl w:val="3"/>
      </w:pPr>
      <w:bookmarkStart w:id="71" w:name="_Sec735"/>
      <w:r>
        <w:t>2. Condiţiile produsului</w:t>
      </w:r>
      <w:bookmarkEnd w:id="71"/>
    </w:p>
    <w:tbl>
      <w:tblPr>
        <w:tblStyle w:val="PURTable"/>
        <w:tblW w:w="0" w:type="dxa"/>
        <w:tblLook w:val="04A0" w:firstRow="1" w:lastRow="0" w:firstColumn="1" w:lastColumn="0" w:noHBand="0" w:noVBand="1"/>
      </w:tblPr>
      <w:tblGrid>
        <w:gridCol w:w="3584"/>
        <w:gridCol w:w="3614"/>
        <w:gridCol w:w="3592"/>
      </w:tblGrid>
      <w:tr w:rsidR="00B772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w:instrText>
            </w:r>
            <w:r>
              <w:instrText xml:space="preserve">crosoft Dynamics CRM 2015" </w:instrText>
            </w:r>
            <w:r>
              <w:fldChar w:fldCharType="end"/>
            </w:r>
            <w:r>
              <w:t xml:space="preserve"> (12/14)</w:t>
            </w:r>
          </w:p>
        </w:tc>
        <w:tc>
          <w:tcPr>
            <w:tcW w:w="4040" w:type="dxa"/>
            <w:tcBorders>
              <w:top w:val="single" w:sz="18" w:space="0" w:color="00188F"/>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w:t>
            </w:r>
            <w:r>
              <w:rPr>
                <w:color w:val="0563C1"/>
              </w:rPr>
              <w:t>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Ediţii de downgrade: Neaplicabil</w:t>
            </w:r>
          </w:p>
        </w:tc>
      </w:tr>
      <w:tr w:rsidR="00B772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77294" w:rsidRDefault="003F5805">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B772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Pro</w:t>
            </w:r>
            <w:r>
              <w:rPr>
                <w:color w:val="404040"/>
              </w:rPr>
              <w:t>moţii: Neaplicabil</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w:t>
            </w:r>
            <w:r>
              <w:rPr>
                <w:color w:val="0563C1"/>
              </w:rPr>
              <w:t>vind Utilizatorii calificaţi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Eligibil pentru reducere: Neaplicabil</w:t>
            </w:r>
          </w:p>
        </w:tc>
      </w:tr>
      <w:tr w:rsidR="00B772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Eligibil pentru true-up: Neaplicabil</w:t>
            </w:r>
          </w:p>
        </w:tc>
      </w:tr>
      <w:tr w:rsidR="00B772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B772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B77294">
            <w:pPr>
              <w:pStyle w:val="ProductList-TableBody"/>
            </w:pPr>
          </w:p>
        </w:tc>
      </w:tr>
    </w:tbl>
    <w:p w:rsidR="00B77294" w:rsidRDefault="003F5805">
      <w:pPr>
        <w:pStyle w:val="ProductList-Offering1SubSection"/>
        <w:outlineLvl w:val="3"/>
      </w:pPr>
      <w:bookmarkStart w:id="72" w:name="_Sec790"/>
      <w:r>
        <w:t>3. Drepturile de utilizare</w:t>
      </w:r>
      <w:bookmarkEnd w:id="72"/>
    </w:p>
    <w:tbl>
      <w:tblPr>
        <w:tblStyle w:val="PURTable"/>
        <w:tblW w:w="0" w:type="dxa"/>
        <w:tblLook w:val="04A0" w:firstRow="1" w:lastRow="0" w:firstColumn="1" w:lastColumn="0" w:noHBand="0" w:noVBand="1"/>
      </w:tblPr>
      <w:tblGrid>
        <w:gridCol w:w="3583"/>
        <w:gridCol w:w="3615"/>
        <w:gridCol w:w="3592"/>
      </w:tblGrid>
      <w:tr w:rsidR="00B772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w:t>
              </w:r>
              <w:r>
                <w:rPr>
                  <w:color w:val="00467F"/>
                  <w:u w:val="single"/>
                </w:rPr>
                <w:t>rver per CAL</w:t>
              </w:r>
            </w:hyperlink>
          </w:p>
        </w:tc>
        <w:tc>
          <w:tcPr>
            <w:tcW w:w="4040" w:type="dxa"/>
            <w:tcBorders>
              <w:top w:val="single" w:sz="18" w:space="0" w:color="00188F"/>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w:instrText>
            </w:r>
            <w:r>
              <w:instrText xml:space="preserve">ice dispozitiv împreună cu produsul software de tip server." </w:instrText>
            </w:r>
            <w:r>
              <w:fldChar w:fldCharType="separate"/>
            </w:r>
            <w:r>
              <w:rPr>
                <w:color w:val="0563C1"/>
              </w:rPr>
              <w:t>Produse software suplimentare</w:t>
            </w:r>
            <w:r>
              <w:fldChar w:fldCharType="end"/>
            </w:r>
            <w:r>
              <w:t>: Toate ediţiile</w:t>
            </w:r>
          </w:p>
        </w:tc>
      </w:tr>
      <w:tr w:rsidR="00B77294">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Licenţă acordată cu licenţele CAL, cu e</w:t>
            </w:r>
            <w:r>
              <w:t>xcepţia (i) contractorilor sau reprezentanţilor Clientului ori Afiliaţilor acestuia; sau (ii) pentru accesul prin intermediul clienţilor Microsoft Dynamics 365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Tehnologii incluse: Neaplicabil</w:t>
            </w:r>
          </w:p>
        </w:tc>
      </w:tr>
      <w:tr w:rsidR="00B77294">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"Identifică notificările aplicabi</w:instrText>
            </w:r>
            <w:r>
              <w:instrText xml:space="preserve">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B772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B77294">
            <w:pPr>
              <w:pStyle w:val="ProductList-TableBody"/>
            </w:pPr>
          </w:p>
        </w:tc>
      </w:tr>
    </w:tbl>
    <w:p w:rsidR="00B77294" w:rsidRDefault="00B77294">
      <w:pPr>
        <w:pStyle w:val="ProductList-Body"/>
      </w:pPr>
    </w:p>
    <w:p w:rsidR="00B77294" w:rsidRDefault="003F5805">
      <w:pPr>
        <w:pStyle w:val="ProductList-ClauseHeading"/>
        <w:outlineLvl w:val="4"/>
      </w:pPr>
      <w:r>
        <w:t xml:space="preserve">3.1 Licenţă CAL locală pentru </w:t>
      </w:r>
      <w:r>
        <w:t>Accesul la software-ul de server Microsoft Dynamics 365 for Team Members</w:t>
      </w:r>
    </w:p>
    <w:p w:rsidR="00B77294" w:rsidRDefault="003F5805">
      <w:pPr>
        <w:pStyle w:val="ProductList-Body"/>
      </w:pPr>
      <w:r>
        <w:t>Acces la software-ul de server pentru utilizarea Team Members.</w:t>
      </w:r>
    </w:p>
    <w:tbl>
      <w:tblPr>
        <w:tblStyle w:val="PURTable"/>
        <w:tblW w:w="0" w:type="dxa"/>
        <w:tblLook w:val="04A0" w:firstRow="1" w:lastRow="0" w:firstColumn="1" w:lastColumn="0" w:noHBand="0" w:noVBand="1"/>
      </w:tblPr>
      <w:tblGrid>
        <w:gridCol w:w="3579"/>
        <w:gridCol w:w="3605"/>
        <w:gridCol w:w="3606"/>
      </w:tblGrid>
      <w:tr w:rsidR="00B772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77294" w:rsidRDefault="003F5805">
            <w:pPr>
              <w:pStyle w:val="ProductList-TableBody"/>
            </w:pPr>
            <w:r>
              <w:t>Licenţă de acces</w:t>
            </w:r>
          </w:p>
        </w:tc>
        <w:tc>
          <w:tcPr>
            <w:tcW w:w="4040" w:type="dxa"/>
            <w:tcBorders>
              <w:top w:val="single" w:sz="18" w:space="0" w:color="0072C6"/>
              <w:left w:val="single" w:sz="4" w:space="0" w:color="000000"/>
              <w:bottom w:val="single" w:sz="4" w:space="0" w:color="000000"/>
              <w:right w:val="none" w:sz="4" w:space="0" w:color="000000"/>
            </w:tcBorders>
          </w:tcPr>
          <w:p w:rsidR="00B77294" w:rsidRDefault="003F5805">
            <w:pPr>
              <w:pStyle w:val="ProductList-TableBody"/>
            </w:pPr>
            <w:r>
              <w:t>Licenţă CAL locală pentru Microsoft Dynamics 365 for Team Members (dispozitiv şi utilizator)</w:t>
            </w:r>
          </w:p>
        </w:tc>
        <w:tc>
          <w:tcPr>
            <w:tcW w:w="4040" w:type="dxa"/>
            <w:tcBorders>
              <w:top w:val="single" w:sz="18" w:space="0" w:color="0072C6"/>
              <w:left w:val="none" w:sz="4" w:space="0" w:color="000000"/>
              <w:bottom w:val="single" w:sz="4" w:space="0" w:color="000000"/>
              <w:right w:val="single" w:sz="4" w:space="0" w:color="000000"/>
            </w:tcBorders>
          </w:tcPr>
          <w:p w:rsidR="00B77294" w:rsidRDefault="003F5805">
            <w:pPr>
              <w:pStyle w:val="ProductList-TableBody"/>
            </w:pPr>
            <w:r>
              <w:t xml:space="preserve">Microsoft </w:t>
            </w:r>
            <w:r>
              <w:t>Dynamics 365 for Team Members, ediţia Enterprise</w:t>
            </w:r>
            <w:r>
              <w:fldChar w:fldCharType="begin"/>
            </w:r>
            <w:r>
              <w:instrText xml:space="preserve"> XE "Microsoft Dynamics 365 for Team Members, ediţia Enterprise" </w:instrText>
            </w:r>
            <w:r>
              <w:fldChar w:fldCharType="end"/>
            </w:r>
            <w:r>
              <w:t xml:space="preserve"> (licenţă SL utilizator)</w:t>
            </w:r>
          </w:p>
        </w:tc>
      </w:tr>
    </w:tbl>
    <w:p w:rsidR="00B77294" w:rsidRDefault="00B77294">
      <w:pPr>
        <w:pStyle w:val="ProductList-Body"/>
      </w:pPr>
    </w:p>
    <w:p w:rsidR="00B77294" w:rsidRDefault="003F5805">
      <w:pPr>
        <w:pStyle w:val="ProductList-ClauseHeading"/>
        <w:outlineLvl w:val="4"/>
      </w:pPr>
      <w:r>
        <w:t>3.2 Licenţă CAL locală pentru Accesul la software-ul de server Microsoft Dynamics 365 for Sales</w:t>
      </w:r>
    </w:p>
    <w:p w:rsidR="00B77294" w:rsidRDefault="003F5805">
      <w:pPr>
        <w:pStyle w:val="ProductList-Body"/>
      </w:pPr>
      <w:r>
        <w:t>Accesul la softwar</w:t>
      </w:r>
      <w:r>
        <w:t>e-ul de server pentru utilizarea Sales.</w:t>
      </w:r>
    </w:p>
    <w:tbl>
      <w:tblPr>
        <w:tblStyle w:val="PURTable"/>
        <w:tblW w:w="0" w:type="dxa"/>
        <w:tblLook w:val="04A0" w:firstRow="1" w:lastRow="0" w:firstColumn="1" w:lastColumn="0" w:noHBand="0" w:noVBand="1"/>
      </w:tblPr>
      <w:tblGrid>
        <w:gridCol w:w="3576"/>
        <w:gridCol w:w="3612"/>
        <w:gridCol w:w="3602"/>
      </w:tblGrid>
      <w:tr w:rsidR="00B772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77294" w:rsidRDefault="003F5805">
            <w:pPr>
              <w:pStyle w:val="ProductList-TableBody"/>
            </w:pPr>
            <w:r>
              <w:t>Licenţă de acces</w:t>
            </w:r>
          </w:p>
        </w:tc>
        <w:tc>
          <w:tcPr>
            <w:tcW w:w="4040" w:type="dxa"/>
            <w:tcBorders>
              <w:top w:val="single" w:sz="18" w:space="0" w:color="0072C6"/>
              <w:left w:val="single" w:sz="4" w:space="0" w:color="000000"/>
              <w:bottom w:val="none" w:sz="4" w:space="0" w:color="000000"/>
              <w:right w:val="none" w:sz="4" w:space="0" w:color="000000"/>
            </w:tcBorders>
          </w:tcPr>
          <w:p w:rsidR="00B77294" w:rsidRDefault="003F5805">
            <w:pPr>
              <w:pStyle w:val="ProductList-TableBody"/>
            </w:pPr>
            <w:r>
              <w:t>Licenţă CAL locală pentru Microsoft Dynamics 365 for Sales (dispozitiv şi utilizator)</w:t>
            </w:r>
          </w:p>
        </w:tc>
        <w:tc>
          <w:tcPr>
            <w:tcW w:w="4040" w:type="dxa"/>
            <w:tcBorders>
              <w:top w:val="single" w:sz="18" w:space="0" w:color="0072C6"/>
              <w:left w:val="none" w:sz="4" w:space="0" w:color="000000"/>
              <w:bottom w:val="none" w:sz="4" w:space="0" w:color="000000"/>
              <w:right w:val="single" w:sz="4" w:space="0" w:color="000000"/>
            </w:tcBorders>
          </w:tcPr>
          <w:p w:rsidR="00B77294" w:rsidRDefault="003F5805">
            <w:pPr>
              <w:pStyle w:val="ProductList-TableBody"/>
            </w:pPr>
            <w:r>
              <w:t>Microsoft Dynamics 365 for Sales, ediţia Enterprise</w:t>
            </w:r>
            <w:r>
              <w:fldChar w:fldCharType="begin"/>
            </w:r>
            <w:r>
              <w:instrText xml:space="preserve"> XE "Microsoft Dynamics 365 for Sales, ediţia Enterprise" </w:instrText>
            </w:r>
            <w:r>
              <w:fldChar w:fldCharType="end"/>
            </w:r>
            <w:r>
              <w:t xml:space="preserve"> (</w:t>
            </w:r>
            <w:r>
              <w:t>licenţă SL utilizator)</w:t>
            </w:r>
          </w:p>
        </w:tc>
      </w:tr>
      <w:tr w:rsidR="00B7729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77294" w:rsidRDefault="00B7729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77294" w:rsidRDefault="003F5805">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B77294" w:rsidRDefault="00B77294">
            <w:pPr>
              <w:pStyle w:val="ProductList-TableBody"/>
            </w:pPr>
          </w:p>
        </w:tc>
      </w:tr>
    </w:tbl>
    <w:p w:rsidR="00B77294" w:rsidRDefault="00B77294">
      <w:pPr>
        <w:pStyle w:val="ProductList-Body"/>
      </w:pPr>
    </w:p>
    <w:p w:rsidR="00B77294" w:rsidRDefault="003F5805">
      <w:pPr>
        <w:pStyle w:val="ProductList-ClauseHeading"/>
        <w:outlineLvl w:val="4"/>
      </w:pPr>
      <w:r>
        <w:t>3.3 Licenţă CAL locală pentru Accesul la software-ul de server Microsoft Dynamics 365 for Customer Service</w:t>
      </w:r>
    </w:p>
    <w:p w:rsidR="00B77294" w:rsidRDefault="003F5805">
      <w:pPr>
        <w:pStyle w:val="ProductList-Body"/>
      </w:pPr>
      <w:r>
        <w:t>Acces la software-ul de server pentru utilizarea Customer Service.</w:t>
      </w:r>
    </w:p>
    <w:tbl>
      <w:tblPr>
        <w:tblStyle w:val="PURTable"/>
        <w:tblW w:w="0" w:type="dxa"/>
        <w:tblLook w:val="04A0" w:firstRow="1" w:lastRow="0" w:firstColumn="1" w:lastColumn="0" w:noHBand="0" w:noVBand="1"/>
      </w:tblPr>
      <w:tblGrid>
        <w:gridCol w:w="3576"/>
        <w:gridCol w:w="3612"/>
        <w:gridCol w:w="3602"/>
      </w:tblGrid>
      <w:tr w:rsidR="00B772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77294" w:rsidRDefault="003F5805">
            <w:pPr>
              <w:pStyle w:val="ProductList-TableBody"/>
            </w:pPr>
            <w:r>
              <w:t>Licenţă de acces</w:t>
            </w:r>
          </w:p>
        </w:tc>
        <w:tc>
          <w:tcPr>
            <w:tcW w:w="4040" w:type="dxa"/>
            <w:tcBorders>
              <w:top w:val="single" w:sz="18" w:space="0" w:color="0072C6"/>
              <w:left w:val="single" w:sz="4" w:space="0" w:color="000000"/>
              <w:bottom w:val="none" w:sz="4" w:space="0" w:color="000000"/>
              <w:right w:val="none" w:sz="4" w:space="0" w:color="000000"/>
            </w:tcBorders>
          </w:tcPr>
          <w:p w:rsidR="00B77294" w:rsidRDefault="003F5805">
            <w:pPr>
              <w:pStyle w:val="ProductList-TableBody"/>
            </w:pPr>
            <w:r>
              <w:t>Licenţă CAL locală pentru Microsoft Dynamics 365 for Customer Service (dispozitiv şi utilizator)</w:t>
            </w:r>
          </w:p>
        </w:tc>
        <w:tc>
          <w:tcPr>
            <w:tcW w:w="4040" w:type="dxa"/>
            <w:tcBorders>
              <w:top w:val="single" w:sz="18" w:space="0" w:color="0072C6"/>
              <w:left w:val="none" w:sz="4" w:space="0" w:color="000000"/>
              <w:bottom w:val="none" w:sz="4" w:space="0" w:color="000000"/>
              <w:right w:val="single" w:sz="4" w:space="0" w:color="000000"/>
            </w:tcBorders>
          </w:tcPr>
          <w:p w:rsidR="00B77294" w:rsidRDefault="003F5805">
            <w:pPr>
              <w:pStyle w:val="ProductList-TableBody"/>
            </w:pPr>
            <w:r>
              <w:t>Microsoft Dynamics 365 for Customer Service, ediţia Enterprise</w:t>
            </w:r>
            <w:r>
              <w:fldChar w:fldCharType="begin"/>
            </w:r>
            <w:r>
              <w:instrText xml:space="preserve"> XE "</w:instrText>
            </w:r>
            <w:r>
              <w:instrText xml:space="preserve">Microsoft Dynamics 365 for Customer Service, ediţia Enterprise" </w:instrText>
            </w:r>
            <w:r>
              <w:fldChar w:fldCharType="end"/>
            </w:r>
            <w:r>
              <w:t xml:space="preserve"> (licenţă SL utilizator)</w:t>
            </w:r>
          </w:p>
        </w:tc>
      </w:tr>
      <w:tr w:rsidR="00B7729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77294" w:rsidRDefault="00B7729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77294" w:rsidRDefault="003F5805">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B77294" w:rsidRDefault="00B77294">
            <w:pPr>
              <w:pStyle w:val="ProductList-TableBody"/>
            </w:pPr>
          </w:p>
        </w:tc>
      </w:tr>
    </w:tbl>
    <w:p w:rsidR="00B77294" w:rsidRDefault="00B77294">
      <w:pPr>
        <w:pStyle w:val="ProductList-Body"/>
      </w:pPr>
    </w:p>
    <w:p w:rsidR="00B77294" w:rsidRDefault="003F5805">
      <w:pPr>
        <w:pStyle w:val="ProductList-ClauseHeading"/>
        <w:outlineLvl w:val="4"/>
      </w:pPr>
      <w:r>
        <w:t>3.4 Drepturile de utilizare a serverului pentru licenţele CAL Dynamics 365</w:t>
      </w:r>
    </w:p>
    <w:p w:rsidR="00B77294" w:rsidRDefault="003F5805">
      <w:pPr>
        <w:pStyle w:val="ProductList-Body"/>
      </w:pPr>
      <w:r>
        <w:t>Clienţii care deţin licenţe CAL pentru Microsoft Dynamics 365 pot să instaleze şi să utilizeze un număr nelimitat de copii ale produsului software de tip server Microsoft Dynamics 365 pe un server.</w:t>
      </w:r>
    </w:p>
    <w:p w:rsidR="00B77294" w:rsidRDefault="00B77294">
      <w:pPr>
        <w:pStyle w:val="ProductList-Body"/>
      </w:pPr>
    </w:p>
    <w:p w:rsidR="00B77294" w:rsidRDefault="003F5805">
      <w:pPr>
        <w:pStyle w:val="ProductList-ClauseHeading"/>
        <w:outlineLvl w:val="4"/>
      </w:pPr>
      <w:r>
        <w:t>3.5 Condiţii pentru ofertele eligibile</w:t>
      </w:r>
    </w:p>
    <w:p w:rsidR="00B77294" w:rsidRDefault="003F5805">
      <w:pPr>
        <w:pStyle w:val="ProductList-Body"/>
      </w:pPr>
      <w:r>
        <w:t>Clienţii care reîn</w:t>
      </w:r>
      <w:r>
        <w:t>noiesc un contract cu licenţe CAL Microsoft Dynamics la 1 noiembrie 2016 pot să achiziţioneze licenţe CAL locale pentru Microsoft Dynamics 365 din ofertele eligibile în reînnoirile contractului înainte de 31 octombrie 2019.</w:t>
      </w:r>
    </w:p>
    <w:p w:rsidR="00B77294" w:rsidRDefault="00B77294">
      <w:pPr>
        <w:pStyle w:val="ProductList-Body"/>
      </w:pPr>
    </w:p>
    <w:p w:rsidR="00B77294" w:rsidRDefault="003F5805">
      <w:pPr>
        <w:pStyle w:val="ProductList-ClauseHeading"/>
        <w:outlineLvl w:val="4"/>
      </w:pPr>
      <w:r>
        <w:t>3.6 Produse software suplimenta</w:t>
      </w:r>
      <w:r>
        <w:t>re</w:t>
      </w:r>
    </w:p>
    <w:tbl>
      <w:tblPr>
        <w:tblStyle w:val="PURTable"/>
        <w:tblW w:w="0" w:type="dxa"/>
        <w:tblLook w:val="04A0" w:firstRow="1" w:lastRow="0" w:firstColumn="1" w:lastColumn="0" w:noHBand="0" w:noVBand="1"/>
      </w:tblPr>
      <w:tblGrid>
        <w:gridCol w:w="3615"/>
        <w:gridCol w:w="3592"/>
        <w:gridCol w:w="3583"/>
      </w:tblGrid>
      <w:tr w:rsidR="00B772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77294" w:rsidRDefault="003F5805">
            <w:pPr>
              <w:pStyle w:val="ProductList-TableBody"/>
            </w:pPr>
            <w:r>
              <w:t>MarketingPilot Connector for Microsoft Dynamics CRM (doar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B77294" w:rsidRDefault="003F5805">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B77294" w:rsidRDefault="003F5805">
            <w:pPr>
              <w:pStyle w:val="ProductList-TableBody"/>
            </w:pPr>
            <w:r>
              <w:t>Microsoft Dynamics CRM 2016 Microsoft Office Outlook</w:t>
            </w:r>
          </w:p>
        </w:tc>
      </w:tr>
      <w:tr w:rsidR="00B77294">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Micr</w:t>
            </w:r>
            <w:r>
              <w:t>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Microsoft Dynamics CRM Reporting Extensions pentru Microsoft Dynamics CRM 2016</w:t>
            </w:r>
          </w:p>
        </w:tc>
      </w:tr>
      <w:tr w:rsidR="00B77294">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Microsoft Dynamics CRM pentru dispozitive acceptate</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Microsoft E-Mail Router şi Rule Deployment Wizard pentru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Microsoft Dynamics Marketing Connector for Microsoft Dynamics CRM (fără Workgroup Server)</w:t>
            </w:r>
          </w:p>
        </w:tc>
      </w:tr>
      <w:tr w:rsidR="00B77294">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Microsoft SharePoint Grid pentru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B77294" w:rsidRDefault="00B772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77294" w:rsidRDefault="00B77294">
            <w:pPr>
              <w:pStyle w:val="ProductList-TableBody"/>
            </w:pPr>
          </w:p>
        </w:tc>
      </w:tr>
    </w:tbl>
    <w:p w:rsidR="00B77294" w:rsidRDefault="003F5805">
      <w:pPr>
        <w:pStyle w:val="ProductList-Offering1SubSection"/>
        <w:outlineLvl w:val="3"/>
      </w:pPr>
      <w:bookmarkStart w:id="73" w:name="_Sec818"/>
      <w:r>
        <w:t xml:space="preserve">4. Software </w:t>
      </w:r>
      <w:r>
        <w:t>Assurance</w:t>
      </w:r>
      <w:bookmarkEnd w:id="73"/>
    </w:p>
    <w:tbl>
      <w:tblPr>
        <w:tblStyle w:val="PURTable"/>
        <w:tblW w:w="0" w:type="dxa"/>
        <w:tblLook w:val="04A0" w:firstRow="1" w:lastRow="0" w:firstColumn="1" w:lastColumn="0" w:noHBand="0" w:noVBand="1"/>
      </w:tblPr>
      <w:tblGrid>
        <w:gridCol w:w="3595"/>
        <w:gridCol w:w="3605"/>
        <w:gridCol w:w="3590"/>
      </w:tblGrid>
      <w:tr w:rsidR="00B772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Recuperarea du</w:t>
            </w:r>
            <w:r>
              <w:rPr>
                <w:color w:val="404040"/>
              </w:rPr>
              <w:t>pă dezastru: Neaplicabil</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Drepturi în caz de avarie: Neaplicabil</w:t>
            </w:r>
          </w:p>
        </w:tc>
      </w:tr>
      <w:tr w:rsidR="00B772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"Drepturi privind migrarea: Clientul poate face upgrade de la versiunile anterioare ale software-ului sau ale altor produse î</w:instrText>
            </w:r>
            <w:r>
              <w:instrText xml:space="preserve">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45">
              <w:r>
                <w:rPr>
                  <w:color w:val="00467F"/>
                  <w:u w:val="single"/>
                </w:rPr>
                <w:t>Lista</w:t>
              </w:r>
              <w:r>
                <w:rPr>
                  <w:color w:val="00467F"/>
                  <w:u w:val="single"/>
                </w:rPr>
                <w:t xml:space="preserve"> de Produse - noiembrie 2014 şi iunie 2015</w:t>
              </w:r>
            </w:hyperlink>
            <w:r>
              <w:t xml:space="preserve">; </w:t>
            </w:r>
            <w:hyperlink r:id="rId46">
              <w:r>
                <w:rPr>
                  <w:color w:val="00467F"/>
                  <w:u w:val="single"/>
                </w:rPr>
                <w:t>Termenii produsului - decembrie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Drepturi de utilizare la distanţă: Neaplicabil</w:t>
            </w:r>
          </w:p>
        </w:tc>
      </w:tr>
      <w:tr w:rsidR="00B772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B77294">
            <w:pPr>
              <w:pStyle w:val="ProductList-TableBody"/>
            </w:pPr>
          </w:p>
        </w:tc>
      </w:tr>
    </w:tbl>
    <w:p w:rsidR="00B77294" w:rsidRDefault="00B77294">
      <w:pPr>
        <w:pStyle w:val="ProductList-Body"/>
      </w:pPr>
    </w:p>
    <w:p w:rsidR="00B77294" w:rsidRDefault="003F5805">
      <w:pPr>
        <w:pStyle w:val="ProductList-ClauseHeading"/>
        <w:outlineLvl w:val="4"/>
      </w:pPr>
      <w:r>
        <w:t>4.1 Drepturile de utilizare a serverului</w:t>
      </w:r>
    </w:p>
    <w:p w:rsidR="00B77294" w:rsidRDefault="003F5805">
      <w:pPr>
        <w:pStyle w:val="ProductList-Body"/>
      </w:pPr>
      <w:r>
        <w:t>Clientul poate să utilizeze Microsoft Dynamics CRM Server 2016 şi orice versiuni anterioare ale produsului software de tip server în locul serverului Microsoft Dynamics 365</w:t>
      </w:r>
      <w:r>
        <w:t xml:space="preserve">. Clienţii cu protecţie prin Software Assurance pentru licenţele CAL locale Microsoft Dynamics 365 pot utiliza noi versiuni ale serverului local Microsoft Dynamics 365 obţinute odată cu achiziţionarea licenţelor CAL sau a licenţelor SL utilizator Dynamics </w:t>
      </w:r>
      <w:r>
        <w:t>365 Services.</w:t>
      </w:r>
    </w:p>
    <w:p w:rsidR="00B77294" w:rsidRDefault="00B77294">
      <w:pPr>
        <w:pStyle w:val="ProductList-Body"/>
      </w:pPr>
    </w:p>
    <w:p w:rsidR="00B77294" w:rsidRDefault="003F5805">
      <w:pPr>
        <w:pStyle w:val="ProductList-ClauseHeading"/>
        <w:outlineLvl w:val="4"/>
      </w:pPr>
      <w:r>
        <w:t>4.2 Unified Service Desk (USD)</w:t>
      </w:r>
    </w:p>
    <w:p w:rsidR="00B77294" w:rsidRDefault="003F5805">
      <w:pPr>
        <w:pStyle w:val="ProductList-Body"/>
      </w:pPr>
      <w:r>
        <w:t>Pentru fiecare Licenţă CAL locală Microsoft Dynamics 365 for Sales sau pentru fiecare Licenţă CAL locală Dynamics 365 for Customer Service pentru care Clientul are SA, Clientul poate instala şi utiliza USD pe u</w:t>
      </w:r>
      <w:r>
        <w:t xml:space="preserve">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Drept</w:t>
      </w:r>
      <w:r>
        <w:t xml:space="preserve">ul de a utiliza USD este limitat la utilizatorul sau dispozitivul pentru care se alocă </w:t>
      </w:r>
      <w:r>
        <w:fldChar w:fldCharType="begin"/>
      </w:r>
      <w:r>
        <w:instrText xml:space="preserve"> AutoTextList   \s NoStyle \t "CAL înseamnă licenţa pentru accesul clienţilor, care poate fi alocată în funcţie de utilizator sau de dispozitiv, după caz. (consultaţi Gl</w:instrText>
      </w:r>
      <w:r>
        <w:instrText xml:space="preserve">osarul pentru definiţia completă)" </w:instrText>
      </w:r>
      <w:r>
        <w:fldChar w:fldCharType="separate"/>
      </w:r>
      <w:r>
        <w:rPr>
          <w:color w:val="0563C1"/>
        </w:rPr>
        <w:t>licenţa CAL</w:t>
      </w:r>
      <w:r>
        <w:fldChar w:fldCharType="end"/>
      </w:r>
      <w:r>
        <w:t xml:space="preserve"> eligibilă.</w:t>
      </w:r>
    </w:p>
    <w:p w:rsidR="00B77294" w:rsidRDefault="00B77294">
      <w:pPr>
        <w:pStyle w:val="ProductList-Body"/>
      </w:pPr>
    </w:p>
    <w:p w:rsidR="00B77294" w:rsidRDefault="003F5805">
      <w:pPr>
        <w:pStyle w:val="ProductList-ClauseHeading"/>
        <w:outlineLvl w:val="4"/>
      </w:pPr>
      <w:r>
        <w:t>4.3 Microsoft Dynamics CustomerSource</w:t>
      </w:r>
    </w:p>
    <w:p w:rsidR="00B77294" w:rsidRDefault="003F5805">
      <w:pPr>
        <w:pStyle w:val="ProductList-Body"/>
      </w:pPr>
      <w:r>
        <w:t xml:space="preserve">Clienţii care deţin licenţe CAL locale Microsoft Dynamics 365 care au protecţie activă prin SA vor beneficia de acces la CustomerSource. </w:t>
      </w:r>
    </w:p>
    <w:p w:rsidR="00B77294" w:rsidRDefault="00B77294">
      <w:pPr>
        <w:pStyle w:val="PURBreadcrumb"/>
      </w:pPr>
    </w:p>
    <w:tbl>
      <w:tblPr>
        <w:tblStyle w:val="PURTable"/>
        <w:tblW w:w="0" w:type="dxa"/>
        <w:tblLook w:val="04A0" w:firstRow="1" w:lastRow="0" w:firstColumn="1" w:lastColumn="0" w:noHBand="0" w:noVBand="1"/>
      </w:tblPr>
      <w:tblGrid>
        <w:gridCol w:w="10800"/>
      </w:tblGrid>
      <w:tr w:rsidR="00B772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7294" w:rsidRDefault="003F5805">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B77294" w:rsidRDefault="00B77294">
      <w:pPr>
        <w:pStyle w:val="ProductList-Body"/>
      </w:pPr>
    </w:p>
    <w:p w:rsidR="00B77294" w:rsidRDefault="003F5805">
      <w:pPr>
        <w:pStyle w:val="ProductList-Offering2HeadingNoBorder"/>
        <w:outlineLvl w:val="2"/>
      </w:pPr>
      <w:bookmarkStart w:id="74" w:name="_Sec609"/>
      <w:r>
        <w:t>Microsoft Dynamics AX</w:t>
      </w:r>
      <w:bookmarkEnd w:id="74"/>
      <w:r>
        <w:fldChar w:fldCharType="begin"/>
      </w:r>
      <w:r>
        <w:instrText xml:space="preserve"> TC "</w:instrText>
      </w:r>
      <w:bookmarkStart w:id="75" w:name="_Toc478648058"/>
      <w:r>
        <w:instrText>Microsoft Dynamics AX</w:instrText>
      </w:r>
      <w:bookmarkEnd w:id="75"/>
      <w:r>
        <w:instrText>" \l 3</w:instrText>
      </w:r>
      <w:r>
        <w:fldChar w:fldCharType="end"/>
      </w:r>
    </w:p>
    <w:p w:rsidR="00B77294" w:rsidRDefault="003F5805">
      <w:pPr>
        <w:pStyle w:val="ProductList-Offering1SubSection"/>
        <w:outlineLvl w:val="3"/>
      </w:pPr>
      <w:bookmarkStart w:id="76" w:name="_Sec678"/>
      <w:r>
        <w:t>1. Disponibilitatea programului</w:t>
      </w:r>
      <w:bookmarkEnd w:id="76"/>
    </w:p>
    <w:tbl>
      <w:tblPr>
        <w:tblStyle w:val="PURTable"/>
        <w:tblW w:w="0" w:type="dxa"/>
        <w:tblLook w:val="04A0" w:firstRow="1" w:lastRow="0" w:firstColumn="1" w:lastColumn="0" w:noHBand="0" w:noVBand="1"/>
      </w:tblPr>
      <w:tblGrid>
        <w:gridCol w:w="3973"/>
        <w:gridCol w:w="608"/>
        <w:gridCol w:w="610"/>
        <w:gridCol w:w="607"/>
        <w:gridCol w:w="600"/>
        <w:gridCol w:w="601"/>
        <w:gridCol w:w="607"/>
        <w:gridCol w:w="613"/>
        <w:gridCol w:w="734"/>
        <w:gridCol w:w="618"/>
        <w:gridCol w:w="609"/>
        <w:gridCol w:w="604"/>
      </w:tblGrid>
      <w:tr w:rsidR="00B7729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w:instrText>
            </w:r>
            <w:r>
              <w:instrText xml:space="preserve">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w:instrText>
            </w:r>
            <w:r>
              <w:instrText xml:space="preserve">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"Înscrierea Enrollm</w:instrText>
            </w:r>
            <w:r>
              <w:instrText xml:space="preserve">ent for Education Solutions;" </w:instrText>
            </w:r>
            <w:r>
              <w:fldChar w:fldCharType="separate"/>
            </w:r>
            <w:r>
              <w:rPr>
                <w:color w:val="FFFFFF"/>
              </w:rPr>
              <w:t>EES</w:t>
            </w:r>
            <w:r>
              <w:fldChar w:fldCharType="end"/>
            </w:r>
          </w:p>
        </w:tc>
      </w:tr>
      <w:tr w:rsidR="00B77294">
        <w:tc>
          <w:tcPr>
            <w:tcW w:w="4160" w:type="dxa"/>
            <w:tcBorders>
              <w:top w:val="single" w:sz="6" w:space="0" w:color="FFFFFF"/>
              <w:left w:val="none" w:sz="4" w:space="0" w:color="6E6E6E"/>
              <w:bottom w:val="dashed" w:sz="4" w:space="0" w:color="BFBFBF"/>
              <w:right w:val="none" w:sz="4" w:space="0" w:color="6E6E6E"/>
            </w:tcBorders>
          </w:tcPr>
          <w:p w:rsidR="00B77294" w:rsidRDefault="003F5805">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77294" w:rsidRDefault="003F5805">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B77294" w:rsidRDefault="003F580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77294" w:rsidRDefault="00B77294">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77294">
        <w:tc>
          <w:tcPr>
            <w:tcW w:w="416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77294" w:rsidRDefault="00B7729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77294">
        <w:tc>
          <w:tcPr>
            <w:tcW w:w="416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(Licenţă nucleu cu 2 pachete)</w:t>
            </w:r>
          </w:p>
        </w:tc>
        <w:tc>
          <w:tcPr>
            <w:tcW w:w="62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B77294" w:rsidRDefault="00B7729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77294">
        <w:tc>
          <w:tcPr>
            <w:tcW w:w="416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pPr>
            <w:r>
              <w:t>Licenţă CAL cu autoservire pentru Microsoft Dynamics AX 2012 R3</w:t>
            </w:r>
            <w:r>
              <w:fldChar w:fldCharType="begin"/>
            </w:r>
            <w:r>
              <w:instrText xml:space="preserve"> XE "Licenţă CAL cu autoservire pentru Microsoft Dynamics AX 2012 R3"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77294" w:rsidRDefault="00B7729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77294">
        <w:tc>
          <w:tcPr>
            <w:tcW w:w="416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pPr>
            <w:r>
              <w:t xml:space="preserve">Licenţă CAL activitate Microsoft Dynamics AX 2012 R3 </w:t>
            </w:r>
            <w:r>
              <w:fldChar w:fldCharType="begin"/>
            </w:r>
            <w:r>
              <w:instrText xml:space="preserve"> XE "Licenţă CAL activitate Microsoft Dynamics AX 2012 R3 " </w:instrText>
            </w:r>
            <w:r>
              <w:fldChar w:fldCharType="end"/>
            </w:r>
            <w:r>
              <w:t>(dispozitiv şi utilizator</w:t>
            </w:r>
            <w:r>
              <w:t>)</w:t>
            </w:r>
          </w:p>
        </w:tc>
        <w:tc>
          <w:tcPr>
            <w:tcW w:w="62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77294" w:rsidRDefault="00B7729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77294">
        <w:tc>
          <w:tcPr>
            <w:tcW w:w="416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pPr>
            <w:r>
              <w:lastRenderedPageBreak/>
              <w:t>Licenţă CAL activitate suplimentară Microsoft Dynamics AX 2012 R3</w:t>
            </w:r>
            <w:r>
              <w:fldChar w:fldCharType="begin"/>
            </w:r>
            <w:r>
              <w:instrText xml:space="preserve"> XE "</w:instrText>
            </w:r>
            <w:r>
              <w:instrText xml:space="preserve">Licenţă CAL activitate suplimentară Microsoft Dynamics AX 2012 R3"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77294" w:rsidRDefault="00B7729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77294">
        <w:tc>
          <w:tcPr>
            <w:tcW w:w="416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pPr>
            <w:r>
              <w:t>Licenţă CAL funcţională Microsoft Dynamics AX 2012 R3</w:t>
            </w:r>
            <w:r>
              <w:fldChar w:fldCharType="begin"/>
            </w:r>
            <w:r>
              <w:instrText xml:space="preserve"> XE "Licenţă CAL funcţională Microsoft Dynamics AX 2012 R3"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B77294" w:rsidRDefault="00B7729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77294">
        <w:tc>
          <w:tcPr>
            <w:tcW w:w="416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pPr>
            <w:r>
              <w:t>Licenţă CAL funcţională suplimentară Microsoft Dynamics AX 2012 R3</w:t>
            </w:r>
            <w:r>
              <w:fldChar w:fldCharType="begin"/>
            </w:r>
            <w:r>
              <w:instrText xml:space="preserve"> XE "Licenţă CAL funcţională suplimentară Microsoft Dynamics AX 2012 R3"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77294" w:rsidRDefault="00B7729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77294">
        <w:tc>
          <w:tcPr>
            <w:tcW w:w="416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pPr>
            <w:r>
              <w:t xml:space="preserve">Licenţă CAL Enterprise Microsoft Dynamics AX 2012 R3 </w:t>
            </w:r>
            <w:r>
              <w:fldChar w:fldCharType="begin"/>
            </w:r>
            <w:r>
              <w:instrText xml:space="preserve"> XE "Licenţă CAL Enterprise Microsoft Dynamics AX 2012 R3 " </w:instrText>
            </w:r>
            <w:r>
              <w:fldChar w:fldCharType="end"/>
            </w:r>
            <w:r>
              <w:t>(dispozitiv şi utilizator)</w:t>
            </w:r>
          </w:p>
        </w:tc>
        <w:tc>
          <w:tcPr>
            <w:tcW w:w="62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B77294" w:rsidRDefault="00B7729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77294">
        <w:tc>
          <w:tcPr>
            <w:tcW w:w="4160" w:type="dxa"/>
            <w:tcBorders>
              <w:top w:val="dashed" w:sz="4" w:space="0" w:color="BFBFBF"/>
              <w:left w:val="none" w:sz="4" w:space="0" w:color="6E6E6E"/>
              <w:bottom w:val="none" w:sz="4" w:space="0" w:color="FFFFFF"/>
              <w:right w:val="none" w:sz="4" w:space="0" w:color="6E6E6E"/>
            </w:tcBorders>
          </w:tcPr>
          <w:p w:rsidR="00B77294" w:rsidRDefault="003F5805">
            <w:pPr>
              <w:pStyle w:val="ProductList-TableBody"/>
            </w:pPr>
            <w:r>
              <w:t>Licenţă CAL Enterprise suplimentară Microsoft Dynamics AX 2012 R3</w:t>
            </w:r>
            <w:r>
              <w:fldChar w:fldCharType="begin"/>
            </w:r>
            <w:r>
              <w:instrText xml:space="preserve"> XE "</w:instrText>
            </w:r>
            <w:r>
              <w:instrText xml:space="preserve">Licenţă CAL Enterprise suplimentară Microsoft Dynamics AX 2012 R3" </w:instrText>
            </w:r>
            <w:r>
              <w:fldChar w:fldCharType="end"/>
            </w:r>
            <w:r>
              <w:t xml:space="preserve"> (dispozitiv şi utilizator)</w:t>
            </w:r>
          </w:p>
        </w:tc>
        <w:tc>
          <w:tcPr>
            <w:tcW w:w="620" w:type="dxa"/>
            <w:tcBorders>
              <w:top w:val="dashed" w:sz="4" w:space="0" w:color="BFBFBF"/>
              <w:left w:val="none" w:sz="4" w:space="0" w:color="6E6E6E"/>
              <w:bottom w:val="none" w:sz="4" w:space="0" w:color="FFFFFF"/>
              <w:right w:val="none" w:sz="4" w:space="0" w:color="6E6E6E"/>
            </w:tcBorders>
          </w:tcPr>
          <w:p w:rsidR="00B77294" w:rsidRDefault="003F5805">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B77294" w:rsidRDefault="003F5805">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B77294" w:rsidRDefault="00B77294">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B77294" w:rsidRDefault="003F5805">
      <w:pPr>
        <w:pStyle w:val="ProductList-Offering1SubSection"/>
        <w:outlineLvl w:val="3"/>
      </w:pPr>
      <w:bookmarkStart w:id="77" w:name="_Sec734"/>
      <w:r>
        <w:t>2. Condiţiile produsului</w:t>
      </w:r>
      <w:bookmarkEnd w:id="77"/>
    </w:p>
    <w:tbl>
      <w:tblPr>
        <w:tblStyle w:val="PURTable"/>
        <w:tblW w:w="0" w:type="dxa"/>
        <w:tblLook w:val="04A0" w:firstRow="1" w:lastRow="0" w:firstColumn="1" w:lastColumn="0" w:noHBand="0" w:noVBand="1"/>
      </w:tblPr>
      <w:tblGrid>
        <w:gridCol w:w="3584"/>
        <w:gridCol w:w="3614"/>
        <w:gridCol w:w="3592"/>
      </w:tblGrid>
      <w:tr w:rsidR="00B772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w:instrText>
            </w:r>
            <w:r>
              <w:instrText xml:space="preserve">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Ediţii de downgrade: Neaplicabil</w:t>
            </w:r>
          </w:p>
        </w:tc>
      </w:tr>
      <w:tr w:rsidR="00B772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w:instrText>
            </w:r>
            <w:r>
              <w:instrText xml:space="preserve">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B772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Eligibil pentru reducere: Neaplicabil</w:t>
            </w:r>
          </w:p>
        </w:tc>
      </w:tr>
      <w:tr w:rsidR="00B772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Eligibil pentru true-up: Neaplicabil</w:t>
            </w:r>
          </w:p>
        </w:tc>
      </w:tr>
      <w:tr w:rsidR="00B772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B772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B77294">
            <w:pPr>
              <w:pStyle w:val="ProductList-TableBody"/>
            </w:pPr>
          </w:p>
        </w:tc>
      </w:tr>
    </w:tbl>
    <w:p w:rsidR="00B77294" w:rsidRDefault="003F5805">
      <w:pPr>
        <w:pStyle w:val="ProductList-Offering1SubSection"/>
        <w:outlineLvl w:val="3"/>
      </w:pPr>
      <w:bookmarkStart w:id="78" w:name="_Sec789"/>
      <w:r>
        <w:t>3. Drepturile de utilizare</w:t>
      </w:r>
      <w:bookmarkEnd w:id="78"/>
    </w:p>
    <w:tbl>
      <w:tblPr>
        <w:tblStyle w:val="PURTable"/>
        <w:tblW w:w="0" w:type="dxa"/>
        <w:tblLook w:val="04A0" w:firstRow="1" w:lastRow="0" w:firstColumn="1" w:lastColumn="0" w:noHBand="0" w:noVBand="1"/>
      </w:tblPr>
      <w:tblGrid>
        <w:gridCol w:w="3584"/>
        <w:gridCol w:w="3597"/>
        <w:gridCol w:w="3609"/>
      </w:tblGrid>
      <w:tr w:rsidR="00B772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"Termenii licenţei: Termenii şi condiţiile care reglementează imp</w:instrText>
            </w:r>
            <w:r>
              <w:instrText xml:space="preserve">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r>
              <w:t xml:space="preserve"> – Server şi Store Server, </w:t>
            </w:r>
            <w:hyperlink w:anchor="_Sec543">
              <w:r>
                <w:rPr>
                  <w:color w:val="00467F"/>
                  <w:u w:val="single"/>
                </w:rPr>
                <w:t>Per nucleu</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w:instrText>
            </w:r>
            <w:r>
              <w:instrText xml:space="preserve">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w:t>
            </w:r>
            <w:r>
              <w:rPr>
                <w:color w:val="0563C1"/>
              </w:rPr>
              <w:t>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w:instrText>
            </w:r>
            <w:r>
              <w:instrText xml:space="preserve"> cu produsul software de tip server." </w:instrText>
            </w:r>
            <w:r>
              <w:fldChar w:fldCharType="separate"/>
            </w:r>
            <w:r>
              <w:rPr>
                <w:color w:val="0563C1"/>
              </w:rPr>
              <w:t>Produse software suplimentare</w:t>
            </w:r>
            <w:r>
              <w:fldChar w:fldCharType="end"/>
            </w:r>
            <w:r>
              <w:t>: Toate ediţiile</w:t>
            </w:r>
          </w:p>
        </w:tc>
      </w:tr>
      <w:tr w:rsidR="00B77294">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Toate ediţiile (cu excepţia Standard Commerce S</w:t>
            </w:r>
            <w:r>
              <w:t>erver Core)</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Licenţă acordată cu serveru</w:t>
            </w:r>
            <w:r>
              <w:t>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Tehnologii incluse: Neaplicabil</w:t>
            </w:r>
          </w:p>
        </w:tc>
      </w:tr>
      <w:tr w:rsidR="00B772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B772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B77294">
            <w:pPr>
              <w:pStyle w:val="ProductList-TableBody"/>
            </w:pPr>
          </w:p>
        </w:tc>
      </w:tr>
    </w:tbl>
    <w:p w:rsidR="00B77294" w:rsidRDefault="00B77294">
      <w:pPr>
        <w:pStyle w:val="ProductList-Body"/>
      </w:pPr>
    </w:p>
    <w:p w:rsidR="00B77294" w:rsidRDefault="003F5805">
      <w:pPr>
        <w:pStyle w:val="ProductList-ClauseHeading"/>
        <w:outlineLvl w:val="4"/>
      </w:pPr>
      <w:r>
        <w:t>3.1 Accesul la software-ul de server</w:t>
      </w:r>
    </w:p>
    <w:p w:rsidR="00B77294" w:rsidRDefault="003F5805">
      <w:pPr>
        <w:pStyle w:val="ProductList-Body"/>
      </w:pPr>
      <w:r>
        <w:t>Înregistrarea orele doar în scopul procesării statelor de plată; înregistrarea cheltuielilor doar în scopul rambursării; gestionarea informaţiilor personale; crearea cerinţelor şi gestionarea bugetelor asociate cu activităţile respective.</w:t>
      </w:r>
    </w:p>
    <w:tbl>
      <w:tblPr>
        <w:tblStyle w:val="PURTable"/>
        <w:tblW w:w="0" w:type="dxa"/>
        <w:tblLook w:val="04A0" w:firstRow="1" w:lastRow="0" w:firstColumn="1" w:lastColumn="0" w:noHBand="0" w:noVBand="1"/>
      </w:tblPr>
      <w:tblGrid>
        <w:gridCol w:w="3581"/>
        <w:gridCol w:w="3602"/>
        <w:gridCol w:w="3607"/>
      </w:tblGrid>
      <w:tr w:rsidR="00B772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77294" w:rsidRDefault="003F5805">
            <w:pPr>
              <w:pStyle w:val="ProductList-TableBody"/>
            </w:pPr>
            <w:r>
              <w:t>Licenţă de acces</w:t>
            </w:r>
          </w:p>
        </w:tc>
        <w:tc>
          <w:tcPr>
            <w:tcW w:w="4040" w:type="dxa"/>
            <w:tcBorders>
              <w:top w:val="single" w:sz="18" w:space="0" w:color="0072C6"/>
              <w:left w:val="single" w:sz="4" w:space="0" w:color="000000"/>
              <w:bottom w:val="single" w:sz="4" w:space="0" w:color="000000"/>
              <w:right w:val="none" w:sz="4" w:space="0" w:color="000000"/>
            </w:tcBorders>
          </w:tcPr>
          <w:p w:rsidR="00B77294" w:rsidRDefault="003F5805">
            <w:pPr>
              <w:pStyle w:val="ProductList-TableBody"/>
            </w:pPr>
            <w:r>
              <w:t>Licenţă CAL cu auto-servire pentru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B77294" w:rsidRDefault="003F5805">
            <w:pPr>
              <w:pStyle w:val="ProductList-TableBody"/>
            </w:pPr>
            <w:r>
              <w:t>Microsoft Dynamics 365 for Team Members, ediţia Enterprise</w:t>
            </w:r>
            <w:r>
              <w:fldChar w:fldCharType="begin"/>
            </w:r>
            <w:r>
              <w:instrText xml:space="preserve"> XE "Microsoft Dynamics 365 for Team Members, ediţia Enterprise" </w:instrText>
            </w:r>
            <w:r>
              <w:fldChar w:fldCharType="end"/>
            </w:r>
            <w:r>
              <w:t xml:space="preserve"> (licenţă SL utilizator)</w:t>
            </w:r>
          </w:p>
        </w:tc>
      </w:tr>
    </w:tbl>
    <w:p w:rsidR="00B77294" w:rsidRDefault="00B77294">
      <w:pPr>
        <w:pStyle w:val="ProductList-Body"/>
      </w:pPr>
    </w:p>
    <w:p w:rsidR="00B77294" w:rsidRDefault="003F5805">
      <w:pPr>
        <w:pStyle w:val="ProductList-SubClauseHeading"/>
        <w:outlineLvl w:val="5"/>
      </w:pPr>
      <w:r>
        <w:t xml:space="preserve">3.1.1 Funcţionalităţi suplimentare </w:t>
      </w:r>
      <w:r>
        <w:t>asociate cu licenţa CAL activitate Microsoft Dynamics AX 2012 R3</w:t>
      </w:r>
    </w:p>
    <w:p w:rsidR="00B77294" w:rsidRDefault="003F5805">
      <w:pPr>
        <w:pStyle w:val="ProductList-BodyIndented"/>
      </w:pPr>
      <w:r>
        <w:t>Înregistrarea şi aprobarea oricărui tip de program şi cheltuieli; aprobarea facturilor; aprobarea tuturor tranzacţiilor în regim de autoservire; operarea unui dispozitiv dintr-un punct de vân</w:t>
      </w:r>
      <w:r>
        <w:t>zare sau dintr-un depozit şi operarea unui dispozitiv de manager de magazin.</w:t>
      </w:r>
    </w:p>
    <w:tbl>
      <w:tblPr>
        <w:tblStyle w:val="PURTable0"/>
        <w:tblW w:w="0" w:type="dxa"/>
        <w:tblLook w:val="04A0" w:firstRow="1" w:lastRow="0" w:firstColumn="1" w:lastColumn="0" w:noHBand="0" w:noVBand="1"/>
      </w:tblPr>
      <w:tblGrid>
        <w:gridCol w:w="3473"/>
        <w:gridCol w:w="3470"/>
        <w:gridCol w:w="3487"/>
      </w:tblGrid>
      <w:tr w:rsidR="00B772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77294" w:rsidRDefault="003F5805">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B77294" w:rsidRDefault="003F5805">
            <w:pPr>
              <w:pStyle w:val="ProductList-TableBody"/>
            </w:pPr>
            <w:r>
              <w:t>Licenţă CAL activitate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B77294" w:rsidRDefault="003F5805">
            <w:pPr>
              <w:pStyle w:val="ProductList-TableBody"/>
            </w:pPr>
            <w:r>
              <w:t>Licenţă CAL activitate suplimentară Microsoft Dynamics AX 2012 R3</w:t>
            </w:r>
          </w:p>
        </w:tc>
      </w:tr>
      <w:tr w:rsidR="00B7729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77294" w:rsidRDefault="00B7729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77294" w:rsidRDefault="003F5805">
            <w:pPr>
              <w:pStyle w:val="ProductList-TableBody"/>
            </w:pPr>
            <w:r>
              <w:t>Microsoft Dynamics 365 for Operations, ediţia Enterprise</w:t>
            </w:r>
            <w:r>
              <w:fldChar w:fldCharType="begin"/>
            </w:r>
            <w:r>
              <w:instrText xml:space="preserve"> XE "Microsoft Dynamics 365 for Operations, ediţia Enterprise" </w:instrText>
            </w:r>
            <w:r>
              <w:fldChar w:fldCharType="end"/>
            </w:r>
            <w:r>
              <w:t xml:space="preserve"> (licenţă SL utilizator)</w:t>
            </w:r>
          </w:p>
        </w:tc>
        <w:tc>
          <w:tcPr>
            <w:tcW w:w="4040" w:type="dxa"/>
            <w:tcBorders>
              <w:top w:val="none" w:sz="4" w:space="0" w:color="000000"/>
              <w:left w:val="none" w:sz="4" w:space="0" w:color="000000"/>
              <w:bottom w:val="none" w:sz="4" w:space="0" w:color="000000"/>
              <w:right w:val="single" w:sz="4" w:space="0" w:color="000000"/>
            </w:tcBorders>
          </w:tcPr>
          <w:p w:rsidR="00B77294" w:rsidRDefault="003F5805">
            <w:pPr>
              <w:pStyle w:val="ProductList-TableBody"/>
            </w:pPr>
            <w:r>
              <w:t>Microsoft Dynamics 365 for Team Members, ediţia Enterprise (licenţă SL utilizator)</w:t>
            </w:r>
          </w:p>
        </w:tc>
      </w:tr>
      <w:tr w:rsidR="00B7729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77294" w:rsidRDefault="00B7729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77294" w:rsidRDefault="003F5805">
            <w:pPr>
              <w:pStyle w:val="ProductList-TableBody"/>
            </w:pPr>
            <w:r>
              <w:t>Licenţă CAL echivalentă (</w:t>
            </w:r>
            <w:r>
              <w:t xml:space="preserve">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B77294" w:rsidRDefault="00B77294">
            <w:pPr>
              <w:pStyle w:val="ProductList-TableBody"/>
            </w:pPr>
          </w:p>
        </w:tc>
      </w:tr>
    </w:tbl>
    <w:p w:rsidR="00B77294" w:rsidRDefault="00B77294">
      <w:pPr>
        <w:pStyle w:val="ProductList-BodyIndented"/>
      </w:pPr>
    </w:p>
    <w:p w:rsidR="00B77294" w:rsidRDefault="003F5805">
      <w:pPr>
        <w:pStyle w:val="ProductList-SubClauseHeading"/>
        <w:outlineLvl w:val="5"/>
      </w:pPr>
      <w:r>
        <w:t>3.1.2 Funcţionalităţi suplimentare asociate cu licenţa CAL funcţională Microsoft Dynamics AX 2012 R3</w:t>
      </w:r>
    </w:p>
    <w:p w:rsidR="00B77294" w:rsidRDefault="003F5805">
      <w:pPr>
        <w:pStyle w:val="ProductList-BodyIndented"/>
      </w:pPr>
      <w:r>
        <w:t>Utilizarea ciclurilor operaţionale şi a proceselor stabilite, furnizate de produsul software; crearea şi actualizarea (i) cerinţelor postului sau (ii) registrelor de date despre aplicanţi, angajaţi, clienţi, furnizori sau cataloage de piese şi aprobarea tu</w:t>
      </w:r>
      <w:r>
        <w:t>turor tranzacţiilor asociate cu activităţile sau procesele de autoservire.</w:t>
      </w:r>
    </w:p>
    <w:tbl>
      <w:tblPr>
        <w:tblStyle w:val="PURTable0"/>
        <w:tblW w:w="0" w:type="dxa"/>
        <w:tblLook w:val="04A0" w:firstRow="1" w:lastRow="0" w:firstColumn="1" w:lastColumn="0" w:noHBand="0" w:noVBand="1"/>
      </w:tblPr>
      <w:tblGrid>
        <w:gridCol w:w="3473"/>
        <w:gridCol w:w="3470"/>
        <w:gridCol w:w="3487"/>
      </w:tblGrid>
      <w:tr w:rsidR="00B772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77294" w:rsidRDefault="003F5805">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B77294" w:rsidRDefault="003F5805">
            <w:pPr>
              <w:pStyle w:val="ProductList-TableBody"/>
            </w:pPr>
            <w:r>
              <w:t>Licenţă CAL funcţională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B77294" w:rsidRDefault="003F5805">
            <w:pPr>
              <w:pStyle w:val="ProductList-TableBody"/>
            </w:pPr>
            <w:r>
              <w:t>Licenţă CAL funcţională suplimentară Microsoft Dynamics AX 2012 R3</w:t>
            </w:r>
          </w:p>
        </w:tc>
      </w:tr>
      <w:tr w:rsidR="00B7729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77294" w:rsidRDefault="00B7729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77294" w:rsidRDefault="003F5805">
            <w:pPr>
              <w:pStyle w:val="ProductList-TableBody"/>
            </w:pPr>
            <w:r>
              <w:t>Microsoft Dynamics 365 for Op</w:t>
            </w:r>
            <w:r>
              <w:t>erations, ediţia Enterprise (licenţă SL utilizator)</w:t>
            </w:r>
          </w:p>
        </w:tc>
        <w:tc>
          <w:tcPr>
            <w:tcW w:w="4040" w:type="dxa"/>
            <w:tcBorders>
              <w:top w:val="none" w:sz="4" w:space="0" w:color="000000"/>
              <w:left w:val="none" w:sz="4" w:space="0" w:color="000000"/>
              <w:bottom w:val="single" w:sz="4" w:space="0" w:color="000000"/>
              <w:right w:val="single" w:sz="4" w:space="0" w:color="000000"/>
            </w:tcBorders>
          </w:tcPr>
          <w:p w:rsidR="00B77294" w:rsidRDefault="003F5805">
            <w:pPr>
              <w:pStyle w:val="ProductList-TableBody"/>
            </w:pPr>
            <w:r>
              <w:t xml:space="preserve">Licenţă CAL echivalentă (Consultaţi </w:t>
            </w:r>
            <w:hyperlink w:anchor="_Sec591">
              <w:r>
                <w:rPr>
                  <w:color w:val="00467F"/>
                  <w:u w:val="single"/>
                </w:rPr>
                <w:t>Anexa A</w:t>
              </w:r>
            </w:hyperlink>
            <w:r>
              <w:t>)</w:t>
            </w:r>
          </w:p>
        </w:tc>
      </w:tr>
    </w:tbl>
    <w:p w:rsidR="00B77294" w:rsidRDefault="00B77294">
      <w:pPr>
        <w:pStyle w:val="ProductList-BodyIndented"/>
      </w:pPr>
    </w:p>
    <w:p w:rsidR="00B77294" w:rsidRDefault="003F5805">
      <w:pPr>
        <w:pStyle w:val="ProductList-SubClauseHeading"/>
        <w:outlineLvl w:val="5"/>
      </w:pPr>
      <w:r>
        <w:t>3.1.3 Funcţionalităţi suplimentare asociate cu licenţa CAL Enterprise Microsoft Dynamics AX 2012 R3</w:t>
      </w:r>
    </w:p>
    <w:p w:rsidR="00B77294" w:rsidRDefault="003F5805">
      <w:pPr>
        <w:pStyle w:val="ProductList-BodyIndented"/>
      </w:pPr>
      <w:r>
        <w:t>Acces nelimitat la toate funcţiile produsului software de tip server din cadrul soluţiei ERP.</w:t>
      </w:r>
    </w:p>
    <w:tbl>
      <w:tblPr>
        <w:tblStyle w:val="PURTable0"/>
        <w:tblW w:w="0" w:type="dxa"/>
        <w:tblLook w:val="04A0" w:firstRow="1" w:lastRow="0" w:firstColumn="1" w:lastColumn="0" w:noHBand="0" w:noVBand="1"/>
      </w:tblPr>
      <w:tblGrid>
        <w:gridCol w:w="3473"/>
        <w:gridCol w:w="3470"/>
        <w:gridCol w:w="3487"/>
      </w:tblGrid>
      <w:tr w:rsidR="00B772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77294" w:rsidRDefault="003F5805">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B77294" w:rsidRDefault="003F5805">
            <w:pPr>
              <w:pStyle w:val="ProductList-TableBody"/>
            </w:pPr>
            <w:r>
              <w:t>Licenţă CAL de utilizare Enterprise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B77294" w:rsidRDefault="003F5805">
            <w:pPr>
              <w:pStyle w:val="ProductList-TableBody"/>
            </w:pPr>
            <w:r>
              <w:t>Licenţă CAL de utilizare Enterprise suplimentară Microsoft Dynamics</w:t>
            </w:r>
            <w:r>
              <w:t xml:space="preserve"> AX 2012 R3</w:t>
            </w:r>
          </w:p>
        </w:tc>
      </w:tr>
      <w:tr w:rsidR="00B7729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77294" w:rsidRDefault="00B7729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77294" w:rsidRDefault="003F5805">
            <w:pPr>
              <w:pStyle w:val="ProductList-TableBody"/>
            </w:pPr>
            <w:r>
              <w:t>Microsoft Dynamics 365 for Operations, ediţia Enterprise (licenţă SL utilizator)</w:t>
            </w:r>
          </w:p>
        </w:tc>
        <w:tc>
          <w:tcPr>
            <w:tcW w:w="4040" w:type="dxa"/>
            <w:tcBorders>
              <w:top w:val="none" w:sz="4" w:space="0" w:color="000000"/>
              <w:left w:val="none" w:sz="4" w:space="0" w:color="000000"/>
              <w:bottom w:val="single" w:sz="4" w:space="0" w:color="000000"/>
              <w:right w:val="single" w:sz="4" w:space="0" w:color="000000"/>
            </w:tcBorders>
          </w:tcPr>
          <w:p w:rsidR="00B77294" w:rsidRDefault="003F5805">
            <w:pPr>
              <w:pStyle w:val="ProductList-TableBody"/>
            </w:pPr>
            <w:r>
              <w:t xml:space="preserve">Licenţă CAL echivalentă (Consultaţi </w:t>
            </w:r>
            <w:hyperlink w:anchor="_Sec591">
              <w:r>
                <w:rPr>
                  <w:color w:val="00467F"/>
                  <w:u w:val="single"/>
                </w:rPr>
                <w:t>Anexa A</w:t>
              </w:r>
            </w:hyperlink>
            <w:r>
              <w:t>)</w:t>
            </w:r>
          </w:p>
        </w:tc>
      </w:tr>
    </w:tbl>
    <w:p w:rsidR="00B77294" w:rsidRDefault="00B77294">
      <w:pPr>
        <w:pStyle w:val="ProductList-BodyIndented"/>
      </w:pPr>
    </w:p>
    <w:p w:rsidR="00B77294" w:rsidRDefault="003F5805">
      <w:pPr>
        <w:pStyle w:val="ProductList-ClauseHeading"/>
        <w:outlineLvl w:val="4"/>
      </w:pPr>
      <w:r>
        <w:lastRenderedPageBreak/>
        <w:t>3.2 Dreptul de modificare</w:t>
      </w:r>
    </w:p>
    <w:p w:rsidR="00B77294" w:rsidRDefault="003F5805">
      <w:pPr>
        <w:pStyle w:val="ProductList-Body"/>
      </w:pPr>
      <w:r>
        <w:t>Produsul software poate include inserturi, programe de executare şi alte componente specificate în documentaţia online sau pe suport de hârtie, care permit Clientului să extindă funcţiile. Clientul poate modifica sau crea lucrări derivate ale acestor compo</w:t>
      </w:r>
      <w:r>
        <w:t>nente şi le poate utiliza doar împreună cu software-ul şi doar la nivel intern.</w:t>
      </w:r>
    </w:p>
    <w:p w:rsidR="00B77294" w:rsidRDefault="00B77294">
      <w:pPr>
        <w:pStyle w:val="ProductList-Body"/>
      </w:pPr>
    </w:p>
    <w:p w:rsidR="00B77294" w:rsidRDefault="003F5805">
      <w:pPr>
        <w:pStyle w:val="ProductList-ClauseHeading"/>
        <w:outlineLvl w:val="4"/>
      </w:pPr>
      <w:r>
        <w:t>3.3 Dynamics AX Standard Commerce Server Core – Factor de nuclee</w:t>
      </w:r>
    </w:p>
    <w:p w:rsidR="00B77294" w:rsidRDefault="003F5805">
      <w:pPr>
        <w:pStyle w:val="ProductList-Body"/>
      </w:pPr>
      <w:r>
        <w:t xml:space="preserve">Numărul minim de </w:t>
      </w:r>
      <w:r>
        <w:fldChar w:fldCharType="begin"/>
      </w:r>
      <w:r>
        <w:instrText xml:space="preserve"> AutoTextList   \s NoStyle \t "„Licenţă” înseamnă dreptul de a descărca, a instala, a accesa </w:instrText>
      </w:r>
      <w:r>
        <w:instrText xml:space="preserve">şi a utiliza un Produs." </w:instrText>
      </w:r>
      <w:r>
        <w:fldChar w:fldCharType="separate"/>
      </w:r>
      <w:r>
        <w:rPr>
          <w:color w:val="0563C1"/>
        </w:rPr>
        <w:t>Licenţe</w:t>
      </w:r>
      <w:r>
        <w:fldChar w:fldCharType="end"/>
      </w:r>
      <w:r>
        <w:t xml:space="preserve"> per procesor fizic nu se aplică pentru Dynamics AX Standard Commerce Server Core. Numărul de licenţe necesare este egal cu numărul de </w:t>
      </w:r>
      <w:r>
        <w:fldChar w:fldCharType="begin"/>
      </w:r>
      <w:r>
        <w:instrText xml:space="preserve"> AutoTextList   \s NoStyle \t "Nucleu fizic înseamnă un nucleu dintr-un Procesor fizic</w:instrText>
      </w:r>
      <w:r>
        <w:instrText xml:space="preserve">." </w:instrText>
      </w:r>
      <w:r>
        <w:fldChar w:fldCharType="separate"/>
      </w:r>
      <w:r>
        <w:rPr>
          <w:color w:val="0563C1"/>
        </w:rPr>
        <w:t>Nuclee fizice</w:t>
      </w:r>
      <w:r>
        <w:fldChar w:fldCharType="end"/>
      </w:r>
      <w:r>
        <w:t xml:space="preserve"> de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w:instrText>
      </w:r>
      <w:r>
        <w:instrText xml:space="preserve">parat." </w:instrText>
      </w:r>
      <w:r>
        <w:fldChar w:fldCharType="separate"/>
      </w:r>
      <w:r>
        <w:rPr>
          <w:color w:val="0563C1"/>
        </w:rPr>
        <w:t>Serverul licenţiat</w:t>
      </w:r>
      <w:r>
        <w:fldChar w:fldCharType="end"/>
      </w:r>
      <w:r>
        <w:t xml:space="preserve"> înmulţit cu Factorul de nuclee aplicabil, disponibil la adresa </w:t>
      </w:r>
      <w:hyperlink r:id="rId47">
        <w:r>
          <w:rPr>
            <w:color w:val="00467F"/>
            <w:u w:val="single"/>
          </w:rPr>
          <w:t>http://go.microsoft.com/fwlink/?LinkID=229882</w:t>
        </w:r>
      </w:hyperlink>
      <w:r>
        <w:t>.</w:t>
      </w:r>
    </w:p>
    <w:p w:rsidR="00B77294" w:rsidRDefault="00B77294">
      <w:pPr>
        <w:pStyle w:val="ProductList-Body"/>
      </w:pPr>
    </w:p>
    <w:p w:rsidR="00B77294" w:rsidRDefault="003F5805">
      <w:pPr>
        <w:pStyle w:val="ProductList-ClauseHeading"/>
        <w:outlineLvl w:val="4"/>
      </w:pPr>
      <w:r>
        <w:t>3.4 Produse software suplimentare</w:t>
      </w:r>
    </w:p>
    <w:tbl>
      <w:tblPr>
        <w:tblStyle w:val="PURTable"/>
        <w:tblW w:w="0" w:type="dxa"/>
        <w:tblLook w:val="04A0" w:firstRow="1" w:lastRow="0" w:firstColumn="1" w:lastColumn="0" w:noHBand="0" w:noVBand="1"/>
      </w:tblPr>
      <w:tblGrid>
        <w:gridCol w:w="3644"/>
        <w:gridCol w:w="3613"/>
        <w:gridCol w:w="3533"/>
      </w:tblGrid>
      <w:tr w:rsidR="00B772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77294" w:rsidRDefault="003F5805">
            <w:pPr>
              <w:pStyle w:val="ProductList-TableBody"/>
            </w:pPr>
            <w:r>
              <w:t>Produsul softwar</w:t>
            </w:r>
            <w:r>
              <w:t>e Management Reporter Designer Client pentru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B77294" w:rsidRDefault="003F5805">
            <w:pPr>
              <w:pStyle w:val="ProductList-TableBody"/>
            </w:pPr>
            <w:r>
              <w:t>Produsul software Rich Client pentru Windows pentru Microsoft Dynamics AX 2012 R3</w:t>
            </w:r>
          </w:p>
        </w:tc>
        <w:tc>
          <w:tcPr>
            <w:tcW w:w="4040" w:type="dxa"/>
            <w:tcBorders>
              <w:top w:val="single" w:sz="18" w:space="0" w:color="0072C6"/>
              <w:left w:val="single" w:sz="4" w:space="0" w:color="000000"/>
              <w:bottom w:val="single" w:sz="4" w:space="0" w:color="000000"/>
              <w:right w:val="single" w:sz="4" w:space="0" w:color="000000"/>
            </w:tcBorders>
          </w:tcPr>
          <w:p w:rsidR="00B77294" w:rsidRDefault="00B77294">
            <w:pPr>
              <w:pStyle w:val="ProductList-TableBody"/>
            </w:pPr>
          </w:p>
        </w:tc>
      </w:tr>
    </w:tbl>
    <w:p w:rsidR="00B77294" w:rsidRDefault="003F5805">
      <w:pPr>
        <w:pStyle w:val="ProductList-Offering1SubSection"/>
        <w:outlineLvl w:val="3"/>
      </w:pPr>
      <w:bookmarkStart w:id="79" w:name="_Sec817"/>
      <w:r>
        <w:t>4. Software Assurance</w:t>
      </w:r>
      <w:bookmarkEnd w:id="79"/>
    </w:p>
    <w:tbl>
      <w:tblPr>
        <w:tblStyle w:val="PURTable"/>
        <w:tblW w:w="0" w:type="dxa"/>
        <w:tblLook w:val="04A0" w:firstRow="1" w:lastRow="0" w:firstColumn="1" w:lastColumn="0" w:noHBand="0" w:noVBand="1"/>
      </w:tblPr>
      <w:tblGrid>
        <w:gridCol w:w="3595"/>
        <w:gridCol w:w="3605"/>
        <w:gridCol w:w="3590"/>
      </w:tblGrid>
      <w:tr w:rsidR="00B772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77294" w:rsidRDefault="003F5805">
            <w:pPr>
              <w:pStyle w:val="ProductList-TableBody"/>
            </w:pPr>
            <w:r>
              <w:fldChar w:fldCharType="begin"/>
            </w:r>
            <w:r>
              <w:instrText xml:space="preserve"> AutoTextList   \s NoSty</w:instrText>
            </w:r>
            <w:r>
              <w:instrText xml:space="preserve">le \t "Recuperarea după dezastru: Drepturile disponibile clienţilor SA pentru utilizarea software-ului în scop de recuperare condiţională după dezastru; pentru detalii, consultaţi secţiunea Serverele – Drepturile privind recuperarea în caz de dezastru din </w:instrText>
            </w:r>
            <w:r>
              <w:instrText xml:space="preserve">Anexa B – Software Assurance." </w:instrText>
            </w:r>
            <w:r>
              <w:fldChar w:fldCharType="separate"/>
            </w:r>
            <w:r>
              <w:rPr>
                <w:color w:val="0563C1"/>
              </w:rPr>
              <w:t>Recuperarea după dezastru</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77294" w:rsidRDefault="003F5805">
            <w:pPr>
              <w:pStyle w:val="ProductList-TableBody"/>
            </w:pPr>
            <w:r>
              <w:fldChar w:fldCharType="begin"/>
            </w:r>
            <w:r>
              <w:instrText xml:space="preserve"> AutoTextList   \s NoStyle \t "Drepturi în caz de avarie: Un beneficiu SA care permite Clientului să ruleze instanţe pasive ale Produsului, pentru cazuri de avarie, împreună cu sof</w:instrText>
            </w:r>
            <w:r>
              <w:instrText xml:space="preserve">tware-ul care rulează pe Serverul licenţiat, în anticiparea unei posibile avarii. (consultaţi Glosarul pentru definiţia completă)" </w:instrText>
            </w:r>
            <w:r>
              <w:fldChar w:fldCharType="separate"/>
            </w:r>
            <w:r>
              <w:rPr>
                <w:color w:val="0563C1"/>
              </w:rPr>
              <w:t>Drepturi în caz de avarie</w:t>
            </w:r>
            <w:r>
              <w:fldChar w:fldCharType="end"/>
            </w:r>
            <w:r>
              <w:t>: Toate ediţiile (doar licenţele server şi nucleu)</w:t>
            </w:r>
          </w:p>
        </w:tc>
      </w:tr>
      <w:tr w:rsidR="00B77294">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"Mobilitatea li</w:instrText>
            </w:r>
            <w:r>
              <w:instrText xml:space="preserve">cenţelor: Drepturile disponibile pentru clienţii SA fie pentru realocarea licenţelor în afara cronologiilor standard, fie pentru utilizarea produselor pe servere cu entităţi găzduite multiple din afara propriilor centre de date; pentru detalii, consultaţi </w:instrText>
            </w:r>
            <w:r>
              <w:instrText xml:space="preserve">secţiunea Mobilitatea licenţei din Anexa B." </w:instrText>
            </w:r>
            <w:r>
              <w:fldChar w:fldCharType="separate"/>
            </w:r>
            <w:r>
              <w:rPr>
                <w:color w:val="0563C1"/>
              </w:rPr>
              <w:t>Mobilitatea licenţelor</w:t>
            </w:r>
            <w:r>
              <w:fldChar w:fldCharType="end"/>
            </w:r>
            <w:r>
              <w:t>: Toate ediţiile (doar licenţele server şi nucleu)</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"Drepturi privind migrarea: Clientul poate face upgrade de la versiunile anterioare ale software-ului sau</w:instrText>
            </w:r>
            <w:r>
              <w:instrText xml:space="preserve">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48">
              <w:r>
                <w:rPr>
                  <w:color w:val="00467F"/>
                  <w:u w:val="single"/>
                </w:rPr>
                <w:t>Lista de produse - iunie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Drepturi de utilizare la distanţă: Neaplicabil</w:t>
            </w:r>
          </w:p>
        </w:tc>
      </w:tr>
      <w:tr w:rsidR="00B77294">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w:t>
            </w:r>
            <w:r>
              <w:rPr>
                <w:color w:val="0563C1"/>
              </w:rPr>
              <w:t xml:space="preserve"> proprie</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B77294">
            <w:pPr>
              <w:pStyle w:val="ProductList-TableBody"/>
            </w:pPr>
          </w:p>
        </w:tc>
      </w:tr>
    </w:tbl>
    <w:p w:rsidR="00B77294" w:rsidRDefault="00B77294">
      <w:pPr>
        <w:pStyle w:val="ProductList-Body"/>
      </w:pPr>
    </w:p>
    <w:p w:rsidR="00B77294" w:rsidRDefault="003F5805">
      <w:pPr>
        <w:pStyle w:val="ProductList-ClauseHeading"/>
        <w:outlineLvl w:val="4"/>
      </w:pPr>
      <w:r>
        <w:t>4.1 Localizare şi actualizări</w:t>
      </w:r>
    </w:p>
    <w:p w:rsidR="00B77294" w:rsidRDefault="003F5805">
      <w:pPr>
        <w:pStyle w:val="ProductList-Body"/>
      </w:pPr>
      <w:r>
        <w:t xml:space="preserve">Clientul este eligibil să primească şi să utilizeze actualizări referitoare la impozitele guvernamentale şi la cerinţele de reglementare pe </w:t>
      </w:r>
      <w:r>
        <w:fldChar w:fldCharType="begin"/>
      </w:r>
      <w:r>
        <w:instrText xml:space="preserve"> AutoTextList  </w:instrText>
      </w:r>
      <w:r>
        <w:instrText xml:space="preserve">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Serverele licenţiate</w:t>
      </w:r>
      <w:r>
        <w:fldChar w:fldCharType="end"/>
      </w:r>
      <w:r>
        <w:t>, cu condi</w:t>
      </w:r>
      <w:r>
        <w:t xml:space="preserve">ţia să aibă protecţie prin SA activă pentru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w:instrText>
      </w:r>
      <w:r>
        <w:instrText xml:space="preserve">ideră un Server separat." </w:instrText>
      </w:r>
      <w:r>
        <w:fldChar w:fldCharType="separate"/>
      </w:r>
      <w:r>
        <w:rPr>
          <w:color w:val="0563C1"/>
        </w:rPr>
        <w:t>Serverele licenţiate</w:t>
      </w:r>
      <w:r>
        <w:fldChar w:fldCharType="end"/>
      </w:r>
      <w:r>
        <w:t xml:space="preserve"> şi pentru </w:t>
      </w:r>
      <w:r>
        <w:fldChar w:fldCharType="begin"/>
      </w:r>
      <w:r>
        <w:instrText xml:space="preserve"> AutoTextList   \s NoStyle \t "CAL înseamnă licenţa pentru accesul clienţilor, care poate fi alocată în funcţie de utilizator sau de dispozitiv, după caz. (consultaţi Glosarul pentru definiţia com</w:instrText>
      </w:r>
      <w:r>
        <w:instrText xml:space="preserve">pletă)" </w:instrText>
      </w:r>
      <w:r>
        <w:fldChar w:fldCharType="separate"/>
      </w:r>
      <w:r>
        <w:rPr>
          <w:color w:val="0563C1"/>
        </w:rPr>
        <w:t>licenţele CAL</w:t>
      </w:r>
      <w:r>
        <w:fldChar w:fldCharType="end"/>
      </w:r>
      <w:r>
        <w:t>.</w:t>
      </w:r>
    </w:p>
    <w:p w:rsidR="00B77294" w:rsidRDefault="00B77294">
      <w:pPr>
        <w:pStyle w:val="ProductList-Body"/>
        <w:jc w:val="right"/>
      </w:pPr>
    </w:p>
    <w:tbl>
      <w:tblPr>
        <w:tblStyle w:val="PURTable"/>
        <w:tblW w:w="0" w:type="dxa"/>
        <w:tblLook w:val="04A0" w:firstRow="1" w:lastRow="0" w:firstColumn="1" w:lastColumn="0" w:noHBand="0" w:noVBand="1"/>
      </w:tblPr>
      <w:tblGrid>
        <w:gridCol w:w="10800"/>
      </w:tblGrid>
      <w:tr w:rsidR="00B772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7294" w:rsidRDefault="003F5805">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B77294" w:rsidRDefault="00B77294">
      <w:pPr>
        <w:pStyle w:val="ProductList-Body"/>
      </w:pPr>
    </w:p>
    <w:p w:rsidR="00B77294" w:rsidRDefault="003F5805">
      <w:pPr>
        <w:pStyle w:val="ProductList-Offering1HeadingNoBorder"/>
        <w:outlineLvl w:val="1"/>
      </w:pPr>
      <w:bookmarkStart w:id="80" w:name="_Sec607"/>
      <w:r>
        <w:t>Microsoft Identity Manager</w:t>
      </w:r>
      <w:bookmarkEnd w:id="80"/>
      <w:r>
        <w:fldChar w:fldCharType="begin"/>
      </w:r>
      <w:r>
        <w:instrText xml:space="preserve"> TC "</w:instrText>
      </w:r>
      <w:bookmarkStart w:id="81" w:name="_Toc478648059"/>
      <w:r>
        <w:instrText>Microsoft Identity Manager</w:instrText>
      </w:r>
      <w:bookmarkEnd w:id="81"/>
      <w:r>
        <w:instrText>" \l 2</w:instrText>
      </w:r>
      <w:r>
        <w:fldChar w:fldCharType="end"/>
      </w:r>
    </w:p>
    <w:p w:rsidR="00B77294" w:rsidRDefault="003F5805">
      <w:pPr>
        <w:pStyle w:val="ProductList-Offering1SubSection"/>
        <w:outlineLvl w:val="2"/>
      </w:pPr>
      <w:bookmarkStart w:id="82" w:name="_Sec677"/>
      <w:r>
        <w:t>1. Disponibilitatea programului</w:t>
      </w:r>
      <w:bookmarkEnd w:id="82"/>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B7729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w:instrText>
            </w:r>
            <w:r>
              <w:instrText xml:space="preserve">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w:instrText>
            </w:r>
            <w:r>
              <w:instrText xml:space="preserve">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B77294" w:rsidRDefault="003F5805">
            <w:pPr>
              <w:pStyle w:val="ProductList-TableBody"/>
              <w:jc w:val="center"/>
            </w:pPr>
            <w:r>
              <w:fldChar w:fldCharType="begin"/>
            </w:r>
            <w:r>
              <w:instrText xml:space="preserve"> AutoTextList   \s NoStyle \t "Înscrierea Enrollm</w:instrText>
            </w:r>
            <w:r>
              <w:instrText xml:space="preserve">ent for Education Solutions;" </w:instrText>
            </w:r>
            <w:r>
              <w:fldChar w:fldCharType="separate"/>
            </w:r>
            <w:r>
              <w:rPr>
                <w:color w:val="FFFFFF"/>
              </w:rPr>
              <w:t>EES</w:t>
            </w:r>
            <w:r>
              <w:fldChar w:fldCharType="end"/>
            </w:r>
          </w:p>
        </w:tc>
      </w:tr>
      <w:tr w:rsidR="00B77294">
        <w:tc>
          <w:tcPr>
            <w:tcW w:w="4160" w:type="dxa"/>
            <w:tcBorders>
              <w:top w:val="single" w:sz="6" w:space="0" w:color="FFFFFF"/>
              <w:left w:val="none" w:sz="4" w:space="0" w:color="BFBFBF"/>
              <w:bottom w:val="dashed" w:sz="4" w:space="0" w:color="BFBFBF"/>
              <w:right w:val="none" w:sz="4" w:space="0" w:color="6E6E6E"/>
            </w:tcBorders>
          </w:tcPr>
          <w:p w:rsidR="00B77294" w:rsidRDefault="003F5805">
            <w:pPr>
              <w:pStyle w:val="ProductList-TableBody"/>
            </w:pPr>
            <w:r>
              <w:t>Licenţă CAL pentru Microsoft Identity Manager 2016</w:t>
            </w:r>
            <w:r>
              <w:fldChar w:fldCharType="begin"/>
            </w:r>
            <w:r>
              <w:instrText xml:space="preserve"> XE "Licenţă CAL pentru Microsoft Identity Manager 2016" </w:instrText>
            </w:r>
            <w:r>
              <w:fldChar w:fldCharType="end"/>
            </w:r>
            <w:r>
              <w:t xml:space="preserve"> (utilizator)</w:t>
            </w:r>
          </w:p>
        </w:tc>
        <w:tc>
          <w:tcPr>
            <w:tcW w:w="620" w:type="dxa"/>
            <w:tcBorders>
              <w:top w:val="single" w:sz="6" w:space="0" w:color="FFFFFF"/>
              <w:left w:val="none" w:sz="4" w:space="0" w:color="6E6E6E"/>
              <w:bottom w:val="dashed" w:sz="4" w:space="0" w:color="BFBFBF"/>
              <w:right w:val="none" w:sz="4" w:space="0" w:color="6E6E6E"/>
            </w:tcBorders>
          </w:tcPr>
          <w:p w:rsidR="00B77294" w:rsidRDefault="003F5805">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B77294" w:rsidRDefault="003F580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77294" w:rsidRDefault="003F580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77294" w:rsidRDefault="003F58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B77294">
        <w:tc>
          <w:tcPr>
            <w:tcW w:w="4160" w:type="dxa"/>
            <w:tcBorders>
              <w:top w:val="dashed" w:sz="4" w:space="0" w:color="BFBFBF"/>
              <w:left w:val="none" w:sz="4" w:space="0" w:color="BFBFBF"/>
              <w:bottom w:val="none" w:sz="4" w:space="0" w:color="BFBFBF"/>
              <w:right w:val="none" w:sz="4" w:space="0" w:color="6E6E6E"/>
            </w:tcBorders>
          </w:tcPr>
          <w:p w:rsidR="00B77294" w:rsidRDefault="003F5805">
            <w:pPr>
              <w:pStyle w:val="ProductList-TableBody"/>
            </w:pPr>
            <w:r>
              <w:rPr>
                <w:color w:val="000000"/>
              </w:rPr>
              <w:t>Licenţă External Connector pentru Microsoft Identity Manager 2016</w:t>
            </w:r>
            <w:r>
              <w:fldChar w:fldCharType="begin"/>
            </w:r>
            <w:r>
              <w:instrText xml:space="preserve"> XE "</w:instrText>
            </w:r>
            <w:r>
              <w:instrText xml:space="preserve">Licenţă External Connector pentru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77294" w:rsidRDefault="003F5805">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B77294" w:rsidRDefault="003F5805">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B77294" w:rsidRDefault="003F5805">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B77294" w:rsidRDefault="003F580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w:instrText>
            </w:r>
            <w:r>
              <w:instrText xml:space="preserve">odus suplimentar" </w:instrText>
            </w:r>
            <w:r>
              <w:fldChar w:fldCharType="separate"/>
            </w:r>
            <w:r>
              <w:rPr>
                <w:color w:val="000000"/>
              </w:rPr>
              <w:t xml:space="preserve"> A</w:t>
            </w:r>
            <w:r>
              <w:fldChar w:fldCharType="end"/>
            </w:r>
          </w:p>
        </w:tc>
      </w:tr>
    </w:tbl>
    <w:p w:rsidR="00B77294" w:rsidRDefault="003F5805">
      <w:pPr>
        <w:pStyle w:val="ProductList-Offering1SubSection"/>
        <w:outlineLvl w:val="2"/>
      </w:pPr>
      <w:bookmarkStart w:id="83" w:name="_Sec733"/>
      <w:r>
        <w:t>2. Condiţiile produsului</w:t>
      </w:r>
      <w:bookmarkEnd w:id="83"/>
    </w:p>
    <w:tbl>
      <w:tblPr>
        <w:tblStyle w:val="PURTable"/>
        <w:tblW w:w="0" w:type="dxa"/>
        <w:tblLook w:val="04A0" w:firstRow="1" w:lastRow="0" w:firstColumn="1" w:lastColumn="0" w:noHBand="0" w:noVBand="1"/>
      </w:tblPr>
      <w:tblGrid>
        <w:gridCol w:w="3584"/>
        <w:gridCol w:w="3614"/>
        <w:gridCol w:w="3592"/>
      </w:tblGrid>
      <w:tr w:rsidR="00B772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Forefront Identity Manager 2010 R2</w:t>
            </w:r>
            <w:r>
              <w:fldChar w:fldCharType="begin"/>
            </w:r>
            <w:r>
              <w:instrText xml:space="preserve"> XE "</w:instrText>
            </w:r>
            <w:r>
              <w:instrText xml:space="preserve">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w:instrText>
            </w:r>
            <w:r>
              <w:instrText xml:space="preserv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Ediţii de downgrade: Neaplicabil</w:t>
            </w:r>
          </w:p>
        </w:tc>
      </w:tr>
      <w:tr w:rsidR="00B772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"Cerinţele preliminare (SA): Indică faptul că trebuie îndeplinite anumite c</w:instrText>
            </w:r>
            <w:r>
              <w:instrText xml:space="preserve">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B772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Eligibil pentru reducere: Neapli</w:t>
            </w:r>
            <w:r>
              <w:rPr>
                <w:color w:val="404040"/>
              </w:rPr>
              <w:t>cabil</w:t>
            </w:r>
          </w:p>
        </w:tc>
      </w:tr>
      <w:tr w:rsidR="00B772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Eligibil pentru true-up: Neaplicabil</w:t>
            </w:r>
          </w:p>
        </w:tc>
      </w:tr>
      <w:tr w:rsidR="00B772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B772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B77294">
            <w:pPr>
              <w:pStyle w:val="ProductList-TableBody"/>
            </w:pPr>
          </w:p>
        </w:tc>
      </w:tr>
    </w:tbl>
    <w:p w:rsidR="00B77294" w:rsidRDefault="003F5805">
      <w:pPr>
        <w:pStyle w:val="ProductList-Offering1SubSection"/>
        <w:outlineLvl w:val="2"/>
      </w:pPr>
      <w:bookmarkStart w:id="84" w:name="_Sec788"/>
      <w:r>
        <w:t>3. Drepturile de utilizare</w:t>
      </w:r>
      <w:bookmarkEnd w:id="84"/>
    </w:p>
    <w:tbl>
      <w:tblPr>
        <w:tblStyle w:val="PURTable"/>
        <w:tblW w:w="0" w:type="dxa"/>
        <w:tblLook w:val="04A0" w:firstRow="1" w:lastRow="0" w:firstColumn="1" w:lastColumn="0" w:noHBand="0" w:noVBand="1"/>
      </w:tblPr>
      <w:tblGrid>
        <w:gridCol w:w="3584"/>
        <w:gridCol w:w="3597"/>
        <w:gridCol w:w="3609"/>
      </w:tblGrid>
      <w:tr w:rsidR="00B772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w:t>
            </w:r>
            <w:r>
              <w:rPr>
                <w:color w:val="0563C1"/>
              </w:rPr>
              <w:t>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w:instrText>
            </w:r>
            <w:r>
              <w:instrText xml:space="preserve">v împreună cu produsul software de tip server." </w:instrText>
            </w:r>
            <w:r>
              <w:fldChar w:fldCharType="separate"/>
            </w:r>
            <w:r>
              <w:rPr>
                <w:color w:val="0563C1"/>
              </w:rPr>
              <w:t>Produse software suplimentare</w:t>
            </w:r>
            <w:r>
              <w:fldChar w:fldCharType="end"/>
            </w:r>
            <w:r>
              <w:t>: Da</w:t>
            </w:r>
          </w:p>
        </w:tc>
      </w:tr>
      <w:tr w:rsidR="00B772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Tehnologii incluse: Neaplicabil</w:t>
            </w:r>
          </w:p>
        </w:tc>
      </w:tr>
      <w:tr w:rsidR="00B772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B772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B77294">
            <w:pPr>
              <w:pStyle w:val="ProductList-TableBody"/>
            </w:pPr>
          </w:p>
        </w:tc>
      </w:tr>
    </w:tbl>
    <w:p w:rsidR="00B77294" w:rsidRDefault="00B77294">
      <w:pPr>
        <w:pStyle w:val="ProductList-Body"/>
      </w:pPr>
    </w:p>
    <w:p w:rsidR="00B77294" w:rsidRDefault="003F5805">
      <w:pPr>
        <w:pStyle w:val="ProductList-ClauseHeading"/>
        <w:outlineLvl w:val="3"/>
      </w:pPr>
      <w:r>
        <w:t xml:space="preserve">3.1 </w:t>
      </w:r>
      <w:r>
        <w:t>Produse software suplimentare</w:t>
      </w:r>
    </w:p>
    <w:tbl>
      <w:tblPr>
        <w:tblStyle w:val="PURTable"/>
        <w:tblW w:w="0" w:type="dxa"/>
        <w:tblLook w:val="04A0" w:firstRow="1" w:lastRow="0" w:firstColumn="1" w:lastColumn="0" w:noHBand="0" w:noVBand="1"/>
      </w:tblPr>
      <w:tblGrid>
        <w:gridCol w:w="3642"/>
        <w:gridCol w:w="3574"/>
        <w:gridCol w:w="3574"/>
      </w:tblGrid>
      <w:tr w:rsidR="00B772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77294" w:rsidRDefault="003F5805">
            <w:pPr>
              <w:pStyle w:val="ProductList-TableBody"/>
            </w:pPr>
            <w:r>
              <w:t>Produs software client</w:t>
            </w:r>
          </w:p>
        </w:tc>
        <w:tc>
          <w:tcPr>
            <w:tcW w:w="4040" w:type="dxa"/>
            <w:tcBorders>
              <w:top w:val="single" w:sz="18" w:space="0" w:color="0072C6"/>
              <w:left w:val="single" w:sz="4" w:space="0" w:color="000000"/>
              <w:bottom w:val="single" w:sz="4" w:space="0" w:color="000000"/>
              <w:right w:val="single" w:sz="4" w:space="0" w:color="000000"/>
            </w:tcBorders>
          </w:tcPr>
          <w:p w:rsidR="00B77294" w:rsidRDefault="00B7729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B77294" w:rsidRDefault="00B77294">
            <w:pPr>
              <w:pStyle w:val="ProductList-TableBody"/>
            </w:pPr>
          </w:p>
        </w:tc>
      </w:tr>
    </w:tbl>
    <w:p w:rsidR="00B77294" w:rsidRDefault="003F5805">
      <w:pPr>
        <w:pStyle w:val="ProductList-Offering1SubSection"/>
        <w:outlineLvl w:val="2"/>
      </w:pPr>
      <w:bookmarkStart w:id="85" w:name="_Sec815"/>
      <w:r>
        <w:t>4. Software Assurance</w:t>
      </w:r>
      <w:bookmarkEnd w:id="85"/>
    </w:p>
    <w:tbl>
      <w:tblPr>
        <w:tblStyle w:val="PURTable"/>
        <w:tblW w:w="0" w:type="dxa"/>
        <w:tblLook w:val="04A0" w:firstRow="1" w:lastRow="0" w:firstColumn="1" w:lastColumn="0" w:noHBand="0" w:noVBand="1"/>
      </w:tblPr>
      <w:tblGrid>
        <w:gridCol w:w="3595"/>
        <w:gridCol w:w="3605"/>
        <w:gridCol w:w="3590"/>
      </w:tblGrid>
      <w:tr w:rsidR="00B772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w:instrText>
            </w:r>
            <w:r>
              <w:instrText xml:space="preserv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w:instrText>
            </w:r>
            <w:r>
              <w:instrText xml:space="preserve"> în caz de dezastru din Anexa B – Software Assurance." </w:instrText>
            </w:r>
            <w:r>
              <w:fldChar w:fldCharType="separate"/>
            </w:r>
            <w:r>
              <w:rPr>
                <w:color w:val="0563C1"/>
              </w:rPr>
              <w:t>Recuperarea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Drepturi în caz de avarie: Neaplicabil</w:t>
            </w:r>
          </w:p>
        </w:tc>
      </w:tr>
      <w:tr w:rsidR="00B772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Drepturi de utilizare la distanţă: Neaplicabil</w:t>
            </w:r>
          </w:p>
        </w:tc>
      </w:tr>
      <w:tr w:rsidR="00B772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lastRenderedPageBreak/>
              <w:t>Găzdu</w:t>
            </w:r>
            <w:r>
              <w:rPr>
                <w:color w:val="404040"/>
              </w:rPr>
              <w:t>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B77294">
            <w:pPr>
              <w:pStyle w:val="ProductList-TableBody"/>
            </w:pPr>
          </w:p>
        </w:tc>
      </w:tr>
    </w:tbl>
    <w:p w:rsidR="00B77294" w:rsidRDefault="00B77294">
      <w:pPr>
        <w:pStyle w:val="ProductList-Body"/>
        <w:jc w:val="right"/>
      </w:pPr>
    </w:p>
    <w:tbl>
      <w:tblPr>
        <w:tblStyle w:val="PURTable"/>
        <w:tblW w:w="0" w:type="dxa"/>
        <w:tblLook w:val="04A0" w:firstRow="1" w:lastRow="0" w:firstColumn="1" w:lastColumn="0" w:noHBand="0" w:noVBand="1"/>
      </w:tblPr>
      <w:tblGrid>
        <w:gridCol w:w="10800"/>
      </w:tblGrid>
      <w:tr w:rsidR="00B772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7294" w:rsidRDefault="003F5805">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B77294" w:rsidRDefault="00B77294">
      <w:pPr>
        <w:pStyle w:val="ProductList-Body"/>
      </w:pPr>
    </w:p>
    <w:p w:rsidR="00B77294" w:rsidRDefault="003F5805">
      <w:pPr>
        <w:pStyle w:val="ProductList-OfferingGroupHeading"/>
        <w:outlineLvl w:val="1"/>
      </w:pPr>
      <w:bookmarkStart w:id="86" w:name="_Sec611"/>
      <w:r>
        <w:t>Aplicaţii Office</w:t>
      </w:r>
      <w:bookmarkEnd w:id="86"/>
      <w:r>
        <w:fldChar w:fldCharType="begin"/>
      </w:r>
      <w:r>
        <w:instrText xml:space="preserve"> TC "</w:instrText>
      </w:r>
      <w:bookmarkStart w:id="87" w:name="_Toc478648060"/>
      <w:r>
        <w:instrText>Aplicaţii Office</w:instrText>
      </w:r>
      <w:bookmarkEnd w:id="87"/>
      <w:r>
        <w:instrText>" \l 2</w:instrText>
      </w:r>
      <w:r>
        <w:fldChar w:fldCharType="end"/>
      </w:r>
    </w:p>
    <w:p w:rsidR="00B77294" w:rsidRDefault="003F5805">
      <w:pPr>
        <w:pStyle w:val="ProductList-Offering2HeadingNoBorder"/>
        <w:outlineLvl w:val="2"/>
      </w:pPr>
      <w:bookmarkStart w:id="88" w:name="_Sec636"/>
      <w:r>
        <w:t xml:space="preserve">Aplicaţiile pentru desktop </w:t>
      </w:r>
      <w:r>
        <w:t>cu Office</w:t>
      </w:r>
      <w:bookmarkEnd w:id="88"/>
      <w:r>
        <w:fldChar w:fldCharType="begin"/>
      </w:r>
      <w:r>
        <w:instrText xml:space="preserve"> TC "</w:instrText>
      </w:r>
      <w:bookmarkStart w:id="89" w:name="_Toc478648061"/>
      <w:r>
        <w:instrText>Aplicaţiile pentru desktop cu Office</w:instrText>
      </w:r>
      <w:bookmarkEnd w:id="89"/>
      <w:r>
        <w:instrText>" \l 3</w:instrText>
      </w:r>
      <w:r>
        <w:fldChar w:fldCharType="end"/>
      </w:r>
    </w:p>
    <w:p w:rsidR="00B77294" w:rsidRDefault="003F5805">
      <w:pPr>
        <w:pStyle w:val="ProductList-Offering1SubSection"/>
        <w:outlineLvl w:val="3"/>
      </w:pPr>
      <w:bookmarkStart w:id="90" w:name="_Sec681"/>
      <w:r>
        <w:t>1. Disponibilitatea programului</w:t>
      </w:r>
      <w:bookmarkEnd w:id="90"/>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B7729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"Licenţă şi Software </w:instrText>
            </w:r>
            <w:r>
              <w:instrText xml:space="preserve">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w:t>
            </w:r>
            <w:r>
              <w:rPr>
                <w:color w:val="FFFFFF"/>
              </w:rPr>
              <w:t>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B77294">
        <w:tc>
          <w:tcPr>
            <w:tcW w:w="4160" w:type="dxa"/>
            <w:tcBorders>
              <w:top w:val="single" w:sz="6" w:space="0" w:color="FFFFFF"/>
              <w:left w:val="none" w:sz="4" w:space="0" w:color="000000"/>
              <w:bottom w:val="dashed" w:sz="4" w:space="0" w:color="BFBFBF"/>
              <w:right w:val="single" w:sz="6" w:space="0" w:color="FFFFFF"/>
            </w:tcBorders>
          </w:tcPr>
          <w:p w:rsidR="00B77294" w:rsidRDefault="003F5805">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B77294" w:rsidRDefault="003F5805">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B77294" w:rsidRDefault="003F5805">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B77294" w:rsidRDefault="003F5805">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B77294" w:rsidRDefault="003F58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r>
      <w:tr w:rsidR="00B77294">
        <w:tc>
          <w:tcPr>
            <w:tcW w:w="4160" w:type="dxa"/>
            <w:tcBorders>
              <w:top w:val="dashed" w:sz="4" w:space="0" w:color="BFBFBF"/>
              <w:left w:val="none" w:sz="4" w:space="0" w:color="000000"/>
              <w:bottom w:val="dashed" w:sz="4" w:space="0" w:color="BFBFBF"/>
              <w:right w:val="single" w:sz="6" w:space="0" w:color="FFFFFF"/>
            </w:tcBorders>
          </w:tcPr>
          <w:p w:rsidR="00B77294" w:rsidRDefault="003F5805">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77294" w:rsidRDefault="003F580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77294" w:rsidRDefault="003F580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77294" w:rsidRDefault="003F580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77294" w:rsidRDefault="003F58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r>
      <w:tr w:rsidR="00B77294">
        <w:tc>
          <w:tcPr>
            <w:tcW w:w="4160" w:type="dxa"/>
            <w:tcBorders>
              <w:top w:val="dashed" w:sz="4" w:space="0" w:color="BFBFBF"/>
              <w:left w:val="none" w:sz="4" w:space="0" w:color="000000"/>
              <w:bottom w:val="dashed" w:sz="4" w:space="0" w:color="BFBFBF"/>
              <w:right w:val="single" w:sz="6" w:space="0" w:color="FFFFFF"/>
            </w:tcBorders>
          </w:tcPr>
          <w:p w:rsidR="00B77294" w:rsidRDefault="003F5805">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77294" w:rsidRDefault="003F580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77294" w:rsidRDefault="003F580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77294" w:rsidRDefault="003F580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B77294" w:rsidRDefault="003F58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r>
      <w:tr w:rsidR="00B77294">
        <w:tc>
          <w:tcPr>
            <w:tcW w:w="4160" w:type="dxa"/>
            <w:tcBorders>
              <w:top w:val="dashed" w:sz="4" w:space="0" w:color="BFBFBF"/>
              <w:left w:val="none" w:sz="4" w:space="0" w:color="000000"/>
              <w:bottom w:val="dashed" w:sz="4" w:space="0" w:color="BFBFBF"/>
              <w:right w:val="single" w:sz="6" w:space="0" w:color="FFFFFF"/>
            </w:tcBorders>
          </w:tcPr>
          <w:p w:rsidR="00B77294" w:rsidRDefault="003F5805">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77294" w:rsidRDefault="003F580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77294" w:rsidRDefault="003F580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B77294" w:rsidRDefault="003F5805">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B77294" w:rsidRDefault="003F580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"Desktop pentru educaţie"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w:instrText>
            </w:r>
            <w:r>
              <w:instrText xml:space="preserve"> "Desktop pentru educaţie" </w:instrText>
            </w:r>
            <w:r>
              <w:fldChar w:fldCharType="separate"/>
            </w:r>
            <w:r>
              <w:rPr>
                <w:color w:val="000000"/>
              </w:rPr>
              <w:t>ED</w:t>
            </w:r>
            <w:r>
              <w:fldChar w:fldCharType="end"/>
            </w:r>
            <w:r>
              <w:t>,</w:t>
            </w:r>
            <w:r>
              <w:fldChar w:fldCharType="begin"/>
            </w:r>
            <w:r>
              <w:instrText xml:space="preserve"> AutoTextList   \s NoStyle \t "Produs din platforma desktop pentru şcoli" </w:instrText>
            </w:r>
            <w:r>
              <w:fldChar w:fldCharType="separate"/>
            </w:r>
            <w:r>
              <w:rPr>
                <w:color w:val="000000"/>
              </w:rPr>
              <w:t>SD</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B77294">
        <w:tc>
          <w:tcPr>
            <w:tcW w:w="4160" w:type="dxa"/>
            <w:tcBorders>
              <w:top w:val="dashed" w:sz="4" w:space="0" w:color="BFBFBF"/>
              <w:left w:val="none" w:sz="4" w:space="0" w:color="000000"/>
              <w:bottom w:val="dashed" w:sz="4" w:space="0" w:color="BFBFBF"/>
              <w:right w:val="single" w:sz="6" w:space="0" w:color="FFFFFF"/>
            </w:tcBorders>
          </w:tcPr>
          <w:p w:rsidR="00B77294" w:rsidRDefault="003F5805">
            <w:pPr>
              <w:pStyle w:val="ProductList-TableBody"/>
            </w:pPr>
            <w:r>
              <w:rPr>
                <w:color w:val="000000"/>
              </w:rPr>
              <w:t>Utilizarea comercială a Office Home &amp; Student 2013 RT</w:t>
            </w:r>
            <w:r>
              <w:fldChar w:fldCharType="begin"/>
            </w:r>
            <w:r>
              <w:instrText xml:space="preserve"> XE "</w:instrText>
            </w:r>
            <w:r>
              <w:instrText xml:space="preserve">Utilizarea comercială a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77294" w:rsidRDefault="003F580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B77294" w:rsidRDefault="003F580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77294" w:rsidRDefault="003F580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77294" w:rsidRDefault="003F58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r>
      <w:tr w:rsidR="00B77294">
        <w:tc>
          <w:tcPr>
            <w:tcW w:w="4160" w:type="dxa"/>
            <w:tcBorders>
              <w:top w:val="dashed" w:sz="4" w:space="0" w:color="BFBFBF"/>
              <w:left w:val="none" w:sz="4" w:space="0" w:color="000000"/>
              <w:bottom w:val="dashed" w:sz="4" w:space="0" w:color="BFBFBF"/>
              <w:right w:val="single" w:sz="6" w:space="0" w:color="FFFFFF"/>
            </w:tcBorders>
          </w:tcPr>
          <w:p w:rsidR="00B77294" w:rsidRDefault="003F5805">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77294" w:rsidRDefault="003F580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B77294" w:rsidRDefault="003F580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77294" w:rsidRDefault="003F580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77294" w:rsidRDefault="003F58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r>
      <w:tr w:rsidR="00B77294">
        <w:tc>
          <w:tcPr>
            <w:tcW w:w="4160" w:type="dxa"/>
            <w:tcBorders>
              <w:top w:val="dashed" w:sz="4" w:space="0" w:color="BFBFBF"/>
              <w:left w:val="none" w:sz="4" w:space="0" w:color="000000"/>
              <w:bottom w:val="dashed" w:sz="4" w:space="0" w:color="BFBFBF"/>
              <w:right w:val="single" w:sz="6" w:space="0" w:color="FFFFFF"/>
            </w:tcBorders>
          </w:tcPr>
          <w:p w:rsidR="00B77294" w:rsidRDefault="003F5805">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77294" w:rsidRDefault="003F580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77294" w:rsidRDefault="003F580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77294" w:rsidRDefault="003F580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77294" w:rsidRDefault="003F58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r>
      <w:tr w:rsidR="00B77294">
        <w:tc>
          <w:tcPr>
            <w:tcW w:w="4160" w:type="dxa"/>
            <w:tcBorders>
              <w:top w:val="dashed" w:sz="4" w:space="0" w:color="BFBFBF"/>
              <w:left w:val="none" w:sz="4" w:space="0" w:color="000000"/>
              <w:bottom w:val="dashed" w:sz="4" w:space="0" w:color="BFBFBF"/>
              <w:right w:val="single" w:sz="6" w:space="0" w:color="FFFFFF"/>
            </w:tcBorders>
          </w:tcPr>
          <w:p w:rsidR="00B77294" w:rsidRDefault="003F5805">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77294" w:rsidRDefault="003F580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77294" w:rsidRDefault="003F580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77294" w:rsidRDefault="003F580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77294" w:rsidRDefault="003F58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r>
      <w:tr w:rsidR="00B77294">
        <w:tc>
          <w:tcPr>
            <w:tcW w:w="4160" w:type="dxa"/>
            <w:tcBorders>
              <w:top w:val="dashed" w:sz="4" w:space="0" w:color="BFBFBF"/>
              <w:left w:val="none" w:sz="4" w:space="0" w:color="000000"/>
              <w:bottom w:val="dashed" w:sz="4" w:space="0" w:color="BFBFBF"/>
              <w:right w:val="single" w:sz="6" w:space="0" w:color="FFFFFF"/>
            </w:tcBorders>
          </w:tcPr>
          <w:p w:rsidR="00B77294" w:rsidRDefault="003F5805">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77294" w:rsidRDefault="003F580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77294" w:rsidRDefault="003F580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77294" w:rsidRDefault="003F5805">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B77294" w:rsidRDefault="003F580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r>
      <w:tr w:rsidR="00B77294">
        <w:tc>
          <w:tcPr>
            <w:tcW w:w="4160" w:type="dxa"/>
            <w:tcBorders>
              <w:top w:val="dashed" w:sz="4" w:space="0" w:color="BFBFBF"/>
              <w:left w:val="none" w:sz="4" w:space="0" w:color="000000"/>
              <w:bottom w:val="dashed" w:sz="4" w:space="0" w:color="BFBFBF"/>
              <w:right w:val="single" w:sz="6" w:space="0" w:color="FFFFFF"/>
            </w:tcBorders>
          </w:tcPr>
          <w:p w:rsidR="00B77294" w:rsidRDefault="003F5805">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77294" w:rsidRDefault="003F580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77294" w:rsidRDefault="003F5805">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B77294" w:rsidRDefault="003F5805">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B77294" w:rsidRDefault="003F580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w:instrText>
            </w:r>
            <w:r>
              <w:instrText xml:space="preserve">odus suplimentar" </w:instrText>
            </w:r>
            <w:r>
              <w:fldChar w:fldCharType="separate"/>
            </w:r>
            <w:r>
              <w:rPr>
                <w:color w:val="000000"/>
              </w:rPr>
              <w:t xml:space="preserve"> A</w:t>
            </w:r>
            <w:r>
              <w:fldChar w:fldCharType="end"/>
            </w:r>
            <w:r>
              <w:t>,</w:t>
            </w: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B77294">
        <w:tc>
          <w:tcPr>
            <w:tcW w:w="4160" w:type="dxa"/>
            <w:tcBorders>
              <w:top w:val="dashed" w:sz="4" w:space="0" w:color="BFBFBF"/>
              <w:left w:val="none" w:sz="4" w:space="0" w:color="000000"/>
              <w:bottom w:val="dashed" w:sz="4" w:space="0" w:color="BFBFBF"/>
              <w:right w:val="single" w:sz="6" w:space="0" w:color="FFFFFF"/>
            </w:tcBorders>
          </w:tcPr>
          <w:p w:rsidR="00B77294" w:rsidRDefault="003F5805">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77294" w:rsidRDefault="003F580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77294" w:rsidRDefault="003F580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77294" w:rsidRDefault="003F580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77294" w:rsidRDefault="003F58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r>
      <w:tr w:rsidR="00B77294">
        <w:tc>
          <w:tcPr>
            <w:tcW w:w="4160" w:type="dxa"/>
            <w:tcBorders>
              <w:top w:val="dashed" w:sz="4" w:space="0" w:color="BFBFBF"/>
              <w:left w:val="none" w:sz="4" w:space="0" w:color="000000"/>
              <w:bottom w:val="dashed" w:sz="4" w:space="0" w:color="BFBFBF"/>
              <w:right w:val="single" w:sz="6" w:space="0" w:color="FFFFFF"/>
            </w:tcBorders>
          </w:tcPr>
          <w:p w:rsidR="00B77294" w:rsidRDefault="003F5805">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77294" w:rsidRDefault="003F580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77294" w:rsidRDefault="003F580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77294" w:rsidRDefault="003F580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77294" w:rsidRDefault="003F58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w:instrText>
            </w:r>
            <w:r>
              <w:instrText xml:space="preserve">odus suplimentar" </w:instrText>
            </w:r>
            <w:r>
              <w:fldChar w:fldCharType="separate"/>
            </w:r>
            <w:r>
              <w:rPr>
                <w:color w:val="000000"/>
              </w:rPr>
              <w:t xml:space="preserve"> A</w:t>
            </w:r>
            <w:r>
              <w:fldChar w:fldCharType="end"/>
            </w:r>
            <w:r>
              <w:t>,</w:t>
            </w: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B77294">
        <w:tc>
          <w:tcPr>
            <w:tcW w:w="4160" w:type="dxa"/>
            <w:tcBorders>
              <w:top w:val="dashed" w:sz="4" w:space="0" w:color="BFBFBF"/>
              <w:left w:val="none" w:sz="4" w:space="0" w:color="000000"/>
              <w:bottom w:val="dashed" w:sz="4" w:space="0" w:color="BFBFBF"/>
              <w:right w:val="single" w:sz="6" w:space="0" w:color="FFFFFF"/>
            </w:tcBorders>
          </w:tcPr>
          <w:p w:rsidR="00B77294" w:rsidRDefault="003F5805">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77294" w:rsidRDefault="003F580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77294" w:rsidRDefault="003F580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77294" w:rsidRDefault="003F580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77294" w:rsidRDefault="003F58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r>
      <w:tr w:rsidR="00B77294">
        <w:tc>
          <w:tcPr>
            <w:tcW w:w="4160" w:type="dxa"/>
            <w:tcBorders>
              <w:top w:val="dashed" w:sz="4" w:space="0" w:color="BFBFBF"/>
              <w:left w:val="none" w:sz="4" w:space="0" w:color="000000"/>
              <w:bottom w:val="dashed" w:sz="4" w:space="0" w:color="BFBFBF"/>
              <w:right w:val="single" w:sz="6" w:space="0" w:color="FFFFFF"/>
            </w:tcBorders>
          </w:tcPr>
          <w:p w:rsidR="00B77294" w:rsidRDefault="003F5805">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77294" w:rsidRDefault="003F580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77294" w:rsidRDefault="003F580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B77294" w:rsidRDefault="003F580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B77294" w:rsidRDefault="003F58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r>
      <w:tr w:rsidR="00B77294">
        <w:tc>
          <w:tcPr>
            <w:tcW w:w="4160" w:type="dxa"/>
            <w:tcBorders>
              <w:top w:val="dashed" w:sz="4" w:space="0" w:color="BFBFBF"/>
              <w:left w:val="none" w:sz="4" w:space="0" w:color="000000"/>
              <w:bottom w:val="dashed" w:sz="4" w:space="0" w:color="BFBFBF"/>
              <w:right w:val="single" w:sz="6" w:space="0" w:color="FFFFFF"/>
            </w:tcBorders>
          </w:tcPr>
          <w:p w:rsidR="00B77294" w:rsidRDefault="003F5805">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77294" w:rsidRDefault="003F580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77294" w:rsidRDefault="003F580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77294" w:rsidRDefault="003F580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77294" w:rsidRDefault="003F58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r>
      <w:tr w:rsidR="00B77294">
        <w:tc>
          <w:tcPr>
            <w:tcW w:w="4160" w:type="dxa"/>
            <w:tcBorders>
              <w:top w:val="dashed" w:sz="4" w:space="0" w:color="BFBFBF"/>
              <w:left w:val="none" w:sz="4" w:space="0" w:color="000000"/>
              <w:bottom w:val="dashed" w:sz="4" w:space="0" w:color="BFBFBF"/>
              <w:right w:val="single" w:sz="6" w:space="0" w:color="FFFFFF"/>
            </w:tcBorders>
          </w:tcPr>
          <w:p w:rsidR="00B77294" w:rsidRDefault="003F5805">
            <w:pPr>
              <w:pStyle w:val="ProductList-TableBody"/>
            </w:pPr>
            <w:r>
              <w:rPr>
                <w:color w:val="000000"/>
              </w:rPr>
              <w:t>Lucru la domiciliu pentru Office Standard 2016</w:t>
            </w:r>
            <w:r>
              <w:fldChar w:fldCharType="begin"/>
            </w:r>
            <w:r>
              <w:instrText xml:space="preserve"> XE "Lucru la domiciliu pentru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77294" w:rsidRDefault="003F580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77294" w:rsidRDefault="003F580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77294" w:rsidRDefault="00B77294">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r>
      <w:tr w:rsidR="00B77294">
        <w:tc>
          <w:tcPr>
            <w:tcW w:w="4160" w:type="dxa"/>
            <w:tcBorders>
              <w:top w:val="dashed" w:sz="4" w:space="0" w:color="BFBFBF"/>
              <w:left w:val="none" w:sz="4" w:space="0" w:color="000000"/>
              <w:bottom w:val="none" w:sz="4" w:space="0" w:color="BFBFBF"/>
              <w:right w:val="single" w:sz="6" w:space="0" w:color="FFFFFF"/>
            </w:tcBorders>
          </w:tcPr>
          <w:p w:rsidR="00B77294" w:rsidRDefault="003F5805">
            <w:pPr>
              <w:pStyle w:val="ProductList-TableBody"/>
            </w:pPr>
            <w:r>
              <w:rPr>
                <w:color w:val="000000"/>
              </w:rPr>
              <w:t>Lucru la domiciliu pentru Office Professional Plus 2016</w:t>
            </w:r>
            <w:r>
              <w:fldChar w:fldCharType="begin"/>
            </w:r>
            <w:r>
              <w:instrText xml:space="preserve"> XE "Lucru la domiciliu pentru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B77294" w:rsidRDefault="003F5805">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B77294" w:rsidRDefault="003F5805">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B77294" w:rsidRDefault="00B77294">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r>
    </w:tbl>
    <w:p w:rsidR="00B77294" w:rsidRDefault="003F5805">
      <w:pPr>
        <w:pStyle w:val="ProductList-Offering1SubSection"/>
        <w:outlineLvl w:val="3"/>
      </w:pPr>
      <w:bookmarkStart w:id="91" w:name="_Sec736"/>
      <w:r>
        <w:t>2.</w:t>
      </w:r>
      <w:r>
        <w:t xml:space="preserve"> Condiţiile produsului</w:t>
      </w:r>
      <w:bookmarkEnd w:id="91"/>
    </w:p>
    <w:tbl>
      <w:tblPr>
        <w:tblStyle w:val="PURTable"/>
        <w:tblW w:w="0" w:type="dxa"/>
        <w:tblLook w:val="04A0" w:firstRow="1" w:lastRow="0" w:firstColumn="1" w:lastColumn="0" w:noHBand="0" w:noVBand="1"/>
      </w:tblPr>
      <w:tblGrid>
        <w:gridCol w:w="3591"/>
        <w:gridCol w:w="3611"/>
        <w:gridCol w:w="3588"/>
      </w:tblGrid>
      <w:tr w:rsidR="00B772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Office 2013</w:t>
            </w:r>
            <w:r>
              <w:fldChar w:fldCharType="begin"/>
            </w:r>
            <w:r>
              <w:instrText xml:space="preserve"> XE "Office 2013" </w:instrText>
            </w:r>
            <w:r>
              <w:fldChar w:fldCharType="end"/>
            </w:r>
            <w:r>
              <w:t xml:space="preserve"> şi Office 2013 Applications (10/12), Lync 2013</w:t>
            </w:r>
            <w:r>
              <w:fldChar w:fldCharType="begin"/>
            </w:r>
            <w:r>
              <w:instrText xml:space="preserve"> XE "L</w:instrText>
            </w:r>
            <w:r>
              <w:instrText xml:space="preserve">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Ediţii de downgrade: Neaplicabil</w:t>
            </w:r>
          </w:p>
        </w:tc>
      </w:tr>
      <w:tr w:rsidR="00B772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"Cerinţele preliminare: Indică faptul că trebuie îndeplinite anumite condiţii suplimentare pentru achiziţionarea licenţelor pentru produs." </w:instrText>
            </w:r>
            <w:r>
              <w:fldChar w:fldCharType="separate"/>
            </w:r>
            <w:r>
              <w:rPr>
                <w:color w:val="0563C1"/>
              </w:rPr>
              <w:t>Cerinţele preliminare</w:t>
            </w:r>
            <w:r>
              <w:fldChar w:fldCharType="end"/>
            </w:r>
            <w:r>
              <w:t>: Lucrul la domiciliu</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"Cerinţele</w:instrText>
            </w:r>
            <w:r>
              <w:instrText xml:space="preserv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B772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Excepţii privind Util</w:t>
            </w:r>
            <w:r>
              <w:rPr>
                <w:color w:val="404040"/>
              </w:rPr>
              <w:t>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Eligibil pentru reducere: Neaplicabil</w:t>
            </w:r>
          </w:p>
        </w:tc>
      </w:tr>
      <w:tr w:rsidR="00B772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Eligibil pentru true-up: Neaplicabil</w:t>
            </w:r>
          </w:p>
        </w:tc>
      </w:tr>
      <w:tr w:rsidR="00B77294">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"Reducere UTD: O Reducere actualizată este o reducere disponibilă pentru clienţii beneficiari ai Contractului Open Value Subscription, care comandă licenţe pentru un produs în primul an de contract, dacă deţin o Licenţă pentru</w:instrText>
            </w:r>
            <w:r>
              <w:instrText xml:space="preserve"> produsul calificat corespunzător." </w:instrText>
            </w:r>
            <w:r>
              <w:fldChar w:fldCharType="separate"/>
            </w:r>
            <w:r>
              <w:rPr>
                <w:color w:val="0563C1"/>
              </w:rPr>
              <w:t>Reducere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B772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B77294">
            <w:pPr>
              <w:pStyle w:val="ProductList-TableBody"/>
            </w:pPr>
          </w:p>
        </w:tc>
      </w:tr>
    </w:tbl>
    <w:p w:rsidR="00B77294" w:rsidRDefault="00B77294">
      <w:pPr>
        <w:pStyle w:val="ProductList-Body"/>
      </w:pPr>
    </w:p>
    <w:p w:rsidR="00B77294" w:rsidRDefault="003F5805">
      <w:pPr>
        <w:pStyle w:val="ProductList-ClauseHeading"/>
        <w:outlineLvl w:val="4"/>
      </w:pPr>
      <w:r>
        <w:t>2.1 Project Professional 2016</w:t>
      </w:r>
    </w:p>
    <w:p w:rsidR="00B77294" w:rsidRDefault="003F5805">
      <w:pPr>
        <w:pStyle w:val="ProductList-Body"/>
      </w:pPr>
      <w:r>
        <w:t>Clienţii care deţin licenţă pentru Project Professional 2016 se consideră că deţin o licenţă CAL Dispozitiv pentru Project Server 2016</w:t>
      </w:r>
      <w:r>
        <w:fldChar w:fldCharType="begin"/>
      </w:r>
      <w:r>
        <w:instrText xml:space="preserve"> XE "licen</w:instrText>
      </w:r>
      <w:r>
        <w:instrText xml:space="preserve">ţă CAL Dispozitiv pentru Project Server 2016" </w:instrText>
      </w:r>
      <w:r>
        <w:fldChar w:fldCharType="end"/>
      </w:r>
      <w:r>
        <w:t xml:space="preserve"> pentru fiecare Licenţă Project Professional 2016. Dreptul de a accesa Project Server 2016</w:t>
      </w:r>
      <w:r>
        <w:fldChar w:fldCharType="begin"/>
      </w:r>
      <w:r>
        <w:instrText xml:space="preserve"> XE "Project Server 2016" </w:instrText>
      </w:r>
      <w:r>
        <w:fldChar w:fldCharType="end"/>
      </w:r>
      <w:r>
        <w:t xml:space="preserve"> în baza </w:t>
      </w:r>
      <w:r>
        <w:fldChar w:fldCharType="begin"/>
      </w:r>
      <w:r>
        <w:instrText xml:space="preserve"> AutoTextList   \s NoStyle \t "CAL înseamnă licenţa pentru accesul clienţilor, ca</w:instrText>
      </w:r>
      <w:r>
        <w:instrText xml:space="preserve">re poate fi alocată în funcţie de utilizator sau de dispozitiv, după caz. (consultaţi Glosarul pentru definiţia completă)" </w:instrText>
      </w:r>
      <w:r>
        <w:fldChar w:fldCharType="separate"/>
      </w:r>
      <w:r>
        <w:rPr>
          <w:color w:val="0563C1"/>
        </w:rPr>
        <w:t>licenţei CAL</w:t>
      </w:r>
      <w:r>
        <w:fldChar w:fldCharType="end"/>
      </w:r>
      <w:r>
        <w:t xml:space="preserve"> va expira odată cu expirarea Licenţei Project Professional 2016 corespunzătoare.</w:t>
      </w:r>
    </w:p>
    <w:p w:rsidR="00B77294" w:rsidRDefault="00B77294">
      <w:pPr>
        <w:pStyle w:val="ProductList-Body"/>
      </w:pPr>
    </w:p>
    <w:p w:rsidR="00B77294" w:rsidRDefault="003F5805">
      <w:pPr>
        <w:pStyle w:val="ProductList-ClauseHeading"/>
        <w:outlineLvl w:val="4"/>
      </w:pPr>
      <w:r>
        <w:t>2.2 Lucrul la domiciliu</w:t>
      </w:r>
    </w:p>
    <w:p w:rsidR="00B77294" w:rsidRDefault="003F5805">
      <w:pPr>
        <w:pStyle w:val="ProductList-Body"/>
      </w:pPr>
      <w:r>
        <w:t>Licenţa pen</w:t>
      </w:r>
      <w:r>
        <w:t xml:space="preserve">tru Lucrul la domiciliu este o licenţă opţională care poate fi achiziţionată doar împreună cu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completă pentru Office Standard</w:t>
      </w:r>
      <w:r>
        <w:t xml:space="preserve"> sau Office Professional Plus. Îi permite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Utilizatorului principal</w:t>
      </w:r>
      <w:r>
        <w:fldChar w:fldCharType="end"/>
      </w:r>
      <w:r>
        <w:t xml:space="preserve"> al produsului s</w:t>
      </w:r>
      <w:r>
        <w:t>oftware să instaleze şi să utilizeze produsul software pe un dispozitiv care nu se află la sediul Clientului sau al Afiliaţilor săi (de exemplu, la domiciliul utilizatorului).</w:t>
      </w:r>
    </w:p>
    <w:p w:rsidR="00B77294" w:rsidRDefault="00B77294">
      <w:pPr>
        <w:pStyle w:val="ProductList-Body"/>
      </w:pPr>
    </w:p>
    <w:p w:rsidR="00B77294" w:rsidRDefault="003F5805">
      <w:pPr>
        <w:pStyle w:val="ProductList-ClauseHeading"/>
        <w:outlineLvl w:val="4"/>
      </w:pPr>
      <w:r>
        <w:t>2.3 Independent de platformă</w:t>
      </w:r>
    </w:p>
    <w:p w:rsidR="00B77294" w:rsidRDefault="003F5805">
      <w:pPr>
        <w:pStyle w:val="ProductList-Body"/>
      </w:pPr>
      <w:r>
        <w:t>Clientul poate rula fie versiunea licenţiată, fie o altă versiune de platformă, cu condiţia ca cea din urmă să fi fost disponibilă în momentul în care versiunea licenţiată originală a devenit disponibilă. În cazul în care componentele unei suite de Produse</w:t>
      </w:r>
      <w:r>
        <w:t xml:space="preserve"> diferă de la o versiune a platformei la alta, Clientul poate să utilizeze doar componentele suitei alese pentru implementare; Clientul nu are dreptul să combine componentele disponibile în diverse versiuni ale platformei. SA pentru o Licenţă independentă </w:t>
      </w:r>
      <w:r>
        <w:t>de platformă permite Clientului să utilizeze versiunea cea mai recentă a platformei Produsului, disponibilă în perioada de valabilitate a protecţiei prin SA, în locul Produsului licenţiat.</w:t>
      </w:r>
    </w:p>
    <w:p w:rsidR="00B77294" w:rsidRDefault="00B77294">
      <w:pPr>
        <w:pStyle w:val="ProductList-Body"/>
      </w:pPr>
    </w:p>
    <w:p w:rsidR="00B77294" w:rsidRDefault="003F5805">
      <w:pPr>
        <w:pStyle w:val="ProductList-ClauseHeading"/>
        <w:outlineLvl w:val="4"/>
      </w:pPr>
      <w:r>
        <w:t>2.4 Versiuni ulterioare</w:t>
      </w:r>
    </w:p>
    <w:p w:rsidR="00B77294" w:rsidRDefault="003F5805">
      <w:pPr>
        <w:pStyle w:val="ProductList-Body"/>
      </w:pPr>
      <w:r>
        <w:t>Skype for Business 2016 este versiunea ult</w:t>
      </w:r>
      <w:r>
        <w:t>erioară a Lync 2013.</w:t>
      </w:r>
    </w:p>
    <w:p w:rsidR="00B77294" w:rsidRDefault="00B77294">
      <w:pPr>
        <w:pStyle w:val="ProductList-Body"/>
      </w:pPr>
    </w:p>
    <w:p w:rsidR="00B77294" w:rsidRDefault="003F5805">
      <w:pPr>
        <w:pStyle w:val="ProductList-ClauseHeading"/>
        <w:outlineLvl w:val="4"/>
      </w:pPr>
      <w:r>
        <w:lastRenderedPageBreak/>
        <w:t>2.5 Office Online Server</w:t>
      </w:r>
    </w:p>
    <w:p w:rsidR="00B77294" w:rsidRDefault="003F5805">
      <w:pPr>
        <w:pStyle w:val="ProductList-Body"/>
      </w:pPr>
      <w:r>
        <w:t xml:space="preserve">Clienţii care achiziţionează licenţe Office Standard 2016 sau Office Professional Plus 2016 până la 1 august 2016 pot utiliza funcţia de editare, după cum se descrie la secţiunea privind Office Online </w:t>
      </w:r>
      <w:hyperlink w:anchor="_Sec564">
        <w:r>
          <w:rPr>
            <w:color w:val="00467F"/>
            <w:u w:val="single"/>
          </w:rPr>
          <w:t>Anexa B</w:t>
        </w:r>
      </w:hyperlink>
      <w:r>
        <w:t xml:space="preserve"> în cadrul licenţelor respective. Acest drept va expira la 1 august 2019.</w:t>
      </w:r>
    </w:p>
    <w:p w:rsidR="00B77294" w:rsidRDefault="003F5805">
      <w:pPr>
        <w:pStyle w:val="ProductList-Offering1SubSection"/>
        <w:outlineLvl w:val="3"/>
      </w:pPr>
      <w:bookmarkStart w:id="92" w:name="_Sec791"/>
      <w:r>
        <w:t>3. Drepturile de utilizare</w:t>
      </w:r>
      <w:bookmarkEnd w:id="92"/>
    </w:p>
    <w:tbl>
      <w:tblPr>
        <w:tblStyle w:val="PURTable"/>
        <w:tblW w:w="0" w:type="dxa"/>
        <w:tblLook w:val="04A0" w:firstRow="1" w:lastRow="0" w:firstColumn="1" w:lastColumn="0" w:noHBand="0" w:noVBand="1"/>
      </w:tblPr>
      <w:tblGrid>
        <w:gridCol w:w="3600"/>
        <w:gridCol w:w="3589"/>
        <w:gridCol w:w="3601"/>
      </w:tblGrid>
      <w:tr w:rsidR="00B772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"Termenii licenţei: Termenii şi condiţiile care reglementează implementarea şi utilizarea unui P</w:instrText>
            </w:r>
            <w:r>
              <w:instrText xml:space="preserve">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39">
              <w:r>
                <w:rPr>
                  <w:color w:val="00467F"/>
                  <w:u w:val="single"/>
                </w:rPr>
                <w:t>Aplicaţiile pentru desktop</w:t>
              </w:r>
            </w:hyperlink>
          </w:p>
        </w:tc>
        <w:tc>
          <w:tcPr>
            <w:tcW w:w="4040" w:type="dxa"/>
            <w:tcBorders>
              <w:top w:val="single" w:sz="18" w:space="0" w:color="00188F"/>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w:t>
            </w:r>
            <w:r>
              <w:rPr>
                <w:color w:val="0563C1"/>
              </w:rPr>
              <w:t>nţei specifici produsului</w:t>
            </w:r>
            <w:r>
              <w:fldChar w:fldCharType="end"/>
            </w:r>
            <w:r>
              <w:t>: Drepturile de utilizare comercială pentru suitele Office şi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Produse software suplimentare: Neaplicabil</w:t>
            </w:r>
          </w:p>
        </w:tc>
      </w:tr>
      <w:tr w:rsidR="00B772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Cerinţe pentru accesul utilizatorului extern: Neap</w:t>
            </w:r>
            <w:r>
              <w:rPr>
                <w:color w:val="404040"/>
              </w:rPr>
              <w:t>licabil</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Office Web Apps Server</w:t>
            </w:r>
            <w:r>
              <w:t xml:space="preserve"> 2013 (doar suitele Office)</w:t>
            </w:r>
          </w:p>
        </w:tc>
      </w:tr>
      <w:tr w:rsidR="00B77294">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Bing Maps</w:t>
              </w:r>
            </w:hyperlink>
            <w:r>
              <w:t xml:space="preserve"> (Excel şi Office Professional Plus); </w:t>
            </w:r>
            <w:hyperlink w:anchor="_Sec537">
              <w:r>
                <w:rPr>
                  <w:color w:val="00467F"/>
                  <w:u w:val="single"/>
                </w:rPr>
                <w:t>H.264/MPEG-4 şi/sau VC-1</w:t>
              </w:r>
            </w:hyperlink>
            <w:r>
              <w:t xml:space="preserve"> (Skype for Business),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B772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B77294">
            <w:pPr>
              <w:pStyle w:val="ProductList-TableBody"/>
            </w:pPr>
          </w:p>
        </w:tc>
      </w:tr>
    </w:tbl>
    <w:p w:rsidR="00B77294" w:rsidRDefault="00B77294">
      <w:pPr>
        <w:pStyle w:val="ProductList-Body"/>
      </w:pPr>
    </w:p>
    <w:p w:rsidR="00B77294" w:rsidRDefault="003F5805">
      <w:pPr>
        <w:pStyle w:val="ProductList-ClauseHeading"/>
        <w:outlineLvl w:val="4"/>
      </w:pPr>
      <w:r>
        <w:t xml:space="preserve">3.1 Drepturile de utilizare comercială pentru Office Home &amp; Student 2013 </w:t>
      </w:r>
      <w:r>
        <w:t>RT</w:t>
      </w:r>
    </w:p>
    <w:p w:rsidR="00B77294" w:rsidRDefault="003F5805">
      <w:pPr>
        <w:pStyle w:val="ProductList-Body"/>
      </w:pPr>
      <w:r>
        <w:t xml:space="preserve">La alocarea </w:t>
      </w:r>
      <w:r>
        <w:fldChar w:fldCharType="begin"/>
      </w:r>
      <w:r>
        <w:instrText xml:space="preserve"> AutoTextList   \s NoStyle \t "„Licenţă” înseamnă dreptul de a descărca, a instala, a accesa şi a utiliza un Produs." </w:instrText>
      </w:r>
      <w:r>
        <w:fldChar w:fldCharType="separate"/>
      </w:r>
      <w:r>
        <w:rPr>
          <w:color w:val="0563C1"/>
        </w:rPr>
        <w:t>Licenţei</w:t>
      </w:r>
      <w:r>
        <w:fldChar w:fldCharType="end"/>
      </w:r>
      <w:r>
        <w:t xml:space="preserve"> unui dispozitiv licenţiat separat pentru Office Home &amp; Student 2013 RT, Clientul poate utiliza software-ul Offi</w:t>
      </w:r>
      <w:r>
        <w:t>ce Home &amp; Student în scop comercial, în ciuda oricăror indicaţii contrare din termenii licenţei Office Home &amp; Student 2013 RT.</w:t>
      </w:r>
    </w:p>
    <w:p w:rsidR="00B77294" w:rsidRDefault="00B77294">
      <w:pPr>
        <w:pStyle w:val="ProductList-Body"/>
      </w:pPr>
    </w:p>
    <w:p w:rsidR="00B77294" w:rsidRDefault="003F5805">
      <w:pPr>
        <w:pStyle w:val="ProductList-ClauseHeading"/>
        <w:outlineLvl w:val="4"/>
      </w:pPr>
      <w:r>
        <w:t>3.2 Office Professional Plus 2016 şi Office Standard 2016 – Utilizarea comercială a Office Home &amp; Student 2013 RT</w:t>
      </w:r>
    </w:p>
    <w:p w:rsidR="00B77294" w:rsidRDefault="003F5805">
      <w:pPr>
        <w:pStyle w:val="ProductList-Body"/>
      </w:pPr>
      <w:r>
        <w:t xml:space="preserve">Fiecare </w:t>
      </w:r>
      <w:r>
        <w:fldChar w:fldCharType="begin"/>
      </w:r>
      <w:r>
        <w:instrText xml:space="preserve"> AutoT</w:instrText>
      </w:r>
      <w:r>
        <w:instrText xml:space="preserve">extList   \s NoStyle \t "Utilizator principal înseamnă utilizatorul care utilizează un dispozitiv licenţiat mai mult de 50% din timp într-o perioadă de 90 de zile." </w:instrText>
      </w:r>
      <w:r>
        <w:fldChar w:fldCharType="separate"/>
      </w:r>
      <w:r>
        <w:rPr>
          <w:color w:val="0563C1"/>
        </w:rPr>
        <w:t>Utilizator principal</w:t>
      </w:r>
      <w:r>
        <w:fldChar w:fldCharType="end"/>
      </w:r>
      <w:r>
        <w:t xml:space="preserve"> al unui </w:t>
      </w:r>
      <w:r>
        <w:fldChar w:fldCharType="begin"/>
      </w:r>
      <w:r>
        <w:instrText xml:space="preserve"> AutoTextList   \s NoStyle \t "Dispozitiv licenţiat înseamn</w:instrText>
      </w:r>
      <w:r>
        <w:instrText xml:space="preserve">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pe care rulează Office Professional Plus 2016 sau Office Standard 2</w:t>
      </w:r>
      <w:r>
        <w:t>013 poate utiliza software-ul licenţiat separat în baza unei licenţe Office Home &amp; Student 2013 RT în scop comercial, în ciuda indicaţiilor contrare din termenii licenţei Office Home &amp; Student 2013 RT.</w:t>
      </w:r>
    </w:p>
    <w:p w:rsidR="00B77294" w:rsidRDefault="003F5805">
      <w:pPr>
        <w:pStyle w:val="ProductList-Offering1SubSection"/>
        <w:outlineLvl w:val="3"/>
      </w:pPr>
      <w:bookmarkStart w:id="93" w:name="_Sec819"/>
      <w:r>
        <w:t>4. Software Assurance</w:t>
      </w:r>
      <w:bookmarkEnd w:id="93"/>
    </w:p>
    <w:tbl>
      <w:tblPr>
        <w:tblStyle w:val="PURTable"/>
        <w:tblW w:w="0" w:type="dxa"/>
        <w:tblLook w:val="04A0" w:firstRow="1" w:lastRow="0" w:firstColumn="1" w:lastColumn="0" w:noHBand="0" w:noVBand="1"/>
      </w:tblPr>
      <w:tblGrid>
        <w:gridCol w:w="3595"/>
        <w:gridCol w:w="3605"/>
        <w:gridCol w:w="3590"/>
      </w:tblGrid>
      <w:tr w:rsidR="00B772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"B</w:instrText>
            </w:r>
            <w:r>
              <w:instrText xml:space="preserve">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Drepturi în ca</w:t>
            </w:r>
            <w:r>
              <w:rPr>
                <w:color w:val="404040"/>
              </w:rPr>
              <w:t>z de avarie: Neaplicabil</w:t>
            </w:r>
          </w:p>
        </w:tc>
      </w:tr>
      <w:tr w:rsidR="00B772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w:instrText>
            </w:r>
            <w:r>
              <w:instrText xml:space="preserve">ficaţiilor. (consultaţi Glosarul pentru definiţia completă)" </w:instrText>
            </w:r>
            <w:r>
              <w:fldChar w:fldCharType="separate"/>
            </w:r>
            <w:r>
              <w:rPr>
                <w:color w:val="0563C1"/>
              </w:rPr>
              <w:t>Drepturi privind migrarea</w:t>
            </w:r>
            <w:r>
              <w:fldChar w:fldCharType="end"/>
            </w:r>
            <w:r>
              <w:t xml:space="preserve">: </w:t>
            </w:r>
            <w:hyperlink r:id="rId49">
              <w:r>
                <w:rPr>
                  <w:color w:val="00467F"/>
                  <w:u w:val="single"/>
                </w:rPr>
                <w:t>Lista de produse – iunie 2015</w:t>
              </w:r>
            </w:hyperlink>
            <w:r>
              <w:t xml:space="preserve"> (Office Multi-Language Pack şi Visio Premium 2010)</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w:instrText>
            </w:r>
            <w:r>
              <w:instrText xml:space="preserve">e \t "Drepturi de utilizare la distanţă: un beneficiu SA care îi acordă Utilizatorului principal al unui Dispozitiv licenţiat anumite drepturi de accesare şi utilizare de la distanţă: (consultaţi Glosarul pentru definiţia completă)" </w:instrText>
            </w:r>
            <w:r>
              <w:fldChar w:fldCharType="separate"/>
            </w:r>
            <w:r>
              <w:rPr>
                <w:color w:val="0563C1"/>
              </w:rPr>
              <w:t>Drepturi de utilizare l</w:t>
            </w:r>
            <w:r>
              <w:rPr>
                <w:color w:val="0563C1"/>
              </w:rPr>
              <w:t>a distanţă</w:t>
            </w:r>
            <w:r>
              <w:fldChar w:fldCharType="end"/>
            </w:r>
            <w:r>
              <w:t>: Office, Project şi Visio</w:t>
            </w:r>
          </w:p>
        </w:tc>
      </w:tr>
      <w:tr w:rsidR="00B772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B77294">
            <w:pPr>
              <w:pStyle w:val="ProductList-TableBody"/>
            </w:pPr>
          </w:p>
        </w:tc>
      </w:tr>
    </w:tbl>
    <w:p w:rsidR="00B77294" w:rsidRDefault="00B77294">
      <w:pPr>
        <w:pStyle w:val="ProductList-Body"/>
      </w:pPr>
    </w:p>
    <w:p w:rsidR="00B77294" w:rsidRDefault="003F5805">
      <w:pPr>
        <w:pStyle w:val="ProductList-ClauseHeading"/>
        <w:outlineLvl w:val="4"/>
      </w:pPr>
      <w:r>
        <w:t>4.1 Project Professional 2016</w:t>
      </w:r>
    </w:p>
    <w:p w:rsidR="00B77294" w:rsidRDefault="003F5805">
      <w:pPr>
        <w:pStyle w:val="ProductList-Body"/>
      </w:pPr>
      <w:r>
        <w:t>Clienţii care deţin protecţie prin SA activă pentru Licenţa Project Professional vor avea SA pentru respectiva licenţă CAL gratuită pentru Project Server. Respectiva protecţie prin SA va expira odată cu expirarea protecţiei prin licenţa Project Professiona</w:t>
      </w:r>
      <w:r>
        <w:t>l.</w:t>
      </w:r>
    </w:p>
    <w:p w:rsidR="00B77294" w:rsidRDefault="00B77294">
      <w:pPr>
        <w:pStyle w:val="PURBreadcrumb"/>
      </w:pPr>
    </w:p>
    <w:tbl>
      <w:tblPr>
        <w:tblStyle w:val="PURTable"/>
        <w:tblW w:w="0" w:type="dxa"/>
        <w:tblLook w:val="04A0" w:firstRow="1" w:lastRow="0" w:firstColumn="1" w:lastColumn="0" w:noHBand="0" w:noVBand="1"/>
      </w:tblPr>
      <w:tblGrid>
        <w:gridCol w:w="10800"/>
      </w:tblGrid>
      <w:tr w:rsidR="00B772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7294" w:rsidRDefault="003F5805">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B77294" w:rsidRDefault="00B77294">
      <w:pPr>
        <w:pStyle w:val="ProductList-Body"/>
      </w:pPr>
    </w:p>
    <w:p w:rsidR="00B77294" w:rsidRDefault="003F5805">
      <w:pPr>
        <w:pStyle w:val="ProductList-Offering2HeadingNoBorder"/>
        <w:outlineLvl w:val="2"/>
      </w:pPr>
      <w:bookmarkStart w:id="94" w:name="_Sec680"/>
      <w:r>
        <w:t>Office for Mac</w:t>
      </w:r>
      <w:bookmarkEnd w:id="94"/>
      <w:r>
        <w:fldChar w:fldCharType="begin"/>
      </w:r>
      <w:r>
        <w:instrText xml:space="preserve"> TC "</w:instrText>
      </w:r>
      <w:bookmarkStart w:id="95" w:name="_Toc478648062"/>
      <w:r>
        <w:instrText>Office for Mac</w:instrText>
      </w:r>
      <w:bookmarkEnd w:id="95"/>
      <w:r>
        <w:instrText>" \l 3</w:instrText>
      </w:r>
      <w:r>
        <w:fldChar w:fldCharType="end"/>
      </w:r>
    </w:p>
    <w:p w:rsidR="00B77294" w:rsidRDefault="003F5805">
      <w:pPr>
        <w:pStyle w:val="ProductList-Offering1SubSection"/>
        <w:outlineLvl w:val="3"/>
      </w:pPr>
      <w:bookmarkStart w:id="96" w:name="_Sec682"/>
      <w:r>
        <w:t>1. Disponibilitatea programului</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B7729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w:instrText>
            </w:r>
            <w:r>
              <w:instrText xml:space="preserve">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"Înscrierea Enrol</w:instrText>
            </w:r>
            <w:r>
              <w:instrText xml:space="preserve">lment for Education Solutions;" </w:instrText>
            </w:r>
            <w:r>
              <w:fldChar w:fldCharType="separate"/>
            </w:r>
            <w:r>
              <w:rPr>
                <w:color w:val="FFFFFF"/>
              </w:rPr>
              <w:t>EES</w:t>
            </w:r>
            <w:r>
              <w:fldChar w:fldCharType="end"/>
            </w:r>
          </w:p>
        </w:tc>
      </w:tr>
      <w:tr w:rsidR="00B77294">
        <w:tc>
          <w:tcPr>
            <w:tcW w:w="4160" w:type="dxa"/>
            <w:tcBorders>
              <w:top w:val="single" w:sz="6" w:space="0" w:color="FFFFFF"/>
              <w:left w:val="none" w:sz="4" w:space="0" w:color="6E6E6E"/>
              <w:bottom w:val="dashed" w:sz="4" w:space="0" w:color="BFBFBF"/>
              <w:right w:val="none" w:sz="4" w:space="0" w:color="6E6E6E"/>
            </w:tcBorders>
          </w:tcPr>
          <w:p w:rsidR="00B77294" w:rsidRDefault="003F5805">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77294" w:rsidRDefault="003F5805">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B77294" w:rsidRDefault="003F580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77294" w:rsidRDefault="003F580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77294" w:rsidRDefault="003F58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r>
      <w:tr w:rsidR="00B77294">
        <w:tc>
          <w:tcPr>
            <w:tcW w:w="416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77294" w:rsidRDefault="003F58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r>
      <w:tr w:rsidR="00B77294">
        <w:tc>
          <w:tcPr>
            <w:tcW w:w="416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B77294" w:rsidRDefault="003F58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r>
      <w:tr w:rsidR="00B77294">
        <w:tc>
          <w:tcPr>
            <w:tcW w:w="416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77294" w:rsidRDefault="003F58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r>
      <w:tr w:rsidR="00B77294">
        <w:tc>
          <w:tcPr>
            <w:tcW w:w="416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77294" w:rsidRDefault="003F58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r>
      <w:tr w:rsidR="00B77294">
        <w:tc>
          <w:tcPr>
            <w:tcW w:w="416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77294" w:rsidRDefault="003F58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r>
      <w:tr w:rsidR="00B77294">
        <w:tc>
          <w:tcPr>
            <w:tcW w:w="4160" w:type="dxa"/>
            <w:tcBorders>
              <w:top w:val="dashed" w:sz="4" w:space="0" w:color="BFBFBF"/>
              <w:left w:val="none" w:sz="4" w:space="0" w:color="6E6E6E"/>
              <w:bottom w:val="none" w:sz="4" w:space="0" w:color="BFBFBF"/>
              <w:right w:val="none" w:sz="4" w:space="0" w:color="6E6E6E"/>
            </w:tcBorders>
          </w:tcPr>
          <w:p w:rsidR="00B77294" w:rsidRDefault="003F5805">
            <w:pPr>
              <w:pStyle w:val="ProductList-TableBody"/>
            </w:pPr>
            <w:r>
              <w:rPr>
                <w:color w:val="000000"/>
              </w:rPr>
              <w:t>Lucru la domiciliu pentru Mac 2016</w:t>
            </w:r>
            <w:r>
              <w:fldChar w:fldCharType="begin"/>
            </w:r>
            <w:r>
              <w:instrText xml:space="preserve"> XE "Lucru la domiciliu pentru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77294" w:rsidRDefault="003F5805">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B77294" w:rsidRDefault="003F580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B77294" w:rsidRDefault="00B7729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r>
    </w:tbl>
    <w:p w:rsidR="00B77294" w:rsidRDefault="003F5805">
      <w:pPr>
        <w:pStyle w:val="ProductList-Offering1SubSection"/>
        <w:outlineLvl w:val="3"/>
      </w:pPr>
      <w:bookmarkStart w:id="97" w:name="_Sec737"/>
      <w:r>
        <w:t>2. Condiţiile produsului</w:t>
      </w:r>
      <w:bookmarkEnd w:id="97"/>
    </w:p>
    <w:tbl>
      <w:tblPr>
        <w:tblStyle w:val="PURTable"/>
        <w:tblW w:w="0" w:type="dxa"/>
        <w:tblLook w:val="04A0" w:firstRow="1" w:lastRow="0" w:firstColumn="1" w:lastColumn="0" w:noHBand="0" w:noVBand="1"/>
      </w:tblPr>
      <w:tblGrid>
        <w:gridCol w:w="3584"/>
        <w:gridCol w:w="3614"/>
        <w:gridCol w:w="3592"/>
      </w:tblGrid>
      <w:tr w:rsidR="00B772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Office for Mac 2011</w:t>
            </w:r>
            <w:r>
              <w:fldChar w:fldCharType="begin"/>
            </w:r>
            <w:r>
              <w:instrText xml:space="preserve"> XE "Office for Mac 2011" </w:instrText>
            </w:r>
            <w:r>
              <w:fldChar w:fldCharType="end"/>
            </w:r>
            <w:r>
              <w:t xml:space="preserve"> şi aplicaţiile Office for Mac 2011 (9/10)</w:t>
            </w:r>
          </w:p>
        </w:tc>
        <w:tc>
          <w:tcPr>
            <w:tcW w:w="4040" w:type="dxa"/>
            <w:tcBorders>
              <w:top w:val="single" w:sz="18" w:space="0" w:color="00188F"/>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w:instrText>
            </w:r>
            <w:r>
              <w:instrText xml:space="preserve">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Ediţii de downgrade: Neaplicabil</w:t>
            </w:r>
          </w:p>
        </w:tc>
      </w:tr>
      <w:tr w:rsidR="00B772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"Cerinţele preliminare: Indică faptul că trebuie îndeplinite anumite condiţii suplimentare pentru achiziţionarea licenţelor pentru produs." </w:instrText>
            </w:r>
            <w:r>
              <w:fldChar w:fldCharType="separate"/>
            </w:r>
            <w:r>
              <w:rPr>
                <w:color w:val="0563C1"/>
              </w:rPr>
              <w:t>Cerin</w:t>
            </w:r>
            <w:r>
              <w:rPr>
                <w:color w:val="0563C1"/>
              </w:rPr>
              <w:t>ţele preliminare</w:t>
            </w:r>
            <w:r>
              <w:fldChar w:fldCharType="end"/>
            </w:r>
            <w:r>
              <w:t>: Lucrul la domiciliu</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B772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Eligibil pentru reducere: Neaplicabil</w:t>
            </w:r>
          </w:p>
        </w:tc>
      </w:tr>
      <w:tr w:rsidR="00B772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Eligibil pentru true-up: Neaplicabil</w:t>
            </w:r>
          </w:p>
        </w:tc>
      </w:tr>
      <w:tr w:rsidR="00B772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B772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B77294">
            <w:pPr>
              <w:pStyle w:val="ProductList-TableBody"/>
            </w:pPr>
          </w:p>
        </w:tc>
      </w:tr>
    </w:tbl>
    <w:p w:rsidR="00B77294" w:rsidRDefault="00B77294">
      <w:pPr>
        <w:pStyle w:val="ProductList-Body"/>
      </w:pPr>
    </w:p>
    <w:p w:rsidR="00B77294" w:rsidRDefault="003F5805">
      <w:pPr>
        <w:pStyle w:val="ProductList-ClauseHeading"/>
        <w:outlineLvl w:val="4"/>
      </w:pPr>
      <w:r>
        <w:lastRenderedPageBreak/>
        <w:t>2.1 Versiuni ulterioare</w:t>
      </w:r>
    </w:p>
    <w:p w:rsidR="00B77294" w:rsidRDefault="003F5805">
      <w:pPr>
        <w:pStyle w:val="ProductList-Body"/>
      </w:pPr>
      <w:r>
        <w:t>Outlook for Mac 2011 este versiunea ulterioară a Entourage for Mac 2008. Lync for Mac 2011 este v</w:t>
      </w:r>
      <w:r>
        <w:t>ersiunea ulterioară a Communicator for Mac 2011</w:t>
      </w:r>
      <w:r>
        <w:fldChar w:fldCharType="begin"/>
      </w:r>
      <w:r>
        <w:instrText xml:space="preserve"> XE "Communicator for Mac 2011" </w:instrText>
      </w:r>
      <w:r>
        <w:fldChar w:fldCharType="end"/>
      </w:r>
      <w:r>
        <w:t>.</w:t>
      </w:r>
    </w:p>
    <w:p w:rsidR="00B77294" w:rsidRDefault="00B77294">
      <w:pPr>
        <w:pStyle w:val="ProductList-Body"/>
      </w:pPr>
    </w:p>
    <w:p w:rsidR="00B77294" w:rsidRDefault="003F5805">
      <w:pPr>
        <w:pStyle w:val="ProductList-ClauseHeading"/>
        <w:outlineLvl w:val="4"/>
      </w:pPr>
      <w:r>
        <w:t>2.2 Lucrul la domiciliu</w:t>
      </w:r>
    </w:p>
    <w:p w:rsidR="00B77294" w:rsidRDefault="003F5805">
      <w:pPr>
        <w:pStyle w:val="ProductList-Body"/>
      </w:pPr>
      <w:r>
        <w:t xml:space="preserve">Licenţa pentru Lucrul la domiciliu este o </w:t>
      </w:r>
      <w:r>
        <w:fldChar w:fldCharType="begin"/>
      </w:r>
      <w:r>
        <w:instrText xml:space="preserve"> AutoTextList   \s NoStyle \t "„Licenţă” înseamnă dreptul de a descărca, a instala, a accesa şi a utiliza </w:instrText>
      </w:r>
      <w:r>
        <w:instrText xml:space="preserve">un Produs." </w:instrText>
      </w:r>
      <w:r>
        <w:fldChar w:fldCharType="separate"/>
      </w:r>
      <w:r>
        <w:rPr>
          <w:color w:val="0563C1"/>
        </w:rPr>
        <w:t>Licenţă</w:t>
      </w:r>
      <w:r>
        <w:fldChar w:fldCharType="end"/>
      </w:r>
      <w:r>
        <w:t xml:space="preserve"> opţională care poate fi achiziţionată doar împreună cu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completă pentru Office for Mac. Îi permite </w:t>
      </w:r>
      <w:r>
        <w:fldChar w:fldCharType="begin"/>
      </w:r>
      <w:r>
        <w:instrText xml:space="preserve"> Aut</w:instrText>
      </w:r>
      <w:r>
        <w:instrText xml:space="preserve">oTextList   \s NoStyle \t "Utilizator principal înseamnă utilizatorul care utilizează un dispozitiv licenţiat mai mult de 50% din timp într-o perioadă de 90 de zile." </w:instrText>
      </w:r>
      <w:r>
        <w:fldChar w:fldCharType="separate"/>
      </w:r>
      <w:r>
        <w:rPr>
          <w:color w:val="0563C1"/>
        </w:rPr>
        <w:t>Utilizatorului principal</w:t>
      </w:r>
      <w:r>
        <w:fldChar w:fldCharType="end"/>
      </w:r>
      <w:r>
        <w:t xml:space="preserve"> al produsului software să instaleze şi să utilizeze produsul </w:t>
      </w:r>
      <w:r>
        <w:t>software pe un dispozitiv care nu se află la sediul Clientului sau al Afiliatului Clientului (de exemplu, la domiciliul utilizatorului).</w:t>
      </w:r>
    </w:p>
    <w:p w:rsidR="00B77294" w:rsidRDefault="00B77294">
      <w:pPr>
        <w:pStyle w:val="ProductList-Body"/>
      </w:pPr>
    </w:p>
    <w:p w:rsidR="00B77294" w:rsidRDefault="003F5805">
      <w:pPr>
        <w:pStyle w:val="ProductList-ClauseHeading"/>
        <w:outlineLvl w:val="4"/>
      </w:pPr>
      <w:r>
        <w:t>2.3 Independent de platformă</w:t>
      </w:r>
    </w:p>
    <w:p w:rsidR="00B77294" w:rsidRDefault="003F5805">
      <w:pPr>
        <w:pStyle w:val="ProductList-Body"/>
      </w:pPr>
      <w:r>
        <w:t>Clientul poate rula fie versiunea licenţiată, fie o altă versiune de platformă, cu condiţ</w:t>
      </w:r>
      <w:r>
        <w:t>ia ca cea din urmă să fi fost disponibilă în momentul în care versiunea licenţiată originală a devenit disponibilă. În cazul în care componentele unei suite de Produse diferă de la o versiune a platformei la alta, Clientul poate să utilizeze doar component</w:t>
      </w:r>
      <w:r>
        <w:t xml:space="preserve">ele suitei alese pentru implementare; Clientul nu are dreptul să combine componentele disponibile în diverse versiuni ale platformei. SA pentru o </w:t>
      </w:r>
      <w:r>
        <w:fldChar w:fldCharType="begin"/>
      </w:r>
      <w:r>
        <w:instrText xml:space="preserve"> AutoTextList   \s NoStyle \t "„Licenţă” înseamnă dreptul de a descărca, a instala, a accesa şi a utiliza un P</w:instrText>
      </w:r>
      <w:r>
        <w:instrText xml:space="preserve">rodus." </w:instrText>
      </w:r>
      <w:r>
        <w:fldChar w:fldCharType="separate"/>
      </w:r>
      <w:r>
        <w:rPr>
          <w:color w:val="0563C1"/>
        </w:rPr>
        <w:t>Licenţă</w:t>
      </w:r>
      <w:r>
        <w:fldChar w:fldCharType="end"/>
      </w:r>
      <w:r>
        <w:t xml:space="preserve"> independentă de platformă permite Clientului să utilizeze versiunea cea mai recentă a platformei Produsului, disponibilă în perioada de valabilitate a protecţiei prin SA, în locul Produsului licenţiat.</w:t>
      </w:r>
    </w:p>
    <w:p w:rsidR="00B77294" w:rsidRDefault="003F5805">
      <w:pPr>
        <w:pStyle w:val="ProductList-Offering1SubSection"/>
        <w:outlineLvl w:val="3"/>
      </w:pPr>
      <w:bookmarkStart w:id="98" w:name="_Sec792"/>
      <w:r>
        <w:t>3. Drepturile de utilizare</w:t>
      </w:r>
      <w:bookmarkEnd w:id="98"/>
    </w:p>
    <w:tbl>
      <w:tblPr>
        <w:tblStyle w:val="PURTable"/>
        <w:tblW w:w="0" w:type="dxa"/>
        <w:tblLook w:val="04A0" w:firstRow="1" w:lastRow="0" w:firstColumn="1" w:lastColumn="0" w:noHBand="0" w:noVBand="1"/>
      </w:tblPr>
      <w:tblGrid>
        <w:gridCol w:w="3596"/>
        <w:gridCol w:w="3591"/>
        <w:gridCol w:w="3603"/>
      </w:tblGrid>
      <w:tr w:rsidR="00B772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w:instrText>
            </w:r>
            <w:r>
              <w:instrText xml:space="preserve">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39">
              <w:r>
                <w:rPr>
                  <w:color w:val="00467F"/>
                  <w:u w:val="single"/>
                </w:rPr>
                <w:t>Aplicaţiile pentru desktop</w:t>
              </w:r>
            </w:hyperlink>
          </w:p>
        </w:tc>
        <w:tc>
          <w:tcPr>
            <w:tcW w:w="4040" w:type="dxa"/>
            <w:tcBorders>
              <w:top w:val="single" w:sz="18" w:space="0" w:color="00188F"/>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w:instrText>
            </w:r>
            <w:r>
              <w:instrText xml:space="preserve">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w:t>
            </w:r>
            <w:r>
              <w:rPr>
                <w:color w:val="0563C1"/>
              </w:rPr>
              <w:t>fici produsului</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Produse software suplimentare: Neaplicabil</w:t>
            </w:r>
          </w:p>
        </w:tc>
      </w:tr>
      <w:tr w:rsidR="00B772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Office Web Apps Server 2013 (d</w:t>
            </w:r>
            <w:r>
              <w:t>oar suita Office)</w:t>
            </w:r>
          </w:p>
        </w:tc>
      </w:tr>
      <w:tr w:rsidR="00B77294">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B772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B77294">
            <w:pPr>
              <w:pStyle w:val="ProductList-TableBody"/>
            </w:pPr>
          </w:p>
        </w:tc>
      </w:tr>
    </w:tbl>
    <w:p w:rsidR="00B77294" w:rsidRDefault="00B77294">
      <w:pPr>
        <w:pStyle w:val="ProductList-Body"/>
      </w:pPr>
    </w:p>
    <w:p w:rsidR="00B77294" w:rsidRDefault="003F5805">
      <w:pPr>
        <w:pStyle w:val="ProductList-ClauseHeading"/>
        <w:outlineLvl w:val="4"/>
      </w:pPr>
      <w:r>
        <w:t>3.1 Utilizarea comercială a Office Home &amp; Student 2013 RT</w:t>
      </w:r>
    </w:p>
    <w:p w:rsidR="00B77294" w:rsidRDefault="003F5805">
      <w:pPr>
        <w:pStyle w:val="ProductList-Body"/>
      </w:pP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 principal</w:t>
      </w:r>
      <w:r>
        <w:fldChar w:fldCharType="end"/>
      </w:r>
      <w:r>
        <w:t xml:space="preserve"> al unui </w:t>
      </w:r>
      <w:r>
        <w:fldChar w:fldCharType="begin"/>
      </w:r>
      <w:r>
        <w:instrText xml:space="preserve"> AutoTextList   \s NoStyle \t "Dispozitiv licenţiat</w:instrText>
      </w:r>
      <w:r>
        <w:instrText xml:space="preserve">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Office 2016 for Mac Standard poate utiliza produsul softwar</w:t>
      </w:r>
      <w:r>
        <w:t>e licenţiat separat în baza unei licenţe Office Home &amp; Student 2013 RT în scop comercial, în ciuda indicaţiilor contrare din termenii licenţei Office Home &amp; Student 2013 RT.</w:t>
      </w:r>
    </w:p>
    <w:p w:rsidR="00B77294" w:rsidRDefault="003F5805">
      <w:pPr>
        <w:pStyle w:val="ProductList-Offering1SubSection"/>
        <w:outlineLvl w:val="3"/>
      </w:pPr>
      <w:bookmarkStart w:id="99" w:name="_Sec821"/>
      <w:r>
        <w:t>4. Software Assurance</w:t>
      </w:r>
      <w:bookmarkEnd w:id="99"/>
    </w:p>
    <w:tbl>
      <w:tblPr>
        <w:tblStyle w:val="PURTable"/>
        <w:tblW w:w="0" w:type="dxa"/>
        <w:tblLook w:val="04A0" w:firstRow="1" w:lastRow="0" w:firstColumn="1" w:lastColumn="0" w:noHBand="0" w:noVBand="1"/>
      </w:tblPr>
      <w:tblGrid>
        <w:gridCol w:w="3586"/>
        <w:gridCol w:w="3623"/>
        <w:gridCol w:w="3581"/>
      </w:tblGrid>
      <w:tr w:rsidR="00B772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"Beneficiile SA: Arată categor</w:instrText>
            </w:r>
            <w:r>
              <w:instrText xml:space="preserve">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Drepturi în caz de avarie: Neaplicabil</w:t>
            </w:r>
          </w:p>
        </w:tc>
      </w:tr>
      <w:tr w:rsidR="00B772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Mo</w:t>
            </w:r>
            <w:r>
              <w:rPr>
                <w:color w:val="404040"/>
              </w:rPr>
              <w:t>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w:instrText>
            </w:r>
            <w:r>
              <w:instrText xml:space="preserve">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50">
              <w:r>
                <w:rPr>
                  <w:color w:val="00467F"/>
                  <w:u w:val="single"/>
                </w:rPr>
                <w:t>Lista de Produse – iunie 2015</w:t>
              </w:r>
            </w:hyperlink>
            <w:r>
              <w:t xml:space="preserve"> (Communicator for Mac 2010, Entourage for </w:t>
            </w:r>
            <w:r>
              <w:t>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Drepturi de utilizare la distanţă: Neaplicabil</w:t>
            </w:r>
          </w:p>
        </w:tc>
      </w:tr>
      <w:tr w:rsidR="00B772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B77294">
            <w:pPr>
              <w:pStyle w:val="ProductList-TableBody"/>
            </w:pPr>
          </w:p>
        </w:tc>
      </w:tr>
    </w:tbl>
    <w:p w:rsidR="00B77294" w:rsidRDefault="00B77294">
      <w:pPr>
        <w:pStyle w:val="ProductList-Body"/>
        <w:jc w:val="right"/>
      </w:pPr>
    </w:p>
    <w:tbl>
      <w:tblPr>
        <w:tblStyle w:val="PURTable"/>
        <w:tblW w:w="0" w:type="dxa"/>
        <w:tblLook w:val="04A0" w:firstRow="1" w:lastRow="0" w:firstColumn="1" w:lastColumn="0" w:noHBand="0" w:noVBand="1"/>
      </w:tblPr>
      <w:tblGrid>
        <w:gridCol w:w="10800"/>
      </w:tblGrid>
      <w:tr w:rsidR="00B772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7294" w:rsidRDefault="003F5805">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B77294" w:rsidRDefault="00B77294">
      <w:pPr>
        <w:pStyle w:val="ProductList-Body"/>
      </w:pPr>
    </w:p>
    <w:p w:rsidR="00B77294" w:rsidRDefault="003F5805">
      <w:pPr>
        <w:pStyle w:val="ProductList-OfferingGroupHeading"/>
        <w:outlineLvl w:val="1"/>
      </w:pPr>
      <w:bookmarkStart w:id="100" w:name="_Sec612"/>
      <w:r>
        <w:t xml:space="preserve">Servere </w:t>
      </w:r>
      <w:r>
        <w:t>Office</w:t>
      </w:r>
      <w:bookmarkEnd w:id="100"/>
      <w:r>
        <w:fldChar w:fldCharType="begin"/>
      </w:r>
      <w:r>
        <w:instrText xml:space="preserve"> TC "</w:instrText>
      </w:r>
      <w:bookmarkStart w:id="101" w:name="_Toc478648063"/>
      <w:r>
        <w:instrText>Servere Office</w:instrText>
      </w:r>
      <w:bookmarkEnd w:id="101"/>
      <w:r>
        <w:instrText>" \l 2</w:instrText>
      </w:r>
      <w:r>
        <w:fldChar w:fldCharType="end"/>
      </w:r>
    </w:p>
    <w:p w:rsidR="00B77294" w:rsidRDefault="003F5805">
      <w:pPr>
        <w:pStyle w:val="ProductList-Offering2HeadingNoBorder"/>
        <w:outlineLvl w:val="2"/>
      </w:pPr>
      <w:bookmarkStart w:id="102" w:name="_Sec638"/>
      <w:r>
        <w:t>Exchange Server</w:t>
      </w:r>
      <w:bookmarkEnd w:id="102"/>
      <w:r>
        <w:fldChar w:fldCharType="begin"/>
      </w:r>
      <w:r>
        <w:instrText xml:space="preserve"> TC "</w:instrText>
      </w:r>
      <w:bookmarkStart w:id="103" w:name="_Toc478648064"/>
      <w:r>
        <w:instrText>Exchange Server</w:instrText>
      </w:r>
      <w:bookmarkEnd w:id="103"/>
      <w:r>
        <w:instrText>" \l 3</w:instrText>
      </w:r>
      <w:r>
        <w:fldChar w:fldCharType="end"/>
      </w:r>
    </w:p>
    <w:p w:rsidR="00B77294" w:rsidRDefault="003F5805">
      <w:pPr>
        <w:pStyle w:val="ProductList-Offering1SubSection"/>
        <w:outlineLvl w:val="3"/>
      </w:pPr>
      <w:bookmarkStart w:id="104" w:name="_Sec683"/>
      <w:r>
        <w:t>1. Disponibilitatea programului</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B7729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"L</w:instrText>
            </w:r>
            <w:r>
              <w:instrText xml:space="preserve">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w:t>
            </w:r>
            <w:r>
              <w:rPr>
                <w:color w:val="FFFFFF"/>
              </w:rPr>
              <w:t>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B77294">
        <w:tc>
          <w:tcPr>
            <w:tcW w:w="4160" w:type="dxa"/>
            <w:tcBorders>
              <w:top w:val="single" w:sz="6" w:space="0" w:color="FFFFFF"/>
              <w:left w:val="none" w:sz="4" w:space="0" w:color="6E6E6E"/>
              <w:bottom w:val="dashed" w:sz="4" w:space="0" w:color="BFBFBF"/>
              <w:right w:val="none" w:sz="4" w:space="0" w:color="6E6E6E"/>
            </w:tcBorders>
          </w:tcPr>
          <w:p w:rsidR="00B77294" w:rsidRDefault="003F5805">
            <w:pPr>
              <w:pStyle w:val="ProductList-TableBody"/>
            </w:pPr>
            <w:r>
              <w:rPr>
                <w:color w:val="000000"/>
              </w:rPr>
              <w:t>Exchange Server Enterprise 2016</w:t>
            </w:r>
            <w:r>
              <w:fldChar w:fldCharType="begin"/>
            </w:r>
            <w:r>
              <w:instrText xml:space="preserve"> XE "</w:instrText>
            </w:r>
            <w:r>
              <w:instrText xml:space="preserve">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77294" w:rsidRDefault="003F5805">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B77294" w:rsidRDefault="003F580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77294" w:rsidRDefault="003F580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77294" w:rsidRDefault="003F580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w:instrText>
            </w:r>
            <w:r>
              <w:instrText xml:space="preserve">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77294">
        <w:tc>
          <w:tcPr>
            <w:tcW w:w="416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pPr>
            <w:r>
              <w:t xml:space="preserve">Licenţă CAL Exchange Server Enterprise 2016 </w:t>
            </w:r>
            <w:r>
              <w:fldChar w:fldCharType="begin"/>
            </w:r>
            <w:r>
              <w:instrText xml:space="preserve"> XE "Licenţă CAL Exchange Server Enterprise 2016 " </w:instrText>
            </w:r>
            <w:r>
              <w:fldChar w:fldCharType="end"/>
            </w:r>
            <w:r>
              <w:t>(dispozitiv şi utilizator)</w:t>
            </w:r>
          </w:p>
        </w:tc>
        <w:tc>
          <w:tcPr>
            <w:tcW w:w="62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77294" w:rsidRDefault="003F58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B77294">
        <w:tc>
          <w:tcPr>
            <w:tcW w:w="416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B77294" w:rsidRDefault="003F5805">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w:instrText>
            </w:r>
            <w:r>
              <w:instrText xml:space="preserve">odus suplimentar" </w:instrText>
            </w:r>
            <w:r>
              <w:fldChar w:fldCharType="separate"/>
            </w:r>
            <w:r>
              <w:rPr>
                <w:color w:val="000000"/>
              </w:rPr>
              <w:t xml:space="preserve"> A</w:t>
            </w:r>
            <w:r>
              <w:fldChar w:fldCharType="end"/>
            </w:r>
          </w:p>
        </w:tc>
      </w:tr>
      <w:tr w:rsidR="00B77294">
        <w:tc>
          <w:tcPr>
            <w:tcW w:w="4160" w:type="dxa"/>
            <w:tcBorders>
              <w:top w:val="dashed" w:sz="4" w:space="0" w:color="BFBFBF"/>
              <w:left w:val="none" w:sz="4" w:space="0" w:color="6E6E6E"/>
              <w:bottom w:val="none" w:sz="4" w:space="0" w:color="BFBFBF"/>
              <w:right w:val="none" w:sz="4" w:space="0" w:color="6E6E6E"/>
            </w:tcBorders>
          </w:tcPr>
          <w:p w:rsidR="00B77294" w:rsidRDefault="003F5805">
            <w:pPr>
              <w:pStyle w:val="ProductList-TableBody"/>
            </w:pPr>
            <w:r>
              <w:t>Licenţă CAL Exchange Server Standard 2016</w:t>
            </w:r>
            <w:r>
              <w:fldChar w:fldCharType="begin"/>
            </w:r>
            <w:r>
              <w:instrText xml:space="preserve"> XE "Licenţă CAL Exchange Server Standard 2016" </w:instrText>
            </w:r>
            <w:r>
              <w:fldChar w:fldCharType="end"/>
            </w:r>
            <w:r>
              <w:t xml:space="preserve"> (dispozitiv şi utilizator)</w:t>
            </w:r>
          </w:p>
        </w:tc>
        <w:tc>
          <w:tcPr>
            <w:tcW w:w="620" w:type="dxa"/>
            <w:tcBorders>
              <w:top w:val="dashed" w:sz="4" w:space="0" w:color="BFBFBF"/>
              <w:left w:val="none" w:sz="4" w:space="0" w:color="6E6E6E"/>
              <w:bottom w:val="none" w:sz="4" w:space="0" w:color="BFBFBF"/>
              <w:right w:val="none" w:sz="4" w:space="0" w:color="6E6E6E"/>
            </w:tcBorders>
          </w:tcPr>
          <w:p w:rsidR="00B77294" w:rsidRDefault="003F5805">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B77294" w:rsidRDefault="003F580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77294" w:rsidRDefault="003F580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77294" w:rsidRDefault="003F58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w:instrText>
            </w:r>
            <w:r>
              <w:instrText xml:space="preserve">tList   \s NoStyle \t "Oferta pentru elevi/studenţi" </w:instrText>
            </w:r>
            <w:r>
              <w:fldChar w:fldCharType="separate"/>
            </w:r>
            <w:r>
              <w:rPr>
                <w:color w:val="000000"/>
              </w:rPr>
              <w:t>ST</w:t>
            </w:r>
            <w:r>
              <w:fldChar w:fldCharType="end"/>
            </w:r>
          </w:p>
        </w:tc>
      </w:tr>
    </w:tbl>
    <w:p w:rsidR="00B77294" w:rsidRDefault="003F5805">
      <w:pPr>
        <w:pStyle w:val="ProductList-Offering1SubSection"/>
        <w:outlineLvl w:val="3"/>
      </w:pPr>
      <w:bookmarkStart w:id="105" w:name="_Sec738"/>
      <w:r>
        <w:t>2. Condiţiile produsului</w:t>
      </w:r>
      <w:bookmarkEnd w:id="105"/>
    </w:p>
    <w:tbl>
      <w:tblPr>
        <w:tblStyle w:val="PURTable"/>
        <w:tblW w:w="0" w:type="dxa"/>
        <w:tblLook w:val="04A0" w:firstRow="1" w:lastRow="0" w:firstColumn="1" w:lastColumn="0" w:noHBand="0" w:noVBand="1"/>
      </w:tblPr>
      <w:tblGrid>
        <w:gridCol w:w="3584"/>
        <w:gridCol w:w="3614"/>
        <w:gridCol w:w="3592"/>
      </w:tblGrid>
      <w:tr w:rsidR="00B772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w:t>
            </w:r>
            <w:r>
              <w:rPr>
                <w:color w:val="0563C1"/>
              </w:rPr>
              <w:t>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"Ediţii de downgrade: Ediţiile inferioare permise, corespunzătoare ediţiilor superioare specificate. Clientul poate utiliza ediţia inferioară permisă în locul unei ediţii licenţiate, de nivel superio</w:instrText>
            </w:r>
            <w:r>
              <w:instrText xml:space="preserve">r, conform permisiunilor din Termenii universali de licenţă." </w:instrText>
            </w:r>
            <w:r>
              <w:fldChar w:fldCharType="separate"/>
            </w:r>
            <w:r>
              <w:rPr>
                <w:color w:val="0563C1"/>
              </w:rPr>
              <w:t>Ediţii de downgrade</w:t>
            </w:r>
            <w:r>
              <w:fldChar w:fldCharType="end"/>
            </w:r>
            <w:r>
              <w:t>: de la Enterprise la Standard</w:t>
            </w:r>
          </w:p>
        </w:tc>
      </w:tr>
      <w:tr w:rsidR="00B772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"Cerinţele preliminare (SA):</w:instrText>
            </w:r>
            <w:r>
              <w:instrText xml:space="preserve">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B772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Excepţii privind Utilizatorii calificaţ</w:t>
            </w:r>
            <w:r>
              <w:rPr>
                <w:color w:val="404040"/>
              </w:rPr>
              <w:t>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Eligibil pentru reducere: Neaplicabil</w:t>
            </w:r>
          </w:p>
        </w:tc>
      </w:tr>
      <w:tr w:rsidR="00B772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Eligibil pentru true-up: Neaplicabil</w:t>
            </w:r>
          </w:p>
        </w:tc>
      </w:tr>
      <w:tr w:rsidR="00B772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B772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B77294">
            <w:pPr>
              <w:pStyle w:val="ProductList-TableBody"/>
            </w:pPr>
          </w:p>
        </w:tc>
      </w:tr>
    </w:tbl>
    <w:p w:rsidR="00B77294" w:rsidRDefault="003F5805">
      <w:pPr>
        <w:pStyle w:val="ProductList-Offering1SubSection"/>
        <w:outlineLvl w:val="3"/>
      </w:pPr>
      <w:bookmarkStart w:id="106" w:name="_Sec793"/>
      <w:r>
        <w:lastRenderedPageBreak/>
        <w:t xml:space="preserve">3. Drepturile de </w:t>
      </w:r>
      <w:r>
        <w:t>utilizare</w:t>
      </w:r>
      <w:bookmarkEnd w:id="106"/>
    </w:p>
    <w:tbl>
      <w:tblPr>
        <w:tblStyle w:val="PURTable"/>
        <w:tblW w:w="0" w:type="dxa"/>
        <w:tblLook w:val="04A0" w:firstRow="1" w:lastRow="0" w:firstColumn="1" w:lastColumn="0" w:noHBand="0" w:noVBand="1"/>
      </w:tblPr>
      <w:tblGrid>
        <w:gridCol w:w="3573"/>
        <w:gridCol w:w="3617"/>
        <w:gridCol w:w="3600"/>
      </w:tblGrid>
      <w:tr w:rsidR="00B772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Term</w:t>
            </w:r>
            <w:r>
              <w:rPr>
                <w:color w:val="404040"/>
              </w:rPr>
              <w:t>enii licenţei specifici produsului: Neaplicabil</w:t>
            </w:r>
          </w:p>
        </w:tc>
        <w:tc>
          <w:tcPr>
            <w:tcW w:w="4040" w:type="dxa"/>
            <w:tcBorders>
              <w:top w:val="single" w:sz="18" w:space="0" w:color="00188F"/>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w:instrText>
            </w:r>
            <w:r>
              <w:instrText xml:space="preserve">itiv împreună cu produsul software de tip server." </w:instrText>
            </w:r>
            <w:r>
              <w:fldChar w:fldCharType="separate"/>
            </w:r>
            <w:r>
              <w:rPr>
                <w:color w:val="0563C1"/>
              </w:rPr>
              <w:t>Produse software suplimentare</w:t>
            </w:r>
            <w:r>
              <w:fldChar w:fldCharType="end"/>
            </w:r>
            <w:r>
              <w:t>: Toate ediţiile</w:t>
            </w:r>
          </w:p>
        </w:tc>
      </w:tr>
      <w:tr w:rsidR="00B77294">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"Cerinţe pentru accesul clientului: Arată dacă un produs server necesită sau nu licenţe CAL pentru accesarea de utilizatori ş</w:instrText>
            </w:r>
            <w:r>
              <w:instrText xml:space="preserve">i dispozitive." </w:instrText>
            </w:r>
            <w:r>
              <w:fldChar w:fldCharType="separate"/>
            </w:r>
            <w:r>
              <w:rPr>
                <w:color w:val="0563C1"/>
              </w:rPr>
              <w:t>Cerinţe pentru accesul clientului</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 xml:space="preserve">Cerinţe pentru </w:t>
            </w:r>
            <w:r>
              <w:rPr>
                <w:color w:val="0563C1"/>
              </w:rPr>
              <w:t>accesul utilizatorului extern</w:t>
            </w:r>
            <w:r>
              <w:fldChar w:fldCharType="end"/>
            </w:r>
            <w:r>
              <w:t>: Licenţa acordată cu serverul (pentru accesul la funcţionalităţile suplimentare, sunt necesare Licenţe CAL de bază şi suplimentare)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Tehnologii incluse: Neaplicabil</w:t>
            </w:r>
          </w:p>
        </w:tc>
      </w:tr>
      <w:tr w:rsidR="00B772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B772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B77294">
            <w:pPr>
              <w:pStyle w:val="ProductList-TableBody"/>
            </w:pPr>
          </w:p>
        </w:tc>
      </w:tr>
    </w:tbl>
    <w:p w:rsidR="00B77294" w:rsidRDefault="00B77294">
      <w:pPr>
        <w:pStyle w:val="ProductList-Body"/>
      </w:pPr>
    </w:p>
    <w:p w:rsidR="00B77294" w:rsidRDefault="003F5805">
      <w:pPr>
        <w:pStyle w:val="ProductList-ClauseHeading"/>
        <w:outlineLvl w:val="4"/>
      </w:pPr>
      <w:r>
        <w:t xml:space="preserve">3.1 Accesul la software-ul de </w:t>
      </w:r>
      <w:r>
        <w:t>server</w:t>
      </w:r>
    </w:p>
    <w:tbl>
      <w:tblPr>
        <w:tblStyle w:val="PURTable"/>
        <w:tblW w:w="0" w:type="dxa"/>
        <w:tblLook w:val="04A0" w:firstRow="1" w:lastRow="0" w:firstColumn="1" w:lastColumn="0" w:noHBand="0" w:noVBand="1"/>
      </w:tblPr>
      <w:tblGrid>
        <w:gridCol w:w="3577"/>
        <w:gridCol w:w="3615"/>
        <w:gridCol w:w="3598"/>
      </w:tblGrid>
      <w:tr w:rsidR="00B772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B77294" w:rsidRDefault="003F5805">
            <w:pPr>
              <w:pStyle w:val="ProductList-TableBody"/>
            </w:pPr>
            <w:r>
              <w:t>Licenţa de acces de bază</w:t>
            </w:r>
          </w:p>
        </w:tc>
        <w:tc>
          <w:tcPr>
            <w:tcW w:w="4040" w:type="dxa"/>
            <w:tcBorders>
              <w:top w:val="single" w:sz="18" w:space="0" w:color="0072C6"/>
              <w:left w:val="single" w:sz="4" w:space="0" w:color="000000"/>
              <w:bottom w:val="none" w:sz="4" w:space="0" w:color="000000"/>
              <w:right w:val="none" w:sz="4" w:space="0" w:color="000000"/>
            </w:tcBorders>
          </w:tcPr>
          <w:p w:rsidR="00B77294" w:rsidRDefault="003F5805">
            <w:pPr>
              <w:pStyle w:val="ProductList-TableBody"/>
            </w:pPr>
            <w:r>
              <w:t>Licenţă CAL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B77294" w:rsidRDefault="003F5805">
            <w:pPr>
              <w:pStyle w:val="ProductList-TableBody"/>
            </w:pPr>
            <w:r>
              <w:t>Licenţă SL utilizator pentru Exchange Online Plan 1</w:t>
            </w:r>
          </w:p>
        </w:tc>
      </w:tr>
      <w:tr w:rsidR="00B77294">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77294" w:rsidRDefault="00B7729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77294" w:rsidRDefault="003F5805">
            <w:pPr>
              <w:pStyle w:val="ProductList-TableBody"/>
            </w:pPr>
            <w:r>
              <w:t>Licenţă SL utilizator pentru Exchange Online Plan 1</w:t>
            </w:r>
            <w:r>
              <w:fldChar w:fldCharType="begin"/>
            </w:r>
            <w:r>
              <w:instrText xml:space="preserve"> XE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B77294" w:rsidRDefault="003F5805">
            <w:pPr>
              <w:pStyle w:val="ProductList-TableBody"/>
            </w:pPr>
            <w:r>
              <w:t>Licenţă SL utilizator pentru Exchange Online Plan 2</w:t>
            </w:r>
          </w:p>
        </w:tc>
      </w:tr>
      <w:tr w:rsidR="00B77294">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77294" w:rsidRDefault="00B7729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77294" w:rsidRDefault="003F5805">
            <w:pPr>
              <w:pStyle w:val="ProductList-TableBody"/>
            </w:pPr>
            <w:r>
              <w:t>Licenţă SL utilizator pentru Exchange Online Plan 2</w:t>
            </w:r>
            <w:r>
              <w:fldChar w:fldCharType="begin"/>
            </w:r>
            <w:r>
              <w:instrText xml:space="preserve"> XE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B77294" w:rsidRDefault="003F5805">
            <w:pPr>
              <w:pStyle w:val="ProductList-TableBody"/>
            </w:pPr>
            <w:r>
              <w:t>Licenţă SL utilizator pentru Exchange Online Plan 2G</w:t>
            </w:r>
          </w:p>
        </w:tc>
      </w:tr>
      <w:tr w:rsidR="00B77294">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B77294" w:rsidRDefault="00B7729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77294" w:rsidRDefault="003F5805">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B77294" w:rsidRDefault="00B77294">
            <w:pPr>
              <w:pStyle w:val="ProductList-TableBody"/>
            </w:pPr>
          </w:p>
        </w:tc>
      </w:tr>
    </w:tbl>
    <w:p w:rsidR="00B77294" w:rsidRDefault="00B77294">
      <w:pPr>
        <w:pStyle w:val="ProductList-Body"/>
      </w:pPr>
    </w:p>
    <w:p w:rsidR="00B77294" w:rsidRDefault="003F5805">
      <w:pPr>
        <w:pStyle w:val="ProductList-SubClauseHeading"/>
        <w:outlineLvl w:val="5"/>
      </w:pPr>
      <w:r>
        <w:t>3.1.1 Funcţionalităţi suplimentare asociate cu licenţa CAL Enterprise Exchange</w:t>
      </w:r>
    </w:p>
    <w:p w:rsidR="00B77294" w:rsidRDefault="003F5805">
      <w:pPr>
        <w:pStyle w:val="ProductList-BodyIndented"/>
      </w:pPr>
      <w:r>
        <w:t xml:space="preserve">Arhivare pe loc, Suspendare pe loc (nedeterminată, în funcţie de interogare şi în funcţie de timp), Politici mobile complexe, Protejarea </w:t>
      </w:r>
      <w:r>
        <w:t>informaţiilor şi conformitatea, Strategii de conservare particularizate, Jurnalizare per utilizator/listă de distribuire, Cutiile poştale ale site-ului – Conformitate, Prevenirea pierderii datelor</w:t>
      </w:r>
    </w:p>
    <w:tbl>
      <w:tblPr>
        <w:tblStyle w:val="PURTable0"/>
        <w:tblW w:w="0" w:type="dxa"/>
        <w:tblLook w:val="04A0" w:firstRow="1" w:lastRow="0" w:firstColumn="1" w:lastColumn="0" w:noHBand="0" w:noVBand="1"/>
      </w:tblPr>
      <w:tblGrid>
        <w:gridCol w:w="3488"/>
        <w:gridCol w:w="3482"/>
        <w:gridCol w:w="3460"/>
      </w:tblGrid>
      <w:tr w:rsidR="00B772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B77294" w:rsidRDefault="003F5805">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B77294" w:rsidRDefault="003F5805">
            <w:pPr>
              <w:pStyle w:val="ProductList-TableBody"/>
            </w:pPr>
            <w:r>
              <w:t>Licenţă CAL pentru Exchange Server 2016 Enterprise</w:t>
            </w:r>
          </w:p>
        </w:tc>
        <w:tc>
          <w:tcPr>
            <w:tcW w:w="4040" w:type="dxa"/>
            <w:tcBorders>
              <w:top w:val="single" w:sz="18" w:space="0" w:color="0072C6"/>
              <w:left w:val="none" w:sz="4" w:space="0" w:color="000000"/>
              <w:bottom w:val="none" w:sz="4" w:space="0" w:color="000000"/>
              <w:right w:val="single" w:sz="4" w:space="0" w:color="000000"/>
            </w:tcBorders>
          </w:tcPr>
          <w:p w:rsidR="00B77294" w:rsidRDefault="003F5805">
            <w:pPr>
              <w:pStyle w:val="ProductList-TableBody"/>
            </w:pPr>
            <w:r>
              <w:t>Licenţă SL utilizator pentru Exchange Online Plan 2</w:t>
            </w:r>
          </w:p>
        </w:tc>
      </w:tr>
      <w:tr w:rsidR="00B77294">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77294" w:rsidRDefault="00B7729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77294" w:rsidRDefault="003F5805">
            <w:pPr>
              <w:pStyle w:val="ProductList-TableBody"/>
            </w:pPr>
            <w:r>
              <w:t>Licenţă SL utilizator pentru Exchange Online Plan 2A</w:t>
            </w:r>
          </w:p>
        </w:tc>
        <w:tc>
          <w:tcPr>
            <w:tcW w:w="4040" w:type="dxa"/>
            <w:tcBorders>
              <w:top w:val="none" w:sz="4" w:space="0" w:color="000000"/>
              <w:left w:val="none" w:sz="4" w:space="0" w:color="000000"/>
              <w:bottom w:val="none" w:sz="4" w:space="0" w:color="000000"/>
              <w:right w:val="single" w:sz="4" w:space="0" w:color="000000"/>
            </w:tcBorders>
          </w:tcPr>
          <w:p w:rsidR="00B77294" w:rsidRDefault="003F5805">
            <w:pPr>
              <w:pStyle w:val="ProductList-TableBody"/>
            </w:pPr>
            <w:r>
              <w:t>Licenţă SL utilizator pentru Exchange Online Plan 2G</w:t>
            </w:r>
          </w:p>
        </w:tc>
      </w:tr>
      <w:tr w:rsidR="00B77294">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B77294" w:rsidRDefault="00B7729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77294" w:rsidRDefault="003F5805">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B77294" w:rsidRDefault="00B77294">
            <w:pPr>
              <w:pStyle w:val="ProductList-TableBody"/>
            </w:pPr>
          </w:p>
        </w:tc>
      </w:tr>
    </w:tbl>
    <w:p w:rsidR="00B77294" w:rsidRDefault="00B77294">
      <w:pPr>
        <w:pStyle w:val="ProductList-BodyIndented"/>
      </w:pPr>
    </w:p>
    <w:p w:rsidR="00B77294" w:rsidRDefault="003F5805">
      <w:pPr>
        <w:pStyle w:val="ProductList-ClauseHeading"/>
        <w:outlineLvl w:val="4"/>
      </w:pPr>
      <w:r>
        <w:t>3.2 Produse software suplimentare</w:t>
      </w:r>
    </w:p>
    <w:tbl>
      <w:tblPr>
        <w:tblStyle w:val="PURTable"/>
        <w:tblW w:w="0" w:type="dxa"/>
        <w:tblLook w:val="04A0" w:firstRow="1" w:lastRow="0" w:firstColumn="1" w:lastColumn="0" w:noHBand="0" w:noVBand="1"/>
      </w:tblPr>
      <w:tblGrid>
        <w:gridCol w:w="3666"/>
        <w:gridCol w:w="3562"/>
        <w:gridCol w:w="3562"/>
      </w:tblGrid>
      <w:tr w:rsidR="00B772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77294" w:rsidRDefault="003F5805">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B77294" w:rsidRDefault="00B7729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77294" w:rsidRDefault="00B77294">
            <w:pPr>
              <w:pStyle w:val="ProductList-TableBody"/>
            </w:pPr>
          </w:p>
        </w:tc>
      </w:tr>
    </w:tbl>
    <w:p w:rsidR="00B77294" w:rsidRDefault="003F5805">
      <w:pPr>
        <w:pStyle w:val="ProductList-Offering1SubSection"/>
        <w:outlineLvl w:val="3"/>
      </w:pPr>
      <w:bookmarkStart w:id="107" w:name="_Sec824"/>
      <w:r>
        <w:t>4. Software Assurance</w:t>
      </w:r>
      <w:bookmarkEnd w:id="107"/>
    </w:p>
    <w:tbl>
      <w:tblPr>
        <w:tblStyle w:val="PURTable"/>
        <w:tblW w:w="0" w:type="dxa"/>
        <w:tblLook w:val="04A0" w:firstRow="1" w:lastRow="0" w:firstColumn="1" w:lastColumn="0" w:noHBand="0" w:noVBand="1"/>
      </w:tblPr>
      <w:tblGrid>
        <w:gridCol w:w="3591"/>
        <w:gridCol w:w="3613"/>
        <w:gridCol w:w="3586"/>
      </w:tblGrid>
      <w:tr w:rsidR="00B772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w:instrText>
            </w:r>
            <w:r>
              <w:instrText xml:space="preserve">le \t "Recuperarea după dezastru: Drepturile disponibile clienţilor SA pentru utilizarea software-ului în scop de recuperare condiţională după dezastru; pentru detalii, consultaţi secţiunea Serverele – Drepturile privind recuperarea în caz de dezastru din </w:instrText>
            </w:r>
            <w:r>
              <w:instrText xml:space="preserve">Anexa B – Software Assurance." </w:instrText>
            </w:r>
            <w:r>
              <w:fldChar w:fldCharType="separate"/>
            </w:r>
            <w:r>
              <w:rPr>
                <w:color w:val="0563C1"/>
              </w:rPr>
              <w:t>Recuperarea după dezastru</w:t>
            </w:r>
            <w:r>
              <w:fldChar w:fldCharType="end"/>
            </w:r>
            <w:r>
              <w:t>: Toate ediţiile de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Drepturi în caz de avarie: Neaplicabil</w:t>
            </w:r>
          </w:p>
        </w:tc>
      </w:tr>
      <w:tr w:rsidR="00B77294">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"Mobilitatea licenţelor: Drepturile disponibile pentru clienţii SA fie pentru realocarea licenţelor </w:instrText>
            </w:r>
            <w:r>
              <w:instrText xml:space="preserve">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Toate ediţiil</w:t>
            </w:r>
            <w:r>
              <w:t>e (doar licenţele server)</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w:instrText>
            </w:r>
            <w:r>
              <w:instrText xml:space="preserve"> de produse, conform specificaţiilor. (consultaţi Glosarul pentru definiţia completă)" </w:instrText>
            </w:r>
            <w:r>
              <w:fldChar w:fldCharType="separate"/>
            </w:r>
            <w:r>
              <w:rPr>
                <w:color w:val="0563C1"/>
              </w:rPr>
              <w:t>Drepturi privind migrarea</w:t>
            </w:r>
            <w:r>
              <w:fldChar w:fldCharType="end"/>
            </w:r>
            <w:r>
              <w:t xml:space="preserve">: </w:t>
            </w:r>
            <w:hyperlink r:id="rId51">
              <w:r>
                <w:rPr>
                  <w:color w:val="00467F"/>
                  <w:u w:val="single"/>
                </w:rPr>
                <w:t>Lista de Produse – iunie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Drepturi de utilizare la dista</w:t>
            </w:r>
            <w:r>
              <w:rPr>
                <w:color w:val="404040"/>
              </w:rPr>
              <w:t>nţă: Neaplicabil</w:t>
            </w:r>
          </w:p>
        </w:tc>
      </w:tr>
      <w:tr w:rsidR="00B77294">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w:instrText>
            </w:r>
            <w:r>
              <w:instrText xml:space="preserve">urance." </w:instrText>
            </w:r>
            <w:r>
              <w:fldChar w:fldCharType="separate"/>
            </w:r>
            <w:r>
              <w:rPr>
                <w:color w:val="0563C1"/>
              </w:rPr>
              <w:t>Găzduirea proprie</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B77294">
            <w:pPr>
              <w:pStyle w:val="ProductList-TableBody"/>
            </w:pPr>
          </w:p>
        </w:tc>
      </w:tr>
    </w:tbl>
    <w:p w:rsidR="00B77294" w:rsidRDefault="00B77294">
      <w:pPr>
        <w:pStyle w:val="ProductList-Body"/>
      </w:pPr>
    </w:p>
    <w:p w:rsidR="00B77294" w:rsidRDefault="003F5805">
      <w:pPr>
        <w:pStyle w:val="ProductList-ClauseHeading"/>
        <w:outlineLvl w:val="4"/>
      </w:pPr>
      <w:r>
        <w:t>4.1 Termeni şi condiţii suplimentare pentru Exchange Enterprise CAL with Services 2016</w:t>
      </w:r>
    </w:p>
    <w:p w:rsidR="00B77294" w:rsidRDefault="003F5805">
      <w:pPr>
        <w:pStyle w:val="ProductList-Body"/>
      </w:pPr>
      <w:r>
        <w:t>Licenţa CAL Enterprise pentru Exchange Server cu protecţie activă prin SA include drepturile de a utiliza serviciile Prevenirea pierderii datelor şi Exchange Online Protection. Pentru Clienţii care au încheiat Contracte Microsoft Business înainte de octomb</w:t>
      </w:r>
      <w:r>
        <w:t>rie 2010 şi înscrieri după iulie 2011, achiziţionarea şi utilizarea Serviciilor online incluse în licenţa Exchange Enterprise CAL with Services 2016 sunt reglementate de secţiunea Termenii suplimentari pentru Serviciile online utilizaţi în Contractele ante</w:t>
      </w:r>
      <w:r>
        <w:t xml:space="preserve">rioare pentru produsele software din Anexa A – Termenii suplimentari ai contractului din Lista de produse din iunie 2015, ce poate fi consultată la </w:t>
      </w:r>
      <w:hyperlink r:id="rId52">
        <w:r>
          <w:rPr>
            <w:color w:val="00467F"/>
            <w:u w:val="single"/>
          </w:rPr>
          <w:t>http://go.microsoft.com/?linkid=9839207</w:t>
        </w:r>
      </w:hyperlink>
      <w:r>
        <w:t>.</w:t>
      </w:r>
    </w:p>
    <w:p w:rsidR="00B77294" w:rsidRDefault="00B77294">
      <w:pPr>
        <w:pStyle w:val="PURBreadcrumb"/>
      </w:pPr>
    </w:p>
    <w:tbl>
      <w:tblPr>
        <w:tblStyle w:val="PURTable"/>
        <w:tblW w:w="0" w:type="dxa"/>
        <w:tblLook w:val="04A0" w:firstRow="1" w:lastRow="0" w:firstColumn="1" w:lastColumn="0" w:noHBand="0" w:noVBand="1"/>
      </w:tblPr>
      <w:tblGrid>
        <w:gridCol w:w="10800"/>
      </w:tblGrid>
      <w:tr w:rsidR="00B772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7294" w:rsidRDefault="003F5805">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B77294" w:rsidRDefault="00B77294">
      <w:pPr>
        <w:pStyle w:val="ProductList-Body"/>
      </w:pPr>
    </w:p>
    <w:p w:rsidR="00B77294" w:rsidRDefault="003F5805">
      <w:pPr>
        <w:pStyle w:val="ProductList-Offering2HeadingNoBorder"/>
        <w:outlineLvl w:val="2"/>
      </w:pPr>
      <w:bookmarkStart w:id="108" w:name="_Sec639"/>
      <w:r>
        <w:t>Project Server</w:t>
      </w:r>
      <w:bookmarkEnd w:id="108"/>
      <w:r>
        <w:fldChar w:fldCharType="begin"/>
      </w:r>
      <w:r>
        <w:instrText xml:space="preserve"> TC "</w:instrText>
      </w:r>
      <w:bookmarkStart w:id="109" w:name="_Toc478648065"/>
      <w:r>
        <w:instrText>Project Server</w:instrText>
      </w:r>
      <w:bookmarkEnd w:id="109"/>
      <w:r>
        <w:instrText>" \l 3</w:instrText>
      </w:r>
      <w:r>
        <w:fldChar w:fldCharType="end"/>
      </w:r>
    </w:p>
    <w:p w:rsidR="00B77294" w:rsidRDefault="003F5805">
      <w:pPr>
        <w:pStyle w:val="ProductList-Offering1SubSection"/>
        <w:outlineLvl w:val="3"/>
      </w:pPr>
      <w:bookmarkStart w:id="110" w:name="_Sec684"/>
      <w:r>
        <w:t>1. Disponibilitatea programului</w:t>
      </w:r>
      <w:bookmarkEnd w:id="110"/>
    </w:p>
    <w:tbl>
      <w:tblPr>
        <w:tblStyle w:val="PURTable"/>
        <w:tblW w:w="0" w:type="dxa"/>
        <w:tblLook w:val="04A0" w:firstRow="1" w:lastRow="0" w:firstColumn="1" w:lastColumn="0" w:noHBand="0" w:noVBand="1"/>
      </w:tblPr>
      <w:tblGrid>
        <w:gridCol w:w="4034"/>
        <w:gridCol w:w="613"/>
        <w:gridCol w:w="607"/>
        <w:gridCol w:w="612"/>
        <w:gridCol w:w="607"/>
        <w:gridCol w:w="608"/>
        <w:gridCol w:w="612"/>
        <w:gridCol w:w="615"/>
        <w:gridCol w:w="634"/>
        <w:gridCol w:w="619"/>
        <w:gridCol w:w="613"/>
        <w:gridCol w:w="610"/>
      </w:tblGrid>
      <w:tr w:rsidR="00B7729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w:instrText>
            </w:r>
            <w:r>
              <w:instrText xml:space="preserve">"Contractul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"Înscrierea Enrollment for Education Solutions;</w:instrText>
            </w:r>
            <w:r>
              <w:instrText xml:space="preserve">" </w:instrText>
            </w:r>
            <w:r>
              <w:fldChar w:fldCharType="separate"/>
            </w:r>
            <w:r>
              <w:rPr>
                <w:color w:val="FFFFFF"/>
              </w:rPr>
              <w:t>EES</w:t>
            </w:r>
            <w:r>
              <w:fldChar w:fldCharType="end"/>
            </w:r>
          </w:p>
        </w:tc>
      </w:tr>
      <w:tr w:rsidR="00B77294">
        <w:tc>
          <w:tcPr>
            <w:tcW w:w="4160" w:type="dxa"/>
            <w:tcBorders>
              <w:top w:val="single" w:sz="6" w:space="0" w:color="FFFFFF"/>
              <w:left w:val="none" w:sz="4" w:space="0" w:color="6E6E6E"/>
              <w:bottom w:val="dashed" w:sz="4" w:space="0" w:color="BFBFBF"/>
              <w:right w:val="none" w:sz="4" w:space="0" w:color="6E6E6E"/>
            </w:tcBorders>
          </w:tcPr>
          <w:p w:rsidR="00B77294" w:rsidRDefault="003F5805">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77294" w:rsidRDefault="003F5805">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B77294" w:rsidRDefault="003F580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77294" w:rsidRDefault="003F580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77294" w:rsidRDefault="003F580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77294">
        <w:tc>
          <w:tcPr>
            <w:tcW w:w="4160" w:type="dxa"/>
            <w:tcBorders>
              <w:top w:val="dashed" w:sz="4" w:space="0" w:color="BFBFBF"/>
              <w:left w:val="none" w:sz="4" w:space="0" w:color="6E6E6E"/>
              <w:bottom w:val="none" w:sz="4" w:space="0" w:color="BFBFBF"/>
              <w:right w:val="none" w:sz="4" w:space="0" w:color="6E6E6E"/>
            </w:tcBorders>
          </w:tcPr>
          <w:p w:rsidR="00B77294" w:rsidRDefault="003F5805">
            <w:pPr>
              <w:pStyle w:val="ProductList-TableBody"/>
            </w:pPr>
            <w:r>
              <w:t>Licenţă CAL Project Server 2016</w:t>
            </w:r>
            <w:r>
              <w:fldChar w:fldCharType="begin"/>
            </w:r>
            <w:r>
              <w:instrText xml:space="preserve"> XE "Licenţă CAL Project Server 2016" </w:instrText>
            </w:r>
            <w:r>
              <w:fldChar w:fldCharType="end"/>
            </w:r>
            <w:r>
              <w:t xml:space="preserve"> (dispozitiv şi utilizator)</w:t>
            </w:r>
          </w:p>
        </w:tc>
        <w:tc>
          <w:tcPr>
            <w:tcW w:w="620" w:type="dxa"/>
            <w:tcBorders>
              <w:top w:val="dashed" w:sz="4" w:space="0" w:color="BFBFBF"/>
              <w:left w:val="none" w:sz="4" w:space="0" w:color="6E6E6E"/>
              <w:bottom w:val="none" w:sz="4" w:space="0" w:color="BFBFBF"/>
              <w:right w:val="none" w:sz="4" w:space="0" w:color="6E6E6E"/>
            </w:tcBorders>
          </w:tcPr>
          <w:p w:rsidR="00B77294" w:rsidRDefault="003F5805">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B77294" w:rsidRDefault="003F580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77294" w:rsidRDefault="003F580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77294" w:rsidRDefault="003F58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w:instrText>
            </w:r>
            <w:r>
              <w:instrText xml:space="preserve">odus suplimentar" </w:instrText>
            </w:r>
            <w:r>
              <w:fldChar w:fldCharType="separate"/>
            </w:r>
            <w:r>
              <w:rPr>
                <w:color w:val="000000"/>
              </w:rPr>
              <w:t xml:space="preserve"> A</w:t>
            </w:r>
            <w:r>
              <w:fldChar w:fldCharType="end"/>
            </w:r>
          </w:p>
        </w:tc>
      </w:tr>
    </w:tbl>
    <w:p w:rsidR="00B77294" w:rsidRDefault="003F5805">
      <w:pPr>
        <w:pStyle w:val="ProductList-Offering1SubSection"/>
        <w:outlineLvl w:val="3"/>
      </w:pPr>
      <w:bookmarkStart w:id="111" w:name="_Sec739"/>
      <w:r>
        <w:t>2. Condiţiile produsului</w:t>
      </w:r>
      <w:bookmarkEnd w:id="111"/>
    </w:p>
    <w:tbl>
      <w:tblPr>
        <w:tblStyle w:val="PURTable"/>
        <w:tblW w:w="0" w:type="dxa"/>
        <w:tblLook w:val="04A0" w:firstRow="1" w:lastRow="0" w:firstColumn="1" w:lastColumn="0" w:noHBand="0" w:noVBand="1"/>
      </w:tblPr>
      <w:tblGrid>
        <w:gridCol w:w="3584"/>
        <w:gridCol w:w="3614"/>
        <w:gridCol w:w="3592"/>
      </w:tblGrid>
      <w:tr w:rsidR="00B772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Ediţii de d</w:t>
            </w:r>
            <w:r>
              <w:rPr>
                <w:color w:val="404040"/>
              </w:rPr>
              <w:t>owngrade: Neaplicabil</w:t>
            </w:r>
          </w:p>
        </w:tc>
      </w:tr>
      <w:tr w:rsidR="00B772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B772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Pro</w:t>
            </w:r>
            <w:r>
              <w:rPr>
                <w:color w:val="404040"/>
              </w:rPr>
              <w:t>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Eligibil pentru reducere: Neaplicabil</w:t>
            </w:r>
          </w:p>
        </w:tc>
      </w:tr>
      <w:tr w:rsidR="00B772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Eligibil pentru true-up: Neaplicabil</w:t>
            </w:r>
          </w:p>
        </w:tc>
      </w:tr>
      <w:tr w:rsidR="00B772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B772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B77294">
            <w:pPr>
              <w:pStyle w:val="ProductList-TableBody"/>
            </w:pPr>
          </w:p>
        </w:tc>
      </w:tr>
    </w:tbl>
    <w:p w:rsidR="00B77294" w:rsidRDefault="003F5805">
      <w:pPr>
        <w:pStyle w:val="ProductList-Offering1SubSection"/>
        <w:outlineLvl w:val="3"/>
      </w:pPr>
      <w:bookmarkStart w:id="112" w:name="_Sec795"/>
      <w:r>
        <w:lastRenderedPageBreak/>
        <w:t>3. Drepturile de utilizare</w:t>
      </w:r>
      <w:bookmarkEnd w:id="112"/>
    </w:p>
    <w:tbl>
      <w:tblPr>
        <w:tblStyle w:val="PURTable"/>
        <w:tblW w:w="0" w:type="dxa"/>
        <w:tblLook w:val="04A0" w:firstRow="1" w:lastRow="0" w:firstColumn="1" w:lastColumn="0" w:noHBand="0" w:noVBand="1"/>
      </w:tblPr>
      <w:tblGrid>
        <w:gridCol w:w="3584"/>
        <w:gridCol w:w="3597"/>
        <w:gridCol w:w="3609"/>
      </w:tblGrid>
      <w:tr w:rsidR="00B772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Termenii licenţei specifici produsului: Neaplicabil</w:t>
            </w:r>
          </w:p>
        </w:tc>
        <w:tc>
          <w:tcPr>
            <w:tcW w:w="4040" w:type="dxa"/>
            <w:tcBorders>
              <w:top w:val="single" w:sz="18" w:space="0" w:color="00188F"/>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"Produse software suplimentare: produsele software identificate în Drepturile de utilizare pen</w:instrText>
            </w:r>
            <w:r>
              <w:instrText xml:space="preserve">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B77294">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"Cerinţe pentru accesul clientului: Arată dacă un pro</w:instrText>
            </w:r>
            <w:r>
              <w:instrText xml:space="preserve">dus server necesită sau nu licenţe CAL pentru accesarea de utilizatori şi dispozitive." </w:instrText>
            </w:r>
            <w:r>
              <w:fldChar w:fldCharType="separate"/>
            </w:r>
            <w:r>
              <w:rPr>
                <w:color w:val="0563C1"/>
              </w:rPr>
              <w:t>Cerinţe pentru accesul clientului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"Cerinţe pentru accesul utilizatorului extern: Indică cerinţele specifice de licenţă sau opţiunil</w:instrText>
            </w:r>
            <w:r>
              <w:instrText xml:space="preserve">e de acces pentru Utilizatorii externi." </w:instrText>
            </w:r>
            <w:r>
              <w:fldChar w:fldCharType="separate"/>
            </w:r>
            <w:r>
              <w:rPr>
                <w:color w:val="0563C1"/>
              </w:rPr>
              <w:t>Cerinţe pentru accesul utilizatorului extern</w:t>
            </w:r>
            <w:r>
              <w:fldChar w:fldCharType="end"/>
            </w:r>
            <w:r>
              <w:t>: Licenţe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Tehnologii incluse: Neaplicabil</w:t>
            </w:r>
          </w:p>
        </w:tc>
      </w:tr>
      <w:tr w:rsidR="00B772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B772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B77294">
            <w:pPr>
              <w:pStyle w:val="ProductList-TableBody"/>
            </w:pPr>
          </w:p>
        </w:tc>
      </w:tr>
    </w:tbl>
    <w:p w:rsidR="00B77294" w:rsidRDefault="00B77294">
      <w:pPr>
        <w:pStyle w:val="ProductList-Body"/>
      </w:pPr>
    </w:p>
    <w:p w:rsidR="00B77294" w:rsidRDefault="003F5805">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575"/>
        <w:gridCol w:w="3618"/>
        <w:gridCol w:w="3597"/>
      </w:tblGrid>
      <w:tr w:rsidR="00B772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77294" w:rsidRDefault="003F5805">
            <w:pPr>
              <w:pStyle w:val="ProductList-TableBody"/>
            </w:pPr>
            <w:r>
              <w:t>Licenţa de acces de bază</w:t>
            </w:r>
          </w:p>
        </w:tc>
        <w:tc>
          <w:tcPr>
            <w:tcW w:w="4040" w:type="dxa"/>
            <w:tcBorders>
              <w:top w:val="single" w:sz="18" w:space="0" w:color="0072C6"/>
              <w:left w:val="single" w:sz="4" w:space="0" w:color="000000"/>
              <w:bottom w:val="none" w:sz="4" w:space="0" w:color="000000"/>
              <w:right w:val="none" w:sz="4" w:space="0" w:color="000000"/>
            </w:tcBorders>
          </w:tcPr>
          <w:p w:rsidR="00B77294" w:rsidRDefault="003F5805">
            <w:pPr>
              <w:pStyle w:val="ProductList-TableBody"/>
            </w:pPr>
            <w:r>
              <w:t>Licenţă CAL pentru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B77294" w:rsidRDefault="003F5805">
            <w:pPr>
              <w:pStyle w:val="ProductList-TableBody"/>
            </w:pPr>
            <w:r>
              <w:t>Licenţă SL utilizator pentru Project Online Essentials</w:t>
            </w:r>
          </w:p>
        </w:tc>
      </w:tr>
      <w:tr w:rsidR="00B7729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77294" w:rsidRDefault="00B7729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77294" w:rsidRDefault="003F5805">
            <w:pPr>
              <w:pStyle w:val="ProductList-TableBody"/>
            </w:pPr>
            <w:r>
              <w:t>Licenţă SL utilizator pentru Project Online Professional</w:t>
            </w:r>
          </w:p>
        </w:tc>
        <w:tc>
          <w:tcPr>
            <w:tcW w:w="4040" w:type="dxa"/>
            <w:tcBorders>
              <w:top w:val="none" w:sz="4" w:space="0" w:color="000000"/>
              <w:left w:val="none" w:sz="4" w:space="0" w:color="000000"/>
              <w:bottom w:val="single" w:sz="4" w:space="0" w:color="000000"/>
              <w:right w:val="single" w:sz="4" w:space="0" w:color="000000"/>
            </w:tcBorders>
          </w:tcPr>
          <w:p w:rsidR="00B77294" w:rsidRDefault="003F5805">
            <w:pPr>
              <w:pStyle w:val="ProductList-TableBody"/>
            </w:pPr>
            <w:r>
              <w:t>Licenţă SL utilizator pentru Project Online Premium</w:t>
            </w:r>
          </w:p>
        </w:tc>
      </w:tr>
    </w:tbl>
    <w:p w:rsidR="00B77294" w:rsidRDefault="00B77294">
      <w:pPr>
        <w:pStyle w:val="ProductList-Body"/>
      </w:pPr>
    </w:p>
    <w:p w:rsidR="00B77294" w:rsidRDefault="003F5805">
      <w:pPr>
        <w:pStyle w:val="ProductList-ClauseHeading"/>
        <w:outlineLvl w:val="4"/>
      </w:pPr>
      <w:r>
        <w:t>3.2 Produse software suplimentare</w:t>
      </w:r>
    </w:p>
    <w:tbl>
      <w:tblPr>
        <w:tblStyle w:val="PURTable"/>
        <w:tblW w:w="0" w:type="dxa"/>
        <w:tblLook w:val="04A0" w:firstRow="1" w:lastRow="0" w:firstColumn="1" w:lastColumn="0" w:noHBand="0" w:noVBand="1"/>
      </w:tblPr>
      <w:tblGrid>
        <w:gridCol w:w="3650"/>
        <w:gridCol w:w="3570"/>
        <w:gridCol w:w="3570"/>
      </w:tblGrid>
      <w:tr w:rsidR="00B772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77294" w:rsidRDefault="003F5805">
            <w:pPr>
              <w:pStyle w:val="ProductList-TableBody"/>
            </w:pPr>
            <w:r>
              <w:t>Kit de dezvoltare software</w:t>
            </w:r>
          </w:p>
        </w:tc>
        <w:tc>
          <w:tcPr>
            <w:tcW w:w="4040" w:type="dxa"/>
            <w:tcBorders>
              <w:top w:val="single" w:sz="18" w:space="0" w:color="0072C6"/>
              <w:left w:val="single" w:sz="4" w:space="0" w:color="000000"/>
              <w:bottom w:val="single" w:sz="4" w:space="0" w:color="000000"/>
              <w:right w:val="single" w:sz="4" w:space="0" w:color="000000"/>
            </w:tcBorders>
          </w:tcPr>
          <w:p w:rsidR="00B77294" w:rsidRDefault="00B7729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77294" w:rsidRDefault="00B77294">
            <w:pPr>
              <w:pStyle w:val="ProductList-TableBody"/>
            </w:pPr>
          </w:p>
        </w:tc>
      </w:tr>
    </w:tbl>
    <w:p w:rsidR="00B77294" w:rsidRDefault="003F5805">
      <w:pPr>
        <w:pStyle w:val="ProductList-Offering1SubSection"/>
        <w:outlineLvl w:val="3"/>
      </w:pPr>
      <w:bookmarkStart w:id="113" w:name="_Sec822"/>
      <w:r>
        <w:t>4. Software Assurance</w:t>
      </w:r>
      <w:bookmarkEnd w:id="113"/>
    </w:p>
    <w:tbl>
      <w:tblPr>
        <w:tblStyle w:val="PURTable"/>
        <w:tblW w:w="0" w:type="dxa"/>
        <w:tblLook w:val="04A0" w:firstRow="1" w:lastRow="0" w:firstColumn="1" w:lastColumn="0" w:noHBand="0" w:noVBand="1"/>
      </w:tblPr>
      <w:tblGrid>
        <w:gridCol w:w="3595"/>
        <w:gridCol w:w="3605"/>
        <w:gridCol w:w="3590"/>
      </w:tblGrid>
      <w:tr w:rsidR="00B772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w:instrText>
            </w:r>
            <w:r>
              <w:instrText xml:space="preserv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w:instrText>
            </w:r>
            <w:r>
              <w:instrText xml:space="preserve">epturile privind recuperarea în caz de dezastru din Anexa B – Software Assurance." </w:instrText>
            </w:r>
            <w:r>
              <w:fldChar w:fldCharType="separate"/>
            </w:r>
            <w:r>
              <w:rPr>
                <w:color w:val="0563C1"/>
              </w:rPr>
              <w:t>Recuperarea după dezastru</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Drepturi în caz de avarie: Neaplicabil</w:t>
            </w:r>
          </w:p>
        </w:tc>
      </w:tr>
      <w:tr w:rsidR="00B77294">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"Mobilitatea licenţelor: Drepturile disponibile pentru cli</w:instrText>
            </w:r>
            <w:r>
              <w:instrText>enţii SA fie pentru realocarea licenţelor în afara cronologiilor standard, fie pentru utilizarea produselor pe servere cu entităţi găzduite multiple din afara propriilor centre de date; pentru detalii, consultaţi secţiunea Mobilitatea licenţei din Anexa B.</w:instrText>
            </w:r>
            <w:r>
              <w:instrText xml:space="preserve">" </w:instrText>
            </w:r>
            <w:r>
              <w:fldChar w:fldCharType="separate"/>
            </w:r>
            <w:r>
              <w:rPr>
                <w:color w:val="0563C1"/>
              </w:rPr>
              <w:t>Mobilitatea licenţelor</w:t>
            </w:r>
            <w:r>
              <w:fldChar w:fldCharType="end"/>
            </w:r>
            <w:r>
              <w:t>: Doar licenţe de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Drepturi de utilizare la distanţă: Neaplicabil</w:t>
            </w:r>
          </w:p>
        </w:tc>
      </w:tr>
      <w:tr w:rsidR="00B772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B77294">
            <w:pPr>
              <w:pStyle w:val="ProductList-TableBody"/>
            </w:pPr>
          </w:p>
        </w:tc>
      </w:tr>
    </w:tbl>
    <w:p w:rsidR="00B77294" w:rsidRDefault="00B77294">
      <w:pPr>
        <w:pStyle w:val="ProductList-Body"/>
        <w:jc w:val="right"/>
      </w:pPr>
    </w:p>
    <w:tbl>
      <w:tblPr>
        <w:tblStyle w:val="PURTable"/>
        <w:tblW w:w="0" w:type="dxa"/>
        <w:tblLook w:val="04A0" w:firstRow="1" w:lastRow="0" w:firstColumn="1" w:lastColumn="0" w:noHBand="0" w:noVBand="1"/>
      </w:tblPr>
      <w:tblGrid>
        <w:gridCol w:w="10800"/>
      </w:tblGrid>
      <w:tr w:rsidR="00B772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7294" w:rsidRDefault="003F5805">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B77294" w:rsidRDefault="00B77294">
      <w:pPr>
        <w:pStyle w:val="ProductList-Body"/>
      </w:pPr>
    </w:p>
    <w:p w:rsidR="00B77294" w:rsidRDefault="003F5805">
      <w:pPr>
        <w:pStyle w:val="ProductList-Offering2HeadingNoBorder"/>
        <w:outlineLvl w:val="2"/>
      </w:pPr>
      <w:bookmarkStart w:id="114" w:name="_Sec640"/>
      <w:r>
        <w:t>SharePoint Server</w:t>
      </w:r>
      <w:bookmarkEnd w:id="114"/>
      <w:r>
        <w:fldChar w:fldCharType="begin"/>
      </w:r>
      <w:r>
        <w:instrText xml:space="preserve"> TC "</w:instrText>
      </w:r>
      <w:bookmarkStart w:id="115" w:name="_Toc478648066"/>
      <w:r>
        <w:instrText>SharePoint Server</w:instrText>
      </w:r>
      <w:bookmarkEnd w:id="115"/>
      <w:r>
        <w:instrText>" \l 3</w:instrText>
      </w:r>
      <w:r>
        <w:fldChar w:fldCharType="end"/>
      </w:r>
    </w:p>
    <w:p w:rsidR="00B77294" w:rsidRDefault="003F5805">
      <w:pPr>
        <w:pStyle w:val="ProductList-Offering1SubSection"/>
        <w:outlineLvl w:val="3"/>
      </w:pPr>
      <w:bookmarkStart w:id="116" w:name="_Sec685"/>
      <w:r>
        <w:t>1. Disponibilitatea programului</w:t>
      </w:r>
      <w:bookmarkEnd w:id="116"/>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B7729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"S</w:instrText>
            </w:r>
            <w:r>
              <w:instrText xml:space="preserve">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"Contractul Enterprise şi Contra</w:instrText>
            </w:r>
            <w:r>
              <w:instrText xml:space="preserve">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B77294">
        <w:tc>
          <w:tcPr>
            <w:tcW w:w="4160" w:type="dxa"/>
            <w:tcBorders>
              <w:top w:val="single" w:sz="6" w:space="0" w:color="FFFFFF"/>
              <w:left w:val="none" w:sz="4" w:space="0" w:color="6E6E6E"/>
              <w:bottom w:val="dashed" w:sz="4" w:space="0" w:color="BFBFBF"/>
              <w:right w:val="none" w:sz="4" w:space="0" w:color="6E6E6E"/>
            </w:tcBorders>
          </w:tcPr>
          <w:p w:rsidR="00B77294" w:rsidRDefault="003F5805">
            <w:pPr>
              <w:pStyle w:val="ProductList-TableBody"/>
            </w:pPr>
            <w:r>
              <w:rPr>
                <w:color w:val="000000"/>
              </w:rPr>
              <w:t>Microsoft Office Audit şi Control Management Server 2013</w:t>
            </w:r>
            <w:r>
              <w:fldChar w:fldCharType="begin"/>
            </w:r>
            <w:r>
              <w:instrText xml:space="preserve"> XE "Microsoft Office Audit şi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77294" w:rsidRDefault="003F5805">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B77294" w:rsidRDefault="003F580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77294" w:rsidRDefault="003F580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77294" w:rsidRDefault="003F580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w:instrText>
            </w:r>
            <w:r>
              <w:instrText xml:space="preserve">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77294">
        <w:tc>
          <w:tcPr>
            <w:tcW w:w="416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B77294" w:rsidRDefault="003F580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77294">
        <w:tc>
          <w:tcPr>
            <w:tcW w:w="416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pPr>
            <w:r>
              <w:t>Licenţă CAL SharePoint Server 2016 Standard</w:t>
            </w:r>
            <w:r>
              <w:fldChar w:fldCharType="begin"/>
            </w:r>
            <w:r>
              <w:instrText xml:space="preserve"> XE "Licenţă CAL SharePoint Server 2016 Standard"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77294" w:rsidRDefault="003F58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B77294">
        <w:tc>
          <w:tcPr>
            <w:tcW w:w="4160" w:type="dxa"/>
            <w:tcBorders>
              <w:top w:val="dashed" w:sz="4" w:space="0" w:color="BFBFBF"/>
              <w:left w:val="none" w:sz="4" w:space="0" w:color="6E6E6E"/>
              <w:bottom w:val="none" w:sz="4" w:space="0" w:color="BFBFBF"/>
              <w:right w:val="none" w:sz="4" w:space="0" w:color="6E6E6E"/>
            </w:tcBorders>
          </w:tcPr>
          <w:p w:rsidR="00B77294" w:rsidRDefault="003F5805">
            <w:pPr>
              <w:pStyle w:val="ProductList-TableBody"/>
            </w:pPr>
            <w:r>
              <w:t xml:space="preserve">Licenţă CAL SharePoint Server 2016 Enterprise </w:t>
            </w:r>
            <w:r>
              <w:fldChar w:fldCharType="begin"/>
            </w:r>
            <w:r>
              <w:instrText xml:space="preserve"> XE "Licenţă CAL SharePoint Server 2016 Enterprise " </w:instrText>
            </w:r>
            <w:r>
              <w:fldChar w:fldCharType="end"/>
            </w:r>
            <w:r>
              <w:t>(dispozitiv şi utilizator)</w:t>
            </w:r>
          </w:p>
        </w:tc>
        <w:tc>
          <w:tcPr>
            <w:tcW w:w="620" w:type="dxa"/>
            <w:tcBorders>
              <w:top w:val="dashed" w:sz="4" w:space="0" w:color="BFBFBF"/>
              <w:left w:val="none" w:sz="4" w:space="0" w:color="6E6E6E"/>
              <w:bottom w:val="none" w:sz="4" w:space="0" w:color="BFBFBF"/>
              <w:right w:val="none" w:sz="4" w:space="0" w:color="6E6E6E"/>
            </w:tcBorders>
          </w:tcPr>
          <w:p w:rsidR="00B77294" w:rsidRDefault="003F5805">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B77294" w:rsidRDefault="003F580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77294" w:rsidRDefault="003F580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77294" w:rsidRDefault="003F58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w:instrText>
            </w:r>
            <w:r>
              <w:instrText xml:space="preserve">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B77294" w:rsidRDefault="003F5805">
      <w:pPr>
        <w:pStyle w:val="ProductList-Offering1SubSection"/>
        <w:outlineLvl w:val="3"/>
      </w:pPr>
      <w:bookmarkStart w:id="117" w:name="_Sec740"/>
      <w:r>
        <w:t>2. Condiţiile produsului</w:t>
      </w:r>
      <w:bookmarkEnd w:id="117"/>
    </w:p>
    <w:tbl>
      <w:tblPr>
        <w:tblStyle w:val="PURTable"/>
        <w:tblW w:w="0" w:type="dxa"/>
        <w:tblLook w:val="04A0" w:firstRow="1" w:lastRow="0" w:firstColumn="1" w:lastColumn="0" w:noHBand="0" w:noVBand="1"/>
      </w:tblPr>
      <w:tblGrid>
        <w:gridCol w:w="3598"/>
        <w:gridCol w:w="3607"/>
        <w:gridCol w:w="3585"/>
      </w:tblGrid>
      <w:tr w:rsidR="00B772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SharePoint Server 2013</w:t>
            </w:r>
            <w:r>
              <w:fldChar w:fldCharType="begin"/>
            </w:r>
            <w:r>
              <w:instrText xml:space="preserve"> XE "SharePoint Server 2013" </w:instrText>
            </w:r>
            <w:r>
              <w:fldChar w:fldCharType="end"/>
            </w:r>
            <w:r>
              <w:t xml:space="preserve"> (10/12), fără versiune anterioară de Microsoft Office</w:t>
            </w:r>
            <w:r>
              <w:t xml:space="preserve"> Audit şi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w:t>
            </w:r>
            <w:r>
              <w:rPr>
                <w:color w:val="0563C1"/>
              </w:rPr>
              <w:t>ie de produse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Ediţii de downgrade: Neaplicabil</w:t>
            </w:r>
          </w:p>
        </w:tc>
      </w:tr>
      <w:tr w:rsidR="00B772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"Cerinţele preliminare (SA): Indică faptul că trebuie îndeplinite anumite condiţii su</w:instrText>
            </w:r>
            <w:r>
              <w:instrText xml:space="preserve">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B772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Eligibil pentru reducere: Neaplicabil</w:t>
            </w:r>
          </w:p>
        </w:tc>
      </w:tr>
      <w:tr w:rsidR="00B77294">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w:instrText>
            </w:r>
            <w:r>
              <w:instrText xml:space="preserve"> luni consecutive." </w:instrText>
            </w:r>
            <w:r>
              <w:fldChar w:fldCharType="separate"/>
            </w:r>
            <w:r>
              <w:rPr>
                <w:color w:val="0563C1"/>
              </w:rPr>
              <w:t>Eligibil pentru reducere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Eligibil pentru true-up: Neaplicabil</w:t>
            </w:r>
          </w:p>
        </w:tc>
      </w:tr>
      <w:tr w:rsidR="00B772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B772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B77294">
            <w:pPr>
              <w:pStyle w:val="ProductList-TableBody"/>
            </w:pPr>
          </w:p>
        </w:tc>
      </w:tr>
    </w:tbl>
    <w:p w:rsidR="00B77294" w:rsidRDefault="003F5805">
      <w:pPr>
        <w:pStyle w:val="ProductList-Offering1SubSection"/>
        <w:outlineLvl w:val="3"/>
      </w:pPr>
      <w:bookmarkStart w:id="118" w:name="_Sec798"/>
      <w:r>
        <w:t>3. Drepturile de utilizare</w:t>
      </w:r>
      <w:bookmarkEnd w:id="118"/>
    </w:p>
    <w:tbl>
      <w:tblPr>
        <w:tblStyle w:val="PURTable"/>
        <w:tblW w:w="0" w:type="dxa"/>
        <w:tblLook w:val="04A0" w:firstRow="1" w:lastRow="0" w:firstColumn="1" w:lastColumn="0" w:noHBand="0" w:noVBand="1"/>
      </w:tblPr>
      <w:tblGrid>
        <w:gridCol w:w="3584"/>
        <w:gridCol w:w="3597"/>
        <w:gridCol w:w="3609"/>
      </w:tblGrid>
      <w:tr w:rsidR="00B772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w:instrText>
            </w:r>
            <w:r>
              <w:instrText xml:space="preserve">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p>
        </w:tc>
        <w:tc>
          <w:tcPr>
            <w:tcW w:w="4040" w:type="dxa"/>
            <w:tcBorders>
              <w:top w:val="single" w:sz="18" w:space="0" w:color="00188F"/>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w:t>
            </w:r>
            <w:r>
              <w:rPr>
                <w:color w:val="0563C1"/>
              </w:rPr>
              <w:t>nţei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w:instrText>
            </w:r>
            <w:r>
              <w:instrText xml:space="preserve">u produsul software de tip server." </w:instrText>
            </w:r>
            <w:r>
              <w:fldChar w:fldCharType="separate"/>
            </w:r>
            <w:r>
              <w:rPr>
                <w:color w:val="0563C1"/>
              </w:rPr>
              <w:t>Produse software suplimentare</w:t>
            </w:r>
            <w:r>
              <w:fldChar w:fldCharType="end"/>
            </w:r>
            <w:r>
              <w:t>: Da</w:t>
            </w:r>
          </w:p>
        </w:tc>
      </w:tr>
      <w:tr w:rsidR="00B77294">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 xml:space="preserve">Cerinţe </w:t>
            </w:r>
            <w:r>
              <w:rPr>
                <w:color w:val="0563C1"/>
              </w:rPr>
              <w:t>pentru accesul clientului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w:t>
            </w:r>
            <w:r>
              <w:t>ă acordată cu serverul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Tehnologii incluse: Neaplicabil</w:t>
            </w:r>
          </w:p>
        </w:tc>
      </w:tr>
      <w:tr w:rsidR="00B772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B772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B77294">
            <w:pPr>
              <w:pStyle w:val="ProductList-TableBody"/>
            </w:pPr>
          </w:p>
        </w:tc>
      </w:tr>
    </w:tbl>
    <w:p w:rsidR="00B77294" w:rsidRDefault="00B77294">
      <w:pPr>
        <w:pStyle w:val="ProductList-Body"/>
      </w:pPr>
    </w:p>
    <w:p w:rsidR="00B77294" w:rsidRDefault="003F5805">
      <w:pPr>
        <w:pStyle w:val="ProductList-ClauseHeading"/>
        <w:outlineLvl w:val="4"/>
      </w:pPr>
      <w:r>
        <w:t>3.1 Accesul la software-ul de server Microsoft Audit and Control Management Server 2013</w:t>
      </w:r>
    </w:p>
    <w:tbl>
      <w:tblPr>
        <w:tblStyle w:val="PURTable"/>
        <w:tblW w:w="0" w:type="dxa"/>
        <w:tblLook w:val="04A0" w:firstRow="1" w:lastRow="0" w:firstColumn="1" w:lastColumn="0" w:noHBand="0" w:noVBand="1"/>
      </w:tblPr>
      <w:tblGrid>
        <w:gridCol w:w="3573"/>
        <w:gridCol w:w="3611"/>
        <w:gridCol w:w="3606"/>
      </w:tblGrid>
      <w:tr w:rsidR="00B772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77294" w:rsidRDefault="003F5805">
            <w:pPr>
              <w:pStyle w:val="ProductList-TableBody"/>
            </w:pPr>
            <w:r>
              <w:t>Licenţa de acces de bază</w:t>
            </w:r>
          </w:p>
        </w:tc>
        <w:tc>
          <w:tcPr>
            <w:tcW w:w="4040" w:type="dxa"/>
            <w:tcBorders>
              <w:top w:val="single" w:sz="18" w:space="0" w:color="0072C6"/>
              <w:left w:val="single" w:sz="4" w:space="0" w:color="000000"/>
              <w:bottom w:val="none" w:sz="4" w:space="0" w:color="000000"/>
              <w:right w:val="none" w:sz="4" w:space="0" w:color="000000"/>
            </w:tcBorders>
          </w:tcPr>
          <w:p w:rsidR="00B77294" w:rsidRDefault="003F5805">
            <w:pPr>
              <w:pStyle w:val="ProductList-TableBody"/>
            </w:pPr>
            <w:r>
              <w:t>Licenţă CAL SharePoint Server 2013 Standard şi licenţă CAL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rsidR="00B77294" w:rsidRDefault="003F5805">
            <w:pPr>
              <w:pStyle w:val="ProductList-TableBody"/>
            </w:pPr>
            <w:r>
              <w:t>Licenţă SL utilizator pentru SharePoint Online Plan 2</w:t>
            </w:r>
            <w:r>
              <w:fldChar w:fldCharType="begin"/>
            </w:r>
            <w:r>
              <w:instrText xml:space="preserve"> XE "SharePoint Online Plan 2" </w:instrText>
            </w:r>
            <w:r>
              <w:fldChar w:fldCharType="end"/>
            </w:r>
          </w:p>
        </w:tc>
      </w:tr>
      <w:tr w:rsidR="00B7729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77294" w:rsidRDefault="00B7729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77294" w:rsidRDefault="003F5805">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B77294" w:rsidRDefault="00B77294">
            <w:pPr>
              <w:pStyle w:val="ProductList-TableBody"/>
            </w:pPr>
          </w:p>
        </w:tc>
      </w:tr>
    </w:tbl>
    <w:p w:rsidR="00B77294" w:rsidRDefault="00B77294">
      <w:pPr>
        <w:pStyle w:val="ProductList-Body"/>
      </w:pPr>
    </w:p>
    <w:p w:rsidR="00B77294" w:rsidRDefault="003F5805">
      <w:pPr>
        <w:pStyle w:val="ProductList-ClauseHeading"/>
        <w:outlineLvl w:val="4"/>
      </w:pPr>
      <w:r>
        <w:t>3.2 Accesul la software-ul de server SharePoint Server 2016</w:t>
      </w:r>
    </w:p>
    <w:tbl>
      <w:tblPr>
        <w:tblStyle w:val="PURTable"/>
        <w:tblW w:w="0" w:type="dxa"/>
        <w:tblLook w:val="04A0" w:firstRow="1" w:lastRow="0" w:firstColumn="1" w:lastColumn="0" w:noHBand="0" w:noVBand="1"/>
      </w:tblPr>
      <w:tblGrid>
        <w:gridCol w:w="3573"/>
        <w:gridCol w:w="3611"/>
        <w:gridCol w:w="3606"/>
      </w:tblGrid>
      <w:tr w:rsidR="00B772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77294" w:rsidRDefault="003F5805">
            <w:pPr>
              <w:pStyle w:val="ProductList-TableBody"/>
            </w:pPr>
            <w:r>
              <w:t>Licenţa de acces de bază</w:t>
            </w:r>
          </w:p>
        </w:tc>
        <w:tc>
          <w:tcPr>
            <w:tcW w:w="4040" w:type="dxa"/>
            <w:tcBorders>
              <w:top w:val="single" w:sz="18" w:space="0" w:color="0072C6"/>
              <w:left w:val="single" w:sz="4" w:space="0" w:color="000000"/>
              <w:bottom w:val="none" w:sz="4" w:space="0" w:color="000000"/>
              <w:right w:val="none" w:sz="4" w:space="0" w:color="000000"/>
            </w:tcBorders>
          </w:tcPr>
          <w:p w:rsidR="00B77294" w:rsidRDefault="003F5805">
            <w:pPr>
              <w:pStyle w:val="ProductList-TableBody"/>
            </w:pPr>
            <w:r>
              <w:t>Licenţă CAL SharePoint Server 2016 Standard</w:t>
            </w:r>
          </w:p>
        </w:tc>
        <w:tc>
          <w:tcPr>
            <w:tcW w:w="4040" w:type="dxa"/>
            <w:tcBorders>
              <w:top w:val="single" w:sz="18" w:space="0" w:color="0072C6"/>
              <w:left w:val="none" w:sz="4" w:space="0" w:color="000000"/>
              <w:bottom w:val="none" w:sz="4" w:space="0" w:color="000000"/>
              <w:right w:val="single" w:sz="4" w:space="0" w:color="000000"/>
            </w:tcBorders>
          </w:tcPr>
          <w:p w:rsidR="00B77294" w:rsidRDefault="003F5805">
            <w:pPr>
              <w:pStyle w:val="ProductList-TableBody"/>
            </w:pPr>
            <w:r>
              <w:t>Licenţă SL utilizator pentru SharePoint Online Plan 1 sau 2</w:t>
            </w:r>
            <w:r>
              <w:fldChar w:fldCharType="begin"/>
            </w:r>
            <w:r>
              <w:instrText xml:space="preserve"> XE " SharePoint Online Plan 1 sau 2" </w:instrText>
            </w:r>
            <w:r>
              <w:fldChar w:fldCharType="end"/>
            </w:r>
          </w:p>
        </w:tc>
      </w:tr>
      <w:tr w:rsidR="00B7729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77294" w:rsidRDefault="00B7729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77294" w:rsidRDefault="003F5805">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B77294" w:rsidRDefault="003F5805">
            <w:pPr>
              <w:pStyle w:val="ProductList-TableBody"/>
            </w:pPr>
            <w:r>
              <w:t>Licenţă SL utilizator pentru SharePoint Online Plan 2</w:t>
            </w:r>
          </w:p>
        </w:tc>
      </w:tr>
    </w:tbl>
    <w:p w:rsidR="00B77294" w:rsidRDefault="00B77294">
      <w:pPr>
        <w:pStyle w:val="ProductList-Body"/>
      </w:pPr>
    </w:p>
    <w:p w:rsidR="00B77294" w:rsidRDefault="003F5805">
      <w:pPr>
        <w:pStyle w:val="ProductList-SubClauseHeading"/>
        <w:outlineLvl w:val="5"/>
      </w:pPr>
      <w:r>
        <w:t>3.2.1 Funcţionalităţi suplimentare SharePoint Server asociate cu licenţa CAL pentru SharePoint Enterprise</w:t>
      </w:r>
    </w:p>
    <w:p w:rsidR="00B77294" w:rsidRDefault="003F5805">
      <w:pPr>
        <w:pStyle w:val="ProductList-BodyIndented"/>
      </w:pPr>
      <w:r>
        <w:t>Părţi web pentru li</w:t>
      </w:r>
      <w:r>
        <w:t>nia de business pentru Servicii de conectivitate cu aplicaţii; Integrarea clientului Servicii de conectivitate cu aplicaţii de business Office 2016; Servicii Access; Enterprise Search; E-discovery şi conformitate; Servicii de formulare InfoPath; Servicii E</w:t>
      </w:r>
      <w:r>
        <w:t>xcel, PowerPivot şi PowerView; Servicii Visio; Servicii PerformancePoint; Rapoarte analitice particularizate şi Trasare diagrame complexe.</w:t>
      </w:r>
    </w:p>
    <w:tbl>
      <w:tblPr>
        <w:tblStyle w:val="PURTable0"/>
        <w:tblW w:w="0" w:type="dxa"/>
        <w:tblLook w:val="04A0" w:firstRow="1" w:lastRow="0" w:firstColumn="1" w:lastColumn="0" w:noHBand="0" w:noVBand="1"/>
      </w:tblPr>
      <w:tblGrid>
        <w:gridCol w:w="3483"/>
        <w:gridCol w:w="3477"/>
        <w:gridCol w:w="3470"/>
      </w:tblGrid>
      <w:tr w:rsidR="00B772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77294" w:rsidRDefault="003F5805">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B77294" w:rsidRDefault="003F5805">
            <w:pPr>
              <w:pStyle w:val="ProductList-TableBody"/>
            </w:pPr>
            <w:r>
              <w:t>Licenţă CAL SharePoint Server 2016 Enterprise</w:t>
            </w:r>
          </w:p>
        </w:tc>
        <w:tc>
          <w:tcPr>
            <w:tcW w:w="4040" w:type="dxa"/>
            <w:tcBorders>
              <w:top w:val="single" w:sz="18" w:space="0" w:color="0072C6"/>
              <w:left w:val="none" w:sz="4" w:space="0" w:color="000000"/>
              <w:bottom w:val="none" w:sz="4" w:space="0" w:color="000000"/>
              <w:right w:val="single" w:sz="4" w:space="0" w:color="000000"/>
            </w:tcBorders>
          </w:tcPr>
          <w:p w:rsidR="00B77294" w:rsidRDefault="003F5805">
            <w:pPr>
              <w:pStyle w:val="ProductList-TableBody"/>
            </w:pPr>
            <w:r>
              <w:t>Licenţă SL utilizator pentru SharePoint On</w:t>
            </w:r>
            <w:r>
              <w:t>line Plan 2</w:t>
            </w:r>
          </w:p>
        </w:tc>
      </w:tr>
      <w:tr w:rsidR="00B7729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77294" w:rsidRDefault="00B7729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77294" w:rsidRDefault="003F5805">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B77294" w:rsidRDefault="00B77294">
            <w:pPr>
              <w:pStyle w:val="ProductList-TableBody"/>
            </w:pPr>
          </w:p>
        </w:tc>
      </w:tr>
    </w:tbl>
    <w:p w:rsidR="00B77294" w:rsidRDefault="00B77294">
      <w:pPr>
        <w:pStyle w:val="ProductList-BodyIndented"/>
      </w:pPr>
    </w:p>
    <w:p w:rsidR="00B77294" w:rsidRDefault="003F5805">
      <w:pPr>
        <w:pStyle w:val="ProductList-ClauseHeading"/>
        <w:outlineLvl w:val="4"/>
      </w:pPr>
      <w:r>
        <w:t>3.3 Renunţarea la Licenţele CAL în cazul utilizatorilor care accesează conţinut disponibil pentru public</w:t>
      </w:r>
    </w:p>
    <w:p w:rsidR="00B77294" w:rsidRDefault="003F5805">
      <w:pPr>
        <w:pStyle w:val="ProductList-Body"/>
      </w:pPr>
      <w:r>
        <w:t xml:space="preserve">Nu sunt necesare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pentru a accesa conţinutul, informaţi</w:t>
      </w:r>
      <w:r>
        <w:t>ile şi aplicaţiile pe care Clientul le face disponibile public pentru utilizatori prin internet (adică, situaţiile în care accesul nu este restricţionat la intranet sau extranet).</w:t>
      </w:r>
    </w:p>
    <w:p w:rsidR="00B77294" w:rsidRDefault="00B77294">
      <w:pPr>
        <w:pStyle w:val="ProductList-Body"/>
      </w:pPr>
    </w:p>
    <w:p w:rsidR="00B77294" w:rsidRDefault="003F5805">
      <w:pPr>
        <w:pStyle w:val="ProductList-ClauseHeading"/>
        <w:outlineLvl w:val="4"/>
      </w:pPr>
      <w:r>
        <w:t>3.4 Produse software suplimentare</w:t>
      </w:r>
    </w:p>
    <w:tbl>
      <w:tblPr>
        <w:tblStyle w:val="PURTable"/>
        <w:tblW w:w="0" w:type="dxa"/>
        <w:tblLook w:val="04A0" w:firstRow="1" w:lastRow="0" w:firstColumn="1" w:lastColumn="0" w:noHBand="0" w:noVBand="1"/>
      </w:tblPr>
      <w:tblGrid>
        <w:gridCol w:w="3650"/>
        <w:gridCol w:w="3570"/>
        <w:gridCol w:w="3570"/>
      </w:tblGrid>
      <w:tr w:rsidR="00B772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77294" w:rsidRDefault="003F5805">
            <w:pPr>
              <w:pStyle w:val="ProductList-TableBody"/>
            </w:pPr>
            <w:r>
              <w:t>Kit de dezvoltare software</w:t>
            </w:r>
          </w:p>
        </w:tc>
        <w:tc>
          <w:tcPr>
            <w:tcW w:w="4040" w:type="dxa"/>
            <w:tcBorders>
              <w:top w:val="single" w:sz="18" w:space="0" w:color="0072C6"/>
              <w:left w:val="single" w:sz="4" w:space="0" w:color="000000"/>
              <w:bottom w:val="single" w:sz="4" w:space="0" w:color="000000"/>
              <w:right w:val="single" w:sz="4" w:space="0" w:color="000000"/>
            </w:tcBorders>
          </w:tcPr>
          <w:p w:rsidR="00B77294" w:rsidRDefault="00B7729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77294" w:rsidRDefault="00B77294">
            <w:pPr>
              <w:pStyle w:val="ProductList-TableBody"/>
            </w:pPr>
          </w:p>
        </w:tc>
      </w:tr>
    </w:tbl>
    <w:p w:rsidR="00B77294" w:rsidRDefault="003F5805">
      <w:pPr>
        <w:pStyle w:val="ProductList-Offering1SubSection"/>
        <w:outlineLvl w:val="3"/>
      </w:pPr>
      <w:bookmarkStart w:id="119" w:name="_Sec825"/>
      <w:r>
        <w:t>4. Software</w:t>
      </w:r>
      <w:r>
        <w:t xml:space="preserve"> Assurance</w:t>
      </w:r>
      <w:bookmarkEnd w:id="119"/>
    </w:p>
    <w:tbl>
      <w:tblPr>
        <w:tblStyle w:val="PURTable"/>
        <w:tblW w:w="0" w:type="dxa"/>
        <w:tblLook w:val="04A0" w:firstRow="1" w:lastRow="0" w:firstColumn="1" w:lastColumn="0" w:noHBand="0" w:noVBand="1"/>
      </w:tblPr>
      <w:tblGrid>
        <w:gridCol w:w="3604"/>
        <w:gridCol w:w="3604"/>
        <w:gridCol w:w="3582"/>
      </w:tblGrid>
      <w:tr w:rsidR="00B772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w:instrText>
            </w:r>
            <w:r>
              <w:instrText xml:space="preserve">   \s NoStyle \t "Recuperarea după dezastru: Drepturile disponibile clienţilor SA pentru utilizarea software-ului în scop de recuperare condiţională după dezastru; pentru detalii, consultaţi secţiunea Serverele – Drepturile privind recuperarea în caz de de</w:instrText>
            </w:r>
            <w:r>
              <w:instrText xml:space="preserve">zastru din Anexa B – Software Assurance." </w:instrText>
            </w:r>
            <w:r>
              <w:fldChar w:fldCharType="separate"/>
            </w:r>
            <w:r>
              <w:rPr>
                <w:color w:val="0563C1"/>
              </w:rPr>
              <w:t>Recuperarea după dezastru</w:t>
            </w:r>
            <w:r>
              <w:fldChar w:fldCharType="end"/>
            </w:r>
            <w:r>
              <w:t>: SharePoint Server, Office Audit şi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Drepturi în caz de avarie: Neaplicabil</w:t>
            </w:r>
          </w:p>
        </w:tc>
      </w:tr>
      <w:tr w:rsidR="00B77294">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"Mobilitatea licenţelor: Drepturile disponibile pentr</w:instrText>
            </w:r>
            <w:r>
              <w:instrText>u clienţii SA fie pentru realocarea licenţelor în afara cronologiilor standard, fie pentru utilizarea produselor pe servere cu entităţi găzduite multiple din afara propriilor centre de date; pentru detalii, consultaţi secţiunea Mobilitatea licenţei din Ane</w:instrText>
            </w:r>
            <w:r>
              <w:instrText xml:space="preserve">xa B." </w:instrText>
            </w:r>
            <w:r>
              <w:fldChar w:fldCharType="separate"/>
            </w:r>
            <w:r>
              <w:rPr>
                <w:color w:val="0563C1"/>
              </w:rPr>
              <w:t>Mobilitatea licenţelor</w:t>
            </w:r>
            <w:r>
              <w:fldChar w:fldCharType="end"/>
            </w:r>
            <w:r>
              <w:t>: SharePoint Server, Office Audit şi Control Management Server (doar licenţe de server)</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"Drepturi privind migrarea: Clientul poate face upgrade de la versiunile anterioare ale software-ului sau </w:instrText>
            </w:r>
            <w:r>
              <w:instrText xml:space="preserve">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53">
              <w:r>
                <w:rPr>
                  <w:color w:val="00467F"/>
                  <w:u w:val="single"/>
                </w:rPr>
                <w:t>Lista de produse - iunie 2015</w:t>
              </w:r>
            </w:hyperlink>
            <w:r>
              <w:t xml:space="preserve"> (SharePoint Server şi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Drepturi de utilizare la distanţă: Neaplicabil</w:t>
            </w:r>
          </w:p>
        </w:tc>
      </w:tr>
      <w:tr w:rsidR="00B772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B77294">
            <w:pPr>
              <w:pStyle w:val="ProductList-TableBody"/>
            </w:pPr>
          </w:p>
        </w:tc>
      </w:tr>
    </w:tbl>
    <w:p w:rsidR="00B77294" w:rsidRDefault="00B77294">
      <w:pPr>
        <w:pStyle w:val="PURBreadcrumb"/>
      </w:pPr>
    </w:p>
    <w:tbl>
      <w:tblPr>
        <w:tblStyle w:val="PURTable"/>
        <w:tblW w:w="0" w:type="dxa"/>
        <w:tblLook w:val="04A0" w:firstRow="1" w:lastRow="0" w:firstColumn="1" w:lastColumn="0" w:noHBand="0" w:noVBand="1"/>
      </w:tblPr>
      <w:tblGrid>
        <w:gridCol w:w="10800"/>
      </w:tblGrid>
      <w:tr w:rsidR="00B772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7294" w:rsidRDefault="003F5805">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B77294" w:rsidRDefault="00B77294">
      <w:pPr>
        <w:pStyle w:val="ProductList-Body"/>
      </w:pPr>
    </w:p>
    <w:p w:rsidR="00B77294" w:rsidRDefault="003F5805">
      <w:pPr>
        <w:pStyle w:val="ProductList-Offering2HeadingNoBorder"/>
        <w:outlineLvl w:val="2"/>
      </w:pPr>
      <w:bookmarkStart w:id="120" w:name="_Sec641"/>
      <w:r>
        <w:t>Skype for Business Server</w:t>
      </w:r>
      <w:bookmarkEnd w:id="120"/>
      <w:r>
        <w:fldChar w:fldCharType="begin"/>
      </w:r>
      <w:r>
        <w:instrText xml:space="preserve"> TC "</w:instrText>
      </w:r>
      <w:bookmarkStart w:id="121" w:name="_Toc478648067"/>
      <w:r>
        <w:instrText>Skype for Business Server</w:instrText>
      </w:r>
      <w:bookmarkEnd w:id="121"/>
      <w:r>
        <w:instrText>" \l 3</w:instrText>
      </w:r>
      <w:r>
        <w:fldChar w:fldCharType="end"/>
      </w:r>
    </w:p>
    <w:p w:rsidR="00B77294" w:rsidRDefault="003F5805">
      <w:pPr>
        <w:pStyle w:val="ProductList-Offering1SubSection"/>
        <w:outlineLvl w:val="3"/>
      </w:pPr>
      <w:bookmarkStart w:id="122" w:name="_Sec686"/>
      <w:r>
        <w:t>1. Disponibilitatea programului</w:t>
      </w:r>
      <w:bookmarkEnd w:id="122"/>
    </w:p>
    <w:p w:rsidR="00B77294" w:rsidRDefault="00B77294">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B7729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"S</w:instrText>
            </w:r>
            <w:r>
              <w:instrText xml:space="preserve">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"Înscrierea Enrol</w:instrText>
            </w:r>
            <w:r>
              <w:instrText xml:space="preserve">lment for Education Solutions;" </w:instrText>
            </w:r>
            <w:r>
              <w:fldChar w:fldCharType="separate"/>
            </w:r>
            <w:r>
              <w:rPr>
                <w:color w:val="FFFFFF"/>
              </w:rPr>
              <w:t>EES</w:t>
            </w:r>
            <w:r>
              <w:fldChar w:fldCharType="end"/>
            </w:r>
          </w:p>
        </w:tc>
      </w:tr>
      <w:tr w:rsidR="00B77294">
        <w:tc>
          <w:tcPr>
            <w:tcW w:w="4160" w:type="dxa"/>
            <w:tcBorders>
              <w:top w:val="single" w:sz="6" w:space="0" w:color="FFFFFF"/>
              <w:left w:val="none" w:sz="4" w:space="0" w:color="6E6E6E"/>
              <w:bottom w:val="dashed" w:sz="4" w:space="0" w:color="BFBFBF"/>
              <w:right w:val="none" w:sz="4" w:space="0" w:color="6E6E6E"/>
            </w:tcBorders>
          </w:tcPr>
          <w:p w:rsidR="00B77294" w:rsidRDefault="003F5805">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77294" w:rsidRDefault="003F5805">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B77294" w:rsidRDefault="003F580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77294" w:rsidRDefault="003F580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77294" w:rsidRDefault="003F5805">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77294">
        <w:tc>
          <w:tcPr>
            <w:tcW w:w="416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pPr>
            <w:r>
              <w:t xml:space="preserve">Licenţă CAL Skype for Business Server 2015 Standard </w:t>
            </w:r>
            <w:r>
              <w:fldChar w:fldCharType="begin"/>
            </w:r>
            <w:r>
              <w:instrText xml:space="preserve"> XE "</w:instrText>
            </w:r>
            <w:r>
              <w:instrText xml:space="preserve">Licenţă CAL Skype for Business Server 2015 Standard " </w:instrText>
            </w:r>
            <w:r>
              <w:fldChar w:fldCharType="end"/>
            </w:r>
            <w:r>
              <w:t>(dispozitiv şi utilizator)</w:t>
            </w:r>
          </w:p>
        </w:tc>
        <w:tc>
          <w:tcPr>
            <w:tcW w:w="62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77294" w:rsidRDefault="003F58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B77294">
        <w:tc>
          <w:tcPr>
            <w:tcW w:w="416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pPr>
            <w:r>
              <w:t>Licenţă CAL Skype for Business Server 2015 Enterpr</w:t>
            </w:r>
            <w:r>
              <w:t>ise</w:t>
            </w:r>
            <w:r>
              <w:fldChar w:fldCharType="begin"/>
            </w:r>
            <w:r>
              <w:instrText xml:space="preserve"> XE "Licenţă CAL Skype for Business Server 2015 Enterprise"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77294" w:rsidRDefault="003F58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B77294">
        <w:tc>
          <w:tcPr>
            <w:tcW w:w="416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pPr>
            <w:r>
              <w:t>Licenţă CAL Skype for Business Server 2015 Plus</w:t>
            </w:r>
            <w:r>
              <w:fldChar w:fldCharType="begin"/>
            </w:r>
            <w:r>
              <w:instrText xml:space="preserve"> XE "Licenţă CAL Skype for Business Server 2015 Plus"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77294" w:rsidRDefault="003F58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w:instrText>
            </w:r>
            <w:r>
              <w:instrText xml:space="preserve">yle \t "Oferta pentru elevi/studenţi" </w:instrText>
            </w:r>
            <w:r>
              <w:fldChar w:fldCharType="separate"/>
            </w:r>
            <w:r>
              <w:rPr>
                <w:color w:val="000000"/>
              </w:rPr>
              <w:t>ST</w:t>
            </w:r>
            <w:r>
              <w:fldChar w:fldCharType="end"/>
            </w:r>
          </w:p>
        </w:tc>
      </w:tr>
      <w:tr w:rsidR="00B77294">
        <w:tc>
          <w:tcPr>
            <w:tcW w:w="4160" w:type="dxa"/>
            <w:tcBorders>
              <w:top w:val="dashed" w:sz="4" w:space="0" w:color="BFBFBF"/>
              <w:left w:val="none" w:sz="4" w:space="0" w:color="6E6E6E"/>
              <w:bottom w:val="none" w:sz="4" w:space="0" w:color="FFFFFF"/>
              <w:right w:val="none" w:sz="4" w:space="0" w:color="6E6E6E"/>
            </w:tcBorders>
          </w:tcPr>
          <w:p w:rsidR="00B77294" w:rsidRDefault="003F5805">
            <w:pPr>
              <w:pStyle w:val="ProductList-TableBody"/>
            </w:pPr>
            <w:r>
              <w:t xml:space="preserve">Licenţă CAL Plus pentru Skype for Business </w:t>
            </w:r>
            <w:r>
              <w:fldChar w:fldCharType="begin"/>
            </w:r>
            <w:r>
              <w:instrText xml:space="preserve"> XE "Licenţă CAL Plus pentru Skype for Business " </w:instrText>
            </w:r>
            <w:r>
              <w:fldChar w:fldCharType="end"/>
            </w:r>
            <w:r>
              <w:t>(Licenţă SL utilizator)</w:t>
            </w:r>
          </w:p>
        </w:tc>
        <w:tc>
          <w:tcPr>
            <w:tcW w:w="620" w:type="dxa"/>
            <w:tcBorders>
              <w:top w:val="dashed" w:sz="4" w:space="0" w:color="BFBFBF"/>
              <w:left w:val="none" w:sz="4" w:space="0" w:color="6E6E6E"/>
              <w:bottom w:val="none" w:sz="4" w:space="0" w:color="FFFFFF"/>
              <w:right w:val="none" w:sz="4" w:space="0" w:color="6E6E6E"/>
            </w:tcBorders>
          </w:tcPr>
          <w:p w:rsidR="00B77294" w:rsidRDefault="00B7729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B77294" w:rsidRDefault="00B7729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B77294" w:rsidRDefault="00B77294">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B77294" w:rsidRDefault="00B77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w:instrText>
            </w:r>
            <w:r>
              <w:instrText xml:space="preserv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r>
    </w:tbl>
    <w:p w:rsidR="00B77294" w:rsidRDefault="003F5805">
      <w:pPr>
        <w:pStyle w:val="ProductList-Offering1SubSection"/>
        <w:outlineLvl w:val="3"/>
      </w:pPr>
      <w:bookmarkStart w:id="123" w:name="_Sec741"/>
      <w:r>
        <w:t>2. Condiţiile produsului</w:t>
      </w:r>
      <w:bookmarkEnd w:id="123"/>
    </w:p>
    <w:tbl>
      <w:tblPr>
        <w:tblStyle w:val="PURTable"/>
        <w:tblW w:w="0" w:type="dxa"/>
        <w:tblLook w:val="04A0" w:firstRow="1" w:lastRow="0" w:firstColumn="1" w:lastColumn="0" w:noHBand="0" w:noVBand="1"/>
      </w:tblPr>
      <w:tblGrid>
        <w:gridCol w:w="3584"/>
        <w:gridCol w:w="3614"/>
        <w:gridCol w:w="3592"/>
      </w:tblGrid>
      <w:tr w:rsidR="00B772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şi En</w:t>
            </w:r>
            <w:r>
              <w:t>terprise (12/10)</w:t>
            </w:r>
          </w:p>
        </w:tc>
        <w:tc>
          <w:tcPr>
            <w:tcW w:w="4040" w:type="dxa"/>
            <w:tcBorders>
              <w:top w:val="single" w:sz="18" w:space="0" w:color="00188F"/>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w:t>
            </w:r>
            <w:r>
              <w:t>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Ediţii de downgrade: Neaplicabil</w:t>
            </w:r>
          </w:p>
        </w:tc>
      </w:tr>
      <w:tr w:rsidR="00B772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"Cerinţele preliminare (SA): Indică faptul că trebuie îndeplinite anumite condiţii suplimentare pentru a</w:instrText>
            </w:r>
            <w:r>
              <w:instrText xml:space="preserve">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B772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Eligibil pentru reducere: Neaplicabil</w:t>
            </w:r>
          </w:p>
        </w:tc>
      </w:tr>
      <w:tr w:rsidR="00B772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Eligibil pentru true-up: Neaplicabil</w:t>
            </w:r>
          </w:p>
        </w:tc>
      </w:tr>
      <w:tr w:rsidR="00B772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B772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B77294">
            <w:pPr>
              <w:pStyle w:val="ProductList-TableBody"/>
            </w:pPr>
          </w:p>
        </w:tc>
      </w:tr>
    </w:tbl>
    <w:p w:rsidR="00B77294" w:rsidRDefault="003F5805">
      <w:pPr>
        <w:pStyle w:val="ProductList-Offering1SubSection"/>
        <w:outlineLvl w:val="3"/>
      </w:pPr>
      <w:bookmarkStart w:id="124" w:name="_Sec799"/>
      <w:r>
        <w:t>3. Drepturile de utilizare</w:t>
      </w:r>
      <w:bookmarkEnd w:id="124"/>
    </w:p>
    <w:tbl>
      <w:tblPr>
        <w:tblStyle w:val="PURTable"/>
        <w:tblW w:w="0" w:type="dxa"/>
        <w:tblLook w:val="04A0" w:firstRow="1" w:lastRow="0" w:firstColumn="1" w:lastColumn="0" w:noHBand="0" w:noVBand="1"/>
      </w:tblPr>
      <w:tblGrid>
        <w:gridCol w:w="3600"/>
        <w:gridCol w:w="3589"/>
        <w:gridCol w:w="3601"/>
      </w:tblGrid>
      <w:tr w:rsidR="00B772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"Termenii licenţei: T</w:instrText>
            </w:r>
            <w:r>
              <w:instrText xml:space="preserve">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Termenii licenţei specifici produsului: Neaplicabil</w:t>
            </w:r>
          </w:p>
        </w:tc>
        <w:tc>
          <w:tcPr>
            <w:tcW w:w="4040" w:type="dxa"/>
            <w:tcBorders>
              <w:top w:val="single" w:sz="18" w:space="0" w:color="00188F"/>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w:instrText>
            </w:r>
            <w:r>
              <w:instrText xml:space="preserve">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w:t>
            </w:r>
            <w:r>
              <w:rPr>
                <w:color w:val="0563C1"/>
              </w:rPr>
              <w:t>ftware suplimentare</w:t>
            </w:r>
            <w:r>
              <w:fldChar w:fldCharType="end"/>
            </w:r>
            <w:r>
              <w:t>: Da</w:t>
            </w:r>
          </w:p>
        </w:tc>
      </w:tr>
      <w:tr w:rsidR="00B77294">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Licenţă acordată cu serverul</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w:instrText>
            </w:r>
            <w:r>
              <w:instrText xml:space="preserve">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Componente software Windows</w:t>
            </w:r>
          </w:p>
        </w:tc>
      </w:tr>
      <w:tr w:rsidR="00B7729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77294" w:rsidRDefault="003F5805">
            <w:pPr>
              <w:pStyle w:val="ProductList-TableBody"/>
            </w:pPr>
            <w:r>
              <w:fldChar w:fldCharType="begin"/>
            </w:r>
            <w:r>
              <w:instrText xml:space="preserve"> AutoTextLi</w:instrText>
            </w:r>
            <w:r>
              <w:instrText xml:space="preserve">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H.264/MPEG-4 şi/sau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B772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B77294">
            <w:pPr>
              <w:pStyle w:val="ProductList-TableBody"/>
            </w:pPr>
          </w:p>
        </w:tc>
      </w:tr>
    </w:tbl>
    <w:p w:rsidR="00B77294" w:rsidRDefault="00B77294">
      <w:pPr>
        <w:pStyle w:val="ProductList-Body"/>
      </w:pPr>
    </w:p>
    <w:p w:rsidR="00B77294" w:rsidRDefault="003F5805">
      <w:pPr>
        <w:pStyle w:val="ProductList-ClauseHeading"/>
        <w:outlineLvl w:val="4"/>
      </w:pPr>
      <w:r>
        <w:t>3.1 Accesul la software-ul de</w:t>
      </w:r>
      <w:r>
        <w:t xml:space="preserve"> server</w:t>
      </w:r>
    </w:p>
    <w:tbl>
      <w:tblPr>
        <w:tblStyle w:val="PURTable"/>
        <w:tblW w:w="0" w:type="dxa"/>
        <w:tblLook w:val="04A0" w:firstRow="1" w:lastRow="0" w:firstColumn="1" w:lastColumn="0" w:noHBand="0" w:noVBand="1"/>
      </w:tblPr>
      <w:tblGrid>
        <w:gridCol w:w="3580"/>
        <w:gridCol w:w="3616"/>
        <w:gridCol w:w="3594"/>
      </w:tblGrid>
      <w:tr w:rsidR="00B772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77294" w:rsidRDefault="003F5805">
            <w:pPr>
              <w:pStyle w:val="ProductList-TableBody"/>
            </w:pPr>
            <w:r>
              <w:t>Licenţa de acces de bază</w:t>
            </w:r>
          </w:p>
        </w:tc>
        <w:tc>
          <w:tcPr>
            <w:tcW w:w="4040" w:type="dxa"/>
            <w:tcBorders>
              <w:top w:val="single" w:sz="18" w:space="0" w:color="0072C6"/>
              <w:left w:val="single" w:sz="4" w:space="0" w:color="000000"/>
              <w:bottom w:val="none" w:sz="4" w:space="0" w:color="000000"/>
              <w:right w:val="none" w:sz="4" w:space="0" w:color="000000"/>
            </w:tcBorders>
          </w:tcPr>
          <w:p w:rsidR="00B77294" w:rsidRDefault="003F5805">
            <w:pPr>
              <w:pStyle w:val="ProductList-TableBody"/>
            </w:pPr>
            <w:r>
              <w:t>Licenţă CAL Standard pentru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B77294" w:rsidRDefault="003F5805">
            <w:pPr>
              <w:pStyle w:val="ProductList-TableBody"/>
            </w:pPr>
            <w:r>
              <w:t>Licenţă SL utilizator pentru Skype for Business Online Plan 1</w:t>
            </w:r>
          </w:p>
        </w:tc>
      </w:tr>
      <w:tr w:rsidR="00B7729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77294" w:rsidRDefault="00B7729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77294" w:rsidRDefault="003F5805">
            <w:pPr>
              <w:pStyle w:val="ProductList-TableBody"/>
            </w:pPr>
            <w:r>
              <w:t>Licenţă SL utilizator pentru Skype for Business Online Plan 1</w:t>
            </w:r>
            <w:r>
              <w:fldChar w:fldCharType="begin"/>
            </w:r>
            <w:r>
              <w:instrText xml:space="preserve"> XE "Skype for Business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B77294" w:rsidRDefault="003F5805">
            <w:pPr>
              <w:pStyle w:val="ProductList-TableBody"/>
            </w:pPr>
            <w:r>
              <w:t>Licenţă SL utilizator pentru Skype for Business Online Plan 2</w:t>
            </w:r>
          </w:p>
        </w:tc>
      </w:tr>
      <w:tr w:rsidR="00B7729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77294" w:rsidRDefault="00B7729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77294" w:rsidRDefault="003F5805">
            <w:pPr>
              <w:pStyle w:val="ProductList-TableBody"/>
            </w:pPr>
            <w:r>
              <w:t>Licenţă SL utilizator pentru Skype for Business Online Plan 2</w:t>
            </w:r>
            <w:r>
              <w:fldChar w:fldCharType="begin"/>
            </w:r>
            <w:r>
              <w:instrText xml:space="preserve"> XE "Skype for Business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B77294" w:rsidRDefault="003F5805">
            <w:pPr>
              <w:pStyle w:val="ProductList-TableBody"/>
            </w:pPr>
            <w:r>
              <w:t>Licenţă SL utilizator pentru Skype for Business Online Plan 2G</w:t>
            </w:r>
          </w:p>
        </w:tc>
      </w:tr>
      <w:tr w:rsidR="00B7729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77294" w:rsidRDefault="00B7729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77294" w:rsidRDefault="003F5805">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B77294" w:rsidRDefault="00B77294">
            <w:pPr>
              <w:pStyle w:val="ProductList-TableBody"/>
            </w:pPr>
          </w:p>
        </w:tc>
      </w:tr>
    </w:tbl>
    <w:p w:rsidR="00B77294" w:rsidRDefault="00B77294">
      <w:pPr>
        <w:pStyle w:val="ProductList-Body"/>
      </w:pPr>
    </w:p>
    <w:p w:rsidR="00B77294" w:rsidRDefault="003F5805">
      <w:pPr>
        <w:pStyle w:val="ProductList-SubClauseHeading"/>
        <w:outlineLvl w:val="5"/>
      </w:pPr>
      <w:r>
        <w:t>3.1.1 Funcţionalităţi suplimentare asociate cu licenţa CAL Enterprise pentru Skype for Business Server</w:t>
      </w:r>
    </w:p>
    <w:p w:rsidR="00B77294" w:rsidRDefault="003F5805">
      <w:pPr>
        <w:pStyle w:val="ProductList-BodyIndented"/>
      </w:pPr>
      <w:r>
        <w:t>Conferinţe audio, video şi pe web, Partajarea desktopului, Sisteme de camer</w:t>
      </w:r>
      <w:r>
        <w:t xml:space="preserve">ă şi Fluxuri video HD multiple </w:t>
      </w:r>
    </w:p>
    <w:tbl>
      <w:tblPr>
        <w:tblStyle w:val="PURTable0"/>
        <w:tblW w:w="0" w:type="dxa"/>
        <w:tblLook w:val="04A0" w:firstRow="1" w:lastRow="0" w:firstColumn="1" w:lastColumn="0" w:noHBand="0" w:noVBand="1"/>
      </w:tblPr>
      <w:tblGrid>
        <w:gridCol w:w="3478"/>
        <w:gridCol w:w="3472"/>
        <w:gridCol w:w="3480"/>
      </w:tblGrid>
      <w:tr w:rsidR="00B772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77294" w:rsidRDefault="003F5805">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B77294" w:rsidRDefault="003F5805">
            <w:pPr>
              <w:pStyle w:val="ProductList-TableBody"/>
            </w:pPr>
            <w:r>
              <w:t>Licenţă CAL Enterprise pentru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B77294" w:rsidRDefault="003F5805">
            <w:pPr>
              <w:pStyle w:val="ProductList-TableBody"/>
            </w:pPr>
            <w:r>
              <w:t>Licenţă SL utilizator pentru Skype for Business Online Plan 2</w:t>
            </w:r>
          </w:p>
        </w:tc>
      </w:tr>
      <w:tr w:rsidR="00B7729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77294" w:rsidRDefault="00B7729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77294" w:rsidRDefault="003F5805">
            <w:pPr>
              <w:pStyle w:val="ProductList-TableBody"/>
            </w:pPr>
            <w:r>
              <w:t>Licenţă SL utilizator pentru Skype for Business Online Plan 2A</w:t>
            </w:r>
          </w:p>
        </w:tc>
        <w:tc>
          <w:tcPr>
            <w:tcW w:w="4040" w:type="dxa"/>
            <w:tcBorders>
              <w:top w:val="none" w:sz="4" w:space="0" w:color="000000"/>
              <w:left w:val="none" w:sz="4" w:space="0" w:color="000000"/>
              <w:bottom w:val="none" w:sz="4" w:space="0" w:color="000000"/>
              <w:right w:val="single" w:sz="4" w:space="0" w:color="000000"/>
            </w:tcBorders>
          </w:tcPr>
          <w:p w:rsidR="00B77294" w:rsidRDefault="003F5805">
            <w:pPr>
              <w:pStyle w:val="ProductList-TableBody"/>
            </w:pPr>
            <w:r>
              <w:t>Licenţă SL utilizator pentru Skype for Business Online Plan 2G</w:t>
            </w:r>
          </w:p>
        </w:tc>
      </w:tr>
      <w:tr w:rsidR="00B7729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77294" w:rsidRDefault="00B7729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77294" w:rsidRDefault="003F5805">
            <w:pPr>
              <w:pStyle w:val="ProductList-TableBody"/>
            </w:pPr>
            <w:r>
              <w:t>Licenţă SL utilizator pentru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B77294" w:rsidRDefault="003F5805">
            <w:pPr>
              <w:pStyle w:val="ProductList-TableBody"/>
            </w:pPr>
            <w:r>
              <w:t>Licenţă SL utilizator pentru Live Meeting Professional</w:t>
            </w:r>
            <w:r>
              <w:fldChar w:fldCharType="begin"/>
            </w:r>
            <w:r>
              <w:instrText xml:space="preserve"> XE "Live Meeting Professional" </w:instrText>
            </w:r>
            <w:r>
              <w:fldChar w:fldCharType="end"/>
            </w:r>
          </w:p>
        </w:tc>
      </w:tr>
      <w:tr w:rsidR="00B7729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77294" w:rsidRDefault="00B7729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77294" w:rsidRDefault="003F5805">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B77294" w:rsidRDefault="00B77294">
            <w:pPr>
              <w:pStyle w:val="ProductList-TableBody"/>
            </w:pPr>
          </w:p>
        </w:tc>
      </w:tr>
    </w:tbl>
    <w:p w:rsidR="00B77294" w:rsidRDefault="00B77294">
      <w:pPr>
        <w:pStyle w:val="ProductList-BodyIndented"/>
      </w:pPr>
    </w:p>
    <w:p w:rsidR="00B77294" w:rsidRDefault="003F5805">
      <w:pPr>
        <w:pStyle w:val="ProductList-SubClauseHeading"/>
        <w:outlineLvl w:val="5"/>
      </w:pPr>
      <w:r>
        <w:t>3.1.2 Funcţionalităţi suplimentare asociate cu licenţa CAL Plus pentru Skype for Business Server</w:t>
      </w:r>
    </w:p>
    <w:p w:rsidR="00B77294" w:rsidRDefault="003F5805">
      <w:pPr>
        <w:pStyle w:val="ProductList-BodyIndented"/>
      </w:pPr>
      <w:r>
        <w:t xml:space="preserve">Telefonie vocală şi Gestionarea apelurilor </w:t>
      </w:r>
    </w:p>
    <w:tbl>
      <w:tblPr>
        <w:tblStyle w:val="PURTable0"/>
        <w:tblW w:w="0" w:type="dxa"/>
        <w:tblLook w:val="04A0" w:firstRow="1" w:lastRow="0" w:firstColumn="1" w:lastColumn="0" w:noHBand="0" w:noVBand="1"/>
      </w:tblPr>
      <w:tblGrid>
        <w:gridCol w:w="3490"/>
        <w:gridCol w:w="3456"/>
        <w:gridCol w:w="3484"/>
      </w:tblGrid>
      <w:tr w:rsidR="00B772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77294" w:rsidRDefault="003F5805">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B77294" w:rsidRDefault="003F5805">
            <w:pPr>
              <w:pStyle w:val="ProductList-TableBody"/>
            </w:pPr>
            <w:r>
              <w:t>Licenţă CAL Plus pentru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B77294" w:rsidRDefault="003F5805">
            <w:pPr>
              <w:pStyle w:val="ProductList-TableBody"/>
            </w:pPr>
            <w:r>
              <w:t xml:space="preserve">Licenţă CAL echivalentă (consultaţi </w:t>
            </w:r>
            <w:hyperlink w:anchor="_Sec591">
              <w:r>
                <w:rPr>
                  <w:color w:val="00467F"/>
                  <w:u w:val="single"/>
                </w:rPr>
                <w:t>Anexa A</w:t>
              </w:r>
            </w:hyperlink>
            <w:r>
              <w:t>)</w:t>
            </w:r>
          </w:p>
        </w:tc>
      </w:tr>
      <w:tr w:rsidR="00B7729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77294" w:rsidRDefault="00B7729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77294" w:rsidRDefault="003F5805">
            <w:pPr>
              <w:pStyle w:val="ProductList-TableBody"/>
            </w:pPr>
            <w:r>
              <w:t>Licenţă SL utilizator pentru Skype for Business Online Cloud PBX</w:t>
            </w:r>
          </w:p>
        </w:tc>
        <w:tc>
          <w:tcPr>
            <w:tcW w:w="4040" w:type="dxa"/>
            <w:tcBorders>
              <w:top w:val="none" w:sz="4" w:space="0" w:color="000000"/>
              <w:left w:val="none" w:sz="4" w:space="0" w:color="000000"/>
              <w:bottom w:val="single" w:sz="4" w:space="0" w:color="000000"/>
              <w:right w:val="single" w:sz="4" w:space="0" w:color="000000"/>
            </w:tcBorders>
          </w:tcPr>
          <w:p w:rsidR="00B77294" w:rsidRDefault="003F5805">
            <w:pPr>
              <w:pStyle w:val="ProductList-TableBody"/>
            </w:pPr>
            <w:r>
              <w:t>Licenţă CAL Plus pentru Skype for Business (Licenţă SL util</w:t>
            </w:r>
            <w:r>
              <w:t>izator)</w:t>
            </w:r>
          </w:p>
        </w:tc>
      </w:tr>
    </w:tbl>
    <w:p w:rsidR="00B77294" w:rsidRDefault="00B77294">
      <w:pPr>
        <w:pStyle w:val="ProductList-BodyIndented"/>
      </w:pPr>
    </w:p>
    <w:p w:rsidR="00B77294" w:rsidRDefault="003F5805">
      <w:pPr>
        <w:pStyle w:val="ProductList-ClauseHeading"/>
        <w:outlineLvl w:val="4"/>
      </w:pPr>
      <w:r>
        <w:t>3.2 Produse software suplimentare</w:t>
      </w:r>
    </w:p>
    <w:tbl>
      <w:tblPr>
        <w:tblStyle w:val="PURTable"/>
        <w:tblW w:w="0" w:type="dxa"/>
        <w:tblLook w:val="04A0" w:firstRow="1" w:lastRow="0" w:firstColumn="1" w:lastColumn="0" w:noHBand="0" w:noVBand="1"/>
      </w:tblPr>
      <w:tblGrid>
        <w:gridCol w:w="3586"/>
        <w:gridCol w:w="3612"/>
        <w:gridCol w:w="3592"/>
      </w:tblGrid>
      <w:tr w:rsidR="00B772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77294" w:rsidRDefault="003F5805">
            <w:pPr>
              <w:pStyle w:val="ProductList-TableBody"/>
            </w:pPr>
            <w:r>
              <w:t>Instrumente de administrare</w:t>
            </w:r>
          </w:p>
        </w:tc>
        <w:tc>
          <w:tcPr>
            <w:tcW w:w="4040" w:type="dxa"/>
            <w:tcBorders>
              <w:top w:val="single" w:sz="18" w:space="0" w:color="0072C6"/>
              <w:left w:val="single" w:sz="4" w:space="0" w:color="000000"/>
              <w:bottom w:val="single" w:sz="4" w:space="0" w:color="000000"/>
              <w:right w:val="single" w:sz="4" w:space="0" w:color="000000"/>
            </w:tcBorders>
          </w:tcPr>
          <w:p w:rsidR="00B77294" w:rsidRDefault="003F5805">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B77294" w:rsidRDefault="003F5805">
            <w:pPr>
              <w:pStyle w:val="ProductList-TableBody"/>
            </w:pPr>
            <w:r>
              <w:t>Audio/Video Conferencing Server Role</w:t>
            </w:r>
          </w:p>
        </w:tc>
      </w:tr>
      <w:tr w:rsidR="00B77294">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Director Role</w:t>
            </w:r>
          </w:p>
        </w:tc>
      </w:tr>
      <w:tr w:rsidR="00B77294">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Mediation Server Role</w:t>
            </w:r>
          </w:p>
        </w:tc>
      </w:tr>
      <w:tr w:rsidR="00B77294">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Panoul de control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Microsoft Lync Server 2013 Group Chat Administration Tool</w:t>
            </w:r>
          </w:p>
        </w:tc>
      </w:tr>
      <w:tr w:rsidR="00B77294">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Po</w:t>
            </w:r>
            <w:r>
              <w:t>werShell Snap-in</w:t>
            </w:r>
          </w:p>
        </w:tc>
      </w:tr>
      <w:tr w:rsidR="00B77294">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Survivable Branch Appliance Role</w:t>
            </w:r>
          </w:p>
        </w:tc>
      </w:tr>
      <w:tr w:rsidR="00B77294">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Video Interop Server Role</w:t>
            </w:r>
          </w:p>
        </w:tc>
      </w:tr>
      <w:tr w:rsidR="00B77294">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B77294" w:rsidRDefault="00B772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77294" w:rsidRDefault="00B77294">
            <w:pPr>
              <w:pStyle w:val="ProductList-TableBody"/>
            </w:pPr>
          </w:p>
        </w:tc>
      </w:tr>
    </w:tbl>
    <w:p w:rsidR="00B77294" w:rsidRDefault="003F5805">
      <w:pPr>
        <w:pStyle w:val="ProductList-Offering1SubSection"/>
        <w:outlineLvl w:val="3"/>
      </w:pPr>
      <w:bookmarkStart w:id="125" w:name="_Sec820"/>
      <w:r>
        <w:t xml:space="preserve">4. Software </w:t>
      </w:r>
      <w:r>
        <w:t>Assurance</w:t>
      </w:r>
      <w:bookmarkEnd w:id="125"/>
    </w:p>
    <w:tbl>
      <w:tblPr>
        <w:tblStyle w:val="PURTable"/>
        <w:tblW w:w="0" w:type="dxa"/>
        <w:tblLook w:val="04A0" w:firstRow="1" w:lastRow="0" w:firstColumn="1" w:lastColumn="0" w:noHBand="0" w:noVBand="1"/>
      </w:tblPr>
      <w:tblGrid>
        <w:gridCol w:w="3595"/>
        <w:gridCol w:w="3605"/>
        <w:gridCol w:w="3590"/>
      </w:tblGrid>
      <w:tr w:rsidR="00B772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w:instrText>
            </w:r>
            <w:r>
              <w:instrText xml:space="preserve">  \s NoStyle \t "Recuperarea după dezastru: Drepturile disponibile clienţilor SA pentru utilizarea software-ului în scop de recuperare condiţională după dezastru; pentru detalii, consultaţi secţiunea Serverele – Drepturile privind recuperarea în caz de dez</w:instrText>
            </w:r>
            <w:r>
              <w:instrText xml:space="preserve">astru din Anexa B – Software Assurance." </w:instrText>
            </w:r>
            <w:r>
              <w:fldChar w:fldCharType="separate"/>
            </w:r>
            <w:r>
              <w:rPr>
                <w:color w:val="0563C1"/>
              </w:rPr>
              <w:t>Recuperarea după dezastru</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Drepturi în caz de avarie: Neaplicabil</w:t>
            </w:r>
          </w:p>
        </w:tc>
      </w:tr>
      <w:tr w:rsidR="00B77294">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"Mobilitatea licenţelor: Drepturile disponibile pentru clienţii SA fie pentru realocarea </w:instrText>
            </w:r>
            <w:r>
              <w:instrText xml:space="preserve">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Do</w:t>
            </w:r>
            <w:r>
              <w:t>ar licenţe de server</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w:instrText>
            </w:r>
            <w:r>
              <w:instrText xml:space="preserve">roduse, conform specificaţiilor. (consultaţi Glosarul pentru definiţia completă)" </w:instrText>
            </w:r>
            <w:r>
              <w:fldChar w:fldCharType="separate"/>
            </w:r>
            <w:r>
              <w:rPr>
                <w:color w:val="0563C1"/>
              </w:rPr>
              <w:t>Drepturi privind migrarea</w:t>
            </w:r>
            <w:r>
              <w:fldChar w:fldCharType="end"/>
            </w:r>
            <w:r>
              <w:t xml:space="preserve">: </w:t>
            </w:r>
            <w:hyperlink r:id="rId54">
              <w:r>
                <w:rPr>
                  <w:color w:val="00467F"/>
                  <w:u w:val="single"/>
                </w:rPr>
                <w:t>Lista de Produse – aprilie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Drepturi de utilizare la distanţă: Neaplicabil</w:t>
            </w:r>
          </w:p>
        </w:tc>
      </w:tr>
      <w:tr w:rsidR="00B772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B77294">
            <w:pPr>
              <w:pStyle w:val="ProductList-TableBody"/>
            </w:pPr>
          </w:p>
        </w:tc>
      </w:tr>
    </w:tbl>
    <w:p w:rsidR="00B77294" w:rsidRDefault="00B77294">
      <w:pPr>
        <w:pStyle w:val="PURBreadcrumb"/>
      </w:pPr>
    </w:p>
    <w:tbl>
      <w:tblPr>
        <w:tblStyle w:val="PURTable"/>
        <w:tblW w:w="0" w:type="dxa"/>
        <w:tblLook w:val="04A0" w:firstRow="1" w:lastRow="0" w:firstColumn="1" w:lastColumn="0" w:noHBand="0" w:noVBand="1"/>
      </w:tblPr>
      <w:tblGrid>
        <w:gridCol w:w="10800"/>
      </w:tblGrid>
      <w:tr w:rsidR="00B772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7294" w:rsidRDefault="003F5805">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B77294" w:rsidRDefault="00B77294">
      <w:pPr>
        <w:pStyle w:val="ProductList-Body"/>
      </w:pPr>
    </w:p>
    <w:p w:rsidR="00B77294" w:rsidRDefault="003F5805">
      <w:pPr>
        <w:pStyle w:val="ProductList-Offering1HeadingNoBorder"/>
        <w:outlineLvl w:val="1"/>
      </w:pPr>
      <w:bookmarkStart w:id="126" w:name="_Sec883"/>
      <w:r>
        <w:t>R Server</w:t>
      </w:r>
      <w:bookmarkEnd w:id="126"/>
      <w:r>
        <w:fldChar w:fldCharType="begin"/>
      </w:r>
      <w:r>
        <w:instrText xml:space="preserve"> TC "</w:instrText>
      </w:r>
      <w:bookmarkStart w:id="127" w:name="_Toc478648068"/>
      <w:r>
        <w:instrText>R Server</w:instrText>
      </w:r>
      <w:bookmarkEnd w:id="127"/>
      <w:r>
        <w:instrText>" \l 2</w:instrText>
      </w:r>
      <w:r>
        <w:fldChar w:fldCharType="end"/>
      </w:r>
    </w:p>
    <w:p w:rsidR="00B77294" w:rsidRDefault="003F5805">
      <w:pPr>
        <w:pStyle w:val="ProductList-Offering1SubSection"/>
        <w:outlineLvl w:val="2"/>
      </w:pPr>
      <w:bookmarkStart w:id="128" w:name="_Sec884"/>
      <w:r>
        <w:t>1. Disponibilitatea programului</w:t>
      </w:r>
      <w:bookmarkEnd w:id="128"/>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B7729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B77294" w:rsidRDefault="003F5805">
            <w:pPr>
              <w:pStyle w:val="ProductList-TableBody"/>
            </w:pPr>
            <w:r>
              <w:rPr>
                <w:color w:val="FFFFFF"/>
              </w:rPr>
              <w:t>Produse</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77294" w:rsidRDefault="003F5805">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77294" w:rsidRDefault="003F5805">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77294" w:rsidRDefault="003F5805">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77294" w:rsidRDefault="003F580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7294" w:rsidRDefault="003F580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7294" w:rsidRDefault="003F580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7294" w:rsidRDefault="003F580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B77294" w:rsidRDefault="003F580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7294" w:rsidRDefault="003F580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7294" w:rsidRDefault="003F5805">
            <w:pPr>
              <w:pStyle w:val="ProductList-TableBody"/>
              <w:jc w:val="center"/>
            </w:pPr>
            <w:r>
              <w:fldChar w:fldCharType="begin"/>
            </w:r>
            <w:r>
              <w:instrText xml:space="preserve"> AutoTextList   \s NoStyle \t "Open Value Subscription – Soluţii destinate</w:instrText>
            </w:r>
            <w:r>
              <w:instrText xml:space="preserve"> mediului educaţional"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7294" w:rsidRDefault="003F580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B77294">
        <w:tc>
          <w:tcPr>
            <w:tcW w:w="4160" w:type="dxa"/>
            <w:tcBorders>
              <w:top w:val="none" w:sz="4" w:space="0" w:color="FFFFFF"/>
              <w:left w:val="none" w:sz="4" w:space="0" w:color="FFFFFF"/>
              <w:bottom w:val="dashed" w:sz="4" w:space="0" w:color="BFBFBF"/>
              <w:right w:val="none" w:sz="4" w:space="0" w:color="FFFFFF"/>
            </w:tcBorders>
          </w:tcPr>
          <w:p w:rsidR="00B77294" w:rsidRDefault="003F5805">
            <w:pPr>
              <w:pStyle w:val="ProductList-TableBody"/>
            </w:pPr>
            <w:r>
              <w:t>R Server 2016 for Hadoop</w:t>
            </w:r>
            <w:r>
              <w:fldChar w:fldCharType="begin"/>
            </w:r>
            <w:r>
              <w:instrText xml:space="preserve"> XE "R Server 2016 for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B77294" w:rsidRDefault="003F5805">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B77294" w:rsidRDefault="00B77294">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B77294" w:rsidRDefault="00B77294">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B77294" w:rsidRDefault="00B77294">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77294" w:rsidRDefault="00B77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294" w:rsidRDefault="00B77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294" w:rsidRDefault="00B77294">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B77294" w:rsidRDefault="003F58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294" w:rsidRDefault="003F5805">
            <w:pPr>
              <w:pStyle w:val="ProductList-TableBody"/>
              <w:jc w:val="center"/>
            </w:pPr>
            <w:r>
              <w:fldChar w:fldCharType="begin"/>
            </w:r>
            <w:r>
              <w:instrText xml:space="preserve"> AutoTextList   \s NoStyle \t "Pr</w:instrText>
            </w:r>
            <w:r>
              <w:instrText xml:space="preserve">odus suplimentar" </w:instrText>
            </w:r>
            <w:r>
              <w:fldChar w:fldCharType="separate"/>
            </w:r>
            <w:r>
              <w:rPr>
                <w:color w:val="000000"/>
              </w:rPr>
              <w:t xml:space="preserve"> A</w:t>
            </w:r>
            <w:r>
              <w:fldChar w:fldCharType="end"/>
            </w:r>
          </w:p>
        </w:tc>
      </w:tr>
      <w:tr w:rsidR="00B77294">
        <w:tc>
          <w:tcPr>
            <w:tcW w:w="4160" w:type="dxa"/>
            <w:tcBorders>
              <w:top w:val="dashed" w:sz="4" w:space="0" w:color="BFBFBF"/>
              <w:left w:val="none" w:sz="4" w:space="0" w:color="FFFFFF"/>
              <w:bottom w:val="dashed" w:sz="4" w:space="0" w:color="BFBFBF"/>
              <w:right w:val="none" w:sz="4" w:space="0" w:color="FFFFFF"/>
            </w:tcBorders>
          </w:tcPr>
          <w:p w:rsidR="00B77294" w:rsidRDefault="003F5805">
            <w:pPr>
              <w:pStyle w:val="ProductList-TableBody"/>
            </w:pPr>
            <w:r>
              <w:t>R Server 2016 for Linux</w:t>
            </w:r>
            <w:r>
              <w:fldChar w:fldCharType="begin"/>
            </w:r>
            <w:r>
              <w:instrText xml:space="preserve"> XE "R Server 2016 for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B77294" w:rsidRDefault="003F5805">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B77294" w:rsidRDefault="00B77294">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B77294" w:rsidRDefault="00B77294">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B77294" w:rsidRDefault="00B77294">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77294" w:rsidRDefault="00B77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294" w:rsidRDefault="00B77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294" w:rsidRDefault="00B77294">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B77294" w:rsidRDefault="003F58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77294">
        <w:tc>
          <w:tcPr>
            <w:tcW w:w="4160" w:type="dxa"/>
            <w:tcBorders>
              <w:top w:val="dashed" w:sz="4" w:space="0" w:color="BFBFBF"/>
              <w:left w:val="none" w:sz="4" w:space="0" w:color="FFFFFF"/>
              <w:bottom w:val="none" w:sz="4" w:space="0" w:color="BFBFBF"/>
              <w:right w:val="none" w:sz="4" w:space="0" w:color="FFFFFF"/>
            </w:tcBorders>
          </w:tcPr>
          <w:p w:rsidR="00B77294" w:rsidRDefault="003F5805">
            <w:pPr>
              <w:pStyle w:val="ProductList-TableBody"/>
            </w:pPr>
            <w:r>
              <w:t>R Server 2016 for Teradata DB</w:t>
            </w:r>
            <w:r>
              <w:fldChar w:fldCharType="begin"/>
            </w:r>
            <w:r>
              <w:instrText xml:space="preserve"> XE "R Server 2016 for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B77294" w:rsidRDefault="003F5805">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B77294" w:rsidRDefault="00B77294">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B77294" w:rsidRDefault="00B77294">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B77294" w:rsidRDefault="00B77294">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77294" w:rsidRDefault="00B77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294" w:rsidRDefault="00B77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294" w:rsidRDefault="00B77294">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B77294" w:rsidRDefault="003F58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294" w:rsidRDefault="003F5805">
            <w:pPr>
              <w:pStyle w:val="ProductList-TableBody"/>
              <w:jc w:val="center"/>
            </w:pPr>
            <w:r>
              <w:fldChar w:fldCharType="begin"/>
            </w:r>
            <w:r>
              <w:instrText xml:space="preserve"> AutoTextList   \s NoStyle \t "Pr</w:instrText>
            </w:r>
            <w:r>
              <w:instrText xml:space="preserve">odus suplimentar" </w:instrText>
            </w:r>
            <w:r>
              <w:fldChar w:fldCharType="separate"/>
            </w:r>
            <w:r>
              <w:rPr>
                <w:color w:val="000000"/>
              </w:rPr>
              <w:t xml:space="preserve"> A</w:t>
            </w:r>
            <w:r>
              <w:fldChar w:fldCharType="end"/>
            </w:r>
          </w:p>
        </w:tc>
      </w:tr>
    </w:tbl>
    <w:p w:rsidR="00B77294" w:rsidRDefault="003F5805">
      <w:pPr>
        <w:pStyle w:val="ProductList-Offering1SubSection"/>
        <w:outlineLvl w:val="2"/>
      </w:pPr>
      <w:bookmarkStart w:id="129" w:name="_Sec885"/>
      <w:r>
        <w:t>2. Condiţiile produsului</w:t>
      </w:r>
      <w:bookmarkEnd w:id="129"/>
    </w:p>
    <w:tbl>
      <w:tblPr>
        <w:tblStyle w:val="PURTable"/>
        <w:tblW w:w="0" w:type="dxa"/>
        <w:tblLook w:val="04A0" w:firstRow="1" w:lastRow="0" w:firstColumn="1" w:lastColumn="0" w:noHBand="0" w:noVBand="1"/>
      </w:tblPr>
      <w:tblGrid>
        <w:gridCol w:w="3584"/>
        <w:gridCol w:w="3614"/>
        <w:gridCol w:w="3592"/>
      </w:tblGrid>
      <w:tr w:rsidR="00B772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Versiune anterioară: Neaplicabil</w:t>
            </w:r>
          </w:p>
        </w:tc>
        <w:tc>
          <w:tcPr>
            <w:tcW w:w="4040" w:type="dxa"/>
            <w:tcBorders>
              <w:top w:val="single" w:sz="18" w:space="0" w:color="00188F"/>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Ediţii de downgrade: Neaplicabil</w:t>
            </w:r>
          </w:p>
        </w:tc>
      </w:tr>
      <w:tr w:rsidR="00B772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Anexa B</w:t>
            </w:r>
          </w:p>
        </w:tc>
      </w:tr>
      <w:tr w:rsidR="00B772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w:instrText>
            </w:r>
            <w:r>
              <w:instrText xml:space="preserve">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Doar produse per nucleu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Eligibil pentru reducere: Neaplicabil</w:t>
            </w:r>
          </w:p>
        </w:tc>
      </w:tr>
      <w:tr w:rsidR="00B772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Eligibil pentru true-up: Neaplicabil</w:t>
            </w:r>
          </w:p>
        </w:tc>
      </w:tr>
      <w:tr w:rsidR="00B772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B772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B77294">
            <w:pPr>
              <w:pStyle w:val="ProductList-TableBody"/>
            </w:pPr>
          </w:p>
        </w:tc>
      </w:tr>
    </w:tbl>
    <w:p w:rsidR="00B77294" w:rsidRDefault="003F5805">
      <w:pPr>
        <w:pStyle w:val="ProductList-Offering1SubSection"/>
        <w:outlineLvl w:val="2"/>
      </w:pPr>
      <w:bookmarkStart w:id="130" w:name="_Sec886"/>
      <w:r>
        <w:lastRenderedPageBreak/>
        <w:t xml:space="preserve">3. </w:t>
      </w:r>
      <w:r>
        <w:t>Drepturile de utilizare</w:t>
      </w:r>
      <w:bookmarkEnd w:id="130"/>
    </w:p>
    <w:tbl>
      <w:tblPr>
        <w:tblStyle w:val="PURTable"/>
        <w:tblW w:w="0" w:type="dxa"/>
        <w:tblLook w:val="04A0" w:firstRow="1" w:lastRow="0" w:firstColumn="1" w:lastColumn="0" w:noHBand="0" w:noVBand="1"/>
      </w:tblPr>
      <w:tblGrid>
        <w:gridCol w:w="3584"/>
        <w:gridCol w:w="3597"/>
        <w:gridCol w:w="3609"/>
      </w:tblGrid>
      <w:tr w:rsidR="00B772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universali</w:t>
              </w:r>
            </w:hyperlink>
            <w:r>
              <w:t xml:space="preserve">; </w:t>
            </w:r>
            <w:hyperlink w:anchor="_Sec543">
              <w:r>
                <w:rPr>
                  <w:color w:val="00467F"/>
                  <w:u w:val="single"/>
                </w:rPr>
                <w:t xml:space="preserve">per </w:t>
              </w:r>
              <w:r>
                <w:rPr>
                  <w:color w:val="00467F"/>
                  <w:u w:val="single"/>
                </w:rPr>
                <w:t xml:space="preserve">nucleu </w:t>
              </w:r>
            </w:hyperlink>
            <w:r>
              <w:t xml:space="preserve">– ediţiile Linux, </w:t>
            </w:r>
            <w:hyperlink w:anchor="_Sec545">
              <w:r>
                <w:rPr>
                  <w:color w:val="00467F"/>
                  <w:u w:val="single"/>
                </w:rPr>
                <w:t xml:space="preserve">Servere speciale </w:t>
              </w:r>
            </w:hyperlink>
            <w:r>
              <w:t>– ediţiile Hadoop şi Teradata DB</w:t>
            </w:r>
          </w:p>
        </w:tc>
        <w:tc>
          <w:tcPr>
            <w:tcW w:w="4040" w:type="dxa"/>
            <w:tcBorders>
              <w:top w:val="single" w:sz="18" w:space="0" w:color="00188F"/>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"Termenii licenţei specifici produsului: Indică faptul că Termenii şi condiţiile specifice produsului, care reglementează</w:instrText>
            </w:r>
            <w:r>
              <w:instrText xml:space="preserve"> implementarea şi utilizarea produsului, sunt incluse sub tabelul Drepturile de utilizare." </w:instrText>
            </w:r>
            <w:r>
              <w:fldChar w:fldCharType="separate"/>
            </w:r>
            <w:r>
              <w:rPr>
                <w:color w:val="0563C1"/>
              </w:rPr>
              <w:t>Termenii licenţei specifici produsului</w:t>
            </w:r>
            <w:r>
              <w:fldChar w:fldCharType="end"/>
            </w:r>
            <w:r>
              <w:t>: Ediţii pentru Servere speciale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Produse software suplimentare: Neaplicabil</w:t>
            </w:r>
          </w:p>
        </w:tc>
      </w:tr>
      <w:tr w:rsidR="00B772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Tehnologii incluse: Neaplicabil</w:t>
            </w:r>
          </w:p>
        </w:tc>
      </w:tr>
      <w:tr w:rsidR="00B772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B772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B77294">
            <w:pPr>
              <w:pStyle w:val="ProductList-TableBody"/>
            </w:pPr>
          </w:p>
        </w:tc>
      </w:tr>
    </w:tbl>
    <w:p w:rsidR="00B77294" w:rsidRDefault="00B77294">
      <w:pPr>
        <w:pStyle w:val="ProductList-Body"/>
      </w:pPr>
    </w:p>
    <w:p w:rsidR="00B77294" w:rsidRDefault="003F5805">
      <w:pPr>
        <w:pStyle w:val="ProductList-ClauseHeading"/>
        <w:outlineLvl w:val="3"/>
      </w:pPr>
      <w:r>
        <w:t>3.1 Bibliotecile licenţiate conform licenţei GNU Lesser General Public License</w:t>
      </w:r>
    </w:p>
    <w:p w:rsidR="00B77294" w:rsidRDefault="003F5805">
      <w:pPr>
        <w:pStyle w:val="ProductList-Body"/>
      </w:pP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 xml:space="preserve"> poate reface programul sursă, decompila sau dezasambla software-ul R Server sau poate încerca să obţină codul sursă a</w:t>
      </w:r>
      <w:r>
        <w:t xml:space="preserve">l software-ului R Server (toate ediţiile), dar numai în măsura în care acest lucru este necesar pentru depanarea modificărilor aduse oricăror biblioteci licenţiate în baza licenţei GNU Lesser General Public License care pot fi incluse cu software-ul şi la </w:t>
      </w:r>
      <w:r>
        <w:t>care software-ul poate face trimitere.</w:t>
      </w:r>
    </w:p>
    <w:p w:rsidR="00B77294" w:rsidRDefault="003F5805">
      <w:pPr>
        <w:pStyle w:val="ProductList-Offering1SubSection"/>
        <w:outlineLvl w:val="2"/>
      </w:pPr>
      <w:bookmarkStart w:id="131" w:name="_Sec887"/>
      <w:r>
        <w:t>4. Software Assurance</w:t>
      </w:r>
      <w:bookmarkEnd w:id="131"/>
    </w:p>
    <w:tbl>
      <w:tblPr>
        <w:tblStyle w:val="PURTable"/>
        <w:tblW w:w="0" w:type="dxa"/>
        <w:tblLook w:val="04A0" w:firstRow="1" w:lastRow="0" w:firstColumn="1" w:lastColumn="0" w:noHBand="0" w:noVBand="1"/>
      </w:tblPr>
      <w:tblGrid>
        <w:gridCol w:w="3595"/>
        <w:gridCol w:w="3605"/>
        <w:gridCol w:w="3590"/>
      </w:tblGrid>
      <w:tr w:rsidR="00B772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w:instrText>
            </w:r>
            <w:r>
              <w:instrText xml:space="preserve">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w:instrText>
            </w:r>
            <w:r>
              <w:instrText xml:space="preserve">rele – Drepturile privind recuperarea în caz de dezastru din Anexa B – Software Assurance." </w:instrText>
            </w:r>
            <w:r>
              <w:fldChar w:fldCharType="separate"/>
            </w:r>
            <w:r>
              <w:rPr>
                <w:color w:val="0563C1"/>
              </w:rPr>
              <w:t>Recuperarea după dezastru</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77294" w:rsidRDefault="003F5805">
            <w:pPr>
              <w:pStyle w:val="ProductList-TableBody"/>
            </w:pPr>
            <w:r>
              <w:fldChar w:fldCharType="begin"/>
            </w:r>
            <w:r>
              <w:instrText xml:space="preserve"> AutoTextList   \s NoStyle \t "Drepturi în caz de avarie: Un beneficiu SA care permite Clientului să ruleze instanţe pa</w:instrText>
            </w:r>
            <w:r>
              <w:instrText xml:space="preserve">sive ale Produsului, pentru cazuri de avarie, împreună cu software-ul care rulează pe Serverul licenţiat, în anticiparea unei posibile avarii. (consultaţi Glosarul pentru definiţia completă)" </w:instrText>
            </w:r>
            <w:r>
              <w:fldChar w:fldCharType="separate"/>
            </w:r>
            <w:r>
              <w:rPr>
                <w:color w:val="0563C1"/>
              </w:rPr>
              <w:t>Drepturi în caz de avarie</w:t>
            </w:r>
            <w:r>
              <w:fldChar w:fldCharType="end"/>
            </w:r>
            <w:r>
              <w:t>: Toate</w:t>
            </w:r>
          </w:p>
        </w:tc>
      </w:tr>
      <w:tr w:rsidR="00B77294">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w:instrText>
            </w:r>
            <w:r>
              <w:instrText xml:space="preserve">r centre de date; pentru detalii, consultaţi secţiunea Mobilitatea licenţei din Anexa B." </w:instrText>
            </w:r>
            <w:r>
              <w:fldChar w:fldCharType="separate"/>
            </w:r>
            <w:r>
              <w:rPr>
                <w:color w:val="0563C1"/>
              </w:rPr>
              <w:t>Mobilitatea licenţelor</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Drepturi de utilizare la distanţă: Neaplicabil</w:t>
            </w:r>
          </w:p>
        </w:tc>
      </w:tr>
      <w:tr w:rsidR="00B77294">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"Găzduirea proprie:</w:instrText>
            </w:r>
            <w:r>
              <w:instrText xml:space="preserv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 S</w:instrText>
            </w:r>
            <w:r>
              <w:instrText>A cu Drepturi echivalente: Licenţele SL pentru produsele software achiziţionate în baza unei Înscrieri Server and Cloud sau a Contractului Microsoft Products and Services oferă, pe durata abonamentului, aceleaşi drepturi şi beneficii precum licenţele cu pr</w:instrText>
            </w:r>
            <w:r>
              <w:instrText xml:space="preserve">otecţie prin SA." </w:instrText>
            </w:r>
            <w:r>
              <w:fldChar w:fldCharType="separate"/>
            </w:r>
            <w:r>
              <w:rPr>
                <w:color w:val="0563C1"/>
              </w:rPr>
              <w:t>SA cu Drepturi echivalente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B77294">
            <w:pPr>
              <w:pStyle w:val="ProductList-TableBody"/>
            </w:pPr>
          </w:p>
        </w:tc>
      </w:tr>
    </w:tbl>
    <w:p w:rsidR="00B77294" w:rsidRDefault="00B77294">
      <w:pPr>
        <w:pStyle w:val="ProductList-Body"/>
      </w:pPr>
    </w:p>
    <w:p w:rsidR="00B77294" w:rsidRDefault="003F5805">
      <w:pPr>
        <w:pStyle w:val="ProductList-ClauseHeading"/>
        <w:outlineLvl w:val="3"/>
      </w:pPr>
      <w:r>
        <w:t>4.1 R Server pentru Hadoop, R Server pentru Linux şi R Server pentru Teradata DB</w:t>
      </w:r>
    </w:p>
    <w:p w:rsidR="00B77294" w:rsidRDefault="003F5805">
      <w:pPr>
        <w:pStyle w:val="ProductList-Body"/>
      </w:pPr>
      <w:r>
        <w:t>Clienţii care deţin servere licenţiate cu protecţie SA pot, în baza drepturilor de utilizare R Server, să utilizeze actualizările la R Server puse la dispoziţie după decembrie 2016.</w:t>
      </w:r>
    </w:p>
    <w:p w:rsidR="00B77294" w:rsidRDefault="00B77294">
      <w:pPr>
        <w:pStyle w:val="PURBreadcrumb"/>
      </w:pPr>
    </w:p>
    <w:tbl>
      <w:tblPr>
        <w:tblStyle w:val="PURTable"/>
        <w:tblW w:w="0" w:type="dxa"/>
        <w:tblLook w:val="04A0" w:firstRow="1" w:lastRow="0" w:firstColumn="1" w:lastColumn="0" w:noHBand="0" w:noVBand="1"/>
      </w:tblPr>
      <w:tblGrid>
        <w:gridCol w:w="10800"/>
      </w:tblGrid>
      <w:tr w:rsidR="00B772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7294" w:rsidRDefault="003F5805">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w:t>
              </w:r>
              <w:r>
                <w:rPr>
                  <w:color w:val="00467F"/>
                  <w:sz w:val="14"/>
                  <w:u w:val="single"/>
                </w:rPr>
                <w:t>r</w:t>
              </w:r>
            </w:hyperlink>
            <w:r>
              <w:rPr>
                <w:sz w:val="14"/>
              </w:rPr>
              <w:t>/</w:t>
            </w:r>
            <w:hyperlink w:anchor="_Sec844">
              <w:r>
                <w:rPr>
                  <w:color w:val="00467F"/>
                  <w:sz w:val="14"/>
                  <w:u w:val="single"/>
                </w:rPr>
                <w:t>Index</w:t>
              </w:r>
            </w:hyperlink>
          </w:p>
        </w:tc>
      </w:tr>
    </w:tbl>
    <w:p w:rsidR="00B77294" w:rsidRDefault="00B77294">
      <w:pPr>
        <w:pStyle w:val="ProductList-Body"/>
      </w:pPr>
    </w:p>
    <w:p w:rsidR="00B77294" w:rsidRDefault="003F5805">
      <w:pPr>
        <w:pStyle w:val="ProductList-Offering1HeadingNoBorder"/>
        <w:outlineLvl w:val="1"/>
      </w:pPr>
      <w:bookmarkStart w:id="132" w:name="_Sec614"/>
      <w:r>
        <w:t>SQL Server</w:t>
      </w:r>
      <w:bookmarkEnd w:id="132"/>
      <w:r>
        <w:fldChar w:fldCharType="begin"/>
      </w:r>
      <w:r>
        <w:instrText xml:space="preserve"> TC "</w:instrText>
      </w:r>
      <w:bookmarkStart w:id="133" w:name="_Toc478648069"/>
      <w:r>
        <w:instrText>SQL Server</w:instrText>
      </w:r>
      <w:bookmarkEnd w:id="133"/>
      <w:r>
        <w:instrText>" \l 2</w:instrText>
      </w:r>
      <w:r>
        <w:fldChar w:fldCharType="end"/>
      </w:r>
    </w:p>
    <w:p w:rsidR="00B77294" w:rsidRDefault="003F5805">
      <w:pPr>
        <w:pStyle w:val="ProductList-Offering1SubSection"/>
        <w:outlineLvl w:val="2"/>
      </w:pPr>
      <w:bookmarkStart w:id="134" w:name="_Sec688"/>
      <w:r>
        <w:t>1. Disponibilitatea programului</w:t>
      </w:r>
      <w:bookmarkEnd w:id="134"/>
    </w:p>
    <w:tbl>
      <w:tblPr>
        <w:tblStyle w:val="PURTable"/>
        <w:tblW w:w="0" w:type="dxa"/>
        <w:tblLook w:val="04A0" w:firstRow="1" w:lastRow="0" w:firstColumn="1" w:lastColumn="0" w:noHBand="0" w:noVBand="1"/>
      </w:tblPr>
      <w:tblGrid>
        <w:gridCol w:w="4031"/>
        <w:gridCol w:w="612"/>
        <w:gridCol w:w="609"/>
        <w:gridCol w:w="611"/>
        <w:gridCol w:w="606"/>
        <w:gridCol w:w="609"/>
        <w:gridCol w:w="611"/>
        <w:gridCol w:w="615"/>
        <w:gridCol w:w="634"/>
        <w:gridCol w:w="619"/>
        <w:gridCol w:w="612"/>
        <w:gridCol w:w="615"/>
      </w:tblGrid>
      <w:tr w:rsidR="00B7729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w:instrText>
            </w:r>
            <w:r>
              <w:instrText xml:space="preserve">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w:instrText>
            </w:r>
            <w:r>
              <w:instrText xml:space="preserve">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B77294">
        <w:tc>
          <w:tcPr>
            <w:tcW w:w="4160" w:type="dxa"/>
            <w:tcBorders>
              <w:top w:val="single" w:sz="6" w:space="0" w:color="FFFFFF"/>
              <w:left w:val="none" w:sz="4" w:space="0" w:color="6E6E6E"/>
              <w:bottom w:val="dashed" w:sz="4" w:space="0" w:color="BFBFBF"/>
              <w:right w:val="none" w:sz="4" w:space="0" w:color="6E6E6E"/>
            </w:tcBorders>
          </w:tcPr>
          <w:p w:rsidR="00B77294" w:rsidRDefault="003F5805">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77294" w:rsidRDefault="003F5805">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B77294" w:rsidRDefault="003F5805">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B77294" w:rsidRDefault="003F5805">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B77294" w:rsidRDefault="003F5805">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w:instrText>
            </w:r>
            <w:r>
              <w:instrText xml:space="preserve">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77294">
        <w:tc>
          <w:tcPr>
            <w:tcW w:w="416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pPr>
            <w:r>
              <w:t>SQL Server 2016 Standard Core</w:t>
            </w:r>
            <w:r>
              <w:fldChar w:fldCharType="begin"/>
            </w:r>
            <w:r>
              <w:instrText xml:space="preserve"> XE "SQL Server 2016 Standard Core" </w:instrText>
            </w:r>
            <w:r>
              <w:fldChar w:fldCharType="end"/>
            </w:r>
            <w:r>
              <w:t xml:space="preserve"> (Licenţă nucleu cu 2 pachete)</w:t>
            </w:r>
          </w:p>
        </w:tc>
        <w:tc>
          <w:tcPr>
            <w:tcW w:w="62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B77294" w:rsidRDefault="003F580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w:instrText>
            </w:r>
            <w:r>
              <w:instrText xml:space="preserve">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77294">
        <w:tc>
          <w:tcPr>
            <w:tcW w:w="416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pPr>
            <w:r>
              <w:rPr>
                <w:color w:val="000000"/>
              </w:rPr>
              <w:t>SQL Server 2016 Enterprise</w:t>
            </w:r>
            <w:r>
              <w:fldChar w:fldCharType="begin"/>
            </w:r>
            <w:r>
              <w:instrText xml:space="preserve"> XE "</w:instrText>
            </w:r>
            <w:r>
              <w:instrText xml:space="preserve">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B77294" w:rsidRDefault="00B772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77294" w:rsidRDefault="00B7729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77294" w:rsidRDefault="003F5805">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77294">
        <w:tc>
          <w:tcPr>
            <w:tcW w:w="416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pPr>
            <w:r>
              <w:t>SQL Server 2016 Enterprise Core</w:t>
            </w:r>
            <w:r>
              <w:fldChar w:fldCharType="begin"/>
            </w:r>
            <w:r>
              <w:instrText xml:space="preserve"> XE "SQL Server 2016 Enterprise Core" </w:instrText>
            </w:r>
            <w:r>
              <w:fldChar w:fldCharType="end"/>
            </w:r>
            <w:r>
              <w:t xml:space="preserve"> (Licenţă nucleu cu 2 pachete)</w:t>
            </w:r>
          </w:p>
        </w:tc>
        <w:tc>
          <w:tcPr>
            <w:tcW w:w="62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B77294" w:rsidRDefault="003F580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77294">
        <w:tc>
          <w:tcPr>
            <w:tcW w:w="4160" w:type="dxa"/>
            <w:tcBorders>
              <w:top w:val="dashed" w:sz="4" w:space="0" w:color="BFBFBF"/>
              <w:left w:val="none" w:sz="4" w:space="0" w:color="6E6E6E"/>
              <w:bottom w:val="dashed" w:sz="4" w:space="0" w:color="B2B2B2"/>
              <w:right w:val="none" w:sz="4" w:space="0" w:color="6E6E6E"/>
            </w:tcBorders>
          </w:tcPr>
          <w:p w:rsidR="00B77294" w:rsidRDefault="003F5805">
            <w:pPr>
              <w:pStyle w:val="ProductList-TableBody"/>
            </w:pPr>
            <w:r>
              <w:rPr>
                <w:color w:val="000000"/>
              </w:rPr>
              <w:t>Licenţă CAL SQL Server</w:t>
            </w:r>
            <w:r>
              <w:rPr>
                <w:color w:val="000000"/>
              </w:rPr>
              <w:t xml:space="preserve"> 2016</w:t>
            </w:r>
            <w:r>
              <w:fldChar w:fldCharType="begin"/>
            </w:r>
            <w:r>
              <w:instrText xml:space="preserve"> XE "Licenţă CAL SQL Server 2016"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B77294" w:rsidRDefault="003F5805">
            <w:pPr>
              <w:pStyle w:val="ProductList-TableBody"/>
              <w:jc w:val="center"/>
            </w:pPr>
            <w:r>
              <w:rPr>
                <w:color w:val="000000"/>
              </w:rPr>
              <w:t>6/16</w:t>
            </w:r>
          </w:p>
        </w:tc>
        <w:tc>
          <w:tcPr>
            <w:tcW w:w="620" w:type="dxa"/>
            <w:tcBorders>
              <w:top w:val="dashed" w:sz="4" w:space="0" w:color="BFBFBF"/>
              <w:left w:val="none" w:sz="4" w:space="0" w:color="6E6E6E"/>
              <w:bottom w:val="dashed" w:sz="4" w:space="0" w:color="B2B2B2"/>
              <w:right w:val="none" w:sz="4" w:space="0" w:color="6E6E6E"/>
            </w:tcBorders>
          </w:tcPr>
          <w:p w:rsidR="00B77294" w:rsidRDefault="003F5805">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rsidR="00B77294" w:rsidRDefault="003F5805">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rsidR="00B77294" w:rsidRDefault="003F58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w:instrText>
            </w:r>
            <w:r>
              <w:instrText xml:space="preserve">nţi" </w:instrText>
            </w:r>
            <w:r>
              <w:fldChar w:fldCharType="separate"/>
            </w:r>
            <w:r>
              <w:rPr>
                <w:color w:val="000000"/>
              </w:rPr>
              <w:t>ST</w:t>
            </w:r>
            <w:r>
              <w:fldChar w:fldCharType="end"/>
            </w:r>
          </w:p>
        </w:tc>
      </w:tr>
      <w:tr w:rsidR="00B77294">
        <w:tc>
          <w:tcPr>
            <w:tcW w:w="4160" w:type="dxa"/>
            <w:tcBorders>
              <w:top w:val="dashed" w:sz="4" w:space="0" w:color="B2B2B2"/>
              <w:left w:val="none" w:sz="4" w:space="0" w:color="6E6E6E"/>
              <w:bottom w:val="dashed" w:sz="4" w:space="0" w:color="BFBFBF"/>
              <w:right w:val="none" w:sz="4" w:space="0" w:color="6E6E6E"/>
            </w:tcBorders>
          </w:tcPr>
          <w:p w:rsidR="00B77294" w:rsidRDefault="003F5805">
            <w:pPr>
              <w:pStyle w:val="ProductList-TableBody"/>
            </w:pPr>
            <w:r>
              <w:t>Licenţă suplimentară SQL Server Standard Premium Assurance</w:t>
            </w:r>
            <w:r>
              <w:fldChar w:fldCharType="begin"/>
            </w:r>
            <w:r>
              <w:instrText xml:space="preserve"> XE "Licenţă suplimentară SQL Server Standard Premium Assurance"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B77294" w:rsidRDefault="003F5805">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B77294" w:rsidRDefault="00B77294">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B77294" w:rsidRDefault="00B77294">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77294">
        <w:tc>
          <w:tcPr>
            <w:tcW w:w="4160" w:type="dxa"/>
            <w:tcBorders>
              <w:top w:val="dashed" w:sz="4" w:space="0" w:color="BFBFBF"/>
              <w:left w:val="none" w:sz="4" w:space="0" w:color="6E6E6E"/>
              <w:bottom w:val="dashed" w:sz="4" w:space="0" w:color="B2B2B2"/>
              <w:right w:val="none" w:sz="4" w:space="0" w:color="6E6E6E"/>
            </w:tcBorders>
          </w:tcPr>
          <w:p w:rsidR="00B77294" w:rsidRDefault="003F5805">
            <w:pPr>
              <w:pStyle w:val="ProductList-TableBody"/>
            </w:pPr>
            <w:r>
              <w:t>Licenţă suplimentară SQL Server Standard Core Premium Assurance (Licenţă nucleu cu 2 pachete)</w:t>
            </w:r>
          </w:p>
        </w:tc>
        <w:tc>
          <w:tcPr>
            <w:tcW w:w="620" w:type="dxa"/>
            <w:tcBorders>
              <w:top w:val="dashed" w:sz="4" w:space="0" w:color="BFBFBF"/>
              <w:left w:val="none" w:sz="4" w:space="0" w:color="6E6E6E"/>
              <w:bottom w:val="dashed" w:sz="4" w:space="0" w:color="B2B2B2"/>
              <w:right w:val="none" w:sz="4" w:space="0" w:color="6E6E6E"/>
            </w:tcBorders>
          </w:tcPr>
          <w:p w:rsidR="00B77294" w:rsidRDefault="003F5805">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rsidR="00B77294" w:rsidRDefault="00B77294">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rsidR="00B77294" w:rsidRDefault="00B77294">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77294">
        <w:tc>
          <w:tcPr>
            <w:tcW w:w="4160" w:type="dxa"/>
            <w:tcBorders>
              <w:top w:val="dashed" w:sz="4" w:space="0" w:color="B2B2B2"/>
              <w:left w:val="none" w:sz="4" w:space="0" w:color="6E6E6E"/>
              <w:bottom w:val="dashed" w:sz="4" w:space="0" w:color="BFBFBF"/>
              <w:right w:val="none" w:sz="4" w:space="0" w:color="6E6E6E"/>
            </w:tcBorders>
          </w:tcPr>
          <w:p w:rsidR="00B77294" w:rsidRDefault="003F5805">
            <w:pPr>
              <w:pStyle w:val="ProductList-TableBody"/>
            </w:pPr>
            <w:r>
              <w:t>Licenţă suplimentară SQL Server Enterprise Premium Assurance</w:t>
            </w:r>
            <w:r>
              <w:fldChar w:fldCharType="begin"/>
            </w:r>
            <w:r>
              <w:instrText xml:space="preserve"> XE "Licenţă suplimentară SQL Server Enterprise Premium Assurance"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B77294" w:rsidRDefault="003F5805">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B77294" w:rsidRDefault="00B77294">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B77294" w:rsidRDefault="00B77294">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77294">
        <w:tc>
          <w:tcPr>
            <w:tcW w:w="4160" w:type="dxa"/>
            <w:tcBorders>
              <w:top w:val="dashed" w:sz="4" w:space="0" w:color="BFBFBF"/>
              <w:left w:val="none" w:sz="4" w:space="0" w:color="6E6E6E"/>
              <w:bottom w:val="none" w:sz="4" w:space="0" w:color="BFBFBF"/>
              <w:right w:val="none" w:sz="4" w:space="0" w:color="6E6E6E"/>
            </w:tcBorders>
          </w:tcPr>
          <w:p w:rsidR="00B77294" w:rsidRDefault="003F5805">
            <w:pPr>
              <w:pStyle w:val="ProductList-TableBody"/>
            </w:pPr>
            <w:r>
              <w:t>Licenţă suplimentară SQL Server Enterprise Core Premium Assurance (Licenţă nucleu cu 2 pachete)</w:t>
            </w:r>
          </w:p>
        </w:tc>
        <w:tc>
          <w:tcPr>
            <w:tcW w:w="620" w:type="dxa"/>
            <w:tcBorders>
              <w:top w:val="dashed" w:sz="4" w:space="0" w:color="BFBFBF"/>
              <w:left w:val="none" w:sz="4" w:space="0" w:color="6E6E6E"/>
              <w:bottom w:val="none" w:sz="4" w:space="0" w:color="BFBFBF"/>
              <w:right w:val="none" w:sz="4" w:space="0" w:color="6E6E6E"/>
            </w:tcBorders>
          </w:tcPr>
          <w:p w:rsidR="00B77294" w:rsidRDefault="003F5805">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rsidR="00B77294" w:rsidRDefault="00B7729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77294" w:rsidRDefault="00B7729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B77294" w:rsidRDefault="00B77294">
      <w:pPr>
        <w:pStyle w:val="ProductList-Body"/>
      </w:pPr>
    </w:p>
    <w:p w:rsidR="00B77294" w:rsidRDefault="003F5805">
      <w:pPr>
        <w:pStyle w:val="ProductList-Offering1SubSection"/>
        <w:outlineLvl w:val="2"/>
      </w:pPr>
      <w:bookmarkStart w:id="135" w:name="_Sec743"/>
      <w:r>
        <w:t>2. Condiţiile produsului</w:t>
      </w:r>
      <w:bookmarkEnd w:id="135"/>
    </w:p>
    <w:tbl>
      <w:tblPr>
        <w:tblStyle w:val="PURTable"/>
        <w:tblW w:w="0" w:type="dxa"/>
        <w:tblLook w:val="04A0" w:firstRow="1" w:lastRow="0" w:firstColumn="1" w:lastColumn="0" w:noHBand="0" w:noVBand="1"/>
      </w:tblPr>
      <w:tblGrid>
        <w:gridCol w:w="3583"/>
        <w:gridCol w:w="3614"/>
        <w:gridCol w:w="3593"/>
      </w:tblGrid>
      <w:tr w:rsidR="00B772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SQL Server 2014</w:t>
            </w:r>
            <w:r>
              <w:fldChar w:fldCharType="begin"/>
            </w:r>
            <w:r>
              <w:instrText xml:space="preserve"> XE "</w:instrText>
            </w:r>
            <w:r>
              <w:instrText xml:space="preserve">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w:t>
            </w:r>
            <w:r>
              <w:rPr>
                <w:color w:val="0563C1"/>
              </w:rPr>
              <w:t>oduse</w:t>
            </w:r>
            <w:r>
              <w:fldChar w:fldCharType="end"/>
            </w:r>
            <w:r>
              <w:t>: Server – toate ediţiile</w:t>
            </w:r>
          </w:p>
        </w:tc>
        <w:tc>
          <w:tcPr>
            <w:tcW w:w="4040" w:type="dxa"/>
            <w:tcBorders>
              <w:top w:val="single" w:sz="12" w:space="0" w:color="00188F"/>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"Ediţii de downgrade: Ediţiile inferioare permise, corespunzătoare ediţiilor superioare specificate. Clientul poate utiliza ediţia inferioară permisă în locul unei ediţii licenţiate, de nivel </w:instrText>
            </w:r>
            <w:r>
              <w:instrText xml:space="preserve">superior, conform permisiunilor din Termenii universali de licenţă." </w:instrText>
            </w:r>
            <w:r>
              <w:fldChar w:fldCharType="separate"/>
            </w:r>
            <w:r>
              <w:rPr>
                <w:color w:val="0563C1"/>
              </w:rPr>
              <w:t>Ediţii de downgrade</w:t>
            </w:r>
            <w:r>
              <w:fldChar w:fldCharType="end"/>
            </w:r>
            <w:r>
              <w:t>: Enterprise Core la Standard, Business Intelligence, Workgroup sau Small Business sau 2008 R2 Datacenter; Standard la Workgroup sau Small Business</w:t>
            </w:r>
          </w:p>
        </w:tc>
      </w:tr>
      <w:tr w:rsidR="00B772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 xml:space="preserve">Eligibil pentru </w:t>
            </w:r>
            <w:r>
              <w:rPr>
                <w:color w:val="404040"/>
              </w:rPr>
              <w:t>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w:t>
            </w:r>
            <w:r>
              <w:rPr>
                <w:color w:val="0563C1"/>
              </w:rPr>
              <w:t>le preliminare (SA)</w:t>
            </w:r>
            <w:r>
              <w:fldChar w:fldCharType="end"/>
            </w:r>
            <w:r>
              <w:t xml:space="preserve">: </w:t>
            </w:r>
            <w:hyperlink w:anchor="_Sec564">
              <w:r>
                <w:rPr>
                  <w:color w:val="00467F"/>
                  <w:u w:val="single"/>
                </w:rPr>
                <w:t>Anexa B</w:t>
              </w:r>
            </w:hyperlink>
          </w:p>
        </w:tc>
      </w:tr>
      <w:tr w:rsidR="00B772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"Excepţii privind Utilizatorii calificaţi: Exonerare aplicabilă utilizatorilor care accesează produsele doar în baza uneia dintre aceste lice</w:instrText>
            </w:r>
            <w:r>
              <w:instrText xml:space="preserve">nţe. (consultaţi Glosarul pentru definiţia completă)" </w:instrText>
            </w:r>
            <w:r>
              <w:fldChar w:fldCharType="separate"/>
            </w:r>
            <w:r>
              <w:rPr>
                <w:color w:val="0563C1"/>
              </w:rPr>
              <w:t>Excepţii privind Utilizatorii calificaţi</w:t>
            </w:r>
            <w:r>
              <w:fldChar w:fldCharType="end"/>
            </w:r>
            <w:r>
              <w:t>: Doar produse per nucleu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Eligibil pentru reducere: Neaplicabil</w:t>
            </w:r>
          </w:p>
        </w:tc>
      </w:tr>
      <w:tr w:rsidR="00B77294">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w:instrText>
            </w:r>
            <w:r>
              <w:instrText xml:space="preserve"> luni consecutive." </w:instrText>
            </w:r>
            <w:r>
              <w:fldChar w:fldCharType="separate"/>
            </w:r>
            <w:r>
              <w:rPr>
                <w:color w:val="0563C1"/>
              </w:rPr>
              <w:t>Eligibil pentru reducere (SCE)</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Eligibil pentru true-up: Neaplicabil</w:t>
            </w:r>
          </w:p>
        </w:tc>
      </w:tr>
      <w:tr w:rsidR="00B772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B772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B77294">
            <w:pPr>
              <w:pStyle w:val="ProductList-TableBody"/>
            </w:pPr>
          </w:p>
        </w:tc>
      </w:tr>
    </w:tbl>
    <w:p w:rsidR="00B77294" w:rsidRDefault="00B77294">
      <w:pPr>
        <w:pStyle w:val="ProductList-Body"/>
      </w:pPr>
    </w:p>
    <w:p w:rsidR="00B77294" w:rsidRDefault="003F5805">
      <w:pPr>
        <w:pStyle w:val="ProductList-ClauseHeading"/>
        <w:outlineLvl w:val="3"/>
      </w:pPr>
      <w:r>
        <w:lastRenderedPageBreak/>
        <w:t>2.1 SQL Server 2016 Enterprise</w:t>
      </w:r>
    </w:p>
    <w:p w:rsidR="00B77294" w:rsidRDefault="003F5805">
      <w:pPr>
        <w:pStyle w:val="ProductList-Body"/>
      </w:pPr>
      <w:r>
        <w:t xml:space="preserve">Nu sunt disponibile licenţe noi de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pentru SQL Server 2016 Enterprise</w:t>
      </w:r>
      <w:r>
        <w:fldChar w:fldCharType="begin"/>
      </w:r>
      <w:r>
        <w:instrText xml:space="preserve"> XE "SQL Server 2016 Enterprise" </w:instrText>
      </w:r>
      <w:r>
        <w:fldChar w:fldCharType="end"/>
      </w:r>
      <w:r>
        <w:t xml:space="preserve"> (Server/CAL). Pentru termenii licenţei, clienţii existenţi cu SA care fac upgrade la versiunea 2016 vor consulta </w:t>
      </w:r>
      <w:hyperlink r:id="rId55">
        <w:r>
          <w:rPr>
            <w:color w:val="00467F"/>
            <w:u w:val="single"/>
          </w:rPr>
          <w:t>Termenii pentru produse din iunie 2016</w:t>
        </w:r>
      </w:hyperlink>
      <w:r>
        <w:t>.</w:t>
      </w:r>
    </w:p>
    <w:p w:rsidR="00B77294" w:rsidRDefault="00B77294">
      <w:pPr>
        <w:pStyle w:val="ProductList-Body"/>
      </w:pPr>
    </w:p>
    <w:p w:rsidR="00B77294" w:rsidRDefault="003F5805">
      <w:pPr>
        <w:pStyle w:val="ProductList-ClauseHeading"/>
        <w:outlineLvl w:val="3"/>
      </w:pPr>
      <w:r>
        <w:t>2.2 SQL Server Parallel Data Warehouse</w:t>
      </w:r>
    </w:p>
    <w:p w:rsidR="00B77294" w:rsidRDefault="003F5805">
      <w:pPr>
        <w:pStyle w:val="ProductList-Body"/>
      </w:pPr>
      <w:r>
        <w:t>SQL</w:t>
      </w:r>
      <w:r>
        <w:t xml:space="preserve"> Server Parallel Data Warehouse este o opţiune de implementare pentru clienţii cu SQL Server 2016 Enterprise</w:t>
      </w:r>
      <w:r>
        <w:fldChar w:fldCharType="begin"/>
      </w:r>
      <w:r>
        <w:instrText xml:space="preserve"> XE "clienţii cu SQL Server 2016 Enterprise" </w:instrText>
      </w:r>
      <w:r>
        <w:fldChar w:fldCharType="end"/>
      </w:r>
      <w:r>
        <w:t>. Clienţii sunt eligibili să utilizeze doar versiunile software puse la dispoziţie în timpul perioade</w:t>
      </w:r>
      <w:r>
        <w:t>i de protecţie prin SA.</w:t>
      </w:r>
    </w:p>
    <w:p w:rsidR="00B77294" w:rsidRDefault="00B77294">
      <w:pPr>
        <w:pStyle w:val="ProductList-Body"/>
      </w:pPr>
    </w:p>
    <w:p w:rsidR="00B77294" w:rsidRDefault="003F5805">
      <w:pPr>
        <w:pStyle w:val="ProductList-ClauseHeading"/>
        <w:outlineLvl w:val="3"/>
      </w:pPr>
      <w:r>
        <w:t>2.3 Versiunea opţională fără Oracle Java a SQL Server Parallel Data Warehouse</w:t>
      </w:r>
    </w:p>
    <w:p w:rsidR="00B77294" w:rsidRDefault="003F5805">
      <w:pPr>
        <w:pStyle w:val="ProductList-Body"/>
      </w:pPr>
      <w:r>
        <w:t xml:space="preserve">Clienţii pot achiziţiona o versiune a produsului cu Oracle Java sau, la cerere, fără Oracle Java. Pentru informaţii suplimentare, consultaţi </w:t>
      </w:r>
      <w:hyperlink r:id="rId56">
        <w:r>
          <w:rPr>
            <w:color w:val="00467F"/>
            <w:u w:val="single"/>
          </w:rPr>
          <w:t>http://www.microsoft.com/en-us/sqlserver/solutions-technologies/data-warehousing/pdw.aspx</w:t>
        </w:r>
      </w:hyperlink>
      <w:r>
        <w:t>.</w:t>
      </w:r>
    </w:p>
    <w:p w:rsidR="00B77294" w:rsidRDefault="003F5805">
      <w:pPr>
        <w:pStyle w:val="ProductList-Offering1SubSection"/>
        <w:outlineLvl w:val="2"/>
      </w:pPr>
      <w:bookmarkStart w:id="136" w:name="_Sec794"/>
      <w:r>
        <w:t>3. Drepturile de utilizare</w:t>
      </w:r>
      <w:bookmarkEnd w:id="136"/>
    </w:p>
    <w:tbl>
      <w:tblPr>
        <w:tblStyle w:val="PURTable"/>
        <w:tblW w:w="0" w:type="dxa"/>
        <w:tblLook w:val="04A0" w:firstRow="1" w:lastRow="0" w:firstColumn="1" w:lastColumn="0" w:noHBand="0" w:noVBand="1"/>
      </w:tblPr>
      <w:tblGrid>
        <w:gridCol w:w="3584"/>
        <w:gridCol w:w="3597"/>
        <w:gridCol w:w="3609"/>
      </w:tblGrid>
      <w:tr w:rsidR="00B772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"Termenii l</w:instrText>
            </w:r>
            <w:r>
              <w:instrText xml:space="preserve">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nucleu </w:t>
              </w:r>
            </w:hyperlink>
            <w:r>
              <w:t>– Stan</w:t>
            </w:r>
            <w:r>
              <w:t>dard Core şi Enterprise Core</w:t>
            </w:r>
          </w:p>
        </w:tc>
        <w:tc>
          <w:tcPr>
            <w:tcW w:w="4040" w:type="dxa"/>
            <w:tcBorders>
              <w:top w:val="single" w:sz="18" w:space="0" w:color="00188F"/>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w:instrText>
            </w:r>
            <w:r>
              <w:instrText xml:space="preserv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w:instrText>
            </w:r>
            <w:r>
              <w:instrText xml:space="preserve">folosească pe orice dispozitiv împreună cu produsul software de tip server." </w:instrText>
            </w:r>
            <w:r>
              <w:fldChar w:fldCharType="separate"/>
            </w:r>
            <w:r>
              <w:rPr>
                <w:color w:val="0563C1"/>
              </w:rPr>
              <w:t>Produse software suplimentare</w:t>
            </w:r>
            <w:r>
              <w:fldChar w:fldCharType="end"/>
            </w:r>
            <w:r>
              <w:t>: Toate ediţiile</w:t>
            </w:r>
          </w:p>
        </w:tc>
      </w:tr>
      <w:tr w:rsidR="00B77294">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"Cerinţe pentru accesul clientului: Arată dacă un produs server necesită sau nu licenţe CAL pentru </w:instrText>
            </w:r>
            <w:r>
              <w:instrText xml:space="preserve">accesarea de utilizatori şi dispozitive." </w:instrText>
            </w:r>
            <w:r>
              <w:fldChar w:fldCharType="separate"/>
            </w:r>
            <w:r>
              <w:rPr>
                <w:color w:val="0563C1"/>
              </w:rPr>
              <w:t>Cerinţe pentru accesul clientului</w:t>
            </w:r>
            <w:r>
              <w:fldChar w:fldCharType="end"/>
            </w:r>
            <w:r>
              <w:t>: Doar ediţii de licenţe Server/CAL</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"Cerinţe pentru accesul utilizatorului extern: Indică cerinţele specifice de licenţă sau opţiunile de acces pent</w:instrText>
            </w:r>
            <w:r>
              <w:instrText xml:space="preserve">ru Utilizatorii externi." </w:instrText>
            </w:r>
            <w:r>
              <w:fldChar w:fldCharType="separate"/>
            </w:r>
            <w:r>
              <w:rPr>
                <w:color w:val="0563C1"/>
              </w:rPr>
              <w:t>Cerinţe pentru accesul utilizatorului extern</w:t>
            </w:r>
            <w:r>
              <w:fldChar w:fldCharType="end"/>
            </w:r>
            <w:r>
              <w:t>: Licenţe CAL (doar licenţe de ediţii Server/CAL)</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"Tehnologii incluse: Indică alte componente Microsoft incluse într-un Produs; pentru detalii, consultaţ</w:instrText>
            </w:r>
            <w:r>
              <w:instrText xml:space="preserve">i secţiunea Tehnologiile incluse din Termenii universali de licenţă." </w:instrText>
            </w:r>
            <w:r>
              <w:fldChar w:fldCharType="separate"/>
            </w:r>
            <w:r>
              <w:rPr>
                <w:color w:val="0563C1"/>
              </w:rPr>
              <w:t>Tehnologii incluse</w:t>
            </w:r>
            <w:r>
              <w:fldChar w:fldCharType="end"/>
            </w:r>
            <w:r>
              <w:t>: Componente software Windows</w:t>
            </w:r>
          </w:p>
        </w:tc>
      </w:tr>
      <w:tr w:rsidR="00B772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B772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B77294">
            <w:pPr>
              <w:pStyle w:val="ProductList-TableBody"/>
            </w:pPr>
          </w:p>
        </w:tc>
      </w:tr>
    </w:tbl>
    <w:p w:rsidR="00B77294" w:rsidRDefault="00B77294">
      <w:pPr>
        <w:pStyle w:val="ProductList-Body"/>
      </w:pPr>
    </w:p>
    <w:p w:rsidR="00B77294" w:rsidRDefault="003F5805">
      <w:pPr>
        <w:pStyle w:val="ProductList-ClauseHeading"/>
        <w:outlineLvl w:val="3"/>
      </w:pPr>
      <w:r>
        <w:t>3.1 Accesul la software-ul de server</w:t>
      </w:r>
    </w:p>
    <w:tbl>
      <w:tblPr>
        <w:tblStyle w:val="PURTable"/>
        <w:tblW w:w="0" w:type="dxa"/>
        <w:tblLook w:val="04A0" w:firstRow="1" w:lastRow="0" w:firstColumn="1" w:lastColumn="0" w:noHBand="0" w:noVBand="1"/>
      </w:tblPr>
      <w:tblGrid>
        <w:gridCol w:w="3617"/>
        <w:gridCol w:w="3611"/>
        <w:gridCol w:w="3562"/>
      </w:tblGrid>
      <w:tr w:rsidR="00B772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B77294" w:rsidRDefault="003F5805">
            <w:pPr>
              <w:pStyle w:val="ProductList-TableBody"/>
            </w:pPr>
            <w:r>
              <w:t>Licenţa de acces de bază</w:t>
            </w:r>
          </w:p>
        </w:tc>
        <w:tc>
          <w:tcPr>
            <w:tcW w:w="4040" w:type="dxa"/>
            <w:tcBorders>
              <w:top w:val="single" w:sz="18" w:space="0" w:color="0072C6"/>
              <w:left w:val="single" w:sz="4" w:space="0" w:color="000000"/>
              <w:bottom w:val="single" w:sz="4" w:space="0" w:color="000000"/>
              <w:right w:val="none" w:sz="4" w:space="0" w:color="000000"/>
            </w:tcBorders>
          </w:tcPr>
          <w:p w:rsidR="00B77294" w:rsidRDefault="003F5805">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rsidR="00B77294" w:rsidRDefault="00B77294">
            <w:pPr>
              <w:pStyle w:val="ProductList-TableBody"/>
            </w:pPr>
          </w:p>
        </w:tc>
      </w:tr>
    </w:tbl>
    <w:p w:rsidR="00B77294" w:rsidRDefault="00B77294">
      <w:pPr>
        <w:pStyle w:val="ProductList-Body"/>
      </w:pPr>
    </w:p>
    <w:p w:rsidR="00B77294" w:rsidRDefault="003F5805">
      <w:pPr>
        <w:pStyle w:val="ProductList-ClauseHeading"/>
        <w:outlineLvl w:val="3"/>
      </w:pPr>
      <w:r>
        <w:t xml:space="preserve">3.2 Actualizările </w:t>
      </w:r>
      <w:r>
        <w:t>automate ale versiunilor anterioare de SQL Server</w:t>
      </w:r>
    </w:p>
    <w:p w:rsidR="00B77294" w:rsidRDefault="003F5805">
      <w:pPr>
        <w:pStyle w:val="ProductList-Body"/>
      </w:pPr>
      <w:r>
        <w:t xml:space="preserve">Dacă produsul software este instalat pe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Servere</w:t>
      </w:r>
      <w:r>
        <w:fldChar w:fldCharType="end"/>
      </w:r>
      <w:r>
        <w:t xml:space="preserve"> sau dispozitive care rulează o</w:t>
      </w:r>
      <w:r>
        <w:t>rice ediţie SQL Server acceptată, anterioară ediţiei SQL Server 2012 (sau componente ale oricărora dintre acestea), acest produs software va actualiza şi va înlocui în mod automat anumite fişiere sau caracteristici din cadrul acelor ediţii din produsul sof</w:t>
      </w:r>
      <w:r>
        <w:t xml:space="preserve">tware. Nu puteţi dezactiva această caracteristică. Eliminarea acestor fişiere poate genera erori în produsul software şi este posibil ca fişierele originale să nu poată fi recuperate. Prin instalarea acestui produs software pe un </w:t>
      </w:r>
      <w:r>
        <w:fldChar w:fldCharType="begin"/>
      </w:r>
      <w:r>
        <w:instrText xml:space="preserve"> AutoTextList   \s NoStyle</w:instrText>
      </w:r>
      <w:r>
        <w:instrText xml:space="preserve"> \t "Server înseamnă un sistem hardware fizic, capabil să execute produse software de tip server." </w:instrText>
      </w:r>
      <w:r>
        <w:fldChar w:fldCharType="separate"/>
      </w:r>
      <w:r>
        <w:rPr>
          <w:color w:val="0563C1"/>
        </w:rPr>
        <w:t>Server</w:t>
      </w:r>
      <w:r>
        <w:fldChar w:fldCharType="end"/>
      </w:r>
      <w:r>
        <w:t xml:space="preserve"> sau dispozitiv care rulează respectivele ediţii, sunteţi de acord cu aceste actualizări în toate ediţiile şi copiile respective ale SQL Server (inc</w:t>
      </w:r>
      <w:r>
        <w:t xml:space="preserve">lusiv componentele oricărora dintre acestea) care rulează pe acel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sau dispozitiv.</w:t>
      </w:r>
    </w:p>
    <w:p w:rsidR="00B77294" w:rsidRDefault="00B77294">
      <w:pPr>
        <w:pStyle w:val="ProductList-Body"/>
      </w:pPr>
    </w:p>
    <w:p w:rsidR="00B77294" w:rsidRDefault="003F5805">
      <w:pPr>
        <w:pStyle w:val="ProductList-ClauseHeading"/>
        <w:outlineLvl w:val="3"/>
      </w:pPr>
      <w:r>
        <w:t>3.3 Instanţe în execuţie pentru ediţia</w:t>
      </w:r>
      <w:r>
        <w:t xml:space="preserve"> Standard</w:t>
      </w:r>
    </w:p>
    <w:p w:rsidR="00B77294" w:rsidRDefault="003F5805">
      <w:pPr>
        <w:pStyle w:val="ProductList-Body"/>
      </w:pPr>
      <w:r>
        <w:t xml:space="preserve">Pentru fiecare licenţă de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produsul software poate fi rulat doar într-un singur </w:t>
      </w:r>
      <w:r>
        <w:fldChar w:fldCharType="begin"/>
      </w:r>
      <w:r>
        <w:instrText xml:space="preserve"> AutoTextList   \s NoStyle \t "</w:instrText>
      </w:r>
      <w:r>
        <w:instrText>Mediu OSE fizic înseamnă un mediu OSE configurat să se execute direct pe un sistem hardware fizic. Se consideră că Instanţa sistemului de operare utilizată pentru a rula aplicaţii software de virtualizare de hardware sau pentru a furniza servicii de virtua</w:instrText>
      </w:r>
      <w:r>
        <w:instrText xml:space="preserve">lizare de hardware face parte din mediul OSE fizic." </w:instrText>
      </w:r>
      <w:r>
        <w:fldChar w:fldCharType="separate"/>
      </w:r>
      <w:r>
        <w:rPr>
          <w:color w:val="0563C1"/>
        </w:rPr>
        <w:t>mediu OSE fizic</w:t>
      </w:r>
      <w:r>
        <w:fldChar w:fldCharType="end"/>
      </w:r>
      <w:r>
        <w:t xml:space="preserve"> sau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la un moment dat, dar Clientul are d</w:t>
      </w:r>
      <w:r>
        <w:t xml:space="preserve">reptul să utilizeze un număr nelimitat de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w:instrText>
      </w:r>
      <w:r>
        <w:instrText xml:space="preserve">completă)" </w:instrText>
      </w:r>
      <w:r>
        <w:fldChar w:fldCharType="separate"/>
      </w:r>
      <w:r>
        <w:rPr>
          <w:color w:val="0563C1"/>
        </w:rPr>
        <w:t>Instanţe în execuţie</w:t>
      </w:r>
      <w:r>
        <w:fldChar w:fldCharType="end"/>
      </w:r>
      <w:r>
        <w:t xml:space="preserve"> ale produsului software de tip server în </w:t>
      </w:r>
      <w:r>
        <w:fldChar w:fldCharType="begin"/>
      </w:r>
      <w:r>
        <w:instrText xml:space="preserve"> AutoTextList   \s NoStyle \t "OSE înseamnă totalitatea sau o parte a unei instanţe de sistem de operare sau totalitatea ori o parte a unei instanţe de sistem de operare virtual (s</w:instrText>
      </w:r>
      <w:r>
        <w:instrText xml:space="preserve">au emulat în alt mod)...(Pentru definiţia completă, consultaţi Glosarul)" </w:instrText>
      </w:r>
      <w:r>
        <w:fldChar w:fldCharType="separate"/>
      </w:r>
      <w:r>
        <w:rPr>
          <w:color w:val="0563C1"/>
        </w:rPr>
        <w:t>mediul OSE</w:t>
      </w:r>
      <w:r>
        <w:fldChar w:fldCharType="end"/>
      </w:r>
      <w:r>
        <w:t xml:space="preserve"> respectiv.</w:t>
      </w:r>
    </w:p>
    <w:p w:rsidR="00B77294" w:rsidRDefault="00B77294">
      <w:pPr>
        <w:pStyle w:val="ProductList-Body"/>
      </w:pPr>
    </w:p>
    <w:p w:rsidR="00B77294" w:rsidRDefault="003F5805">
      <w:pPr>
        <w:pStyle w:val="ProductList-ClauseHeading"/>
        <w:outlineLvl w:val="3"/>
      </w:pPr>
      <w:r>
        <w:t>3.4 Servere de rezervă în caz de avarie pentru Parallel Data Warehouse (PDW)</w:t>
      </w:r>
    </w:p>
    <w:p w:rsidR="00B77294" w:rsidRDefault="003F5805">
      <w:pPr>
        <w:pStyle w:val="ProductList-Body"/>
      </w:pPr>
      <w:r>
        <w:t xml:space="preserve">Aplicaţia PDW este o unitate unică, alcătuită din două sau mai multe noduri de </w:t>
      </w:r>
      <w:r>
        <w:t>procesare (Servere licenţiate), toate controlate de o singură maşină PDW de control virtual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Tehnologia incorp</w:t>
      </w:r>
      <w:r>
        <w:t xml:space="preserve">orată în aplicaţie permite produsului software să transmită avaria către un alt nod de procesare din aplicaţie. Clientul nu are nevoie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suplimentare pentru produsul software care rulează în </w:t>
      </w:r>
      <w:r>
        <w:fldChar w:fldCharType="begin"/>
      </w:r>
      <w:r>
        <w:instrText xml:space="preserve"> AutoTextList   \s NoStyle \t "OSE înseamnă totalitatea sau o parte a unei instanţe de sistem de operare sau totalitatea ori o parte a unei instanţe de sistem de operare virtual (sau emulat î</w:instrText>
      </w:r>
      <w:r>
        <w:instrText xml:space="preserve">n alt mod)...(Pentru definiţia completă, consultaţi Glosarul)" </w:instrText>
      </w:r>
      <w:r>
        <w:fldChar w:fldCharType="separate"/>
      </w:r>
      <w:r>
        <w:rPr>
          <w:color w:val="0563C1"/>
        </w:rPr>
        <w:t>medii OSE</w:t>
      </w:r>
      <w:r>
        <w:fldChar w:fldCharType="end"/>
      </w:r>
      <w:r>
        <w:t xml:space="preserve"> pentru recuperarea în caz de avarie prin tehnologia aplicaţiei PDW.</w:t>
      </w:r>
    </w:p>
    <w:p w:rsidR="00B77294" w:rsidRDefault="00B77294">
      <w:pPr>
        <w:pStyle w:val="ProductList-Body"/>
      </w:pPr>
    </w:p>
    <w:p w:rsidR="00B77294" w:rsidRDefault="003F5805">
      <w:pPr>
        <w:pStyle w:val="ProductList-ClauseHeading"/>
        <w:outlineLvl w:val="3"/>
      </w:pPr>
      <w:r>
        <w:t>3.5 Produse software suplimentare</w:t>
      </w:r>
    </w:p>
    <w:p w:rsidR="00B77294" w:rsidRDefault="003F5805">
      <w:pPr>
        <w:pStyle w:val="ProductList-SubClauseHeading"/>
        <w:outlineLvl w:val="4"/>
      </w:pPr>
      <w:r>
        <w:t>3.5.1 Software suplimentar – toate (cu excepţia Parallel Data Warehouse)</w:t>
      </w:r>
    </w:p>
    <w:tbl>
      <w:tblPr>
        <w:tblStyle w:val="PURTable0"/>
        <w:tblW w:w="0" w:type="dxa"/>
        <w:tblLook w:val="04A0" w:firstRow="1" w:lastRow="0" w:firstColumn="1" w:lastColumn="0" w:noHBand="0" w:noVBand="1"/>
      </w:tblPr>
      <w:tblGrid>
        <w:gridCol w:w="3488"/>
        <w:gridCol w:w="3471"/>
        <w:gridCol w:w="3471"/>
      </w:tblGrid>
      <w:tr w:rsidR="00B772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77294" w:rsidRDefault="003F5805">
            <w:pPr>
              <w:pStyle w:val="ProductList-TableBody"/>
            </w:pPr>
            <w:r>
              <w:t>Clie</w:t>
            </w:r>
            <w:r>
              <w:t>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B77294" w:rsidRDefault="003F5805">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B77294" w:rsidRDefault="003F5805">
            <w:pPr>
              <w:pStyle w:val="ProductList-TableBody"/>
            </w:pPr>
            <w:r>
              <w:t>Client Tools Connectivity</w:t>
            </w:r>
          </w:p>
        </w:tc>
      </w:tr>
      <w:tr w:rsidR="00B77294">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Distributed Replay Client</w:t>
            </w:r>
          </w:p>
        </w:tc>
      </w:tr>
      <w:tr w:rsidR="00B77294">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Componentele documentaţiei</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Management Tools - Complete</w:t>
            </w:r>
          </w:p>
        </w:tc>
      </w:tr>
      <w:tr w:rsidR="00B77294">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B77294" w:rsidRDefault="00B77294">
            <w:pPr>
              <w:pStyle w:val="ProductList-TableBody"/>
            </w:pPr>
          </w:p>
        </w:tc>
      </w:tr>
    </w:tbl>
    <w:p w:rsidR="00B77294" w:rsidRDefault="00B77294">
      <w:pPr>
        <w:pStyle w:val="ProductList-BodyIndented"/>
      </w:pPr>
    </w:p>
    <w:p w:rsidR="00B77294" w:rsidRDefault="003F5805">
      <w:pPr>
        <w:pStyle w:val="ProductList-SubClauseHeading"/>
        <w:outlineLvl w:val="4"/>
      </w:pPr>
      <w:r>
        <w:t>3.5.2 Software suplimentar – Parallel Data Warehouse</w:t>
      </w:r>
    </w:p>
    <w:tbl>
      <w:tblPr>
        <w:tblStyle w:val="PURTable0"/>
        <w:tblW w:w="0" w:type="dxa"/>
        <w:tblLook w:val="04A0" w:firstRow="1" w:lastRow="0" w:firstColumn="1" w:lastColumn="0" w:noHBand="0" w:noVBand="1"/>
      </w:tblPr>
      <w:tblGrid>
        <w:gridCol w:w="3552"/>
        <w:gridCol w:w="3439"/>
        <w:gridCol w:w="3439"/>
      </w:tblGrid>
      <w:tr w:rsidR="00B772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77294" w:rsidRDefault="003F5805">
            <w:pPr>
              <w:pStyle w:val="ProductList-TableBody"/>
            </w:pPr>
            <w:r>
              <w:t>Maşină virtuală de control pentru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B77294" w:rsidRDefault="00B7729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77294" w:rsidRDefault="00B77294">
            <w:pPr>
              <w:pStyle w:val="ProductList-TableBody"/>
            </w:pPr>
          </w:p>
        </w:tc>
      </w:tr>
    </w:tbl>
    <w:p w:rsidR="00B77294" w:rsidRDefault="003F5805">
      <w:pPr>
        <w:pStyle w:val="ProductList-Offering1SubSection"/>
        <w:outlineLvl w:val="2"/>
      </w:pPr>
      <w:bookmarkStart w:id="137" w:name="_Sec826"/>
      <w:r>
        <w:t>4. Software Assurance</w:t>
      </w:r>
      <w:bookmarkEnd w:id="137"/>
    </w:p>
    <w:tbl>
      <w:tblPr>
        <w:tblStyle w:val="PURTable"/>
        <w:tblW w:w="0" w:type="dxa"/>
        <w:tblLook w:val="04A0" w:firstRow="1" w:lastRow="0" w:firstColumn="1" w:lastColumn="0" w:noHBand="0" w:noVBand="1"/>
      </w:tblPr>
      <w:tblGrid>
        <w:gridCol w:w="3596"/>
        <w:gridCol w:w="3599"/>
        <w:gridCol w:w="3595"/>
      </w:tblGrid>
      <w:tr w:rsidR="00B772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w:instrText>
            </w:r>
            <w:r>
              <w:instrText xml:space="preserve">le \t "Recuperarea după dezastru: Drepturile disponibile clienţilor SA pentru utilizarea software-ului în scop de recuperare condiţională după dezastru; pentru detalii, consultaţi secţiunea Serverele – Drepturile privind recuperarea în caz de dezastru din </w:instrText>
            </w:r>
            <w:r>
              <w:instrText xml:space="preserve">Anexa B – Software Assurance." </w:instrText>
            </w:r>
            <w:r>
              <w:fldChar w:fldCharType="separate"/>
            </w:r>
            <w:r>
              <w:rPr>
                <w:color w:val="0563C1"/>
              </w:rPr>
              <w:t>Recuperarea după dezastru</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"Drepturi în caz de avarie: Un beneficiu SA care permite Clientului să ruleze instanţe pasive ale Produsului, pentru cazuri de avarie, împreună cu sof</w:instrText>
            </w:r>
            <w:r>
              <w:instrText xml:space="preserve">tware-ul care rulează pe Serverul licenţiat, în anticiparea unei posibile avarii. (consultaţi Glosarul pentru definiţia completă)" </w:instrText>
            </w:r>
            <w:r>
              <w:fldChar w:fldCharType="separate"/>
            </w:r>
            <w:r>
              <w:rPr>
                <w:color w:val="0563C1"/>
              </w:rPr>
              <w:t>Drepturi în caz de avarie</w:t>
            </w:r>
            <w:r>
              <w:fldChar w:fldCharType="end"/>
            </w:r>
            <w:r>
              <w:t>: Toate ediţiile (cu excepţia Parallel Data Warehouse)</w:t>
            </w:r>
          </w:p>
        </w:tc>
      </w:tr>
      <w:tr w:rsidR="00B77294">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"Mobilitate</w:instrText>
            </w:r>
            <w:r>
              <w:instrText>a licenţelor: Drepturile disponibile pentru clienţii SA fie pentru realocarea licenţelor în afara cronologiilor standard, fie pentru utilizarea produselor pe servere cu entităţi găzduite multiple din afara propriilor centre de date; pentru detalii, consult</w:instrText>
            </w:r>
            <w:r>
              <w:instrText xml:space="preserve">aţi secţiunea Mobilitatea licenţei din Anexa B." </w:instrText>
            </w:r>
            <w:r>
              <w:fldChar w:fldCharType="separate"/>
            </w:r>
            <w:r>
              <w:rPr>
                <w:color w:val="0563C1"/>
              </w:rPr>
              <w:t>Mobilitatea licenţelor</w:t>
            </w:r>
            <w:r>
              <w:fldChar w:fldCharType="end"/>
            </w:r>
            <w:r>
              <w:t>: Toate ediţiile (cu excepţia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"Drepturi privind migrarea: Clientul poate face upgrade de la versiunile anterioare ale software-</w:instrText>
            </w:r>
            <w:r>
              <w:instrText xml:space="preserv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SQL Server 2014 Business Intelligenc</w:t>
            </w:r>
            <w:r>
              <w:t xml:space="preserve">e şi Parallel Data Warehouse </w:t>
            </w:r>
            <w:hyperlink r:id="rId57">
              <w:r>
                <w:rPr>
                  <w:color w:val="00467F"/>
                  <w:u w:val="single"/>
                </w:rPr>
                <w:t>Termenii produsului - Iunie 2016</w:t>
              </w:r>
            </w:hyperlink>
          </w:p>
          <w:p w:rsidR="00B77294" w:rsidRDefault="003F5805">
            <w:pPr>
              <w:pStyle w:val="ProductList-TableBody"/>
            </w:pPr>
            <w:hyperlink r:id="rId58">
              <w:r>
                <w:rPr>
                  <w:color w:val="00467F"/>
                  <w:u w:val="single"/>
                </w:rPr>
                <w:t>Lista de produse - martie 2014 şi iunie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Drepturi de utilizare la distanţă: Neaplicabil</w:t>
            </w:r>
          </w:p>
        </w:tc>
      </w:tr>
      <w:tr w:rsidR="00B77294">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w:t>
            </w:r>
            <w:r>
              <w:rPr>
                <w:color w:val="0563C1"/>
              </w:rPr>
              <w:t xml:space="preserve"> proprie</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 SA cu Drepturi echivalente: Licenţele SL pentru produsele software achiziţionate în baza unei Înscrieri Server and Cloud sau a Contractului Microsoft Products and Services oferă, pe durata aboname</w:instrText>
            </w:r>
            <w:r>
              <w:instrText xml:space="preserve">ntului, aceleaşi drepturi şi beneficii precum licenţele cu protecţie prin SA." </w:instrText>
            </w:r>
            <w:r>
              <w:fldChar w:fldCharType="separate"/>
            </w:r>
            <w:r>
              <w:rPr>
                <w:color w:val="0563C1"/>
              </w:rPr>
              <w:t>SA cu Drepturi echivalente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B77294">
            <w:pPr>
              <w:pStyle w:val="ProductList-TableBody"/>
            </w:pPr>
          </w:p>
        </w:tc>
      </w:tr>
    </w:tbl>
    <w:p w:rsidR="00B77294" w:rsidRDefault="00B77294">
      <w:pPr>
        <w:pStyle w:val="PURBreadcrumb"/>
      </w:pPr>
    </w:p>
    <w:p w:rsidR="00B77294" w:rsidRDefault="003F5805">
      <w:pPr>
        <w:pStyle w:val="ProductList-ClauseHeading"/>
        <w:outlineLvl w:val="3"/>
      </w:pPr>
      <w:r>
        <w:t>4.1 SQL Server 2016 Enterprise Core – Virtualizare nelimitată</w:t>
      </w:r>
    </w:p>
    <w:p w:rsidR="00B77294" w:rsidRDefault="003F5805">
      <w:pPr>
        <w:pStyle w:val="ProductList-Body"/>
      </w:pPr>
      <w:r>
        <w:t>Clientul poate rula orice număr de instanţe ale software-ului de server în ori</w:t>
      </w:r>
      <w:r>
        <w:t xml:space="preserve">ce număr de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w:instrText>
      </w:r>
      <w:r>
        <w:instrText xml:space="preserve">losarul)" </w:instrText>
      </w:r>
      <w:r>
        <w:fldChar w:fldCharType="separate"/>
      </w:r>
      <w:r>
        <w:rPr>
          <w:color w:val="0563C1"/>
        </w:rPr>
        <w:t>medii OSE</w:t>
      </w:r>
      <w:r>
        <w:fldChar w:fldCharType="end"/>
      </w:r>
      <w:r>
        <w:t xml:space="preserve"> pe orice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w:instrText>
      </w:r>
      <w:r>
        <w:instrText xml:space="preserve">ver separat." </w:instrText>
      </w:r>
      <w:r>
        <w:fldChar w:fldCharType="separate"/>
      </w:r>
      <w:r>
        <w:rPr>
          <w:color w:val="0563C1"/>
        </w:rPr>
        <w:t>Server licenţiat</w:t>
      </w:r>
      <w:r>
        <w:fldChar w:fldCharType="end"/>
      </w:r>
      <w:r>
        <w:t xml:space="preserve"> pentru care are protecţie prin SA completă pentru toate licenţele sale nucleu aferente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Serverului</w:t>
      </w:r>
      <w:r>
        <w:fldChar w:fldCharType="end"/>
      </w:r>
      <w:r>
        <w:t>.</w:t>
      </w:r>
    </w:p>
    <w:p w:rsidR="00B77294" w:rsidRDefault="00B77294">
      <w:pPr>
        <w:pStyle w:val="ProductList-Body"/>
      </w:pPr>
    </w:p>
    <w:p w:rsidR="00B77294" w:rsidRDefault="003F5805">
      <w:pPr>
        <w:pStyle w:val="ProductList-ClauseHeading"/>
        <w:outlineLvl w:val="3"/>
      </w:pPr>
      <w:r>
        <w:t>4.2 SQL Server 2016 Enterprise Core – Actualizările funcţiilor Parallel Data Warehouse</w:t>
      </w:r>
    </w:p>
    <w:p w:rsidR="00B77294" w:rsidRDefault="003F5805">
      <w:pPr>
        <w:pStyle w:val="ProductList-Body"/>
      </w:pPr>
      <w:r>
        <w:t>Clienţii cu protecţie prin SA sunt eligibili pentru versiunile funcţiilor Parallel Data Warehouse (de exemplu, actualizările aplicaţiilor), disponibile între lansă</w:t>
      </w:r>
      <w:r>
        <w:t>rile produselor importante.</w:t>
      </w:r>
    </w:p>
    <w:p w:rsidR="00B77294" w:rsidRDefault="00B77294">
      <w:pPr>
        <w:pStyle w:val="ProductList-Body"/>
      </w:pPr>
    </w:p>
    <w:p w:rsidR="00B77294" w:rsidRDefault="003F5805">
      <w:pPr>
        <w:pStyle w:val="ProductList-ClauseHeading"/>
        <w:outlineLvl w:val="3"/>
      </w:pPr>
      <w:r>
        <w:t>4.3 Opţiunea de cumpărare definitivă pentru SQL Server în baza Enrollment for Application Platform - EAP</w:t>
      </w:r>
    </w:p>
    <w:p w:rsidR="00B77294" w:rsidRDefault="003F5805">
      <w:pPr>
        <w:pStyle w:val="ProductList-Body"/>
      </w:pPr>
      <w:r>
        <w:t xml:space="preserve">Clientul îşi poate reînnoi protecţia prin SA pentru </w:t>
      </w:r>
      <w:r>
        <w:fldChar w:fldCharType="begin"/>
      </w:r>
      <w:r>
        <w:instrText xml:space="preserve"> AutoTextList   \s NoStyle \t "„Licenţă” înseamnă dreptul de a descărc</w:instrText>
      </w:r>
      <w:r>
        <w:instrText xml:space="preserve">a, a instala, a accesa şi a utiliza un Produs." </w:instrText>
      </w:r>
      <w:r>
        <w:fldChar w:fldCharType="separate"/>
      </w:r>
      <w:r>
        <w:rPr>
          <w:color w:val="0563C1"/>
        </w:rPr>
        <w:t>Licenţele</w:t>
      </w:r>
      <w:r>
        <w:fldChar w:fldCharType="end"/>
      </w:r>
      <w:r>
        <w:t xml:space="preserve"> server/CAL pentru SQL Server Enterprise, dar singura opţiune de cumpărare definitivă la sfârşitul duratei înscrierii Clientului va viza </w:t>
      </w:r>
      <w:r>
        <w:fldChar w:fldCharType="begin"/>
      </w:r>
      <w:r>
        <w:instrText xml:space="preserve"> AutoTextList   \s NoStyle \t "„Licenţă” înseamnă dreptul d</w:instrText>
      </w:r>
      <w:r>
        <w:instrText xml:space="preserve">e a descărca, a instala, a accesa şi a utiliza un Produs." </w:instrText>
      </w:r>
      <w:r>
        <w:fldChar w:fldCharType="separate"/>
      </w:r>
      <w:r>
        <w:rPr>
          <w:color w:val="0563C1"/>
        </w:rPr>
        <w:t>Licenţele</w:t>
      </w:r>
      <w:r>
        <w:fldChar w:fldCharType="end"/>
      </w:r>
      <w:r>
        <w:t xml:space="preserve"> nucleu.</w:t>
      </w:r>
    </w:p>
    <w:p w:rsidR="00B77294" w:rsidRDefault="00B77294">
      <w:pPr>
        <w:pStyle w:val="ProductList-Body"/>
      </w:pPr>
    </w:p>
    <w:p w:rsidR="00B77294" w:rsidRDefault="003F5805">
      <w:pPr>
        <w:pStyle w:val="ProductList-ClauseHeading"/>
        <w:outlineLvl w:val="3"/>
      </w:pPr>
      <w:r>
        <w:t>4.4 R Server pentru Windows – SQL Server Enterprise Core şi SQL Server Enterprise</w:t>
      </w:r>
    </w:p>
    <w:p w:rsidR="00B77294" w:rsidRDefault="003F5805">
      <w:pPr>
        <w:pStyle w:val="ProductList-Body"/>
      </w:pPr>
      <w:r>
        <w:t>Doar clienţii care deţin servere cu licenţă să ruleze SQL Server Enterprise Core cu SA sau SQ</w:t>
      </w:r>
      <w:r>
        <w:t>L Server Enterprise cu SA au dreptul să utilizeze actualizările la R Server pentru Windows puse la dispoziţie după iunie 2016. Clienţii pot utiliza aceste actualizări pe serverele cu licenţă, conform drepturilor de utilizare pentru SQL Server Enterprise Co</w:t>
      </w:r>
      <w:r>
        <w:t>re şi SQL Server Enterprise, respectiv. Clienţii care licenţiază SQL Server Enterprise în baza Modelului de licenţiere Server/CAL trebuie să deţină şi SA pentru Licenţele CAL corespunzătoare în vederea obţinerii acestui beneficiu. Dreptul clienţilor de a u</w:t>
      </w:r>
      <w:r>
        <w:t>tiliza aceste actualizări va expira odată cu protecţia prin SA.</w:t>
      </w:r>
    </w:p>
    <w:p w:rsidR="00B77294" w:rsidRDefault="00B77294">
      <w:pPr>
        <w:pStyle w:val="PURBreadcrumb"/>
      </w:pPr>
    </w:p>
    <w:tbl>
      <w:tblPr>
        <w:tblStyle w:val="PURTable"/>
        <w:tblW w:w="0" w:type="dxa"/>
        <w:tblLook w:val="04A0" w:firstRow="1" w:lastRow="0" w:firstColumn="1" w:lastColumn="0" w:noHBand="0" w:noVBand="1"/>
      </w:tblPr>
      <w:tblGrid>
        <w:gridCol w:w="10800"/>
      </w:tblGrid>
      <w:tr w:rsidR="00B772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7294" w:rsidRDefault="003F5805">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B77294" w:rsidRDefault="00B77294">
      <w:pPr>
        <w:pStyle w:val="ProductList-Body"/>
      </w:pPr>
    </w:p>
    <w:p w:rsidR="00B77294" w:rsidRDefault="003F5805">
      <w:pPr>
        <w:pStyle w:val="ProductList-OfferingGroupHeading"/>
        <w:outlineLvl w:val="1"/>
      </w:pPr>
      <w:bookmarkStart w:id="138" w:name="_Sec615"/>
      <w:r>
        <w:t>System Center</w:t>
      </w:r>
      <w:bookmarkEnd w:id="138"/>
      <w:r>
        <w:fldChar w:fldCharType="begin"/>
      </w:r>
      <w:r>
        <w:instrText xml:space="preserve"> TC "</w:instrText>
      </w:r>
      <w:bookmarkStart w:id="139" w:name="_Toc478648070"/>
      <w:r>
        <w:instrText>System Center</w:instrText>
      </w:r>
      <w:bookmarkEnd w:id="139"/>
      <w:r>
        <w:instrText>" \l 2</w:instrText>
      </w:r>
      <w:r>
        <w:fldChar w:fldCharType="end"/>
      </w:r>
    </w:p>
    <w:p w:rsidR="00B77294" w:rsidRDefault="003F5805">
      <w:pPr>
        <w:pStyle w:val="ProductList-Offering2HeadingNoBorder"/>
        <w:outlineLvl w:val="2"/>
      </w:pPr>
      <w:bookmarkStart w:id="140" w:name="_Sec642"/>
      <w:r>
        <w:t>System Center Server</w:t>
      </w:r>
      <w:bookmarkEnd w:id="140"/>
      <w:r>
        <w:fldChar w:fldCharType="begin"/>
      </w:r>
      <w:r>
        <w:instrText xml:space="preserve"> TC "</w:instrText>
      </w:r>
      <w:bookmarkStart w:id="141" w:name="_Toc478648071"/>
      <w:r>
        <w:instrText>System Center Server</w:instrText>
      </w:r>
      <w:bookmarkEnd w:id="141"/>
      <w:r>
        <w:instrText>" \l 3</w:instrText>
      </w:r>
      <w:r>
        <w:fldChar w:fldCharType="end"/>
      </w:r>
    </w:p>
    <w:p w:rsidR="00B77294" w:rsidRDefault="003F5805">
      <w:pPr>
        <w:pStyle w:val="ProductList-Offering1SubSection"/>
        <w:outlineLvl w:val="3"/>
      </w:pPr>
      <w:bookmarkStart w:id="142" w:name="_Sec689"/>
      <w:r>
        <w:t>1. Disponibilitatea programului</w:t>
      </w:r>
      <w:bookmarkEnd w:id="142"/>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B7729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w:instrText>
            </w:r>
            <w:r>
              <w:instrText xml:space="preserve">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"Open Value Subscription – Soluţii destinate m</w:instrText>
            </w:r>
            <w:r>
              <w:instrText xml:space="preserve">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B77294">
        <w:tc>
          <w:tcPr>
            <w:tcW w:w="4160" w:type="dxa"/>
            <w:tcBorders>
              <w:top w:val="single" w:sz="6" w:space="0" w:color="FFFFFF"/>
              <w:left w:val="none" w:sz="4" w:space="0" w:color="6E6E6E"/>
              <w:bottom w:val="dashed" w:sz="4" w:space="0" w:color="BFBFBF"/>
              <w:right w:val="none" w:sz="4" w:space="0" w:color="6E6E6E"/>
            </w:tcBorders>
          </w:tcPr>
          <w:p w:rsidR="00B77294" w:rsidRDefault="003F5805">
            <w:pPr>
              <w:pStyle w:val="ProductList-TableBody"/>
            </w:pPr>
            <w:r>
              <w:t>Licenţă de management de server pentru System Center 2016 Datacenter</w:t>
            </w:r>
            <w:r>
              <w:fldChar w:fldCharType="begin"/>
            </w:r>
            <w:r>
              <w:instrText xml:space="preserve"> XE "</w:instrText>
            </w:r>
            <w:r>
              <w:instrText xml:space="preserve">Licenţă de management de server pentru System Center 2016 Datacenter" </w:instrText>
            </w:r>
            <w:r>
              <w:fldChar w:fldCharType="end"/>
            </w:r>
            <w:r>
              <w:t xml:space="preserve"> (Licenţă nucleu cu 2 pachete)</w:t>
            </w:r>
          </w:p>
        </w:tc>
        <w:tc>
          <w:tcPr>
            <w:tcW w:w="620" w:type="dxa"/>
            <w:tcBorders>
              <w:top w:val="single" w:sz="6" w:space="0" w:color="FFFFFF"/>
              <w:left w:val="none" w:sz="4" w:space="0" w:color="6E6E6E"/>
              <w:bottom w:val="dashed" w:sz="4" w:space="0" w:color="BFBFBF"/>
              <w:right w:val="none" w:sz="4" w:space="0" w:color="6E6E6E"/>
            </w:tcBorders>
          </w:tcPr>
          <w:p w:rsidR="00B77294" w:rsidRDefault="003F5805">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B77294" w:rsidRDefault="00B7729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77294" w:rsidRDefault="003F5805">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B77294" w:rsidRDefault="003F580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w:instrText>
            </w:r>
            <w:r>
              <w:instrText xml:space="preserve">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w:instrText>
            </w:r>
            <w:r>
              <w:instrText xml:space="preserve">s suplimentar" </w:instrText>
            </w:r>
            <w:r>
              <w:fldChar w:fldCharType="separate"/>
            </w:r>
            <w:r>
              <w:rPr>
                <w:color w:val="000000"/>
              </w:rPr>
              <w:t xml:space="preserve"> A</w:t>
            </w:r>
            <w:r>
              <w:fldChar w:fldCharType="end"/>
            </w:r>
          </w:p>
        </w:tc>
      </w:tr>
      <w:tr w:rsidR="00B77294">
        <w:tc>
          <w:tcPr>
            <w:tcW w:w="4160" w:type="dxa"/>
            <w:tcBorders>
              <w:top w:val="dashed" w:sz="4" w:space="0" w:color="BFBFBF"/>
              <w:left w:val="none" w:sz="4" w:space="0" w:color="6E6E6E"/>
              <w:bottom w:val="none" w:sz="4" w:space="0" w:color="BFBFBF"/>
              <w:right w:val="none" w:sz="4" w:space="0" w:color="6E6E6E"/>
            </w:tcBorders>
          </w:tcPr>
          <w:p w:rsidR="00B77294" w:rsidRDefault="003F5805">
            <w:pPr>
              <w:pStyle w:val="ProductList-TableBody"/>
            </w:pPr>
            <w:r>
              <w:t>Licenţă de management de server pentru System Center 2016 Standard</w:t>
            </w:r>
            <w:r>
              <w:fldChar w:fldCharType="begin"/>
            </w:r>
            <w:r>
              <w:instrText xml:space="preserve"> XE "Licenţă de management de server pentru System Center 2016 Standard" </w:instrText>
            </w:r>
            <w:r>
              <w:fldChar w:fldCharType="end"/>
            </w:r>
            <w:r>
              <w:t xml:space="preserve"> (Licenţă nucleu cu 2 pachete)</w:t>
            </w:r>
          </w:p>
        </w:tc>
        <w:tc>
          <w:tcPr>
            <w:tcW w:w="620" w:type="dxa"/>
            <w:tcBorders>
              <w:top w:val="dashed" w:sz="4" w:space="0" w:color="BFBFBF"/>
              <w:left w:val="none" w:sz="4" w:space="0" w:color="6E6E6E"/>
              <w:bottom w:val="none" w:sz="4" w:space="0" w:color="BFBFBF"/>
              <w:right w:val="none" w:sz="4" w:space="0" w:color="6E6E6E"/>
            </w:tcBorders>
          </w:tcPr>
          <w:p w:rsidR="00B77294" w:rsidRDefault="003F5805">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B77294" w:rsidRDefault="00B7729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77294" w:rsidRDefault="003F5805">
            <w:pPr>
              <w:pStyle w:val="ProductList-TableBody"/>
              <w:jc w:val="center"/>
            </w:pPr>
            <w:r>
              <w:t>3</w:t>
            </w:r>
          </w:p>
        </w:tc>
        <w:tc>
          <w:tcPr>
            <w:tcW w:w="620" w:type="dxa"/>
            <w:tcBorders>
              <w:top w:val="dashed" w:sz="4" w:space="0" w:color="BFBFBF"/>
              <w:left w:val="none" w:sz="4" w:space="0" w:color="6E6E6E"/>
              <w:bottom w:val="none" w:sz="4" w:space="0" w:color="BFBFBF"/>
              <w:right w:val="single" w:sz="6" w:space="0" w:color="FFFFFF"/>
            </w:tcBorders>
          </w:tcPr>
          <w:p w:rsidR="00B77294" w:rsidRDefault="003F580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B77294" w:rsidRDefault="003F5805">
      <w:pPr>
        <w:pStyle w:val="ProductList-Offering1SubSection"/>
        <w:outlineLvl w:val="3"/>
      </w:pPr>
      <w:bookmarkStart w:id="143" w:name="_Sec744"/>
      <w:r>
        <w:t>2. Condiţiile produsului</w:t>
      </w:r>
      <w:bookmarkEnd w:id="143"/>
    </w:p>
    <w:tbl>
      <w:tblPr>
        <w:tblStyle w:val="PURTable"/>
        <w:tblW w:w="0" w:type="dxa"/>
        <w:tblLook w:val="04A0" w:firstRow="1" w:lastRow="0" w:firstColumn="1" w:lastColumn="0" w:noHBand="0" w:noVBand="1"/>
      </w:tblPr>
      <w:tblGrid>
        <w:gridCol w:w="3584"/>
        <w:gridCol w:w="3614"/>
        <w:gridCol w:w="3592"/>
      </w:tblGrid>
      <w:tr w:rsidR="00B772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"Categorie de pro</w:instrText>
            </w:r>
            <w:r>
              <w:instrText xml:space="preserve">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Ediţii de downgrade: Neaplicabil</w:t>
            </w:r>
          </w:p>
        </w:tc>
      </w:tr>
      <w:tr w:rsidR="00B772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w:instrText>
            </w:r>
            <w:r>
              <w:instrText xml:space="preserve">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B772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Eligibil pentru reducere: Neaplicabil</w:t>
            </w:r>
          </w:p>
        </w:tc>
      </w:tr>
      <w:tr w:rsidR="00B772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Eligibil pentru true-up: Neaplicabil</w:t>
            </w:r>
          </w:p>
        </w:tc>
      </w:tr>
      <w:tr w:rsidR="00B772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B772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B77294">
            <w:pPr>
              <w:pStyle w:val="ProductList-TableBody"/>
            </w:pPr>
          </w:p>
        </w:tc>
      </w:tr>
    </w:tbl>
    <w:p w:rsidR="00B77294" w:rsidRDefault="00B77294">
      <w:pPr>
        <w:pStyle w:val="ProductList-Body"/>
      </w:pPr>
    </w:p>
    <w:p w:rsidR="00B77294" w:rsidRDefault="003F5805">
      <w:pPr>
        <w:pStyle w:val="ProductList-Offering1SubSection"/>
        <w:outlineLvl w:val="3"/>
      </w:pPr>
      <w:bookmarkStart w:id="144" w:name="_Sec797"/>
      <w:r>
        <w:t>3. Drepturile de utilizare</w:t>
      </w:r>
      <w:bookmarkEnd w:id="144"/>
    </w:p>
    <w:tbl>
      <w:tblPr>
        <w:tblStyle w:val="PURTable"/>
        <w:tblW w:w="0" w:type="dxa"/>
        <w:tblLook w:val="04A0" w:firstRow="1" w:lastRow="0" w:firstColumn="1" w:lastColumn="0" w:noHBand="0" w:noVBand="1"/>
      </w:tblPr>
      <w:tblGrid>
        <w:gridCol w:w="3598"/>
        <w:gridCol w:w="3590"/>
        <w:gridCol w:w="3602"/>
      </w:tblGrid>
      <w:tr w:rsidR="00B772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"Termenii licenţei: Termenii şi condiţiile care reglementează im</w:instrText>
            </w:r>
            <w:r>
              <w:instrText xml:space="preserve">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"Termenii licenţei specifici produsului: Indică faptul că Termenii şi c</w:instrText>
            </w:r>
            <w:r>
              <w:instrText xml:space="preserve">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Produse software suplimentare: Neaplicabil</w:t>
            </w:r>
          </w:p>
        </w:tc>
      </w:tr>
      <w:tr w:rsidR="00B772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"Tehnologii incluse: Indică alte componente Microsoft incluse într-un Produs; pentru detalii, consultaţi secţiunea Tehnol</w:instrText>
            </w:r>
            <w:r>
              <w:instrText xml:space="preserve">ogiile incluse din Termenii universali de licenţă." </w:instrText>
            </w:r>
            <w:r>
              <w:fldChar w:fldCharType="separate"/>
            </w:r>
            <w:r>
              <w:rPr>
                <w:color w:val="0563C1"/>
              </w:rPr>
              <w:t>Tehnologii incluse</w:t>
            </w:r>
            <w:r>
              <w:fldChar w:fldCharType="end"/>
            </w:r>
            <w:r>
              <w:t>: Tehnologie SQL Server, Componente software Windows</w:t>
            </w:r>
          </w:p>
        </w:tc>
      </w:tr>
      <w:tr w:rsidR="00B77294">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"Identifică notificările aplicabile unui produs; pentru detalii, consultaţi secţiunea Notificări di</w:instrText>
            </w:r>
            <w:r>
              <w:instrText xml:space="preserve">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B772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B77294">
            <w:pPr>
              <w:pStyle w:val="ProductList-TableBody"/>
            </w:pPr>
          </w:p>
        </w:tc>
      </w:tr>
    </w:tbl>
    <w:p w:rsidR="00B77294" w:rsidRDefault="00B77294">
      <w:pPr>
        <w:pStyle w:val="ProductList-Body"/>
      </w:pPr>
    </w:p>
    <w:p w:rsidR="00B77294" w:rsidRDefault="003F5805">
      <w:pPr>
        <w:pStyle w:val="ProductList-ClauseHeading"/>
        <w:outlineLvl w:val="4"/>
      </w:pPr>
      <w:r>
        <w:t>3.1 Licenţa de management – System Center 2016 Standard</w:t>
      </w:r>
    </w:p>
    <w:tbl>
      <w:tblPr>
        <w:tblStyle w:val="PURTable"/>
        <w:tblW w:w="0" w:type="dxa"/>
        <w:tblLook w:val="04A0" w:firstRow="1" w:lastRow="0" w:firstColumn="1" w:lastColumn="0" w:noHBand="0" w:noVBand="1"/>
      </w:tblPr>
      <w:tblGrid>
        <w:gridCol w:w="3634"/>
        <w:gridCol w:w="3634"/>
        <w:gridCol w:w="3522"/>
      </w:tblGrid>
      <w:tr w:rsidR="00B772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77294" w:rsidRDefault="003F5805">
            <w:pPr>
              <w:pStyle w:val="ProductList-TableBody"/>
            </w:pPr>
            <w:r>
              <w:t>Licenţa de management pentru server</w:t>
            </w:r>
          </w:p>
        </w:tc>
        <w:tc>
          <w:tcPr>
            <w:tcW w:w="4040" w:type="dxa"/>
            <w:tcBorders>
              <w:top w:val="single" w:sz="18" w:space="0" w:color="0072C6"/>
              <w:left w:val="single" w:sz="4" w:space="0" w:color="000000"/>
              <w:bottom w:val="single" w:sz="4" w:space="0" w:color="000000"/>
              <w:right w:val="none" w:sz="4" w:space="0" w:color="000000"/>
            </w:tcBorders>
          </w:tcPr>
          <w:p w:rsidR="00B77294" w:rsidRDefault="003F5805">
            <w:pPr>
              <w:pStyle w:val="ProductList-TableBody"/>
            </w:pPr>
            <w:r>
              <w:t>Licenţă de management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B77294" w:rsidRDefault="00B77294">
            <w:pPr>
              <w:pStyle w:val="ProductList-TableBody"/>
            </w:pPr>
          </w:p>
        </w:tc>
      </w:tr>
    </w:tbl>
    <w:p w:rsidR="00B77294" w:rsidRDefault="00B77294">
      <w:pPr>
        <w:pStyle w:val="ProductList-Body"/>
      </w:pPr>
    </w:p>
    <w:p w:rsidR="00B77294" w:rsidRDefault="003F5805">
      <w:pPr>
        <w:pStyle w:val="ProductList-ClauseHeading"/>
        <w:outlineLvl w:val="4"/>
      </w:pPr>
      <w:r>
        <w:t>3.2 Licenţa de management – System Center 2016 Datacenter</w:t>
      </w:r>
    </w:p>
    <w:tbl>
      <w:tblPr>
        <w:tblStyle w:val="PURTable"/>
        <w:tblW w:w="0" w:type="dxa"/>
        <w:tblLook w:val="04A0" w:firstRow="1" w:lastRow="0" w:firstColumn="1" w:lastColumn="0" w:noHBand="0" w:noVBand="1"/>
      </w:tblPr>
      <w:tblGrid>
        <w:gridCol w:w="3634"/>
        <w:gridCol w:w="3634"/>
        <w:gridCol w:w="3522"/>
      </w:tblGrid>
      <w:tr w:rsidR="00B772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77294" w:rsidRDefault="003F5805">
            <w:pPr>
              <w:pStyle w:val="ProductList-TableBody"/>
            </w:pPr>
            <w:r>
              <w:t>Licenţa de management pentru server</w:t>
            </w:r>
          </w:p>
        </w:tc>
        <w:tc>
          <w:tcPr>
            <w:tcW w:w="4040" w:type="dxa"/>
            <w:tcBorders>
              <w:top w:val="single" w:sz="18" w:space="0" w:color="0072C6"/>
              <w:left w:val="single" w:sz="4" w:space="0" w:color="000000"/>
              <w:bottom w:val="single" w:sz="4" w:space="0" w:color="000000"/>
              <w:right w:val="none" w:sz="4" w:space="0" w:color="000000"/>
            </w:tcBorders>
          </w:tcPr>
          <w:p w:rsidR="00B77294" w:rsidRDefault="003F5805">
            <w:pPr>
              <w:pStyle w:val="ProductList-TableBody"/>
            </w:pPr>
            <w:r>
              <w:t>Licenţă de management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B77294" w:rsidRDefault="00B77294">
            <w:pPr>
              <w:pStyle w:val="ProductList-TableBody"/>
            </w:pPr>
          </w:p>
        </w:tc>
      </w:tr>
    </w:tbl>
    <w:p w:rsidR="00B77294" w:rsidRDefault="00B77294">
      <w:pPr>
        <w:pStyle w:val="ProductList-Body"/>
      </w:pPr>
    </w:p>
    <w:p w:rsidR="00B77294" w:rsidRDefault="003F5805">
      <w:pPr>
        <w:pStyle w:val="ProductList-ClauseHeading"/>
        <w:outlineLvl w:val="4"/>
      </w:pPr>
      <w:r>
        <w:t>3.3 Tehnologia SQL Server</w:t>
      </w:r>
    </w:p>
    <w:p w:rsidR="00B77294" w:rsidRDefault="003F5805">
      <w:pPr>
        <w:pStyle w:val="ProductList-Body"/>
      </w:pPr>
      <w:r>
        <w:t xml:space="preserve">Clientul poate rula orice număr de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al</w:t>
      </w:r>
      <w:r>
        <w:t xml:space="preserve">e oricărui software SQL Server pentru baze de date inclus în Produs, într-un singur mediu </w:t>
      </w:r>
      <w:r>
        <w:fldChar w:fldCharType="begin"/>
      </w:r>
      <w:r>
        <w:instrText xml:space="preserve"> AutoTextList   \s NoStyle \t "OSE înseamnă totalitatea sau o parte a unei instanţe de sistem de operare sau totalitatea ori o parte a unei instanţe de sistem de oper</w:instrText>
      </w:r>
      <w:r>
        <w:instrText xml:space="preserve">are virtual (sau emulat în alt mod)...(Pentru definiţia completă, consultaţi Glosarul)" </w:instrText>
      </w:r>
      <w:r>
        <w:fldChar w:fldCharType="separate"/>
      </w:r>
      <w:r>
        <w:rPr>
          <w:color w:val="0563C1"/>
        </w:rPr>
        <w:t>OSE</w:t>
      </w:r>
      <w:r>
        <w:fldChar w:fldCharType="end"/>
      </w:r>
      <w:r>
        <w:t>, în scopul limitat de a susţine Produsul respectiv şi orice alt Produs care include software SQL Server pentru baze de date.</w:t>
      </w:r>
    </w:p>
    <w:p w:rsidR="00B77294" w:rsidRDefault="00B77294">
      <w:pPr>
        <w:pStyle w:val="ProductList-Body"/>
      </w:pPr>
    </w:p>
    <w:p w:rsidR="00B77294" w:rsidRDefault="003F5805">
      <w:pPr>
        <w:pStyle w:val="ProductList-ClauseHeading"/>
        <w:outlineLvl w:val="4"/>
      </w:pPr>
      <w:r>
        <w:t>3.4 Windows Server Containers</w:t>
      </w:r>
    </w:p>
    <w:p w:rsidR="00B77294" w:rsidRDefault="003F5805">
      <w:pPr>
        <w:pStyle w:val="ProductList-Body"/>
      </w:pPr>
      <w:r>
        <w:t>Clien</w:t>
      </w:r>
      <w:r>
        <w:t xml:space="preserve">tul poate să gestioneze în acelaşi timp un număr nelimitat de </w:t>
      </w:r>
      <w:r>
        <w:fldChar w:fldCharType="begin"/>
      </w:r>
      <w:r>
        <w:instrText xml:space="preserve"> AutoTextList   \s NoStyle \t "OSE înseamnă totalitatea sau o parte a unei instanţe de sistem de operare sau totalitatea ori o parte a unei instanţe de sistem de operare virtual (sau emulat în a</w:instrText>
      </w:r>
      <w:r>
        <w:instrText xml:space="preserve">lt mod)...(Pentru definiţia completă, consultaţi Glosarul)" </w:instrText>
      </w:r>
      <w:r>
        <w:fldChar w:fldCharType="separate"/>
      </w:r>
      <w:r>
        <w:rPr>
          <w:color w:val="0563C1"/>
        </w:rPr>
        <w:t>Instanţe</w:t>
      </w:r>
      <w:r>
        <w:fldChar w:fldCharType="end"/>
      </w:r>
      <w:r>
        <w:t xml:space="preserve"> de </w:t>
      </w:r>
      <w:r>
        <w:fldChar w:fldCharType="begin"/>
      </w:r>
      <w:r>
        <w:instrText xml:space="preserve"> AutoTextList   \s NoStyle \t "Windows Server Container este o funcţie a produsului software Windows Server." </w:instrText>
      </w:r>
      <w:r>
        <w:fldChar w:fldCharType="separate"/>
      </w:r>
      <w:r>
        <w:rPr>
          <w:color w:val="0563C1"/>
        </w:rPr>
        <w:t>Windows Server Containers</w:t>
      </w:r>
      <w:r>
        <w:fldChar w:fldCharType="end"/>
      </w:r>
      <w:r>
        <w:t xml:space="preserve"> de pe </w:t>
      </w:r>
      <w:r>
        <w:fldChar w:fldCharType="begin"/>
      </w:r>
      <w:r>
        <w:instrText xml:space="preserve"> AutoTextList   \s NoStyle \t "Serve</w:instrText>
      </w:r>
      <w:r>
        <w:instrText xml:space="pre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w:t>
      </w:r>
    </w:p>
    <w:p w:rsidR="00B77294" w:rsidRDefault="003F5805">
      <w:pPr>
        <w:pStyle w:val="ProductList-Offering1SubSection"/>
        <w:outlineLvl w:val="3"/>
      </w:pPr>
      <w:bookmarkStart w:id="145" w:name="_Sec869"/>
      <w:r>
        <w:t>4. Software Assurance</w:t>
      </w:r>
      <w:bookmarkEnd w:id="145"/>
    </w:p>
    <w:tbl>
      <w:tblPr>
        <w:tblStyle w:val="PURTable"/>
        <w:tblW w:w="0" w:type="dxa"/>
        <w:tblLook w:val="04A0" w:firstRow="1" w:lastRow="0" w:firstColumn="1" w:lastColumn="0" w:noHBand="0" w:noVBand="1"/>
      </w:tblPr>
      <w:tblGrid>
        <w:gridCol w:w="3595"/>
        <w:gridCol w:w="3605"/>
        <w:gridCol w:w="3590"/>
      </w:tblGrid>
      <w:tr w:rsidR="00B772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w:instrText>
            </w:r>
            <w:r>
              <w:instrText xml:space="preserve">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"Re</w:instrText>
            </w:r>
            <w:r>
              <w:instrText>cuperarea după dezastru: Drepturile disponibile clienţilor SA pentru utilizarea software-ului în scop de recuperare condiţională după dezastru; pentru detalii, consultaţi secţiunea Serverele – Drepturile privind recuperarea în caz de dezastru din Anexa B –</w:instrText>
            </w:r>
            <w:r>
              <w:instrText xml:space="preserve"> Software Assurance." </w:instrText>
            </w:r>
            <w:r>
              <w:fldChar w:fldCharType="separate"/>
            </w:r>
            <w:r>
              <w:rPr>
                <w:color w:val="0563C1"/>
              </w:rPr>
              <w:t>Recuperarea după dezastru</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Drepturi în caz de avarie: Neaplicabil</w:t>
            </w:r>
          </w:p>
        </w:tc>
      </w:tr>
      <w:tr w:rsidR="00B77294">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w:instrText>
            </w:r>
            <w:r>
              <w:instrText xml:space="preserve">r centre de date; pentru detalii, consultaţi secţiunea Mobilitatea licenţei din Anexa B." </w:instrText>
            </w:r>
            <w:r>
              <w:fldChar w:fldCharType="separate"/>
            </w:r>
            <w:r>
              <w:rPr>
                <w:color w:val="0563C1"/>
              </w:rPr>
              <w:t>Mobilitatea licenţelor</w:t>
            </w:r>
            <w:r>
              <w:fldChar w:fldCharType="end"/>
            </w:r>
            <w:r>
              <w:t>: Toate ediţiile (doar Mobilitatea licenţelor prin SA)</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"Drepturi privind migrarea: Clientul poate face upgrade </w:instrText>
            </w:r>
            <w:r>
              <w:instrText xml:space="preserve">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59">
              <w:r>
                <w:rPr>
                  <w:color w:val="00467F"/>
                  <w:u w:val="single"/>
                </w:rPr>
                <w:t>Lista de Produse – Octombrie 2013</w:t>
              </w:r>
            </w:hyperlink>
            <w:r>
              <w:t xml:space="preserve">, </w:t>
            </w:r>
            <w:hyperlink r:id="rId60">
              <w:r>
                <w:rPr>
                  <w:color w:val="00467F"/>
                  <w:u w:val="single"/>
                </w:rPr>
                <w:t>Termenii produselor - Octombrie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Drepturi de utilizare la distanţă: Neaplicabil</w:t>
            </w:r>
          </w:p>
        </w:tc>
      </w:tr>
      <w:tr w:rsidR="00B77294">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w:instrText>
            </w:r>
            <w:r>
              <w:instrText xml:space="preserve">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xml:space="preserve">: </w:t>
            </w:r>
            <w:r>
              <w:t>Toate ediţiile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B77294">
            <w:pPr>
              <w:pStyle w:val="ProductList-TableBody"/>
            </w:pPr>
          </w:p>
        </w:tc>
      </w:tr>
    </w:tbl>
    <w:p w:rsidR="00B77294" w:rsidRDefault="00B77294">
      <w:pPr>
        <w:pStyle w:val="ProductList-Body"/>
      </w:pPr>
    </w:p>
    <w:p w:rsidR="00B77294" w:rsidRDefault="003F5805">
      <w:pPr>
        <w:pStyle w:val="ProductList-ClauseHeading"/>
        <w:outlineLvl w:val="4"/>
      </w:pPr>
      <w:r>
        <w:t>4.1 Nano Server</w:t>
      </w:r>
    </w:p>
    <w:p w:rsidR="00B77294" w:rsidRDefault="003F5805">
      <w:pPr>
        <w:pStyle w:val="ProductList-Body"/>
      </w:pPr>
      <w:r>
        <w:t xml:space="preserve">Clienţii care deţin acoperire prin SA activă pentru System Center Standard sau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Datacenter pot să gestioneze Nano Server. </w:t>
      </w:r>
    </w:p>
    <w:p w:rsidR="00B77294" w:rsidRDefault="00B77294">
      <w:pPr>
        <w:pStyle w:val="ProductList-Body"/>
      </w:pPr>
    </w:p>
    <w:p w:rsidR="00B77294" w:rsidRDefault="003F5805">
      <w:pPr>
        <w:pStyle w:val="ProductList-ClauseHeading"/>
        <w:outlineLvl w:val="4"/>
      </w:pPr>
      <w:r>
        <w:t>4.2 Drepturi pentru System Center Configuration Manager (current branch)</w:t>
      </w:r>
    </w:p>
    <w:p w:rsidR="00B77294" w:rsidRDefault="003F5805">
      <w:pPr>
        <w:pStyle w:val="ProductList-Body"/>
      </w:pPr>
      <w:r>
        <w:t xml:space="preserve">Clienţii cu acoperire prin SA activtă pentru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System Center Standard sau Datacenter sau drepturile prin abonament echivalente </w:t>
      </w:r>
      <w:r>
        <w:t>pot să instaleze şi să utilizeze opţiunea Current Branch a System Center Configuration Manager.</w:t>
      </w:r>
    </w:p>
    <w:p w:rsidR="00B77294" w:rsidRDefault="00B77294">
      <w:pPr>
        <w:pStyle w:val="ProductList-ClauseHeading"/>
        <w:outlineLvl w:val="4"/>
      </w:pPr>
    </w:p>
    <w:p w:rsidR="00B77294" w:rsidRDefault="003F5805">
      <w:pPr>
        <w:pStyle w:val="ProductList-ClauseHeading"/>
        <w:outlineLvl w:val="4"/>
      </w:pPr>
      <w:r>
        <w:t>4.3 System Center Global Service Monitor</w:t>
      </w:r>
    </w:p>
    <w:p w:rsidR="00B77294" w:rsidRDefault="003F5805">
      <w:pPr>
        <w:pStyle w:val="ProductList-Body"/>
      </w:pPr>
      <w:r>
        <w:t xml:space="preserve">Clienţii cu protecţie activă prin SA pentru </w:t>
      </w:r>
      <w:r>
        <w:fldChar w:fldCharType="begin"/>
      </w:r>
      <w:r>
        <w:instrText xml:space="preserve"> AutoTextList   \s NoStyle \t "Licenţă de management înseamnă o licenţă ca</w:instrText>
      </w:r>
      <w:r>
        <w:instrText xml:space="preserve">re permite gestionarea unuia sau a mai multor medii OSE prin intermediul versiunii corespunzătoare a software-ului serverului sau al oricărei versiuni anterioare a acestuia. (consultaţi Glosarul pentru definiţia completă)" </w:instrText>
      </w:r>
      <w:r>
        <w:fldChar w:fldCharType="separate"/>
      </w:r>
      <w:r>
        <w:rPr>
          <w:color w:val="0563C1"/>
        </w:rPr>
        <w:t>Licenţele de management</w:t>
      </w:r>
      <w:r>
        <w:fldChar w:fldCharType="end"/>
      </w:r>
      <w:r>
        <w:t xml:space="preserve"> pot să</w:t>
      </w:r>
      <w:r>
        <w:t xml:space="preserve"> utilizeze serviciul System Center Global Service Monitor</w:t>
      </w:r>
      <w:r>
        <w:fldChar w:fldCharType="begin"/>
      </w:r>
      <w:r>
        <w:instrText xml:space="preserve"> XE "System Center Global Service Monitor" </w:instrText>
      </w:r>
      <w:r>
        <w:fldChar w:fldCharType="end"/>
      </w:r>
      <w:r>
        <w:t xml:space="preserve"> pentru a monitoriza aplicaţiile web care rulează în </w:t>
      </w:r>
      <w:r>
        <w:fldChar w:fldCharType="begin"/>
      </w:r>
      <w:r>
        <w:instrText xml:space="preserve"> AutoTextList   \s NoStyle \t "OSE înseamnă totalitatea sau o parte a unei instanţe de sistem de oper</w:instrText>
      </w:r>
      <w:r>
        <w:instrText xml:space="preserve">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licenţiate prin </w:t>
      </w:r>
      <w:r>
        <w:fldChar w:fldCharType="begin"/>
      </w:r>
      <w:r>
        <w:instrText xml:space="preserve"> AutoTextList   \s NoStyle \t "Licenţă de management înseamnă o licenţă </w:instrText>
      </w:r>
      <w:r>
        <w:instrText xml:space="preserve">care permite gestionarea unuia sau a mai multor medii OSE prin intermediul versiunii corespunzătoare a software-ului serverului sau al oricărei versiuni anterioare a acestuia. (consultaţi Glosarul pentru definiţia completă)" </w:instrText>
      </w:r>
      <w:r>
        <w:fldChar w:fldCharType="separate"/>
      </w:r>
      <w:r>
        <w:rPr>
          <w:color w:val="0563C1"/>
        </w:rPr>
        <w:t>Licenţele de management</w:t>
      </w:r>
      <w:r>
        <w:fldChar w:fldCharType="end"/>
      </w:r>
      <w:r>
        <w:t>. Uti</w:t>
      </w:r>
      <w:r>
        <w:t>lizarea acestui Serviciu online este reglementată prin TSO.</w:t>
      </w:r>
    </w:p>
    <w:p w:rsidR="00B77294" w:rsidRDefault="00B77294">
      <w:pPr>
        <w:pStyle w:val="ProductList-Body"/>
        <w:jc w:val="right"/>
      </w:pPr>
    </w:p>
    <w:tbl>
      <w:tblPr>
        <w:tblStyle w:val="PURTable"/>
        <w:tblW w:w="0" w:type="dxa"/>
        <w:tblLook w:val="04A0" w:firstRow="1" w:lastRow="0" w:firstColumn="1" w:lastColumn="0" w:noHBand="0" w:noVBand="1"/>
      </w:tblPr>
      <w:tblGrid>
        <w:gridCol w:w="10800"/>
      </w:tblGrid>
      <w:tr w:rsidR="00B772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7294" w:rsidRDefault="003F5805">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B77294" w:rsidRDefault="00B77294">
      <w:pPr>
        <w:pStyle w:val="ProductList-Body"/>
      </w:pPr>
    </w:p>
    <w:p w:rsidR="00B77294" w:rsidRDefault="003F5805">
      <w:pPr>
        <w:pStyle w:val="ProductList-Offering2HeadingNoBorder"/>
        <w:outlineLvl w:val="2"/>
      </w:pPr>
      <w:bookmarkStart w:id="146" w:name="_Sec644"/>
      <w:r>
        <w:t>System Center Configuration Manager</w:t>
      </w:r>
      <w:bookmarkEnd w:id="146"/>
      <w:r>
        <w:fldChar w:fldCharType="begin"/>
      </w:r>
      <w:r>
        <w:instrText xml:space="preserve"> TC "</w:instrText>
      </w:r>
      <w:bookmarkStart w:id="147" w:name="_Toc478648072"/>
      <w:r>
        <w:instrText>System Center Configuration Manager</w:instrText>
      </w:r>
      <w:bookmarkEnd w:id="147"/>
      <w:r>
        <w:instrText>" \l 3</w:instrText>
      </w:r>
      <w:r>
        <w:fldChar w:fldCharType="end"/>
      </w:r>
    </w:p>
    <w:p w:rsidR="00B77294" w:rsidRDefault="003F5805">
      <w:pPr>
        <w:pStyle w:val="ProductList-Offering1SubSection"/>
        <w:outlineLvl w:val="3"/>
      </w:pPr>
      <w:bookmarkStart w:id="148" w:name="_Sec691"/>
      <w:r>
        <w:t>1. Disponibilitatea programului</w:t>
      </w:r>
      <w:bookmarkEnd w:id="148"/>
    </w:p>
    <w:p w:rsidR="00B77294" w:rsidRDefault="00B77294">
      <w:pPr>
        <w:pStyle w:val="ProductList-Body"/>
      </w:pPr>
    </w:p>
    <w:tbl>
      <w:tblPr>
        <w:tblStyle w:val="PURTable"/>
        <w:tblW w:w="0" w:type="dxa"/>
        <w:tblLook w:val="04A0" w:firstRow="1" w:lastRow="0" w:firstColumn="1" w:lastColumn="0" w:noHBand="0" w:noVBand="1"/>
      </w:tblPr>
      <w:tblGrid>
        <w:gridCol w:w="3968"/>
        <w:gridCol w:w="613"/>
        <w:gridCol w:w="706"/>
        <w:gridCol w:w="607"/>
        <w:gridCol w:w="599"/>
        <w:gridCol w:w="600"/>
        <w:gridCol w:w="606"/>
        <w:gridCol w:w="612"/>
        <w:gridCol w:w="634"/>
        <w:gridCol w:w="618"/>
        <w:gridCol w:w="608"/>
        <w:gridCol w:w="613"/>
      </w:tblGrid>
      <w:tr w:rsidR="00B7729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w:instrText>
            </w:r>
            <w:r>
              <w:instrText xml:space="preserve">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"Open Value Subscription – Soluţii destinate m</w:instrText>
            </w:r>
            <w:r>
              <w:instrText xml:space="preserve">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B77294">
        <w:tc>
          <w:tcPr>
            <w:tcW w:w="4160" w:type="dxa"/>
            <w:tcBorders>
              <w:top w:val="single" w:sz="6" w:space="0" w:color="FFFFFF"/>
              <w:left w:val="none" w:sz="4" w:space="0" w:color="6E6E6E"/>
              <w:bottom w:val="dashed" w:sz="4" w:space="0" w:color="BFBFBF"/>
              <w:right w:val="none" w:sz="4" w:space="0" w:color="6E6E6E"/>
            </w:tcBorders>
          </w:tcPr>
          <w:p w:rsidR="00B77294" w:rsidRDefault="003F5805">
            <w:pPr>
              <w:pStyle w:val="ProductList-TableBody"/>
            </w:pPr>
            <w:r>
              <w:t>Licenţă de management client pentru System Center 1606 Configuration Manager</w:t>
            </w:r>
            <w:r>
              <w:fldChar w:fldCharType="begin"/>
            </w:r>
            <w:r>
              <w:instrText xml:space="preserve"> XE "</w:instrText>
            </w:r>
            <w:r>
              <w:instrText xml:space="preserve">Licenţă de management client pentru System Center 1606 Configuration Manager" </w:instrText>
            </w:r>
            <w:r>
              <w:fldChar w:fldCharType="end"/>
            </w:r>
            <w:r>
              <w:t xml:space="preserve"> per mediu OSE</w:t>
            </w:r>
          </w:p>
        </w:tc>
        <w:tc>
          <w:tcPr>
            <w:tcW w:w="620" w:type="dxa"/>
            <w:tcBorders>
              <w:top w:val="single" w:sz="6" w:space="0" w:color="FFFFFF"/>
              <w:left w:val="none" w:sz="4" w:space="0" w:color="6E6E6E"/>
              <w:bottom w:val="dashed" w:sz="4" w:space="0" w:color="BFBFBF"/>
              <w:right w:val="none" w:sz="4" w:space="0" w:color="6E6E6E"/>
            </w:tcBorders>
          </w:tcPr>
          <w:p w:rsidR="00B77294" w:rsidRDefault="003F5805">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B77294" w:rsidRDefault="00B7729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77294" w:rsidRDefault="003F580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77294" w:rsidRDefault="003F58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w:instrText>
            </w:r>
            <w:r>
              <w:instrText xml:space="preserve">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B77294">
        <w:tc>
          <w:tcPr>
            <w:tcW w:w="416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pPr>
            <w:r>
              <w:t>Licenţă de management client pentru System Center 1606 Configuration Manager</w:t>
            </w:r>
            <w:r>
              <w:fldChar w:fldCharType="begin"/>
            </w:r>
            <w:r>
              <w:instrText xml:space="preserve"> XE "</w:instrText>
            </w:r>
            <w:r>
              <w:instrText xml:space="preserve">Licenţă de management client pentru System Center 1606 Configuration Manager" </w:instrText>
            </w:r>
            <w:r>
              <w:fldChar w:fldCharType="end"/>
            </w:r>
            <w:r>
              <w:fldChar w:fldCharType="begin"/>
            </w:r>
            <w:r>
              <w:instrText xml:space="preserve"> XE "" </w:instrText>
            </w:r>
            <w:r>
              <w:fldChar w:fldCharType="end"/>
            </w:r>
            <w:r>
              <w:t xml:space="preserve"> per utilizator</w:t>
            </w:r>
          </w:p>
        </w:tc>
        <w:tc>
          <w:tcPr>
            <w:tcW w:w="62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B77294" w:rsidRDefault="00B772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77294" w:rsidRDefault="003F58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r>
      <w:tr w:rsidR="00B77294">
        <w:tc>
          <w:tcPr>
            <w:tcW w:w="4160" w:type="dxa"/>
            <w:tcBorders>
              <w:top w:val="dashed" w:sz="4" w:space="0" w:color="BFBFBF"/>
              <w:left w:val="none" w:sz="4" w:space="0" w:color="6E6E6E"/>
              <w:bottom w:val="none" w:sz="4" w:space="0" w:color="BFBFBF"/>
              <w:right w:val="none" w:sz="4" w:space="0" w:color="6E6E6E"/>
            </w:tcBorders>
          </w:tcPr>
          <w:p w:rsidR="00B77294" w:rsidRDefault="003F5805">
            <w:pPr>
              <w:pStyle w:val="ProductList-TableBody"/>
            </w:pPr>
            <w:r>
              <w:t>Licenţă de management client pentru System Center 1606 Configuration Manager</w:t>
            </w:r>
            <w:r>
              <w:fldChar w:fldCharType="begin"/>
            </w:r>
            <w:r>
              <w:instrText xml:space="preserve"> XE "Licenţă de management client pentru System Center 1606 Configuration Manager" </w:instrText>
            </w:r>
            <w:r>
              <w:fldChar w:fldCharType="end"/>
            </w:r>
            <w:r>
              <w:t xml:space="preserve"> (</w:t>
            </w:r>
            <w:r>
              <w:fldChar w:fldCharType="begin"/>
            </w:r>
            <w:r>
              <w:instrText xml:space="preserve"> XE "" </w:instrText>
            </w:r>
            <w:r>
              <w:fldChar w:fldCharType="end"/>
            </w:r>
            <w:r>
              <w:t>LM Client) (doar pentru s</w:t>
            </w:r>
            <w:r>
              <w:t>tudenţi/elevi)</w:t>
            </w:r>
          </w:p>
        </w:tc>
        <w:tc>
          <w:tcPr>
            <w:tcW w:w="620" w:type="dxa"/>
            <w:tcBorders>
              <w:top w:val="dashed" w:sz="4" w:space="0" w:color="BFBFBF"/>
              <w:left w:val="none" w:sz="4" w:space="0" w:color="6E6E6E"/>
              <w:bottom w:val="none" w:sz="4" w:space="0" w:color="BFBFBF"/>
              <w:right w:val="none" w:sz="4" w:space="0" w:color="6E6E6E"/>
            </w:tcBorders>
          </w:tcPr>
          <w:p w:rsidR="00B77294" w:rsidRDefault="003F5805">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B77294" w:rsidRDefault="00B7729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77294" w:rsidRDefault="003F580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77294" w:rsidRDefault="003F58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r>
    </w:tbl>
    <w:p w:rsidR="00B77294" w:rsidRDefault="003F5805">
      <w:pPr>
        <w:pStyle w:val="ProductList-Offering1SubSection"/>
        <w:outlineLvl w:val="3"/>
      </w:pPr>
      <w:bookmarkStart w:id="149" w:name="_Sec746"/>
      <w:r>
        <w:t>2. Condiţiile produsului</w:t>
      </w:r>
      <w:bookmarkEnd w:id="149"/>
    </w:p>
    <w:tbl>
      <w:tblPr>
        <w:tblStyle w:val="PURTable"/>
        <w:tblW w:w="0" w:type="dxa"/>
        <w:tblLook w:val="04A0" w:firstRow="1" w:lastRow="0" w:firstColumn="1" w:lastColumn="0" w:noHBand="0" w:noVBand="1"/>
      </w:tblPr>
      <w:tblGrid>
        <w:gridCol w:w="3601"/>
        <w:gridCol w:w="3608"/>
        <w:gridCol w:w="3581"/>
      </w:tblGrid>
      <w:tr w:rsidR="00B772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77294" w:rsidRDefault="003F5805">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System Center 2012 R2 Configuration Manager</w:t>
            </w:r>
            <w:r>
              <w:fldChar w:fldCharType="begin"/>
            </w:r>
            <w:r>
              <w:instrText xml:space="preserve"> XE "</w:instrText>
            </w:r>
            <w:r>
              <w:instrText xml:space="preserve">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77294" w:rsidRDefault="003F580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w:instrText>
            </w:r>
            <w:r>
              <w:instrText xml:space="preserv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Eligibil pentru durata prelungită: Neaplicabil</w:t>
            </w:r>
          </w:p>
        </w:tc>
      </w:tr>
      <w:tr w:rsidR="00B772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 xml:space="preserve">Ediţii de downgrade: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77294" w:rsidRDefault="003F5805">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B772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Eligibil pentru reducere: Neaplicabil</w:t>
            </w:r>
          </w:p>
        </w:tc>
      </w:tr>
      <w:tr w:rsidR="00B772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Eligibil pentru true-up: Neaplicabil</w:t>
            </w:r>
          </w:p>
        </w:tc>
      </w:tr>
      <w:tr w:rsidR="00B772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 xml:space="preserve">Reducere UTD: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B772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B77294">
            <w:pPr>
              <w:pStyle w:val="ProductList-TableBody"/>
            </w:pPr>
          </w:p>
        </w:tc>
      </w:tr>
    </w:tbl>
    <w:p w:rsidR="00B77294" w:rsidRDefault="003F5805">
      <w:pPr>
        <w:pStyle w:val="ProductList-Offering1SubSection"/>
        <w:outlineLvl w:val="3"/>
      </w:pPr>
      <w:bookmarkStart w:id="150" w:name="_Sec802"/>
      <w:r>
        <w:t>3. Drepturile de utilizare</w:t>
      </w:r>
      <w:bookmarkEnd w:id="150"/>
    </w:p>
    <w:tbl>
      <w:tblPr>
        <w:tblStyle w:val="PURTable"/>
        <w:tblW w:w="0" w:type="dxa"/>
        <w:tblLook w:val="04A0" w:firstRow="1" w:lastRow="0" w:firstColumn="1" w:lastColumn="0" w:noHBand="0" w:noVBand="1"/>
      </w:tblPr>
      <w:tblGrid>
        <w:gridCol w:w="3598"/>
        <w:gridCol w:w="3590"/>
        <w:gridCol w:w="3602"/>
      </w:tblGrid>
      <w:tr w:rsidR="00B772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"Termenii licenţei specifici produsului: Indică faptul că Termenii şi condiţiile specifice produsului, care reglementează implementarea şi</w:instrText>
            </w:r>
            <w:r>
              <w:instrText xml:space="preserve"> utilizarea produsului, sunt incluse sub tabelul Drepturile de utilizare." </w:instrText>
            </w:r>
            <w:r>
              <w:fldChar w:fldCharType="separate"/>
            </w:r>
            <w:r>
              <w:rPr>
                <w:color w:val="0563C1"/>
              </w:rPr>
              <w:t>Termenii licenţei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Produse software suplimentare: Neaplicabil</w:t>
            </w:r>
          </w:p>
        </w:tc>
      </w:tr>
      <w:tr w:rsidR="00B772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w:instrText>
            </w:r>
            <w:r>
              <w:instrText xml:space="preserve">ţă." </w:instrText>
            </w:r>
            <w:r>
              <w:fldChar w:fldCharType="separate"/>
            </w:r>
            <w:r>
              <w:rPr>
                <w:color w:val="0563C1"/>
              </w:rPr>
              <w:t>Tehnologii incluse</w:t>
            </w:r>
            <w:r>
              <w:fldChar w:fldCharType="end"/>
            </w:r>
            <w:r>
              <w:t>: Tehnologie SQL Server, Componente software Windows</w:t>
            </w:r>
          </w:p>
        </w:tc>
      </w:tr>
      <w:tr w:rsidR="00B77294">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B772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B77294">
            <w:pPr>
              <w:pStyle w:val="ProductList-TableBody"/>
            </w:pPr>
          </w:p>
        </w:tc>
      </w:tr>
    </w:tbl>
    <w:p w:rsidR="00B77294" w:rsidRDefault="00B77294">
      <w:pPr>
        <w:pStyle w:val="ProductList-Body"/>
      </w:pPr>
    </w:p>
    <w:p w:rsidR="00B77294" w:rsidRDefault="003F5805">
      <w:pPr>
        <w:pStyle w:val="ProductList-ClauseHeading"/>
        <w:outlineLvl w:val="4"/>
      </w:pPr>
      <w:r>
        <w:t>3.1 Licenţă de management</w:t>
      </w:r>
    </w:p>
    <w:tbl>
      <w:tblPr>
        <w:tblStyle w:val="PURTable"/>
        <w:tblW w:w="0" w:type="dxa"/>
        <w:tblLook w:val="04A0" w:firstRow="1" w:lastRow="0" w:firstColumn="1" w:lastColumn="0" w:noHBand="0" w:noVBand="1"/>
      </w:tblPr>
      <w:tblGrid>
        <w:gridCol w:w="3595"/>
        <w:gridCol w:w="3599"/>
        <w:gridCol w:w="3596"/>
      </w:tblGrid>
      <w:tr w:rsidR="00B772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77294" w:rsidRDefault="003F5805">
            <w:pPr>
              <w:pStyle w:val="ProductList-TableBody"/>
            </w:pPr>
            <w:r>
              <w:t>Licenţă de management client</w:t>
            </w:r>
          </w:p>
        </w:tc>
        <w:tc>
          <w:tcPr>
            <w:tcW w:w="4040" w:type="dxa"/>
            <w:tcBorders>
              <w:top w:val="single" w:sz="18" w:space="0" w:color="0072C6"/>
              <w:left w:val="single" w:sz="4" w:space="0" w:color="000000"/>
              <w:bottom w:val="none" w:sz="4" w:space="0" w:color="000000"/>
              <w:right w:val="none" w:sz="4" w:space="0" w:color="000000"/>
            </w:tcBorders>
          </w:tcPr>
          <w:p w:rsidR="00B77294" w:rsidRDefault="003F5805">
            <w:pPr>
              <w:pStyle w:val="ProductList-TableBody"/>
            </w:pPr>
            <w:r>
              <w:t>System Center Configuration Manager 1606 (utilizator sau OSE)</w:t>
            </w:r>
          </w:p>
        </w:tc>
        <w:tc>
          <w:tcPr>
            <w:tcW w:w="4040" w:type="dxa"/>
            <w:tcBorders>
              <w:top w:val="single" w:sz="18" w:space="0" w:color="0072C6"/>
              <w:left w:val="none" w:sz="4" w:space="0" w:color="000000"/>
              <w:bottom w:val="none" w:sz="4" w:space="0" w:color="000000"/>
              <w:right w:val="single" w:sz="4" w:space="0" w:color="000000"/>
            </w:tcBorders>
          </w:tcPr>
          <w:p w:rsidR="00B77294" w:rsidRDefault="003F5805">
            <w:pPr>
              <w:pStyle w:val="ProductList-TableBody"/>
            </w:pPr>
            <w:r>
              <w:t>Licenţă de management echiv</w:t>
            </w:r>
            <w:r>
              <w:t xml:space="preserve">alentă (consultaţi </w:t>
            </w:r>
            <w:hyperlink w:anchor="_Sec591">
              <w:r>
                <w:rPr>
                  <w:color w:val="00467F"/>
                  <w:u w:val="single"/>
                </w:rPr>
                <w:t>Anexa A</w:t>
              </w:r>
            </w:hyperlink>
            <w:r>
              <w:t>)</w:t>
            </w:r>
          </w:p>
        </w:tc>
      </w:tr>
      <w:tr w:rsidR="00B7729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77294" w:rsidRDefault="00B7729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77294" w:rsidRDefault="003F5805">
            <w:pPr>
              <w:pStyle w:val="ProductList-TableBody"/>
            </w:pPr>
            <w:r>
              <w:t>Licenţă SL utilizator pentru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B77294" w:rsidRDefault="00B77294">
            <w:pPr>
              <w:pStyle w:val="ProductList-TableBody"/>
            </w:pPr>
          </w:p>
        </w:tc>
      </w:tr>
    </w:tbl>
    <w:p w:rsidR="00B77294" w:rsidRDefault="00B77294">
      <w:pPr>
        <w:pStyle w:val="ProductList-Body"/>
      </w:pPr>
    </w:p>
    <w:p w:rsidR="00B77294" w:rsidRDefault="003F5805">
      <w:pPr>
        <w:pStyle w:val="ProductList-ClauseHeading"/>
        <w:outlineLvl w:val="4"/>
      </w:pPr>
      <w:r>
        <w:lastRenderedPageBreak/>
        <w:t>3.2 Tehnologia SQL Server</w:t>
      </w:r>
    </w:p>
    <w:p w:rsidR="00B77294" w:rsidRDefault="003F5805">
      <w:pPr>
        <w:pStyle w:val="ProductList-Body"/>
      </w:pPr>
      <w:r>
        <w:t xml:space="preserve">Clientul poate rula orice număr de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ale oricărui software SQL Server pent</w:t>
      </w:r>
      <w:r>
        <w:t xml:space="preserve">ru baze de date inclus în Produs, într-un singur mediu </w:t>
      </w:r>
      <w:r>
        <w:fldChar w:fldCharType="begin"/>
      </w:r>
      <w:r>
        <w:instrText xml:space="preserve"> AutoTextList   \s NoStyle \t "OSE înseamnă totalitatea sau o parte a unei instanţe de sistem de operare sau totalitatea ori o parte a unei instanţe de sistem de operare virtual (sau emulat în alt mod)</w:instrText>
      </w:r>
      <w:r>
        <w:instrText xml:space="preserve">...(Pentru definiţia completă, consultaţi Glosarul)" </w:instrText>
      </w:r>
      <w:r>
        <w:fldChar w:fldCharType="separate"/>
      </w:r>
      <w:r>
        <w:rPr>
          <w:color w:val="0563C1"/>
        </w:rPr>
        <w:t>OSE</w:t>
      </w:r>
      <w:r>
        <w:fldChar w:fldCharType="end"/>
      </w:r>
      <w:r>
        <w:t>, doar în scopul de a susţine Produsul respectiv şi orice alt Produs care include software SQL Server pentru baze de date.</w:t>
      </w:r>
    </w:p>
    <w:p w:rsidR="00B77294" w:rsidRDefault="003F5805">
      <w:pPr>
        <w:pStyle w:val="ProductList-Offering1SubSection"/>
        <w:outlineLvl w:val="3"/>
      </w:pPr>
      <w:bookmarkStart w:id="151" w:name="_Sec839"/>
      <w:r>
        <w:t>4. Software Assurance</w:t>
      </w:r>
      <w:bookmarkEnd w:id="151"/>
    </w:p>
    <w:tbl>
      <w:tblPr>
        <w:tblStyle w:val="PURTable"/>
        <w:tblW w:w="0" w:type="dxa"/>
        <w:tblLook w:val="04A0" w:firstRow="1" w:lastRow="0" w:firstColumn="1" w:lastColumn="0" w:noHBand="0" w:noVBand="1"/>
      </w:tblPr>
      <w:tblGrid>
        <w:gridCol w:w="3595"/>
        <w:gridCol w:w="3605"/>
        <w:gridCol w:w="3590"/>
      </w:tblGrid>
      <w:tr w:rsidR="00B772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w:instrText>
            </w:r>
            <w:r>
              <w:instrText xml:space="preserve"> în caz de dezastru din Anexa B – Software Assurance." </w:instrText>
            </w:r>
            <w:r>
              <w:fldChar w:fldCharType="separate"/>
            </w:r>
            <w:r>
              <w:rPr>
                <w:color w:val="0563C1"/>
              </w:rPr>
              <w:t>Recuperarea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Drepturi în caz de avarie: Neaplicabil</w:t>
            </w:r>
          </w:p>
        </w:tc>
      </w:tr>
      <w:tr w:rsidR="00B772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"Drepturi privind migrarea: Clientul poate face upgrade de la </w:instrText>
            </w:r>
            <w:r>
              <w:instrText xml:space="preserve">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61">
              <w:r>
                <w:rPr>
                  <w:color w:val="00467F"/>
                  <w:u w:val="single"/>
                </w:rPr>
                <w:t>Lista de produse - octombrie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Drepturi de utilizare la distanţă: Neaplicabil</w:t>
            </w:r>
          </w:p>
        </w:tc>
      </w:tr>
      <w:tr w:rsidR="00B77294">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"Găzduirea proprie: Un beneficiu SA care permite utilizarea produsului în scop de găzd</w:instrText>
            </w:r>
            <w:r>
              <w:instrText xml:space="preserve">uire condiţională; pentru detalii, consultaţi secţiunea Servere – Aplicaţii cu găzduire proprie din Anexa B – Software Assurance." </w:instrText>
            </w:r>
            <w:r>
              <w:fldChar w:fldCharType="separate"/>
            </w:r>
            <w:r>
              <w:rPr>
                <w:color w:val="0563C1"/>
              </w:rPr>
              <w:t>Găzduirea proprie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B77294">
            <w:pPr>
              <w:pStyle w:val="ProductList-TableBody"/>
            </w:pPr>
          </w:p>
        </w:tc>
      </w:tr>
    </w:tbl>
    <w:p w:rsidR="00B77294" w:rsidRDefault="00B77294">
      <w:pPr>
        <w:pStyle w:val="ProductList-Body"/>
      </w:pPr>
    </w:p>
    <w:p w:rsidR="00B77294" w:rsidRDefault="003F5805">
      <w:pPr>
        <w:pStyle w:val="ProductList-ClauseHeading"/>
        <w:outlineLvl w:val="4"/>
      </w:pPr>
      <w:r>
        <w:t>4.1 System Center Configuration Manager – Drepturi VDI</w:t>
      </w:r>
    </w:p>
    <w:p w:rsidR="00B77294" w:rsidRDefault="003F5805">
      <w:pPr>
        <w:pStyle w:val="ProductList-Body"/>
      </w:pPr>
      <w:r>
        <w:t>Clienţii cu protecţie SA activă pentru licenţele CLM System Center Configuration Manager, licenţele CAL nucleu</w:t>
      </w:r>
      <w:r>
        <w:fldChar w:fldCharType="begin"/>
      </w:r>
      <w:r>
        <w:instrText xml:space="preserve"> XE "licenţele CAL nucleu" </w:instrText>
      </w:r>
      <w:r>
        <w:fldChar w:fldCharType="end"/>
      </w:r>
      <w:r>
        <w:t xml:space="preserve"> sau licenţele CAL Enterprise</w:t>
      </w:r>
      <w:r>
        <w:fldChar w:fldCharType="begin"/>
      </w:r>
      <w:r>
        <w:instrText xml:space="preserve"> XE "licenţele CAL Enterprise" </w:instrText>
      </w:r>
      <w:r>
        <w:fldChar w:fldCharType="end"/>
      </w:r>
      <w:r>
        <w:t xml:space="preserve"> (fiecare fiind o „licenţă VDI eligibilă”) pot să utili</w:t>
      </w:r>
      <w:r>
        <w:t xml:space="preserve">zeze software-ul pentru a gestiona, în orice moment, până la patru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în care rulează software-ul utilizat de la d</w:t>
      </w:r>
      <w:r>
        <w:t xml:space="preserve">istanţă de pe dispozitivul sau de către utilizatorul căruia i s-a alocat respectiva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VDI eligibilă. Fiecare </w:t>
      </w:r>
      <w:r>
        <w:fldChar w:fldCharType="begin"/>
      </w:r>
      <w:r>
        <w:instrText xml:space="preserve"> AutoTextList   \s N</w:instrText>
      </w:r>
      <w:r>
        <w:instrText xml:space="preserve">oStyle \t "Mediu OSE virtual înseamnă un mediu OSE configurat să ruleze pe un sistem hardware virtual" </w:instrText>
      </w:r>
      <w:r>
        <w:fldChar w:fldCharType="separate"/>
      </w:r>
      <w:r>
        <w:rPr>
          <w:color w:val="0563C1"/>
        </w:rPr>
        <w:t>mediu OSE virtual</w:t>
      </w:r>
      <w:r>
        <w:fldChar w:fldCharType="end"/>
      </w:r>
      <w:r>
        <w:t xml:space="preserve"> poate fi rulat pe o gazdă VDI diferită.</w:t>
      </w:r>
    </w:p>
    <w:p w:rsidR="00B77294" w:rsidRDefault="00B77294">
      <w:pPr>
        <w:pStyle w:val="ProductList-Body"/>
      </w:pPr>
    </w:p>
    <w:p w:rsidR="00B77294" w:rsidRDefault="003F5805">
      <w:pPr>
        <w:pStyle w:val="ProductList-ClauseHeading"/>
        <w:outlineLvl w:val="4"/>
      </w:pPr>
      <w:r>
        <w:t>4.2 Drepturi pentru System Center Configuration Manager (current branch)</w:t>
      </w:r>
    </w:p>
    <w:p w:rsidR="00B77294" w:rsidRDefault="003F5805">
      <w:pPr>
        <w:pStyle w:val="ProductList-Body"/>
      </w:pPr>
      <w:r>
        <w:t>Clienţii cu acoper</w:t>
      </w:r>
      <w:r>
        <w:t>ire prin SA activată pentru Licenţele System Center Configuration Manager sau drepturile prin abonament echivalente pot să instaleze şi să utilizeze opţiunea Current Branch a System Center Configuration Manager.</w:t>
      </w:r>
    </w:p>
    <w:p w:rsidR="00B77294" w:rsidRDefault="00B77294">
      <w:pPr>
        <w:pStyle w:val="ProductList-Body"/>
        <w:jc w:val="right"/>
      </w:pPr>
    </w:p>
    <w:tbl>
      <w:tblPr>
        <w:tblStyle w:val="PURTable"/>
        <w:tblW w:w="0" w:type="dxa"/>
        <w:tblLook w:val="04A0" w:firstRow="1" w:lastRow="0" w:firstColumn="1" w:lastColumn="0" w:noHBand="0" w:noVBand="1"/>
      </w:tblPr>
      <w:tblGrid>
        <w:gridCol w:w="10800"/>
      </w:tblGrid>
      <w:tr w:rsidR="00B772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7294" w:rsidRDefault="003F5805">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B77294" w:rsidRDefault="00B77294">
      <w:pPr>
        <w:pStyle w:val="ProductList-Body"/>
      </w:pPr>
    </w:p>
    <w:p w:rsidR="00B77294" w:rsidRDefault="003F5805">
      <w:pPr>
        <w:pStyle w:val="ProductList-Offering2HeadingNoBorder"/>
        <w:outlineLvl w:val="2"/>
      </w:pPr>
      <w:bookmarkStart w:id="152" w:name="_Sec643"/>
      <w:r>
        <w:t>System Center Data Protection Manager</w:t>
      </w:r>
      <w:bookmarkEnd w:id="152"/>
      <w:r>
        <w:fldChar w:fldCharType="begin"/>
      </w:r>
      <w:r>
        <w:instrText xml:space="preserve"> TC "</w:instrText>
      </w:r>
      <w:bookmarkStart w:id="153" w:name="_Toc478648073"/>
      <w:r>
        <w:instrText>System Center Data Protection Manager</w:instrText>
      </w:r>
      <w:bookmarkEnd w:id="153"/>
      <w:r>
        <w:instrText>" \l 3</w:instrText>
      </w:r>
      <w:r>
        <w:fldChar w:fldCharType="end"/>
      </w:r>
    </w:p>
    <w:p w:rsidR="00B77294" w:rsidRDefault="003F5805">
      <w:pPr>
        <w:pStyle w:val="ProductList-Offering1SubSection"/>
        <w:outlineLvl w:val="3"/>
      </w:pPr>
      <w:bookmarkStart w:id="154" w:name="_Sec690"/>
      <w:r>
        <w:t>1. Disponibilitatea programului</w:t>
      </w:r>
      <w:bookmarkEnd w:id="154"/>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B7729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w:instrText>
            </w:r>
            <w:r>
              <w:instrText xml:space="preserve">"Contractul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"Înscrierea Enrollment for Education Solutions;</w:instrText>
            </w:r>
            <w:r>
              <w:instrText xml:space="preserve">" </w:instrText>
            </w:r>
            <w:r>
              <w:fldChar w:fldCharType="separate"/>
            </w:r>
            <w:r>
              <w:rPr>
                <w:color w:val="FFFFFF"/>
              </w:rPr>
              <w:t>EES</w:t>
            </w:r>
            <w:r>
              <w:fldChar w:fldCharType="end"/>
            </w:r>
          </w:p>
        </w:tc>
      </w:tr>
      <w:tr w:rsidR="00B77294">
        <w:tc>
          <w:tcPr>
            <w:tcW w:w="4160" w:type="dxa"/>
            <w:tcBorders>
              <w:top w:val="single" w:sz="6" w:space="0" w:color="FFFFFF"/>
              <w:left w:val="none" w:sz="4" w:space="0" w:color="6E6E6E"/>
              <w:bottom w:val="dashed" w:sz="4" w:space="0" w:color="BFBFBF"/>
              <w:right w:val="none" w:sz="4" w:space="0" w:color="6E6E6E"/>
            </w:tcBorders>
          </w:tcPr>
          <w:p w:rsidR="00B77294" w:rsidRDefault="003F5805">
            <w:pPr>
              <w:pStyle w:val="ProductList-TableBody"/>
            </w:pPr>
            <w:r>
              <w:t>System Center 2016 Data Protection Manager</w:t>
            </w:r>
            <w:r>
              <w:fldChar w:fldCharType="begin"/>
            </w:r>
            <w:r>
              <w:instrText xml:space="preserve"> XE "System Center 2016 Data Protection Manager" </w:instrText>
            </w:r>
            <w:r>
              <w:fldChar w:fldCharType="end"/>
            </w:r>
            <w:r>
              <w:t xml:space="preserve"> per mediu OSE (ML Client)</w:t>
            </w:r>
          </w:p>
        </w:tc>
        <w:tc>
          <w:tcPr>
            <w:tcW w:w="620" w:type="dxa"/>
            <w:tcBorders>
              <w:top w:val="single" w:sz="6" w:space="0" w:color="FFFFFF"/>
              <w:left w:val="none" w:sz="4" w:space="0" w:color="6E6E6E"/>
              <w:bottom w:val="dashed" w:sz="4" w:space="0" w:color="BFBFBF"/>
              <w:right w:val="none" w:sz="4" w:space="0" w:color="6E6E6E"/>
            </w:tcBorders>
          </w:tcPr>
          <w:p w:rsidR="00B77294" w:rsidRDefault="003F5805">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B77294" w:rsidRDefault="003F580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77294" w:rsidRDefault="003F580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77294" w:rsidRDefault="003F58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B77294">
        <w:tc>
          <w:tcPr>
            <w:tcW w:w="4160" w:type="dxa"/>
            <w:tcBorders>
              <w:top w:val="dashed" w:sz="4" w:space="0" w:color="BFBFBF"/>
              <w:left w:val="none" w:sz="4" w:space="0" w:color="6E6E6E"/>
              <w:bottom w:val="none" w:sz="4" w:space="0" w:color="BFBFBF"/>
              <w:right w:val="none" w:sz="4" w:space="0" w:color="6E6E6E"/>
            </w:tcBorders>
          </w:tcPr>
          <w:p w:rsidR="00B77294" w:rsidRDefault="003F5805">
            <w:pPr>
              <w:pStyle w:val="ProductList-TableBody"/>
            </w:pPr>
            <w:r>
              <w:t>System Center 2016 Data Protection Manager</w:t>
            </w:r>
            <w:r>
              <w:fldChar w:fldCharType="begin"/>
            </w:r>
            <w:r>
              <w:instrText xml:space="preserve"> XE "System Center 2016 Data Protection Manager" </w:instrText>
            </w:r>
            <w:r>
              <w:fldChar w:fldCharType="end"/>
            </w:r>
            <w:r>
              <w:t xml:space="preserve"> per Utilizator (ML Client)</w:t>
            </w:r>
          </w:p>
        </w:tc>
        <w:tc>
          <w:tcPr>
            <w:tcW w:w="620" w:type="dxa"/>
            <w:tcBorders>
              <w:top w:val="dashed" w:sz="4" w:space="0" w:color="BFBFBF"/>
              <w:left w:val="none" w:sz="4" w:space="0" w:color="6E6E6E"/>
              <w:bottom w:val="none" w:sz="4" w:space="0" w:color="BFBFBF"/>
              <w:right w:val="none" w:sz="4" w:space="0" w:color="6E6E6E"/>
            </w:tcBorders>
          </w:tcPr>
          <w:p w:rsidR="00B77294" w:rsidRDefault="003F5805">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B77294" w:rsidRDefault="00B7729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77294" w:rsidRDefault="003F580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77294" w:rsidRDefault="003F58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r>
    </w:tbl>
    <w:p w:rsidR="00B77294" w:rsidRDefault="003F5805">
      <w:pPr>
        <w:pStyle w:val="ProductList-Offering1SubSection"/>
        <w:outlineLvl w:val="3"/>
      </w:pPr>
      <w:bookmarkStart w:id="155" w:name="_Sec745"/>
      <w:r>
        <w:t>2. Condiţiile produsului</w:t>
      </w:r>
      <w:bookmarkEnd w:id="155"/>
    </w:p>
    <w:tbl>
      <w:tblPr>
        <w:tblStyle w:val="PURTable"/>
        <w:tblW w:w="0" w:type="dxa"/>
        <w:tblLook w:val="04A0" w:firstRow="1" w:lastRow="0" w:firstColumn="1" w:lastColumn="0" w:noHBand="0" w:noVBand="1"/>
      </w:tblPr>
      <w:tblGrid>
        <w:gridCol w:w="3597"/>
        <w:gridCol w:w="3608"/>
        <w:gridCol w:w="3585"/>
      </w:tblGrid>
      <w:tr w:rsidR="00B772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xml:space="preserve">: Componentă System Center Data Protection Manager a </w:t>
            </w:r>
            <w:r>
              <w:t>Suitei de licenţe de management client pentru System Center 2012</w:t>
            </w:r>
            <w:r>
              <w:fldChar w:fldCharType="begin"/>
            </w:r>
            <w:r>
              <w:instrText xml:space="preserve"> XE "Suitei de licenţe de management client pentru System Center 2012"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"Categorie de produse: Indică grupul de produse de care aparţine produsul, în sc</w:instrText>
            </w:r>
            <w:r>
              <w:instrText xml:space="preserve">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Ediţii de downgrade: Neaplicabil</w:t>
            </w:r>
          </w:p>
        </w:tc>
      </w:tr>
      <w:tr w:rsidR="00B772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w:instrText>
            </w:r>
            <w:r>
              <w:instrText xml:space="preserve">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B772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Promoţii</w:t>
            </w:r>
            <w:r>
              <w:rPr>
                <w:color w:val="404040"/>
              </w:rPr>
              <w:t>: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Eligibil pentru reducere: Neaplicabil</w:t>
            </w:r>
          </w:p>
        </w:tc>
      </w:tr>
      <w:tr w:rsidR="00B772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Eligibil pentru true-up: Neaplicabil</w:t>
            </w:r>
          </w:p>
        </w:tc>
      </w:tr>
      <w:tr w:rsidR="00B772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B772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B77294">
            <w:pPr>
              <w:pStyle w:val="ProductList-TableBody"/>
            </w:pPr>
          </w:p>
        </w:tc>
      </w:tr>
    </w:tbl>
    <w:p w:rsidR="00B77294" w:rsidRDefault="003F5805">
      <w:pPr>
        <w:pStyle w:val="ProductList-Offering1SubSection"/>
        <w:outlineLvl w:val="3"/>
      </w:pPr>
      <w:bookmarkStart w:id="156" w:name="_Sec801"/>
      <w:r>
        <w:t>3. Drepturile de utilizare</w:t>
      </w:r>
      <w:bookmarkEnd w:id="156"/>
    </w:p>
    <w:tbl>
      <w:tblPr>
        <w:tblStyle w:val="PURTable"/>
        <w:tblW w:w="0" w:type="dxa"/>
        <w:tblLook w:val="04A0" w:firstRow="1" w:lastRow="0" w:firstColumn="1" w:lastColumn="0" w:noHBand="0" w:noVBand="1"/>
      </w:tblPr>
      <w:tblGrid>
        <w:gridCol w:w="3598"/>
        <w:gridCol w:w="3590"/>
        <w:gridCol w:w="3602"/>
      </w:tblGrid>
      <w:tr w:rsidR="00B772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w:instrText>
            </w:r>
            <w:r>
              <w:instrText xml:space="preserve">b tabelul Drepturile de utilizare." </w:instrText>
            </w:r>
            <w:r>
              <w:fldChar w:fldCharType="separate"/>
            </w:r>
            <w:r>
              <w:rPr>
                <w:color w:val="0563C1"/>
              </w:rPr>
              <w:t>Termenii licenţei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Produse software suplimentare: Neaplicabil</w:t>
            </w:r>
          </w:p>
        </w:tc>
      </w:tr>
      <w:tr w:rsidR="00B772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Tehnologie SQL Server, Compone</w:t>
            </w:r>
            <w:r>
              <w:t>nte software Windows</w:t>
            </w:r>
          </w:p>
        </w:tc>
      </w:tr>
      <w:tr w:rsidR="00B77294">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 xml:space="preserve">Caracteristici bazate pe </w:t>
              </w:r>
              <w:r>
                <w:rPr>
                  <w:color w:val="00467F"/>
                  <w:u w:val="single"/>
                </w:rPr>
                <w:t>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B772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B77294">
            <w:pPr>
              <w:pStyle w:val="ProductList-TableBody"/>
            </w:pPr>
          </w:p>
        </w:tc>
      </w:tr>
    </w:tbl>
    <w:p w:rsidR="00B77294" w:rsidRDefault="00B77294">
      <w:pPr>
        <w:pStyle w:val="ProductList-Body"/>
      </w:pPr>
    </w:p>
    <w:p w:rsidR="00B77294" w:rsidRDefault="003F5805">
      <w:pPr>
        <w:pStyle w:val="ProductList-ClauseHeading"/>
        <w:outlineLvl w:val="4"/>
      </w:pPr>
      <w:r>
        <w:t>3.1 Licenţă de management</w:t>
      </w:r>
    </w:p>
    <w:tbl>
      <w:tblPr>
        <w:tblStyle w:val="PURTable"/>
        <w:tblW w:w="0" w:type="dxa"/>
        <w:tblLook w:val="04A0" w:firstRow="1" w:lastRow="0" w:firstColumn="1" w:lastColumn="0" w:noHBand="0" w:noVBand="1"/>
      </w:tblPr>
      <w:tblGrid>
        <w:gridCol w:w="3641"/>
        <w:gridCol w:w="3618"/>
        <w:gridCol w:w="3531"/>
      </w:tblGrid>
      <w:tr w:rsidR="00B772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77294" w:rsidRDefault="003F5805">
            <w:pPr>
              <w:pStyle w:val="ProductList-TableBody"/>
            </w:pPr>
            <w:r>
              <w:t>Licenţă de management client</w:t>
            </w:r>
          </w:p>
        </w:tc>
        <w:tc>
          <w:tcPr>
            <w:tcW w:w="4040" w:type="dxa"/>
            <w:tcBorders>
              <w:top w:val="single" w:sz="18" w:space="0" w:color="0072C6"/>
              <w:left w:val="single" w:sz="4" w:space="0" w:color="000000"/>
              <w:bottom w:val="single" w:sz="4" w:space="0" w:color="000000"/>
              <w:right w:val="none" w:sz="4" w:space="0" w:color="000000"/>
            </w:tcBorders>
          </w:tcPr>
          <w:p w:rsidR="00B77294" w:rsidRDefault="003F5805">
            <w:pPr>
              <w:pStyle w:val="ProductList-TableBody"/>
            </w:pPr>
            <w:r>
              <w:t>Licenţă Data Protection Manager System Center 2016 (Utilizator sau mediu OSE)</w:t>
            </w:r>
          </w:p>
        </w:tc>
        <w:tc>
          <w:tcPr>
            <w:tcW w:w="4040" w:type="dxa"/>
            <w:tcBorders>
              <w:top w:val="single" w:sz="18" w:space="0" w:color="0072C6"/>
              <w:left w:val="none" w:sz="4" w:space="0" w:color="000000"/>
              <w:bottom w:val="single" w:sz="4" w:space="0" w:color="000000"/>
              <w:right w:val="single" w:sz="4" w:space="0" w:color="000000"/>
            </w:tcBorders>
          </w:tcPr>
          <w:p w:rsidR="00B77294" w:rsidRDefault="00B77294">
            <w:pPr>
              <w:pStyle w:val="ProductList-TableBody"/>
            </w:pPr>
          </w:p>
        </w:tc>
      </w:tr>
    </w:tbl>
    <w:p w:rsidR="00B77294" w:rsidRDefault="00B77294">
      <w:pPr>
        <w:pStyle w:val="ProductList-Body"/>
      </w:pPr>
    </w:p>
    <w:p w:rsidR="00B77294" w:rsidRDefault="003F5805">
      <w:pPr>
        <w:pStyle w:val="ProductList-ClauseHeading"/>
        <w:outlineLvl w:val="4"/>
      </w:pPr>
      <w:r>
        <w:t>3.2 Tehnologia SQL Server</w:t>
      </w:r>
    </w:p>
    <w:p w:rsidR="00B77294" w:rsidRDefault="003F5805">
      <w:pPr>
        <w:pStyle w:val="ProductList-Body"/>
      </w:pPr>
      <w:r>
        <w:t xml:space="preserve">Clientul poate rula orice număr de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ale oricărui software SQL Server pent</w:t>
      </w:r>
      <w:r>
        <w:t xml:space="preserve">ru baze de date inclus în Produs, într-un singur mediu </w:t>
      </w:r>
      <w:r>
        <w:fldChar w:fldCharType="begin"/>
      </w:r>
      <w:r>
        <w:instrText xml:space="preserve"> AutoTextList   \s NoStyle \t "OSE înseamnă totalitatea sau o parte a unei instanţe de sistem de operare sau totalitatea ori o parte a unei instanţe de sistem de operare virtual (sau emulat în alt mod)</w:instrText>
      </w:r>
      <w:r>
        <w:instrText xml:space="preserve">...(Pentru definiţia completă, consultaţi Glosarul)" </w:instrText>
      </w:r>
      <w:r>
        <w:fldChar w:fldCharType="separate"/>
      </w:r>
      <w:r>
        <w:rPr>
          <w:color w:val="0563C1"/>
        </w:rPr>
        <w:t>OSE</w:t>
      </w:r>
      <w:r>
        <w:fldChar w:fldCharType="end"/>
      </w:r>
      <w:r>
        <w:t>, în scopul limitat de a susţine Produsul respectiv şi orice alt Produs care include software SQL Server pentru baze de date.</w:t>
      </w:r>
    </w:p>
    <w:p w:rsidR="00B77294" w:rsidRDefault="003F5805">
      <w:pPr>
        <w:pStyle w:val="ProductList-Offering1SubSection"/>
        <w:outlineLvl w:val="3"/>
      </w:pPr>
      <w:bookmarkStart w:id="157" w:name="_Sec927"/>
      <w:r>
        <w:lastRenderedPageBreak/>
        <w:t>4. Software Assurance</w:t>
      </w:r>
      <w:bookmarkEnd w:id="157"/>
    </w:p>
    <w:tbl>
      <w:tblPr>
        <w:tblStyle w:val="PURTable"/>
        <w:tblW w:w="0" w:type="dxa"/>
        <w:tblLook w:val="04A0" w:firstRow="1" w:lastRow="0" w:firstColumn="1" w:lastColumn="0" w:noHBand="0" w:noVBand="1"/>
      </w:tblPr>
      <w:tblGrid>
        <w:gridCol w:w="3595"/>
        <w:gridCol w:w="3605"/>
        <w:gridCol w:w="3590"/>
      </w:tblGrid>
      <w:tr w:rsidR="00B772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"Beneficiile SA: Ar</w:instrText>
            </w:r>
            <w:r>
              <w:instrText xml:space="preserve">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Drepturi în caz de avarie: Neaplic</w:t>
            </w:r>
            <w:r>
              <w:rPr>
                <w:color w:val="404040"/>
              </w:rPr>
              <w:t>abil</w:t>
            </w:r>
          </w:p>
        </w:tc>
      </w:tr>
      <w:tr w:rsidR="00B772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w:instrText>
            </w:r>
            <w:r>
              <w:instrText xml:space="preserve">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62">
              <w:r>
                <w:rPr>
                  <w:color w:val="00467F"/>
                  <w:u w:val="single"/>
                </w:rPr>
                <w:t>Listă de produse – Octombrie 2013</w:t>
              </w:r>
            </w:hyperlink>
            <w:r>
              <w:t xml:space="preserve">, </w:t>
            </w:r>
            <w:hyperlink r:id="rId63">
              <w:r>
                <w:rPr>
                  <w:color w:val="00467F"/>
                  <w:u w:val="single"/>
                </w:rPr>
                <w:t>Termenii produselor – Ianuarie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Drepturi de utilizare la distanţă: Neaplicabil</w:t>
            </w:r>
          </w:p>
        </w:tc>
      </w:tr>
      <w:tr w:rsidR="00B77294">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w:t>
            </w:r>
            <w:r>
              <w:rPr>
                <w:color w:val="0563C1"/>
              </w:rPr>
              <w:t xml:space="preserve"> proprie</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B77294">
            <w:pPr>
              <w:pStyle w:val="ProductList-TableBody"/>
            </w:pPr>
          </w:p>
        </w:tc>
      </w:tr>
    </w:tbl>
    <w:p w:rsidR="00B77294" w:rsidRDefault="00B77294">
      <w:pPr>
        <w:pStyle w:val="ProductList-Body"/>
        <w:jc w:val="right"/>
      </w:pPr>
    </w:p>
    <w:tbl>
      <w:tblPr>
        <w:tblStyle w:val="PURTable"/>
        <w:tblW w:w="0" w:type="dxa"/>
        <w:tblLook w:val="04A0" w:firstRow="1" w:lastRow="0" w:firstColumn="1" w:lastColumn="0" w:noHBand="0" w:noVBand="1"/>
      </w:tblPr>
      <w:tblGrid>
        <w:gridCol w:w="10800"/>
      </w:tblGrid>
      <w:tr w:rsidR="00B772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7294" w:rsidRDefault="003F5805">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B77294" w:rsidRDefault="00B77294">
      <w:pPr>
        <w:pStyle w:val="ProductList-Body"/>
      </w:pPr>
    </w:p>
    <w:p w:rsidR="00B77294" w:rsidRDefault="003F5805">
      <w:pPr>
        <w:pStyle w:val="ProductList-Offering2HeadingNoBorder"/>
        <w:outlineLvl w:val="2"/>
      </w:pPr>
      <w:bookmarkStart w:id="158" w:name="_Sec891"/>
      <w:r>
        <w:t>System Center Endpoint Protection</w:t>
      </w:r>
      <w:bookmarkEnd w:id="158"/>
      <w:r>
        <w:fldChar w:fldCharType="begin"/>
      </w:r>
      <w:r>
        <w:instrText xml:space="preserve"> TC "</w:instrText>
      </w:r>
      <w:bookmarkStart w:id="159" w:name="_Toc478648074"/>
      <w:r>
        <w:instrText>System Center Endpoint Protection</w:instrText>
      </w:r>
      <w:bookmarkEnd w:id="159"/>
      <w:r>
        <w:instrText>" \l 3</w:instrText>
      </w:r>
      <w:r>
        <w:fldChar w:fldCharType="end"/>
      </w:r>
    </w:p>
    <w:p w:rsidR="00B77294" w:rsidRDefault="003F5805">
      <w:pPr>
        <w:pStyle w:val="ProductList-Offering1SubSection"/>
        <w:outlineLvl w:val="3"/>
      </w:pPr>
      <w:bookmarkStart w:id="160" w:name="_Sec892"/>
      <w:r>
        <w:t>1. Disponibilitatea programului</w:t>
      </w:r>
      <w:bookmarkEnd w:id="160"/>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B7729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w:instrText>
            </w:r>
            <w:r>
              <w:instrText xml:space="preserve">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"Open Value Subscription – Soluţii destinate</w:instrText>
            </w:r>
            <w:r>
              <w:instrText xml:space="preserv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B77294">
        <w:tc>
          <w:tcPr>
            <w:tcW w:w="4160" w:type="dxa"/>
            <w:tcBorders>
              <w:top w:val="single" w:sz="6" w:space="0" w:color="FFFFFF"/>
              <w:left w:val="none" w:sz="4" w:space="0" w:color="6E6E6E"/>
              <w:bottom w:val="none" w:sz="4" w:space="0" w:color="BFBFBF"/>
              <w:right w:val="none" w:sz="4" w:space="0" w:color="6E6E6E"/>
            </w:tcBorders>
          </w:tcPr>
          <w:p w:rsidR="00B77294" w:rsidRDefault="003F5805">
            <w:pPr>
              <w:pStyle w:val="ProductList-TableBody"/>
            </w:pPr>
            <w:r>
              <w:t>System Center Endpoint Protection 1606</w:t>
            </w:r>
            <w:r>
              <w:fldChar w:fldCharType="begin"/>
            </w:r>
            <w:r>
              <w:instrText xml:space="preserve"> XE "System Center Endpoint Protection 1606" </w:instrText>
            </w:r>
            <w:r>
              <w:fldChar w:fldCharType="end"/>
            </w:r>
            <w:r>
              <w:t xml:space="preserve"> (Licenţă SL dispozitiv sau utilizator)</w:t>
            </w:r>
          </w:p>
        </w:tc>
        <w:tc>
          <w:tcPr>
            <w:tcW w:w="620" w:type="dxa"/>
            <w:tcBorders>
              <w:top w:val="single" w:sz="6" w:space="0" w:color="FFFFFF"/>
              <w:left w:val="none" w:sz="4" w:space="0" w:color="6E6E6E"/>
              <w:bottom w:val="none" w:sz="4" w:space="0" w:color="BFBFBF"/>
              <w:right w:val="none" w:sz="4" w:space="0" w:color="6E6E6E"/>
            </w:tcBorders>
          </w:tcPr>
          <w:p w:rsidR="00B77294" w:rsidRDefault="003F5805">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B77294" w:rsidRDefault="003F5805">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B77294" w:rsidRDefault="00B77294">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"Oferta pentru elevi/studenţi" </w:instrText>
            </w:r>
            <w:r>
              <w:fldChar w:fldCharType="separate"/>
            </w:r>
            <w:r>
              <w:rPr>
                <w:color w:val="000000"/>
              </w:rPr>
              <w:t>ST</w:t>
            </w:r>
            <w:r>
              <w:fldChar w:fldCharType="end"/>
            </w:r>
          </w:p>
        </w:tc>
      </w:tr>
    </w:tbl>
    <w:p w:rsidR="00B77294" w:rsidRDefault="003F5805">
      <w:pPr>
        <w:pStyle w:val="ProductList-Offering1SubSection"/>
        <w:outlineLvl w:val="3"/>
      </w:pPr>
      <w:bookmarkStart w:id="161" w:name="_Sec893"/>
      <w:r>
        <w:t>2. Condiţiile produsului</w:t>
      </w:r>
      <w:bookmarkEnd w:id="161"/>
    </w:p>
    <w:tbl>
      <w:tblPr>
        <w:tblStyle w:val="PURTable"/>
        <w:tblW w:w="0" w:type="dxa"/>
        <w:tblLook w:val="04A0" w:firstRow="1" w:lastRow="0" w:firstColumn="1" w:lastColumn="0" w:noHBand="0" w:noVBand="1"/>
      </w:tblPr>
      <w:tblGrid>
        <w:gridCol w:w="3591"/>
        <w:gridCol w:w="3613"/>
        <w:gridCol w:w="3586"/>
      </w:tblGrid>
      <w:tr w:rsidR="00B772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w:instrText>
            </w:r>
            <w:r>
              <w:instrText xml:space="pre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Eligibil pentru durata prelungită: Neaplicabil</w:t>
            </w:r>
          </w:p>
        </w:tc>
      </w:tr>
      <w:tr w:rsidR="00B772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 xml:space="preserve">Ediţii de downgrade: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Cerinţele preliminare (SA): Neaplicabil</w:t>
            </w:r>
          </w:p>
        </w:tc>
      </w:tr>
      <w:tr w:rsidR="00B772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Eligibil pentru reducere: Neaplicabil</w:t>
            </w:r>
          </w:p>
        </w:tc>
      </w:tr>
      <w:tr w:rsidR="00B772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Eligibil pentru true-up: Neaplicabil</w:t>
            </w:r>
          </w:p>
        </w:tc>
      </w:tr>
      <w:tr w:rsidR="00B772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 xml:space="preserve">Reducere UTD: </w:t>
            </w:r>
            <w:r>
              <w:rPr>
                <w:color w:val="404040"/>
              </w:rPr>
              <w:t xml:space="preserve">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B772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B77294">
            <w:pPr>
              <w:pStyle w:val="ProductList-TableBody"/>
            </w:pPr>
          </w:p>
        </w:tc>
      </w:tr>
    </w:tbl>
    <w:p w:rsidR="00B77294" w:rsidRDefault="003F5805">
      <w:pPr>
        <w:pStyle w:val="ProductList-Offering1SubSection"/>
        <w:outlineLvl w:val="3"/>
      </w:pPr>
      <w:bookmarkStart w:id="162" w:name="_Sec894"/>
      <w:r>
        <w:t>3. Drepturile de utilizare</w:t>
      </w:r>
      <w:bookmarkEnd w:id="162"/>
    </w:p>
    <w:tbl>
      <w:tblPr>
        <w:tblStyle w:val="PURTable"/>
        <w:tblW w:w="0" w:type="dxa"/>
        <w:tblLook w:val="04A0" w:firstRow="1" w:lastRow="0" w:firstColumn="1" w:lastColumn="0" w:noHBand="0" w:noVBand="1"/>
      </w:tblPr>
      <w:tblGrid>
        <w:gridCol w:w="3598"/>
        <w:gridCol w:w="3590"/>
        <w:gridCol w:w="3602"/>
      </w:tblGrid>
      <w:tr w:rsidR="00B772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5">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w:instrText>
            </w:r>
            <w:r>
              <w:instrText xml:space="preserve">ub tabelul Drepturile de utilizare." </w:instrText>
            </w:r>
            <w:r>
              <w:fldChar w:fldCharType="separate"/>
            </w:r>
            <w:r>
              <w:rPr>
                <w:color w:val="0563C1"/>
              </w:rPr>
              <w:t>Termenii licenţei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Produse software suplimentare: Neaplicabil</w:t>
            </w:r>
          </w:p>
        </w:tc>
      </w:tr>
      <w:tr w:rsidR="00B772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Tehnologii incluse: Neap</w:t>
            </w:r>
            <w:r>
              <w:rPr>
                <w:color w:val="404040"/>
              </w:rPr>
              <w:t>licabil</w:t>
            </w:r>
          </w:p>
        </w:tc>
      </w:tr>
      <w:tr w:rsidR="00B77294">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6">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B772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B77294">
            <w:pPr>
              <w:pStyle w:val="ProductList-TableBody"/>
            </w:pPr>
          </w:p>
        </w:tc>
      </w:tr>
    </w:tbl>
    <w:p w:rsidR="00B77294" w:rsidRDefault="00B77294">
      <w:pPr>
        <w:pStyle w:val="ProductList-Body"/>
      </w:pPr>
    </w:p>
    <w:p w:rsidR="00B77294" w:rsidRDefault="003F5805">
      <w:pPr>
        <w:pStyle w:val="ProductList-ClauseHeading"/>
        <w:outlineLvl w:val="4"/>
      </w:pPr>
      <w:r>
        <w:t>3.1 Licenţe SL pentru dispozitiv şi utilizator</w:t>
      </w:r>
    </w:p>
    <w:p w:rsidR="00B77294" w:rsidRDefault="003F5805">
      <w:pPr>
        <w:pStyle w:val="ProductList-Body"/>
      </w:pPr>
      <w:r>
        <w:t xml:space="preserve">Clientul poate achiziţiona licenţe SL pentru dispozitiv sau utilizator pentru a îndeplini cerinţele referitoare la Licenţa de management pentru clienţi aplicabile </w:t>
      </w:r>
      <w:hyperlink w:anchor="_Sec544">
        <w:r>
          <w:rPr>
            <w:color w:val="00467F"/>
            <w:u w:val="single"/>
          </w:rPr>
          <w:t>modelului de lic</w:t>
        </w:r>
        <w:r>
          <w:rPr>
            <w:color w:val="00467F"/>
            <w:u w:val="single"/>
          </w:rPr>
          <w:t>enţiere Servere de management</w:t>
        </w:r>
      </w:hyperlink>
      <w:r>
        <w:t>.</w:t>
      </w:r>
    </w:p>
    <w:p w:rsidR="00B77294" w:rsidRDefault="00B77294">
      <w:pPr>
        <w:pStyle w:val="ProductList-Body"/>
      </w:pPr>
    </w:p>
    <w:p w:rsidR="00B77294" w:rsidRDefault="003F5805">
      <w:pPr>
        <w:pStyle w:val="ProductList-ClauseHeading"/>
        <w:outlineLvl w:val="4"/>
      </w:pPr>
      <w:r>
        <w:t>3.2 Licenţele SL de management al serverelor</w:t>
      </w:r>
    </w:p>
    <w:p w:rsidR="00B77294" w:rsidRDefault="003F5805">
      <w:pPr>
        <w:pStyle w:val="ProductList-Body"/>
      </w:pPr>
      <w:r>
        <w:t>Pe lângă cerinţele privind licenţele SL pentru utilizator, sunt necesare Licenţe de management al serverelor pentru fiecare server, în numărul specificat în termenii licenţei pent</w:t>
      </w:r>
      <w:r>
        <w:t xml:space="preserve">ru System Center 2016 Datacenter şi Standard. În sensul acestei afirmaţii, </w:t>
      </w:r>
      <w:r>
        <w:fldChar w:fldCharType="begin"/>
      </w:r>
      <w:r>
        <w:instrText xml:space="preserve"> AutoTextList   \s NoStyle \t "OSE înseamnă totalitatea sau o parte a unei instanţe de sistem de operare sau totalitatea ori o parte a unei instanţe de sistem de operare virtual (sa</w:instrText>
      </w:r>
      <w:r>
        <w:instrText xml:space="preserve">u emulat în alt mod)...(Pentru definiţia completă, consultaţi Glosarul)" </w:instrText>
      </w:r>
      <w:r>
        <w:fldChar w:fldCharType="separate"/>
      </w:r>
      <w:r>
        <w:rPr>
          <w:color w:val="0563C1"/>
        </w:rPr>
        <w:t>mediile OSE</w:t>
      </w:r>
      <w:r>
        <w:fldChar w:fldCharType="end"/>
      </w:r>
      <w:r>
        <w:t xml:space="preserve"> care execută sisteme de operare pentru servere şi care accesează System Center Endpoint Protection sau produsele software corelate sunt </w:t>
      </w:r>
      <w:r>
        <w:fldChar w:fldCharType="begin"/>
      </w:r>
      <w:r>
        <w:instrText xml:space="preserve"> AutoTextList   \s NoStyle \t "O</w:instrText>
      </w:r>
      <w:r>
        <w:instrText xml:space="preserve">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 gestionate</w:t>
      </w:r>
      <w:r>
        <w:fldChar w:fldCharType="end"/>
      </w:r>
      <w:r>
        <w:t>. În sensul</w:t>
      </w:r>
      <w:r>
        <w:t xml:space="preserve"> acestui paragraf, „Server” este un dispozitiv pe care Clientul rulează un sistem de operare de tip server.</w:t>
      </w:r>
    </w:p>
    <w:p w:rsidR="00B77294" w:rsidRDefault="00B77294">
      <w:pPr>
        <w:pStyle w:val="ProductList-Body"/>
      </w:pPr>
    </w:p>
    <w:p w:rsidR="00B77294" w:rsidRDefault="003F5805">
      <w:pPr>
        <w:pStyle w:val="ProductList-ClauseHeading"/>
        <w:outlineLvl w:val="4"/>
      </w:pPr>
      <w:r>
        <w:t>3.3 Înlocuirea motoarelor de scanare</w:t>
      </w:r>
    </w:p>
    <w:p w:rsidR="00B77294" w:rsidRDefault="003F5805">
      <w:pPr>
        <w:pStyle w:val="ProductList-Body"/>
      </w:pPr>
      <w:r>
        <w:t>Microsoft îşi rezervă dreptul de a înlocui cu produse software şi fişiere comparabile următoarele componente a</w:t>
      </w:r>
      <w:r>
        <w:t>le Serviciului online:</w:t>
      </w:r>
    </w:p>
    <w:p w:rsidR="00B77294" w:rsidRDefault="003F5805" w:rsidP="00CC39EA">
      <w:pPr>
        <w:pStyle w:val="ProductList-Bullet"/>
        <w:numPr>
          <w:ilvl w:val="0"/>
          <w:numId w:val="20"/>
        </w:numPr>
      </w:pPr>
      <w:r>
        <w:t>produsele software antivirus şi de filtrare a mesajelor nedorite, precum şi</w:t>
      </w:r>
    </w:p>
    <w:p w:rsidR="00B77294" w:rsidRDefault="003F5805" w:rsidP="00CC39EA">
      <w:pPr>
        <w:pStyle w:val="ProductList-Bullet"/>
        <w:numPr>
          <w:ilvl w:val="0"/>
          <w:numId w:val="20"/>
        </w:numPr>
      </w:pPr>
      <w:r>
        <w:t>fişierele semnătură şi cele de date pentru filtrarea de conţinut.</w:t>
      </w:r>
    </w:p>
    <w:p w:rsidR="00B77294" w:rsidRDefault="003F5805">
      <w:pPr>
        <w:pStyle w:val="ProductList-Offering1SubSection"/>
        <w:outlineLvl w:val="3"/>
      </w:pPr>
      <w:bookmarkStart w:id="163" w:name="_Sec895"/>
      <w:r>
        <w:t>4. Software Assurance</w:t>
      </w:r>
      <w:bookmarkEnd w:id="163"/>
    </w:p>
    <w:tbl>
      <w:tblPr>
        <w:tblStyle w:val="PURTable"/>
        <w:tblW w:w="0" w:type="dxa"/>
        <w:tblLook w:val="04A0" w:firstRow="1" w:lastRow="0" w:firstColumn="1" w:lastColumn="0" w:noHBand="0" w:noVBand="1"/>
      </w:tblPr>
      <w:tblGrid>
        <w:gridCol w:w="3595"/>
        <w:gridCol w:w="3605"/>
        <w:gridCol w:w="3590"/>
      </w:tblGrid>
      <w:tr w:rsidR="00B772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Beneficiile SA: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Dr</w:t>
            </w:r>
            <w:r>
              <w:rPr>
                <w:color w:val="404040"/>
              </w:rPr>
              <w:t>epturi în caz de avarie: Neaplicabil</w:t>
            </w:r>
          </w:p>
        </w:tc>
      </w:tr>
      <w:tr w:rsidR="00B772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w:instrText>
            </w:r>
            <w:r>
              <w:instrText xml:space="preserve">ficaţiilor. (consultaţi Glosarul pentru definiţia completă)" </w:instrText>
            </w:r>
            <w:r>
              <w:fldChar w:fldCharType="separate"/>
            </w:r>
            <w:r>
              <w:rPr>
                <w:color w:val="0563C1"/>
              </w:rPr>
              <w:t>Drepturi privind migrarea</w:t>
            </w:r>
            <w:r>
              <w:fldChar w:fldCharType="end"/>
            </w:r>
            <w:r>
              <w:t xml:space="preserve">: </w:t>
            </w:r>
            <w:hyperlink r:id="rId64">
              <w:r>
                <w:rPr>
                  <w:color w:val="00467F"/>
                  <w:u w:val="single"/>
                </w:rPr>
                <w:t>Lista de produse – martie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Drepturi de utilizare la distanţă: Neaplicabil</w:t>
            </w:r>
          </w:p>
        </w:tc>
      </w:tr>
      <w:tr w:rsidR="00B772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Găzduirea proprie: Neaplica</w:t>
            </w:r>
            <w:r>
              <w:rPr>
                <w:color w:val="404040"/>
              </w:rPr>
              <w:t>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B77294">
            <w:pPr>
              <w:pStyle w:val="ProductList-TableBody"/>
            </w:pPr>
          </w:p>
        </w:tc>
      </w:tr>
    </w:tbl>
    <w:p w:rsidR="00B77294" w:rsidRDefault="00B77294">
      <w:pPr>
        <w:pStyle w:val="ProductList-Body"/>
        <w:jc w:val="right"/>
      </w:pPr>
    </w:p>
    <w:tbl>
      <w:tblPr>
        <w:tblStyle w:val="PURTable"/>
        <w:tblW w:w="0" w:type="dxa"/>
        <w:tblLook w:val="04A0" w:firstRow="1" w:lastRow="0" w:firstColumn="1" w:lastColumn="0" w:noHBand="0" w:noVBand="1"/>
      </w:tblPr>
      <w:tblGrid>
        <w:gridCol w:w="10800"/>
      </w:tblGrid>
      <w:tr w:rsidR="00B772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7294" w:rsidRDefault="003F5805">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B77294" w:rsidRDefault="00B77294">
      <w:pPr>
        <w:pStyle w:val="ProductList-Body"/>
      </w:pPr>
    </w:p>
    <w:p w:rsidR="00B77294" w:rsidRDefault="003F5805">
      <w:pPr>
        <w:pStyle w:val="ProductList-Offering2HeadingNoBorder"/>
        <w:outlineLvl w:val="2"/>
      </w:pPr>
      <w:bookmarkStart w:id="164" w:name="_Sec1180"/>
      <w:r>
        <w:lastRenderedPageBreak/>
        <w:t>System Center Operations Manager</w:t>
      </w:r>
      <w:bookmarkEnd w:id="164"/>
      <w:r>
        <w:fldChar w:fldCharType="begin"/>
      </w:r>
      <w:r>
        <w:instrText xml:space="preserve"> TC "</w:instrText>
      </w:r>
      <w:bookmarkStart w:id="165" w:name="_Toc478648075"/>
      <w:r>
        <w:instrText>System Center Operations Manager</w:instrText>
      </w:r>
      <w:bookmarkEnd w:id="165"/>
      <w:r>
        <w:instrText>" \l 3</w:instrText>
      </w:r>
      <w:r>
        <w:fldChar w:fldCharType="end"/>
      </w:r>
    </w:p>
    <w:p w:rsidR="00B77294" w:rsidRDefault="003F5805">
      <w:pPr>
        <w:pStyle w:val="ProductList-Offering1SubSection"/>
        <w:outlineLvl w:val="3"/>
      </w:pPr>
      <w:bookmarkStart w:id="166" w:name="_Sec1181"/>
      <w:r>
        <w:t xml:space="preserve">1. </w:t>
      </w:r>
      <w:r>
        <w:t>Disponibilitatea programului</w:t>
      </w:r>
      <w:bookmarkEnd w:id="166"/>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B7729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pPr>
            <w:r>
              <w:rPr>
                <w:color w:val="FFFFFF"/>
              </w:rPr>
              <w:t>Produse</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"Software Ass</w:instrText>
            </w:r>
            <w:r>
              <w:instrText xml:space="preserve">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"Open Value Subscription – Soluţii destinate</w:instrText>
            </w:r>
            <w:r>
              <w:instrText xml:space="preserve"> mediului educaţional"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B77294">
        <w:tc>
          <w:tcPr>
            <w:tcW w:w="4160" w:type="dxa"/>
            <w:tcBorders>
              <w:top w:val="single" w:sz="6" w:space="0" w:color="FFFFFF"/>
              <w:left w:val="none" w:sz="4" w:space="0" w:color="6E6E6E"/>
              <w:bottom w:val="dashed" w:sz="4" w:space="0" w:color="BFBFBF"/>
              <w:right w:val="none" w:sz="4" w:space="0" w:color="6E6E6E"/>
            </w:tcBorders>
          </w:tcPr>
          <w:p w:rsidR="00B77294" w:rsidRDefault="003F5805">
            <w:pPr>
              <w:pStyle w:val="ProductList-TableBody"/>
            </w:pPr>
            <w:r>
              <w:t>System Center 2016 Operations Manager</w:t>
            </w:r>
            <w:r>
              <w:fldChar w:fldCharType="begin"/>
            </w:r>
            <w:r>
              <w:instrText xml:space="preserve"> XE "System Center 2016 Operations Manager" </w:instrText>
            </w:r>
            <w:r>
              <w:fldChar w:fldCharType="end"/>
            </w:r>
            <w:r>
              <w:t xml:space="preserve"> per mediu OSE (ML client)</w:t>
            </w:r>
          </w:p>
        </w:tc>
        <w:tc>
          <w:tcPr>
            <w:tcW w:w="740" w:type="dxa"/>
            <w:tcBorders>
              <w:top w:val="single" w:sz="6" w:space="0" w:color="FFFFFF"/>
              <w:left w:val="none" w:sz="4" w:space="0" w:color="6E6E6E"/>
              <w:bottom w:val="dashed" w:sz="4" w:space="0" w:color="BFBFBF"/>
              <w:right w:val="none" w:sz="4" w:space="0" w:color="6E6E6E"/>
            </w:tcBorders>
          </w:tcPr>
          <w:p w:rsidR="00B77294" w:rsidRDefault="003F5805">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B77294" w:rsidRDefault="003F5805">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B77294" w:rsidRDefault="003F5805">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B77294" w:rsidRDefault="003F58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w:instrText>
            </w:r>
            <w:r>
              <w:instrText xml:space="preserve">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B77294">
        <w:tc>
          <w:tcPr>
            <w:tcW w:w="4160" w:type="dxa"/>
            <w:tcBorders>
              <w:top w:val="dashed" w:sz="4" w:space="0" w:color="BFBFBF"/>
              <w:left w:val="none" w:sz="4" w:space="0" w:color="6E6E6E"/>
              <w:bottom w:val="none" w:sz="4" w:space="0" w:color="BFBFBF"/>
              <w:right w:val="none" w:sz="4" w:space="0" w:color="6E6E6E"/>
            </w:tcBorders>
          </w:tcPr>
          <w:p w:rsidR="00B77294" w:rsidRDefault="003F5805">
            <w:pPr>
              <w:pStyle w:val="ProductList-TableBody"/>
            </w:pPr>
            <w:r>
              <w:t>System Center 2016 Operations Manager</w:t>
            </w:r>
            <w:r>
              <w:fldChar w:fldCharType="begin"/>
            </w:r>
            <w:r>
              <w:instrText xml:space="preserve"> XE "System Center 2016 Operations Manager" </w:instrText>
            </w:r>
            <w:r>
              <w:fldChar w:fldCharType="end"/>
            </w:r>
            <w:r>
              <w:t xml:space="preserve"> per Utilizator (ML client)</w:t>
            </w:r>
          </w:p>
        </w:tc>
        <w:tc>
          <w:tcPr>
            <w:tcW w:w="740" w:type="dxa"/>
            <w:tcBorders>
              <w:top w:val="dashed" w:sz="4" w:space="0" w:color="BFBFBF"/>
              <w:left w:val="none" w:sz="4" w:space="0" w:color="6E6E6E"/>
              <w:bottom w:val="none" w:sz="4" w:space="0" w:color="BFBFBF"/>
              <w:right w:val="none" w:sz="4" w:space="0" w:color="6E6E6E"/>
            </w:tcBorders>
          </w:tcPr>
          <w:p w:rsidR="00B77294" w:rsidRDefault="003F5805">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B77294" w:rsidRDefault="00B77294">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B77294" w:rsidRDefault="003F5805">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B77294" w:rsidRDefault="003F58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r>
    </w:tbl>
    <w:p w:rsidR="00B77294" w:rsidRDefault="003F5805">
      <w:pPr>
        <w:pStyle w:val="ProductList-Offering1SubSection"/>
        <w:outlineLvl w:val="3"/>
      </w:pPr>
      <w:bookmarkStart w:id="167" w:name="_Sec1182"/>
      <w:r>
        <w:t>2. Condiţiile produsului</w:t>
      </w:r>
      <w:bookmarkEnd w:id="167"/>
    </w:p>
    <w:tbl>
      <w:tblPr>
        <w:tblStyle w:val="PURTable"/>
        <w:tblW w:w="0" w:type="dxa"/>
        <w:tblLook w:val="04A0" w:firstRow="1" w:lastRow="0" w:firstColumn="1" w:lastColumn="0" w:noHBand="0" w:noVBand="1"/>
      </w:tblPr>
      <w:tblGrid>
        <w:gridCol w:w="3597"/>
        <w:gridCol w:w="3608"/>
        <w:gridCol w:w="3585"/>
      </w:tblGrid>
      <w:tr w:rsidR="00B772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Componentă System Center Operations Manager a Suitei de licenţe de management client pentru System Center 2</w:t>
            </w:r>
            <w:r>
              <w:t>012</w:t>
            </w:r>
            <w:r>
              <w:fldChar w:fldCharType="begin"/>
            </w:r>
            <w:r>
              <w:instrText xml:space="preserve"> XE "Suitei de licenţe de management client pentru System Center 2012"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"Categorie de produse: Indică grupul de produse de care aparţine produsul, în scopul stabilirii reducerilor de preţ. Există trei categorii de</w:instrText>
            </w:r>
            <w:r>
              <w:instrText xml:space="preserv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Ediţii de downgrade: Neaplicabil</w:t>
            </w:r>
          </w:p>
        </w:tc>
      </w:tr>
      <w:tr w:rsidR="00B772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r:id="rId65">
              <w:r>
                <w:rPr>
                  <w:color w:val="00467F"/>
                  <w:u w:val="single"/>
                </w:rPr>
                <w:t xml:space="preserve">Anexa </w:t>
              </w:r>
              <w:r>
                <w:rPr>
                  <w:color w:val="00467F"/>
                  <w:u w:val="single"/>
                </w:rPr>
                <w:t>B</w:t>
              </w:r>
            </w:hyperlink>
          </w:p>
        </w:tc>
      </w:tr>
      <w:tr w:rsidR="00B772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Eligibil pentru reducere: Neaplicabil</w:t>
            </w:r>
          </w:p>
        </w:tc>
      </w:tr>
      <w:tr w:rsidR="00B772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Eligibil pentru true-up: Neaplicabil</w:t>
            </w:r>
          </w:p>
        </w:tc>
      </w:tr>
      <w:tr w:rsidR="00B772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B772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B77294">
            <w:pPr>
              <w:pStyle w:val="ProductList-TableBody"/>
            </w:pPr>
          </w:p>
        </w:tc>
      </w:tr>
    </w:tbl>
    <w:p w:rsidR="00B77294" w:rsidRDefault="003F5805">
      <w:pPr>
        <w:pStyle w:val="ProductList-Offering1SubSection"/>
        <w:outlineLvl w:val="3"/>
      </w:pPr>
      <w:bookmarkStart w:id="168" w:name="_Sec1183"/>
      <w:r>
        <w:t>3. Drepturile de utilizare</w:t>
      </w:r>
      <w:bookmarkEnd w:id="168"/>
    </w:p>
    <w:tbl>
      <w:tblPr>
        <w:tblStyle w:val="PURTable"/>
        <w:tblW w:w="0" w:type="dxa"/>
        <w:tblLook w:val="04A0" w:firstRow="1" w:lastRow="0" w:firstColumn="1" w:lastColumn="0" w:noHBand="0" w:noVBand="1"/>
      </w:tblPr>
      <w:tblGrid>
        <w:gridCol w:w="3598"/>
        <w:gridCol w:w="3590"/>
        <w:gridCol w:w="3602"/>
      </w:tblGrid>
      <w:tr w:rsidR="00B772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r:id="rId66">
              <w:r>
                <w:rPr>
                  <w:color w:val="00467F"/>
                  <w:u w:val="single"/>
                </w:rPr>
                <w:t>Universal</w:t>
              </w:r>
            </w:hyperlink>
            <w:r>
              <w:t xml:space="preserve">; </w:t>
            </w:r>
            <w:hyperlink r:id="rId67">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"Termenii licenţei specifici produsului: Indică faptul că Termenii şi condiţiile specifice produsului, care reglementează imple</w:instrText>
            </w:r>
            <w:r>
              <w:instrText xml:space="preserve">mentarea şi utilizarea produsului, sunt incluse sub tabelul Drepturile de utilizare." </w:instrText>
            </w:r>
            <w:r>
              <w:fldChar w:fldCharType="separate"/>
            </w:r>
            <w:r>
              <w:rPr>
                <w:color w:val="0563C1"/>
              </w:rPr>
              <w:t>Termenii licenţei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Produse software suplimentare: Neaplicabil</w:t>
            </w:r>
          </w:p>
        </w:tc>
      </w:tr>
      <w:tr w:rsidR="00B772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w:instrText>
            </w:r>
            <w:r>
              <w:instrText xml:space="preserve">ţă." </w:instrText>
            </w:r>
            <w:r>
              <w:fldChar w:fldCharType="separate"/>
            </w:r>
            <w:r>
              <w:rPr>
                <w:color w:val="0563C1"/>
              </w:rPr>
              <w:t>Tehnologii incluse</w:t>
            </w:r>
            <w:r>
              <w:fldChar w:fldCharType="end"/>
            </w:r>
            <w:r>
              <w:t>: Tehnologie SQL Server, Componente software Windows</w:t>
            </w:r>
          </w:p>
        </w:tc>
      </w:tr>
      <w:tr w:rsidR="00B77294">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r:id="rId68">
              <w:r>
                <w:rPr>
                  <w:color w:val="00467F"/>
                  <w:u w:val="single"/>
                </w:rPr>
                <w:t>Caracteristici bazate pe internet</w:t>
              </w:r>
            </w:hyperlink>
            <w:r>
              <w:t xml:space="preserve">, </w:t>
            </w:r>
            <w:hyperlink r:id="rId69">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B772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B77294">
            <w:pPr>
              <w:pStyle w:val="ProductList-TableBody"/>
            </w:pPr>
          </w:p>
        </w:tc>
      </w:tr>
    </w:tbl>
    <w:p w:rsidR="00B77294" w:rsidRDefault="00B77294">
      <w:pPr>
        <w:pStyle w:val="ProductList-Body"/>
      </w:pPr>
    </w:p>
    <w:p w:rsidR="00B77294" w:rsidRDefault="003F5805">
      <w:pPr>
        <w:pStyle w:val="ProductList-ClauseHeading"/>
        <w:outlineLvl w:val="4"/>
      </w:pPr>
      <w:r>
        <w:t>3.1 Licenţă de management</w:t>
      </w:r>
    </w:p>
    <w:tbl>
      <w:tblPr>
        <w:tblStyle w:val="PURTable"/>
        <w:tblW w:w="0" w:type="dxa"/>
        <w:tblLook w:val="04A0" w:firstRow="1" w:lastRow="0" w:firstColumn="1" w:lastColumn="0" w:noHBand="0" w:noVBand="1"/>
      </w:tblPr>
      <w:tblGrid>
        <w:gridCol w:w="3640"/>
        <w:gridCol w:w="3621"/>
        <w:gridCol w:w="3529"/>
      </w:tblGrid>
      <w:tr w:rsidR="00B772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77294" w:rsidRDefault="003F5805">
            <w:pPr>
              <w:pStyle w:val="ProductList-TableBody"/>
            </w:pPr>
            <w:r>
              <w:t>Licenţă de management client</w:t>
            </w:r>
          </w:p>
        </w:tc>
        <w:tc>
          <w:tcPr>
            <w:tcW w:w="4040" w:type="dxa"/>
            <w:tcBorders>
              <w:top w:val="single" w:sz="18" w:space="0" w:color="0072C6"/>
              <w:left w:val="single" w:sz="4" w:space="0" w:color="000000"/>
              <w:bottom w:val="single" w:sz="4" w:space="0" w:color="000000"/>
              <w:right w:val="none" w:sz="4" w:space="0" w:color="000000"/>
            </w:tcBorders>
          </w:tcPr>
          <w:p w:rsidR="00B77294" w:rsidRDefault="003F5805">
            <w:pPr>
              <w:pStyle w:val="ProductList-TableBody"/>
            </w:pPr>
            <w:r>
              <w:t>Licenţă System Center 2016 Operations Manager (utilizator sau mediu OSE)</w:t>
            </w:r>
          </w:p>
        </w:tc>
        <w:tc>
          <w:tcPr>
            <w:tcW w:w="4040" w:type="dxa"/>
            <w:tcBorders>
              <w:top w:val="single" w:sz="18" w:space="0" w:color="0072C6"/>
              <w:left w:val="none" w:sz="4" w:space="0" w:color="000000"/>
              <w:bottom w:val="single" w:sz="4" w:space="0" w:color="000000"/>
              <w:right w:val="single" w:sz="4" w:space="0" w:color="000000"/>
            </w:tcBorders>
          </w:tcPr>
          <w:p w:rsidR="00B77294" w:rsidRDefault="00B77294">
            <w:pPr>
              <w:pStyle w:val="ProductList-TableBody"/>
            </w:pPr>
          </w:p>
        </w:tc>
      </w:tr>
    </w:tbl>
    <w:p w:rsidR="00B77294" w:rsidRDefault="00B77294">
      <w:pPr>
        <w:pStyle w:val="ProductList-Body"/>
      </w:pPr>
    </w:p>
    <w:p w:rsidR="00B77294" w:rsidRDefault="003F5805">
      <w:pPr>
        <w:pStyle w:val="ProductList-ClauseHeading"/>
        <w:outlineLvl w:val="4"/>
      </w:pPr>
      <w:r>
        <w:t>3.2 Tehnologia SQL Server</w:t>
      </w:r>
    </w:p>
    <w:p w:rsidR="00B77294" w:rsidRDefault="003F5805">
      <w:pPr>
        <w:pStyle w:val="ProductList-Body"/>
      </w:pPr>
      <w:r>
        <w:t xml:space="preserve">Clientul poate rula orice număr de </w:t>
      </w:r>
      <w:r>
        <w:fldChar w:fldCharType="begin"/>
      </w:r>
      <w:r>
        <w:instrText xml:space="preserve"> AutoTextList   \s NoStyle \t "Instanţă înseamnă o imagine a produsului software creată executând programul de instalare sau procedura de instalare a produsului software ori duplicând o Instanţă </w:instrText>
      </w:r>
      <w:r>
        <w:instrText xml:space="preserve">existentă." </w:instrText>
      </w:r>
      <w:r>
        <w:fldChar w:fldCharType="separate"/>
      </w:r>
      <w:r>
        <w:rPr>
          <w:color w:val="0563C1"/>
        </w:rPr>
        <w:t>Instanţe</w:t>
      </w:r>
      <w:r>
        <w:fldChar w:fldCharType="end"/>
      </w:r>
      <w:r>
        <w:t xml:space="preserve"> ale oricărui software SQL Server pentru baze de date inclus în Produs, într-un singur mediu </w:t>
      </w:r>
      <w:r>
        <w:fldChar w:fldCharType="begin"/>
      </w:r>
      <w:r>
        <w:instrText xml:space="preserve"> AutoTextList   \s NoStyle \t "OSE înseamnă totalitatea sau o parte a unei instanţe de sistem de operare sau totalitatea ori o parte a unei </w:instrText>
      </w:r>
      <w:r>
        <w:instrText xml:space="preserve">instanţe de sistem de operare virtual (sau emulat în alt mod)...(Pentru definiţia completă, consultaţi Glosarul)" </w:instrText>
      </w:r>
      <w:r>
        <w:fldChar w:fldCharType="separate"/>
      </w:r>
      <w:r>
        <w:rPr>
          <w:color w:val="0563C1"/>
        </w:rPr>
        <w:t>OSE</w:t>
      </w:r>
      <w:r>
        <w:fldChar w:fldCharType="end"/>
      </w:r>
      <w:r>
        <w:t>, în scopul limitat de a susţine Produsul respectiv şi orice alt Produs care include software SQL Server pentru baze de date.</w:t>
      </w:r>
    </w:p>
    <w:p w:rsidR="00B77294" w:rsidRDefault="003F5805">
      <w:pPr>
        <w:pStyle w:val="ProductList-Offering1SubSection"/>
        <w:outlineLvl w:val="3"/>
      </w:pPr>
      <w:bookmarkStart w:id="169" w:name="_Sec1184"/>
      <w:r>
        <w:t>4. Softwar</w:t>
      </w:r>
      <w:r>
        <w:t>e Assurance</w:t>
      </w:r>
      <w:bookmarkEnd w:id="169"/>
    </w:p>
    <w:tbl>
      <w:tblPr>
        <w:tblStyle w:val="PURTable"/>
        <w:tblW w:w="0" w:type="dxa"/>
        <w:tblLook w:val="04A0" w:firstRow="1" w:lastRow="0" w:firstColumn="1" w:lastColumn="0" w:noHBand="0" w:noVBand="1"/>
      </w:tblPr>
      <w:tblGrid>
        <w:gridCol w:w="3595"/>
        <w:gridCol w:w="3605"/>
        <w:gridCol w:w="3590"/>
      </w:tblGrid>
      <w:tr w:rsidR="00B772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 xml:space="preserve">Recuperarea </w:t>
            </w:r>
            <w:r>
              <w:rPr>
                <w:color w:val="404040"/>
              </w:rPr>
              <w:t>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Drepturi în caz de avarie: Neaplicabil</w:t>
            </w:r>
          </w:p>
        </w:tc>
      </w:tr>
      <w:tr w:rsidR="00B772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"Drepturi privind migrarea: Clientul poate face upgrade de la versiunile anterioare ale software-ului sau ale altor produse</w:instrText>
            </w:r>
            <w:r>
              <w:instrText xml:space="preserv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70">
              <w:r>
                <w:rPr>
                  <w:color w:val="00467F"/>
                  <w:u w:val="single"/>
                </w:rPr>
                <w:t>Lis</w:t>
              </w:r>
              <w:r>
                <w:rPr>
                  <w:color w:val="00467F"/>
                  <w:u w:val="single"/>
                </w:rPr>
                <w:t>tă de produse – Octombrie 2013</w:t>
              </w:r>
            </w:hyperlink>
            <w:r>
              <w:t xml:space="preserve">; </w:t>
            </w:r>
            <w:hyperlink r:id="rId71">
              <w:r>
                <w:rPr>
                  <w:color w:val="00467F"/>
                  <w:u w:val="single"/>
                </w:rPr>
                <w:t>Termenii produsului – Ianuarie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Drepturi de utilizare la distanţă: Neaplicabil</w:t>
            </w:r>
          </w:p>
        </w:tc>
      </w:tr>
      <w:tr w:rsidR="00B77294">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w:t>
            </w:r>
            <w:r>
              <w:rPr>
                <w:color w:val="0563C1"/>
              </w:rPr>
              <w:t xml:space="preserve"> proprie</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B77294">
            <w:pPr>
              <w:pStyle w:val="ProductList-TableBody"/>
            </w:pPr>
          </w:p>
        </w:tc>
      </w:tr>
    </w:tbl>
    <w:p w:rsidR="00B77294" w:rsidRDefault="00B77294">
      <w:pPr>
        <w:pStyle w:val="ProductList-Body"/>
        <w:jc w:val="right"/>
      </w:pPr>
    </w:p>
    <w:tbl>
      <w:tblPr>
        <w:tblStyle w:val="PURTable"/>
        <w:tblW w:w="0" w:type="dxa"/>
        <w:tblLook w:val="04A0" w:firstRow="1" w:lastRow="0" w:firstColumn="1" w:lastColumn="0" w:noHBand="0" w:noVBand="1"/>
      </w:tblPr>
      <w:tblGrid>
        <w:gridCol w:w="10800"/>
      </w:tblGrid>
      <w:tr w:rsidR="00B772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7294" w:rsidRDefault="003F5805">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B77294" w:rsidRDefault="00B77294">
      <w:pPr>
        <w:pStyle w:val="ProductList-Body"/>
      </w:pPr>
    </w:p>
    <w:p w:rsidR="00B77294" w:rsidRDefault="003F5805">
      <w:pPr>
        <w:pStyle w:val="ProductList-Offering2HeadingNoBorder"/>
        <w:outlineLvl w:val="2"/>
      </w:pPr>
      <w:bookmarkStart w:id="170" w:name="_Sec1185"/>
      <w:r>
        <w:t>System Center Orchestrator</w:t>
      </w:r>
      <w:bookmarkEnd w:id="170"/>
      <w:r>
        <w:fldChar w:fldCharType="begin"/>
      </w:r>
      <w:r>
        <w:instrText xml:space="preserve"> TC "</w:instrText>
      </w:r>
      <w:bookmarkStart w:id="171" w:name="_Toc478648076"/>
      <w:r>
        <w:instrText>System Center Orchestrator</w:instrText>
      </w:r>
      <w:bookmarkEnd w:id="171"/>
      <w:r>
        <w:instrText>" \l 3</w:instrText>
      </w:r>
      <w:r>
        <w:fldChar w:fldCharType="end"/>
      </w:r>
    </w:p>
    <w:p w:rsidR="00B77294" w:rsidRDefault="003F5805">
      <w:pPr>
        <w:pStyle w:val="ProductList-Offering1SubSection"/>
        <w:outlineLvl w:val="3"/>
      </w:pPr>
      <w:bookmarkStart w:id="172" w:name="_Sec1186"/>
      <w:r>
        <w:t xml:space="preserve">1. </w:t>
      </w:r>
      <w:r>
        <w:t>Disponibilitatea programului</w:t>
      </w:r>
      <w:bookmarkEnd w:id="172"/>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B7729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"Software Ass</w:instrText>
            </w:r>
            <w:r>
              <w:instrText xml:space="preserve">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"Open Value şi </w:instrText>
            </w:r>
            <w:r>
              <w:instrText xml:space="preserve">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w:instrText>
            </w:r>
            <w:r>
              <w:instrText xml:space="preserve">t   \s NoStyle \t "Înscrierea Enrollment for Education Solutions;" </w:instrText>
            </w:r>
            <w:r>
              <w:fldChar w:fldCharType="separate"/>
            </w:r>
            <w:r>
              <w:rPr>
                <w:color w:val="FFFFFF"/>
              </w:rPr>
              <w:t>EES</w:t>
            </w:r>
            <w:r>
              <w:fldChar w:fldCharType="end"/>
            </w:r>
          </w:p>
        </w:tc>
      </w:tr>
      <w:tr w:rsidR="00B77294">
        <w:tc>
          <w:tcPr>
            <w:tcW w:w="4160" w:type="dxa"/>
            <w:tcBorders>
              <w:top w:val="single" w:sz="6" w:space="0" w:color="FFFFFF"/>
              <w:left w:val="none" w:sz="4" w:space="0" w:color="6E6E6E"/>
              <w:bottom w:val="dashed" w:sz="4" w:space="0" w:color="BFBFBF"/>
              <w:right w:val="none" w:sz="4" w:space="0" w:color="6E6E6E"/>
            </w:tcBorders>
          </w:tcPr>
          <w:p w:rsidR="00B77294" w:rsidRDefault="003F5805">
            <w:pPr>
              <w:pStyle w:val="ProductList-TableBody"/>
            </w:pPr>
            <w:r>
              <w:t>System Center 2016 Orchestrator</w:t>
            </w:r>
            <w:r>
              <w:fldChar w:fldCharType="begin"/>
            </w:r>
            <w:r>
              <w:instrText xml:space="preserve"> XE "System Center 2016 Orchestrator" </w:instrText>
            </w:r>
            <w:r>
              <w:fldChar w:fldCharType="end"/>
            </w:r>
            <w:r>
              <w:t xml:space="preserve"> per mediu OSE (ML client)</w:t>
            </w:r>
          </w:p>
        </w:tc>
        <w:tc>
          <w:tcPr>
            <w:tcW w:w="620" w:type="dxa"/>
            <w:tcBorders>
              <w:top w:val="single" w:sz="6" w:space="0" w:color="FFFFFF"/>
              <w:left w:val="none" w:sz="4" w:space="0" w:color="6E6E6E"/>
              <w:bottom w:val="dashed" w:sz="4" w:space="0" w:color="BFBFBF"/>
              <w:right w:val="none" w:sz="4" w:space="0" w:color="6E6E6E"/>
            </w:tcBorders>
          </w:tcPr>
          <w:p w:rsidR="00B77294" w:rsidRDefault="003F5805">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B77294" w:rsidRDefault="003F580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77294" w:rsidRDefault="003F580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77294" w:rsidRDefault="003F58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B77294">
        <w:tc>
          <w:tcPr>
            <w:tcW w:w="4160" w:type="dxa"/>
            <w:tcBorders>
              <w:top w:val="dashed" w:sz="4" w:space="0" w:color="BFBFBF"/>
              <w:left w:val="none" w:sz="4" w:space="0" w:color="6E6E6E"/>
              <w:bottom w:val="none" w:sz="4" w:space="0" w:color="BFBFBF"/>
              <w:right w:val="none" w:sz="4" w:space="0" w:color="6E6E6E"/>
            </w:tcBorders>
          </w:tcPr>
          <w:p w:rsidR="00B77294" w:rsidRDefault="003F5805">
            <w:pPr>
              <w:pStyle w:val="ProductList-TableBody"/>
            </w:pPr>
            <w:r>
              <w:t>System Center 2016 Orchestrator</w:t>
            </w:r>
            <w:r>
              <w:fldChar w:fldCharType="begin"/>
            </w:r>
            <w:r>
              <w:instrText xml:space="preserve"> XE "System Center 2016 Orchestrator" </w:instrText>
            </w:r>
            <w:r>
              <w:fldChar w:fldCharType="end"/>
            </w:r>
            <w:r>
              <w:t xml:space="preserve"> per Utilizator (ML client)</w:t>
            </w:r>
          </w:p>
        </w:tc>
        <w:tc>
          <w:tcPr>
            <w:tcW w:w="620" w:type="dxa"/>
            <w:tcBorders>
              <w:top w:val="dashed" w:sz="4" w:space="0" w:color="BFBFBF"/>
              <w:left w:val="none" w:sz="4" w:space="0" w:color="6E6E6E"/>
              <w:bottom w:val="none" w:sz="4" w:space="0" w:color="BFBFBF"/>
              <w:right w:val="none" w:sz="4" w:space="0" w:color="6E6E6E"/>
            </w:tcBorders>
          </w:tcPr>
          <w:p w:rsidR="00B77294" w:rsidRDefault="003F5805">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B77294" w:rsidRDefault="00B7729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77294" w:rsidRDefault="003F580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77294" w:rsidRDefault="003F58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r>
    </w:tbl>
    <w:p w:rsidR="00B77294" w:rsidRDefault="003F5805">
      <w:pPr>
        <w:pStyle w:val="ProductList-Offering1SubSection"/>
        <w:outlineLvl w:val="3"/>
      </w:pPr>
      <w:bookmarkStart w:id="173" w:name="_Sec1187"/>
      <w:r>
        <w:t>2. Condiţiile produsului</w:t>
      </w:r>
      <w:bookmarkEnd w:id="173"/>
    </w:p>
    <w:tbl>
      <w:tblPr>
        <w:tblStyle w:val="PURTable"/>
        <w:tblW w:w="0" w:type="dxa"/>
        <w:tblLook w:val="04A0" w:firstRow="1" w:lastRow="0" w:firstColumn="1" w:lastColumn="0" w:noHBand="0" w:noVBand="1"/>
      </w:tblPr>
      <w:tblGrid>
        <w:gridCol w:w="3597"/>
        <w:gridCol w:w="3608"/>
        <w:gridCol w:w="3585"/>
      </w:tblGrid>
      <w:tr w:rsidR="00B772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Componentă System Orchestrator Manager a Suitei de licenţe de management client pentru System Center 2012</w:t>
            </w:r>
            <w:r>
              <w:fldChar w:fldCharType="begin"/>
            </w:r>
            <w:r>
              <w:instrText xml:space="preserve"> X</w:instrText>
            </w:r>
            <w:r>
              <w:instrText xml:space="preserve">E "Suitei de licenţe de management client pentru System Center 2012"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w:instrText>
            </w:r>
            <w:r>
              <w:instrText xml:space="preserve">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Ediţii de downgrade: Neaplicabil</w:t>
            </w:r>
          </w:p>
        </w:tc>
      </w:tr>
      <w:tr w:rsidR="00B772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"Cerinţele preliminare (SA): Indică faptu</w:instrText>
            </w:r>
            <w:r>
              <w:instrText xml:space="preserve">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r:id="rId72">
              <w:r>
                <w:rPr>
                  <w:color w:val="00467F"/>
                  <w:u w:val="single"/>
                </w:rPr>
                <w:t>Anexa B</w:t>
              </w:r>
            </w:hyperlink>
          </w:p>
        </w:tc>
      </w:tr>
      <w:tr w:rsidR="00B772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lastRenderedPageBreak/>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Excepţii privind Utilizatorii calificaţi: Neap</w:t>
            </w:r>
            <w:r>
              <w:rPr>
                <w:color w:val="404040"/>
              </w:rPr>
              <w:t>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Eligibil pentru reducere: Neaplicabil</w:t>
            </w:r>
          </w:p>
        </w:tc>
      </w:tr>
      <w:tr w:rsidR="00B772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Eligibil pentru true-up: Neaplicabil</w:t>
            </w:r>
          </w:p>
        </w:tc>
      </w:tr>
      <w:tr w:rsidR="00B772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B772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B77294">
            <w:pPr>
              <w:pStyle w:val="ProductList-TableBody"/>
            </w:pPr>
          </w:p>
        </w:tc>
      </w:tr>
    </w:tbl>
    <w:p w:rsidR="00B77294" w:rsidRDefault="003F5805">
      <w:pPr>
        <w:pStyle w:val="ProductList-Offering1SubSection"/>
        <w:outlineLvl w:val="3"/>
      </w:pPr>
      <w:bookmarkStart w:id="174" w:name="_Sec1188"/>
      <w:r>
        <w:t>3. Drepturile de utilizare</w:t>
      </w:r>
      <w:bookmarkEnd w:id="174"/>
    </w:p>
    <w:tbl>
      <w:tblPr>
        <w:tblStyle w:val="PURTable"/>
        <w:tblW w:w="0" w:type="dxa"/>
        <w:tblLook w:val="04A0" w:firstRow="1" w:lastRow="0" w:firstColumn="1" w:lastColumn="0" w:noHBand="0" w:noVBand="1"/>
      </w:tblPr>
      <w:tblGrid>
        <w:gridCol w:w="3598"/>
        <w:gridCol w:w="3590"/>
        <w:gridCol w:w="3602"/>
      </w:tblGrid>
      <w:tr w:rsidR="00B772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r:id="rId73">
              <w:r>
                <w:rPr>
                  <w:color w:val="00467F"/>
                  <w:u w:val="single"/>
                </w:rPr>
                <w:t>Universal</w:t>
              </w:r>
            </w:hyperlink>
            <w:r>
              <w:t xml:space="preserve">; </w:t>
            </w:r>
            <w:hyperlink r:id="rId74">
              <w:r>
                <w:rPr>
                  <w:color w:val="00467F"/>
                  <w:u w:val="single"/>
                </w:rPr>
                <w:t>Servere de manage</w:t>
              </w:r>
              <w:r>
                <w:rPr>
                  <w:color w:val="00467F"/>
                  <w:u w:val="single"/>
                </w:rPr>
                <w:t>ment</w:t>
              </w:r>
            </w:hyperlink>
          </w:p>
        </w:tc>
        <w:tc>
          <w:tcPr>
            <w:tcW w:w="4040" w:type="dxa"/>
            <w:tcBorders>
              <w:top w:val="single" w:sz="18" w:space="0" w:color="00188F"/>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w:t>
            </w:r>
            <w:r>
              <w:rPr>
                <w:color w:val="0563C1"/>
              </w:rPr>
              <w:t xml:space="preserve"> licenţei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Produse software suplimentare: Neaplicabil</w:t>
            </w:r>
          </w:p>
        </w:tc>
      </w:tr>
      <w:tr w:rsidR="00B772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Tehnologie SQL Server, Compone</w:t>
            </w:r>
            <w:r>
              <w:t>nte software Windows</w:t>
            </w:r>
          </w:p>
        </w:tc>
      </w:tr>
      <w:tr w:rsidR="00B77294">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r:id="rId75">
              <w:r>
                <w:rPr>
                  <w:color w:val="00467F"/>
                  <w:u w:val="single"/>
                </w:rPr>
                <w:t>Caracteristici baza</w:t>
              </w:r>
              <w:r>
                <w:rPr>
                  <w:color w:val="00467F"/>
                  <w:u w:val="single"/>
                </w:rPr>
                <w:t>te pe internet</w:t>
              </w:r>
            </w:hyperlink>
            <w:r>
              <w:t xml:space="preserve">, </w:t>
            </w:r>
            <w:hyperlink r:id="rId7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B772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B77294">
            <w:pPr>
              <w:pStyle w:val="ProductList-TableBody"/>
            </w:pPr>
          </w:p>
        </w:tc>
      </w:tr>
    </w:tbl>
    <w:p w:rsidR="00B77294" w:rsidRDefault="00B77294">
      <w:pPr>
        <w:pStyle w:val="ProductList-Body"/>
      </w:pPr>
    </w:p>
    <w:p w:rsidR="00B77294" w:rsidRDefault="003F5805">
      <w:pPr>
        <w:pStyle w:val="ProductList-ClauseHeading"/>
        <w:outlineLvl w:val="4"/>
      </w:pPr>
      <w:r>
        <w:t>3.1 Licenţă de management</w:t>
      </w:r>
    </w:p>
    <w:tbl>
      <w:tblPr>
        <w:tblStyle w:val="PURTable"/>
        <w:tblW w:w="0" w:type="dxa"/>
        <w:tblLook w:val="04A0" w:firstRow="1" w:lastRow="0" w:firstColumn="1" w:lastColumn="0" w:noHBand="0" w:noVBand="1"/>
      </w:tblPr>
      <w:tblGrid>
        <w:gridCol w:w="3636"/>
        <w:gridCol w:w="3631"/>
        <w:gridCol w:w="3523"/>
      </w:tblGrid>
      <w:tr w:rsidR="00B772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77294" w:rsidRDefault="003F5805">
            <w:pPr>
              <w:pStyle w:val="ProductList-TableBody"/>
            </w:pPr>
            <w:r>
              <w:t>Licenţă de management client</w:t>
            </w:r>
          </w:p>
        </w:tc>
        <w:tc>
          <w:tcPr>
            <w:tcW w:w="4040" w:type="dxa"/>
            <w:tcBorders>
              <w:top w:val="single" w:sz="18" w:space="0" w:color="0072C6"/>
              <w:left w:val="single" w:sz="4" w:space="0" w:color="000000"/>
              <w:bottom w:val="single" w:sz="4" w:space="0" w:color="000000"/>
              <w:right w:val="none" w:sz="4" w:space="0" w:color="000000"/>
            </w:tcBorders>
          </w:tcPr>
          <w:p w:rsidR="00B77294" w:rsidRDefault="003F5805">
            <w:pPr>
              <w:pStyle w:val="ProductList-TableBody"/>
            </w:pPr>
            <w:r>
              <w:t>Licenţă System Center 2016 Orchestrator (Utilizator sau mediu OSE)</w:t>
            </w:r>
          </w:p>
        </w:tc>
        <w:tc>
          <w:tcPr>
            <w:tcW w:w="4040" w:type="dxa"/>
            <w:tcBorders>
              <w:top w:val="single" w:sz="18" w:space="0" w:color="0072C6"/>
              <w:left w:val="none" w:sz="4" w:space="0" w:color="000000"/>
              <w:bottom w:val="single" w:sz="4" w:space="0" w:color="000000"/>
              <w:right w:val="single" w:sz="4" w:space="0" w:color="000000"/>
            </w:tcBorders>
          </w:tcPr>
          <w:p w:rsidR="00B77294" w:rsidRDefault="00B77294">
            <w:pPr>
              <w:pStyle w:val="ProductList-TableBody"/>
            </w:pPr>
          </w:p>
        </w:tc>
      </w:tr>
    </w:tbl>
    <w:p w:rsidR="00B77294" w:rsidRDefault="00B77294">
      <w:pPr>
        <w:pStyle w:val="ProductList-Body"/>
      </w:pPr>
    </w:p>
    <w:p w:rsidR="00B77294" w:rsidRDefault="003F5805">
      <w:pPr>
        <w:pStyle w:val="ProductList-ClauseHeading"/>
        <w:outlineLvl w:val="4"/>
      </w:pPr>
      <w:r>
        <w:t>3.2 Tehnologia SQL Server</w:t>
      </w:r>
    </w:p>
    <w:p w:rsidR="00B77294" w:rsidRDefault="003F5805">
      <w:pPr>
        <w:pStyle w:val="ProductList-Body"/>
      </w:pPr>
      <w:r>
        <w:t xml:space="preserve">Clientul poate rula orice număr de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ale oricărui software SQL Server pent</w:t>
      </w:r>
      <w:r>
        <w:t xml:space="preserve">ru baze de date inclus în Produs, într-un singur mediu </w:t>
      </w:r>
      <w:r>
        <w:fldChar w:fldCharType="begin"/>
      </w:r>
      <w:r>
        <w:instrText xml:space="preserve"> AutoTextList   \s NoStyle \t "OSE înseamnă totalitatea sau o parte a unei instanţe de sistem de operare sau totalitatea ori o parte a unei instanţe de sistem de operare virtual (sau emulat în alt mod)</w:instrText>
      </w:r>
      <w:r>
        <w:instrText xml:space="preserve">...(Pentru definiţia completă, consultaţi Glosarul)" </w:instrText>
      </w:r>
      <w:r>
        <w:fldChar w:fldCharType="separate"/>
      </w:r>
      <w:r>
        <w:rPr>
          <w:color w:val="0563C1"/>
        </w:rPr>
        <w:t>OSE</w:t>
      </w:r>
      <w:r>
        <w:fldChar w:fldCharType="end"/>
      </w:r>
      <w:r>
        <w:t>, în scopul limitat de a susţine Produsul respectiv şi orice alt Produs care include software SQL Server pentru baze de date.</w:t>
      </w:r>
    </w:p>
    <w:p w:rsidR="00B77294" w:rsidRDefault="003F5805">
      <w:pPr>
        <w:pStyle w:val="ProductList-Offering1SubSection"/>
        <w:outlineLvl w:val="3"/>
      </w:pPr>
      <w:bookmarkStart w:id="175" w:name="_Sec1189"/>
      <w:r>
        <w:t>4. Software Assurance</w:t>
      </w:r>
      <w:bookmarkEnd w:id="175"/>
    </w:p>
    <w:tbl>
      <w:tblPr>
        <w:tblStyle w:val="PURTable"/>
        <w:tblW w:w="0" w:type="dxa"/>
        <w:tblLook w:val="04A0" w:firstRow="1" w:lastRow="0" w:firstColumn="1" w:lastColumn="0" w:noHBand="0" w:noVBand="1"/>
      </w:tblPr>
      <w:tblGrid>
        <w:gridCol w:w="3595"/>
        <w:gridCol w:w="3605"/>
        <w:gridCol w:w="3590"/>
      </w:tblGrid>
      <w:tr w:rsidR="00B772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"Beneficiile SA: Ar</w:instrText>
            </w:r>
            <w:r>
              <w:instrText xml:space="preserve">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Drepturi în caz de avarie: Neaplic</w:t>
            </w:r>
            <w:r>
              <w:rPr>
                <w:color w:val="404040"/>
              </w:rPr>
              <w:t>abil</w:t>
            </w:r>
          </w:p>
        </w:tc>
      </w:tr>
      <w:tr w:rsidR="00B772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w:instrText>
            </w:r>
            <w:r>
              <w:instrText xml:space="preserve">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77">
              <w:r>
                <w:rPr>
                  <w:color w:val="00467F"/>
                  <w:u w:val="single"/>
                </w:rPr>
                <w:t>Listă de produse – Octombrie 2013</w:t>
              </w:r>
            </w:hyperlink>
            <w:r>
              <w:t xml:space="preserve">; </w:t>
            </w:r>
            <w:hyperlink r:id="rId78">
              <w:r>
                <w:rPr>
                  <w:color w:val="00467F"/>
                  <w:u w:val="single"/>
                </w:rPr>
                <w:t>Termenii produsului – Ianuarie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Drepturi de utilizare la distanţă: Neaplicabil</w:t>
            </w:r>
          </w:p>
        </w:tc>
      </w:tr>
      <w:tr w:rsidR="00B77294">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w:t>
            </w:r>
            <w:r>
              <w:rPr>
                <w:color w:val="0563C1"/>
              </w:rPr>
              <w:t xml:space="preserve"> proprie</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B77294">
            <w:pPr>
              <w:pStyle w:val="ProductList-TableBody"/>
            </w:pPr>
          </w:p>
        </w:tc>
      </w:tr>
    </w:tbl>
    <w:p w:rsidR="00B77294" w:rsidRDefault="00B77294">
      <w:pPr>
        <w:pStyle w:val="ProductList-Body"/>
        <w:jc w:val="right"/>
      </w:pPr>
    </w:p>
    <w:tbl>
      <w:tblPr>
        <w:tblStyle w:val="PURTable"/>
        <w:tblW w:w="0" w:type="dxa"/>
        <w:tblLook w:val="04A0" w:firstRow="1" w:lastRow="0" w:firstColumn="1" w:lastColumn="0" w:noHBand="0" w:noVBand="1"/>
      </w:tblPr>
      <w:tblGrid>
        <w:gridCol w:w="10800"/>
      </w:tblGrid>
      <w:tr w:rsidR="00B772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7294" w:rsidRDefault="003F5805">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B77294" w:rsidRDefault="00B77294">
      <w:pPr>
        <w:pStyle w:val="ProductList-Body"/>
      </w:pPr>
    </w:p>
    <w:p w:rsidR="00B77294" w:rsidRDefault="003F5805">
      <w:pPr>
        <w:pStyle w:val="ProductList-Offering2HeadingNoBorder"/>
        <w:outlineLvl w:val="2"/>
      </w:pPr>
      <w:bookmarkStart w:id="176" w:name="_Sec1190"/>
      <w:r>
        <w:t>System Center Service Manager</w:t>
      </w:r>
      <w:bookmarkEnd w:id="176"/>
      <w:r>
        <w:fldChar w:fldCharType="begin"/>
      </w:r>
      <w:r>
        <w:instrText xml:space="preserve"> TC "</w:instrText>
      </w:r>
      <w:bookmarkStart w:id="177" w:name="_Toc478648077"/>
      <w:r>
        <w:instrText>System Center Service Manager</w:instrText>
      </w:r>
      <w:bookmarkEnd w:id="177"/>
      <w:r>
        <w:instrText>" \l 3</w:instrText>
      </w:r>
      <w:r>
        <w:fldChar w:fldCharType="end"/>
      </w:r>
    </w:p>
    <w:p w:rsidR="00B77294" w:rsidRDefault="003F5805">
      <w:pPr>
        <w:pStyle w:val="ProductList-Offering1SubSection"/>
        <w:outlineLvl w:val="3"/>
      </w:pPr>
      <w:bookmarkStart w:id="178" w:name="_Sec1191"/>
      <w:r>
        <w:t>1. Disponibilitatea programului</w:t>
      </w:r>
      <w:bookmarkEnd w:id="178"/>
    </w:p>
    <w:tbl>
      <w:tblPr>
        <w:tblStyle w:val="PURTable"/>
        <w:tblW w:w="0" w:type="dxa"/>
        <w:tblLook w:val="04A0" w:firstRow="1" w:lastRow="0" w:firstColumn="1" w:lastColumn="0" w:noHBand="0" w:noVBand="1"/>
      </w:tblPr>
      <w:tblGrid>
        <w:gridCol w:w="3446"/>
        <w:gridCol w:w="673"/>
        <w:gridCol w:w="648"/>
        <w:gridCol w:w="670"/>
        <w:gridCol w:w="645"/>
        <w:gridCol w:w="647"/>
        <w:gridCol w:w="574"/>
        <w:gridCol w:w="689"/>
        <w:gridCol w:w="718"/>
        <w:gridCol w:w="708"/>
        <w:gridCol w:w="676"/>
        <w:gridCol w:w="690"/>
      </w:tblGrid>
      <w:tr w:rsidR="00B7729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pPr>
            <w:r>
              <w:rPr>
                <w:color w:val="FFFFFF"/>
              </w:rPr>
              <w:t>Produse</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"Software </w:instrText>
            </w:r>
            <w:r>
              <w:instrText xml:space="preserve">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"Open Value </w:instrText>
            </w:r>
            <w:r>
              <w:instrText xml:space="preserve">şi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w:instrText>
            </w:r>
            <w:r>
              <w:instrText xml:space="preserve">List   \s NoStyle \t "Înscrierea Enrollment for Education Solutions;" </w:instrText>
            </w:r>
            <w:r>
              <w:fldChar w:fldCharType="separate"/>
            </w:r>
            <w:r>
              <w:rPr>
                <w:color w:val="FFFFFF"/>
              </w:rPr>
              <w:t>EES</w:t>
            </w:r>
            <w:r>
              <w:fldChar w:fldCharType="end"/>
            </w:r>
          </w:p>
        </w:tc>
      </w:tr>
      <w:tr w:rsidR="00B77294">
        <w:tc>
          <w:tcPr>
            <w:tcW w:w="4160" w:type="dxa"/>
            <w:tcBorders>
              <w:top w:val="single" w:sz="6" w:space="0" w:color="FFFFFF"/>
              <w:left w:val="none" w:sz="4" w:space="0" w:color="6E6E6E"/>
              <w:bottom w:val="dashed" w:sz="4" w:space="0" w:color="BFBFBF"/>
              <w:right w:val="none" w:sz="4" w:space="0" w:color="6E6E6E"/>
            </w:tcBorders>
          </w:tcPr>
          <w:p w:rsidR="00B77294" w:rsidRDefault="003F5805">
            <w:pPr>
              <w:pStyle w:val="ProductList-TableBody"/>
            </w:pPr>
            <w:r>
              <w:t>System Center 2016 Service Manager</w:t>
            </w:r>
            <w:r>
              <w:fldChar w:fldCharType="begin"/>
            </w:r>
            <w:r>
              <w:instrText xml:space="preserve"> XE "System Center 2016 Service Manager" </w:instrText>
            </w:r>
            <w:r>
              <w:fldChar w:fldCharType="end"/>
            </w:r>
            <w:r>
              <w:t xml:space="preserve"> per mediu OSE (ML client)</w:t>
            </w:r>
          </w:p>
        </w:tc>
        <w:tc>
          <w:tcPr>
            <w:tcW w:w="740" w:type="dxa"/>
            <w:tcBorders>
              <w:top w:val="single" w:sz="6" w:space="0" w:color="FFFFFF"/>
              <w:left w:val="none" w:sz="4" w:space="0" w:color="6E6E6E"/>
              <w:bottom w:val="dashed" w:sz="4" w:space="0" w:color="BFBFBF"/>
              <w:right w:val="none" w:sz="4" w:space="0" w:color="6E6E6E"/>
            </w:tcBorders>
          </w:tcPr>
          <w:p w:rsidR="00B77294" w:rsidRDefault="003F5805">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B77294" w:rsidRDefault="003F5805">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B77294" w:rsidRDefault="003F5805">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B77294" w:rsidRDefault="003F58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B77294">
        <w:tc>
          <w:tcPr>
            <w:tcW w:w="4160" w:type="dxa"/>
            <w:tcBorders>
              <w:top w:val="dashed" w:sz="4" w:space="0" w:color="BFBFBF"/>
              <w:left w:val="none" w:sz="4" w:space="0" w:color="6E6E6E"/>
              <w:bottom w:val="none" w:sz="4" w:space="0" w:color="BFBFBF"/>
              <w:right w:val="none" w:sz="4" w:space="0" w:color="6E6E6E"/>
            </w:tcBorders>
          </w:tcPr>
          <w:p w:rsidR="00B77294" w:rsidRDefault="003F5805">
            <w:pPr>
              <w:pStyle w:val="ProductList-TableBody"/>
            </w:pPr>
            <w:r>
              <w:t>System Center 2016 Service Manager</w:t>
            </w:r>
            <w:r>
              <w:fldChar w:fldCharType="begin"/>
            </w:r>
            <w:r>
              <w:instrText xml:space="preserve"> XE "System Center 2016 Service Manager" </w:instrText>
            </w:r>
            <w:r>
              <w:fldChar w:fldCharType="end"/>
            </w:r>
            <w:r>
              <w:t xml:space="preserve"> per Utilizator (ML client)</w:t>
            </w:r>
          </w:p>
        </w:tc>
        <w:tc>
          <w:tcPr>
            <w:tcW w:w="740" w:type="dxa"/>
            <w:tcBorders>
              <w:top w:val="dashed" w:sz="4" w:space="0" w:color="BFBFBF"/>
              <w:left w:val="none" w:sz="4" w:space="0" w:color="6E6E6E"/>
              <w:bottom w:val="none" w:sz="4" w:space="0" w:color="BFBFBF"/>
              <w:right w:val="none" w:sz="4" w:space="0" w:color="6E6E6E"/>
            </w:tcBorders>
          </w:tcPr>
          <w:p w:rsidR="00B77294" w:rsidRDefault="003F5805">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B77294" w:rsidRDefault="00B77294">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B77294" w:rsidRDefault="003F5805">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B77294" w:rsidRDefault="003F58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r>
    </w:tbl>
    <w:p w:rsidR="00B77294" w:rsidRDefault="003F5805">
      <w:pPr>
        <w:pStyle w:val="ProductList-Offering1SubSection"/>
        <w:outlineLvl w:val="3"/>
      </w:pPr>
      <w:bookmarkStart w:id="179" w:name="_Sec1192"/>
      <w:r>
        <w:t xml:space="preserve">2. Condiţiile </w:t>
      </w:r>
      <w:r>
        <w:t>produsului</w:t>
      </w:r>
      <w:bookmarkEnd w:id="179"/>
    </w:p>
    <w:tbl>
      <w:tblPr>
        <w:tblStyle w:val="PURTable"/>
        <w:tblW w:w="0" w:type="dxa"/>
        <w:tblLook w:val="04A0" w:firstRow="1" w:lastRow="0" w:firstColumn="1" w:lastColumn="0" w:noHBand="0" w:noVBand="1"/>
      </w:tblPr>
      <w:tblGrid>
        <w:gridCol w:w="3597"/>
        <w:gridCol w:w="3608"/>
        <w:gridCol w:w="3585"/>
      </w:tblGrid>
      <w:tr w:rsidR="00B772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xml:space="preserve">: Componentă System Center Service Manager a </w:t>
            </w:r>
            <w:r>
              <w:t>Suitei de licenţe de management client System Center 2012</w:t>
            </w:r>
            <w:r>
              <w:fldChar w:fldCharType="begin"/>
            </w:r>
            <w:r>
              <w:instrText xml:space="preserve"> XE "Suitei de licenţe de management client System Center 2012"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"Categorie de produse: Indică grupul de produse de care aparţine produsul, în scopul stabiliri</w:instrText>
            </w:r>
            <w:r>
              <w:instrText xml:space="preserve">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Ediţii de downgrade: Neaplicabil</w:t>
            </w:r>
          </w:p>
        </w:tc>
      </w:tr>
      <w:tr w:rsidR="00B772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w:instrText>
            </w:r>
            <w:r>
              <w:instrText xml:space="preserve">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r:id="rId79">
              <w:r>
                <w:rPr>
                  <w:color w:val="00467F"/>
                  <w:u w:val="single"/>
                </w:rPr>
                <w:t>Anexa B</w:t>
              </w:r>
            </w:hyperlink>
          </w:p>
        </w:tc>
      </w:tr>
      <w:tr w:rsidR="00B772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Promoţii: Neapli</w:t>
            </w:r>
            <w:r>
              <w:rPr>
                <w:color w:val="404040"/>
              </w:rPr>
              <w:t>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Eligibil pentru reducere: Neaplicabil</w:t>
            </w:r>
          </w:p>
        </w:tc>
      </w:tr>
      <w:tr w:rsidR="00B772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Eligibil pentru true-up: Neaplicabil</w:t>
            </w:r>
          </w:p>
        </w:tc>
      </w:tr>
      <w:tr w:rsidR="00B772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B772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B77294">
            <w:pPr>
              <w:pStyle w:val="ProductList-TableBody"/>
            </w:pPr>
          </w:p>
        </w:tc>
      </w:tr>
    </w:tbl>
    <w:p w:rsidR="00B77294" w:rsidRDefault="003F5805">
      <w:pPr>
        <w:pStyle w:val="ProductList-Offering1SubSection"/>
        <w:outlineLvl w:val="3"/>
      </w:pPr>
      <w:bookmarkStart w:id="180" w:name="_Sec1193"/>
      <w:r>
        <w:t>3. Drepturile de utilizare</w:t>
      </w:r>
      <w:bookmarkEnd w:id="180"/>
    </w:p>
    <w:tbl>
      <w:tblPr>
        <w:tblStyle w:val="PURTable"/>
        <w:tblW w:w="0" w:type="dxa"/>
        <w:tblLook w:val="04A0" w:firstRow="1" w:lastRow="0" w:firstColumn="1" w:lastColumn="0" w:noHBand="0" w:noVBand="1"/>
      </w:tblPr>
      <w:tblGrid>
        <w:gridCol w:w="3598"/>
        <w:gridCol w:w="3590"/>
        <w:gridCol w:w="3602"/>
      </w:tblGrid>
      <w:tr w:rsidR="00B772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r:id="rId80">
              <w:r>
                <w:rPr>
                  <w:color w:val="00467F"/>
                  <w:u w:val="single"/>
                </w:rPr>
                <w:t>Universa</w:t>
              </w:r>
              <w:r>
                <w:rPr>
                  <w:color w:val="00467F"/>
                  <w:u w:val="single"/>
                </w:rPr>
                <w:t>l</w:t>
              </w:r>
            </w:hyperlink>
            <w:r>
              <w:t xml:space="preserve">; </w:t>
            </w:r>
            <w:hyperlink r:id="rId81">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w:instrText>
            </w:r>
            <w:r>
              <w:instrText xml:space="preserve">t incluse sub tabelul Drepturile de utilizare." </w:instrText>
            </w:r>
            <w:r>
              <w:fldChar w:fldCharType="separate"/>
            </w:r>
            <w:r>
              <w:rPr>
                <w:color w:val="0563C1"/>
              </w:rPr>
              <w:t>Termenii licenţei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Produse software suplimentare: Neaplicabil</w:t>
            </w:r>
          </w:p>
        </w:tc>
      </w:tr>
      <w:tr w:rsidR="00B772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Tehnologie SQL Server, Compone</w:t>
            </w:r>
            <w:r>
              <w:t>nte software Windows</w:t>
            </w:r>
          </w:p>
        </w:tc>
      </w:tr>
      <w:tr w:rsidR="00B77294">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r:id="rId82">
              <w:r>
                <w:rPr>
                  <w:color w:val="00467F"/>
                  <w:u w:val="single"/>
                </w:rPr>
                <w:t>Caracteristici baza</w:t>
              </w:r>
              <w:r>
                <w:rPr>
                  <w:color w:val="00467F"/>
                  <w:u w:val="single"/>
                </w:rPr>
                <w:t>te pe internet</w:t>
              </w:r>
            </w:hyperlink>
            <w:r>
              <w:t xml:space="preserve">, </w:t>
            </w:r>
            <w:hyperlink r:id="rId8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B772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B77294">
            <w:pPr>
              <w:pStyle w:val="ProductList-TableBody"/>
            </w:pPr>
          </w:p>
        </w:tc>
      </w:tr>
    </w:tbl>
    <w:p w:rsidR="00B77294" w:rsidRDefault="00B77294">
      <w:pPr>
        <w:pStyle w:val="ProductList-Body"/>
      </w:pPr>
    </w:p>
    <w:p w:rsidR="00B77294" w:rsidRDefault="003F5805">
      <w:pPr>
        <w:pStyle w:val="ProductList-ClauseHeading"/>
        <w:outlineLvl w:val="4"/>
      </w:pPr>
      <w:r>
        <w:t>3.1 Licenţă de management</w:t>
      </w:r>
    </w:p>
    <w:tbl>
      <w:tblPr>
        <w:tblStyle w:val="PURTable"/>
        <w:tblW w:w="0" w:type="dxa"/>
        <w:tblLook w:val="04A0" w:firstRow="1" w:lastRow="0" w:firstColumn="1" w:lastColumn="0" w:noHBand="0" w:noVBand="1"/>
      </w:tblPr>
      <w:tblGrid>
        <w:gridCol w:w="3643"/>
        <w:gridCol w:w="3613"/>
        <w:gridCol w:w="3534"/>
      </w:tblGrid>
      <w:tr w:rsidR="00B772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77294" w:rsidRDefault="003F5805">
            <w:pPr>
              <w:pStyle w:val="ProductList-TableBody"/>
            </w:pPr>
            <w:r>
              <w:t>Licenţă de management client</w:t>
            </w:r>
          </w:p>
        </w:tc>
        <w:tc>
          <w:tcPr>
            <w:tcW w:w="4040" w:type="dxa"/>
            <w:tcBorders>
              <w:top w:val="single" w:sz="18" w:space="0" w:color="0072C6"/>
              <w:left w:val="single" w:sz="4" w:space="0" w:color="000000"/>
              <w:bottom w:val="single" w:sz="4" w:space="0" w:color="000000"/>
              <w:right w:val="none" w:sz="4" w:space="0" w:color="000000"/>
            </w:tcBorders>
          </w:tcPr>
          <w:p w:rsidR="00B77294" w:rsidRDefault="003F5805">
            <w:pPr>
              <w:pStyle w:val="ProductList-TableBody"/>
            </w:pPr>
            <w:r>
              <w:t>Licenţă System Center 2016 Service Manager (utilizator sau mediu OSE)</w:t>
            </w:r>
          </w:p>
        </w:tc>
        <w:tc>
          <w:tcPr>
            <w:tcW w:w="4040" w:type="dxa"/>
            <w:tcBorders>
              <w:top w:val="single" w:sz="18" w:space="0" w:color="0072C6"/>
              <w:left w:val="none" w:sz="4" w:space="0" w:color="000000"/>
              <w:bottom w:val="single" w:sz="4" w:space="0" w:color="000000"/>
              <w:right w:val="single" w:sz="4" w:space="0" w:color="000000"/>
            </w:tcBorders>
          </w:tcPr>
          <w:p w:rsidR="00B77294" w:rsidRDefault="00B77294">
            <w:pPr>
              <w:pStyle w:val="ProductList-TableBody"/>
            </w:pPr>
          </w:p>
        </w:tc>
      </w:tr>
    </w:tbl>
    <w:p w:rsidR="00B77294" w:rsidRDefault="00B77294">
      <w:pPr>
        <w:pStyle w:val="ProductList-Body"/>
      </w:pPr>
    </w:p>
    <w:p w:rsidR="00B77294" w:rsidRDefault="003F5805">
      <w:pPr>
        <w:pStyle w:val="ProductList-ClauseHeading"/>
        <w:outlineLvl w:val="4"/>
      </w:pPr>
      <w:r>
        <w:lastRenderedPageBreak/>
        <w:t>3.2 Tehnologia SQL Server</w:t>
      </w:r>
    </w:p>
    <w:p w:rsidR="00B77294" w:rsidRDefault="003F5805">
      <w:pPr>
        <w:pStyle w:val="ProductList-Body"/>
      </w:pPr>
      <w:r>
        <w:t xml:space="preserve">Clientul poate rula orice număr de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ale oricărui software SQL Server pent</w:t>
      </w:r>
      <w:r>
        <w:t xml:space="preserve">ru baze de date inclus în Produs, într-un singur mediu </w:t>
      </w:r>
      <w:r>
        <w:fldChar w:fldCharType="begin"/>
      </w:r>
      <w:r>
        <w:instrText xml:space="preserve"> AutoTextList   \s NoStyle \t "OSE înseamnă totalitatea sau o parte a unei instanţe de sistem de operare sau totalitatea ori o parte a unei instanţe de sistem de operare virtual (sau emulat în alt mod)</w:instrText>
      </w:r>
      <w:r>
        <w:instrText xml:space="preserve">...(Pentru definiţia completă, consultaţi Glosarul)" </w:instrText>
      </w:r>
      <w:r>
        <w:fldChar w:fldCharType="separate"/>
      </w:r>
      <w:r>
        <w:rPr>
          <w:color w:val="0563C1"/>
        </w:rPr>
        <w:t>OSE</w:t>
      </w:r>
      <w:r>
        <w:fldChar w:fldCharType="end"/>
      </w:r>
      <w:r>
        <w:t>, în scopul limitat de a susţine Produsul respectiv şi orice alt Produs care include software SQL Server pentru baze de date.</w:t>
      </w:r>
    </w:p>
    <w:p w:rsidR="00B77294" w:rsidRDefault="003F5805">
      <w:pPr>
        <w:pStyle w:val="ProductList-Offering1SubSection"/>
        <w:outlineLvl w:val="3"/>
      </w:pPr>
      <w:bookmarkStart w:id="181" w:name="_Sec1194"/>
      <w:r>
        <w:t>4. Software Assurance</w:t>
      </w:r>
      <w:bookmarkEnd w:id="181"/>
    </w:p>
    <w:tbl>
      <w:tblPr>
        <w:tblStyle w:val="PURTable"/>
        <w:tblW w:w="0" w:type="dxa"/>
        <w:tblLook w:val="04A0" w:firstRow="1" w:lastRow="0" w:firstColumn="1" w:lastColumn="0" w:noHBand="0" w:noVBand="1"/>
      </w:tblPr>
      <w:tblGrid>
        <w:gridCol w:w="3595"/>
        <w:gridCol w:w="3605"/>
        <w:gridCol w:w="3590"/>
      </w:tblGrid>
      <w:tr w:rsidR="00B772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"Beneficiile SA: Ar</w:instrText>
            </w:r>
            <w:r>
              <w:instrText xml:space="preserve">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Drepturi în caz de avarie: Neaplic</w:t>
            </w:r>
            <w:r>
              <w:rPr>
                <w:color w:val="404040"/>
              </w:rPr>
              <w:t>abil</w:t>
            </w:r>
          </w:p>
        </w:tc>
      </w:tr>
      <w:tr w:rsidR="00B772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w:instrText>
            </w:r>
            <w:r>
              <w:instrText xml:space="preserve">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84">
              <w:r>
                <w:rPr>
                  <w:color w:val="00467F"/>
                  <w:u w:val="single"/>
                </w:rPr>
                <w:t>Listă de produse – Octombrie 2013</w:t>
              </w:r>
            </w:hyperlink>
            <w:r>
              <w:t xml:space="preserve">; </w:t>
            </w:r>
            <w:hyperlink r:id="rId85">
              <w:r>
                <w:rPr>
                  <w:color w:val="00467F"/>
                  <w:u w:val="single"/>
                </w:rPr>
                <w:t>Termenii produsului – Ianuarie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Drepturi de utilizare la distanţă: Neaplicabil</w:t>
            </w:r>
          </w:p>
        </w:tc>
      </w:tr>
      <w:tr w:rsidR="00B77294">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w:t>
            </w:r>
            <w:r>
              <w:rPr>
                <w:color w:val="0563C1"/>
              </w:rPr>
              <w:t xml:space="preserve"> proprie</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B77294">
            <w:pPr>
              <w:pStyle w:val="ProductList-TableBody"/>
            </w:pPr>
          </w:p>
        </w:tc>
      </w:tr>
    </w:tbl>
    <w:p w:rsidR="00B77294" w:rsidRDefault="00B77294">
      <w:pPr>
        <w:pStyle w:val="ProductList-Body"/>
        <w:jc w:val="right"/>
      </w:pPr>
    </w:p>
    <w:tbl>
      <w:tblPr>
        <w:tblStyle w:val="PURTable"/>
        <w:tblW w:w="0" w:type="dxa"/>
        <w:tblLook w:val="04A0" w:firstRow="1" w:lastRow="0" w:firstColumn="1" w:lastColumn="0" w:noHBand="0" w:noVBand="1"/>
      </w:tblPr>
      <w:tblGrid>
        <w:gridCol w:w="10800"/>
      </w:tblGrid>
      <w:tr w:rsidR="00B772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7294" w:rsidRDefault="003F5805">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B77294" w:rsidRDefault="00B77294">
      <w:pPr>
        <w:pStyle w:val="ProductList-Body"/>
      </w:pPr>
    </w:p>
    <w:p w:rsidR="00B77294" w:rsidRDefault="003F5805">
      <w:pPr>
        <w:pStyle w:val="ProductList-Offering1Heading"/>
        <w:outlineLvl w:val="1"/>
      </w:pPr>
      <w:bookmarkStart w:id="182" w:name="_Sec616"/>
      <w:r>
        <w:t>Virtual Desktop Infrastructure (VDI) Suite</w:t>
      </w:r>
      <w:bookmarkEnd w:id="182"/>
      <w:r>
        <w:fldChar w:fldCharType="begin"/>
      </w:r>
      <w:r>
        <w:instrText xml:space="preserve"> TC "</w:instrText>
      </w:r>
      <w:bookmarkStart w:id="183" w:name="_Toc478648078"/>
      <w:r>
        <w:instrText>Virtual Desktop Infrastructure (VDI) Suite</w:instrText>
      </w:r>
      <w:bookmarkEnd w:id="183"/>
      <w:r>
        <w:instrText>" \l 2</w:instrText>
      </w:r>
      <w:r>
        <w:fldChar w:fldCharType="end"/>
      </w:r>
    </w:p>
    <w:p w:rsidR="00B77294" w:rsidRDefault="003F5805">
      <w:pPr>
        <w:pStyle w:val="ProductList-Body"/>
      </w:pPr>
      <w:r>
        <w:t>Clienţii care caută informaţii despre licenţierea şi utilizarea VDI</w:t>
      </w:r>
      <w:r>
        <w:fldChar w:fldCharType="begin"/>
      </w:r>
      <w:r>
        <w:instrText xml:space="preserve"> XE "VDI" </w:instrText>
      </w:r>
      <w:r>
        <w:fldChar w:fldCharType="end"/>
      </w:r>
      <w:r>
        <w:t xml:space="preserve"> Suite trebuie să consulte Drepturile de utilizare a produsului din aprilie 2015 </w:t>
      </w:r>
      <w:hyperlink r:id="rId86">
        <w:r>
          <w:rPr>
            <w:color w:val="00467F"/>
            <w:u w:val="single"/>
          </w:rPr>
          <w:t>http://go.microsoft.com/?linkid=9839206</w:t>
        </w:r>
      </w:hyperlink>
      <w:r>
        <w:t xml:space="preserve"> şi Lista de produse din iunie 2015 </w:t>
      </w:r>
      <w:hyperlink r:id="rId87">
        <w:r>
          <w:rPr>
            <w:color w:val="00467F"/>
            <w:u w:val="single"/>
          </w:rPr>
          <w:t>http://go.microsoft.com/?linkid=9839207</w:t>
        </w:r>
      </w:hyperlink>
      <w:r>
        <w:t>.</w:t>
      </w:r>
    </w:p>
    <w:p w:rsidR="00B77294" w:rsidRDefault="00B77294">
      <w:pPr>
        <w:pStyle w:val="ProductList-Body"/>
        <w:jc w:val="right"/>
      </w:pPr>
    </w:p>
    <w:tbl>
      <w:tblPr>
        <w:tblStyle w:val="PURTable"/>
        <w:tblW w:w="0" w:type="dxa"/>
        <w:tblLook w:val="04A0" w:firstRow="1" w:lastRow="0" w:firstColumn="1" w:lastColumn="0" w:noHBand="0" w:noVBand="1"/>
      </w:tblPr>
      <w:tblGrid>
        <w:gridCol w:w="10800"/>
      </w:tblGrid>
      <w:tr w:rsidR="00B772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7294" w:rsidRDefault="003F5805">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B77294" w:rsidRDefault="00B77294">
      <w:pPr>
        <w:pStyle w:val="ProductList-Body"/>
      </w:pPr>
    </w:p>
    <w:p w:rsidR="00B77294" w:rsidRDefault="003F5805">
      <w:pPr>
        <w:pStyle w:val="ProductList-OfferingGroupHeading"/>
        <w:outlineLvl w:val="1"/>
      </w:pPr>
      <w:bookmarkStart w:id="184" w:name="_Sec617"/>
      <w:r>
        <w:t>Visual Studio</w:t>
      </w:r>
      <w:bookmarkEnd w:id="184"/>
      <w:r>
        <w:fldChar w:fldCharType="begin"/>
      </w:r>
      <w:r>
        <w:instrText xml:space="preserve"> TC "</w:instrText>
      </w:r>
      <w:bookmarkStart w:id="185" w:name="_Toc478648079"/>
      <w:r>
        <w:instrText>Visual Studio</w:instrText>
      </w:r>
      <w:bookmarkEnd w:id="185"/>
      <w:r>
        <w:instrText>" \l 2</w:instrText>
      </w:r>
      <w:r>
        <w:fldChar w:fldCharType="end"/>
      </w:r>
    </w:p>
    <w:p w:rsidR="00B77294" w:rsidRDefault="003F5805">
      <w:pPr>
        <w:pStyle w:val="ProductList-Offering2HeadingNoBorder"/>
        <w:outlineLvl w:val="2"/>
      </w:pPr>
      <w:bookmarkStart w:id="186" w:name="_Sec649"/>
      <w:r>
        <w:t>Visual Studio</w:t>
      </w:r>
      <w:bookmarkEnd w:id="186"/>
      <w:r>
        <w:fldChar w:fldCharType="begin"/>
      </w:r>
      <w:r>
        <w:instrText xml:space="preserve"> TC "</w:instrText>
      </w:r>
      <w:bookmarkStart w:id="187" w:name="_Toc478648080"/>
      <w:r>
        <w:instrText>Visual Studio</w:instrText>
      </w:r>
      <w:bookmarkEnd w:id="187"/>
      <w:r>
        <w:instrText>" \l 3</w:instrText>
      </w:r>
      <w:r>
        <w:fldChar w:fldCharType="end"/>
      </w:r>
    </w:p>
    <w:p w:rsidR="00B77294" w:rsidRDefault="003F5805">
      <w:pPr>
        <w:pStyle w:val="ProductList-Offering1SubSection"/>
        <w:outlineLvl w:val="3"/>
      </w:pPr>
      <w:bookmarkStart w:id="188" w:name="_Sec697"/>
      <w:r>
        <w:t>1. Disponibilitatea programului</w:t>
      </w:r>
      <w:bookmarkEnd w:id="188"/>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B7729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w:instrText>
            </w:r>
            <w:r>
              <w:instrText xml:space="preserve">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"Contractul Enterprise şi Contractul Enterprise Subscription"</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B77294">
        <w:tc>
          <w:tcPr>
            <w:tcW w:w="4160" w:type="dxa"/>
            <w:tcBorders>
              <w:top w:val="single" w:sz="6" w:space="0" w:color="FFFFFF"/>
              <w:left w:val="none" w:sz="4" w:space="0" w:color="6E6E6E"/>
              <w:bottom w:val="dashed" w:sz="4" w:space="0" w:color="BFBFBF"/>
              <w:right w:val="none" w:sz="4" w:space="0" w:color="6E6E6E"/>
            </w:tcBorders>
          </w:tcPr>
          <w:p w:rsidR="00B77294" w:rsidRDefault="003F5805">
            <w:pPr>
              <w:pStyle w:val="ProductList-TableBody"/>
            </w:pPr>
            <w:r>
              <w:rPr>
                <w:color w:val="000000"/>
              </w:rPr>
              <w:t>Visual Studio Professional 2017</w:t>
            </w:r>
            <w:r>
              <w:fldChar w:fldCharType="begin"/>
            </w:r>
            <w:r>
              <w:instrText xml:space="preserve"> XE "</w:instrText>
            </w:r>
            <w:r>
              <w:instrText xml:space="preserve">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77294" w:rsidRDefault="003F5805">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B77294" w:rsidRDefault="003F580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B77294" w:rsidRDefault="00B77294">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r>
      <w:tr w:rsidR="00B77294">
        <w:tc>
          <w:tcPr>
            <w:tcW w:w="416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pPr>
            <w:r>
              <w:rPr>
                <w:color w:val="000000"/>
              </w:rPr>
              <w:t>Abonament Visual Studio Professional 2017</w:t>
            </w:r>
            <w:r>
              <w:fldChar w:fldCharType="begin"/>
            </w:r>
            <w:r>
              <w:instrText xml:space="preserve"> XE "Abonament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77294" w:rsidRDefault="003F58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w:instrText>
            </w:r>
            <w:r>
              <w:instrText xml:space="preserve">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77294">
        <w:tc>
          <w:tcPr>
            <w:tcW w:w="416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pPr>
            <w:r>
              <w:rPr>
                <w:color w:val="000000"/>
              </w:rPr>
              <w:t>Abonament Visual Studio Enterprise 2017</w:t>
            </w:r>
            <w:r>
              <w:fldChar w:fldCharType="begin"/>
            </w:r>
            <w:r>
              <w:instrText xml:space="preserve"> XE "Abonament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B77294" w:rsidRDefault="003F5805">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w:instrText>
            </w:r>
            <w:r>
              <w:instrText xml:space="preserve">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77294">
        <w:tc>
          <w:tcPr>
            <w:tcW w:w="416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pPr>
            <w:r>
              <w:rPr>
                <w:color w:val="000000"/>
              </w:rPr>
              <w:t>Abonament Visual Studio Test Professional 2017</w:t>
            </w:r>
            <w:r>
              <w:fldChar w:fldCharType="begin"/>
            </w:r>
            <w:r>
              <w:instrText xml:space="preserve"> XE "Abonament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B77294" w:rsidRDefault="003F580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w:instrText>
            </w:r>
            <w:r>
              <w:instrText xml:space="preserve">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77294">
        <w:tc>
          <w:tcPr>
            <w:tcW w:w="4160" w:type="dxa"/>
            <w:tcBorders>
              <w:top w:val="dashed" w:sz="4" w:space="0" w:color="BFBFBF"/>
              <w:left w:val="none" w:sz="4" w:space="0" w:color="6E6E6E"/>
              <w:bottom w:val="none" w:sz="4" w:space="0" w:color="BFBFBF"/>
              <w:right w:val="none" w:sz="4" w:space="0" w:color="6E6E6E"/>
            </w:tcBorders>
          </w:tcPr>
          <w:p w:rsidR="00B77294" w:rsidRDefault="003F5805">
            <w:pPr>
              <w:pStyle w:val="ProductList-TableBody"/>
            </w:pPr>
            <w:r>
              <w:rPr>
                <w:color w:val="000000"/>
              </w:rPr>
              <w:t>Platforme MSDN</w:t>
            </w:r>
            <w:r>
              <w:fldChar w:fldCharType="begin"/>
            </w:r>
            <w:r>
              <w:instrText xml:space="preserve"> XE "Platforme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77294" w:rsidRDefault="003F5805">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B77294" w:rsidRDefault="003F580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77294" w:rsidRDefault="003F5805">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B77294" w:rsidRDefault="003F580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w:instrText>
            </w:r>
            <w:r>
              <w:instrText xml:space="preserve">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B77294" w:rsidRDefault="003F5805">
      <w:pPr>
        <w:pStyle w:val="ProductList-Offering1SubSection"/>
        <w:outlineLvl w:val="3"/>
      </w:pPr>
      <w:bookmarkStart w:id="189" w:name="_Sec752"/>
      <w:r>
        <w:t>2. Condiţiile produsului</w:t>
      </w:r>
      <w:bookmarkEnd w:id="189"/>
    </w:p>
    <w:tbl>
      <w:tblPr>
        <w:tblStyle w:val="PURTable"/>
        <w:tblW w:w="0" w:type="dxa"/>
        <w:tblLook w:val="04A0" w:firstRow="1" w:lastRow="0" w:firstColumn="1" w:lastColumn="0" w:noHBand="0" w:noVBand="1"/>
      </w:tblPr>
      <w:tblGrid>
        <w:gridCol w:w="3583"/>
        <w:gridCol w:w="3614"/>
        <w:gridCol w:w="3593"/>
      </w:tblGrid>
      <w:tr w:rsidR="00B772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Visual Studio 2015</w:t>
            </w:r>
            <w:r>
              <w:fldChar w:fldCharType="begin"/>
            </w:r>
            <w:r>
              <w:instrText xml:space="preserve"> XE "Visual Studio 2015" </w:instrText>
            </w:r>
            <w:r>
              <w:fldChar w:fldCharType="end"/>
            </w:r>
            <w:r>
              <w:t xml:space="preserve"> (09/15) Visual Studio 2015 cu MSDN (7/15)</w:t>
            </w:r>
          </w:p>
        </w:tc>
        <w:tc>
          <w:tcPr>
            <w:tcW w:w="4040" w:type="dxa"/>
            <w:tcBorders>
              <w:top w:val="single" w:sz="18" w:space="0" w:color="00188F"/>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w:instrText>
            </w:r>
            <w:r>
              <w:instrText xml:space="preserve">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Aplicaţii</w:t>
            </w:r>
          </w:p>
        </w:tc>
        <w:tc>
          <w:tcPr>
            <w:tcW w:w="4040" w:type="dxa"/>
            <w:tcBorders>
              <w:top w:val="single" w:sz="18" w:space="0" w:color="00188F"/>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w:instrText>
            </w:r>
            <w:r>
              <w:instrText>\t "Ediţii de downgrade: Ediţiile inferioare permise, corespunzătoare ediţiilor superioare specificate. Clientul poate utiliza ediţia inferioară permisă în locul unei ediţii licenţiate, de nivel superior, conform permisiunilor din Termenii universali de li</w:instrText>
            </w:r>
            <w:r>
              <w:instrText xml:space="preserve">cenţă." </w:instrText>
            </w:r>
            <w:r>
              <w:fldChar w:fldCharType="separate"/>
            </w:r>
            <w:r>
              <w:rPr>
                <w:color w:val="0563C1"/>
              </w:rPr>
              <w:t>Ediţii de downgrade</w:t>
            </w:r>
            <w:r>
              <w:fldChar w:fldCharType="end"/>
            </w:r>
            <w:r>
              <w:t>: de la Enterprise la Professional</w:t>
            </w:r>
          </w:p>
        </w:tc>
      </w:tr>
      <w:tr w:rsidR="00B772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77294" w:rsidRDefault="003F5805">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B772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Pro</w:t>
            </w:r>
            <w:r>
              <w:rPr>
                <w:color w:val="404040"/>
              </w:rPr>
              <w:t>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Eligibil pentru reducere: Neaplicabil</w:t>
            </w:r>
          </w:p>
        </w:tc>
      </w:tr>
      <w:tr w:rsidR="00B77294">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"Eligibil pentru reducere (SCE): Produsele pentru care un client beneficiar al unei Înscrieri Server and Cloud poa</w:instrText>
            </w:r>
            <w:r>
              <w:instrText xml:space="preserve">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Eligibil pentru true-up: Neaplicabil</w:t>
            </w:r>
          </w:p>
        </w:tc>
      </w:tr>
      <w:tr w:rsidR="00B772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B772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B77294">
            <w:pPr>
              <w:pStyle w:val="ProductList-TableBody"/>
            </w:pPr>
          </w:p>
        </w:tc>
      </w:tr>
    </w:tbl>
    <w:p w:rsidR="00B77294" w:rsidRDefault="00B77294">
      <w:pPr>
        <w:pStyle w:val="ProductList-Body"/>
      </w:pPr>
    </w:p>
    <w:p w:rsidR="00B77294" w:rsidRDefault="003F5805">
      <w:pPr>
        <w:pStyle w:val="ProductList-ClauseHeading"/>
        <w:outlineLvl w:val="4"/>
      </w:pPr>
      <w:r>
        <w:t>2.1 Acordarea licenţei pentru SQL Server Parallel Data Warehouse Developer</w:t>
      </w:r>
    </w:p>
    <w:p w:rsidR="00B77294" w:rsidRDefault="003F5805">
      <w:pPr>
        <w:pStyle w:val="ProductList-Body"/>
      </w:pPr>
      <w:r>
        <w:t xml:space="preserve">Fiecare </w:t>
      </w:r>
      <w:r>
        <w:fldChar w:fldCharType="begin"/>
      </w:r>
      <w:r>
        <w:instrText xml:space="preserve"> AutoTextList   \s NoStyle \t "Utilizator licenţiat înseamnă persoana unică pentru care este alocată o li</w:instrText>
      </w:r>
      <w:r>
        <w:instrText xml:space="preserve">cenţă." </w:instrText>
      </w:r>
      <w:r>
        <w:fldChar w:fldCharType="separate"/>
      </w:r>
      <w:r>
        <w:rPr>
          <w:color w:val="0563C1"/>
        </w:rPr>
        <w:t>Utilizator licenţiat</w:t>
      </w:r>
      <w:r>
        <w:fldChar w:fldCharType="end"/>
      </w:r>
      <w:r>
        <w:t xml:space="preserve"> pentru abonament Visual Studio Professional 2017, abonament Visual Studio Enterprise 2017, abonament la Visual Studio Ultimate 2017 şi abonament Visual Studio Test Professional 2017 este considerat ca având o Licenţă pentru </w:t>
      </w:r>
      <w:r>
        <w:t>SQL Server 2016 Parallel Data Warehouse Developer.</w:t>
      </w:r>
    </w:p>
    <w:p w:rsidR="00B77294" w:rsidRDefault="00B77294">
      <w:pPr>
        <w:pStyle w:val="ProductList-Body"/>
      </w:pPr>
    </w:p>
    <w:p w:rsidR="00B77294" w:rsidRDefault="003F5805">
      <w:pPr>
        <w:pStyle w:val="ProductList-ClauseHeading"/>
        <w:outlineLvl w:val="4"/>
      </w:pPr>
      <w:r>
        <w:t>2.2 Acordarea licenţei pentru Visual Studio Team Foundation Server 2017</w:t>
      </w:r>
    </w:p>
    <w:p w:rsidR="00B77294" w:rsidRDefault="003F5805">
      <w:pPr>
        <w:pStyle w:val="ProductList-Body"/>
      </w:pPr>
      <w:r>
        <w:t xml:space="preserve">Fiecare </w:t>
      </w:r>
      <w:r>
        <w:fldChar w:fldCharType="begin"/>
      </w:r>
      <w:r>
        <w:instrText xml:space="preserve"> AutoTextList   \s NoStyle \t "Utilizator licenţiat înseamnă persoana unică pentru care este alocată o licenţă." </w:instrText>
      </w:r>
      <w:r>
        <w:fldChar w:fldCharType="separate"/>
      </w:r>
      <w:r>
        <w:rPr>
          <w:color w:val="0563C1"/>
        </w:rPr>
        <w:t xml:space="preserve">Utilizator </w:t>
      </w:r>
      <w:r>
        <w:rPr>
          <w:color w:val="0563C1"/>
        </w:rPr>
        <w:t>licenţiat</w:t>
      </w:r>
      <w:r>
        <w:fldChar w:fldCharType="end"/>
      </w:r>
      <w:r>
        <w:t xml:space="preserve"> pentru abonament Visual Studio Professional 2017, abonament Visual Studio Enterprise 2017, abonament Visual Studio Test Professional 2017 şi Platforme MSDN este considerat ca având o Licenţă pentru </w:t>
      </w:r>
      <w:r>
        <w:fldChar w:fldCharType="begin"/>
      </w:r>
      <w:r>
        <w:instrText xml:space="preserve"> AutoTextList   \s NoStyle \t "Server înseamn</w:instrText>
      </w:r>
      <w:r>
        <w:instrText xml:space="preserve">ă un sistem hardware fizic, capabil să execute produse software de tip server." </w:instrText>
      </w:r>
      <w:r>
        <w:fldChar w:fldCharType="separate"/>
      </w:r>
      <w:r>
        <w:rPr>
          <w:color w:val="0563C1"/>
        </w:rPr>
        <w:t>Server</w:t>
      </w:r>
      <w:r>
        <w:fldChar w:fldCharType="end"/>
      </w:r>
      <w:r>
        <w:t xml:space="preserve"> pentru Visual Studio Team Foundation Server 2017 şi o licenţă CAL utilizator pentru Team Foundation Server. Licenţa </w:t>
      </w:r>
      <w:r>
        <w:fldChar w:fldCharType="begin"/>
      </w:r>
      <w:r>
        <w:instrText xml:space="preserve"> AutoTextList   \s NoStyle \t "CAL înseamnă licenţ</w:instrText>
      </w:r>
      <w:r>
        <w:instrText xml:space="preserve">a pentru accesul clienţilor, care poate fi alocată în funcţie de utilizator sau de dispozitiv, după caz. (consultaţi Glosarul pentru definiţia completă)" </w:instrText>
      </w:r>
      <w:r>
        <w:fldChar w:fldCharType="separate"/>
      </w:r>
      <w:r>
        <w:rPr>
          <w:color w:val="0563C1"/>
        </w:rPr>
        <w:t>CAL</w:t>
      </w:r>
      <w:r>
        <w:fldChar w:fldCharType="end"/>
      </w:r>
      <w:r>
        <w:t xml:space="preserve"> este pentru utilizarea unică de către </w:t>
      </w:r>
      <w:r>
        <w:fldChar w:fldCharType="begin"/>
      </w:r>
      <w:r>
        <w:instrText xml:space="preserve"> AutoTextList   \s NoStyle \t "Utilizator licenţiat însea</w:instrText>
      </w:r>
      <w:r>
        <w:instrText xml:space="preserve">mnă persoana unică pentru care este alocată o licenţă." </w:instrText>
      </w:r>
      <w:r>
        <w:fldChar w:fldCharType="separate"/>
      </w:r>
      <w:r>
        <w:rPr>
          <w:color w:val="0563C1"/>
        </w:rPr>
        <w:t>Utilizatorul licenţiat</w:t>
      </w:r>
      <w:r>
        <w:fldChar w:fldCharType="end"/>
      </w:r>
      <w:r>
        <w:t>.</w:t>
      </w:r>
    </w:p>
    <w:p w:rsidR="00B77294" w:rsidRDefault="00B77294">
      <w:pPr>
        <w:pStyle w:val="ProductList-Body"/>
      </w:pPr>
    </w:p>
    <w:p w:rsidR="00B77294" w:rsidRDefault="003F5805">
      <w:pPr>
        <w:pStyle w:val="ProductList-ClauseHeading"/>
        <w:outlineLvl w:val="4"/>
      </w:pPr>
      <w:r>
        <w:t>2.3 Serviciile platformei Microsoft Azure</w:t>
      </w:r>
    </w:p>
    <w:p w:rsidR="00B77294" w:rsidRDefault="003F5805">
      <w:pPr>
        <w:pStyle w:val="ProductList-Body"/>
      </w:pPr>
      <w:r>
        <w:t>Beneficiile Microsoft Azure nu pot fi combinate din cadrul mai multor abonamente Visual Studio sau Platforme MSDN într-un singur cont Microsoft Azure.</w:t>
      </w:r>
    </w:p>
    <w:p w:rsidR="00B77294" w:rsidRDefault="003F5805">
      <w:pPr>
        <w:pStyle w:val="ProductList-Offering1SubSection"/>
        <w:outlineLvl w:val="3"/>
      </w:pPr>
      <w:bookmarkStart w:id="190" w:name="_Sec810"/>
      <w:r>
        <w:lastRenderedPageBreak/>
        <w:t>3. Drepturile de utilizare</w:t>
      </w:r>
      <w:bookmarkEnd w:id="190"/>
    </w:p>
    <w:tbl>
      <w:tblPr>
        <w:tblStyle w:val="PURTable"/>
        <w:tblW w:w="0" w:type="dxa"/>
        <w:tblLook w:val="04A0" w:firstRow="1" w:lastRow="0" w:firstColumn="1" w:lastColumn="0" w:noHBand="0" w:noVBand="1"/>
      </w:tblPr>
      <w:tblGrid>
        <w:gridCol w:w="3600"/>
        <w:gridCol w:w="3589"/>
        <w:gridCol w:w="3601"/>
      </w:tblGrid>
      <w:tr w:rsidR="00B772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"Termenii licenţei: Termenii şi condiţiile care </w:instrText>
            </w:r>
            <w:r>
              <w:instrText xml:space="preserve">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6">
              <w:r>
                <w:rPr>
                  <w:color w:val="00467F"/>
                  <w:u w:val="single"/>
                </w:rPr>
                <w:t>Instrumente de dezvoltare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77294" w:rsidRDefault="003F5805">
            <w:pPr>
              <w:pStyle w:val="ProductList-TableBody"/>
            </w:pPr>
            <w:r>
              <w:fldChar w:fldCharType="begin"/>
            </w:r>
            <w:r>
              <w:instrText xml:space="preserve"> AutoTextList   \s NoStyle \t "Termenii licenţei specifici produsului: Indică fap</w:instrText>
            </w:r>
            <w:r>
              <w:instrText xml:space="preserve">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Produse software suplimentare: Neaplicabil</w:t>
            </w:r>
          </w:p>
        </w:tc>
      </w:tr>
      <w:tr w:rsidR="00B772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C</w:t>
            </w:r>
            <w:r>
              <w:rPr>
                <w:color w:val="404040"/>
              </w:rPr>
              <w:t>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"Tehnologii incluse: Indică alte componente Microsoft incluse într-un Produs; pentru detalii, consultaţi secţiunea Tehnolo</w:instrText>
            </w:r>
            <w:r>
              <w:instrText xml:space="preserve">giile incluse din Termenii universali de licenţă." </w:instrText>
            </w:r>
            <w:r>
              <w:fldChar w:fldCharType="separate"/>
            </w:r>
            <w:r>
              <w:rPr>
                <w:color w:val="0563C1"/>
              </w:rPr>
              <w:t>Tehnologii incluse</w:t>
            </w:r>
            <w:r>
              <w:fldChar w:fldCharType="end"/>
            </w:r>
            <w:r>
              <w:t>: Tehnologie SQL Server, Componente software Windows, Microsoft SharePoint, Windows SDK, Componente Microsoft Office, Kitul SDK pentru publicitate Microsoft</w:t>
            </w:r>
          </w:p>
        </w:tc>
      </w:tr>
      <w:tr w:rsidR="00B77294">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w:instrText>
            </w:r>
            <w:r>
              <w:instrText xml:space="preserv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 toate, </w:t>
            </w:r>
            <w:hyperlink w:anchor="_Sec537">
              <w:r>
                <w:rPr>
                  <w:color w:val="00467F"/>
                  <w:u w:val="single"/>
                </w:rPr>
                <w:t>Bing Maps</w:t>
              </w:r>
            </w:hyperlink>
            <w:r>
              <w:t xml:space="preserve"> – toate (cu excepţia platformelor MSDN), </w:t>
            </w:r>
            <w:hyperlink w:anchor="_Sec537">
              <w:r>
                <w:rPr>
                  <w:color w:val="00467F"/>
                  <w:u w:val="single"/>
                </w:rPr>
                <w:t>H.264/MPEG-4 AVC şi/sau VC-1</w:t>
              </w:r>
            </w:hyperlink>
            <w:r>
              <w:t xml:space="preserve"> – toate (cu excepţia platformelor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B772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B77294">
            <w:pPr>
              <w:pStyle w:val="ProductList-TableBody"/>
            </w:pPr>
          </w:p>
        </w:tc>
      </w:tr>
    </w:tbl>
    <w:p w:rsidR="00B77294" w:rsidRDefault="00B77294">
      <w:pPr>
        <w:pStyle w:val="ProductList-Body"/>
      </w:pPr>
    </w:p>
    <w:p w:rsidR="00B77294" w:rsidRDefault="003F5805">
      <w:pPr>
        <w:pStyle w:val="ProductList-ClauseHeading"/>
        <w:outlineLvl w:val="4"/>
      </w:pPr>
      <w:r>
        <w:t>3.1 Fişierul BUILDSERVER.TXT</w:t>
      </w:r>
    </w:p>
    <w:p w:rsidR="00B77294" w:rsidRDefault="003F5805">
      <w:pPr>
        <w:pStyle w:val="ProductList-Body"/>
      </w:pPr>
      <w:r>
        <w:t xml:space="preserve">Clientul are dreptul să instaleze copii ale fişierelor din Listele BuildServer de la adresa </w:t>
      </w:r>
      <w:hyperlink r:id="rId88">
        <w:r>
          <w:rPr>
            <w:color w:val="00467F"/>
            <w:u w:val="single"/>
          </w:rPr>
          <w:t>http://go.microsoft.com/fwlink/?LinkId=286955</w:t>
        </w:r>
      </w:hyperlink>
      <w:r>
        <w:t xml:space="preserve"> pe dispozitivele sale de generare doar în scopul comp</w:t>
      </w:r>
      <w:r>
        <w:t>ilării, generării, verificării şi arhivării programelor sale sau pentru rularea testelor de calitate sau performanţă pe dispozitivele sale de generare ca parte a procesului de generare.</w:t>
      </w:r>
    </w:p>
    <w:p w:rsidR="00B77294" w:rsidRDefault="00B77294">
      <w:pPr>
        <w:pStyle w:val="ProductList-Body"/>
      </w:pPr>
    </w:p>
    <w:p w:rsidR="00B77294" w:rsidRDefault="003F5805">
      <w:pPr>
        <w:pStyle w:val="ProductList-ClauseHeading"/>
        <w:outlineLvl w:val="4"/>
      </w:pPr>
      <w:r>
        <w:t>3.2 Utilitare</w:t>
      </w:r>
    </w:p>
    <w:p w:rsidR="00B77294" w:rsidRDefault="003F5805">
      <w:pPr>
        <w:pStyle w:val="ProductList-Body"/>
      </w:pPr>
      <w:r>
        <w:t>Clientul are dreptul să copieze şi să instaleze Utilita</w:t>
      </w:r>
      <w:r>
        <w:t xml:space="preserve">rele indicate la adresa </w:t>
      </w:r>
      <w:hyperlink r:id="rId89">
        <w:r>
          <w:rPr>
            <w:color w:val="00467F"/>
            <w:u w:val="single"/>
          </w:rPr>
          <w:t>http://go.microsoft.com/fwlink/?LinkId=286955</w:t>
        </w:r>
      </w:hyperlink>
      <w:r>
        <w:t>, pe care le primeşte împreună cu produsul software, pe alte dispozitive terţe ale Clientului, doar în scopul depanării şi</w:t>
      </w:r>
      <w:r>
        <w:t xml:space="preserve"> implementării programelor şi bazelor sale de date pe care le dezvoltă cu ajutorul produsului software. Clientul trebuie să şteargă toate Utilitarele instalate pe un dispozitiv atunci când termină depanarea programului sau la 30 de zile de la instalarea ac</w:t>
      </w:r>
      <w:r>
        <w:t>estora pe dispozitivul respectiv, oricare are loc mai întâi. Compania Microsoft nu este responsabilă pentru modul de utilizare sau accesare de către nicio terţă parte a Utilitarelor pe care Clientul le instalează pe orice dispozitiv.</w:t>
      </w:r>
    </w:p>
    <w:p w:rsidR="00B77294" w:rsidRDefault="00B77294">
      <w:pPr>
        <w:pStyle w:val="ProductList-Body"/>
      </w:pPr>
    </w:p>
    <w:p w:rsidR="00B77294" w:rsidRDefault="003F5805">
      <w:pPr>
        <w:pStyle w:val="ProductList-ClauseHeading"/>
        <w:outlineLvl w:val="4"/>
      </w:pPr>
      <w:r>
        <w:t>3.3 System Center – V</w:t>
      </w:r>
      <w:r>
        <w:t>irtual Machine Manager (SCVMM) – abonament Visual Studio Enterprise şi abonament Visual Studio Test Professional</w:t>
      </w:r>
    </w:p>
    <w:p w:rsidR="00B77294" w:rsidRDefault="003F5805">
      <w:pPr>
        <w:pStyle w:val="ProductList-Body"/>
      </w:pPr>
      <w:r>
        <w:t>Fiecare utilizator care deţine o licenţă pentru un abonament Visual Studio Enterprise sau abonament Visual Studio Test Professional are dreptul</w:t>
      </w:r>
      <w:r>
        <w:t xml:space="preserve"> să instaleze şi să ruleze SCVMM cu produsul software Visual Studio în scopul creării, implementării şi gestionării mediilor de laborator. Un mediu de laborator este un mediu sistem de operare virtual utilizat numai în scopul dezvoltării şi testării progra</w:t>
      </w:r>
      <w:r>
        <w:t>melor Clientului. Clientul nu are nevoie de licenţe de management în acest scop.</w:t>
      </w:r>
    </w:p>
    <w:p w:rsidR="00B77294" w:rsidRDefault="00B77294">
      <w:pPr>
        <w:pStyle w:val="ProductList-Body"/>
      </w:pPr>
    </w:p>
    <w:p w:rsidR="00B77294" w:rsidRDefault="003F5805">
      <w:pPr>
        <w:pStyle w:val="ProductList-ClauseHeading"/>
        <w:outlineLvl w:val="4"/>
      </w:pPr>
      <w:r>
        <w:t>3.4 Office Professional Plus 2016 – abonament Visual Studio Enterprise</w:t>
      </w:r>
    </w:p>
    <w:p w:rsidR="00B77294" w:rsidRDefault="003F5805">
      <w:pPr>
        <w:pStyle w:val="ProductList-Body"/>
      </w:pPr>
      <w:r>
        <w:t xml:space="preserve">Fiecare </w:t>
      </w:r>
      <w:r>
        <w:fldChar w:fldCharType="begin"/>
      </w:r>
      <w:r>
        <w:instrText xml:space="preserve"> AutoTextList   \s NoStyle \t "Utilizator licenţiat înseamnă persoana unică pentru care este al</w:instrText>
      </w:r>
      <w:r>
        <w:instrText xml:space="preserve">ocată o licenţă." </w:instrText>
      </w:r>
      <w:r>
        <w:fldChar w:fldCharType="separate"/>
      </w:r>
      <w:r>
        <w:rPr>
          <w:color w:val="0563C1"/>
        </w:rPr>
        <w:t>Utilizator licenţiat</w:t>
      </w:r>
      <w:r>
        <w:fldChar w:fldCharType="end"/>
      </w:r>
      <w:r>
        <w:t xml:space="preserve"> de abonament Visual Studio Enterprise are dreptul să instaleze şi să utilizeze o copie a Office Professional Plus 2016</w:t>
      </w:r>
      <w:r>
        <w:fldChar w:fldCharType="begin"/>
      </w:r>
      <w:r>
        <w:instrText xml:space="preserve"> XE "Office Professional Plus 2016" </w:instrText>
      </w:r>
      <w:r>
        <w:fldChar w:fldCharType="end"/>
      </w:r>
      <w:r>
        <w:t xml:space="preserve"> pe un singur dispozitiv pentru utilizarea în scopuri de p</w:t>
      </w:r>
      <w:r>
        <w:t xml:space="preserve">roducţie. Cu excepţia prevederilor menţionate în acest document, </w:t>
      </w:r>
      <w:hyperlink w:anchor="_Sec539">
        <w:r>
          <w:rPr>
            <w:color w:val="00467F"/>
            <w:u w:val="single"/>
          </w:rPr>
          <w:t>Modelul de licenţă pentru aplicaţii desktop</w:t>
        </w:r>
      </w:hyperlink>
      <w:r>
        <w:t xml:space="preserve"> din secţiunea </w:t>
      </w:r>
      <w:hyperlink w:anchor="_Sec536">
        <w:r>
          <w:rPr>
            <w:color w:val="00467F"/>
            <w:u w:val="single"/>
          </w:rPr>
          <w:t>Termenii licenţei</w:t>
        </w:r>
      </w:hyperlink>
      <w:r>
        <w:t xml:space="preserve"> se aplică utilizării acestui produs software de către </w:t>
      </w:r>
      <w:r>
        <w:fldChar w:fldCharType="begin"/>
      </w:r>
      <w:r>
        <w:instrText xml:space="preserve"> </w:instrText>
      </w:r>
      <w:r>
        <w:instrText xml:space="preserve">AutoTextList   \s NoStyle \t "Utilizator licenţiat înseamnă persoana unică pentru care este alocată o licenţă." </w:instrText>
      </w:r>
      <w:r>
        <w:fldChar w:fldCharType="separate"/>
      </w:r>
      <w:r>
        <w:rPr>
          <w:color w:val="0563C1"/>
        </w:rPr>
        <w:t>Utilizatorul licenţiat</w:t>
      </w:r>
      <w:r>
        <w:fldChar w:fldCharType="end"/>
      </w:r>
      <w:r>
        <w:t>.</w:t>
      </w:r>
    </w:p>
    <w:p w:rsidR="00B77294" w:rsidRDefault="00B77294">
      <w:pPr>
        <w:pStyle w:val="ProductList-Body"/>
      </w:pPr>
    </w:p>
    <w:p w:rsidR="00B77294" w:rsidRDefault="003F5805">
      <w:pPr>
        <w:pStyle w:val="ProductList-ClauseHeading"/>
        <w:outlineLvl w:val="4"/>
      </w:pPr>
      <w:r>
        <w:t>3.5 Bibliotecile licenţiate conform licenţei GNU Lesser General Public License</w:t>
      </w:r>
    </w:p>
    <w:p w:rsidR="00B77294" w:rsidRDefault="003F5805">
      <w:pPr>
        <w:pStyle w:val="ProductList-Body"/>
      </w:pPr>
      <w:r>
        <w:fldChar w:fldCharType="begin"/>
      </w:r>
      <w:r>
        <w:instrText xml:space="preserve"> AutoTextList   \s NoStyle \t "Utiliz</w:instrText>
      </w:r>
      <w:r>
        <w:instrText xml:space="preserve">ator licenţiat înseamnă persoana unică pentru care este alocată o licenţă." </w:instrText>
      </w:r>
      <w:r>
        <w:fldChar w:fldCharType="separate"/>
      </w:r>
      <w:r>
        <w:rPr>
          <w:color w:val="0563C1"/>
        </w:rPr>
        <w:t>Utilizatorul licenţiat</w:t>
      </w:r>
      <w:r>
        <w:fldChar w:fldCharType="end"/>
      </w:r>
      <w:r>
        <w:t xml:space="preserve"> poate reface programul sursă, poate decompila sau dezasambla produsul software Visual Studio sau poate încerca să obţină codul sursă al produsului softwar</w:t>
      </w:r>
      <w:r>
        <w:t>e Visual Studio, doar în măsura în care acest lucru este necesar pentru depanarea modificărilor aduse oricăror biblioteci licenţiate în baza licenţei GNU Lesser General Public License, care pot fi incluse cu produsul software şi la care acesta poate face t</w:t>
      </w:r>
      <w:r>
        <w:t>rimitere.</w:t>
      </w:r>
    </w:p>
    <w:p w:rsidR="00B77294" w:rsidRDefault="003F5805">
      <w:pPr>
        <w:pStyle w:val="ProductList-Offering1SubSection"/>
        <w:outlineLvl w:val="3"/>
      </w:pPr>
      <w:bookmarkStart w:id="191" w:name="_Sec834"/>
      <w:r>
        <w:t>4. Software Assurance</w:t>
      </w:r>
      <w:bookmarkEnd w:id="191"/>
    </w:p>
    <w:tbl>
      <w:tblPr>
        <w:tblStyle w:val="PURTable"/>
        <w:tblW w:w="0" w:type="dxa"/>
        <w:tblLook w:val="04A0" w:firstRow="1" w:lastRow="0" w:firstColumn="1" w:lastColumn="0" w:noHBand="0" w:noVBand="1"/>
      </w:tblPr>
      <w:tblGrid>
        <w:gridCol w:w="3595"/>
        <w:gridCol w:w="3605"/>
        <w:gridCol w:w="3590"/>
      </w:tblGrid>
      <w:tr w:rsidR="00B772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w:t>
            </w:r>
            <w:r>
              <w:t xml:space="preserve"> Aplicaţii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Drepturi în caz de avarie: Neaplicabil</w:t>
            </w:r>
          </w:p>
        </w:tc>
      </w:tr>
      <w:tr w:rsidR="00B772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w:instrText>
            </w:r>
            <w:r>
              <w:instrText xml:space="preserve">ficaţiilor. (consultaţi Glosarul pentru definiţia completă)" </w:instrText>
            </w:r>
            <w:r>
              <w:fldChar w:fldCharType="separate"/>
            </w:r>
            <w:r>
              <w:rPr>
                <w:color w:val="0563C1"/>
              </w:rPr>
              <w:t>Drepturi privind migrarea</w:t>
            </w:r>
            <w:r>
              <w:fldChar w:fldCharType="end"/>
            </w:r>
            <w:r>
              <w:t xml:space="preserve">: </w:t>
            </w:r>
            <w:hyperlink r:id="rId90">
              <w:r>
                <w:rPr>
                  <w:color w:val="00467F"/>
                  <w:u w:val="single"/>
                </w:rPr>
                <w:t>Lista de Produse - Martie 2014</w:t>
              </w:r>
            </w:hyperlink>
            <w:r>
              <w:t xml:space="preserve"> şi </w:t>
            </w:r>
            <w:hyperlink r:id="rId91">
              <w:r>
                <w:rPr>
                  <w:color w:val="00467F"/>
                  <w:u w:val="single"/>
                </w:rPr>
                <w:t>Termenii produsului - Septembrie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Drepturi de utilizare la distanţă: Neaplicabil</w:t>
            </w:r>
          </w:p>
        </w:tc>
      </w:tr>
      <w:tr w:rsidR="00B772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 SA cu Drepturi echivalente: Licenţele SL pentru produsele software achiziţionate în baza unei Înscrieri Ser</w:instrText>
            </w:r>
            <w:r>
              <w:instrText xml:space="preserve">ver and Cloud sau a Contractului Microsoft Products and Services oferă, pe durata abonamentului, aceleaşi drepturi şi beneficii precum licenţele cu protecţie prin SA." </w:instrText>
            </w:r>
            <w:r>
              <w:fldChar w:fldCharType="separate"/>
            </w:r>
            <w:r>
              <w:rPr>
                <w:color w:val="0563C1"/>
              </w:rPr>
              <w:t>SA cu Drepturi echivalente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B77294">
            <w:pPr>
              <w:pStyle w:val="ProductList-TableBody"/>
            </w:pPr>
          </w:p>
        </w:tc>
      </w:tr>
    </w:tbl>
    <w:p w:rsidR="00B77294" w:rsidRDefault="00B77294">
      <w:pPr>
        <w:pStyle w:val="ProductList-Body"/>
      </w:pPr>
    </w:p>
    <w:p w:rsidR="00B77294" w:rsidRDefault="003F5805">
      <w:pPr>
        <w:pStyle w:val="ProductList-ClauseHeading"/>
        <w:outlineLvl w:val="4"/>
      </w:pPr>
      <w:r>
        <w:t>4.1 Eligibilitatea Software Assurance</w:t>
      </w:r>
    </w:p>
    <w:p w:rsidR="00B77294" w:rsidRDefault="003F5805">
      <w:pPr>
        <w:pStyle w:val="ProductList-Body"/>
      </w:pPr>
      <w:r>
        <w:t xml:space="preserve">Clienţii pot </w:t>
      </w:r>
      <w:r>
        <w:t>să reînnoiască protecţia pentru o licenţă cu abonament la Visual Studio dacă: deţin protecţie prin SA pentru orice Licenţă cu abonament Visual Studio care expiră sau deţin un abonament activ corespunzător ofertelor Visual Studio din Termenii pentru produse</w:t>
      </w:r>
      <w:r>
        <w:t>. Atunci când se face reînnoire la un nivel diferit de abonament, noile condiţii de utilizare le înlocuiesc pe cele anterioare, iar produsele software care nu sunt incluse în abonament nu vor mai putea fi utilizate. Reînnoirea pentru protecţia corespunzăto</w:t>
      </w:r>
      <w:r>
        <w:t xml:space="preserve">are unei ediţii superioare de Visual Studio se poate face prin Licenţele de avansare (consultaţi </w:t>
      </w:r>
      <w:hyperlink w:anchor="_Sec564">
        <w:r>
          <w:rPr>
            <w:color w:val="00467F"/>
            <w:u w:val="single"/>
          </w:rPr>
          <w:t>Anexa B – Software Assurance</w:t>
        </w:r>
      </w:hyperlink>
      <w:r>
        <w:t>).</w:t>
      </w:r>
    </w:p>
    <w:p w:rsidR="00B77294" w:rsidRDefault="00B77294">
      <w:pPr>
        <w:pStyle w:val="ProductList-Body"/>
      </w:pPr>
    </w:p>
    <w:p w:rsidR="00B77294" w:rsidRDefault="003F5805">
      <w:pPr>
        <w:pStyle w:val="ProductList-ClauseHeading"/>
        <w:outlineLvl w:val="4"/>
      </w:pPr>
      <w:r>
        <w:t>4.2 Drepturi permanente abonament Visual Studio</w:t>
      </w:r>
    </w:p>
    <w:p w:rsidR="00B77294" w:rsidRDefault="003F5805">
      <w:pPr>
        <w:pStyle w:val="ProductList-Body"/>
      </w:pPr>
      <w:r>
        <w:t>Drepturile clientului de a utiliza orice produs software licenţiat prin abonamentul la Visual Studio devine permanent atunci când dreptul Clientului de a utiliza Visual Studio devine permanent.</w:t>
      </w:r>
    </w:p>
    <w:p w:rsidR="00B77294" w:rsidRDefault="00B77294">
      <w:pPr>
        <w:pStyle w:val="PURBreadcrumb"/>
      </w:pPr>
    </w:p>
    <w:tbl>
      <w:tblPr>
        <w:tblStyle w:val="PURTable"/>
        <w:tblW w:w="0" w:type="dxa"/>
        <w:tblLook w:val="04A0" w:firstRow="1" w:lastRow="0" w:firstColumn="1" w:lastColumn="0" w:noHBand="0" w:noVBand="1"/>
      </w:tblPr>
      <w:tblGrid>
        <w:gridCol w:w="10800"/>
      </w:tblGrid>
      <w:tr w:rsidR="00B772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7294" w:rsidRDefault="003F5805">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B77294" w:rsidRDefault="00B77294">
      <w:pPr>
        <w:pStyle w:val="ProductList-Body"/>
      </w:pPr>
    </w:p>
    <w:p w:rsidR="00B77294" w:rsidRDefault="003F5805">
      <w:pPr>
        <w:pStyle w:val="ProductList-Offering2HeadingNoBorder"/>
        <w:outlineLvl w:val="2"/>
      </w:pPr>
      <w:bookmarkStart w:id="192" w:name="_Sec650"/>
      <w:r>
        <w:lastRenderedPageBreak/>
        <w:t>Visual Studio Team Foundation Server</w:t>
      </w:r>
      <w:bookmarkEnd w:id="192"/>
      <w:r>
        <w:fldChar w:fldCharType="begin"/>
      </w:r>
      <w:r>
        <w:instrText xml:space="preserve"> TC "</w:instrText>
      </w:r>
      <w:bookmarkStart w:id="193" w:name="_Toc478648081"/>
      <w:r>
        <w:instrText>Visual Studio Team Foundation Server</w:instrText>
      </w:r>
      <w:bookmarkEnd w:id="193"/>
      <w:r>
        <w:instrText>" \l 3</w:instrText>
      </w:r>
      <w:r>
        <w:fldChar w:fldCharType="end"/>
      </w:r>
    </w:p>
    <w:p w:rsidR="00B77294" w:rsidRDefault="003F5805">
      <w:pPr>
        <w:pStyle w:val="ProductList-Offering1SubSection"/>
        <w:outlineLvl w:val="3"/>
      </w:pPr>
      <w:bookmarkStart w:id="194" w:name="_Sec698"/>
      <w:r>
        <w:t>1. Disponibilitatea programului</w:t>
      </w:r>
      <w:bookmarkEnd w:id="194"/>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B7729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w:instrText>
            </w:r>
            <w:r>
              <w:instrText xml:space="preserve">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"Select şi Select Pl</w:instrText>
            </w:r>
            <w:r>
              <w:instrText xml:space="preserve">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"Contractul Enterprise şi Contractul Enterprise Su</w:instrText>
            </w:r>
            <w:r>
              <w:instrText xml:space="preserve">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B77294">
        <w:tc>
          <w:tcPr>
            <w:tcW w:w="4160" w:type="dxa"/>
            <w:tcBorders>
              <w:top w:val="single" w:sz="6" w:space="0" w:color="FFFFFF"/>
              <w:left w:val="none" w:sz="4" w:space="0" w:color="6E6E6E"/>
              <w:bottom w:val="dashed" w:sz="4" w:space="0" w:color="BFBFBF"/>
              <w:right w:val="none" w:sz="4" w:space="0" w:color="6E6E6E"/>
            </w:tcBorders>
          </w:tcPr>
          <w:p w:rsidR="00B77294" w:rsidRDefault="003F5805">
            <w:pPr>
              <w:pStyle w:val="ProductList-TableBody"/>
            </w:pPr>
            <w:r>
              <w:rPr>
                <w:color w:val="000000"/>
              </w:rPr>
              <w:t>Visual Studio Team Foundation Server 2017 cu tehnologie SQL Server 2016</w:t>
            </w:r>
            <w:r>
              <w:fldChar w:fldCharType="begin"/>
            </w:r>
            <w:r>
              <w:instrText xml:space="preserve"> XE "Visual Studio Team Foundation Server 2017 cu tehnologie SQL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77294" w:rsidRDefault="003F5805">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B77294" w:rsidRDefault="00B7729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77294" w:rsidRDefault="003F5805">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B77294" w:rsidRDefault="003F580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"Fără opţiunea de disponibilitate la nivel de organizaţie în</w:instrText>
            </w:r>
            <w:r>
              <w:instrText xml:space="preserv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77294">
        <w:tc>
          <w:tcPr>
            <w:tcW w:w="4160" w:type="dxa"/>
            <w:tcBorders>
              <w:top w:val="dashed" w:sz="4" w:space="0" w:color="BFBFBF"/>
              <w:left w:val="none" w:sz="4" w:space="0" w:color="6E6E6E"/>
              <w:bottom w:val="none" w:sz="4" w:space="0" w:color="BFBFBF"/>
              <w:right w:val="none" w:sz="4" w:space="0" w:color="6E6E6E"/>
            </w:tcBorders>
          </w:tcPr>
          <w:p w:rsidR="00B77294" w:rsidRDefault="003F5805">
            <w:pPr>
              <w:pStyle w:val="ProductList-TableBody"/>
            </w:pPr>
            <w:r>
              <w:t>Licenţă CAL Visual Studio Team Foundation Server 2017</w:t>
            </w:r>
            <w:r>
              <w:fldChar w:fldCharType="begin"/>
            </w:r>
            <w:r>
              <w:instrText xml:space="preserve"> XE "Licenţă CAL Visual Studio Team Foundation Server 2017" </w:instrText>
            </w:r>
            <w:r>
              <w:fldChar w:fldCharType="end"/>
            </w:r>
            <w:r>
              <w:t xml:space="preserve"> (dispozitiv şi utilizator)</w:t>
            </w:r>
          </w:p>
        </w:tc>
        <w:tc>
          <w:tcPr>
            <w:tcW w:w="620" w:type="dxa"/>
            <w:tcBorders>
              <w:top w:val="dashed" w:sz="4" w:space="0" w:color="BFBFBF"/>
              <w:left w:val="none" w:sz="4" w:space="0" w:color="6E6E6E"/>
              <w:bottom w:val="none" w:sz="4" w:space="0" w:color="BFBFBF"/>
              <w:right w:val="none" w:sz="4" w:space="0" w:color="6E6E6E"/>
            </w:tcBorders>
          </w:tcPr>
          <w:p w:rsidR="00B77294" w:rsidRDefault="003F5805">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B77294" w:rsidRDefault="00B7729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77294" w:rsidRDefault="003F5805">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B77294" w:rsidRDefault="003F580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"Fără opţiunea de disponibilitate la nivel de organizaţie în Open Val</w:instrText>
            </w:r>
            <w:r>
              <w:instrText xml:space="preserve">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B77294" w:rsidRDefault="003F5805">
      <w:pPr>
        <w:pStyle w:val="ProductList-Offering1SubSection"/>
        <w:outlineLvl w:val="3"/>
      </w:pPr>
      <w:bookmarkStart w:id="195" w:name="_Sec753"/>
      <w:r>
        <w:t xml:space="preserve">2. </w:t>
      </w:r>
      <w:r>
        <w:t>Condiţiile produsului</w:t>
      </w:r>
      <w:bookmarkEnd w:id="195"/>
    </w:p>
    <w:tbl>
      <w:tblPr>
        <w:tblStyle w:val="PURTable"/>
        <w:tblW w:w="0" w:type="dxa"/>
        <w:tblLook w:val="04A0" w:firstRow="1" w:lastRow="0" w:firstColumn="1" w:lastColumn="0" w:noHBand="0" w:noVBand="1"/>
      </w:tblPr>
      <w:tblGrid>
        <w:gridCol w:w="3586"/>
        <w:gridCol w:w="3613"/>
        <w:gridCol w:w="3591"/>
      </w:tblGrid>
      <w:tr w:rsidR="00B772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"Categ</w:instrText>
            </w:r>
            <w:r>
              <w:instrText xml:space="preserve">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Ediţii de downgrade: Neaplicabil</w:t>
            </w:r>
          </w:p>
        </w:tc>
      </w:tr>
      <w:tr w:rsidR="00B772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"Cerinţele preliminare: Indică faptul că trebuie îndeplinite anumite condiţii suplimentare pentru achiziţionarea licenţelor pentru produs." </w:instrText>
            </w:r>
            <w:r>
              <w:fldChar w:fldCharType="separate"/>
            </w:r>
            <w:r>
              <w:rPr>
                <w:color w:val="0563C1"/>
              </w:rPr>
              <w:t>Cerinţele preliminare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w:instrText>
            </w:r>
            <w:r>
              <w:instrText xml:space="preserv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B772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Eligibil pentru reducere: Neaplicabil</w:t>
            </w:r>
          </w:p>
        </w:tc>
      </w:tr>
      <w:tr w:rsidR="00B77294">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w:instrText>
            </w:r>
            <w:r>
              <w:instrText xml:space="preserve"> luni consecutive." </w:instrText>
            </w:r>
            <w:r>
              <w:fldChar w:fldCharType="separate"/>
            </w:r>
            <w:r>
              <w:rPr>
                <w:color w:val="0563C1"/>
              </w:rPr>
              <w:t>Eligibil pentru reducere (SCE)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Eligibil pentru true-up: Neaplicabil</w:t>
            </w:r>
          </w:p>
        </w:tc>
      </w:tr>
      <w:tr w:rsidR="00B772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B772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B77294">
            <w:pPr>
              <w:pStyle w:val="ProductList-TableBody"/>
            </w:pPr>
          </w:p>
        </w:tc>
      </w:tr>
    </w:tbl>
    <w:p w:rsidR="00B77294" w:rsidRDefault="003F5805">
      <w:pPr>
        <w:pStyle w:val="ProductList-Offering1SubSection"/>
        <w:outlineLvl w:val="3"/>
      </w:pPr>
      <w:bookmarkStart w:id="196" w:name="_Sec811"/>
      <w:r>
        <w:t>3. Drepturile de utilizare</w:t>
      </w:r>
      <w:bookmarkEnd w:id="196"/>
    </w:p>
    <w:tbl>
      <w:tblPr>
        <w:tblStyle w:val="PURTable"/>
        <w:tblW w:w="0" w:type="dxa"/>
        <w:tblLook w:val="04A0" w:firstRow="1" w:lastRow="0" w:firstColumn="1" w:lastColumn="0" w:noHBand="0" w:noVBand="1"/>
      </w:tblPr>
      <w:tblGrid>
        <w:gridCol w:w="3584"/>
        <w:gridCol w:w="3597"/>
        <w:gridCol w:w="3609"/>
      </w:tblGrid>
      <w:tr w:rsidR="00B772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"Ter</w:instrText>
            </w:r>
            <w:r>
              <w:instrText xml:space="preserve">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p>
        </w:tc>
        <w:tc>
          <w:tcPr>
            <w:tcW w:w="4040" w:type="dxa"/>
            <w:tcBorders>
              <w:top w:val="single" w:sz="18" w:space="0" w:color="00188F"/>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"Termenii licenţei</w:instrText>
            </w:r>
            <w:r>
              <w:instrText xml:space="preserve">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w:t>
            </w:r>
          </w:p>
        </w:tc>
        <w:tc>
          <w:tcPr>
            <w:tcW w:w="4040" w:type="dxa"/>
            <w:tcBorders>
              <w:top w:val="single" w:sz="18" w:space="0" w:color="00188F"/>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w:instrText>
            </w:r>
            <w:r>
              <w:instrText xml:space="preserve">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w:t>
            </w:r>
            <w:r>
              <w:rPr>
                <w:color w:val="0563C1"/>
              </w:rPr>
              <w:t>oftware suplimentare</w:t>
            </w:r>
            <w:r>
              <w:fldChar w:fldCharType="end"/>
            </w:r>
            <w:r>
              <w:t>: Toate</w:t>
            </w:r>
          </w:p>
        </w:tc>
      </w:tr>
      <w:tr w:rsidR="00B77294">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Licenţe CAL</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w:instrText>
            </w:r>
            <w:r>
              <w:instrText xml:space="preserve">\t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Tehnologie SQL Server, Componente software Windows, Micro</w:t>
            </w:r>
            <w:r>
              <w:t>soft SharePoint Foundation 2013</w:t>
            </w:r>
          </w:p>
        </w:tc>
      </w:tr>
      <w:tr w:rsidR="00B772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B772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B77294">
            <w:pPr>
              <w:pStyle w:val="ProductList-TableBody"/>
            </w:pPr>
          </w:p>
        </w:tc>
      </w:tr>
    </w:tbl>
    <w:p w:rsidR="00B77294" w:rsidRDefault="00B77294">
      <w:pPr>
        <w:pStyle w:val="ProductList-Body"/>
      </w:pPr>
    </w:p>
    <w:p w:rsidR="00B77294" w:rsidRDefault="003F5805">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579"/>
        <w:gridCol w:w="3615"/>
        <w:gridCol w:w="3596"/>
      </w:tblGrid>
      <w:tr w:rsidR="00B772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77294" w:rsidRDefault="003F5805">
            <w:pPr>
              <w:pStyle w:val="ProductList-TableBody"/>
            </w:pPr>
            <w:r>
              <w:t>Licenţa de acces de bază</w:t>
            </w:r>
          </w:p>
        </w:tc>
        <w:tc>
          <w:tcPr>
            <w:tcW w:w="4040" w:type="dxa"/>
            <w:tcBorders>
              <w:top w:val="single" w:sz="18" w:space="0" w:color="0072C6"/>
              <w:left w:val="single" w:sz="4" w:space="0" w:color="000000"/>
              <w:bottom w:val="single" w:sz="4" w:space="0" w:color="000000"/>
              <w:right w:val="none" w:sz="4" w:space="0" w:color="000000"/>
            </w:tcBorders>
          </w:tcPr>
          <w:p w:rsidR="00B77294" w:rsidRDefault="003F5805">
            <w:pPr>
              <w:pStyle w:val="ProductList-TableBody"/>
            </w:pPr>
            <w:r>
              <w:t>Visual Studio Team Foundation Server 2017 CAL</w:t>
            </w:r>
          </w:p>
        </w:tc>
        <w:tc>
          <w:tcPr>
            <w:tcW w:w="4040" w:type="dxa"/>
            <w:tcBorders>
              <w:top w:val="single" w:sz="18" w:space="0" w:color="0072C6"/>
              <w:left w:val="none" w:sz="4" w:space="0" w:color="000000"/>
              <w:bottom w:val="single" w:sz="4" w:space="0" w:color="000000"/>
              <w:right w:val="single" w:sz="4" w:space="0" w:color="000000"/>
            </w:tcBorders>
          </w:tcPr>
          <w:p w:rsidR="00B77294" w:rsidRDefault="003F5805">
            <w:pPr>
              <w:pStyle w:val="ProductList-TableBody"/>
            </w:pPr>
            <w:r>
              <w:t>Utilizator plătit Visual Studio Team Services</w:t>
            </w:r>
          </w:p>
        </w:tc>
      </w:tr>
    </w:tbl>
    <w:p w:rsidR="00B77294" w:rsidRDefault="00B77294">
      <w:pPr>
        <w:pStyle w:val="ProductList-Body"/>
      </w:pPr>
    </w:p>
    <w:p w:rsidR="00B77294" w:rsidRDefault="003F5805">
      <w:pPr>
        <w:pStyle w:val="ProductList-SubClauseHeading"/>
        <w:outlineLvl w:val="5"/>
      </w:pPr>
      <w:r>
        <w:t>3.1.1 Funcţionalităţi suplimentare</w:t>
      </w:r>
    </w:p>
    <w:p w:rsidR="00B77294" w:rsidRDefault="003F5805">
      <w:pPr>
        <w:pStyle w:val="ProductList-BodyIndented"/>
      </w:pPr>
      <w:r>
        <w:t>Managementul testărilor</w:t>
      </w:r>
    </w:p>
    <w:tbl>
      <w:tblPr>
        <w:tblStyle w:val="PURTable0"/>
        <w:tblW w:w="0" w:type="dxa"/>
        <w:tblLook w:val="04A0" w:firstRow="1" w:lastRow="0" w:firstColumn="1" w:lastColumn="0" w:noHBand="0" w:noVBand="1"/>
      </w:tblPr>
      <w:tblGrid>
        <w:gridCol w:w="3477"/>
        <w:gridCol w:w="3479"/>
        <w:gridCol w:w="3474"/>
      </w:tblGrid>
      <w:tr w:rsidR="00B772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77294" w:rsidRDefault="003F5805">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B77294" w:rsidRDefault="003F5805">
            <w:pPr>
              <w:pStyle w:val="ProductList-TableBody"/>
            </w:pPr>
            <w:r>
              <w:t>Abonament Visual Studio Test Professional 2017</w:t>
            </w:r>
          </w:p>
        </w:tc>
        <w:tc>
          <w:tcPr>
            <w:tcW w:w="4040" w:type="dxa"/>
            <w:tcBorders>
              <w:top w:val="single" w:sz="18" w:space="0" w:color="0072C6"/>
              <w:left w:val="none" w:sz="4" w:space="0" w:color="000000"/>
              <w:bottom w:val="none" w:sz="4" w:space="0" w:color="000000"/>
              <w:right w:val="single" w:sz="4" w:space="0" w:color="000000"/>
            </w:tcBorders>
          </w:tcPr>
          <w:p w:rsidR="00B77294" w:rsidRDefault="003F5805">
            <w:pPr>
              <w:pStyle w:val="ProductList-TableBody"/>
            </w:pPr>
            <w:r>
              <w:t>Abonament Visual Studio Enterprise 2017</w:t>
            </w:r>
          </w:p>
        </w:tc>
      </w:tr>
      <w:tr w:rsidR="00B7729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77294" w:rsidRDefault="00B7729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77294" w:rsidRDefault="003F5805">
            <w:pPr>
              <w:pStyle w:val="ProductList-TableBody"/>
            </w:pPr>
            <w:r>
              <w:t>Platforme MSDN</w:t>
            </w:r>
          </w:p>
        </w:tc>
        <w:tc>
          <w:tcPr>
            <w:tcW w:w="4040" w:type="dxa"/>
            <w:tcBorders>
              <w:top w:val="none" w:sz="4" w:space="0" w:color="000000"/>
              <w:left w:val="none" w:sz="4" w:space="0" w:color="000000"/>
              <w:bottom w:val="single" w:sz="4" w:space="0" w:color="000000"/>
              <w:right w:val="single" w:sz="4" w:space="0" w:color="000000"/>
            </w:tcBorders>
          </w:tcPr>
          <w:p w:rsidR="00B77294" w:rsidRDefault="003F5805">
            <w:pPr>
              <w:pStyle w:val="ProductList-TableBody"/>
            </w:pPr>
            <w:r>
              <w:t>Visual Studio Team Services Test Manager Extension</w:t>
            </w:r>
          </w:p>
        </w:tc>
      </w:tr>
    </w:tbl>
    <w:p w:rsidR="00B77294" w:rsidRDefault="00B77294">
      <w:pPr>
        <w:pStyle w:val="ProductList-BodyIndented"/>
      </w:pPr>
    </w:p>
    <w:p w:rsidR="00B77294" w:rsidRDefault="003F5805">
      <w:pPr>
        <w:pStyle w:val="ProductList-SubClauseHeading"/>
        <w:outlineLvl w:val="5"/>
      </w:pPr>
      <w:r>
        <w:t>3.1.2 Funcţionalităţi suplimentare</w:t>
      </w:r>
    </w:p>
    <w:p w:rsidR="00B77294" w:rsidRDefault="003F5805">
      <w:pPr>
        <w:pStyle w:val="ProductList-BodyIndented"/>
      </w:pPr>
      <w:r>
        <w:t>Package Management</w:t>
      </w:r>
    </w:p>
    <w:tbl>
      <w:tblPr>
        <w:tblStyle w:val="PURTable0"/>
        <w:tblW w:w="0" w:type="dxa"/>
        <w:tblLook w:val="04A0" w:firstRow="1" w:lastRow="0" w:firstColumn="1" w:lastColumn="0" w:noHBand="0" w:noVBand="1"/>
      </w:tblPr>
      <w:tblGrid>
        <w:gridCol w:w="3472"/>
        <w:gridCol w:w="3469"/>
        <w:gridCol w:w="3489"/>
      </w:tblGrid>
      <w:tr w:rsidR="00B772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77294" w:rsidRDefault="003F5805">
            <w:pPr>
              <w:pStyle w:val="ProductList-TableBody"/>
            </w:pPr>
            <w:r>
              <w:t>Licenţa de acces suplimentar</w:t>
            </w:r>
          </w:p>
        </w:tc>
        <w:tc>
          <w:tcPr>
            <w:tcW w:w="4040" w:type="dxa"/>
            <w:tcBorders>
              <w:top w:val="single" w:sz="18" w:space="0" w:color="0072C6"/>
              <w:left w:val="single" w:sz="4" w:space="0" w:color="000000"/>
              <w:bottom w:val="single" w:sz="4" w:space="0" w:color="000000"/>
              <w:right w:val="none" w:sz="4" w:space="0" w:color="000000"/>
            </w:tcBorders>
          </w:tcPr>
          <w:p w:rsidR="00B77294" w:rsidRDefault="003F5805">
            <w:pPr>
              <w:pStyle w:val="ProductList-TableBody"/>
            </w:pPr>
            <w:r>
              <w:t>Abonament Visual Studio Enterprise 2017</w:t>
            </w:r>
          </w:p>
        </w:tc>
        <w:tc>
          <w:tcPr>
            <w:tcW w:w="4040" w:type="dxa"/>
            <w:tcBorders>
              <w:top w:val="single" w:sz="18" w:space="0" w:color="0072C6"/>
              <w:left w:val="none" w:sz="4" w:space="0" w:color="000000"/>
              <w:bottom w:val="single" w:sz="4" w:space="0" w:color="000000"/>
              <w:right w:val="single" w:sz="4" w:space="0" w:color="000000"/>
            </w:tcBorders>
          </w:tcPr>
          <w:p w:rsidR="00B77294" w:rsidRDefault="003F5805">
            <w:pPr>
              <w:pStyle w:val="ProductList-TableBody"/>
            </w:pPr>
            <w:r>
              <w:t>Visual Studio Team Services Package Management Extension</w:t>
            </w:r>
          </w:p>
        </w:tc>
      </w:tr>
    </w:tbl>
    <w:p w:rsidR="00B77294" w:rsidRDefault="00B77294">
      <w:pPr>
        <w:pStyle w:val="ProductList-BodyIndented"/>
      </w:pPr>
    </w:p>
    <w:p w:rsidR="00B77294" w:rsidRDefault="003F5805">
      <w:pPr>
        <w:pStyle w:val="ProductList-ClauseHeading"/>
        <w:outlineLvl w:val="4"/>
      </w:pPr>
      <w:r>
        <w:t>3.2 Utilizarea care nu necesită licenţe CAL</w:t>
      </w:r>
    </w:p>
    <w:p w:rsidR="00B77294" w:rsidRDefault="003F5805">
      <w:pPr>
        <w:pStyle w:val="ProductList-Body"/>
      </w:pPr>
      <w:r>
        <w:t xml:space="preserve">Următoarele utilizări nu necesită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vizualizarea, editarea sau introduce</w:t>
      </w:r>
      <w:r>
        <w:t>rea elementelor de lucru; accesarea Team Foundation Server Reporting; accesarea Visual Studio Team Services printr-un proxy Team Foundation Server 2017; furnizarea aprobărilor pentru etape în cadrul procesului de management al lansărilor şi accesarea Visua</w:t>
      </w:r>
      <w:r>
        <w:t>l Studio Team Foundation Server printr-o conexiune de grup din altă aplicaţie integrată sau din alt serviciu integrat.</w:t>
      </w:r>
    </w:p>
    <w:p w:rsidR="00B77294" w:rsidRDefault="00B77294">
      <w:pPr>
        <w:pStyle w:val="ProductList-Body"/>
      </w:pPr>
    </w:p>
    <w:p w:rsidR="00B77294" w:rsidRDefault="003F5805">
      <w:pPr>
        <w:pStyle w:val="ProductList-ClauseHeading"/>
        <w:outlineLvl w:val="4"/>
      </w:pPr>
      <w:r>
        <w:t>3.3 Tehnologia SQL Server</w:t>
      </w:r>
    </w:p>
    <w:p w:rsidR="00B77294" w:rsidRDefault="003F5805">
      <w:pPr>
        <w:pStyle w:val="ProductList-Body"/>
      </w:pPr>
      <w:r>
        <w:t xml:space="preserve">Clientul poate rula orice număr de </w:t>
      </w:r>
      <w:r>
        <w:fldChar w:fldCharType="begin"/>
      </w:r>
      <w:r>
        <w:instrText xml:space="preserve"> AutoTextList   \s NoStyle \t "Instanţă înseamnă o imagine a produsului sof</w:instrText>
      </w:r>
      <w:r>
        <w:instrText xml:space="preserve">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ale oricărui software SQL Server pentru baze de date inclus în Produs, într-un singur mediu OSE, în scopul limit</w:t>
      </w:r>
      <w:r>
        <w:t>at de a susţine Produsul respectiv şi orice alt Produs care include software SQL Server pentru baze de date.</w:t>
      </w:r>
    </w:p>
    <w:p w:rsidR="00B77294" w:rsidRDefault="00B77294">
      <w:pPr>
        <w:pStyle w:val="ProductList-Body"/>
      </w:pPr>
    </w:p>
    <w:p w:rsidR="00B77294" w:rsidRDefault="003F5805">
      <w:pPr>
        <w:pStyle w:val="ProductList-ClauseHeading"/>
        <w:outlineLvl w:val="4"/>
      </w:pPr>
      <w:r>
        <w:t>3.4 Bibliotecile licenţiate conform licenţei GNU Lesser General Public License</w:t>
      </w:r>
    </w:p>
    <w:p w:rsidR="00B77294" w:rsidRDefault="003F5805">
      <w:pPr>
        <w:pStyle w:val="ProductList-Body"/>
      </w:pPr>
      <w:r>
        <w:fldChar w:fldCharType="begin"/>
      </w:r>
      <w:r>
        <w:instrText xml:space="preserve"> AutoTextList   \s NoStyle \t "Utilizator licenţiat înseamnă persoa</w:instrText>
      </w:r>
      <w:r>
        <w:instrText xml:space="preserve">na unică pentru care este alocată o licenţă." </w:instrText>
      </w:r>
      <w:r>
        <w:fldChar w:fldCharType="separate"/>
      </w:r>
      <w:r>
        <w:rPr>
          <w:color w:val="0563C1"/>
        </w:rPr>
        <w:t>Utilizatorul licenţiat</w:t>
      </w:r>
      <w:r>
        <w:fldChar w:fldCharType="end"/>
      </w:r>
      <w:r>
        <w:t xml:space="preserve"> poate reface programul sursă, poate decompila sau dezasambla produsul software Visual Studio Team Foundation Server sau poate încerca să obţină codul sursă al produsului software Visua</w:t>
      </w:r>
      <w:r>
        <w:t>l Studio Team Foundation Server, doar în măsura în care acest lucru este necesar pentru depanarea modificărilor aduse oricăror biblioteci licenţiate în baza licenţei GNU Lesser General Public License, care pot fi incluse cu produsul software şi la care ace</w:t>
      </w:r>
      <w:r>
        <w:t>sta poate face trimitere.</w:t>
      </w:r>
    </w:p>
    <w:p w:rsidR="00B77294" w:rsidRDefault="00B77294">
      <w:pPr>
        <w:pStyle w:val="ProductList-Body"/>
      </w:pPr>
    </w:p>
    <w:p w:rsidR="00B77294" w:rsidRDefault="003F5805">
      <w:pPr>
        <w:pStyle w:val="ProductList-ClauseHeading"/>
        <w:outlineLvl w:val="4"/>
      </w:pPr>
      <w:r>
        <w:t>3.5 Visual Studio Team Foundation Server Build Services</w:t>
      </w:r>
    </w:p>
    <w:p w:rsidR="00B77294" w:rsidRDefault="003F5805">
      <w:pPr>
        <w:pStyle w:val="ProductList-Body"/>
      </w:pPr>
      <w:r>
        <w:t xml:space="preserve">În cazul în care Clientul are unul sau mai mulţi </w:t>
      </w:r>
      <w:r>
        <w:fldChar w:fldCharType="begin"/>
      </w:r>
      <w:r>
        <w:instrText xml:space="preserve"> AutoTextList   \s NoStyle \t "Utilizator licenţiat înseamnă persoana unică pentru care este alocată o licenţă." </w:instrText>
      </w:r>
      <w:r>
        <w:fldChar w:fldCharType="separate"/>
      </w:r>
      <w:r>
        <w:rPr>
          <w:color w:val="0563C1"/>
        </w:rPr>
        <w:t>Utilizatori</w:t>
      </w:r>
      <w:r>
        <w:rPr>
          <w:color w:val="0563C1"/>
        </w:rPr>
        <w:t xml:space="preserve"> licenţiaţi</w:t>
      </w:r>
      <w:r>
        <w:fldChar w:fldCharType="end"/>
      </w:r>
      <w:r>
        <w:t xml:space="preserve"> ai produselor cu abonament la Visual Studio Enterprise, abonament Visual Studio Premium, Visual Studio Enterprise (abonament lunar sau anual) sau Visual Studio Professional (abonament lunar sau anual), atunci Clientul poate </w:t>
      </w:r>
      <w:r>
        <w:lastRenderedPageBreak/>
        <w:t>să instaleze şi p</w:t>
      </w:r>
      <w:r>
        <w:t xml:space="preserve">rodusul software Visual Studio, să permită accesarea şi utilizarea acestuia în cadrul serviciilor Team Foundation Server 2017 Build Services de către </w:t>
      </w:r>
      <w:r>
        <w:fldChar w:fldCharType="begin"/>
      </w:r>
      <w:r>
        <w:instrText xml:space="preserve"> AutoTextList   \s NoStyle \t "Utilizator licenţiat înseamnă persoana unică pentru care este alocată o lic</w:instrText>
      </w:r>
      <w:r>
        <w:instrText xml:space="preserve">enţă." </w:instrText>
      </w:r>
      <w:r>
        <w:fldChar w:fldCharType="separate"/>
      </w:r>
      <w:r>
        <w:rPr>
          <w:color w:val="0563C1"/>
        </w:rPr>
        <w:t>Utilizatorii licenţiaţi</w:t>
      </w:r>
      <w:r>
        <w:fldChar w:fldCharType="end"/>
      </w:r>
      <w:r>
        <w:t xml:space="preserve"> ai Clientului şi de către </w:t>
      </w:r>
      <w:r>
        <w:fldChar w:fldCharType="begin"/>
      </w:r>
      <w:r>
        <w:instrText xml:space="preserve"> AutoTextList   \s NoStyle \t "Dispozitiv licenţiat înseamnă un sistem hardware fizic unic căruia îi este alocată o Licenţă. În sensul acestei definiţii, o partiţie hardware sau un blade se consid</w:instrText>
      </w:r>
      <w:r>
        <w:instrText xml:space="preserve">eră un dispozitiv separat." </w:instrText>
      </w:r>
      <w:r>
        <w:fldChar w:fldCharType="separate"/>
      </w:r>
      <w:r>
        <w:rPr>
          <w:color w:val="0563C1"/>
        </w:rPr>
        <w:t>Dispozitivele licenţiate</w:t>
      </w:r>
      <w:r>
        <w:fldChar w:fldCharType="end"/>
      </w:r>
      <w:r>
        <w:t xml:space="preserve"> ale Team Foundation Server 2017.</w:t>
      </w:r>
    </w:p>
    <w:p w:rsidR="00B77294" w:rsidRDefault="00B77294">
      <w:pPr>
        <w:pStyle w:val="ProductList-Body"/>
      </w:pPr>
    </w:p>
    <w:p w:rsidR="00B77294" w:rsidRDefault="003F5805">
      <w:pPr>
        <w:pStyle w:val="ProductList-ClauseHeading"/>
        <w:outlineLvl w:val="4"/>
      </w:pPr>
      <w:r>
        <w:t>3.6 Managementul lansărilor</w:t>
      </w:r>
    </w:p>
    <w:p w:rsidR="00B77294" w:rsidRDefault="003F5805">
      <w:pPr>
        <w:pStyle w:val="ProductList-Body"/>
      </w:pPr>
      <w:r>
        <w:t>Visual Studio Team Foundation Server include o implementare concurentă folosind funcţia de Management al lansărilor. Fiecare dintre produsele următoare oferă o implementare concurentă suplimentară per licenţă:</w:t>
      </w:r>
    </w:p>
    <w:p w:rsidR="00B77294" w:rsidRDefault="003F5805" w:rsidP="00CC39EA">
      <w:pPr>
        <w:pStyle w:val="ProductList-Bullet"/>
        <w:numPr>
          <w:ilvl w:val="0"/>
          <w:numId w:val="21"/>
        </w:numPr>
      </w:pPr>
      <w:r>
        <w:t>Abonament Visual Studio Enterprise 2015</w:t>
      </w:r>
    </w:p>
    <w:p w:rsidR="00B77294" w:rsidRDefault="003F5805" w:rsidP="00CC39EA">
      <w:pPr>
        <w:pStyle w:val="ProductList-Bullet"/>
        <w:numPr>
          <w:ilvl w:val="0"/>
          <w:numId w:val="21"/>
        </w:numPr>
      </w:pPr>
      <w:r>
        <w:t>Visual</w:t>
      </w:r>
      <w:r>
        <w:t xml:space="preserve"> Studio Enterprise (abonament lunar sau anual)</w:t>
      </w:r>
    </w:p>
    <w:p w:rsidR="00B77294" w:rsidRDefault="003F5805" w:rsidP="00CC39EA">
      <w:pPr>
        <w:pStyle w:val="ProductList-Bullet"/>
        <w:numPr>
          <w:ilvl w:val="0"/>
          <w:numId w:val="21"/>
        </w:numPr>
      </w:pPr>
      <w:r>
        <w:t>Team Services Build and Deployment Private Pipeline (instanţă plătită)</w:t>
      </w:r>
    </w:p>
    <w:p w:rsidR="00B77294" w:rsidRDefault="00B77294">
      <w:pPr>
        <w:pStyle w:val="ProductList-Body"/>
      </w:pPr>
    </w:p>
    <w:p w:rsidR="00B77294" w:rsidRDefault="003F5805">
      <w:pPr>
        <w:pStyle w:val="ProductList-ClauseHeading"/>
        <w:outlineLvl w:val="4"/>
      </w:pPr>
      <w:r>
        <w:t>3.7 Produse software suplimentare</w:t>
      </w:r>
    </w:p>
    <w:tbl>
      <w:tblPr>
        <w:tblStyle w:val="PURTable"/>
        <w:tblW w:w="0" w:type="dxa"/>
        <w:tblLook w:val="04A0" w:firstRow="1" w:lastRow="0" w:firstColumn="1" w:lastColumn="0" w:noHBand="0" w:noVBand="1"/>
      </w:tblPr>
      <w:tblGrid>
        <w:gridCol w:w="3628"/>
        <w:gridCol w:w="3628"/>
        <w:gridCol w:w="3534"/>
      </w:tblGrid>
      <w:tr w:rsidR="00B772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77294" w:rsidRDefault="003F5805">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B77294" w:rsidRDefault="003F5805">
            <w:pPr>
              <w:pStyle w:val="ProductList-TableBody"/>
            </w:pPr>
            <w:r>
              <w:t>Visual Studio Team Foundation Server SharePoint Extensions</w:t>
            </w:r>
          </w:p>
        </w:tc>
        <w:tc>
          <w:tcPr>
            <w:tcW w:w="4040" w:type="dxa"/>
            <w:tcBorders>
              <w:top w:val="single" w:sz="18" w:space="0" w:color="0072C6"/>
              <w:left w:val="single" w:sz="4" w:space="0" w:color="000000"/>
              <w:bottom w:val="single" w:sz="4" w:space="0" w:color="000000"/>
              <w:right w:val="single" w:sz="4" w:space="0" w:color="000000"/>
            </w:tcBorders>
          </w:tcPr>
          <w:p w:rsidR="00B77294" w:rsidRDefault="00B77294">
            <w:pPr>
              <w:pStyle w:val="ProductList-TableBody"/>
            </w:pPr>
          </w:p>
        </w:tc>
      </w:tr>
    </w:tbl>
    <w:p w:rsidR="00B77294" w:rsidRDefault="003F5805">
      <w:pPr>
        <w:pStyle w:val="ProductList-Offering1SubSection"/>
        <w:outlineLvl w:val="3"/>
      </w:pPr>
      <w:bookmarkStart w:id="197" w:name="_Sec837"/>
      <w:r>
        <w:t>4. Software Assurance</w:t>
      </w:r>
      <w:bookmarkEnd w:id="197"/>
    </w:p>
    <w:tbl>
      <w:tblPr>
        <w:tblStyle w:val="PURTable"/>
        <w:tblW w:w="0" w:type="dxa"/>
        <w:tblLook w:val="04A0" w:firstRow="1" w:lastRow="0" w:firstColumn="1" w:lastColumn="0" w:noHBand="0" w:noVBand="1"/>
      </w:tblPr>
      <w:tblGrid>
        <w:gridCol w:w="3577"/>
        <w:gridCol w:w="3601"/>
        <w:gridCol w:w="3522"/>
        <w:gridCol w:w="90"/>
      </w:tblGrid>
      <w:tr w:rsidR="00B77294">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w:instrText>
            </w:r>
            <w:r>
              <w:instrText xml:space="preserve">a în caz de dezastru din Anexa B – Software Assurance." </w:instrText>
            </w:r>
            <w:r>
              <w:fldChar w:fldCharType="separate"/>
            </w:r>
            <w:r>
              <w:rPr>
                <w:color w:val="0563C1"/>
              </w:rPr>
              <w:t>Recuperarea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Drepturi în caz de avarie: Neaplicabil</w:t>
            </w:r>
          </w:p>
        </w:tc>
      </w:tr>
      <w:tr w:rsidR="00B77294">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w:instrText>
            </w:r>
            <w:r>
              <w:instrText xml:space="preserve">r centre de date; pentru detalii, consultaţi secţiunea Mobilitatea licenţei din Anexa B." </w:instrText>
            </w:r>
            <w:r>
              <w:fldChar w:fldCharType="separate"/>
            </w:r>
            <w:r>
              <w:rPr>
                <w:color w:val="0563C1"/>
              </w:rPr>
              <w:t>Mobilitatea licenţelor</w:t>
            </w:r>
            <w:r>
              <w:fldChar w:fldCharType="end"/>
            </w:r>
            <w:r>
              <w:t>: Da (doar licenţe de server)</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"Drepturi privind migrarea: Clientul poate face upgrade de la versiunile anterioa</w:instrText>
            </w:r>
            <w:r>
              <w:instrText xml:space="preserve">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92">
              <w:r>
                <w:rPr>
                  <w:color w:val="00467F"/>
                  <w:u w:val="single"/>
                </w:rPr>
                <w:t>Termenii produselor – decembrie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Drepturi de utilizare la distanţă: Neaplicabil</w:t>
            </w:r>
          </w:p>
        </w:tc>
      </w:tr>
      <w:tr w:rsidR="00B77294">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"Găzduirea proprie: Un beneficiu SA care permite utilizarea produsului în scop de găzduire condiţional</w:instrText>
            </w:r>
            <w:r>
              <w:instrText xml:space="preserve">ă; pentru detalii, consultaţi secţiunea Servere – Aplicaţii cu găzduire proprie din Anexa B – Software Assurance." </w:instrText>
            </w:r>
            <w:r>
              <w:fldChar w:fldCharType="separate"/>
            </w:r>
            <w:r>
              <w:rPr>
                <w:color w:val="0563C1"/>
              </w:rPr>
              <w:t>Găzduirea proprie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B77294">
            <w:pPr>
              <w:pStyle w:val="ProductList-TableBody"/>
            </w:pPr>
          </w:p>
        </w:tc>
      </w:tr>
      <w:tr w:rsidR="00B77294">
        <w:tc>
          <w:tcPr>
            <w:tcW w:w="12240" w:type="dxa"/>
            <w:gridSpan w:val="4"/>
            <w:tcBorders>
              <w:top w:val="none" w:sz="4" w:space="0" w:color="6E6E6E"/>
              <w:left w:val="none" w:sz="4" w:space="0" w:color="6E6E6E"/>
              <w:bottom w:val="none" w:sz="4" w:space="0" w:color="6E6E6E"/>
              <w:right w:val="none" w:sz="4" w:space="0" w:color="6E6E6E"/>
            </w:tcBorders>
          </w:tcPr>
          <w:p w:rsidR="00B77294" w:rsidRDefault="00B77294">
            <w:pPr>
              <w:pStyle w:val="PURBreadcrumb"/>
            </w:pPr>
          </w:p>
          <w:tbl>
            <w:tblPr>
              <w:tblW w:w="0" w:type="dxa"/>
              <w:tblLook w:val="04A0" w:firstRow="1" w:lastRow="0" w:firstColumn="1" w:lastColumn="0" w:noHBand="0" w:noVBand="1"/>
            </w:tblPr>
            <w:tblGrid>
              <w:gridCol w:w="10674"/>
            </w:tblGrid>
            <w:tr w:rsidR="00B77294">
              <w:tc>
                <w:tcPr>
                  <w:tcW w:w="12240" w:type="dxa"/>
                  <w:tcBorders>
                    <w:top w:val="none" w:sz="4" w:space="0" w:color="6E6E6E"/>
                    <w:left w:val="none" w:sz="4" w:space="0" w:color="6E6E6E"/>
                    <w:bottom w:val="none" w:sz="4" w:space="0" w:color="6E6E6E"/>
                    <w:right w:val="none" w:sz="4" w:space="0" w:color="6E6E6E"/>
                  </w:tcBorders>
                  <w:shd w:val="clear" w:color="auto" w:fill="A6A6A6"/>
                </w:tcPr>
                <w:p w:rsidR="00B77294" w:rsidRDefault="003F5805">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B77294" w:rsidRDefault="00B77294">
            <w:pPr>
              <w:pStyle w:val="ProductList-TableBody"/>
            </w:pPr>
          </w:p>
        </w:tc>
      </w:tr>
    </w:tbl>
    <w:p w:rsidR="00B77294" w:rsidRDefault="00B77294">
      <w:pPr>
        <w:pStyle w:val="ProductList-Body"/>
      </w:pPr>
    </w:p>
    <w:p w:rsidR="00B77294" w:rsidRDefault="003F5805">
      <w:pPr>
        <w:pStyle w:val="ProductList-OfferingGroupHeading"/>
        <w:outlineLvl w:val="1"/>
      </w:pPr>
      <w:bookmarkStart w:id="198" w:name="_Sec618"/>
      <w:r>
        <w:t>Client Windows</w:t>
      </w:r>
      <w:bookmarkEnd w:id="198"/>
      <w:r>
        <w:fldChar w:fldCharType="begin"/>
      </w:r>
      <w:r>
        <w:instrText xml:space="preserve"> TC "</w:instrText>
      </w:r>
      <w:bookmarkStart w:id="199" w:name="_Toc478648082"/>
      <w:r>
        <w:instrText>Client Windows</w:instrText>
      </w:r>
      <w:bookmarkEnd w:id="199"/>
      <w:r>
        <w:instrText>" \l 2</w:instrText>
      </w:r>
      <w:r>
        <w:fldChar w:fldCharType="end"/>
      </w:r>
    </w:p>
    <w:p w:rsidR="00B77294" w:rsidRDefault="003F5805">
      <w:pPr>
        <w:pStyle w:val="ProductList-Offering2HeadingNoBorder"/>
        <w:outlineLvl w:val="2"/>
      </w:pPr>
      <w:bookmarkStart w:id="200" w:name="_Sec652"/>
      <w:r>
        <w:t>Sistemul de operare desktop Windows</w:t>
      </w:r>
      <w:bookmarkEnd w:id="200"/>
      <w:r>
        <w:fldChar w:fldCharType="begin"/>
      </w:r>
      <w:r>
        <w:instrText xml:space="preserve"> TC "</w:instrText>
      </w:r>
      <w:bookmarkStart w:id="201" w:name="_Toc478648083"/>
      <w:r>
        <w:instrText>Sistemul de operare desktop Windows</w:instrText>
      </w:r>
      <w:bookmarkEnd w:id="201"/>
      <w:r>
        <w:instrText>" \l 3</w:instrText>
      </w:r>
      <w:r>
        <w:fldChar w:fldCharType="end"/>
      </w:r>
    </w:p>
    <w:p w:rsidR="00B77294" w:rsidRDefault="003F5805">
      <w:pPr>
        <w:pStyle w:val="ProductList-Offering1SubSection"/>
        <w:outlineLvl w:val="3"/>
      </w:pPr>
      <w:bookmarkStart w:id="202" w:name="_Sec700"/>
      <w:r>
        <w:t>1. Disponibilitatea programului</w:t>
      </w:r>
      <w:bookmarkEnd w:id="202"/>
    </w:p>
    <w:tbl>
      <w:tblPr>
        <w:tblStyle w:val="PURTable"/>
        <w:tblW w:w="0" w:type="dxa"/>
        <w:tblLook w:val="04A0" w:firstRow="1" w:lastRow="0" w:firstColumn="1" w:lastColumn="0" w:noHBand="0" w:noVBand="1"/>
      </w:tblPr>
      <w:tblGrid>
        <w:gridCol w:w="3976"/>
        <w:gridCol w:w="613"/>
        <w:gridCol w:w="606"/>
        <w:gridCol w:w="608"/>
        <w:gridCol w:w="600"/>
        <w:gridCol w:w="605"/>
        <w:gridCol w:w="607"/>
        <w:gridCol w:w="613"/>
        <w:gridCol w:w="634"/>
        <w:gridCol w:w="618"/>
        <w:gridCol w:w="609"/>
        <w:gridCol w:w="689"/>
      </w:tblGrid>
      <w:tr w:rsidR="00B7729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B77294" w:rsidRDefault="003F5805">
            <w:pPr>
              <w:pStyle w:val="ProductList-TableBody"/>
            </w:pPr>
            <w:r>
              <w:rPr>
                <w:color w:val="FFFFFF"/>
              </w:rPr>
              <w:t>Produse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7294" w:rsidRDefault="003F5805">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7294" w:rsidRDefault="003F5805">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7294" w:rsidRDefault="003F5805">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7294" w:rsidRDefault="003F580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7294" w:rsidRDefault="003F5805">
            <w:pPr>
              <w:pStyle w:val="ProductList-TableBody"/>
              <w:jc w:val="center"/>
            </w:pPr>
            <w:r>
              <w:fldChar w:fldCharType="begin"/>
            </w:r>
            <w:r>
              <w:instrText xml:space="preserve"> AutoTextList   \s NoSt</w:instrText>
            </w:r>
            <w:r>
              <w:instrText xml:space="preserve">yle \t "Licenţa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7294" w:rsidRDefault="003F580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7294" w:rsidRDefault="003F580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7294" w:rsidRDefault="003F580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7294" w:rsidRDefault="003F5805">
            <w:pPr>
              <w:pStyle w:val="ProductList-TableBody"/>
              <w:jc w:val="center"/>
            </w:pPr>
            <w:r>
              <w:fldChar w:fldCharType="begin"/>
            </w:r>
            <w:r>
              <w:instrText xml:space="preserve"> A</w:instrText>
            </w:r>
            <w:r>
              <w:instrText xml:space="preserve">utoTextList   \s NoStyle \t "Contractul Enterprise şi Contractul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7294" w:rsidRDefault="003F580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7294" w:rsidRDefault="003F5805">
            <w:pPr>
              <w:pStyle w:val="ProductList-TableBody"/>
              <w:jc w:val="center"/>
            </w:pPr>
            <w:r>
              <w:fldChar w:fldCharType="begin"/>
            </w:r>
            <w:r>
              <w:instrText xml:space="preserve"> AutoTextList   \s NoStyle \t "Înscrierea Enrollm</w:instrText>
            </w:r>
            <w:r>
              <w:instrText xml:space="preserve">ent for Education Solutions;" </w:instrText>
            </w:r>
            <w:r>
              <w:fldChar w:fldCharType="separate"/>
            </w:r>
            <w:r>
              <w:rPr>
                <w:color w:val="FFFFFF"/>
              </w:rPr>
              <w:t>EES</w:t>
            </w:r>
            <w:r>
              <w:fldChar w:fldCharType="end"/>
            </w:r>
          </w:p>
        </w:tc>
      </w:tr>
      <w:tr w:rsidR="00B77294">
        <w:tc>
          <w:tcPr>
            <w:tcW w:w="4160" w:type="dxa"/>
            <w:tcBorders>
              <w:top w:val="single" w:sz="9" w:space="0" w:color="FFFFFF"/>
              <w:left w:val="single" w:sz="9" w:space="0" w:color="FFFFFF"/>
              <w:bottom w:val="dashed" w:sz="4" w:space="0" w:color="BFBFBF"/>
              <w:right w:val="single" w:sz="9" w:space="0" w:color="FFFFFF"/>
            </w:tcBorders>
          </w:tcPr>
          <w:p w:rsidR="00B77294" w:rsidRDefault="003F5805">
            <w:pPr>
              <w:pStyle w:val="ProductList-TableBody"/>
            </w:pPr>
            <w:r>
              <w:t>Upgrade la Windows 10 Pro</w:t>
            </w:r>
            <w:r>
              <w:fldChar w:fldCharType="begin"/>
            </w:r>
            <w:r>
              <w:instrText xml:space="preserve"> XE "Upgrade la Windows 10 Pro" </w:instrText>
            </w:r>
            <w:r>
              <w:fldChar w:fldCharType="end"/>
            </w:r>
            <w:r>
              <w:t xml:space="preserve"> (per dispozitiv)</w:t>
            </w:r>
          </w:p>
        </w:tc>
        <w:tc>
          <w:tcPr>
            <w:tcW w:w="620" w:type="dxa"/>
            <w:tcBorders>
              <w:top w:val="single" w:sz="9" w:space="0" w:color="FFFFFF"/>
              <w:left w:val="single" w:sz="9" w:space="0" w:color="FFFFFF"/>
              <w:bottom w:val="dashed" w:sz="4" w:space="0" w:color="BFBFBF"/>
              <w:right w:val="single" w:sz="9" w:space="0" w:color="FFFFFF"/>
            </w:tcBorders>
          </w:tcPr>
          <w:p w:rsidR="00B77294" w:rsidRDefault="003F5805">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B77294" w:rsidRDefault="003F580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B77294" w:rsidRDefault="00B77294">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B77294" w:rsidRDefault="00B77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294" w:rsidRDefault="00B77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294" w:rsidRDefault="00B77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294" w:rsidRDefault="00B77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7294" w:rsidRDefault="00B77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7294" w:rsidRDefault="00B77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7294" w:rsidRDefault="00B77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7294" w:rsidRDefault="00B77294">
            <w:pPr>
              <w:pStyle w:val="ProductList-TableBody"/>
              <w:jc w:val="center"/>
            </w:pPr>
          </w:p>
        </w:tc>
      </w:tr>
      <w:tr w:rsidR="00B77294">
        <w:tc>
          <w:tcPr>
            <w:tcW w:w="4160" w:type="dxa"/>
            <w:tcBorders>
              <w:top w:val="dashed" w:sz="4" w:space="0" w:color="BFBFBF"/>
              <w:left w:val="single" w:sz="9" w:space="0" w:color="FFFFFF"/>
              <w:bottom w:val="dashed" w:sz="4" w:space="0" w:color="BFBFBF"/>
              <w:right w:val="single" w:sz="9" w:space="0" w:color="FFFFFF"/>
            </w:tcBorders>
          </w:tcPr>
          <w:p w:rsidR="00B77294" w:rsidRDefault="003F5805">
            <w:pPr>
              <w:pStyle w:val="ProductList-TableBody"/>
            </w:pPr>
            <w:r>
              <w:rPr>
                <w:color w:val="000000"/>
              </w:rPr>
              <w:t>Upgrade pentru Windows 10 Enterprise LTSB 2016 (per dispozitiv)</w:t>
            </w:r>
            <w:r>
              <w:fldChar w:fldCharType="begin"/>
            </w:r>
            <w:r>
              <w:instrText xml:space="preserve"> XE "</w:instrText>
            </w:r>
            <w:r>
              <w:instrText xml:space="preserve">Upgrade pentru Windows 10 Enterprise LTSB 2016 (per dispozitiv)"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77294" w:rsidRDefault="003F5805">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77294" w:rsidRDefault="003F580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77294" w:rsidRDefault="00B772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77294" w:rsidRDefault="00B77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294" w:rsidRDefault="00B77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294" w:rsidRDefault="00B77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294" w:rsidRDefault="00B77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7294" w:rsidRDefault="00B77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7294" w:rsidRDefault="00B77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7294" w:rsidRDefault="00B77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7294" w:rsidRDefault="00B77294">
            <w:pPr>
              <w:pStyle w:val="ProductList-TableBody"/>
              <w:jc w:val="center"/>
            </w:pPr>
          </w:p>
        </w:tc>
      </w:tr>
      <w:tr w:rsidR="00B77294">
        <w:tc>
          <w:tcPr>
            <w:tcW w:w="4160" w:type="dxa"/>
            <w:tcBorders>
              <w:top w:val="dashed" w:sz="4" w:space="0" w:color="BFBFBF"/>
              <w:left w:val="single" w:sz="9" w:space="0" w:color="FFFFFF"/>
              <w:bottom w:val="dashed" w:sz="4" w:space="0" w:color="BFBFBF"/>
              <w:right w:val="single" w:sz="9" w:space="0" w:color="FFFFFF"/>
            </w:tcBorders>
          </w:tcPr>
          <w:p w:rsidR="00B77294" w:rsidRDefault="003F5805">
            <w:pPr>
              <w:pStyle w:val="ProductList-TableBody"/>
            </w:pPr>
            <w:r>
              <w:rPr>
                <w:color w:val="000000"/>
              </w:rPr>
              <w:t>Upgrade la Windows 10 Enterprise E3 şi LTSB 2016 (per dispozitiv)</w:t>
            </w:r>
            <w:r>
              <w:fldChar w:fldCharType="begin"/>
            </w:r>
            <w:r>
              <w:instrText xml:space="preserve"> XE "Upgrade la Windows 10 Enterprise E3 şi LTSB 2016 (per dispozitiv)"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77294" w:rsidRDefault="003F5805">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77294" w:rsidRDefault="003F580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77294" w:rsidRDefault="003F5805">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B77294" w:rsidRDefault="003F5805">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294" w:rsidRDefault="00B77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294" w:rsidRDefault="00B77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294" w:rsidRDefault="00B77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294" w:rsidRDefault="003F5805">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294" w:rsidRDefault="003F5805">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7294" w:rsidRDefault="00B77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7294" w:rsidRDefault="00B77294">
            <w:pPr>
              <w:pStyle w:val="ProductList-TableBody"/>
              <w:jc w:val="center"/>
            </w:pPr>
          </w:p>
        </w:tc>
      </w:tr>
      <w:tr w:rsidR="00B77294">
        <w:tc>
          <w:tcPr>
            <w:tcW w:w="4160" w:type="dxa"/>
            <w:tcBorders>
              <w:top w:val="dashed" w:sz="4" w:space="0" w:color="BFBFBF"/>
              <w:left w:val="single" w:sz="9" w:space="0" w:color="FFFFFF"/>
              <w:bottom w:val="dashed" w:sz="4" w:space="0" w:color="BFBFBF"/>
              <w:right w:val="single" w:sz="9" w:space="0" w:color="FFFFFF"/>
            </w:tcBorders>
          </w:tcPr>
          <w:p w:rsidR="00B77294" w:rsidRDefault="003F5805">
            <w:pPr>
              <w:pStyle w:val="ProductList-TableBody"/>
            </w:pPr>
            <w:r>
              <w:t>Windows 10 Enterprise E3 per utilizator</w:t>
            </w:r>
            <w:r>
              <w:fldChar w:fldCharType="begin"/>
            </w:r>
            <w:r>
              <w:instrText xml:space="preserve"> XE "Windows 10 Enterprise E3 per utilizator" </w:instrText>
            </w:r>
            <w:r>
              <w:fldChar w:fldCharType="end"/>
            </w:r>
            <w:r>
              <w:t xml:space="preserve"> (licenţă SL)</w:t>
            </w:r>
          </w:p>
        </w:tc>
        <w:tc>
          <w:tcPr>
            <w:tcW w:w="620" w:type="dxa"/>
            <w:tcBorders>
              <w:top w:val="dashed" w:sz="4" w:space="0" w:color="BFBFBF"/>
              <w:left w:val="single" w:sz="9" w:space="0" w:color="FFFFFF"/>
              <w:bottom w:val="dashed" w:sz="4" w:space="0" w:color="BFBFBF"/>
              <w:right w:val="single" w:sz="9" w:space="0" w:color="FFFFFF"/>
            </w:tcBorders>
          </w:tcPr>
          <w:p w:rsidR="00B77294" w:rsidRDefault="003F580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77294" w:rsidRDefault="003F5805">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B77294" w:rsidRDefault="00B772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77294" w:rsidRDefault="00B77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7294" w:rsidRDefault="00B77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294" w:rsidRDefault="00B77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294" w:rsidRDefault="00B77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7294" w:rsidRDefault="00B77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294" w:rsidRDefault="003F5805">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7294" w:rsidRDefault="00B77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7294" w:rsidRDefault="00B77294">
            <w:pPr>
              <w:pStyle w:val="ProductList-TableBody"/>
              <w:jc w:val="center"/>
            </w:pPr>
          </w:p>
        </w:tc>
      </w:tr>
      <w:tr w:rsidR="00B77294">
        <w:tc>
          <w:tcPr>
            <w:tcW w:w="4160" w:type="dxa"/>
            <w:tcBorders>
              <w:top w:val="dashed" w:sz="4" w:space="0" w:color="BFBFBF"/>
              <w:left w:val="single" w:sz="9" w:space="0" w:color="FFFFFF"/>
              <w:bottom w:val="dashed" w:sz="4" w:space="0" w:color="BFBFBF"/>
              <w:right w:val="single" w:sz="9" w:space="0" w:color="FFFFFF"/>
            </w:tcBorders>
          </w:tcPr>
          <w:p w:rsidR="00B77294" w:rsidRDefault="003F5805">
            <w:pPr>
              <w:pStyle w:val="ProductList-TableBody"/>
            </w:pPr>
            <w:r>
              <w:t>Licenţă cu SA de tranziţie pentru Windows 10 Enterprise E3 per utilizator</w:t>
            </w:r>
            <w:r>
              <w:fldChar w:fldCharType="begin"/>
            </w:r>
            <w:r>
              <w:instrText xml:space="preserve"> XE "</w:instrText>
            </w:r>
            <w:r>
              <w:instrText xml:space="preserve">Licenţă cu SA de tranziţie pentru Windows 10 Enterprise E3 per utilizator" </w:instrText>
            </w:r>
            <w:r>
              <w:fldChar w:fldCharType="end"/>
            </w:r>
            <w:r>
              <w:t xml:space="preserve"> (licenţă SL)</w:t>
            </w:r>
          </w:p>
        </w:tc>
        <w:tc>
          <w:tcPr>
            <w:tcW w:w="620" w:type="dxa"/>
            <w:tcBorders>
              <w:top w:val="dashed" w:sz="4" w:space="0" w:color="BFBFBF"/>
              <w:left w:val="single" w:sz="9" w:space="0" w:color="FFFFFF"/>
              <w:bottom w:val="dashed" w:sz="4" w:space="0" w:color="BFBFBF"/>
              <w:right w:val="single" w:sz="9" w:space="0" w:color="FFFFFF"/>
            </w:tcBorders>
          </w:tcPr>
          <w:p w:rsidR="00B77294" w:rsidRDefault="003F580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77294" w:rsidRDefault="003F5805">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B77294" w:rsidRDefault="00B772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77294" w:rsidRDefault="00B77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7294" w:rsidRDefault="00B77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294" w:rsidRDefault="00B77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7294" w:rsidRDefault="00B77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7294" w:rsidRDefault="00B77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294" w:rsidRDefault="003F5805">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7294" w:rsidRDefault="00B77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7294" w:rsidRDefault="00B77294">
            <w:pPr>
              <w:pStyle w:val="ProductList-TableBody"/>
              <w:jc w:val="center"/>
            </w:pPr>
          </w:p>
        </w:tc>
      </w:tr>
      <w:tr w:rsidR="00B77294">
        <w:tc>
          <w:tcPr>
            <w:tcW w:w="4160" w:type="dxa"/>
            <w:tcBorders>
              <w:top w:val="dashed" w:sz="4" w:space="0" w:color="BFBFBF"/>
              <w:left w:val="single" w:sz="9" w:space="0" w:color="FFFFFF"/>
              <w:bottom w:val="dashed" w:sz="4" w:space="0" w:color="BFBFBF"/>
              <w:right w:val="single" w:sz="9" w:space="0" w:color="FFFFFF"/>
            </w:tcBorders>
          </w:tcPr>
          <w:p w:rsidR="00B77294" w:rsidRDefault="003F5805">
            <w:pPr>
              <w:pStyle w:val="ProductList-TableBody"/>
            </w:pPr>
            <w:r>
              <w:t>Windows 10 Enterprise E5 per dispozitiv sau utilizator</w:t>
            </w:r>
            <w:r>
              <w:fldChar w:fldCharType="begin"/>
            </w:r>
            <w:r>
              <w:instrText xml:space="preserve"> XE "</w:instrText>
            </w:r>
            <w:r>
              <w:instrText xml:space="preserve">Windows 10 Enterprise E5 per dispozitiv sau utilizator" </w:instrText>
            </w:r>
            <w:r>
              <w:fldChar w:fldCharType="end"/>
            </w:r>
            <w:r>
              <w:t xml:space="preserve"> (licenţă SL)</w:t>
            </w:r>
          </w:p>
        </w:tc>
        <w:tc>
          <w:tcPr>
            <w:tcW w:w="620" w:type="dxa"/>
            <w:tcBorders>
              <w:top w:val="dashed" w:sz="4" w:space="0" w:color="BFBFBF"/>
              <w:left w:val="single" w:sz="9" w:space="0" w:color="FFFFFF"/>
              <w:bottom w:val="dashed" w:sz="4" w:space="0" w:color="BFBFBF"/>
              <w:right w:val="single" w:sz="9" w:space="0" w:color="FFFFFF"/>
            </w:tcBorders>
          </w:tcPr>
          <w:p w:rsidR="00B77294" w:rsidRDefault="003F580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B77294" w:rsidRDefault="003F580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77294" w:rsidRDefault="00B772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77294" w:rsidRDefault="00B77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7294" w:rsidRDefault="00B7729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7294" w:rsidRDefault="00B77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294" w:rsidRDefault="00B77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7294" w:rsidRDefault="00B77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294" w:rsidRDefault="003F5805">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7294" w:rsidRDefault="00B77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7294" w:rsidRDefault="00B77294">
            <w:pPr>
              <w:pStyle w:val="ProductList-TableBody"/>
              <w:jc w:val="center"/>
            </w:pPr>
          </w:p>
        </w:tc>
      </w:tr>
      <w:tr w:rsidR="00B77294">
        <w:tc>
          <w:tcPr>
            <w:tcW w:w="4160" w:type="dxa"/>
            <w:tcBorders>
              <w:top w:val="dashed" w:sz="4" w:space="0" w:color="BFBFBF"/>
              <w:left w:val="single" w:sz="9" w:space="0" w:color="FFFFFF"/>
              <w:bottom w:val="dashed" w:sz="4" w:space="0" w:color="BFBFBF"/>
              <w:right w:val="single" w:sz="9" w:space="0" w:color="FFFFFF"/>
            </w:tcBorders>
          </w:tcPr>
          <w:p w:rsidR="00B77294" w:rsidRDefault="003F5805">
            <w:pPr>
              <w:pStyle w:val="ProductList-TableBody"/>
            </w:pPr>
            <w:r>
              <w:t xml:space="preserve">Licenţă cu SA de tranziţie pentru Windows 10 Enterprise E5 per utilizator </w:t>
            </w:r>
            <w:r>
              <w:fldChar w:fldCharType="begin"/>
            </w:r>
            <w:r>
              <w:instrText xml:space="preserve"> XE "</w:instrText>
            </w:r>
            <w:r>
              <w:instrText xml:space="preserve">Licenţă cu SA de tranziţie pentru Windows 10 Enterprise E5 per utilizator " </w:instrText>
            </w:r>
            <w:r>
              <w:fldChar w:fldCharType="end"/>
            </w:r>
            <w:r>
              <w:t>(licenţă SL)</w:t>
            </w:r>
          </w:p>
        </w:tc>
        <w:tc>
          <w:tcPr>
            <w:tcW w:w="620" w:type="dxa"/>
            <w:tcBorders>
              <w:top w:val="dashed" w:sz="4" w:space="0" w:color="BFBFBF"/>
              <w:left w:val="single" w:sz="9" w:space="0" w:color="FFFFFF"/>
              <w:bottom w:val="dashed" w:sz="4" w:space="0" w:color="BFBFBF"/>
              <w:right w:val="single" w:sz="9" w:space="0" w:color="FFFFFF"/>
            </w:tcBorders>
          </w:tcPr>
          <w:p w:rsidR="00B77294" w:rsidRDefault="003F580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B77294" w:rsidRDefault="003F580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77294" w:rsidRDefault="00B772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77294" w:rsidRDefault="00B77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7294" w:rsidRDefault="00B7729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7294" w:rsidRDefault="00B77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294" w:rsidRDefault="00B77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7294" w:rsidRDefault="00B77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294" w:rsidRDefault="003F5805">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7294" w:rsidRDefault="00B77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7294" w:rsidRDefault="00B77294">
            <w:pPr>
              <w:pStyle w:val="ProductList-TableBody"/>
              <w:jc w:val="center"/>
            </w:pPr>
          </w:p>
        </w:tc>
      </w:tr>
      <w:tr w:rsidR="00B77294">
        <w:tc>
          <w:tcPr>
            <w:tcW w:w="4160" w:type="dxa"/>
            <w:tcBorders>
              <w:top w:val="dashed" w:sz="4" w:space="0" w:color="BFBFBF"/>
              <w:left w:val="single" w:sz="9" w:space="0" w:color="FFFFFF"/>
              <w:bottom w:val="dashed" w:sz="4" w:space="0" w:color="BFBFBF"/>
              <w:right w:val="single" w:sz="9" w:space="0" w:color="FFFFFF"/>
            </w:tcBorders>
          </w:tcPr>
          <w:p w:rsidR="00B77294" w:rsidRDefault="003F5805">
            <w:pPr>
              <w:pStyle w:val="ProductList-TableBody"/>
            </w:pPr>
            <w:r>
              <w:t>Upgrade la Windows 10 Education (per dispozitiv)</w:t>
            </w:r>
            <w:r>
              <w:fldChar w:fldCharType="begin"/>
            </w:r>
            <w:r>
              <w:instrText xml:space="preserve"> XE "</w:instrText>
            </w:r>
            <w:r>
              <w:instrText xml:space="preserve">Upgrade la Windows 10 Education (per dispozitiv)"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77294" w:rsidRDefault="003F580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77294" w:rsidRDefault="003F580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77294" w:rsidRDefault="003F5805">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B77294" w:rsidRDefault="003F580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294" w:rsidRDefault="00B77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294" w:rsidRDefault="00B77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294" w:rsidRDefault="00B77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7294" w:rsidRDefault="00B77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7294" w:rsidRDefault="00B77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294" w:rsidRDefault="003F5805">
            <w:pPr>
              <w:pStyle w:val="ProductList-TableBody"/>
              <w:jc w:val="center"/>
            </w:pPr>
            <w:r>
              <w:fldChar w:fldCharType="begin"/>
            </w:r>
            <w:r>
              <w:instrText xml:space="preserve"> AutoTextList   \s NoStyle \t "Desktop pentru educaţie"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294" w:rsidRDefault="003F5805">
            <w:pPr>
              <w:pStyle w:val="ProductList-TableBody"/>
              <w:jc w:val="center"/>
            </w:pPr>
            <w:r>
              <w:fldChar w:fldCharType="begin"/>
            </w:r>
            <w:r>
              <w:instrText xml:space="preserve"> AutoTextList   \s NoStyle \t "Desktop pentru educaţie" </w:instrText>
            </w:r>
            <w:r>
              <w:fldChar w:fldCharType="separate"/>
            </w:r>
            <w:r>
              <w:rPr>
                <w:color w:val="000000"/>
              </w:rPr>
              <w:t>ED</w:t>
            </w:r>
            <w:r>
              <w:fldChar w:fldCharType="end"/>
            </w:r>
            <w:r>
              <w:t>,</w:t>
            </w:r>
            <w:r>
              <w:fldChar w:fldCharType="begin"/>
            </w:r>
            <w:r>
              <w:instrText xml:space="preserve"> AutoTextList   \s NoStyle \t "Produs din platforma desktop pentru şcoli" </w:instrText>
            </w:r>
            <w:r>
              <w:fldChar w:fldCharType="separate"/>
            </w:r>
            <w:r>
              <w:rPr>
                <w:color w:val="000000"/>
              </w:rPr>
              <w:t>SD</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B77294">
        <w:tc>
          <w:tcPr>
            <w:tcW w:w="4160" w:type="dxa"/>
            <w:tcBorders>
              <w:top w:val="dashed" w:sz="4" w:space="0" w:color="BFBFBF"/>
              <w:left w:val="single" w:sz="9" w:space="0" w:color="FFFFFF"/>
              <w:bottom w:val="dashed" w:sz="4" w:space="0" w:color="BFBFBF"/>
              <w:right w:val="single" w:sz="9" w:space="0" w:color="FFFFFF"/>
            </w:tcBorders>
          </w:tcPr>
          <w:p w:rsidR="00B77294" w:rsidRDefault="003F5805">
            <w:pPr>
              <w:pStyle w:val="ProductList-TableBody"/>
            </w:pPr>
            <w:r>
              <w:t>Windows 10 Education E5 (per dispozitiv)</w:t>
            </w:r>
            <w:r>
              <w:fldChar w:fldCharType="begin"/>
            </w:r>
            <w:r>
              <w:instrText xml:space="preserve"> XE "Windows 10 Education E5 (per dispozitiv)"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77294" w:rsidRDefault="003F580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B77294" w:rsidRDefault="003F580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77294" w:rsidRDefault="003F5805">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B77294" w:rsidRDefault="003F580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7294" w:rsidRDefault="00B77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7294" w:rsidRDefault="00B77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294" w:rsidRDefault="00B77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7294" w:rsidRDefault="00B77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7294" w:rsidRDefault="00B77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7294" w:rsidRDefault="00B77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294" w:rsidRDefault="003F5805">
            <w:pPr>
              <w:pStyle w:val="ProductList-TableBody"/>
              <w:jc w:val="center"/>
            </w:pPr>
            <w:r>
              <w:fldChar w:fldCharType="begin"/>
            </w:r>
            <w:r>
              <w:instrText xml:space="preserve"> AutoTextList   \s NoStyle \t "Desktop pentru educaţie" </w:instrText>
            </w:r>
            <w:r>
              <w:fldChar w:fldCharType="separate"/>
            </w:r>
            <w:r>
              <w:rPr>
                <w:color w:val="000000"/>
              </w:rPr>
              <w:t>ED</w:t>
            </w:r>
            <w:r>
              <w:fldChar w:fldCharType="end"/>
            </w:r>
          </w:p>
        </w:tc>
      </w:tr>
      <w:tr w:rsidR="00B77294">
        <w:tc>
          <w:tcPr>
            <w:tcW w:w="4160" w:type="dxa"/>
            <w:tcBorders>
              <w:top w:val="dashed" w:sz="4" w:space="0" w:color="BFBFBF"/>
              <w:left w:val="single" w:sz="9" w:space="0" w:color="FFFFFF"/>
              <w:bottom w:val="dashed" w:sz="4" w:space="0" w:color="BFBFBF"/>
              <w:right w:val="single" w:sz="9" w:space="0" w:color="FFFFFF"/>
            </w:tcBorders>
          </w:tcPr>
          <w:p w:rsidR="00B77294" w:rsidRDefault="003F5805">
            <w:pPr>
              <w:pStyle w:val="ProductList-TableBody"/>
            </w:pPr>
            <w:r>
              <w:t>Licenţă suplimentară Windows 10 Education E5 per dispozitiv (pentru E3 per dispozitiv)</w:t>
            </w:r>
            <w:r>
              <w:fldChar w:fldCharType="begin"/>
            </w:r>
            <w:r>
              <w:instrText xml:space="preserve"> XE "Licenţă suplimentară Windows 10 Education E5 per dispozitiv (pentru E3 per dispozitiv)" </w:instrText>
            </w:r>
            <w:r>
              <w:fldChar w:fldCharType="end"/>
            </w:r>
            <w:r>
              <w:t xml:space="preserve"> (licenţă SL)</w:t>
            </w:r>
          </w:p>
        </w:tc>
        <w:tc>
          <w:tcPr>
            <w:tcW w:w="620" w:type="dxa"/>
            <w:tcBorders>
              <w:top w:val="dashed" w:sz="4" w:space="0" w:color="BFBFBF"/>
              <w:left w:val="single" w:sz="9" w:space="0" w:color="FFFFFF"/>
              <w:bottom w:val="dashed" w:sz="4" w:space="0" w:color="BFBFBF"/>
              <w:right w:val="single" w:sz="9" w:space="0" w:color="FFFFFF"/>
            </w:tcBorders>
          </w:tcPr>
          <w:p w:rsidR="00B77294" w:rsidRDefault="003F580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B77294" w:rsidRDefault="003F580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77294" w:rsidRDefault="00B772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77294" w:rsidRDefault="00B77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7294" w:rsidRDefault="00B77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7294" w:rsidRDefault="00B77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294" w:rsidRDefault="00B77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7294" w:rsidRDefault="00B77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7294" w:rsidRDefault="00B77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7294" w:rsidRDefault="00B77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77294">
        <w:tc>
          <w:tcPr>
            <w:tcW w:w="4160" w:type="dxa"/>
            <w:tcBorders>
              <w:top w:val="dashed" w:sz="4" w:space="0" w:color="BFBFBF"/>
              <w:left w:val="single" w:sz="9" w:space="0" w:color="FFFFFF"/>
              <w:bottom w:val="dashed" w:sz="4" w:space="0" w:color="BFBFBF"/>
              <w:right w:val="single" w:sz="9" w:space="0" w:color="FFFFFF"/>
            </w:tcBorders>
          </w:tcPr>
          <w:p w:rsidR="00B77294" w:rsidRDefault="003F5805">
            <w:pPr>
              <w:pStyle w:val="ProductList-TableBody"/>
            </w:pPr>
            <w:r>
              <w:t>Încărcarea Windows 8.1 Enterprise din alte surse</w:t>
            </w:r>
            <w:r>
              <w:fldChar w:fldCharType="begin"/>
            </w:r>
            <w:r>
              <w:instrText xml:space="preserve"> XE "Încărcarea Windows 8.1 Enterprise din alte surse" </w:instrText>
            </w:r>
            <w:r>
              <w:fldChar w:fldCharType="end"/>
            </w:r>
            <w:r>
              <w:t xml:space="preserve"> (per dispozitiv)</w:t>
            </w:r>
          </w:p>
        </w:tc>
        <w:tc>
          <w:tcPr>
            <w:tcW w:w="620" w:type="dxa"/>
            <w:tcBorders>
              <w:top w:val="dashed" w:sz="4" w:space="0" w:color="BFBFBF"/>
              <w:left w:val="single" w:sz="9" w:space="0" w:color="FFFFFF"/>
              <w:bottom w:val="dashed" w:sz="4" w:space="0" w:color="BFBFBF"/>
              <w:right w:val="single" w:sz="9" w:space="0" w:color="FFFFFF"/>
            </w:tcBorders>
          </w:tcPr>
          <w:p w:rsidR="00B77294" w:rsidRDefault="003F5805">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B77294" w:rsidRDefault="003F580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77294" w:rsidRDefault="00B772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77294" w:rsidRDefault="00B77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294" w:rsidRDefault="003F580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294" w:rsidRDefault="00B77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7294" w:rsidRDefault="00B77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7294" w:rsidRDefault="00B77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7294" w:rsidRDefault="00B77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7294" w:rsidRDefault="00B77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7294" w:rsidRDefault="00B77294">
            <w:pPr>
              <w:pStyle w:val="ProductList-TableBody"/>
              <w:jc w:val="center"/>
            </w:pPr>
          </w:p>
        </w:tc>
      </w:tr>
      <w:tr w:rsidR="00B77294">
        <w:tc>
          <w:tcPr>
            <w:tcW w:w="4160" w:type="dxa"/>
            <w:tcBorders>
              <w:top w:val="dashed" w:sz="4" w:space="0" w:color="BFBFBF"/>
              <w:left w:val="single" w:sz="9" w:space="0" w:color="FFFFFF"/>
              <w:bottom w:val="dashed" w:sz="4" w:space="0" w:color="BFBFBF"/>
              <w:right w:val="single" w:sz="9" w:space="0" w:color="FFFFFF"/>
            </w:tcBorders>
          </w:tcPr>
          <w:p w:rsidR="00B77294" w:rsidRDefault="003F5805">
            <w:pPr>
              <w:pStyle w:val="ProductList-TableBody"/>
            </w:pPr>
            <w:r>
              <w:t>Licenţă suplimentară Windows 10 Enterprise E3 per dispozitiv (pentru E3 per dispozitiv)</w:t>
            </w:r>
            <w:r>
              <w:fldChar w:fldCharType="begin"/>
            </w:r>
            <w:r>
              <w:instrText xml:space="preserve"> XE "Licenţă suplimentară Windows 10 Enterprise E3 per dispozitiv (pentru E3 per dispozitiv)" </w:instrText>
            </w:r>
            <w:r>
              <w:fldChar w:fldCharType="end"/>
            </w:r>
            <w:r>
              <w:t xml:space="preserve"> (licenţă SL)</w:t>
            </w:r>
          </w:p>
        </w:tc>
        <w:tc>
          <w:tcPr>
            <w:tcW w:w="620" w:type="dxa"/>
            <w:tcBorders>
              <w:top w:val="dashed" w:sz="4" w:space="0" w:color="BFBFBF"/>
              <w:left w:val="single" w:sz="9" w:space="0" w:color="FFFFFF"/>
              <w:bottom w:val="dashed" w:sz="4" w:space="0" w:color="BFBFBF"/>
              <w:right w:val="single" w:sz="9" w:space="0" w:color="FFFFFF"/>
            </w:tcBorders>
          </w:tcPr>
          <w:p w:rsidR="00B77294" w:rsidRDefault="003F5805">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B77294" w:rsidRDefault="003F580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77294" w:rsidRDefault="00B772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77294" w:rsidRDefault="00B77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7294" w:rsidRDefault="00B77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294" w:rsidRDefault="00B77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294" w:rsidRDefault="00B77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7294" w:rsidRDefault="00B77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294" w:rsidRDefault="003F5805">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7294" w:rsidRDefault="00B77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77294">
        <w:tc>
          <w:tcPr>
            <w:tcW w:w="4160" w:type="dxa"/>
            <w:tcBorders>
              <w:top w:val="dashed" w:sz="4" w:space="0" w:color="BFBFBF"/>
              <w:left w:val="single" w:sz="9" w:space="0" w:color="FFFFFF"/>
              <w:bottom w:val="dashed" w:sz="4" w:space="0" w:color="BFBFBF"/>
              <w:right w:val="single" w:sz="9" w:space="0" w:color="FFFFFF"/>
            </w:tcBorders>
          </w:tcPr>
          <w:p w:rsidR="00B77294" w:rsidRDefault="003F5805">
            <w:pPr>
              <w:pStyle w:val="ProductList-TableBody"/>
            </w:pPr>
            <w:r>
              <w:rPr>
                <w:color w:val="000000"/>
              </w:rPr>
              <w:t>Licenţă suplimentară Windows 10 Enterprise E5 per dispozitiv sau utilizator (pentru E3 per dispozitiv) (licenţă SL)</w:t>
            </w:r>
            <w:r>
              <w:fldChar w:fldCharType="begin"/>
            </w:r>
            <w:r>
              <w:instrText xml:space="preserve"> XE "Licenţă suplimentară Windows 10 Enterprise E5 per dispozitiv sau utilizator (pentru E3 per dispozitiv) (licenţă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77294" w:rsidRDefault="003F5805">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B77294" w:rsidRDefault="003F580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77294" w:rsidRDefault="00B772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77294" w:rsidRDefault="00B77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7294" w:rsidRDefault="00B77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7294" w:rsidRDefault="00B77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294" w:rsidRDefault="00B77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7294" w:rsidRDefault="00B77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294" w:rsidRDefault="003F5805">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7294" w:rsidRDefault="00B77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7294" w:rsidRDefault="00B77294">
            <w:pPr>
              <w:pStyle w:val="ProductList-TableBody"/>
              <w:jc w:val="center"/>
            </w:pPr>
          </w:p>
        </w:tc>
      </w:tr>
      <w:tr w:rsidR="00B77294">
        <w:tc>
          <w:tcPr>
            <w:tcW w:w="4160" w:type="dxa"/>
            <w:tcBorders>
              <w:top w:val="dashed" w:sz="4" w:space="0" w:color="BFBFBF"/>
              <w:left w:val="single" w:sz="9" w:space="0" w:color="FFFFFF"/>
              <w:bottom w:val="dashed" w:sz="4" w:space="0" w:color="BFBFBF"/>
              <w:right w:val="single" w:sz="9" w:space="0" w:color="FFFFFF"/>
            </w:tcBorders>
          </w:tcPr>
          <w:p w:rsidR="00B77294" w:rsidRDefault="003F5805">
            <w:pPr>
              <w:pStyle w:val="ProductList-TableBody"/>
            </w:pPr>
            <w:r>
              <w:t>Windows Virtual Desktop Access</w:t>
            </w:r>
            <w:r>
              <w:fldChar w:fldCharType="begin"/>
            </w:r>
            <w:r>
              <w:instrText xml:space="preserve"> XE "Windows Virtual Desktop Access" </w:instrText>
            </w:r>
            <w:r>
              <w:fldChar w:fldCharType="end"/>
            </w:r>
            <w:r>
              <w:t xml:space="preserve"> per dispozitiv (licenţă SL)</w:t>
            </w:r>
          </w:p>
        </w:tc>
        <w:tc>
          <w:tcPr>
            <w:tcW w:w="620" w:type="dxa"/>
            <w:tcBorders>
              <w:top w:val="dashed" w:sz="4" w:space="0" w:color="BFBFBF"/>
              <w:left w:val="single" w:sz="9" w:space="0" w:color="FFFFFF"/>
              <w:bottom w:val="dashed" w:sz="4" w:space="0" w:color="BFBFBF"/>
              <w:right w:val="single" w:sz="9" w:space="0" w:color="FFFFFF"/>
            </w:tcBorders>
          </w:tcPr>
          <w:p w:rsidR="00B77294" w:rsidRDefault="003F5805">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B77294" w:rsidRDefault="003F5805">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B77294" w:rsidRDefault="00B772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77294" w:rsidRDefault="00B77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7294" w:rsidRDefault="00B77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294" w:rsidRDefault="00B77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294" w:rsidRDefault="00B77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294" w:rsidRDefault="003F58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294" w:rsidRDefault="003F5805">
            <w:pPr>
              <w:pStyle w:val="ProductList-TableBody"/>
              <w:jc w:val="center"/>
            </w:pPr>
            <w:r>
              <w:fldChar w:fldCharType="begin"/>
            </w:r>
            <w:r>
              <w:instrText xml:space="preserve"> AutoTextList   \s NoStyle \t "Pro</w:instrText>
            </w:r>
            <w:r>
              <w:instrText xml:space="preserve">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77294">
        <w:tc>
          <w:tcPr>
            <w:tcW w:w="4160" w:type="dxa"/>
            <w:tcBorders>
              <w:top w:val="dashed" w:sz="4" w:space="0" w:color="BFBFBF"/>
              <w:left w:val="single" w:sz="9" w:space="0" w:color="FFFFFF"/>
              <w:bottom w:val="dashed" w:sz="4" w:space="0" w:color="BFBFBF"/>
              <w:right w:val="single" w:sz="9" w:space="0" w:color="FFFFFF"/>
            </w:tcBorders>
          </w:tcPr>
          <w:p w:rsidR="00B77294" w:rsidRDefault="003F5805">
            <w:pPr>
              <w:pStyle w:val="ProductList-TableBody"/>
            </w:pPr>
            <w:r>
              <w:t>Windows Virtual Desktop Access</w:t>
            </w:r>
            <w:r>
              <w:fldChar w:fldCharType="begin"/>
            </w:r>
            <w:r>
              <w:instrText xml:space="preserve"> XE "Windows Virtual Desktop Access" </w:instrText>
            </w:r>
            <w:r>
              <w:fldChar w:fldCharType="end"/>
            </w:r>
            <w:r>
              <w:t xml:space="preserve"> per utilizator (SL)</w:t>
            </w:r>
          </w:p>
        </w:tc>
        <w:tc>
          <w:tcPr>
            <w:tcW w:w="620" w:type="dxa"/>
            <w:tcBorders>
              <w:top w:val="dashed" w:sz="4" w:space="0" w:color="BFBFBF"/>
              <w:left w:val="single" w:sz="9" w:space="0" w:color="FFFFFF"/>
              <w:bottom w:val="dashed" w:sz="4" w:space="0" w:color="BFBFBF"/>
              <w:right w:val="single" w:sz="9" w:space="0" w:color="FFFFFF"/>
            </w:tcBorders>
          </w:tcPr>
          <w:p w:rsidR="00B77294" w:rsidRDefault="003F5805">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B77294" w:rsidRDefault="003F580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77294" w:rsidRDefault="00B772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77294" w:rsidRDefault="00B77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7294" w:rsidRDefault="00B77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294" w:rsidRDefault="00B77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294" w:rsidRDefault="00B77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7294" w:rsidRDefault="00B77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294" w:rsidRDefault="003F5805">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7294" w:rsidRDefault="00B77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7294" w:rsidRDefault="00B77294">
            <w:pPr>
              <w:pStyle w:val="ProductList-TableBody"/>
              <w:jc w:val="center"/>
            </w:pPr>
          </w:p>
        </w:tc>
      </w:tr>
      <w:tr w:rsidR="00B77294">
        <w:tc>
          <w:tcPr>
            <w:tcW w:w="4160" w:type="dxa"/>
            <w:tcBorders>
              <w:top w:val="dashed" w:sz="4" w:space="0" w:color="BFBFBF"/>
              <w:left w:val="single" w:sz="9" w:space="0" w:color="FFFFFF"/>
              <w:bottom w:val="dashed" w:sz="4" w:space="0" w:color="BFBFBF"/>
              <w:right w:val="single" w:sz="9" w:space="0" w:color="FFFFFF"/>
            </w:tcBorders>
          </w:tcPr>
          <w:p w:rsidR="00B77294" w:rsidRDefault="003F5805">
            <w:pPr>
              <w:pStyle w:val="ProductList-TableBody"/>
            </w:pPr>
            <w:r>
              <w:t>Licenţă SL suplimentară Windows Virtual Desktop Acces per utilizator (la VDA per dispozitiv) (licenţă SL)</w:t>
            </w:r>
          </w:p>
        </w:tc>
        <w:tc>
          <w:tcPr>
            <w:tcW w:w="620" w:type="dxa"/>
            <w:tcBorders>
              <w:top w:val="dashed" w:sz="4" w:space="0" w:color="BFBFBF"/>
              <w:left w:val="single" w:sz="9" w:space="0" w:color="FFFFFF"/>
              <w:bottom w:val="dashed" w:sz="4" w:space="0" w:color="BFBFBF"/>
              <w:right w:val="single" w:sz="9" w:space="0" w:color="FFFFFF"/>
            </w:tcBorders>
          </w:tcPr>
          <w:p w:rsidR="00B77294" w:rsidRDefault="003F5805">
            <w:pPr>
              <w:pStyle w:val="ProductList-TableBody"/>
              <w:jc w:val="center"/>
            </w:pPr>
            <w:r>
              <w:rPr>
                <w:color w:val="000000"/>
              </w:rPr>
              <w:t>2/17</w:t>
            </w:r>
          </w:p>
        </w:tc>
        <w:tc>
          <w:tcPr>
            <w:tcW w:w="620" w:type="dxa"/>
            <w:tcBorders>
              <w:top w:val="dashed" w:sz="4" w:space="0" w:color="BFBFBF"/>
              <w:left w:val="single" w:sz="9" w:space="0" w:color="FFFFFF"/>
              <w:bottom w:val="dashed" w:sz="4" w:space="0" w:color="BFBFBF"/>
              <w:right w:val="single" w:sz="9" w:space="0" w:color="FFFFFF"/>
            </w:tcBorders>
          </w:tcPr>
          <w:p w:rsidR="00B77294" w:rsidRDefault="003F580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77294" w:rsidRDefault="00B772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77294" w:rsidRDefault="00B77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7294" w:rsidRDefault="00B77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294" w:rsidRDefault="00B77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294" w:rsidRDefault="00B77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7294" w:rsidRDefault="00B77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294" w:rsidRDefault="003F5805">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7294" w:rsidRDefault="00B77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7294" w:rsidRDefault="00B77294">
            <w:pPr>
              <w:pStyle w:val="ProductList-TableBody"/>
              <w:jc w:val="center"/>
            </w:pPr>
          </w:p>
        </w:tc>
      </w:tr>
      <w:tr w:rsidR="00B77294">
        <w:tc>
          <w:tcPr>
            <w:tcW w:w="4160" w:type="dxa"/>
            <w:tcBorders>
              <w:top w:val="dashed" w:sz="4" w:space="0" w:color="BFBFBF"/>
              <w:left w:val="single" w:sz="9" w:space="0" w:color="FFFFFF"/>
              <w:bottom w:val="dashed" w:sz="4" w:space="0" w:color="BFBFBF"/>
              <w:right w:val="single" w:sz="9" w:space="0" w:color="FFFFFF"/>
            </w:tcBorders>
          </w:tcPr>
          <w:p w:rsidR="00B77294" w:rsidRDefault="003F5805">
            <w:pPr>
              <w:pStyle w:val="ProductList-TableBody"/>
            </w:pPr>
            <w:r>
              <w:t xml:space="preserve">Licenţiere drepturi Windows 10 Home până la Pro </w:t>
            </w:r>
            <w:r>
              <w:fldChar w:fldCharType="begin"/>
            </w:r>
            <w:r>
              <w:instrText xml:space="preserve"> XE "</w:instrText>
            </w:r>
            <w:r>
              <w:instrText xml:space="preserve">Licenţiere drepturi Windows 10 Home până la Pro " </w:instrText>
            </w:r>
            <w:r>
              <w:fldChar w:fldCharType="end"/>
            </w:r>
            <w:r>
              <w:t>(per Dispozitiv)</w:t>
            </w:r>
          </w:p>
        </w:tc>
        <w:tc>
          <w:tcPr>
            <w:tcW w:w="620" w:type="dxa"/>
            <w:tcBorders>
              <w:top w:val="dashed" w:sz="4" w:space="0" w:color="BFBFBF"/>
              <w:left w:val="single" w:sz="9" w:space="0" w:color="FFFFFF"/>
              <w:bottom w:val="dashed" w:sz="4" w:space="0" w:color="BFBFBF"/>
              <w:right w:val="single" w:sz="9" w:space="0" w:color="FFFFFF"/>
            </w:tcBorders>
          </w:tcPr>
          <w:p w:rsidR="00B77294" w:rsidRDefault="003F5805">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B77294" w:rsidRDefault="003F580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77294" w:rsidRDefault="00B772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77294" w:rsidRDefault="00B77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7294" w:rsidRDefault="00B77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7294" w:rsidRDefault="00B77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294" w:rsidRDefault="00B77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7294" w:rsidRDefault="00B77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7294" w:rsidRDefault="00B77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7294" w:rsidRDefault="00B77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7294" w:rsidRDefault="00B77294">
            <w:pPr>
              <w:pStyle w:val="ProductList-TableBody"/>
              <w:jc w:val="center"/>
            </w:pPr>
          </w:p>
        </w:tc>
      </w:tr>
      <w:tr w:rsidR="00B77294">
        <w:tc>
          <w:tcPr>
            <w:tcW w:w="4160" w:type="dxa"/>
            <w:tcBorders>
              <w:top w:val="dashed" w:sz="4" w:space="0" w:color="BFBFBF"/>
              <w:left w:val="single" w:sz="9" w:space="0" w:color="FFFFFF"/>
              <w:bottom w:val="none" w:sz="4" w:space="0" w:color="BFBFBF"/>
              <w:right w:val="single" w:sz="9" w:space="0" w:color="FFFFFF"/>
            </w:tcBorders>
          </w:tcPr>
          <w:p w:rsidR="00B77294" w:rsidRDefault="003F5805">
            <w:pPr>
              <w:pStyle w:val="ProductList-TableBody"/>
            </w:pPr>
            <w:r>
              <w:rPr>
                <w:color w:val="000000"/>
              </w:rPr>
              <w:t>Kitul Windows Embedded 8 Standard Enterprise (100 de pachete)</w:t>
            </w:r>
            <w:r>
              <w:fldChar w:fldCharType="begin"/>
            </w:r>
            <w:r>
              <w:instrText xml:space="preserve"> XE "Kitul Windows Embedded 8 Standard Enterprise (100 de pachete)"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B77294" w:rsidRDefault="003F5805">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B77294" w:rsidRDefault="003F5805">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B77294" w:rsidRDefault="00B77294">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B77294" w:rsidRDefault="00B77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294" w:rsidRDefault="003F580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294" w:rsidRDefault="00B77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294" w:rsidRDefault="00B77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7294" w:rsidRDefault="00B77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7294" w:rsidRDefault="00B77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7294" w:rsidRDefault="00B77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7294" w:rsidRDefault="00B77294">
            <w:pPr>
              <w:pStyle w:val="ProductList-TableBody"/>
              <w:jc w:val="center"/>
            </w:pPr>
          </w:p>
        </w:tc>
      </w:tr>
    </w:tbl>
    <w:p w:rsidR="00B77294" w:rsidRDefault="003F5805">
      <w:pPr>
        <w:pStyle w:val="ProductList-Offering1SubSection"/>
        <w:outlineLvl w:val="3"/>
      </w:pPr>
      <w:bookmarkStart w:id="203" w:name="_Sec755"/>
      <w:r>
        <w:lastRenderedPageBreak/>
        <w:t>2. Condiţiile produsului</w:t>
      </w:r>
      <w:bookmarkEnd w:id="203"/>
    </w:p>
    <w:tbl>
      <w:tblPr>
        <w:tblStyle w:val="PURTable"/>
        <w:tblW w:w="0" w:type="dxa"/>
        <w:tblLook w:val="04A0" w:firstRow="1" w:lastRow="0" w:firstColumn="1" w:lastColumn="0" w:noHBand="0" w:noVBand="1"/>
      </w:tblPr>
      <w:tblGrid>
        <w:gridCol w:w="3578"/>
        <w:gridCol w:w="3609"/>
        <w:gridCol w:w="3603"/>
      </w:tblGrid>
      <w:tr w:rsidR="00B772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xml:space="preserve">: </w:t>
            </w:r>
            <w:r>
              <w:t>Windows 10 Enterprise LTSB</w:t>
            </w:r>
            <w:r>
              <w:fldChar w:fldCharType="begin"/>
            </w:r>
            <w:r>
              <w:instrText xml:space="preserve"> XE "Windows 10 Enterprise LTSB" </w:instrText>
            </w:r>
            <w:r>
              <w:fldChar w:fldCharType="end"/>
            </w:r>
            <w:r>
              <w:t xml:space="preserve"> (8/15),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"Categorie de produse: Indică grupul de produse de care aparţine produsul, în sco</w:instrText>
            </w:r>
            <w:r>
              <w:instrText xml:space="preserve">pul stabilirii reducerilor de preţ. Există trei categorii de Produse: Aplicaţii, Servere şi Sisteme." </w:instrText>
            </w:r>
            <w:r>
              <w:fldChar w:fldCharType="separate"/>
            </w:r>
            <w:r>
              <w:rPr>
                <w:color w:val="0563C1"/>
              </w:rPr>
              <w:t>Categorie de produse</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"Ediţii de downgrade: Ediţiile inferioare permise, corespunzătoare ediţiilor superioare spec</w:instrText>
            </w:r>
            <w:r>
              <w:instrText xml:space="preserve">ificate. Clientul poate utiliza ediţia inferioară permisă în locul unei ediţii licenţiate, de nivel superior, conform permisiunilor din Termenii universali de licenţă." </w:instrText>
            </w:r>
            <w:r>
              <w:fldChar w:fldCharType="separate"/>
            </w:r>
            <w:r>
              <w:rPr>
                <w:color w:val="0563C1"/>
              </w:rPr>
              <w:t>Ediţii de downgrade</w:t>
            </w:r>
            <w:r>
              <w:fldChar w:fldCharType="end"/>
            </w:r>
            <w:r>
              <w:t>: de la Enterprise la Pro</w:t>
            </w:r>
          </w:p>
        </w:tc>
      </w:tr>
      <w:tr w:rsidR="00B772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"Cerinţele preliminare: Indică faptul că trebuie îndeplinite anumite condiţii suplimentare pentru achiziţionarea licenţelor pentru produs." </w:instrText>
            </w:r>
            <w:r>
              <w:fldChar w:fldCharType="separate"/>
            </w:r>
            <w:r>
              <w:rPr>
                <w:color w:val="0563C1"/>
              </w:rPr>
              <w:t>Cerinţele preliminare</w:t>
            </w:r>
            <w:r>
              <w:fldChar w:fldCharType="end"/>
            </w:r>
            <w:r>
              <w:t>: Toate licenţe</w:t>
            </w:r>
            <w:r>
              <w:t>le (cu excepţia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r>
              <w:t xml:space="preserve">, </w:t>
            </w:r>
            <w:hyperlink w:anchor="_Sec841">
              <w:r>
                <w:rPr>
                  <w:color w:val="00467F"/>
                  <w:u w:val="single"/>
                </w:rPr>
                <w:t>Secţiunea 4</w:t>
              </w:r>
            </w:hyperlink>
          </w:p>
        </w:tc>
      </w:tr>
      <w:tr w:rsidR="00B772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w:instrText>
            </w:r>
            <w:r>
              <w:instrText xml:space="preserve">raporteze o reducere a numărului de licenţe sau a Angajamentului anual alocat." </w:instrText>
            </w:r>
            <w:r>
              <w:fldChar w:fldCharType="separate"/>
            </w:r>
            <w:r>
              <w:rPr>
                <w:color w:val="0563C1"/>
              </w:rPr>
              <w:t>Eligibil pentru reducere</w:t>
            </w:r>
            <w:r>
              <w:fldChar w:fldCharType="end"/>
            </w:r>
            <w:r>
              <w:t>: Licenţe suplimentare, Windows 10 Enterprise E5</w:t>
            </w:r>
          </w:p>
        </w:tc>
      </w:tr>
      <w:tr w:rsidR="00B772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"Beneficiile pentru utili</w:instrText>
            </w:r>
            <w:r>
              <w:instrText xml:space="preserve">zarea de către elevi/studenţi: Opţiunea pentru instituţii care licenţiază un produs calificat pentru numărul de angajaţi la nivel de organizaţie de a licenţia un produs pentru a fi utilizat de studenţi fără costuri suplimentare." </w:instrText>
            </w:r>
            <w:r>
              <w:fldChar w:fldCharType="separate"/>
            </w:r>
            <w:r>
              <w:rPr>
                <w:color w:val="0563C1"/>
              </w:rPr>
              <w:t>Beneficiile pentru utiliza</w:t>
            </w:r>
            <w:r>
              <w:rPr>
                <w:color w:val="0563C1"/>
              </w:rPr>
              <w:t>rea de către elevi/studenţi</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Eligibil pentru true-up: Neaplicabil</w:t>
            </w:r>
          </w:p>
        </w:tc>
      </w:tr>
      <w:tr w:rsidR="00B77294">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"Reducere UTD: O Reducere actualizată este o reducere disponibilă pentru clienţii beneficiari ai Contractului Open Value Subscription, care comandă licenţe pentru un produs în primul an de contract, dacă deţin o Licenţă pentru</w:instrText>
            </w:r>
            <w:r>
              <w:instrText xml:space="preserve"> produsul calificat corespunzător." </w:instrText>
            </w:r>
            <w:r>
              <w:fldChar w:fldCharType="separate"/>
            </w:r>
            <w:r>
              <w:rPr>
                <w:color w:val="0563C1"/>
              </w:rPr>
              <w:t>Reducere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B772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B77294">
            <w:pPr>
              <w:pStyle w:val="ProductList-TableBody"/>
            </w:pPr>
          </w:p>
        </w:tc>
      </w:tr>
    </w:tbl>
    <w:p w:rsidR="00B77294" w:rsidRDefault="00B77294">
      <w:pPr>
        <w:pStyle w:val="ProductList-Body"/>
      </w:pPr>
    </w:p>
    <w:p w:rsidR="00B77294" w:rsidRDefault="003F5805">
      <w:pPr>
        <w:pStyle w:val="ProductList-ClauseHeading"/>
        <w:outlineLvl w:val="4"/>
      </w:pPr>
      <w:r>
        <w:t>2.1 Sistemele de operare (SO) calificate</w:t>
      </w:r>
    </w:p>
    <w:p w:rsidR="00B77294" w:rsidRDefault="003F5805">
      <w:pPr>
        <w:pStyle w:val="ProductList-Body"/>
      </w:pPr>
      <w:r>
        <w:t xml:space="preserve">Clienţii pot să achiziţioneze </w:t>
      </w:r>
      <w:r>
        <w:fldChar w:fldCharType="begin"/>
      </w:r>
      <w:r>
        <w:instrText xml:space="preserve"> AutoTextList   \s NoStyle \t "„Licenţă” înseamnă dreptul de a descărca, a instala, a accesa şi a utiliza</w:instrText>
      </w:r>
      <w:r>
        <w:instrText xml:space="preserve"> un Produs." </w:instrText>
      </w:r>
      <w:r>
        <w:fldChar w:fldCharType="separate"/>
      </w:r>
      <w:r>
        <w:rPr>
          <w:color w:val="0563C1"/>
        </w:rPr>
        <w:t>licenţe</w:t>
      </w:r>
      <w:r>
        <w:fldChar w:fldCharType="end"/>
      </w:r>
      <w:r>
        <w:t xml:space="preserve"> de upgrade pentru sistemul de operare desktop pentru Windows 10 Pro şi/sau Windows 10 Enterprise LTSB („Windows 10 Enterprise”). </w:t>
      </w:r>
      <w:r>
        <w:fldChar w:fldCharType="begin"/>
      </w:r>
      <w:r>
        <w:instrText xml:space="preserve"> AutoTextList   \s NoStyle \t "„Licenţă” înseamnă dreptul de a descărca, a instala, a accesa şi a utili</w:instrText>
      </w:r>
      <w:r>
        <w:instrText xml:space="preserve">za un Produs." </w:instrText>
      </w:r>
      <w:r>
        <w:fldChar w:fldCharType="separate"/>
      </w:r>
      <w:r>
        <w:rPr>
          <w:color w:val="0563C1"/>
        </w:rPr>
        <w:t>Licenţele</w:t>
      </w:r>
      <w:r>
        <w:fldChar w:fldCharType="end"/>
      </w:r>
      <w:r>
        <w:t xml:space="preserve"> acordate pentru sistemele de operare desktop sunt doar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de upgrade. Prin urmare, fiecare dispozitiv </w:t>
      </w:r>
      <w:r>
        <w:t xml:space="preserve">pentru care Clientul achiziţionează şi pe care va rula Upgrade-ul pentru Windows 10 Pro sau Windows 10 Enterprise trebuie să deţină licenţă pentru a rula unul dintre sistemele de operare eligibile de mai jos. Această cerinţă se aplică indiferent dacă </w:t>
      </w:r>
      <w:r>
        <w:fldChar w:fldCharType="begin"/>
      </w:r>
      <w:r>
        <w:instrText xml:space="preserve"> Auto</w:instrText>
      </w:r>
      <w:r>
        <w:instrText xml:space="preserve">TextList   \s NoStyle \t "„Licenţă” înseamnă dreptul de a descărca, a instala, a accesa şi a utiliza un Produs." </w:instrText>
      </w:r>
      <w:r>
        <w:fldChar w:fldCharType="separate"/>
      </w:r>
      <w:r>
        <w:rPr>
          <w:color w:val="0563C1"/>
        </w:rPr>
        <w:t>Licenţa</w:t>
      </w:r>
      <w:r>
        <w:fldChar w:fldCharType="end"/>
      </w:r>
      <w:r>
        <w:t xml:space="preserve"> de upgrade este achiziţionată singură sau împreună cu SA. </w:t>
      </w:r>
    </w:p>
    <w:p w:rsidR="00B77294" w:rsidRDefault="00B77294">
      <w:pPr>
        <w:pStyle w:val="ProductList-Body"/>
      </w:pPr>
    </w:p>
    <w:p w:rsidR="00B77294" w:rsidRDefault="003F5805">
      <w:pPr>
        <w:pStyle w:val="ProductList-SubClauseHeading"/>
        <w:outlineLvl w:val="5"/>
      </w:pPr>
      <w:r>
        <w:t>2.1.1 Diagrama Sistemelor de operare (SO) calificate</w:t>
      </w:r>
    </w:p>
    <w:p w:rsidR="00B77294" w:rsidRDefault="003F5805">
      <w:pPr>
        <w:pStyle w:val="ProductList-BodyIndented"/>
      </w:pPr>
      <w:r>
        <w:t>Sistemele de operar</w:t>
      </w:r>
      <w:r>
        <w:t>e calificate în funcţie de tipul programului sunt:</w:t>
      </w:r>
    </w:p>
    <w:tbl>
      <w:tblPr>
        <w:tblStyle w:val="PURTable0"/>
        <w:tblW w:w="0" w:type="dxa"/>
        <w:tblLook w:val="04A0" w:firstRow="1" w:lastRow="0" w:firstColumn="1" w:lastColumn="0" w:noHBand="0" w:noVBand="1"/>
      </w:tblPr>
      <w:tblGrid>
        <w:gridCol w:w="3319"/>
        <w:gridCol w:w="1413"/>
        <w:gridCol w:w="1413"/>
        <w:gridCol w:w="1470"/>
        <w:gridCol w:w="1413"/>
        <w:gridCol w:w="1402"/>
      </w:tblGrid>
      <w:tr w:rsidR="00B772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77294" w:rsidRDefault="003F5805">
            <w:pPr>
              <w:pStyle w:val="ProductList-TableBody"/>
            </w:pPr>
            <w:r>
              <w:rPr>
                <w:color w:val="FFFFFF"/>
              </w:rPr>
              <w:t>Sisteme de operare eligibile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77294" w:rsidRDefault="003F5805">
            <w:pPr>
              <w:pStyle w:val="ProductList-TableBody"/>
              <w:jc w:val="center"/>
            </w:pPr>
            <w:r>
              <w:rPr>
                <w:color w:val="FFFFFF"/>
              </w:rPr>
              <w:t>Noul Contract Enterprise (EA)/Open Value la nivel de companie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77294" w:rsidRDefault="003F5805">
            <w:pPr>
              <w:pStyle w:val="ProductList-TableBody"/>
              <w:jc w:val="center"/>
            </w:pPr>
            <w:r>
              <w:rPr>
                <w:color w:val="FFFFFF"/>
              </w:rPr>
              <w:t>Contractul Enterprise existent (EA)/Open Value la nivel de companie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77294" w:rsidRDefault="003F5805">
            <w:pPr>
              <w:pStyle w:val="ProductList-TableBody"/>
              <w:jc w:val="center"/>
            </w:pPr>
            <w:r>
              <w:rPr>
                <w:color w:val="FFFFFF"/>
              </w:rPr>
              <w:t>Contractul Microsoft Products and Services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77294" w:rsidRDefault="003F5805">
            <w:pPr>
              <w:pStyle w:val="ProductList-TableBody"/>
              <w:jc w:val="center"/>
            </w:pPr>
            <w:r>
              <w:rPr>
                <w:color w:val="FFFFFF"/>
              </w:rPr>
              <w:t>Contractul pentru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77294" w:rsidRDefault="003F5805">
            <w:pPr>
              <w:pStyle w:val="ProductList-TableBody"/>
              <w:jc w:val="center"/>
            </w:pPr>
            <w:r>
              <w:rPr>
                <w:color w:val="FFFFFF"/>
              </w:rPr>
              <w:t>Academic şi Charity</w:t>
            </w:r>
          </w:p>
        </w:tc>
      </w:tr>
      <w:tr w:rsidR="00B77294">
        <w:tc>
          <w:tcPr>
            <w:tcW w:w="4040" w:type="dxa"/>
            <w:tcBorders>
              <w:top w:val="single" w:sz="4" w:space="0" w:color="000000"/>
              <w:left w:val="single" w:sz="4" w:space="0" w:color="000000"/>
              <w:bottom w:val="single" w:sz="4" w:space="0" w:color="000000"/>
              <w:right w:val="none" w:sz="4" w:space="0" w:color="000000"/>
            </w:tcBorders>
          </w:tcPr>
          <w:p w:rsidR="00B77294" w:rsidRDefault="003F5805">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B77294" w:rsidRDefault="00B772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77294" w:rsidRDefault="00B772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77294" w:rsidRDefault="00B772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77294" w:rsidRDefault="00B7729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77294" w:rsidRDefault="00B77294">
            <w:pPr>
              <w:pStyle w:val="ProductList-TableBody"/>
              <w:jc w:val="center"/>
            </w:pPr>
          </w:p>
        </w:tc>
      </w:tr>
      <w:tr w:rsidR="00B77294">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 xml:space="preserve">  Enterprise (N, KN)</w:t>
            </w:r>
            <w:r>
              <w:rPr>
                <w:i/>
                <w:vertAlign w:val="superscript"/>
              </w:rPr>
              <w:t>4</w:t>
            </w:r>
            <w: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jc w:val="center"/>
            </w:pPr>
            <w:r>
              <w:t>X</w:t>
            </w:r>
          </w:p>
        </w:tc>
      </w:tr>
      <w:tr w:rsidR="00B77294">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B77294" w:rsidRDefault="00B772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77294" w:rsidRDefault="00B772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77294" w:rsidRDefault="00B772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77294" w:rsidRDefault="00B772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jc w:val="center"/>
            </w:pPr>
            <w:r>
              <w:t>X</w:t>
            </w:r>
          </w:p>
        </w:tc>
      </w:tr>
      <w:tr w:rsidR="00B77294">
        <w:tc>
          <w:tcPr>
            <w:tcW w:w="4040" w:type="dxa"/>
            <w:tcBorders>
              <w:top w:val="single" w:sz="4" w:space="0" w:color="000000"/>
              <w:left w:val="single" w:sz="4" w:space="0" w:color="000000"/>
              <w:bottom w:val="single" w:sz="4" w:space="0" w:color="000000"/>
              <w:right w:val="none" w:sz="4" w:space="0" w:color="000000"/>
            </w:tcBorders>
          </w:tcPr>
          <w:p w:rsidR="00B77294" w:rsidRDefault="003F5805">
            <w:pPr>
              <w:pStyle w:val="ProductList-TableBody"/>
            </w:pPr>
            <w:r>
              <w:rPr>
                <w:b/>
              </w:rPr>
              <w:t>Windows 8 şi Windows 8.1</w:t>
            </w:r>
          </w:p>
        </w:tc>
        <w:tc>
          <w:tcPr>
            <w:tcW w:w="1600" w:type="dxa"/>
            <w:tcBorders>
              <w:top w:val="single" w:sz="4" w:space="0" w:color="000000"/>
              <w:left w:val="none" w:sz="4" w:space="0" w:color="000000"/>
              <w:bottom w:val="single" w:sz="4" w:space="0" w:color="000000"/>
              <w:right w:val="none" w:sz="4" w:space="0" w:color="000000"/>
            </w:tcBorders>
          </w:tcPr>
          <w:p w:rsidR="00B77294" w:rsidRDefault="00B772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77294" w:rsidRDefault="00B772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77294" w:rsidRDefault="00B772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77294" w:rsidRDefault="00B7729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77294" w:rsidRDefault="00B77294">
            <w:pPr>
              <w:pStyle w:val="ProductList-TableBody"/>
              <w:jc w:val="center"/>
            </w:pPr>
          </w:p>
        </w:tc>
      </w:tr>
      <w:tr w:rsidR="00B77294">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 xml:space="preserve">  Enterprise (N, K, KN), Pro (N, K, KN, fără disc)</w:t>
            </w:r>
          </w:p>
        </w:tc>
        <w:tc>
          <w:tcPr>
            <w:tcW w:w="160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77294" w:rsidRDefault="00B772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jc w:val="center"/>
            </w:pPr>
            <w:r>
              <w:t>X</w:t>
            </w:r>
          </w:p>
        </w:tc>
      </w:tr>
      <w:tr w:rsidR="00B77294">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 xml:space="preserve">  Windows 8 şi Windows 8.1 (inclusiv o singură limbă)</w:t>
            </w:r>
          </w:p>
        </w:tc>
        <w:tc>
          <w:tcPr>
            <w:tcW w:w="1600" w:type="dxa"/>
            <w:tcBorders>
              <w:top w:val="single" w:sz="4" w:space="0" w:color="000000"/>
              <w:left w:val="single" w:sz="4" w:space="0" w:color="000000"/>
              <w:bottom w:val="single" w:sz="4" w:space="0" w:color="000000"/>
              <w:right w:val="single" w:sz="4" w:space="0" w:color="000000"/>
            </w:tcBorders>
          </w:tcPr>
          <w:p w:rsidR="00B77294" w:rsidRDefault="00B772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77294" w:rsidRDefault="00B772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77294" w:rsidRDefault="00B772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77294" w:rsidRDefault="00B772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jc w:val="center"/>
            </w:pPr>
            <w:r>
              <w:t>X</w:t>
            </w:r>
          </w:p>
        </w:tc>
      </w:tr>
      <w:tr w:rsidR="00B77294">
        <w:tc>
          <w:tcPr>
            <w:tcW w:w="4040" w:type="dxa"/>
            <w:tcBorders>
              <w:top w:val="single" w:sz="4" w:space="0" w:color="000000"/>
              <w:left w:val="single" w:sz="4" w:space="0" w:color="000000"/>
              <w:bottom w:val="single" w:sz="4" w:space="0" w:color="000000"/>
              <w:right w:val="none" w:sz="4" w:space="0" w:color="000000"/>
            </w:tcBorders>
          </w:tcPr>
          <w:p w:rsidR="00B77294" w:rsidRDefault="003F5805">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77294" w:rsidRDefault="00B772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77294" w:rsidRDefault="00B772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77294" w:rsidRDefault="00B772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77294" w:rsidRDefault="00B7729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77294" w:rsidRDefault="00B77294">
            <w:pPr>
              <w:pStyle w:val="ProductList-TableBody"/>
              <w:jc w:val="center"/>
            </w:pPr>
          </w:p>
        </w:tc>
      </w:tr>
      <w:tr w:rsidR="00B77294">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 xml:space="preserve">  Enterprise (N, K, KN), Professional (N, K, KN, fără disc), Ultimate</w:t>
            </w:r>
          </w:p>
        </w:tc>
        <w:tc>
          <w:tcPr>
            <w:tcW w:w="160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77294" w:rsidRDefault="00B772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jc w:val="center"/>
            </w:pPr>
            <w:r>
              <w:t>X</w:t>
            </w:r>
          </w:p>
        </w:tc>
      </w:tr>
      <w:tr w:rsidR="00B77294">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 xml:space="preserve">  Home Premium, Home Basic sau Starter Edition</w:t>
            </w:r>
          </w:p>
        </w:tc>
        <w:tc>
          <w:tcPr>
            <w:tcW w:w="1600" w:type="dxa"/>
            <w:tcBorders>
              <w:top w:val="single" w:sz="4" w:space="0" w:color="000000"/>
              <w:left w:val="single" w:sz="4" w:space="0" w:color="000000"/>
              <w:bottom w:val="single" w:sz="4" w:space="0" w:color="000000"/>
              <w:right w:val="single" w:sz="4" w:space="0" w:color="000000"/>
            </w:tcBorders>
          </w:tcPr>
          <w:p w:rsidR="00B77294" w:rsidRDefault="00B772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77294" w:rsidRDefault="00B772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77294" w:rsidRDefault="00B772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77294" w:rsidRDefault="00B772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jc w:val="center"/>
            </w:pPr>
            <w:r>
              <w:t>X</w:t>
            </w:r>
          </w:p>
        </w:tc>
      </w:tr>
      <w:tr w:rsidR="00B77294">
        <w:tc>
          <w:tcPr>
            <w:tcW w:w="4040" w:type="dxa"/>
            <w:tcBorders>
              <w:top w:val="single" w:sz="4" w:space="0" w:color="000000"/>
              <w:left w:val="single" w:sz="4" w:space="0" w:color="000000"/>
              <w:bottom w:val="single" w:sz="4" w:space="0" w:color="000000"/>
              <w:right w:val="none" w:sz="4" w:space="0" w:color="000000"/>
            </w:tcBorders>
          </w:tcPr>
          <w:p w:rsidR="00B77294" w:rsidRDefault="003F5805">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77294" w:rsidRDefault="00B772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77294" w:rsidRDefault="00B772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77294" w:rsidRDefault="00B772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77294" w:rsidRDefault="00B7729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77294" w:rsidRDefault="00B77294">
            <w:pPr>
              <w:pStyle w:val="ProductList-TableBody"/>
              <w:jc w:val="center"/>
            </w:pPr>
          </w:p>
        </w:tc>
      </w:tr>
      <w:tr w:rsidR="00B77294">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77294" w:rsidRDefault="00B772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77294" w:rsidRDefault="00B772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jc w:val="center"/>
            </w:pPr>
            <w:r>
              <w:t>X</w:t>
            </w:r>
          </w:p>
        </w:tc>
      </w:tr>
      <w:tr w:rsidR="00B77294">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 xml:space="preserve">  Home Premium, Home Basic sau Starter Edition</w:t>
            </w:r>
          </w:p>
        </w:tc>
        <w:tc>
          <w:tcPr>
            <w:tcW w:w="1600" w:type="dxa"/>
            <w:tcBorders>
              <w:top w:val="single" w:sz="4" w:space="0" w:color="000000"/>
              <w:left w:val="single" w:sz="4" w:space="0" w:color="000000"/>
              <w:bottom w:val="single" w:sz="4" w:space="0" w:color="000000"/>
              <w:right w:val="single" w:sz="4" w:space="0" w:color="000000"/>
            </w:tcBorders>
          </w:tcPr>
          <w:p w:rsidR="00B77294" w:rsidRDefault="00B772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77294" w:rsidRDefault="00B772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77294" w:rsidRDefault="00B772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77294" w:rsidRDefault="00B772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jc w:val="center"/>
            </w:pPr>
            <w:r>
              <w:t>X</w:t>
            </w:r>
          </w:p>
        </w:tc>
      </w:tr>
      <w:tr w:rsidR="00B77294">
        <w:tc>
          <w:tcPr>
            <w:tcW w:w="4040" w:type="dxa"/>
            <w:tcBorders>
              <w:top w:val="single" w:sz="4" w:space="0" w:color="000000"/>
              <w:left w:val="single" w:sz="4" w:space="0" w:color="000000"/>
              <w:bottom w:val="single" w:sz="4" w:space="0" w:color="000000"/>
              <w:right w:val="none" w:sz="4" w:space="0" w:color="000000"/>
            </w:tcBorders>
          </w:tcPr>
          <w:p w:rsidR="00B77294" w:rsidRDefault="003F5805">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77294" w:rsidRDefault="00B772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77294" w:rsidRDefault="00B772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77294" w:rsidRDefault="00B772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77294" w:rsidRDefault="00B7729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77294" w:rsidRDefault="00B77294">
            <w:pPr>
              <w:pStyle w:val="ProductList-TableBody"/>
              <w:jc w:val="center"/>
            </w:pPr>
          </w:p>
        </w:tc>
      </w:tr>
      <w:tr w:rsidR="00B77294">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77294" w:rsidRDefault="00B772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77294" w:rsidRDefault="00B772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jc w:val="center"/>
            </w:pPr>
            <w:r>
              <w:t>X</w:t>
            </w:r>
          </w:p>
        </w:tc>
      </w:tr>
      <w:tr w:rsidR="00B77294">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 xml:space="preserve">  Home şi Starter Edition</w:t>
            </w:r>
          </w:p>
        </w:tc>
        <w:tc>
          <w:tcPr>
            <w:tcW w:w="1600" w:type="dxa"/>
            <w:tcBorders>
              <w:top w:val="single" w:sz="4" w:space="0" w:color="000000"/>
              <w:left w:val="single" w:sz="4" w:space="0" w:color="000000"/>
              <w:bottom w:val="single" w:sz="4" w:space="0" w:color="000000"/>
              <w:right w:val="single" w:sz="4" w:space="0" w:color="000000"/>
            </w:tcBorders>
          </w:tcPr>
          <w:p w:rsidR="00B77294" w:rsidRDefault="00B772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77294" w:rsidRDefault="00B772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77294" w:rsidRDefault="00B772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77294" w:rsidRDefault="00B772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jc w:val="center"/>
            </w:pPr>
            <w:r>
              <w:t>X</w:t>
            </w:r>
          </w:p>
        </w:tc>
      </w:tr>
      <w:tr w:rsidR="00B77294">
        <w:tc>
          <w:tcPr>
            <w:tcW w:w="4040" w:type="dxa"/>
            <w:tcBorders>
              <w:top w:val="single" w:sz="4" w:space="0" w:color="000000"/>
              <w:left w:val="single" w:sz="4" w:space="0" w:color="000000"/>
              <w:bottom w:val="single" w:sz="4" w:space="0" w:color="000000"/>
              <w:right w:val="none" w:sz="4" w:space="0" w:color="000000"/>
            </w:tcBorders>
          </w:tcPr>
          <w:p w:rsidR="00B77294" w:rsidRDefault="003F5805">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B77294" w:rsidRDefault="00B772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77294" w:rsidRDefault="00B772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77294" w:rsidRDefault="00B772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77294" w:rsidRDefault="00B7729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77294" w:rsidRDefault="00B77294">
            <w:pPr>
              <w:pStyle w:val="ProductList-TableBody"/>
              <w:jc w:val="center"/>
            </w:pPr>
          </w:p>
        </w:tc>
      </w:tr>
      <w:tr w:rsidR="00B77294">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77294" w:rsidRDefault="00B772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77294" w:rsidRDefault="00B772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jc w:val="center"/>
            </w:pPr>
            <w:r>
              <w:t>X</w:t>
            </w:r>
          </w:p>
        </w:tc>
      </w:tr>
      <w:tr w:rsidR="00B77294">
        <w:tc>
          <w:tcPr>
            <w:tcW w:w="4040" w:type="dxa"/>
            <w:tcBorders>
              <w:top w:val="single" w:sz="4" w:space="0" w:color="000000"/>
              <w:left w:val="single" w:sz="4" w:space="0" w:color="000000"/>
              <w:bottom w:val="single" w:sz="4" w:space="0" w:color="000000"/>
              <w:right w:val="none" w:sz="4" w:space="0" w:color="000000"/>
            </w:tcBorders>
          </w:tcPr>
          <w:p w:rsidR="00B77294" w:rsidRDefault="003F5805">
            <w:pPr>
              <w:pStyle w:val="ProductList-TableBody"/>
            </w:pPr>
            <w:r>
              <w:rPr>
                <w:b/>
              </w:rPr>
              <w:t>Sistemul de operare Windows Embedded</w:t>
            </w:r>
          </w:p>
        </w:tc>
        <w:tc>
          <w:tcPr>
            <w:tcW w:w="1600" w:type="dxa"/>
            <w:tcBorders>
              <w:top w:val="single" w:sz="4" w:space="0" w:color="000000"/>
              <w:left w:val="none" w:sz="4" w:space="0" w:color="000000"/>
              <w:bottom w:val="single" w:sz="4" w:space="0" w:color="000000"/>
              <w:right w:val="none" w:sz="4" w:space="0" w:color="000000"/>
            </w:tcBorders>
          </w:tcPr>
          <w:p w:rsidR="00B77294" w:rsidRDefault="00B772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77294" w:rsidRDefault="00B772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77294" w:rsidRDefault="00B772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77294" w:rsidRDefault="00B7729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77294" w:rsidRDefault="00B77294">
            <w:pPr>
              <w:pStyle w:val="ProductList-TableBody"/>
              <w:jc w:val="center"/>
            </w:pPr>
          </w:p>
        </w:tc>
      </w:tr>
      <w:tr w:rsidR="00B77294">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77294" w:rsidRDefault="00B772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jc w:val="center"/>
            </w:pPr>
            <w:r>
              <w:t>X</w:t>
            </w:r>
          </w:p>
        </w:tc>
      </w:tr>
      <w:tr w:rsidR="00B77294">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Windows 2000 Professional pentru sisteme încorporate</w:t>
            </w:r>
            <w:r>
              <w:fldChar w:fldCharType="begin"/>
            </w:r>
            <w:r>
              <w:instrText xml:space="preserve"> XE "Windows 2000 Professional pentru sisteme încorporate"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77294" w:rsidRDefault="00B772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77294" w:rsidRDefault="00B772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jc w:val="center"/>
            </w:pPr>
            <w:r>
              <w:t>X</w:t>
            </w:r>
          </w:p>
        </w:tc>
      </w:tr>
      <w:tr w:rsidR="00B77294">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Windows XP Professional pentru sisteme încorporate</w:t>
            </w:r>
            <w:r>
              <w:fldChar w:fldCharType="begin"/>
            </w:r>
            <w:r>
              <w:instrText xml:space="preserve"> XE "</w:instrText>
            </w:r>
            <w:r>
              <w:instrText xml:space="preserve">Windows XP Professional pentru sisteme încorporate"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77294" w:rsidRDefault="00B772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77294" w:rsidRDefault="00B772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jc w:val="center"/>
            </w:pPr>
            <w:r>
              <w:t>X</w:t>
            </w:r>
          </w:p>
        </w:tc>
      </w:tr>
      <w:tr w:rsidR="00B77294">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Windows Vista Business pentru sisteme încorporate, Ultimate pentru sisteme încorporate</w:t>
            </w:r>
            <w:r>
              <w:fldChar w:fldCharType="begin"/>
            </w:r>
            <w:r>
              <w:instrText xml:space="preserve"> XE "Windows Vista Business pentru sisteme încorporate, Ultimate pentru sisteme încorporate"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77294" w:rsidRDefault="00B772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77294" w:rsidRDefault="00B772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jc w:val="center"/>
            </w:pPr>
            <w:r>
              <w:t>X</w:t>
            </w:r>
          </w:p>
        </w:tc>
      </w:tr>
      <w:tr w:rsidR="00B77294">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Windows 7 Professional pentru sisteme încorporate, Ultimate pentru sisteme încorporate</w:t>
            </w:r>
            <w:r>
              <w:fldChar w:fldCharType="begin"/>
            </w:r>
            <w:r>
              <w:instrText xml:space="preserve"> XE "Windows 7 Professional pentru sisteme încorporate, Ultimate pentru sisteme încorporate"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77294" w:rsidRDefault="00B772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jc w:val="center"/>
            </w:pPr>
            <w:r>
              <w:t>X</w:t>
            </w:r>
          </w:p>
        </w:tc>
      </w:tr>
      <w:tr w:rsidR="00B77294">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Windows Embedded 8/8.1 Pro, Industry Pro</w:t>
            </w:r>
            <w:r>
              <w:fldChar w:fldCharType="begin"/>
            </w:r>
            <w:r>
              <w:instrText xml:space="preserve"> XE "</w:instrText>
            </w:r>
            <w:r>
              <w:instrText xml:space="preserve">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77294" w:rsidRDefault="00B772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jc w:val="center"/>
            </w:pPr>
            <w:r>
              <w:t>X</w:t>
            </w:r>
          </w:p>
        </w:tc>
      </w:tr>
    </w:tbl>
    <w:p w:rsidR="00B77294" w:rsidRDefault="003F5805">
      <w:pPr>
        <w:pStyle w:val="ProductList-BodyIndented"/>
      </w:pPr>
      <w:r>
        <w:rPr>
          <w:i/>
          <w:vertAlign w:val="superscript"/>
        </w:rPr>
        <w:t>1</w:t>
      </w:r>
      <w:r>
        <w:rPr>
          <w:i/>
        </w:rPr>
        <w:t xml:space="preserve">Se aplică şi Dispozitivelor eligibile obţinute prin fuziune sau achiziţionare </w:t>
      </w:r>
    </w:p>
    <w:p w:rsidR="00B77294" w:rsidRDefault="003F5805">
      <w:pPr>
        <w:pStyle w:val="ProductList-BodyIndented"/>
      </w:pPr>
      <w:r>
        <w:rPr>
          <w:i/>
          <w:vertAlign w:val="superscript"/>
        </w:rPr>
        <w:t>2</w:t>
      </w:r>
      <w:r>
        <w:rPr>
          <w:i/>
        </w:rPr>
        <w:t xml:space="preserve">Coloana este utilizată şi pentru indicarea sistemelor de operare eligibile acceptabile pentru dispozitivul principal al </w:t>
      </w:r>
      <w:r>
        <w:rPr>
          <w:i/>
        </w:rPr>
        <w:t>unui utilizator atunci când utilizatorul este licenţiat prin Windows SA per utilizator.</w:t>
      </w:r>
    </w:p>
    <w:p w:rsidR="00B77294" w:rsidRDefault="003F5805">
      <w:pPr>
        <w:pStyle w:val="ProductList-BodyIndented"/>
      </w:pPr>
      <w:r>
        <w:rPr>
          <w:i/>
          <w:vertAlign w:val="superscript"/>
        </w:rPr>
        <w:t>3</w:t>
      </w:r>
      <w:r>
        <w:rPr>
          <w:i/>
        </w:rPr>
        <w:t>Nu se aplică ediţiilor Academic, Charity şi OV-CW.</w:t>
      </w:r>
    </w:p>
    <w:p w:rsidR="00B77294" w:rsidRDefault="003F5805">
      <w:pPr>
        <w:pStyle w:val="ProductList-BodyIndented"/>
      </w:pPr>
      <w:r>
        <w:rPr>
          <w:i/>
          <w:vertAlign w:val="superscript"/>
        </w:rPr>
        <w:t>4</w:t>
      </w:r>
      <w:r>
        <w:rPr>
          <w:i/>
        </w:rPr>
        <w:t>N, K, şi KN sunt ediţii speciale disponibile în anumite pieţe.</w:t>
      </w:r>
    </w:p>
    <w:p w:rsidR="00B77294" w:rsidRDefault="003F5805">
      <w:pPr>
        <w:pStyle w:val="ProductList-BodyIndented"/>
      </w:pPr>
      <w:r>
        <w:rPr>
          <w:i/>
          <w:vertAlign w:val="superscript"/>
        </w:rPr>
        <w:lastRenderedPageBreak/>
        <w:t>5</w:t>
      </w:r>
      <w:r>
        <w:rPr>
          <w:i/>
        </w:rPr>
        <w:t>Consultaţi 2.1.2.1 de mai jos pentru restricţiile d</w:t>
      </w:r>
      <w:r>
        <w:rPr>
          <w:i/>
        </w:rPr>
        <w:t>e utilizare</w:t>
      </w:r>
    </w:p>
    <w:p w:rsidR="00B77294" w:rsidRDefault="00B77294">
      <w:pPr>
        <w:pStyle w:val="ProductList-BodyIndented"/>
      </w:pPr>
    </w:p>
    <w:p w:rsidR="00B77294" w:rsidRDefault="003F5805">
      <w:pPr>
        <w:pStyle w:val="ProductList-SubClauseHeading"/>
        <w:outlineLvl w:val="5"/>
      </w:pPr>
      <w:r>
        <w:t>2.1.2 Diagrama Sistemelor de operare (SO) calificate cu restricţie de utilizare</w:t>
      </w:r>
    </w:p>
    <w:p w:rsidR="00B77294" w:rsidRDefault="003F5805">
      <w:pPr>
        <w:pStyle w:val="ProductList-BodyIndented"/>
      </w:pPr>
      <w:r>
        <w:t>Dacă produsul software de upgrade este instalat pe dispozitive care rulează oricare dintre Sistemele de operare calificate de mai jos („Sisteme de operare califica</w:t>
      </w:r>
      <w:r>
        <w:t>te condiţionale”), se vor aplica restricţiile de utilizare detaliate în tabelul de mai jos din secţiunea Drepturile de utilizare. Restricţiile de utilizare vor rămâne valabile pentru dispozitivele licenţiate cu Software Assurance pentru Windows sau VDA pen</w:t>
      </w:r>
      <w:r>
        <w:t>tru Windows, în ciuda oricăror prevederi contrare din acest document.</w:t>
      </w:r>
    </w:p>
    <w:tbl>
      <w:tblPr>
        <w:tblStyle w:val="PURTable0"/>
        <w:tblW w:w="0" w:type="dxa"/>
        <w:tblLook w:val="04A0" w:firstRow="1" w:lastRow="0" w:firstColumn="1" w:lastColumn="0" w:noHBand="0" w:noVBand="1"/>
      </w:tblPr>
      <w:tblGrid>
        <w:gridCol w:w="3880"/>
        <w:gridCol w:w="1627"/>
        <w:gridCol w:w="1628"/>
        <w:gridCol w:w="1677"/>
        <w:gridCol w:w="1618"/>
      </w:tblGrid>
      <w:tr w:rsidR="00B77294">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B77294" w:rsidRDefault="003F5805">
            <w:pPr>
              <w:pStyle w:val="ProductList-TableBody"/>
            </w:pPr>
            <w:r>
              <w:rPr>
                <w:color w:val="FFFFFF"/>
              </w:rPr>
              <w:t>Sisteme de operare eligibile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77294" w:rsidRDefault="003F5805">
            <w:pPr>
              <w:pStyle w:val="ProductList-TableBody"/>
              <w:jc w:val="center"/>
            </w:pPr>
            <w:r>
              <w:rPr>
                <w:color w:val="FFFFFF"/>
              </w:rPr>
              <w:t>Noul Contract Enterprise (EA)/Open Value la nivel de companie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77294" w:rsidRDefault="003F5805">
            <w:pPr>
              <w:pStyle w:val="ProductList-TableBody"/>
              <w:jc w:val="center"/>
            </w:pPr>
            <w:r>
              <w:rPr>
                <w:color w:val="FFFFFF"/>
              </w:rPr>
              <w:t>Contractul Enterprise existent (EA)/Open Value la nivel de companie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77294" w:rsidRDefault="003F5805">
            <w:pPr>
              <w:pStyle w:val="ProductList-TableBody"/>
              <w:jc w:val="center"/>
            </w:pPr>
            <w:r>
              <w:rPr>
                <w:color w:val="FFFFFF"/>
              </w:rPr>
              <w:t>Contractul Microsoft Products and Services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77294" w:rsidRDefault="003F5805">
            <w:pPr>
              <w:pStyle w:val="ProductList-TableBody"/>
              <w:jc w:val="center"/>
            </w:pPr>
            <w:r>
              <w:rPr>
                <w:color w:val="FFFFFF"/>
              </w:rPr>
              <w:t>Academic şi Charity</w:t>
            </w:r>
          </w:p>
        </w:tc>
      </w:tr>
      <w:tr w:rsidR="00B77294">
        <w:tc>
          <w:tcPr>
            <w:tcW w:w="466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Windows 10 IoT Enterprise pentru clienţi Retail sau Thin</w:t>
            </w:r>
            <w:r>
              <w:fldChar w:fldCharType="begin"/>
            </w:r>
            <w:r>
              <w:instrText xml:space="preserve"> XE "Windows 10 IoT Enterprise pentru clienţi Retail sau Thin"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7294" w:rsidRDefault="00B772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jc w:val="center"/>
            </w:pPr>
            <w:r>
              <w:t>X</w:t>
            </w:r>
          </w:p>
        </w:tc>
      </w:tr>
      <w:tr w:rsidR="00B77294">
        <w:tc>
          <w:tcPr>
            <w:tcW w:w="466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Windows Embedded 8 şi 8.1 Industry R</w:t>
            </w:r>
            <w:r>
              <w:t>etail</w:t>
            </w:r>
            <w:r>
              <w:fldChar w:fldCharType="begin"/>
            </w:r>
            <w:r>
              <w:instrText xml:space="preserve"> XE "Windows Embedded 8 şi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77294" w:rsidRDefault="00B772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77294" w:rsidRDefault="00B772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jc w:val="center"/>
            </w:pPr>
            <w:r>
              <w:t>X</w:t>
            </w:r>
          </w:p>
        </w:tc>
      </w:tr>
      <w:tr w:rsidR="00B77294">
        <w:tc>
          <w:tcPr>
            <w:tcW w:w="466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77294" w:rsidRDefault="00B772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77294" w:rsidRDefault="00B772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jc w:val="center"/>
            </w:pPr>
            <w:r>
              <w:t>X</w:t>
            </w:r>
          </w:p>
        </w:tc>
      </w:tr>
      <w:tr w:rsidR="00B77294">
        <w:tc>
          <w:tcPr>
            <w:tcW w:w="466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77294" w:rsidRDefault="00B772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77294" w:rsidRDefault="00B772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jc w:val="center"/>
            </w:pPr>
            <w:r>
              <w:t>X</w:t>
            </w:r>
          </w:p>
        </w:tc>
      </w:tr>
      <w:tr w:rsidR="00B77294">
        <w:tc>
          <w:tcPr>
            <w:tcW w:w="466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77294" w:rsidRDefault="00B772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77294" w:rsidRDefault="00B772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jc w:val="center"/>
            </w:pPr>
            <w:r>
              <w:t>X</w:t>
            </w:r>
          </w:p>
        </w:tc>
      </w:tr>
      <w:tr w:rsidR="00B77294">
        <w:tc>
          <w:tcPr>
            <w:tcW w:w="466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77294" w:rsidRDefault="00B772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77294" w:rsidRDefault="00B772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jc w:val="center"/>
            </w:pPr>
            <w:r>
              <w:t>X</w:t>
            </w:r>
          </w:p>
        </w:tc>
      </w:tr>
      <w:tr w:rsidR="00B77294">
        <w:tc>
          <w:tcPr>
            <w:tcW w:w="466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77294" w:rsidRDefault="00B772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77294" w:rsidRDefault="00B772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jc w:val="center"/>
            </w:pPr>
            <w:r>
              <w:t>X</w:t>
            </w:r>
          </w:p>
        </w:tc>
      </w:tr>
      <w:tr w:rsidR="00B77294">
        <w:tc>
          <w:tcPr>
            <w:tcW w:w="466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Windows Embedded Standard 7</w:t>
            </w:r>
            <w:r>
              <w:fldChar w:fldCharType="begin"/>
            </w:r>
            <w:r>
              <w:instrText xml:space="preserve"> XE "</w:instrText>
            </w:r>
            <w:r>
              <w:instrText xml:space="preserve">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77294" w:rsidRDefault="00B772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77294" w:rsidRDefault="00B772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jc w:val="center"/>
            </w:pPr>
            <w:r>
              <w:t>X</w:t>
            </w:r>
          </w:p>
        </w:tc>
      </w:tr>
      <w:tr w:rsidR="00B77294">
        <w:tc>
          <w:tcPr>
            <w:tcW w:w="466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77294" w:rsidRDefault="00B772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77294" w:rsidRDefault="00B772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jc w:val="center"/>
            </w:pPr>
            <w:r>
              <w:t>X</w:t>
            </w:r>
          </w:p>
        </w:tc>
      </w:tr>
      <w:tr w:rsidR="00B77294">
        <w:tc>
          <w:tcPr>
            <w:tcW w:w="466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77294" w:rsidRDefault="00B772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77294" w:rsidRDefault="00B772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jc w:val="center"/>
            </w:pPr>
            <w:r>
              <w:t>X</w:t>
            </w:r>
          </w:p>
        </w:tc>
      </w:tr>
    </w:tbl>
    <w:p w:rsidR="00B77294" w:rsidRDefault="003F5805">
      <w:pPr>
        <w:pStyle w:val="ProductList-BodyIndented"/>
      </w:pPr>
      <w:r>
        <w:rPr>
          <w:i/>
          <w:vertAlign w:val="superscript"/>
        </w:rPr>
        <w:t>1</w:t>
      </w:r>
      <w:r>
        <w:rPr>
          <w:i/>
        </w:rPr>
        <w:t xml:space="preserve">Se aplică şi Dispozitivelor eligibile obţinute prin fuziune sau achiziţionare </w:t>
      </w:r>
    </w:p>
    <w:p w:rsidR="00B77294" w:rsidRDefault="003F5805">
      <w:pPr>
        <w:pStyle w:val="ProductList-BodyIndented"/>
      </w:pPr>
      <w:r>
        <w:rPr>
          <w:i/>
          <w:vertAlign w:val="superscript"/>
        </w:rPr>
        <w:t>2</w:t>
      </w:r>
      <w:r>
        <w:rPr>
          <w:i/>
        </w:rPr>
        <w:t>Nu se aplică ediţiilor Academic, Charity şi OV-CW.</w:t>
      </w:r>
    </w:p>
    <w:p w:rsidR="00B77294" w:rsidRDefault="003F5805">
      <w:pPr>
        <w:pStyle w:val="ProductList-BodyIndented"/>
      </w:pPr>
      <w:r>
        <w:rPr>
          <w:i/>
          <w:vertAlign w:val="superscript"/>
        </w:rPr>
        <w:t>3</w:t>
      </w:r>
      <w:r>
        <w:rPr>
          <w:i/>
        </w:rPr>
        <w:t>Secţiunea 2.1.2.2 nu se aplică Windows 10 IoT Enterprise pentru clienţi Retail sau Thin</w:t>
      </w:r>
    </w:p>
    <w:p w:rsidR="00B77294" w:rsidRDefault="00B77294">
      <w:pPr>
        <w:pStyle w:val="ProductList-BodyIndented"/>
      </w:pPr>
    </w:p>
    <w:p w:rsidR="00B77294" w:rsidRDefault="003F5805">
      <w:pPr>
        <w:pStyle w:val="ProductList-BodyIndented"/>
      </w:pPr>
      <w:r>
        <w:rPr>
          <w:b/>
        </w:rPr>
        <w:t>2.1.2.1 Sistemele de utilizare pentru sistemele de operare calificate condiţionale</w:t>
      </w:r>
    </w:p>
    <w:p w:rsidR="00B77294" w:rsidRDefault="003F5805">
      <w:pPr>
        <w:pStyle w:val="ProductList-BodyIndented"/>
      </w:pPr>
      <w:r>
        <w:t>Dacă produsul software de upgrad</w:t>
      </w:r>
      <w:r>
        <w:t xml:space="preserve">e este instalat pe dispozitive licenţiate pentru şi care rulau înainte oricare dintre ediţiile acceptate ale Sistemelor de operare calificate condiţionale, se vor aplica următoarele condiţii:  </w:t>
      </w:r>
    </w:p>
    <w:p w:rsidR="00B77294" w:rsidRDefault="003F5805" w:rsidP="00CC39EA">
      <w:pPr>
        <w:pStyle w:val="ProductList-Bullet"/>
        <w:numPr>
          <w:ilvl w:val="1"/>
          <w:numId w:val="22"/>
        </w:numPr>
      </w:pPr>
      <w:r>
        <w:t xml:space="preserve">Utilizare specială. Dispozitivul licenţiat al Clientului este </w:t>
      </w:r>
      <w:r>
        <w:t>conceput pentru o utilizare specială. Clientul are dreptul să utilizeze produsul software doar în scopul respectiv.</w:t>
      </w:r>
    </w:p>
    <w:p w:rsidR="00B77294" w:rsidRDefault="003F5805" w:rsidP="00CC39EA">
      <w:pPr>
        <w:pStyle w:val="ProductList-Bullet"/>
        <w:numPr>
          <w:ilvl w:val="1"/>
          <w:numId w:val="22"/>
        </w:numPr>
      </w:pPr>
      <w:r>
        <w:t>Alte produse software. Clientul poate să utilizeze alte programe cu produsul software, atâta vreme cât celelalte programe acceptă direct uti</w:t>
      </w:r>
      <w:r>
        <w:t>lizarea specială a producătorului pentru dispozitiv sau furnizează utilitare ale sistemului de operare, gestionarea resurselor sau protecţie antivirus ori similară. Dacă sistemul specializat al Clientului îndeplineşte funcţii pentru spaţiul de lucru, atunc</w:t>
      </w:r>
      <w:r>
        <w:t>i Clientul trebuie să verifice dacă funcţiile pentru spaţiul de lucru: (i) se pot utiliza numai în scopul susţinerii funcţionalităţii specializate şi (ii) funcţionează numai când sunt integrate din punct de vedere tehnic cu Programul specializat sau utiliz</w:t>
      </w:r>
      <w:r>
        <w:t>ează politici ori arhitectură impuse prin procedee tehnice pentru a funcţiona numai când se utilizează cu funcţionalitatea Programului specializat. „Funcţiile pentru spaţiul de lucru”, în sensul utilizat în acest document, includ: e-mail, procesare de text</w:t>
      </w:r>
      <w:r>
        <w:t>, foi de calcul, baze de date, programare sau finanţe personale. „Program specializat”, în sensul utilizat în acest document, înseamnă un dispozitiv care foloseşte doar un program software specific domeniului sau activităţii. Dispozitivul poate să utilizez</w:t>
      </w:r>
      <w:r>
        <w:t>e protocoale de servicii terminale pentru a accesa aceste programe software care rulează pe un server. Sistemul specializat al Clientului nu poate fi utilizat în configuraţia implementată drept PC de utilizare generală sau drept un înlocuitor comercial via</w:t>
      </w:r>
      <w:r>
        <w:t>bil al unui astfel de sistem.</w:t>
      </w:r>
    </w:p>
    <w:p w:rsidR="00B77294" w:rsidRDefault="003F5805" w:rsidP="00CC39EA">
      <w:pPr>
        <w:pStyle w:val="ProductList-Bullet"/>
        <w:numPr>
          <w:ilvl w:val="1"/>
          <w:numId w:val="22"/>
        </w:numPr>
      </w:pPr>
      <w:r>
        <w:t xml:space="preserve">Atunci când face upgrade de la orice versiune a unui produs software Windows Embedded „Punct de vânzare”, „POS” sau „Retail” din tabelul de mai sus, Clientul trebuie să utilizeze produsul software de upgrade cu aplicaţia POS, </w:t>
      </w:r>
      <w:r>
        <w:t>iar aplicaţia POS trebuie să fie principalul mod de utilizare al produsului software de fiecare utilizator final. Aplicaţia POS este o aplicaţie software care asigură oricare dintre funcţiile următoare: procesează tranzacţii de vânzări şi servicii, scaneaz</w:t>
      </w:r>
      <w:r>
        <w:t>ă şi urmăreşte inventarul, înregistrează sau transmite informaţiile privind clientul, execută funcţii de management asociate şi transmite clienţilor, în mod direct şi indirect, informaţii referitoare la produsele şi serviciile disponibile.</w:t>
      </w:r>
    </w:p>
    <w:p w:rsidR="00B77294" w:rsidRDefault="00B77294">
      <w:pPr>
        <w:pStyle w:val="ProductList-BodyIndented"/>
      </w:pPr>
    </w:p>
    <w:p w:rsidR="00B77294" w:rsidRDefault="003F5805">
      <w:pPr>
        <w:pStyle w:val="ProductList-BodyIndented"/>
      </w:pPr>
      <w:r>
        <w:rPr>
          <w:b/>
        </w:rPr>
        <w:t>2.1.2.2 Restricţionarea achiziţionării de Software Assurance pentru sistemele de operare calificate condiţionale</w:t>
      </w:r>
    </w:p>
    <w:p w:rsidR="00B77294" w:rsidRDefault="003F5805">
      <w:pPr>
        <w:pStyle w:val="ProductList-BodyIndented"/>
      </w:pPr>
      <w:r>
        <w:t>Fără a aduce atingere termenilor contractuali din Secţiunea 4.1, protecţia prin SA nu poate fi achiziţionată pentru dispozitivele licenţiate în</w:t>
      </w:r>
      <w:r>
        <w:t xml:space="preserve"> cadrul sistemelor de operare calificate condiţionale. Restricţia nu se aplică dispozitivelor licenţiate cu Windows 10 IoT pentru Clienţii Retail sau Thin.</w:t>
      </w:r>
    </w:p>
    <w:p w:rsidR="00B77294" w:rsidRDefault="00B77294">
      <w:pPr>
        <w:pStyle w:val="ProductList-SubClauseHeading"/>
        <w:outlineLvl w:val="5"/>
      </w:pPr>
    </w:p>
    <w:p w:rsidR="00B77294" w:rsidRDefault="003F5805">
      <w:pPr>
        <w:pStyle w:val="ProductList-SubClauseHeading"/>
        <w:outlineLvl w:val="5"/>
      </w:pPr>
      <w:r>
        <w:t>2.1.3 Regulile privind sistemele de operare eligibile pentru Licenţele de upgrade VL pentru Windows</w:t>
      </w:r>
    </w:p>
    <w:p w:rsidR="00B77294" w:rsidRDefault="003F5805" w:rsidP="00CC39EA">
      <w:pPr>
        <w:pStyle w:val="ProductList-Bullet"/>
        <w:numPr>
          <w:ilvl w:val="1"/>
          <w:numId w:val="23"/>
        </w:numPr>
      </w:pPr>
      <w:r>
        <w:t xml:space="preserve">Sistemul de operare eligibil trebuie instalat pe dispozitivul căruia i se va aloca Licenţa de upgrade VL. </w:t>
      </w:r>
    </w:p>
    <w:p w:rsidR="00B77294" w:rsidRDefault="003F5805" w:rsidP="00CC39EA">
      <w:pPr>
        <w:pStyle w:val="ProductList-Bullet"/>
        <w:numPr>
          <w:ilvl w:val="1"/>
          <w:numId w:val="23"/>
        </w:numPr>
      </w:pPr>
      <w:r>
        <w:t xml:space="preserve">Apple Macintosh este un SO eligibil doar dacă a fost preinstalat de producătorul autorizat înainte de vânzarea iniţială a dispozitivului. </w:t>
      </w:r>
    </w:p>
    <w:p w:rsidR="00B77294" w:rsidRDefault="003F5805" w:rsidP="00CC39EA">
      <w:pPr>
        <w:pStyle w:val="ProductList-Bullet"/>
        <w:numPr>
          <w:ilvl w:val="1"/>
          <w:numId w:val="23"/>
        </w:numPr>
      </w:pPr>
      <w:r>
        <w:t xml:space="preserve">Clienţii </w:t>
      </w:r>
      <w:r>
        <w:t>trebuie să şteargă sistemul de operare eligibil de pe dispozitiv pentru a implementa Licenţa de upgrade VL, exceptând cazul în care au şi SA pe Licenţa de upgrade VL.</w:t>
      </w:r>
    </w:p>
    <w:p w:rsidR="00B77294" w:rsidRDefault="003F5805" w:rsidP="00CC39EA">
      <w:pPr>
        <w:pStyle w:val="ProductList-Bullet"/>
        <w:numPr>
          <w:ilvl w:val="1"/>
          <w:numId w:val="23"/>
        </w:numPr>
      </w:pPr>
      <w:r>
        <w:t>Clienţii care deţin contracte Academic Select, Academic Open, CASA şi Open Value Subscrip</w:t>
      </w:r>
      <w:r>
        <w:t>tion for Education Solutions şi care achiziţionează Licenţa de upgrade utilizând Windows XP Starter Edition, Windows Vista Starter Edition sau Windows 7 Starter Edition ca sistem de operare eligibil renunţă la dreptul de a transfera Licenţa respectivă în a</w:t>
      </w:r>
      <w:r>
        <w:t>fara ţării în care au efectuat achiziţia.</w:t>
      </w:r>
    </w:p>
    <w:p w:rsidR="00B77294" w:rsidRDefault="00B77294">
      <w:pPr>
        <w:pStyle w:val="ProductList-BodyIndented"/>
      </w:pPr>
    </w:p>
    <w:p w:rsidR="00B77294" w:rsidRDefault="003F5805">
      <w:pPr>
        <w:pStyle w:val="ProductList-ClauseHeading"/>
        <w:outlineLvl w:val="4"/>
      </w:pPr>
      <w:r>
        <w:lastRenderedPageBreak/>
        <w:t>2.2 Upgrade pentru Windows Enterprise (fără versiune) şi Upgrade pentru Windows Professional (fără versiune)</w:t>
      </w:r>
    </w:p>
    <w:p w:rsidR="00B77294" w:rsidRDefault="003F5805">
      <w:pPr>
        <w:pStyle w:val="ProductList-Body"/>
      </w:pPr>
      <w:r>
        <w:fldChar w:fldCharType="begin"/>
      </w:r>
      <w:r>
        <w:instrText xml:space="preserve"> AutoTextList   \s NoStyle \t "„Licenţă” înseamnă dreptul de a descărca, a instala, a accesa şi a utiliz</w:instrText>
      </w:r>
      <w:r>
        <w:instrText xml:space="preserve">a un Produs." </w:instrText>
      </w:r>
      <w:r>
        <w:fldChar w:fldCharType="separate"/>
      </w:r>
      <w:r>
        <w:rPr>
          <w:color w:val="0563C1"/>
        </w:rPr>
        <w:t>Licenţele</w:t>
      </w:r>
      <w:r>
        <w:fldChar w:fldCharType="end"/>
      </w:r>
      <w:r>
        <w:t xml:space="preserve"> fără versiune ale Upgrade-ului pentru Windows Enterprise şi ale Upgrade-ului pentru Windows Professional sunt disponibile doar în Republica Populară Chineză în cadrul programelor Select Plus, Select şi Licenţă Open (două puncte).</w:t>
      </w:r>
      <w:r>
        <w:t xml:space="preserv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se acordă în mod special pentru fiecare ediţie, prin urmare, Clientul trebuie să utilizeze o versiune a ediţiei produsului s</w:t>
      </w:r>
      <w:r>
        <w:t xml:space="preserve">oftware achiziţionat. Sistemele de operare calificate pentru ediţiile Enterprise şi Pro ale Windows 10 se aplică </w:t>
      </w:r>
      <w:r>
        <w:fldChar w:fldCharType="begin"/>
      </w:r>
      <w:r>
        <w:instrText xml:space="preserve"> AutoTextList   \s NoStyle \t "„Licenţă” înseamnă dreptul de a descărca, a instala, a accesa şi a utiliza un Produs." </w:instrText>
      </w:r>
      <w:r>
        <w:fldChar w:fldCharType="separate"/>
      </w:r>
      <w:r>
        <w:rPr>
          <w:color w:val="0563C1"/>
        </w:rPr>
        <w:t>licenţelor</w:t>
      </w:r>
      <w:r>
        <w:fldChar w:fldCharType="end"/>
      </w:r>
      <w:r>
        <w:t xml:space="preserve"> fără versiune ale Upgrade-ului pentru Windows Enterprise şi, respectiv, ale Upgrade-ului pentru Windows Professional.</w:t>
      </w:r>
    </w:p>
    <w:p w:rsidR="00B77294" w:rsidRDefault="00B77294">
      <w:pPr>
        <w:pStyle w:val="ProductList-Body"/>
      </w:pPr>
    </w:p>
    <w:p w:rsidR="00B77294" w:rsidRDefault="003F5805">
      <w:pPr>
        <w:pStyle w:val="ProductList-ClauseHeading"/>
        <w:outlineLvl w:val="4"/>
      </w:pPr>
      <w:r>
        <w:t>2.3 Reproducerea Windows 10</w:t>
      </w:r>
    </w:p>
    <w:p w:rsidR="00B77294" w:rsidRDefault="003F5805">
      <w:pPr>
        <w:pStyle w:val="ProductList-Body"/>
      </w:pPr>
      <w:r>
        <w:t xml:space="preserve">Dacă o terţă parte intenţionează să reproducă Windows pe </w:t>
      </w:r>
      <w:r>
        <w:fldChar w:fldCharType="begin"/>
      </w:r>
      <w:r>
        <w:instrText xml:space="preserve"> AutoTextList   \s NoStyle \t "Dispozitiv licenţiat</w:instrText>
      </w:r>
      <w:r>
        <w:instrText xml:space="preserve"> înseamnă un sistem hardware fizic unic căruia îi este alocată o Licenţă. În sensul acestei definiţii, o partiţie hardware sau un blade se consideră un dispozitiv separat." </w:instrText>
      </w:r>
      <w:r>
        <w:fldChar w:fldCharType="separate"/>
      </w:r>
      <w:r>
        <w:rPr>
          <w:color w:val="0563C1"/>
        </w:rPr>
        <w:t>Dispozitivele licenţiate</w:t>
      </w:r>
      <w:r>
        <w:fldChar w:fldCharType="end"/>
      </w:r>
      <w:r>
        <w:t xml:space="preserve"> separat ale Clientului, Clientul trebuie să transmită m</w:t>
      </w:r>
      <w:r>
        <w:t>ai întâi terţei părţi documentaţia scrisă care să ateste că deţine licenţe pentru produsele software pe care le va instala terţa parte.</w:t>
      </w:r>
    </w:p>
    <w:p w:rsidR="00B77294" w:rsidRDefault="00B77294">
      <w:pPr>
        <w:pStyle w:val="ProductList-Body"/>
      </w:pPr>
    </w:p>
    <w:p w:rsidR="00B77294" w:rsidRDefault="003F5805">
      <w:pPr>
        <w:pStyle w:val="ProductList-ClauseHeading"/>
        <w:outlineLvl w:val="4"/>
      </w:pPr>
      <w:r>
        <w:t>2.4 Opţiunile de furnizare regională</w:t>
      </w:r>
    </w:p>
    <w:p w:rsidR="00B77294" w:rsidRDefault="003F5805">
      <w:pPr>
        <w:pStyle w:val="ProductList-SubClauseHeading"/>
        <w:outlineLvl w:val="5"/>
      </w:pPr>
      <w:r>
        <w:t>2.4.1 Versiunile N (Nu au Windows Media Player) ale Microsoft Windows XP Professio</w:t>
      </w:r>
      <w:r>
        <w:t>nal, Vista Business şi 7 Professional</w:t>
      </w:r>
    </w:p>
    <w:p w:rsidR="00B77294" w:rsidRDefault="003F5805">
      <w:pPr>
        <w:pStyle w:val="ProductList-BodyIndented"/>
      </w:pPr>
      <w:r>
        <w:t>Clienţii care se află într-una din ţările Uniunii Europene (UE) sau ale Asociaţiei Europene a Liberului Schimb (AELS) pot fi eligibili să achiziţioneze suporturi fizice pentru Windows XP Professional, Windows Vista Bus</w:t>
      </w:r>
      <w:r>
        <w:t xml:space="preserve">iness şi Windows 7 Professional ori să descarce versiunile N ale acestora. Consultaţi Lista de produse din martie 2014 pentru criteriile de eligibilitate şi pentru detaliile de furnizare </w:t>
      </w:r>
      <w:hyperlink r:id="rId93">
        <w:r>
          <w:rPr>
            <w:color w:val="00467F"/>
            <w:u w:val="single"/>
          </w:rPr>
          <w:t>http://go.</w:t>
        </w:r>
        <w:r>
          <w:rPr>
            <w:color w:val="00467F"/>
            <w:u w:val="single"/>
          </w:rPr>
          <w:t>microsoft.com/?linkid=9839207</w:t>
        </w:r>
      </w:hyperlink>
      <w:r>
        <w:t>.</w:t>
      </w:r>
    </w:p>
    <w:p w:rsidR="00B77294" w:rsidRDefault="00B77294">
      <w:pPr>
        <w:pStyle w:val="ProductList-BodyIndented"/>
      </w:pPr>
    </w:p>
    <w:p w:rsidR="00B77294" w:rsidRDefault="003F5805">
      <w:pPr>
        <w:pStyle w:val="ProductList-SubClauseHeading"/>
        <w:outlineLvl w:val="5"/>
      </w:pPr>
      <w:r>
        <w:t>2.4.2 Versiunile K şi KN ale Windows XP Professional, Vista Business şi 7 Professional</w:t>
      </w:r>
    </w:p>
    <w:p w:rsidR="00B77294" w:rsidRDefault="003F5805">
      <w:pPr>
        <w:pStyle w:val="ProductList-BodyIndented"/>
      </w:pPr>
      <w:r>
        <w:t>Clienţii şi afiliaţii lor beneficiază de opţiuni de suporturi fizice speciale din Coreea şi opţiuni de descărcare pentru utilizarea Windo</w:t>
      </w:r>
      <w:r>
        <w:t xml:space="preserve">ws XP Professional, Vista Business şi 7 Professional în Coreea. Consultaţi Lista de produse din martie 2014 pentru cerinţe </w:t>
      </w:r>
      <w:hyperlink r:id="rId94">
        <w:r>
          <w:rPr>
            <w:color w:val="00467F"/>
            <w:u w:val="single"/>
          </w:rPr>
          <w:t>http://go.microsoft.com/?linkid=9839207</w:t>
        </w:r>
      </w:hyperlink>
      <w:r>
        <w:t>.</w:t>
      </w:r>
    </w:p>
    <w:p w:rsidR="00B77294" w:rsidRDefault="00B77294">
      <w:pPr>
        <w:pStyle w:val="ProductList-BodyIndented"/>
      </w:pPr>
    </w:p>
    <w:p w:rsidR="00B77294" w:rsidRDefault="003F5805">
      <w:pPr>
        <w:pStyle w:val="ProductList-SubClauseHeading"/>
        <w:outlineLvl w:val="5"/>
      </w:pPr>
      <w:r>
        <w:t>2.4.3 Windows 8/8.1 Pro KN şi Wi</w:t>
      </w:r>
      <w:r>
        <w:t>ndows 10 Pro KN</w:t>
      </w:r>
    </w:p>
    <w:p w:rsidR="00B77294" w:rsidRDefault="003F5805">
      <w:pPr>
        <w:pStyle w:val="ProductList-BodyIndented"/>
      </w:pPr>
      <w:r>
        <w:t>Clienţii aflaţi în Coreea, care deţin un contract activ sau o înscriere activă de licenţiere de volum cu Microsoft Operations Pte Ltd, sunt eligibili să achiziţioneze suporturile fizice pentru Windows 8/8.1 Pro KN şi Windows 10 Pro KN pentr</w:t>
      </w:r>
      <w:r>
        <w:t>u a fi implementate şi utilizate în Coreea. Nu se permite nicio altă utilizare.</w:t>
      </w:r>
    </w:p>
    <w:p w:rsidR="00B77294" w:rsidRDefault="00B77294">
      <w:pPr>
        <w:pStyle w:val="ProductList-BodyIndented"/>
      </w:pPr>
    </w:p>
    <w:p w:rsidR="00B77294" w:rsidRDefault="003F5805">
      <w:pPr>
        <w:pStyle w:val="ProductList-SubClauseHeading"/>
        <w:outlineLvl w:val="5"/>
      </w:pPr>
      <w:r>
        <w:t>2.4.4 Windows 8/8.1 Pro N şi Windows 10 Pro N (fără Windows Media Player)</w:t>
      </w:r>
    </w:p>
    <w:p w:rsidR="00B77294" w:rsidRDefault="003F5805">
      <w:pPr>
        <w:pStyle w:val="ProductList-BodyIndented"/>
      </w:pPr>
      <w:r>
        <w:t>Clienţii care deţin contracte active cu Microsoft Ireland Operations Ltd sunt eligibili să achiziţion</w:t>
      </w:r>
      <w:r>
        <w:t>eze suporturile fizice pentru Microsoft Windows 8/8.1 Pro N şi Windows 10 Pro N doar pentru implementare şi utilizare în ţările din Uniunea Europeană (UE) sau din Asociaţia Europeană a Liberului Schimb (AELS). (Pentru Licenţa Open, „contract activ” înseamn</w:t>
      </w:r>
      <w:r>
        <w:t>ă contractul asociat cu un Număr de autorizare activ de Licenţă Open.)</w:t>
      </w:r>
    </w:p>
    <w:p w:rsidR="00B77294" w:rsidRDefault="00B77294">
      <w:pPr>
        <w:pStyle w:val="ProductList-BodyIndented"/>
      </w:pPr>
    </w:p>
    <w:p w:rsidR="00B77294" w:rsidRDefault="003F5805">
      <w:pPr>
        <w:pStyle w:val="ProductList-ClauseHeading"/>
        <w:outlineLvl w:val="4"/>
      </w:pPr>
      <w:r>
        <w:t>2.5 Kitul Windows Embedded 8 Standard Enterprise</w:t>
      </w:r>
    </w:p>
    <w:p w:rsidR="00B77294" w:rsidRDefault="003F5805">
      <w:pPr>
        <w:pStyle w:val="ProductList-Body"/>
      </w:pPr>
      <w:r>
        <w:t>Utilizarea caracteristicilor produsului software activate prin Kitul Windows Embedded 8 Standard Enterprise se supune termenilor licenţei pentru produsul software de bază Windows Embedded 8 Standard. Dreptul de a utiliza caracteristicile produsului softwar</w:t>
      </w:r>
      <w:r>
        <w:t>e expiră odată cu expirarea dreptului de a utiliza produsul software de bază. Licenţa pentru Kitul Enterprise pentru Windows Embedded 8 Standard trebuie alocată permanent unui singur dispozitiv şi nu poate fi transferată altui dispozitiv.</w:t>
      </w:r>
    </w:p>
    <w:p w:rsidR="00B77294" w:rsidRDefault="00B77294">
      <w:pPr>
        <w:pStyle w:val="ProductList-Body"/>
      </w:pPr>
    </w:p>
    <w:p w:rsidR="00B77294" w:rsidRDefault="003F5805">
      <w:pPr>
        <w:pStyle w:val="ProductList-ClauseHeading"/>
        <w:outlineLvl w:val="4"/>
      </w:pPr>
      <w:r>
        <w:t xml:space="preserve">2.6 Drepturi de </w:t>
      </w:r>
      <w:r>
        <w:t>instalare şi utilizare</w:t>
      </w:r>
    </w:p>
    <w:p w:rsidR="00B77294" w:rsidRDefault="003F5805">
      <w:pPr>
        <w:pStyle w:val="ProductList-Body"/>
      </w:pPr>
      <w:r>
        <w:t>Pentru Clienţii licenţiaţi în baza unui Contract pentru Microsoft Cloud:</w:t>
      </w:r>
    </w:p>
    <w:p w:rsidR="00B77294" w:rsidRDefault="003F5805" w:rsidP="00CC39EA">
      <w:pPr>
        <w:pStyle w:val="ProductList-Bullet"/>
        <w:numPr>
          <w:ilvl w:val="0"/>
          <w:numId w:val="24"/>
        </w:numPr>
      </w:pPr>
      <w:r>
        <w:t xml:space="preserve">fiecare utilizator căruia i se alocă o licenţă SL utilizator are dreptul să activeze produsul software pe maximum cinci dispozitive simultan pentru a executa o </w:t>
      </w:r>
      <w:r>
        <w:t xml:space="preserve">instanţă a produsului software în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w:instrText>
      </w:r>
      <w:r>
        <w:instrText xml:space="preserve"> virtualizare de hardware sau pentru a furniza servicii de virtualizare de hardware face parte din mediul OSE fizic." </w:instrText>
      </w:r>
      <w:r>
        <w:fldChar w:fldCharType="separate"/>
      </w:r>
      <w:r>
        <w:rPr>
          <w:color w:val="0563C1"/>
        </w:rPr>
        <w:t>medii OSE fizice</w:t>
      </w:r>
      <w:r>
        <w:fldChar w:fldCharType="end"/>
      </w:r>
      <w:r>
        <w:t xml:space="preserve">; şi </w:t>
      </w:r>
    </w:p>
    <w:p w:rsidR="00B77294" w:rsidRDefault="003F5805" w:rsidP="00CC39EA">
      <w:pPr>
        <w:pStyle w:val="ProductList-Bullet"/>
        <w:numPr>
          <w:ilvl w:val="0"/>
          <w:numId w:val="24"/>
        </w:numPr>
      </w:pPr>
      <w:r>
        <w:t xml:space="preserve">Secţiunea 4 de mai jos nu se aplică. </w:t>
      </w:r>
    </w:p>
    <w:p w:rsidR="00B77294" w:rsidRDefault="00B77294">
      <w:pPr>
        <w:pStyle w:val="ProductList-Body"/>
      </w:pPr>
    </w:p>
    <w:p w:rsidR="00B77294" w:rsidRDefault="003F5805">
      <w:pPr>
        <w:pStyle w:val="ProductList-ClauseHeading"/>
        <w:outlineLvl w:val="4"/>
      </w:pPr>
      <w:r>
        <w:t>2.7 Eligibilitatea privind achiziţionarea pentru Windows 10 Home până la P</w:t>
      </w:r>
      <w:r>
        <w:t>ro pentru E3/E5</w:t>
      </w:r>
    </w:p>
    <w:p w:rsidR="00B77294" w:rsidRDefault="003F5805">
      <w:pPr>
        <w:pStyle w:val="ProductList-SubClauseHeading"/>
        <w:outlineLvl w:val="5"/>
      </w:pPr>
      <w:r>
        <w:t>2.7.1 Cerinţele preliminare</w:t>
      </w:r>
    </w:p>
    <w:p w:rsidR="00B77294" w:rsidRDefault="003F5805">
      <w:pPr>
        <w:pStyle w:val="ProductList-BodyIndented"/>
      </w:pPr>
      <w:r>
        <w:t>În ciuda prevederilor din Secţiunea 2.1.1 Sisteme de operare calificate, Clienţii din Australia, Canada, Islanda, Japonia, Noua Zeelandă, Norvegia, Elveţia, SUA sau orice ţară din Uniunea Europeană sunt eligibili</w:t>
      </w:r>
      <w:r>
        <w:t xml:space="preserve"> pentru Licenţiere drepturi Windows 10 Home până la Pro pentru dispozitivele licenţiate cu versiunea Windows Home 7 sau ulterioară dacă au beneficiat continuu de licenţă pentru oricare dintre produsele următoare de la 1 martie 2017:</w:t>
      </w:r>
    </w:p>
    <w:p w:rsidR="00B77294" w:rsidRDefault="003F5805" w:rsidP="00CC39EA">
      <w:pPr>
        <w:pStyle w:val="ProductList-Bullet"/>
        <w:numPr>
          <w:ilvl w:val="1"/>
          <w:numId w:val="25"/>
        </w:numPr>
      </w:pPr>
      <w:r>
        <w:t>Windows 10 Enterprise E</w:t>
      </w:r>
      <w:r>
        <w:t>3 per Dispozitiv cu protecţie prin SA activă</w:t>
      </w:r>
    </w:p>
    <w:p w:rsidR="00B77294" w:rsidRDefault="003F5805" w:rsidP="00CC39EA">
      <w:pPr>
        <w:pStyle w:val="ProductList-Bullet"/>
        <w:numPr>
          <w:ilvl w:val="1"/>
          <w:numId w:val="25"/>
        </w:numPr>
      </w:pPr>
      <w:r>
        <w:t>Windows 10 Enterprise E3/E5 per licenţe SL utilizator</w:t>
      </w:r>
    </w:p>
    <w:p w:rsidR="00B77294" w:rsidRDefault="003F5805" w:rsidP="00CC39EA">
      <w:pPr>
        <w:pStyle w:val="ProductList-Bullet"/>
        <w:numPr>
          <w:ilvl w:val="1"/>
          <w:numId w:val="25"/>
        </w:numPr>
      </w:pPr>
      <w:r>
        <w:t>Windows 10 Enterprise E5 per licenţe SL dispozitiv</w:t>
      </w:r>
    </w:p>
    <w:p w:rsidR="00B77294" w:rsidRDefault="00B77294">
      <w:pPr>
        <w:pStyle w:val="ProductList-BodyIndented"/>
      </w:pPr>
    </w:p>
    <w:p w:rsidR="00B77294" w:rsidRDefault="003F5805">
      <w:pPr>
        <w:pStyle w:val="ProductList-SubClauseHeading"/>
        <w:outlineLvl w:val="5"/>
      </w:pPr>
      <w:r>
        <w:t>2.7.2 Cerinţele de achiziţionare</w:t>
      </w:r>
    </w:p>
    <w:p w:rsidR="00B77294" w:rsidRDefault="003F5805">
      <w:pPr>
        <w:pStyle w:val="ProductList-BodyIndented"/>
      </w:pPr>
      <w:r>
        <w:t xml:space="preserve">Licenţele drepturi Windows 10 Home până la Pro sunt disponibile doar ca </w:t>
      </w:r>
      <w:r>
        <w:t>achiziţie unică, în cadrul căreia toate unităţile sunt plasate într-o comandă unică. Clienţii trebuie să achiziţioneze o licenţă pentru fiecare dispozitiv care deţine o licenţă cu Windows 10 Home şi care întruneşte cel puţin unul dintre următoarele criteri</w:t>
      </w:r>
      <w:r>
        <w:t>i:</w:t>
      </w:r>
    </w:p>
    <w:p w:rsidR="00B77294" w:rsidRDefault="003F5805" w:rsidP="00CC39EA">
      <w:pPr>
        <w:pStyle w:val="ProductList-Bullet"/>
        <w:numPr>
          <w:ilvl w:val="1"/>
          <w:numId w:val="26"/>
        </w:numPr>
      </w:pPr>
      <w:r>
        <w:t>Este licenţiat cu Windows 10 Enterprise E3/E5 per dispozitiv sau</w:t>
      </w:r>
    </w:p>
    <w:p w:rsidR="00B77294" w:rsidRDefault="003F5805" w:rsidP="00CC39EA">
      <w:pPr>
        <w:pStyle w:val="ProductList-Bullet"/>
        <w:numPr>
          <w:ilvl w:val="1"/>
          <w:numId w:val="26"/>
        </w:numPr>
      </w:pPr>
      <w:r>
        <w:t>Pe care este instalat Pro sau Enterprise şi este utilizat de un Utilizator licenţiat Windows 10 Enterprise E3/E5</w:t>
      </w:r>
    </w:p>
    <w:p w:rsidR="00B77294" w:rsidRDefault="00B77294">
      <w:pPr>
        <w:pStyle w:val="ProductList-BodyIndented"/>
      </w:pPr>
    </w:p>
    <w:p w:rsidR="00B77294" w:rsidRDefault="003F5805">
      <w:pPr>
        <w:pStyle w:val="ProductList-SubClauseHeading"/>
        <w:outlineLvl w:val="5"/>
      </w:pPr>
      <w:r>
        <w:lastRenderedPageBreak/>
        <w:t>2.7.3 Restricţiile privind licenţa</w:t>
      </w:r>
    </w:p>
    <w:p w:rsidR="00B77294" w:rsidRDefault="003F5805">
      <w:pPr>
        <w:pStyle w:val="ProductList-BodyIndented"/>
      </w:pPr>
      <w:r>
        <w:t>Această licenţă nu include drepturile d</w:t>
      </w:r>
      <w:r>
        <w:t>e instalare sau de rulare a unei Instanţe a unei versiuni anterioare a Windows 10 Pro. Drepturile privind realocarea din Secţiunea 4.3 se aplică doar unui dispozitiv de înlocuire cu un sistem de operare calificat Pro sau Enterprise.</w:t>
      </w:r>
    </w:p>
    <w:p w:rsidR="00B77294" w:rsidRDefault="003F5805">
      <w:pPr>
        <w:pStyle w:val="ProductList-Offering1SubSection"/>
        <w:outlineLvl w:val="3"/>
      </w:pPr>
      <w:bookmarkStart w:id="204" w:name="_Sec813"/>
      <w:r>
        <w:t>3. Drepturile de utiliz</w:t>
      </w:r>
      <w:r>
        <w:t>are</w:t>
      </w:r>
      <w:bookmarkEnd w:id="204"/>
    </w:p>
    <w:tbl>
      <w:tblPr>
        <w:tblStyle w:val="PURTable"/>
        <w:tblW w:w="0" w:type="dxa"/>
        <w:tblLook w:val="04A0" w:firstRow="1" w:lastRow="0" w:firstColumn="1" w:lastColumn="0" w:noHBand="0" w:noVBand="1"/>
      </w:tblPr>
      <w:tblGrid>
        <w:gridCol w:w="3600"/>
        <w:gridCol w:w="3589"/>
        <w:gridCol w:w="3601"/>
      </w:tblGrid>
      <w:tr w:rsidR="00B772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0">
              <w:r>
                <w:rPr>
                  <w:color w:val="00467F"/>
                  <w:u w:val="single"/>
                </w:rPr>
                <w:t>Sisteme de operare deskto</w:t>
              </w:r>
              <w:r>
                <w:rPr>
                  <w:color w:val="00467F"/>
                  <w:u w:val="single"/>
                </w:rPr>
                <w:t>p</w:t>
              </w:r>
            </w:hyperlink>
            <w:r>
              <w:t xml:space="preserve">, </w:t>
            </w:r>
            <w:hyperlink r:id="rId95">
              <w:r>
                <w:rPr>
                  <w:color w:val="00467F"/>
                  <w:u w:val="single"/>
                </w:rPr>
                <w:t>OST</w:t>
              </w:r>
            </w:hyperlink>
            <w:r>
              <w:t xml:space="preserve"> (Protecţia avansată împotriva ameninţărilor Windows Defender ale Windows 10 Enterprise E5)</w:t>
            </w:r>
          </w:p>
        </w:tc>
        <w:tc>
          <w:tcPr>
            <w:tcW w:w="4040" w:type="dxa"/>
            <w:tcBorders>
              <w:top w:val="single" w:sz="18" w:space="0" w:color="00188F"/>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w:t>
            </w:r>
            <w:r>
              <w:rPr>
                <w:color w:val="0563C1"/>
              </w:rPr>
              <w:t>nţei specifici produsului</w:t>
            </w:r>
            <w:r>
              <w:fldChar w:fldCharType="end"/>
            </w:r>
            <w:r>
              <w:t>: Toate licenţele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Produse software suplimentare: Neaplicabil</w:t>
            </w:r>
          </w:p>
        </w:tc>
      </w:tr>
      <w:tr w:rsidR="00B772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Tehnologii incluse: Neaplicabil</w:t>
            </w:r>
          </w:p>
        </w:tc>
      </w:tr>
      <w:tr w:rsidR="00B77294">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H.264/MPEG-4 AVC şi/sau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B772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B77294">
            <w:pPr>
              <w:pStyle w:val="ProductList-TableBody"/>
            </w:pPr>
          </w:p>
        </w:tc>
      </w:tr>
    </w:tbl>
    <w:p w:rsidR="00B77294" w:rsidRDefault="00B77294">
      <w:pPr>
        <w:pStyle w:val="ProductList-Body"/>
      </w:pPr>
    </w:p>
    <w:p w:rsidR="00B77294" w:rsidRDefault="003F5805">
      <w:pPr>
        <w:pStyle w:val="ProductList-ClauseHeading"/>
        <w:outlineLvl w:val="4"/>
      </w:pPr>
      <w:r>
        <w:t xml:space="preserve">3.1 Alocarea </w:t>
      </w:r>
      <w:r>
        <w:t>licenţei</w:t>
      </w:r>
    </w:p>
    <w:p w:rsidR="00B77294" w:rsidRDefault="003F5805">
      <w:pPr>
        <w:pStyle w:val="ProductList-Body"/>
      </w:pPr>
      <w:r>
        <w:t xml:space="preserve">Alocarea </w:t>
      </w:r>
      <w:r>
        <w:fldChar w:fldCharType="begin"/>
      </w:r>
      <w:r>
        <w:instrText xml:space="preserve"> AutoTextList   \s NoStyle \t "„Licenţă” înseamnă dreptul de a descărca, a instala, a accesa şi a utiliza un Produs." </w:instrText>
      </w:r>
      <w:r>
        <w:fldChar w:fldCharType="separate"/>
      </w:r>
      <w:r>
        <w:rPr>
          <w:color w:val="0563C1"/>
        </w:rPr>
        <w:t>Licenţelor</w:t>
      </w:r>
      <w:r>
        <w:fldChar w:fldCharType="end"/>
      </w:r>
      <w:r>
        <w:t xml:space="preserve"> pentru sistemul de operare desktop (cu excepţia Windows VDA) este permanentă, cu excepţia celor indicate î</w:t>
      </w:r>
      <w:r>
        <w:t>n secţiunea Software Assurance de mai jos. Consultaţi Secţiunea 4. Software Assurance pentru drepturile privind realocarea licenţelor pentru SA pentru Windows şi VDA pentru Windows.</w:t>
      </w:r>
    </w:p>
    <w:p w:rsidR="00B77294" w:rsidRDefault="00B77294">
      <w:pPr>
        <w:pStyle w:val="ProductList-Body"/>
      </w:pPr>
    </w:p>
    <w:p w:rsidR="00B77294" w:rsidRDefault="003F5805">
      <w:pPr>
        <w:pStyle w:val="ProductList-ClauseHeading"/>
        <w:outlineLvl w:val="4"/>
      </w:pPr>
      <w:r>
        <w:t>3.2 Windows Apps</w:t>
      </w:r>
    </w:p>
    <w:p w:rsidR="00B77294" w:rsidRDefault="003F5805">
      <w:pPr>
        <w:pStyle w:val="ProductList-Body"/>
      </w:pPr>
      <w:r>
        <w:t>Cu excepţia cazului în care Clientului îi sunt afişaţi s</w:t>
      </w:r>
      <w:r>
        <w:t xml:space="preserve">au prezentaţi alţi termeni în setările aplicaţiei, Clientul este de acord că serviciile pe care le accesează din aplicaţiile Windows sunt reglementate de Contractul de servicii Microsoft de la adresa </w:t>
      </w:r>
      <w:hyperlink r:id="rId96">
        <w:r>
          <w:rPr>
            <w:color w:val="00467F"/>
            <w:u w:val="single"/>
          </w:rPr>
          <w:t>http://go.microsoft.com/fwlink/?linkid=246338</w:t>
        </w:r>
      </w:hyperlink>
      <w:r>
        <w:t xml:space="preserve"> sau, pentru aplicaţiile Windows care accesează serviciile Xbox, consultaţi termenii de utilizare Xbox.com de la adresa </w:t>
      </w:r>
      <w:hyperlink r:id="rId97">
        <w:r>
          <w:rPr>
            <w:color w:val="00467F"/>
            <w:u w:val="single"/>
          </w:rPr>
          <w:t>http://xbox.com/legal/livetou</w:t>
        </w:r>
      </w:hyperlink>
      <w:r>
        <w:t>.</w:t>
      </w:r>
    </w:p>
    <w:p w:rsidR="00B77294" w:rsidRDefault="003F5805">
      <w:pPr>
        <w:pStyle w:val="ProductList-Offering1SubSection"/>
        <w:outlineLvl w:val="3"/>
      </w:pPr>
      <w:bookmarkStart w:id="205" w:name="_Sec841"/>
      <w:r>
        <w:t>4.</w:t>
      </w:r>
      <w:r>
        <w:t xml:space="preserve"> Software Assurance</w:t>
      </w:r>
      <w:bookmarkEnd w:id="205"/>
    </w:p>
    <w:tbl>
      <w:tblPr>
        <w:tblStyle w:val="PURTable"/>
        <w:tblW w:w="0" w:type="dxa"/>
        <w:tblLook w:val="04A0" w:firstRow="1" w:lastRow="0" w:firstColumn="1" w:lastColumn="0" w:noHBand="0" w:noVBand="1"/>
      </w:tblPr>
      <w:tblGrid>
        <w:gridCol w:w="3595"/>
        <w:gridCol w:w="3605"/>
        <w:gridCol w:w="3590"/>
      </w:tblGrid>
      <w:tr w:rsidR="00B772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Recu</w:t>
            </w:r>
            <w:r>
              <w:rPr>
                <w:color w:val="404040"/>
              </w:rPr>
              <w:t>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Drepturi în caz de avarie: Neaplicabil</w:t>
            </w:r>
          </w:p>
        </w:tc>
      </w:tr>
      <w:tr w:rsidR="00B772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"Drepturi privind migrarea: Clientul poate face upgrade de la versiunile anterioare ale software-ului sau ale altor</w:instrText>
            </w:r>
            <w:r>
              <w:instrText xml:space="preserve">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98">
              <w:r>
                <w:rPr>
                  <w:color w:val="00467F"/>
                  <w:u w:val="single"/>
                </w:rPr>
                <w:t xml:space="preserve">Lista de produse - Iunie 2015 </w:t>
              </w:r>
            </w:hyperlink>
            <w:r>
              <w:t xml:space="preserve"> (Licenţa pe bază de abonament Windows Companion</w:t>
            </w:r>
            <w:r>
              <w:fldChar w:fldCharType="begin"/>
            </w:r>
            <w:r>
              <w:instrText xml:space="preserve"> XE "Licenţa pe bază de abonament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"Drepturi de utilizare la distanţă: un beneficiu SA care îi acordă Utilizatorului principal al unui Dispozitiv licenţiat anumite drepturi de accesare şi utilizare de la distanţă: (consultaţi Glosarul pentru definiţia completă)</w:instrText>
            </w:r>
            <w:r>
              <w:instrText xml:space="preserve">" </w:instrText>
            </w:r>
            <w:r>
              <w:fldChar w:fldCharType="separate"/>
            </w:r>
            <w:r>
              <w:rPr>
                <w:color w:val="0563C1"/>
              </w:rPr>
              <w:t>Drepturi de utilizare la distanţă</w:t>
            </w:r>
            <w:r>
              <w:fldChar w:fldCharType="end"/>
            </w:r>
            <w:r>
              <w:t xml:space="preserve">: </w:t>
            </w:r>
            <w:hyperlink r:id="rId99">
              <w:r>
                <w:rPr>
                  <w:color w:val="00467F"/>
                  <w:u w:val="single"/>
                </w:rPr>
                <w:t>Februarie 2016 – Termenii produsului</w:t>
              </w:r>
            </w:hyperlink>
          </w:p>
        </w:tc>
      </w:tr>
      <w:tr w:rsidR="00B772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B77294">
            <w:pPr>
              <w:pStyle w:val="ProductList-TableBody"/>
            </w:pPr>
          </w:p>
        </w:tc>
      </w:tr>
    </w:tbl>
    <w:p w:rsidR="00B77294" w:rsidRDefault="00B77294">
      <w:pPr>
        <w:pStyle w:val="ProductList-Body"/>
      </w:pPr>
    </w:p>
    <w:p w:rsidR="00B77294" w:rsidRDefault="003F5805">
      <w:pPr>
        <w:pStyle w:val="ProductList-ClauseHeading"/>
        <w:outlineLvl w:val="4"/>
      </w:pPr>
      <w:r>
        <w:t>4.1 Drepturi suplimentare acordate utilizator</w:t>
      </w:r>
      <w:r>
        <w:t>ului prin SA pentru Windows 10 Enterprise E3/E5 (per utilizator şi per dispozitiv) şi Windows Virtual Desktop Access (VDA) (per utilizator şi per dispozitiv)</w:t>
      </w:r>
    </w:p>
    <w:p w:rsidR="00B77294" w:rsidRDefault="003F5805">
      <w:pPr>
        <w:pStyle w:val="ProductList-Body"/>
      </w:pPr>
      <w:r>
        <w:t>„</w:t>
      </w:r>
      <w:r>
        <w:rPr>
          <w:b/>
          <w:color w:val="00188F"/>
        </w:rPr>
        <w:t>Produs software</w:t>
      </w:r>
      <w:r>
        <w:t xml:space="preserve">”, în sensul utilizat în prezentul document, se referă la Windows 10 Enterprise Current Branch sau la Windows Enterprise LTSB. </w:t>
      </w:r>
    </w:p>
    <w:p w:rsidR="00B77294" w:rsidRDefault="003F5805">
      <w:pPr>
        <w:pStyle w:val="ProductList-Body"/>
      </w:pPr>
      <w:r>
        <w:t>„</w:t>
      </w:r>
      <w:r>
        <w:rPr>
          <w:b/>
          <w:color w:val="00188F"/>
        </w:rPr>
        <w:t>Dispozitiv licenţiat</w:t>
      </w:r>
      <w:r>
        <w:t>”, în sensul utilizat în prezentul document, se referă la dispozitivul căruia Clientul îi alocă protecţie a</w:t>
      </w:r>
      <w:r>
        <w:t>ctivă.</w:t>
      </w:r>
    </w:p>
    <w:p w:rsidR="00B77294" w:rsidRDefault="003F5805">
      <w:pPr>
        <w:pStyle w:val="ProductList-Body"/>
      </w:pPr>
      <w:r>
        <w:t>„</w:t>
      </w:r>
      <w:r>
        <w:rPr>
          <w:b/>
          <w:color w:val="00188F"/>
        </w:rPr>
        <w:t>Utilizator licenţiat</w:t>
      </w:r>
      <w:r>
        <w:t>”, în sensul utilizat în prezentul document, se referă la utilizatorul căruia Clientul îi atribuie protecţie activă. Dacă Licenţa de bază pentru utilizator este transferată de la o persoană la alta, utilizatorul iniţial al acest</w:t>
      </w:r>
      <w:r>
        <w:t>eia nu mai este licenţiat.</w:t>
      </w:r>
    </w:p>
    <w:p w:rsidR="00B77294" w:rsidRDefault="003F5805" w:rsidP="00CC39EA">
      <w:pPr>
        <w:pStyle w:val="ProductList-Bullet"/>
        <w:numPr>
          <w:ilvl w:val="0"/>
          <w:numId w:val="27"/>
        </w:numPr>
      </w:pPr>
      <w:r>
        <w:t>Orice utilizator al unui Dispozitiv licenţiat sau orice dispozitiv utilizat de un Utilizator licenţiat poate să acceseze de la distanţă, pe dispozitive dedicate utilizării de către Client, maximum patru Instanţe ale produsului so</w:t>
      </w:r>
      <w:r>
        <w:t>ftware care rulează în medii OSE virtuale sau o Instanţă a produsului software care rulează într-un mediu OSE fizic.</w:t>
      </w:r>
    </w:p>
    <w:p w:rsidR="00B77294" w:rsidRDefault="003F5805" w:rsidP="00CC39EA">
      <w:pPr>
        <w:pStyle w:val="ProductList-Bullet"/>
        <w:numPr>
          <w:ilvl w:val="0"/>
          <w:numId w:val="27"/>
        </w:numPr>
      </w:pPr>
      <w:r>
        <w:t>Consultaţi secţiunile 2.1.2.1 şi 2.1.2.2 cu privire la restricţiile de utilizare a sistemului operare calificat condiţional.</w:t>
      </w:r>
    </w:p>
    <w:p w:rsidR="00B77294" w:rsidRDefault="003F5805" w:rsidP="00CC39EA">
      <w:pPr>
        <w:pStyle w:val="ProductList-Bullet"/>
        <w:numPr>
          <w:ilvl w:val="0"/>
          <w:numId w:val="27"/>
        </w:numPr>
      </w:pPr>
      <w:r>
        <w:t>Clientul poate</w:t>
      </w:r>
      <w:r>
        <w:t xml:space="preserve"> să creeze şi să stocheze o instanţă a produsului software pe una sau două unităţi USB prin Windows to Go şi să le utilizeze pe Dispozitive licenţiate, dacă deţine licenţă per dispozitiv, sau pe orice dispozitiv, dacă deţine licenţă per utilizator.</w:t>
      </w:r>
    </w:p>
    <w:p w:rsidR="00B77294" w:rsidRDefault="003F5805" w:rsidP="00CC39EA">
      <w:pPr>
        <w:pStyle w:val="ProductList-Bullet"/>
        <w:numPr>
          <w:ilvl w:val="0"/>
          <w:numId w:val="27"/>
        </w:numPr>
      </w:pPr>
      <w:r>
        <w:t>Clientu</w:t>
      </w:r>
      <w:r>
        <w:t>l poate să execute Windows 10 Pro sau orice versiuni anterioare ale produsului software în locul oricărei Instanţe permise în această secţiune.</w:t>
      </w:r>
    </w:p>
    <w:p w:rsidR="00B77294" w:rsidRDefault="003F5805" w:rsidP="00CC39EA">
      <w:pPr>
        <w:pStyle w:val="ProductList-Bullet"/>
        <w:numPr>
          <w:ilvl w:val="0"/>
          <w:numId w:val="27"/>
        </w:numPr>
      </w:pPr>
      <w:r>
        <w:t>Clientul nu are nevoie de o Licenţă pentru a accesa Instanţele permise doar în scopul administrării produsului software.</w:t>
      </w:r>
    </w:p>
    <w:p w:rsidR="00B77294" w:rsidRDefault="00B77294">
      <w:pPr>
        <w:pStyle w:val="ProductList-Body"/>
      </w:pPr>
    </w:p>
    <w:p w:rsidR="00B77294" w:rsidRDefault="003F5805">
      <w:pPr>
        <w:pStyle w:val="ProductList-Body"/>
      </w:pPr>
      <w:r>
        <w:t>Drepturile din prima coloană se aplică licenţelor identificate în coloanele din dreapta, dacă în celula asociată licenţelor respective</w:t>
      </w:r>
      <w:r>
        <w:t xml:space="preserve"> există o bifă.</w:t>
      </w:r>
    </w:p>
    <w:tbl>
      <w:tblPr>
        <w:tblStyle w:val="PURTable"/>
        <w:tblW w:w="0" w:type="dxa"/>
        <w:tblLook w:val="04A0" w:firstRow="1" w:lastRow="0" w:firstColumn="1" w:lastColumn="0" w:noHBand="0" w:noVBand="1"/>
      </w:tblPr>
      <w:tblGrid>
        <w:gridCol w:w="7022"/>
        <w:gridCol w:w="944"/>
        <w:gridCol w:w="940"/>
        <w:gridCol w:w="944"/>
        <w:gridCol w:w="940"/>
      </w:tblGrid>
      <w:tr w:rsidR="00B77294">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B77294" w:rsidRDefault="00B77294">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B77294" w:rsidRDefault="003F5805">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B77294" w:rsidRDefault="003F5805">
            <w:pPr>
              <w:pStyle w:val="ProductList-TableBody"/>
              <w:jc w:val="center"/>
            </w:pPr>
            <w:r>
              <w:rPr>
                <w:color w:val="FFFFFF"/>
              </w:rPr>
              <w:t>Windows VDA</w:t>
            </w:r>
          </w:p>
        </w:tc>
      </w:tr>
      <w:tr w:rsidR="00B77294">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B77294" w:rsidRDefault="00B77294">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77294" w:rsidRDefault="003F5805">
            <w:pPr>
              <w:pStyle w:val="ProductList-TableBody"/>
              <w:jc w:val="center"/>
            </w:pPr>
            <w:r>
              <w:rPr>
                <w:color w:val="FFFFFF"/>
              </w:rPr>
              <w:t>Dispozitiv</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77294" w:rsidRDefault="003F5805">
            <w:pPr>
              <w:pStyle w:val="ProductList-TableBody"/>
              <w:jc w:val="center"/>
            </w:pPr>
            <w:r>
              <w:rPr>
                <w:color w:val="FFFFFF"/>
              </w:rPr>
              <w:t>Utilizator</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77294" w:rsidRDefault="003F5805">
            <w:pPr>
              <w:pStyle w:val="ProductList-TableBody"/>
              <w:jc w:val="center"/>
            </w:pPr>
            <w:r>
              <w:rPr>
                <w:color w:val="FFFFFF"/>
              </w:rPr>
              <w:t>Dispozitiv</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77294" w:rsidRDefault="003F5805">
            <w:pPr>
              <w:pStyle w:val="ProductList-TableBody"/>
              <w:jc w:val="center"/>
            </w:pPr>
            <w:r>
              <w:rPr>
                <w:color w:val="FFFFFF"/>
              </w:rPr>
              <w:t>Utilizator</w:t>
            </w:r>
          </w:p>
        </w:tc>
      </w:tr>
      <w:tr w:rsidR="00B77294">
        <w:tc>
          <w:tcPr>
            <w:tcW w:w="808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 xml:space="preserve">Clientul are dreptul să ruleze maximum patru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în </w:t>
            </w:r>
            <w:r>
              <w:fldChar w:fldCharType="begin"/>
            </w:r>
            <w:r>
              <w:instrText xml:space="preserve"> AutoTextList   \s NoStyle \t "Med</w:instrText>
            </w:r>
            <w:r>
              <w:instrText xml:space="preserve">iu OSE virtual înseamnă un mediu OSE configurat să ruleze pe un sistem hardware virtual" </w:instrText>
            </w:r>
            <w:r>
              <w:fldChar w:fldCharType="separate"/>
            </w:r>
            <w:r>
              <w:rPr>
                <w:color w:val="0563C1"/>
              </w:rPr>
              <w:t>mediile OSE virtuale</w:t>
            </w:r>
            <w:r>
              <w:fldChar w:fldCharType="end"/>
            </w:r>
            <w:r>
              <w:t xml:space="preserve"> şi o </w:t>
            </w:r>
            <w:r>
              <w:fldChar w:fldCharType="begin"/>
            </w:r>
            <w:r>
              <w:instrText xml:space="preserve"> AutoTextList   \s NoStyle \t "Instanţă înseamnă o imagine a produsului software creată executând programul de instalare sau procedura de </w:instrText>
            </w:r>
            <w:r>
              <w:instrText xml:space="preserve">instalare a produsului software ori duplicând o Instanţă existentă." </w:instrText>
            </w:r>
            <w:r>
              <w:fldChar w:fldCharType="separate"/>
            </w:r>
            <w:r>
              <w:rPr>
                <w:color w:val="0563C1"/>
              </w:rPr>
              <w:t>Instanţă</w:t>
            </w:r>
            <w:r>
              <w:fldChar w:fldCharType="end"/>
            </w:r>
            <w:r>
              <w:t xml:space="preserve"> în </w:t>
            </w:r>
            <w:r>
              <w:fldChar w:fldCharType="begin"/>
            </w:r>
            <w:r>
              <w:instrText xml:space="preserve"> AutoTextList   \s NoStyle \t "Mediu OSE fizic înseamnă un mediu OSE configurat să se execute direct pe un sistem hardware fizic. Se consideră că Instanţa sistemului de ope</w:instrText>
            </w:r>
            <w:r>
              <w:instrText xml:space="preserv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la nivel local, pe </w:t>
            </w:r>
            <w:r>
              <w:fldChar w:fldCharType="begin"/>
            </w:r>
            <w:r>
              <w:instrText xml:space="preserve"> AutoTextList   \s NoStyle \t "Dispozitiv licenţ</w:instrText>
            </w:r>
            <w:r>
              <w:instrText xml:space="preserve">iat înseamnă un sistem hardware fizic unic căruia îi este alocată o Licenţă. În sensul acestei definiţii, o partiţie hardware sau un blade se consideră un dispozitiv separat." </w:instrText>
            </w:r>
            <w:r>
              <w:fldChar w:fldCharType="separate"/>
            </w:r>
            <w:r>
              <w:rPr>
                <w:color w:val="0563C1"/>
              </w:rPr>
              <w:t>Dispozitivul licenţiat</w:t>
            </w:r>
            <w:r>
              <w:fldChar w:fldCharType="end"/>
            </w:r>
            <w:r>
              <w:t>. Pentru Windows VDA (per dispozitiv), acest drept de u</w:t>
            </w:r>
            <w:r>
              <w:t xml:space="preserve">tilizare locală se aplică doar dacă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w:instrText>
            </w:r>
            <w:r>
              <w:instrText xml:space="preserve">t." </w:instrText>
            </w:r>
            <w:r>
              <w:fldChar w:fldCharType="separate"/>
            </w:r>
            <w:r>
              <w:rPr>
                <w:color w:val="0563C1"/>
              </w:rPr>
              <w:t>Dispozitivul licenţiat</w:t>
            </w:r>
            <w:r>
              <w:fldChar w:fldCharType="end"/>
            </w:r>
            <w:r>
              <w:t xml:space="preserve"> este licenţiat şi pentru Windows 10/8.1 Pro sau Enterprise sau Windows 7 Professional sau Enterprise. În cazul în care se utilizează toate </w:t>
            </w:r>
            <w:r>
              <w:fldChar w:fldCharType="begin"/>
            </w:r>
            <w:r>
              <w:instrText xml:space="preserve"> AutoTextList   \s NoStyle \t "Instanţă înseamnă o imagine a produsului software creată</w:instrText>
            </w:r>
            <w:r>
              <w:instrText xml:space="preserve"> executând programul de instalare sau procedura de instalare a produsului software ori duplicând o Instanţă existentă." </w:instrText>
            </w:r>
            <w:r>
              <w:fldChar w:fldCharType="separate"/>
            </w:r>
            <w:r>
              <w:rPr>
                <w:color w:val="0563C1"/>
              </w:rPr>
              <w:t>Instanţele</w:t>
            </w:r>
            <w:r>
              <w:fldChar w:fldCharType="end"/>
            </w:r>
            <w:r>
              <w:t xml:space="preserve"> permise să ruleze în </w:t>
            </w:r>
            <w:r>
              <w:fldChar w:fldCharType="begin"/>
            </w:r>
            <w:r>
              <w:instrText xml:space="preserve"> AutoTextList   \s NoStyle \t "Mediu OSE virtual înseamnă un mediu OSE configurat să ruleze pe un sis</w:instrText>
            </w:r>
            <w:r>
              <w:instrText xml:space="preserve">tem hardware virtual" </w:instrText>
            </w:r>
            <w:r>
              <w:fldChar w:fldCharType="separate"/>
            </w:r>
            <w:r>
              <w:rPr>
                <w:color w:val="0563C1"/>
              </w:rPr>
              <w:t>mediile OSE virtuale</w:t>
            </w:r>
            <w:r>
              <w:fldChar w:fldCharType="end"/>
            </w:r>
            <w:r>
              <w:t xml:space="preserve"> la nivel local, Clientul are dreptul să utilizeze </w:t>
            </w:r>
            <w:r>
              <w:fldChar w:fldCharType="begin"/>
            </w:r>
            <w:r>
              <w:instrText xml:space="preserve"> AutoTextList   \s NoStyle \t "Instanţă înseamnă o imagine a produsului software creată executând programul de instalare sau procedura de instalare a produsului</w:instrText>
            </w:r>
            <w:r>
              <w:instrText xml:space="preserve"> software ori duplicând o Instanţă existentă." </w:instrText>
            </w:r>
            <w:r>
              <w:fldChar w:fldCharType="separate"/>
            </w:r>
            <w:r>
              <w:rPr>
                <w:color w:val="0563C1"/>
              </w:rPr>
              <w:t>Instanţa</w:t>
            </w:r>
            <w:r>
              <w:fldChar w:fldCharType="end"/>
            </w:r>
            <w:r>
              <w:t xml:space="preserve"> în </w:t>
            </w:r>
            <w:r>
              <w:fldChar w:fldCharType="begin"/>
            </w:r>
            <w:r>
              <w:instrText xml:space="preserve"> AutoTextList   \s NoStyle \t "Mediu OSE fizic înseamnă un mediu OSE configurat să se execute direct pe un sistem hardware fizic. Se consideră că Instanţa sistemului de operare utilizată pentru </w:instrText>
            </w:r>
            <w:r>
              <w:instrText xml:space="preserve">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doar pentru a găzdui şi a gestiona </w:t>
            </w:r>
            <w:r>
              <w:fldChar w:fldCharType="begin"/>
            </w:r>
            <w:r>
              <w:instrText xml:space="preserve"> AutoTextList   \s NoStyle \t "Mediu OSE virtual înseam</w:instrText>
            </w:r>
            <w:r>
              <w:instrText xml:space="preserve">nă un mediu OSE configurat să ruleze pe un sistem hardware virtual" </w:instrText>
            </w:r>
            <w:r>
              <w:fldChar w:fldCharType="separate"/>
            </w:r>
            <w:r>
              <w:rPr>
                <w:color w:val="0563C1"/>
              </w:rPr>
              <w:t>mediile OSE virtuale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77294" w:rsidRDefault="00B7729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77294" w:rsidRDefault="00B77294">
            <w:pPr>
              <w:pStyle w:val="ProductList-TableBody"/>
              <w:jc w:val="center"/>
            </w:pPr>
          </w:p>
        </w:tc>
      </w:tr>
      <w:tr w:rsidR="00B77294">
        <w:tc>
          <w:tcPr>
            <w:tcW w:w="808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 xml:space="preserve">Clientul are dreptul să ruleze maximum patru </w:t>
            </w:r>
            <w:r>
              <w:fldChar w:fldCharType="begin"/>
            </w:r>
            <w:r>
              <w:instrText xml:space="preserve"> AutoTextList   \s NoStyle \t "Instanţă înseamnă o imagine a produsului software creată executând programul de </w:instrText>
            </w:r>
            <w:r>
              <w:instrText xml:space="preserve">instalare sau procedura de instalare a produsului software ori duplicând o Instanţă existentă." </w:instrText>
            </w:r>
            <w:r>
              <w:fldChar w:fldCharType="separate"/>
            </w:r>
            <w:r>
              <w:rPr>
                <w:color w:val="0563C1"/>
              </w:rPr>
              <w:t>Instanţe</w:t>
            </w:r>
            <w:r>
              <w:fldChar w:fldCharType="end"/>
            </w:r>
            <w:r>
              <w:t xml:space="preserve"> în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şi o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în </w:t>
            </w:r>
            <w:r>
              <w:fldChar w:fldCharType="begin"/>
            </w:r>
            <w:r>
              <w:instrText xml:space="preserve"> AutoTextList   \s NoStyle </w:instrText>
            </w:r>
            <w:r>
              <w:instrText>\t "Mediu OSE fizic înseamnă un mediu OSE configurat să se execute direct pe un sistem hardware fizic. Se consideră că Instanţa sistemului de operare utilizată pentru a rula aplicaţii software de virtualizare de hardware sau pentru a furniza servicii de vi</w:instrText>
            </w:r>
            <w:r>
              <w:instrText xml:space="preserve">rtualizare de hardware face parte din mediul OSE fizic." </w:instrText>
            </w:r>
            <w:r>
              <w:fldChar w:fldCharType="separate"/>
            </w:r>
            <w:r>
              <w:rPr>
                <w:color w:val="0563C1"/>
              </w:rPr>
              <w:t>mediul OSE fizic</w:t>
            </w:r>
            <w:r>
              <w:fldChar w:fldCharType="end"/>
            </w:r>
            <w:r>
              <w:t xml:space="preserve">, la nivel local, pe dispozitivele licenţiate pentru Windows 10/8.1 Pro sau Enterprise, ori Windows 7 Professional sau Enterprise. În cazul în care se utilizează toate </w:t>
            </w:r>
            <w:r>
              <w:fldChar w:fldCharType="begin"/>
            </w:r>
            <w:r>
              <w:instrText xml:space="preserve"> AutoTextLis</w:instrText>
            </w:r>
            <w:r>
              <w:instrText xml:space="preserve">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Instanţele</w:t>
            </w:r>
            <w:r>
              <w:fldChar w:fldCharType="end"/>
            </w:r>
            <w:r>
              <w:t xml:space="preserve"> permise să ruleze în </w:t>
            </w:r>
            <w:r>
              <w:fldChar w:fldCharType="begin"/>
            </w:r>
            <w:r>
              <w:instrText xml:space="preserve"> AutoTextList   \s NoStyle</w:instrText>
            </w:r>
            <w:r>
              <w:instrText xml:space="preserve"> \t "Mediu OSE virtual înseamnă un mediu OSE configurat să ruleze pe un sistem hardware virtual" </w:instrText>
            </w:r>
            <w:r>
              <w:fldChar w:fldCharType="separate"/>
            </w:r>
            <w:r>
              <w:rPr>
                <w:color w:val="0563C1"/>
              </w:rPr>
              <w:t>mediile OSE virtuale</w:t>
            </w:r>
            <w:r>
              <w:fldChar w:fldCharType="end"/>
            </w:r>
            <w:r>
              <w:t xml:space="preserve"> la nivel local, atunci Clientul are dreptul să utilizeze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Instanţa</w:t>
            </w:r>
            <w:r>
              <w:fldChar w:fldCharType="end"/>
            </w:r>
            <w:r>
              <w:t xml:space="preserve"> în </w:t>
            </w:r>
            <w:r>
              <w:fldChar w:fldCharType="begin"/>
            </w:r>
            <w:r>
              <w:instrText xml:space="preserve"> AutoTextList   \s NoStyle \t "Med</w:instrText>
            </w:r>
            <w:r>
              <w:instrText>iu OSE fizic înseamnă un mediu OSE configurat să se execute direct pe un sistem hardware fizic. Se consideră că Instanţa sistemului de operare utilizată pentru a rula aplicaţii software de virtualizare de hardware sau pentru a furniza servicii de virtualiz</w:instrText>
            </w:r>
            <w:r>
              <w:instrText xml:space="preserve">are de hardware face parte din mediul OSE fizic." </w:instrText>
            </w:r>
            <w:r>
              <w:fldChar w:fldCharType="separate"/>
            </w:r>
            <w:r>
              <w:rPr>
                <w:color w:val="0563C1"/>
              </w:rPr>
              <w:t>mediul OSE fizic</w:t>
            </w:r>
            <w:r>
              <w:fldChar w:fldCharType="end"/>
            </w:r>
            <w:r>
              <w:t xml:space="preserve"> doar pentru a găzdui şi a gestiona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B77294" w:rsidRDefault="00B7729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77294" w:rsidRDefault="00B7729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jc w:val="center"/>
            </w:pPr>
            <w:r>
              <w:t>X</w:t>
            </w:r>
          </w:p>
        </w:tc>
      </w:tr>
      <w:tr w:rsidR="00B77294">
        <w:tc>
          <w:tcPr>
            <w:tcW w:w="808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lastRenderedPageBreak/>
              <w:t>Clientul poate să instaleze produsul software pe dispozitive licenţiate cu Windows cu ecrane integrate, cu diagonala de 10.1” sau mai mică.</w:t>
            </w:r>
          </w:p>
        </w:tc>
        <w:tc>
          <w:tcPr>
            <w:tcW w:w="980" w:type="dxa"/>
            <w:tcBorders>
              <w:top w:val="single" w:sz="4" w:space="0" w:color="000000"/>
              <w:left w:val="single" w:sz="4" w:space="0" w:color="000000"/>
              <w:bottom w:val="single" w:sz="4" w:space="0" w:color="000000"/>
              <w:right w:val="single" w:sz="4" w:space="0" w:color="000000"/>
            </w:tcBorders>
          </w:tcPr>
          <w:p w:rsidR="00B77294" w:rsidRDefault="00B7729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77294" w:rsidRDefault="00B7729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jc w:val="center"/>
            </w:pPr>
            <w:r>
              <w:t>X</w:t>
            </w:r>
          </w:p>
        </w:tc>
      </w:tr>
    </w:tbl>
    <w:p w:rsidR="00B77294" w:rsidRDefault="00B77294">
      <w:pPr>
        <w:pStyle w:val="ProductList-Body"/>
      </w:pPr>
    </w:p>
    <w:p w:rsidR="00B77294" w:rsidRDefault="003F5805">
      <w:pPr>
        <w:pStyle w:val="ProductList-SubClauseHeading"/>
        <w:outlineLvl w:val="5"/>
      </w:pPr>
      <w:r>
        <w:t>4.1.1 Drepturile privind Windows 10 Enterprise Current Branch</w:t>
      </w:r>
    </w:p>
    <w:p w:rsidR="00B77294" w:rsidRDefault="003F5805">
      <w:pPr>
        <w:pStyle w:val="ProductList-BodyIndented"/>
      </w:pPr>
      <w:r>
        <w:t>Versiunea Windows 10 Enterprise Current Branch poate fi utilizată doar de Clienţii care deţin licenţe pentru SA, Windows 10 Enterprise E3/E5 sau VDA. Clienţii care lasă să expire protecţia prin SA trebuie să dezinstaleze Windows 10 Enterprise Current Branc</w:t>
      </w:r>
      <w:r>
        <w:t>h. Clienţii care deţin drepturi permanente pentru Windows Enterprise pot să instaleze versiunea de Windows Enterprise LTSB disponibilă la momentul expirării.</w:t>
      </w:r>
    </w:p>
    <w:p w:rsidR="00B77294" w:rsidRDefault="00B77294">
      <w:pPr>
        <w:pStyle w:val="ProductList-BodyIndented"/>
      </w:pPr>
    </w:p>
    <w:p w:rsidR="00B77294" w:rsidRDefault="003F5805">
      <w:pPr>
        <w:pStyle w:val="ProductList-ClauseHeading"/>
        <w:outlineLvl w:val="4"/>
      </w:pPr>
      <w:r>
        <w:t>4.2 Sistemele de operare (SO) calificate</w:t>
      </w:r>
    </w:p>
    <w:p w:rsidR="00B77294" w:rsidRDefault="003F5805">
      <w:pPr>
        <w:pStyle w:val="ProductList-Body"/>
      </w:pPr>
      <w:r>
        <w:t>Fiecare dispozitiv pentru care clientul achiziţionează S</w:t>
      </w:r>
      <w:r>
        <w:t>A şi pe care va rula Upgrade-ul la Windows 10 Enterprise trebuie să deţină licenţă pentru a rula unul dintre sistemele de operare calificate, identificate în funcţie de tipul programului din tabelul SO eligibile din secţiunea Condiţiile produsului de mai s</w:t>
      </w:r>
      <w:r>
        <w:t>us.</w:t>
      </w:r>
    </w:p>
    <w:p w:rsidR="00B77294" w:rsidRDefault="003F5805" w:rsidP="00CC39EA">
      <w:pPr>
        <w:pStyle w:val="ProductList-Bullet"/>
        <w:numPr>
          <w:ilvl w:val="0"/>
          <w:numId w:val="28"/>
        </w:numPr>
      </w:pPr>
      <w:r>
        <w:t>Clienţii care au achiziţionat anterior SA pentru Windows Pro pot să reînnoiască protecţia prin SA pe dispozitivele vizate, fără a fi necesar să achiziţioneze o licenţă de upgrade pentru Windows Enterprise.</w:t>
      </w:r>
    </w:p>
    <w:p w:rsidR="00B77294" w:rsidRDefault="003F5805" w:rsidP="00CC39EA">
      <w:pPr>
        <w:pStyle w:val="ProductList-Bullet"/>
        <w:numPr>
          <w:ilvl w:val="0"/>
          <w:numId w:val="28"/>
        </w:numPr>
      </w:pPr>
      <w:r>
        <w:t>Clienţii care au achiziţionat anterior pachetu</w:t>
      </w:r>
      <w:r>
        <w:t>l Upgrade Windows Pro + SA pot continua să achiziţioneze pachetul Upgrade Windows Pro + SA până la sfârşitul înscrierii sau contractului.</w:t>
      </w:r>
    </w:p>
    <w:p w:rsidR="00B77294" w:rsidRDefault="00B77294">
      <w:pPr>
        <w:pStyle w:val="ProductList-Body"/>
      </w:pPr>
    </w:p>
    <w:p w:rsidR="00B77294" w:rsidRDefault="003F5805">
      <w:pPr>
        <w:pStyle w:val="ProductList-ClauseHeading"/>
        <w:outlineLvl w:val="4"/>
      </w:pPr>
      <w:r>
        <w:t>4.3 Realocarea Windows Software Assurance per dispozitiv</w:t>
      </w:r>
    </w:p>
    <w:p w:rsidR="00B77294" w:rsidRDefault="003F5805">
      <w:pPr>
        <w:pStyle w:val="ProductList-Body"/>
      </w:pPr>
      <w:r>
        <w:t>În ciuda prevederilor din Contractul de licenţă stipulate ma</w:t>
      </w:r>
      <w:r>
        <w:t>i sus, Clientul poate să realoce protecţia prin SA pentru Windows per dispozitiv printr-o licenţă asociată de upgrade pentru Windows Enterprise de pe dispozitivul original pe un dispozitiv înlocuitor, dar nu pe termen scurt (adică nu într-un interval de 90</w:t>
      </w:r>
      <w:r>
        <w:t xml:space="preserve"> de zile de la ultima alocare), cu condiţia îndeplinirii următoarelor cerinţe: (1) Clientul a licenţiat şi a instalat pe dispozitivul înlocuitor versiunea cea mai recentă a unui Sistem de operare calificat şi Clientul realocă aceluiaşi dispozitiv înlocuito</w:t>
      </w:r>
      <w:r>
        <w:t>r licenţa de bază pentru Windows Enterprise şi (2) Clientul şterge de pe dispozitivul original toate upgrade-urile sistemului de operare. Realocarea licenţelor de upgrade pentru Windows Enterprise se poate efectua doar împreună cu realocarea protecţiei act</w:t>
      </w:r>
      <w:r>
        <w:t>ive prin Software Assurance pentru Windows per dispozitiv. Clientul poate să realoce licenţele pentru VDA pentru Windows per dispozitiv altui dispozitiv în conformitate cu termenii şi condiţiile aplicabile în general licenţelor SL pentru dispozitiv din sec</w:t>
      </w:r>
      <w:r>
        <w:t xml:space="preserve">ţiunea „Alocarea şi realocarea Licenţei” din </w:t>
      </w:r>
      <w:hyperlink w:anchor="_Sec537">
        <w:r>
          <w:rPr>
            <w:color w:val="00467F"/>
            <w:u w:val="single"/>
          </w:rPr>
          <w:t>Termenii universali de licenţă</w:t>
        </w:r>
      </w:hyperlink>
      <w:r>
        <w:t xml:space="preserve">. </w:t>
      </w:r>
    </w:p>
    <w:p w:rsidR="00B77294" w:rsidRDefault="00B77294">
      <w:pPr>
        <w:pStyle w:val="ProductList-Body"/>
      </w:pPr>
    </w:p>
    <w:p w:rsidR="00B77294" w:rsidRDefault="003F5805">
      <w:pPr>
        <w:pStyle w:val="ProductList-ClauseHeading"/>
        <w:outlineLvl w:val="4"/>
      </w:pPr>
      <w:r>
        <w:t>4.4 Reguli privind alocarea licenţei Windows 10 Enterprise per utilizator</w:t>
      </w:r>
    </w:p>
    <w:p w:rsidR="00B77294" w:rsidRDefault="003F5805">
      <w:pPr>
        <w:pStyle w:val="ProductList-SubClauseHeading"/>
        <w:outlineLvl w:val="5"/>
      </w:pPr>
      <w:r>
        <w:t>4.4.1 Licenţe SL de utilizator pentru Windows 10 Enterprise E3/E5</w:t>
      </w:r>
    </w:p>
    <w:p w:rsidR="00B77294" w:rsidRDefault="003F5805">
      <w:pPr>
        <w:pStyle w:val="ProductList-BodyIndented"/>
      </w:pP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 xml:space="preserve"> trebuie să fie </w:t>
      </w:r>
      <w:r>
        <w:fldChar w:fldCharType="begin"/>
      </w:r>
      <w:r>
        <w:instrText xml:space="preserve"> AutoTextList   \s NoStyle \t "Utilizator principal înseamnă utilizatorul care utilizează un dispoziti</w:instrText>
      </w:r>
      <w:r>
        <w:instrText xml:space="preserve">v licenţiat mai mult de 50% din timp într-o perioadă de 90 de zile." </w:instrText>
      </w:r>
      <w:r>
        <w:fldChar w:fldCharType="separate"/>
      </w:r>
      <w:r>
        <w:rPr>
          <w:color w:val="0563C1"/>
        </w:rPr>
        <w:t>Utilizatorul principal</w:t>
      </w:r>
      <w:r>
        <w:fldChar w:fldCharType="end"/>
      </w:r>
      <w:r>
        <w:t xml:space="preserve"> al cel puţin unui dispozitiv licenţiat pentru Windows 10 Pro sau Enterprise, Windows 8.1 Pro sau Enterprise, Windows 7 Professional sau Enterprise. La rândul său</w:t>
      </w:r>
      <w:r>
        <w:t>, acest dispozitiv trebuie să fie principalul dispozitiv de lucru al Utilizatorului principal.</w:t>
      </w:r>
    </w:p>
    <w:p w:rsidR="00B77294" w:rsidRDefault="00B77294">
      <w:pPr>
        <w:pStyle w:val="ProductList-BodyIndented"/>
      </w:pPr>
    </w:p>
    <w:p w:rsidR="00B77294" w:rsidRDefault="003F5805">
      <w:pPr>
        <w:pStyle w:val="ProductList-SubClauseHeading"/>
        <w:outlineLvl w:val="5"/>
      </w:pPr>
      <w:r>
        <w:t>4.4.2 Licenţe suplimentară pentru utilizator pentru Windows 10 Enterprise E3/E5 şi VDA</w:t>
      </w:r>
    </w:p>
    <w:p w:rsidR="00B77294" w:rsidRDefault="003F5805">
      <w:pPr>
        <w:pStyle w:val="ProductList-BodyIndented"/>
      </w:pPr>
      <w:r>
        <w:fldChar w:fldCharType="begin"/>
      </w:r>
      <w:r>
        <w:instrText xml:space="preserve"> AutoTextList   \s NoStyle \t "Utilizator licenţiat înseamnă persoana uni</w:instrText>
      </w:r>
      <w:r>
        <w:instrText xml:space="preserve">că pentru care este alocată o licenţă." </w:instrText>
      </w:r>
      <w:r>
        <w:fldChar w:fldCharType="separate"/>
      </w:r>
      <w:r>
        <w:rPr>
          <w:color w:val="0563C1"/>
        </w:rPr>
        <w:t>Utilizatorul licenţiat</w:t>
      </w:r>
      <w:r>
        <w:fldChar w:fldCharType="end"/>
      </w:r>
      <w:r>
        <w:t xml:space="preserve"> trebuie să fie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w:t>
      </w:r>
      <w:r>
        <w:rPr>
          <w:color w:val="0563C1"/>
        </w:rPr>
        <w:t>izatorul principal</w:t>
      </w:r>
      <w:r>
        <w:fldChar w:fldCharType="end"/>
      </w:r>
      <w:r>
        <w:t xml:space="preserve"> al unui dispozitiv cu protecţie activă prin SA pentru sistemul de operare desktop Windows sau protecţie VDA pentru Windows.</w:t>
      </w:r>
    </w:p>
    <w:p w:rsidR="00B77294" w:rsidRDefault="00B77294">
      <w:pPr>
        <w:pStyle w:val="ProductList-BodyIndented"/>
      </w:pPr>
    </w:p>
    <w:p w:rsidR="00B77294" w:rsidRDefault="003F5805">
      <w:pPr>
        <w:pStyle w:val="ProductList-ClauseHeading"/>
        <w:outlineLvl w:val="4"/>
      </w:pPr>
      <w:r>
        <w:t>4.5 Licenţă suplimentară pentru utilizator pentru Windows 10 Enterprise E3/E5 şi VDA</w:t>
      </w:r>
    </w:p>
    <w:p w:rsidR="00B77294" w:rsidRDefault="003F5805">
      <w:pPr>
        <w:pStyle w:val="ProductList-Body"/>
      </w:pPr>
      <w:r>
        <w:t>Licenţele suplimentare W</w:t>
      </w:r>
      <w:r>
        <w:t>indows 10 Enterprise E3/E5 şi VDA sunt licenţe pe bază de abonament care</w:t>
      </w:r>
    </w:p>
    <w:p w:rsidR="00B77294" w:rsidRDefault="003F5805" w:rsidP="00CC39EA">
      <w:pPr>
        <w:pStyle w:val="ProductList-Bullet"/>
        <w:numPr>
          <w:ilvl w:val="0"/>
          <w:numId w:val="29"/>
        </w:numPr>
      </w:pPr>
      <w:r>
        <w:t>sunt achiziţionate în plus faţă de (şi asociată cu un dispozitiv licenţiat pentru) fie pentru Sistemul de operare desktop Windows cu protecţie prin SA („Protecţia eligibilă”), fie pen</w:t>
      </w:r>
      <w:r>
        <w:t xml:space="preserve">tru VDA („Licenţa eligibilă”); şi </w:t>
      </w:r>
    </w:p>
    <w:p w:rsidR="00B77294" w:rsidRDefault="003F5805" w:rsidP="00CC39EA">
      <w:pPr>
        <w:pStyle w:val="ProductList-Bullet"/>
        <w:numPr>
          <w:ilvl w:val="0"/>
          <w:numId w:val="29"/>
        </w:numPr>
      </w:pPr>
      <w:r>
        <w:t>expiră la momentul expirării Protecţiei eligibile sau a Licenţei eligibile.</w:t>
      </w:r>
    </w:p>
    <w:p w:rsidR="00B77294" w:rsidRDefault="003F5805">
      <w:pPr>
        <w:pStyle w:val="ProductList-Body"/>
      </w:pPr>
      <w:r>
        <w:t>În cazul licenţelor suplimentare pentru utilizator pentru Windows 10 Enterprise E3/E5 şi VDA, în plus faţă de cele de mai sus,</w:t>
      </w:r>
    </w:p>
    <w:p w:rsidR="00B77294" w:rsidRDefault="003F5805" w:rsidP="00CC39EA">
      <w:pPr>
        <w:pStyle w:val="ProductList-Bullet"/>
        <w:numPr>
          <w:ilvl w:val="0"/>
          <w:numId w:val="30"/>
        </w:numPr>
      </w:pPr>
      <w:r>
        <w:t>Clientul trebuie s</w:t>
      </w:r>
      <w:r>
        <w:t>ă aloce licenţa Utilizatorului principal al dispozitivului licenţiat (care trebuie să fie şi dispozitivul de lucru principal al Utilizatorului principal); şi</w:t>
      </w:r>
    </w:p>
    <w:p w:rsidR="00B77294" w:rsidRDefault="003F5805" w:rsidP="00CC39EA">
      <w:pPr>
        <w:pStyle w:val="ProductList-Bullet"/>
        <w:numPr>
          <w:ilvl w:val="0"/>
          <w:numId w:val="30"/>
        </w:numPr>
      </w:pPr>
      <w:r>
        <w:t>utilizarea produsului software Windows Enterprise face obiectul Termenilor licenţei pentru Windows</w:t>
      </w:r>
      <w:r>
        <w:t xml:space="preserve"> Enterprise per utilizator sau a Termenilor licenţei pentru VDA per utilizator, asociat cu Protecţia eligibilă sau Licenţa eligibilă. </w:t>
      </w:r>
    </w:p>
    <w:p w:rsidR="00B77294" w:rsidRDefault="003F5805">
      <w:pPr>
        <w:pStyle w:val="ProductList-Body"/>
      </w:pPr>
      <w:r>
        <w:t>În ciuda drepturilor generale de realocare a Licenţei, aceste licenţe suplimentare pot fi realocate doar altor Utilizator</w:t>
      </w:r>
      <w:r>
        <w:t>i principali ai altor dispozitive cu Protecţie eligibilă sau cu Licenţe eligibile. Licenţa suplimentară per utilizator cu SA pentru Windows 10 Enterprise E3/E5 şi VDA poate fi achiziţionată în orice cantitate, până la numărul total de dispozitive cu licenţ</w:t>
      </w:r>
      <w:r>
        <w:t>ă pentru SA sau VDA.</w:t>
      </w:r>
    </w:p>
    <w:p w:rsidR="00B77294" w:rsidRDefault="00B77294">
      <w:pPr>
        <w:pStyle w:val="ProductList-Body"/>
      </w:pPr>
    </w:p>
    <w:p w:rsidR="00B77294" w:rsidRDefault="003F5805">
      <w:pPr>
        <w:pStyle w:val="ProductList-ClauseHeading"/>
        <w:outlineLvl w:val="4"/>
      </w:pPr>
      <w:r>
        <w:t>4.6 Înscrierile Enterprise cu protecţie prin SA sau VDA pentru Windows per utilizator sau dispozitiv</w:t>
      </w:r>
    </w:p>
    <w:p w:rsidR="00B77294" w:rsidRDefault="003F5805">
      <w:pPr>
        <w:pStyle w:val="ProductList-Body"/>
      </w:pPr>
      <w:r>
        <w:t>Clienţii care doresc să combine licenţele cu SA pentru Windows per dispozitiv şi SA pentru Windows per utilizator pot face acest lucr</w:t>
      </w:r>
      <w:r>
        <w:t>u atâta vreme cât:</w:t>
      </w:r>
    </w:p>
    <w:p w:rsidR="00B77294" w:rsidRDefault="003F5805" w:rsidP="00CC39EA">
      <w:pPr>
        <w:pStyle w:val="ProductList-Bullet"/>
        <w:numPr>
          <w:ilvl w:val="0"/>
          <w:numId w:val="31"/>
        </w:numPr>
      </w:pPr>
      <w:r>
        <w:t>toţi utilizatorii care folosesc Dispozitive eligibile nelicenţiate obţin licenţă cu SA pentru Windows per utilizator (Licenţă SL utilizator sau Licenţă SL utilizator suplimentară) şi</w:t>
      </w:r>
    </w:p>
    <w:p w:rsidR="00B77294" w:rsidRDefault="003F5805" w:rsidP="00CC39EA">
      <w:pPr>
        <w:pStyle w:val="ProductList-Bullet"/>
        <w:numPr>
          <w:ilvl w:val="0"/>
          <w:numId w:val="31"/>
        </w:numPr>
      </w:pPr>
      <w:r>
        <w:t xml:space="preserve">toate Dispozitivele eligibile folosite de utilizatori </w:t>
      </w:r>
      <w:r>
        <w:t>nelicenţiaţi obţin licenţă cu SA pentru Windows per dispozitiv.</w:t>
      </w:r>
    </w:p>
    <w:p w:rsidR="00B77294" w:rsidRDefault="00B77294">
      <w:pPr>
        <w:pStyle w:val="ProductList-Body"/>
      </w:pPr>
    </w:p>
    <w:p w:rsidR="00B77294" w:rsidRDefault="003F5805">
      <w:pPr>
        <w:pStyle w:val="ProductList-ClauseHeading"/>
        <w:outlineLvl w:val="4"/>
      </w:pPr>
      <w:r>
        <w:t>4.7 Eligibilitatea privind achiziţionarea Licenţelor SL utilizator cu SA de tranziţie Windows 10 Enterprise per utilizator</w:t>
      </w:r>
    </w:p>
    <w:p w:rsidR="00B77294" w:rsidRDefault="003F5805">
      <w:pPr>
        <w:pStyle w:val="ProductList-SubClauseHeading"/>
        <w:outlineLvl w:val="5"/>
      </w:pPr>
      <w:r>
        <w:t>4.7.1 Contractele Enterprise</w:t>
      </w:r>
    </w:p>
    <w:p w:rsidR="00B77294" w:rsidRDefault="003F5805">
      <w:pPr>
        <w:pStyle w:val="ProductList-BodyIndented"/>
      </w:pPr>
      <w:r>
        <w:t>Licenţele SL utilizator cu SA de tranziţie pot fi achiziţionate în locul unui SA pentru Licenţele perpetue, plătite integral, cu protecţie activă prin SA pentru Produsele eligibile din tabelul de mai jos.</w:t>
      </w:r>
    </w:p>
    <w:tbl>
      <w:tblPr>
        <w:tblStyle w:val="PURTable0"/>
        <w:tblW w:w="0" w:type="dxa"/>
        <w:tblLook w:val="04A0" w:firstRow="1" w:lastRow="0" w:firstColumn="1" w:lastColumn="0" w:noHBand="0" w:noVBand="1"/>
      </w:tblPr>
      <w:tblGrid>
        <w:gridCol w:w="5173"/>
        <w:gridCol w:w="5257"/>
      </w:tblGrid>
      <w:tr w:rsidR="00B7729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7294" w:rsidRDefault="003F5805">
            <w:pPr>
              <w:pStyle w:val="ProductList-TableBody"/>
            </w:pPr>
            <w:r>
              <w:rPr>
                <w:color w:val="FFFFFF"/>
              </w:rPr>
              <w:t>Produse eligibile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7294" w:rsidRDefault="003F5805">
            <w:pPr>
              <w:pStyle w:val="ProductList-TableBody"/>
            </w:pPr>
            <w:r>
              <w:rPr>
                <w:color w:val="FFFFFF"/>
              </w:rPr>
              <w:t>Licenţă SL utilizator cu SA de tranziţie corespunzătoare</w:t>
            </w:r>
          </w:p>
        </w:tc>
      </w:tr>
      <w:tr w:rsidR="00B77294">
        <w:tc>
          <w:tcPr>
            <w:tcW w:w="6120" w:type="dxa"/>
            <w:tcBorders>
              <w:top w:val="single" w:sz="4" w:space="0" w:color="000000"/>
              <w:left w:val="single" w:sz="4" w:space="0" w:color="000000"/>
              <w:bottom w:val="none" w:sz="4" w:space="0" w:color="000000"/>
              <w:right w:val="single" w:sz="4" w:space="0" w:color="000000"/>
            </w:tcBorders>
          </w:tcPr>
          <w:p w:rsidR="00B77294" w:rsidRDefault="003F5805">
            <w:pPr>
              <w:pStyle w:val="ProductList-TableBody"/>
            </w:pPr>
            <w:r>
              <w:lastRenderedPageBreak/>
              <w:t>SA pentru sistemul de operare desktop Windows</w:t>
            </w:r>
          </w:p>
        </w:tc>
        <w:tc>
          <w:tcPr>
            <w:tcW w:w="612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Licenţă cu SA de tranziţie Windows 10 Enterprise E3 per utilizator (licenţă SL)</w:t>
            </w:r>
            <w:r>
              <w:rPr>
                <w:vertAlign w:val="superscript"/>
              </w:rPr>
              <w:t>1</w:t>
            </w:r>
          </w:p>
        </w:tc>
      </w:tr>
      <w:tr w:rsidR="00B77294">
        <w:tc>
          <w:tcPr>
            <w:tcW w:w="6120" w:type="dxa"/>
            <w:tcBorders>
              <w:top w:val="none" w:sz="4" w:space="0" w:color="000000"/>
              <w:left w:val="single" w:sz="4" w:space="0" w:color="000000"/>
              <w:bottom w:val="single" w:sz="4" w:space="0" w:color="000000"/>
              <w:right w:val="single" w:sz="4" w:space="0" w:color="000000"/>
            </w:tcBorders>
          </w:tcPr>
          <w:p w:rsidR="00B77294" w:rsidRDefault="00B7729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Licenţă cu SA de tranziţie pentru Windows 10 Enterprise E5 per utiliz</w:t>
            </w:r>
            <w:r>
              <w:t>ator</w:t>
            </w:r>
            <w:r>
              <w:rPr>
                <w:vertAlign w:val="superscript"/>
              </w:rPr>
              <w:t>1</w:t>
            </w:r>
          </w:p>
        </w:tc>
      </w:tr>
    </w:tbl>
    <w:p w:rsidR="00B77294" w:rsidRDefault="003F5805">
      <w:pPr>
        <w:pStyle w:val="ProductList-BodyIndented"/>
      </w:pPr>
      <w:r>
        <w:rPr>
          <w:i/>
          <w:vertAlign w:val="superscript"/>
        </w:rPr>
        <w:t>1</w:t>
      </w:r>
      <w:r>
        <w:rPr>
          <w:i/>
        </w:rPr>
        <w:t>Disponibilă pentru achiziţionare doar la data aniversării înscrierii sau la începutul unei noi durate a înscrierii.</w:t>
      </w:r>
    </w:p>
    <w:p w:rsidR="00B77294" w:rsidRDefault="00B77294">
      <w:pPr>
        <w:pStyle w:val="ProductList-BodyIndented"/>
      </w:pPr>
    </w:p>
    <w:p w:rsidR="00B77294" w:rsidRDefault="003F5805">
      <w:pPr>
        <w:pStyle w:val="ProductList-SubClauseHeading"/>
        <w:outlineLvl w:val="5"/>
      </w:pPr>
      <w:r>
        <w:t>4.7.2 Contractele Enterprise Subscription</w:t>
      </w:r>
    </w:p>
    <w:p w:rsidR="00B77294" w:rsidRDefault="003F5805">
      <w:pPr>
        <w:pStyle w:val="ProductList-BodyIndented"/>
      </w:pPr>
      <w:r>
        <w:t>Licenţele de abonament pentru Software Assurance pentru Sistemul de operare desktop Windows pot fi achiziţionate la aniversarea înscrierii Clientului sau la începutul noii durate a înscrierii cu o licenţă SL Secure Productive Enterprise E3/E5 cu SA de tran</w:t>
      </w:r>
      <w:r>
        <w:t>ziţie. Este necesar ca Licenţa de abonament să fi fost achiziţionată cu cel puţin trei ani înainte de achiziţionarea licenţei SL utilizator cu SA de tranziţie.</w:t>
      </w:r>
    </w:p>
    <w:p w:rsidR="00B77294" w:rsidRDefault="00B77294">
      <w:pPr>
        <w:pStyle w:val="ProductList-BodyIndented"/>
      </w:pPr>
    </w:p>
    <w:p w:rsidR="00B77294" w:rsidRDefault="003F5805">
      <w:pPr>
        <w:pStyle w:val="ProductList-ClauseHeading"/>
        <w:outlineLvl w:val="4"/>
      </w:pPr>
      <w:r>
        <w:t>4.8 Microsoft Desktop Optimization Pack (MDOP)</w:t>
      </w:r>
    </w:p>
    <w:p w:rsidR="00B77294" w:rsidRDefault="003F5805">
      <w:pPr>
        <w:pStyle w:val="ProductList-Body"/>
      </w:pPr>
      <w:r>
        <w:t>Clientul are dreptul să instaleze şi să utilizez</w:t>
      </w:r>
      <w:r>
        <w:t xml:space="preserve">e funcţia de gestionare a MDOP pe celelalte dispozitive ale Clientului dedicate utilizării pentru gestionarea produsului software pe Dispozitivul licenţiat sau pe dispozitivele Utilizatorului licenţiat. De asemenea, Clientul are dreptul de a utiliza AGPM, </w:t>
      </w:r>
      <w:r>
        <w:t>DaRT şi UE-V pentru a gestiona produsele software pe serverele din domeniul său, în condiţiile în care computerele desktop din domeniul respectiv sunt licenţiate pentru utilizare MDOP:</w:t>
      </w:r>
    </w:p>
    <w:p w:rsidR="00B77294" w:rsidRDefault="00B77294">
      <w:pPr>
        <w:pStyle w:val="ProductList-Body"/>
      </w:pPr>
    </w:p>
    <w:p w:rsidR="00B77294" w:rsidRDefault="003F5805">
      <w:pPr>
        <w:pStyle w:val="ProductList-SubClauseHeading"/>
        <w:outlineLvl w:val="5"/>
      </w:pPr>
      <w:r>
        <w:t>4.8.1 Eligibilitatea MDOP</w:t>
      </w:r>
    </w:p>
    <w:p w:rsidR="00B77294" w:rsidRDefault="003F5805">
      <w:pPr>
        <w:pStyle w:val="ProductList-BodyIndented"/>
      </w:pPr>
      <w:r>
        <w:t xml:space="preserve">Clienţii de mai jos au dreptul de a utiliza </w:t>
      </w:r>
      <w:r>
        <w:t>MDOP şi nu trebuie să achiziţioneze MDOP separat.</w:t>
      </w:r>
    </w:p>
    <w:p w:rsidR="00B77294" w:rsidRDefault="003F5805" w:rsidP="00CC39EA">
      <w:pPr>
        <w:pStyle w:val="ProductList-Bullet"/>
        <w:numPr>
          <w:ilvl w:val="1"/>
          <w:numId w:val="32"/>
        </w:numPr>
      </w:pPr>
      <w:r>
        <w:t>Licenţă SL pentru Windows 10 Enterprise E3/E5 per utilizator;</w:t>
      </w:r>
    </w:p>
    <w:p w:rsidR="00B77294" w:rsidRDefault="003F5805" w:rsidP="00CC39EA">
      <w:pPr>
        <w:pStyle w:val="ProductList-Bullet"/>
        <w:numPr>
          <w:ilvl w:val="1"/>
          <w:numId w:val="32"/>
        </w:numPr>
      </w:pPr>
      <w:r>
        <w:t>Licenţă SL Windows 10 Enterprise E5 per dispozitiv;</w:t>
      </w:r>
    </w:p>
    <w:p w:rsidR="00B77294" w:rsidRDefault="003F5805" w:rsidP="00CC39EA">
      <w:pPr>
        <w:pStyle w:val="ProductList-Bullet"/>
        <w:numPr>
          <w:ilvl w:val="1"/>
          <w:numId w:val="32"/>
        </w:numPr>
      </w:pPr>
      <w:r>
        <w:t xml:space="preserve">Licenţă SL Windows 10 Enterprise VDA per utilizator; sau </w:t>
      </w:r>
    </w:p>
    <w:p w:rsidR="00B77294" w:rsidRDefault="003F5805" w:rsidP="00CC39EA">
      <w:pPr>
        <w:pStyle w:val="ProductList-Bullet"/>
        <w:numPr>
          <w:ilvl w:val="1"/>
          <w:numId w:val="32"/>
        </w:numPr>
      </w:pPr>
      <w:r>
        <w:t>Acordurile care intră în vigoare l</w:t>
      </w:r>
      <w:r>
        <w:t>a 1 august 2015 sau la o dată ulterioară şi VDA per dispozitiv sau Windows 10 Enterprise E3 per dispozitiv.</w:t>
      </w:r>
    </w:p>
    <w:p w:rsidR="00B77294" w:rsidRDefault="00B77294">
      <w:pPr>
        <w:pStyle w:val="ProductList-BodyIndented"/>
      </w:pPr>
    </w:p>
    <w:p w:rsidR="00B77294" w:rsidRDefault="003F5805">
      <w:pPr>
        <w:pStyle w:val="ProductList-ClauseHeading"/>
        <w:outlineLvl w:val="4"/>
      </w:pPr>
      <w:r>
        <w:t>4.9 Programele Academic</w:t>
      </w:r>
    </w:p>
    <w:p w:rsidR="00B77294" w:rsidRDefault="003F5805">
      <w:pPr>
        <w:pStyle w:val="ProductList-Body"/>
      </w:pPr>
      <w:r>
        <w:t>Prevederile următoare sunt valabile pentru clienţii care fac parte din toate Programele Academic de licenţiere de volum:</w:t>
      </w:r>
    </w:p>
    <w:p w:rsidR="00B77294" w:rsidRDefault="003F5805">
      <w:pPr>
        <w:pStyle w:val="ProductList-SubClauseHeading"/>
        <w:outlineLvl w:val="5"/>
      </w:pPr>
      <w:r>
        <w:t>4.</w:t>
      </w:r>
      <w:r>
        <w:t>9.1 Drepturile privind Windows Enterprise LTSB</w:t>
      </w:r>
    </w:p>
    <w:p w:rsidR="00B77294" w:rsidRDefault="003F5805">
      <w:pPr>
        <w:pStyle w:val="ProductList-BodyIndented"/>
      </w:pPr>
      <w:r>
        <w:t>Instituţiile de învăţământ cu Windows 10 Enterprise E3/E5 sau Windows 10 Education E3/E5 pot să instaleze Windows 10 Enterprise LTSB în locul oricărei instanţe perpetue permise.</w:t>
      </w:r>
    </w:p>
    <w:p w:rsidR="00B77294" w:rsidRDefault="00B77294">
      <w:pPr>
        <w:pStyle w:val="ProductList-BodyIndented"/>
      </w:pPr>
    </w:p>
    <w:p w:rsidR="00B77294" w:rsidRDefault="003F5805">
      <w:pPr>
        <w:pStyle w:val="ProductList-SubClauseHeading"/>
        <w:outlineLvl w:val="5"/>
      </w:pPr>
      <w:r>
        <w:t>4.9.2 Drepturile pentru ediţia</w:t>
      </w:r>
      <w:r>
        <w:t xml:space="preserve"> Windows 10 Enterprise, Windows 10 Education sau Windows 10 Pro Education</w:t>
      </w:r>
    </w:p>
    <w:p w:rsidR="00B77294" w:rsidRDefault="003F5805">
      <w:pPr>
        <w:pStyle w:val="ProductList-BodyIndented"/>
      </w:pPr>
      <w:r>
        <w:t>Instituţiile de învăţământ cu Software Assurance pentru Windows Enterprise sau Windows Education au dreptul să instaleze şi să utilizeze Windows 10 Enterprise, Windows 10 Education s</w:t>
      </w:r>
      <w:r>
        <w:t>au Windows 10 Pro Education.</w:t>
      </w:r>
    </w:p>
    <w:p w:rsidR="00B77294" w:rsidRDefault="00B77294">
      <w:pPr>
        <w:pStyle w:val="ProductList-BodyIndented"/>
      </w:pPr>
    </w:p>
    <w:p w:rsidR="00B77294" w:rsidRDefault="003F5805">
      <w:pPr>
        <w:pStyle w:val="ProductList-SubClauseHeading"/>
        <w:outlineLvl w:val="5"/>
      </w:pPr>
      <w:r>
        <w:t>4.9.3 Drepturi de downgrade</w:t>
      </w:r>
    </w:p>
    <w:p w:rsidR="00B77294" w:rsidRDefault="003F5805">
      <w:pPr>
        <w:pStyle w:val="ProductList-BodyIndented"/>
      </w:pPr>
      <w:r>
        <w:t>Instituţiile academice cu Software Assurance pentru Windows Education au dreptul să facă downgrade la Windows 8.1 Enterprise/Pro şi la versiunile anterioare ale Windows 8.1 Enterprise/Pro, precum şi</w:t>
      </w:r>
      <w:r>
        <w:t xml:space="preserve"> la Windows Embedded 8.1 Industry şi la versiunile anterioare ale Windows Embedded 8.1 Industry.</w:t>
      </w:r>
    </w:p>
    <w:p w:rsidR="00B77294" w:rsidRDefault="00B77294">
      <w:pPr>
        <w:pStyle w:val="ProductList-BodyIndented"/>
      </w:pPr>
    </w:p>
    <w:p w:rsidR="00B77294" w:rsidRDefault="003F5805">
      <w:pPr>
        <w:pStyle w:val="ProductList-SubClauseHeading"/>
        <w:outlineLvl w:val="5"/>
      </w:pPr>
      <w:r>
        <w:t>4.9.4 Eligibilitatea MDOP</w:t>
      </w:r>
    </w:p>
    <w:p w:rsidR="00B77294" w:rsidRDefault="003F5805">
      <w:pPr>
        <w:pStyle w:val="ProductList-BodyIndented"/>
      </w:pPr>
      <w:r>
        <w:t>Instituţiile de învăţământ cu Software Assurance pentru Windows Enterprise sau Windows Education au dreptul să instaleze şi să utili</w:t>
      </w:r>
      <w:r>
        <w:t>zeze MDOP.</w:t>
      </w:r>
    </w:p>
    <w:p w:rsidR="00B77294" w:rsidRDefault="00B77294">
      <w:pPr>
        <w:pStyle w:val="ProductList-BodyIndented"/>
      </w:pPr>
    </w:p>
    <w:p w:rsidR="00B77294" w:rsidRDefault="003F5805">
      <w:pPr>
        <w:pStyle w:val="ProductList-SubClauseHeading"/>
        <w:outlineLvl w:val="5"/>
      </w:pPr>
      <w:r>
        <w:t>4.9.5 Opţiunea pentru elevi/studenţi a Windows To Go</w:t>
      </w:r>
    </w:p>
    <w:p w:rsidR="00B77294" w:rsidRDefault="003F5805">
      <w:pPr>
        <w:pStyle w:val="ProductList-BodyIndented"/>
      </w:pPr>
      <w:r>
        <w:t>Instituţiile de învăţământ care aleg Opţiunea pentru elevi/studenţi au dreptul la cel mult o Instanţă Windows To Go pentru dispozitivul licenţiat al elevului/studentului, pe durata în care re</w:t>
      </w:r>
      <w:r>
        <w:t>spectivul elev/student este înscris în cadrul instituţiei respective.</w:t>
      </w:r>
    </w:p>
    <w:p w:rsidR="00B77294" w:rsidRDefault="00B77294">
      <w:pPr>
        <w:pStyle w:val="ProductList-BodyIndented"/>
      </w:pPr>
    </w:p>
    <w:p w:rsidR="00B77294" w:rsidRDefault="003F5805">
      <w:pPr>
        <w:pStyle w:val="ProductList-ClauseHeading"/>
        <w:outlineLvl w:val="4"/>
      </w:pPr>
      <w:r>
        <w:t>4.10 Windows 10 Mobile Enterprise</w:t>
      </w:r>
    </w:p>
    <w:p w:rsidR="00B77294" w:rsidRDefault="003F5805">
      <w:pPr>
        <w:pStyle w:val="ProductList-Body"/>
      </w:pPr>
      <w:r>
        <w:t>Clienţii care deţin Licenţă SL per utilizator sau Licenţă suplimentară per utilizator pentru Windows SA au dreptul să instaleze şi să utilizeze Windows</w:t>
      </w:r>
      <w:r>
        <w:t xml:space="preserve"> 10 Mobile Enterprise pe dispozitivele secundare ale utilizatorului cu licenţă.</w:t>
      </w:r>
    </w:p>
    <w:p w:rsidR="00B77294" w:rsidRDefault="00B77294">
      <w:pPr>
        <w:pStyle w:val="ProductList-Body"/>
      </w:pPr>
    </w:p>
    <w:p w:rsidR="00B77294" w:rsidRDefault="003F5805">
      <w:pPr>
        <w:pStyle w:val="ProductList-ClauseHeading"/>
        <w:outlineLvl w:val="4"/>
      </w:pPr>
      <w:r>
        <w:t>4.11 Sistemul de operare desktop Windows – Drepturile de a rula „Aplicaţii HPC în cluster”</w:t>
      </w:r>
    </w:p>
    <w:p w:rsidR="00B77294" w:rsidRDefault="003F5805">
      <w:pPr>
        <w:pStyle w:val="ProductList-Body"/>
      </w:pPr>
      <w:r>
        <w:t xml:space="preserve">Clientul poate permite utilizarea simultană a produsului software pe un </w:t>
      </w:r>
      <w:r>
        <w:fldChar w:fldCharType="begin"/>
      </w:r>
      <w:r>
        <w:instrText xml:space="preserve"> AutoTextLis</w:instrText>
      </w:r>
      <w:r>
        <w:instrText xml:space="preserve">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utilizat ca </w:t>
      </w:r>
      <w:r>
        <w:fldChar w:fldCharType="begin"/>
      </w:r>
      <w:r>
        <w:instrText xml:space="preserve"> AutoTex</w:instrText>
      </w:r>
      <w:r>
        <w:instrText xml:space="preserve">tList   \s NoStyle \t "Nod de colectare pentru cicluri înseamnă un dispozitiv care nu este dedicat executării aplicaţiilor HPC în cluster sau serviciilor de planificare a activităţilor pentru aplicaţiile HPC în cluster." </w:instrText>
      </w:r>
      <w:r>
        <w:fldChar w:fldCharType="separate"/>
      </w:r>
      <w:r>
        <w:rPr>
          <w:color w:val="0563C1"/>
        </w:rPr>
        <w:t>Nod de colectare pentru cicluri</w:t>
      </w:r>
      <w:r>
        <w:fldChar w:fldCharType="end"/>
      </w:r>
      <w:r>
        <w:t xml:space="preserve"> </w:t>
      </w:r>
      <w:r>
        <w:t xml:space="preserve">pentru a rula </w:t>
      </w:r>
      <w:r>
        <w:fldChar w:fldCharType="begin"/>
      </w:r>
      <w:r>
        <w:instrText xml:space="preserve"> AutoTextList   \s NoStyle \t "Aplicaţie HPC în cluster înseamnă o aplicaţie de calcul de înaltă performanţă, care rezolvă, în paralel, probleme de calcul complexe sau un set de probleme de calcul strâns legate. (consultaţi Glosarul pentru de</w:instrText>
      </w:r>
      <w:r>
        <w:instrText xml:space="preserve">finiţia completă)" </w:instrText>
      </w:r>
      <w:r>
        <w:fldChar w:fldCharType="separate"/>
      </w:r>
      <w:r>
        <w:rPr>
          <w:color w:val="0563C1"/>
        </w:rPr>
        <w:t>Aplicaţiile HPC în cluster</w:t>
      </w:r>
      <w:r>
        <w:fldChar w:fldCharType="end"/>
      </w:r>
      <w:r>
        <w:t xml:space="preserve">, atât timp cât </w:t>
      </w:r>
      <w:r>
        <w:fldChar w:fldCharType="begin"/>
      </w:r>
      <w:r>
        <w:instrText xml:space="preserve"> AutoTextList   \s NoStyle \t "Dispozitiv licenţiat înseamnă un sistem hardware fizic unic căruia îi este alocată o Licenţă. În sensul acestei definiţii, o partiţie hardware sau un blade se co</w:instrText>
      </w:r>
      <w:r>
        <w:instrText xml:space="preserve">nsideră un dispozitiv separat." </w:instrText>
      </w:r>
      <w:r>
        <w:fldChar w:fldCharType="separate"/>
      </w:r>
      <w:r>
        <w:rPr>
          <w:color w:val="0563C1"/>
        </w:rPr>
        <w:t>Dispozitivul licenţiat</w:t>
      </w:r>
      <w:r>
        <w:fldChar w:fldCharType="end"/>
      </w:r>
      <w:r>
        <w:t xml:space="preserve"> nu este utilizat ca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 uz general, </w:t>
      </w:r>
      <w:r>
        <w:fldChar w:fldCharType="begin"/>
      </w:r>
      <w:r>
        <w:instrText xml:space="preserve"> AutoTextList   \s NoStyle \</w:instrText>
      </w:r>
      <w:r>
        <w:instrText xml:space="preserve">t "Server înseamnă un sistem hardware fizic, capabil să execute produse software de tip server." </w:instrText>
      </w:r>
      <w:r>
        <w:fldChar w:fldCharType="separate"/>
      </w:r>
      <w:r>
        <w:rPr>
          <w:color w:val="0563C1"/>
        </w:rPr>
        <w:t>Server</w:t>
      </w:r>
      <w:r>
        <w:fldChar w:fldCharType="end"/>
      </w:r>
      <w:r>
        <w:t xml:space="preserve"> pentru baze de date, Server web, </w:t>
      </w:r>
      <w:r>
        <w:fldChar w:fldCharType="begin"/>
      </w:r>
      <w:r>
        <w:instrText xml:space="preserve"> AutoTextList   \s NoStyle \t "Server înseamnă un sistem hardware fizic, capabil să execute produse software de tip </w:instrText>
      </w:r>
      <w:r>
        <w:instrText xml:space="preserve">server." </w:instrText>
      </w:r>
      <w:r>
        <w:fldChar w:fldCharType="separate"/>
      </w:r>
      <w:r>
        <w:rPr>
          <w:color w:val="0563C1"/>
        </w:rPr>
        <w:t>Server</w:t>
      </w:r>
      <w:r>
        <w:fldChar w:fldCharType="end"/>
      </w:r>
      <w:r>
        <w:t xml:space="preserve"> de e-mail,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 imprimare sau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 fişiere, în alte scopuri destinate mai multor utilizatori sau în orice alte scopuri similare de partajare a resurselor</w:t>
      </w:r>
      <w:r>
        <w:t>.</w:t>
      </w:r>
    </w:p>
    <w:p w:rsidR="00B77294" w:rsidRDefault="00B77294">
      <w:pPr>
        <w:pStyle w:val="ProductList-Body"/>
      </w:pPr>
    </w:p>
    <w:p w:rsidR="00B77294" w:rsidRDefault="003F5805">
      <w:pPr>
        <w:pStyle w:val="ProductList-ClauseHeading"/>
        <w:outlineLvl w:val="4"/>
      </w:pPr>
      <w:r>
        <w:t>4.12 Sistemul de operare desktop Windows – Windows Thin PC</w:t>
      </w:r>
    </w:p>
    <w:p w:rsidR="00B77294" w:rsidRDefault="003F5805">
      <w:pPr>
        <w:pStyle w:val="ProductList-Body"/>
      </w:pPr>
      <w:r>
        <w:t>Clientul poate utiliza software-ul Windows Thin PC în locul software-ului sistemului de operare desktop Windows, dar numai pentru a rula tipurile de aplicaţii indicate mai jos.</w:t>
      </w:r>
    </w:p>
    <w:p w:rsidR="00B77294" w:rsidRDefault="003F5805" w:rsidP="00CC39EA">
      <w:pPr>
        <w:pStyle w:val="ProductList-Bullet"/>
        <w:numPr>
          <w:ilvl w:val="0"/>
          <w:numId w:val="33"/>
        </w:numPr>
      </w:pPr>
      <w:r>
        <w:t xml:space="preserve">securitate </w:t>
      </w:r>
    </w:p>
    <w:p w:rsidR="00B77294" w:rsidRDefault="003F5805" w:rsidP="00CC39EA">
      <w:pPr>
        <w:pStyle w:val="ProductList-Bullet"/>
        <w:numPr>
          <w:ilvl w:val="0"/>
          <w:numId w:val="33"/>
        </w:numPr>
      </w:pPr>
      <w:r>
        <w:t>gesti</w:t>
      </w:r>
      <w:r>
        <w:t xml:space="preserve">une </w:t>
      </w:r>
    </w:p>
    <w:p w:rsidR="00B77294" w:rsidRDefault="003F5805" w:rsidP="00CC39EA">
      <w:pPr>
        <w:pStyle w:val="ProductList-Bullet"/>
        <w:numPr>
          <w:ilvl w:val="0"/>
          <w:numId w:val="33"/>
        </w:numPr>
      </w:pPr>
      <w:r>
        <w:t xml:space="preserve">emulare de terminal </w:t>
      </w:r>
    </w:p>
    <w:p w:rsidR="00B77294" w:rsidRDefault="003F5805" w:rsidP="00CC39EA">
      <w:pPr>
        <w:pStyle w:val="ProductList-Bullet"/>
        <w:numPr>
          <w:ilvl w:val="0"/>
          <w:numId w:val="33"/>
        </w:numPr>
      </w:pPr>
      <w:r>
        <w:t xml:space="preserve">Remote Desktop şi tehnologii similare </w:t>
      </w:r>
    </w:p>
    <w:p w:rsidR="00B77294" w:rsidRDefault="003F5805" w:rsidP="00CC39EA">
      <w:pPr>
        <w:pStyle w:val="ProductList-Bullet"/>
        <w:numPr>
          <w:ilvl w:val="0"/>
          <w:numId w:val="33"/>
        </w:numPr>
      </w:pPr>
      <w:r>
        <w:lastRenderedPageBreak/>
        <w:t xml:space="preserve">browser web </w:t>
      </w:r>
    </w:p>
    <w:p w:rsidR="00B77294" w:rsidRDefault="003F5805" w:rsidP="00CC39EA">
      <w:pPr>
        <w:pStyle w:val="ProductList-Bullet"/>
        <w:numPr>
          <w:ilvl w:val="0"/>
          <w:numId w:val="33"/>
        </w:numPr>
      </w:pPr>
      <w:r>
        <w:t xml:space="preserve">player media </w:t>
      </w:r>
    </w:p>
    <w:p w:rsidR="00B77294" w:rsidRDefault="003F5805" w:rsidP="00CC39EA">
      <w:pPr>
        <w:pStyle w:val="ProductList-Bullet"/>
        <w:numPr>
          <w:ilvl w:val="0"/>
          <w:numId w:val="33"/>
        </w:numPr>
      </w:pPr>
      <w:r>
        <w:t xml:space="preserve">client chat </w:t>
      </w:r>
    </w:p>
    <w:p w:rsidR="00B77294" w:rsidRDefault="003F5805" w:rsidP="00CC39EA">
      <w:pPr>
        <w:pStyle w:val="ProductList-Bullet"/>
        <w:numPr>
          <w:ilvl w:val="0"/>
          <w:numId w:val="33"/>
        </w:numPr>
      </w:pPr>
      <w:r>
        <w:t xml:space="preserve">vizualizatoare de documente </w:t>
      </w:r>
    </w:p>
    <w:p w:rsidR="00B77294" w:rsidRDefault="003F5805" w:rsidP="00CC39EA">
      <w:pPr>
        <w:pStyle w:val="ProductList-Bullet"/>
        <w:numPr>
          <w:ilvl w:val="0"/>
          <w:numId w:val="33"/>
        </w:numPr>
      </w:pPr>
      <w:r>
        <w:t>NET Framework şi Java Virtual Machine</w:t>
      </w:r>
    </w:p>
    <w:p w:rsidR="00B77294" w:rsidRDefault="003F5805">
      <w:pPr>
        <w:pStyle w:val="ProductList-Body"/>
      </w:pPr>
      <w:r>
        <w:t>Clientul are dreptul să utilizeze produsul software pe un alt dispozitiv decât cel pe care a fost iniţial instalat dacă mută protecţia prin Software Assurance pe acel dispozitiv.</w:t>
      </w:r>
    </w:p>
    <w:p w:rsidR="00B77294" w:rsidRDefault="00B77294">
      <w:pPr>
        <w:pStyle w:val="ProductList-Body"/>
      </w:pPr>
    </w:p>
    <w:p w:rsidR="00B77294" w:rsidRDefault="003F5805">
      <w:pPr>
        <w:pStyle w:val="ProductList-ClauseHeading"/>
        <w:outlineLvl w:val="4"/>
      </w:pPr>
      <w:r>
        <w:t>4.13 Software Assurance pentru Windows Embedded Industry Enterprise</w:t>
      </w:r>
    </w:p>
    <w:p w:rsidR="00B77294" w:rsidRDefault="003F5805">
      <w:pPr>
        <w:pStyle w:val="ProductList-Body"/>
      </w:pPr>
      <w:r>
        <w:t>Clienţii</w:t>
      </w:r>
      <w:r>
        <w:t xml:space="preserve"> cu Software Assurance pentru Windows Embedded Industry Enterprise au aceleaşi drepturi şi restricţii precum clienţii cu Software Assurance pentru Windows. </w:t>
      </w:r>
    </w:p>
    <w:p w:rsidR="00B77294" w:rsidRDefault="00B77294">
      <w:pPr>
        <w:pStyle w:val="PURBreadcrumb"/>
      </w:pPr>
    </w:p>
    <w:tbl>
      <w:tblPr>
        <w:tblStyle w:val="PURTable"/>
        <w:tblW w:w="0" w:type="dxa"/>
        <w:tblLook w:val="04A0" w:firstRow="1" w:lastRow="0" w:firstColumn="1" w:lastColumn="0" w:noHBand="0" w:noVBand="1"/>
      </w:tblPr>
      <w:tblGrid>
        <w:gridCol w:w="10800"/>
      </w:tblGrid>
      <w:tr w:rsidR="00B772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7294" w:rsidRDefault="003F5805">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B77294" w:rsidRDefault="00B77294">
      <w:pPr>
        <w:pStyle w:val="ProductList-Body"/>
      </w:pPr>
    </w:p>
    <w:p w:rsidR="00B77294" w:rsidRDefault="003F5805">
      <w:pPr>
        <w:pStyle w:val="ProductList-OfferingGroupHeading"/>
        <w:outlineLvl w:val="1"/>
      </w:pPr>
      <w:bookmarkStart w:id="206" w:name="_Sec619"/>
      <w:r>
        <w:t>Windows Server</w:t>
      </w:r>
      <w:bookmarkEnd w:id="206"/>
      <w:r>
        <w:fldChar w:fldCharType="begin"/>
      </w:r>
      <w:r>
        <w:instrText xml:space="preserve"> TC "</w:instrText>
      </w:r>
      <w:bookmarkStart w:id="207" w:name="_Toc478648084"/>
      <w:r>
        <w:instrText>Windows Server</w:instrText>
      </w:r>
      <w:bookmarkEnd w:id="207"/>
      <w:r>
        <w:instrText>" \l 2</w:instrText>
      </w:r>
      <w:r>
        <w:fldChar w:fldCharType="end"/>
      </w:r>
    </w:p>
    <w:p w:rsidR="00B77294" w:rsidRDefault="003F5805">
      <w:pPr>
        <w:pStyle w:val="ProductList-Offering2HeadingNoBorder"/>
        <w:outlineLvl w:val="2"/>
      </w:pPr>
      <w:bookmarkStart w:id="208" w:name="_Sec654"/>
      <w:r>
        <w:t>Windows MultiPoint Server</w:t>
      </w:r>
      <w:bookmarkEnd w:id="208"/>
      <w:r>
        <w:fldChar w:fldCharType="begin"/>
      </w:r>
      <w:r>
        <w:instrText xml:space="preserve"> TC "</w:instrText>
      </w:r>
      <w:bookmarkStart w:id="209" w:name="_Toc478648085"/>
      <w:r>
        <w:instrText>Windows MultiPoint Server</w:instrText>
      </w:r>
      <w:bookmarkEnd w:id="209"/>
      <w:r>
        <w:instrText>" \l 3</w:instrText>
      </w:r>
      <w:r>
        <w:fldChar w:fldCharType="end"/>
      </w:r>
    </w:p>
    <w:p w:rsidR="00B77294" w:rsidRDefault="003F5805">
      <w:pPr>
        <w:pStyle w:val="ProductList-Offering1SubSection"/>
        <w:outlineLvl w:val="3"/>
      </w:pPr>
      <w:bookmarkStart w:id="210" w:name="_Sec702"/>
      <w:r>
        <w:t>1. Disponibilitatea programului</w:t>
      </w:r>
      <w:bookmarkEnd w:id="210"/>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B7729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B77294" w:rsidRDefault="003F5805">
            <w:pPr>
              <w:pStyle w:val="ProductList-TableBody"/>
            </w:pPr>
            <w:r>
              <w:rPr>
                <w:color w:val="FFFFFF"/>
              </w:rPr>
              <w:t>Produse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7294" w:rsidRDefault="003F5805">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7294" w:rsidRDefault="003F5805">
            <w:pPr>
              <w:pStyle w:val="ProductList-TableBody"/>
              <w:jc w:val="center"/>
            </w:pPr>
            <w:r>
              <w:fldChar w:fldCharType="begin"/>
            </w:r>
            <w:r>
              <w:instrText xml:space="preserve"> AutoTextList   \s NoStyle \t "Lice</w:instrText>
            </w:r>
            <w:r>
              <w:instrText xml:space="preserve">nţă"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7294" w:rsidRDefault="003F5805">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7294" w:rsidRDefault="003F580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7294" w:rsidRDefault="003F580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7294" w:rsidRDefault="003F580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7294" w:rsidRDefault="003F580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7294" w:rsidRDefault="003F580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7294" w:rsidRDefault="003F580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7294" w:rsidRDefault="003F580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7294" w:rsidRDefault="003F580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B77294">
        <w:tc>
          <w:tcPr>
            <w:tcW w:w="4160" w:type="dxa"/>
            <w:tcBorders>
              <w:top w:val="single" w:sz="9" w:space="0" w:color="FFFFFF"/>
              <w:left w:val="single" w:sz="9" w:space="0" w:color="FFFFFF"/>
              <w:bottom w:val="none" w:sz="4" w:space="0" w:color="BFBFBF"/>
              <w:right w:val="single" w:sz="9" w:space="0" w:color="FFFFFF"/>
            </w:tcBorders>
          </w:tcPr>
          <w:p w:rsidR="00B77294" w:rsidRDefault="003F5805">
            <w:pPr>
              <w:pStyle w:val="ProductList-TableBody"/>
            </w:pPr>
            <w:r>
              <w:rPr>
                <w:color w:val="000000"/>
              </w:rPr>
              <w:t>Windows MultiPoint Server 2016 Premium</w:t>
            </w:r>
            <w:r>
              <w:fldChar w:fldCharType="begin"/>
            </w:r>
            <w:r>
              <w:instrText xml:space="preserve"> XE "Windows M</w:instrText>
            </w:r>
            <w:r>
              <w:instrText xml:space="preserve">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B77294" w:rsidRDefault="003F5805">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B77294" w:rsidRDefault="003F5805">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B77294" w:rsidRDefault="003F5805">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B77294" w:rsidRDefault="003F580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294" w:rsidRDefault="00B77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294" w:rsidRDefault="00B77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294" w:rsidRDefault="00B77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7294" w:rsidRDefault="00B77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B77294" w:rsidRDefault="003F5805">
      <w:pPr>
        <w:pStyle w:val="ProductList-Offering1SubSection"/>
        <w:outlineLvl w:val="3"/>
      </w:pPr>
      <w:bookmarkStart w:id="211" w:name="_Sec757"/>
      <w:r>
        <w:t>2. Condiţiile produsului</w:t>
      </w:r>
      <w:bookmarkEnd w:id="211"/>
    </w:p>
    <w:tbl>
      <w:tblPr>
        <w:tblStyle w:val="PURTable"/>
        <w:tblW w:w="0" w:type="dxa"/>
        <w:tblLook w:val="04A0" w:firstRow="1" w:lastRow="0" w:firstColumn="1" w:lastColumn="0" w:noHBand="0" w:noVBand="1"/>
      </w:tblPr>
      <w:tblGrid>
        <w:gridCol w:w="3584"/>
        <w:gridCol w:w="3614"/>
        <w:gridCol w:w="3592"/>
      </w:tblGrid>
      <w:tr w:rsidR="00B772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Ediţii de d</w:t>
            </w:r>
            <w:r>
              <w:rPr>
                <w:color w:val="404040"/>
              </w:rPr>
              <w:t>owngrade: Neaplicabil</w:t>
            </w:r>
          </w:p>
        </w:tc>
      </w:tr>
      <w:tr w:rsidR="00B772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Cerinţele preliminare (SA): Neaplicabil</w:t>
            </w:r>
          </w:p>
        </w:tc>
      </w:tr>
      <w:tr w:rsidR="00B772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Eligibil pentru reducere: Neaplica</w:t>
            </w:r>
            <w:r>
              <w:rPr>
                <w:color w:val="404040"/>
              </w:rPr>
              <w:t>bil</w:t>
            </w:r>
          </w:p>
        </w:tc>
      </w:tr>
      <w:tr w:rsidR="00B772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Eligibil pentru true-up: Neaplicabil</w:t>
            </w:r>
          </w:p>
        </w:tc>
      </w:tr>
      <w:tr w:rsidR="00B772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B772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B77294">
            <w:pPr>
              <w:pStyle w:val="ProductList-TableBody"/>
            </w:pPr>
          </w:p>
        </w:tc>
      </w:tr>
    </w:tbl>
    <w:p w:rsidR="00B77294" w:rsidRDefault="003F5805">
      <w:pPr>
        <w:pStyle w:val="ProductList-Offering1SubSection"/>
        <w:outlineLvl w:val="3"/>
      </w:pPr>
      <w:bookmarkStart w:id="212" w:name="_Sec800"/>
      <w:r>
        <w:t>3. Drepturile de utilizare</w:t>
      </w:r>
      <w:bookmarkEnd w:id="212"/>
    </w:p>
    <w:tbl>
      <w:tblPr>
        <w:tblStyle w:val="PURTable"/>
        <w:tblW w:w="0" w:type="dxa"/>
        <w:tblLook w:val="04A0" w:firstRow="1" w:lastRow="0" w:firstColumn="1" w:lastColumn="0" w:noHBand="0" w:noVBand="1"/>
      </w:tblPr>
      <w:tblGrid>
        <w:gridCol w:w="3600"/>
        <w:gridCol w:w="3589"/>
        <w:gridCol w:w="3601"/>
      </w:tblGrid>
      <w:tr w:rsidR="00B772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p>
        </w:tc>
        <w:tc>
          <w:tcPr>
            <w:tcW w:w="4040" w:type="dxa"/>
            <w:tcBorders>
              <w:top w:val="single" w:sz="18" w:space="0" w:color="00188F"/>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w:t>
            </w:r>
            <w:r>
              <w:rPr>
                <w:color w:val="0563C1"/>
              </w:rPr>
              <w:t>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w:instrText>
            </w:r>
            <w:r>
              <w:instrText xml:space="preserve">v împreună cu produsul software de tip server." </w:instrText>
            </w:r>
            <w:r>
              <w:fldChar w:fldCharType="separate"/>
            </w:r>
            <w:r>
              <w:rPr>
                <w:color w:val="0563C1"/>
              </w:rPr>
              <w:t>Produse software suplimentare</w:t>
            </w:r>
            <w:r>
              <w:fldChar w:fldCharType="end"/>
            </w:r>
            <w:r>
              <w:t>: Toate ediţiile</w:t>
            </w:r>
          </w:p>
        </w:tc>
      </w:tr>
      <w:tr w:rsidR="00B77294">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"Cerinţe pentru accesul clientului: Arată dacă un produs server necesită sau nu licenţe CAL pentru accesarea de utilizatori şi d</w:instrText>
            </w:r>
            <w:r>
              <w:instrText xml:space="preserve">ispozitive." </w:instrText>
            </w:r>
            <w:r>
              <w:fldChar w:fldCharType="separate"/>
            </w:r>
            <w:r>
              <w:rPr>
                <w:color w:val="0563C1"/>
              </w:rPr>
              <w:t>Cerinţe pentru accesul clientului</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w:t>
            </w:r>
            <w:r>
              <w:rPr>
                <w:color w:val="0563C1"/>
              </w:rPr>
              <w:t xml:space="preserve"> utilizatorului extern</w:t>
            </w:r>
            <w:r>
              <w:fldChar w:fldCharType="end"/>
            </w:r>
            <w:r>
              <w:t>: Licenţe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Tehnologii incluse: Neaplicabil</w:t>
            </w:r>
          </w:p>
        </w:tc>
      </w:tr>
      <w:tr w:rsidR="00B77294">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H.264/MPEG-4 AVC şi/sau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B772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B77294">
            <w:pPr>
              <w:pStyle w:val="ProductList-TableBody"/>
            </w:pPr>
          </w:p>
        </w:tc>
      </w:tr>
    </w:tbl>
    <w:p w:rsidR="00B77294" w:rsidRDefault="00B77294">
      <w:pPr>
        <w:pStyle w:val="ProductList-Body"/>
      </w:pPr>
    </w:p>
    <w:p w:rsidR="00B77294" w:rsidRDefault="003F5805">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578"/>
        <w:gridCol w:w="3597"/>
        <w:gridCol w:w="3615"/>
      </w:tblGrid>
      <w:tr w:rsidR="00B772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77294" w:rsidRDefault="003F5805">
            <w:pPr>
              <w:pStyle w:val="ProductList-TableBody"/>
            </w:pPr>
            <w:r>
              <w:t>Licenţa de acces de bază</w:t>
            </w:r>
          </w:p>
        </w:tc>
        <w:tc>
          <w:tcPr>
            <w:tcW w:w="4040" w:type="dxa"/>
            <w:tcBorders>
              <w:top w:val="single" w:sz="18" w:space="0" w:color="0072C6"/>
              <w:left w:val="single" w:sz="4" w:space="0" w:color="000000"/>
              <w:bottom w:val="single" w:sz="4" w:space="0" w:color="000000"/>
              <w:right w:val="none" w:sz="4" w:space="0" w:color="000000"/>
            </w:tcBorders>
          </w:tcPr>
          <w:p w:rsidR="00B77294" w:rsidRDefault="003F5805">
            <w:pPr>
              <w:pStyle w:val="ProductList-TableBody"/>
            </w:pPr>
            <w:r>
              <w:t>Licenţă CAL Windows Server 2016 Remote Desktop Services şi Licenţă C</w:t>
            </w:r>
            <w:r>
              <w:t>AL Windows Server 2016</w:t>
            </w:r>
            <w:r>
              <w:fldChar w:fldCharType="begin"/>
            </w:r>
            <w:r>
              <w:instrText xml:space="preserve"> XE "Licenţă CAL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B77294" w:rsidRDefault="003F5805">
            <w:pPr>
              <w:pStyle w:val="ProductList-TableBody"/>
            </w:pPr>
            <w:r>
              <w:t>Licenţă CAL Windows Server 2016 Remote Desktop Services şi Licenţă CAL echivalentă</w:t>
            </w:r>
          </w:p>
          <w:p w:rsidR="00B77294" w:rsidRDefault="003F5805">
            <w:pPr>
              <w:pStyle w:val="ProductList-TableBody"/>
            </w:pPr>
            <w:r>
              <w:t xml:space="preserve">(consultaţi </w:t>
            </w:r>
            <w:hyperlink w:anchor="_Sec591">
              <w:r>
                <w:rPr>
                  <w:color w:val="00467F"/>
                  <w:u w:val="single"/>
                </w:rPr>
                <w:t>Anexa A</w:t>
              </w:r>
            </w:hyperlink>
            <w:r>
              <w:t>)</w:t>
            </w:r>
          </w:p>
        </w:tc>
      </w:tr>
    </w:tbl>
    <w:p w:rsidR="00B77294" w:rsidRDefault="00B77294">
      <w:pPr>
        <w:pStyle w:val="ProductList-Body"/>
      </w:pPr>
    </w:p>
    <w:p w:rsidR="00B77294" w:rsidRDefault="003F5805">
      <w:pPr>
        <w:pStyle w:val="ProductList-SubClauseHeading"/>
        <w:outlineLvl w:val="5"/>
      </w:pPr>
      <w:r>
        <w:t xml:space="preserve">3.1.1 Funcţionalităţi suplimentare asociate cu licenţa </w:t>
      </w:r>
      <w:r>
        <w:t>CAL pentru Windows Server 2016 Active Directory Rights Management Services</w:t>
      </w:r>
    </w:p>
    <w:p w:rsidR="00B77294" w:rsidRDefault="003F5805">
      <w:pPr>
        <w:pStyle w:val="ProductList-BodyIndented"/>
      </w:pPr>
      <w:r>
        <w:t>Windows Server 2016 Rights Management Services</w:t>
      </w:r>
    </w:p>
    <w:tbl>
      <w:tblPr>
        <w:tblStyle w:val="PURTable0"/>
        <w:tblW w:w="0" w:type="dxa"/>
        <w:tblLook w:val="04A0" w:firstRow="1" w:lastRow="0" w:firstColumn="1" w:lastColumn="0" w:noHBand="0" w:noVBand="1"/>
      </w:tblPr>
      <w:tblGrid>
        <w:gridCol w:w="3473"/>
        <w:gridCol w:w="3490"/>
        <w:gridCol w:w="3467"/>
      </w:tblGrid>
      <w:tr w:rsidR="00B772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77294" w:rsidRDefault="003F5805">
            <w:pPr>
              <w:pStyle w:val="ProductList-TableBody"/>
            </w:pPr>
            <w:r>
              <w:t>Licenţa de acces suplimentar</w:t>
            </w:r>
          </w:p>
        </w:tc>
        <w:tc>
          <w:tcPr>
            <w:tcW w:w="4040" w:type="dxa"/>
            <w:tcBorders>
              <w:top w:val="single" w:sz="18" w:space="0" w:color="0072C6"/>
              <w:left w:val="single" w:sz="4" w:space="0" w:color="000000"/>
              <w:bottom w:val="single" w:sz="4" w:space="0" w:color="000000"/>
              <w:right w:val="none" w:sz="4" w:space="0" w:color="000000"/>
            </w:tcBorders>
          </w:tcPr>
          <w:p w:rsidR="00B77294" w:rsidRDefault="003F5805">
            <w:pPr>
              <w:pStyle w:val="ProductList-TableBody"/>
            </w:pPr>
            <w:r>
              <w:t>Licenţă CAL Windows Server 2016 Active Directory Rights Management Services</w:t>
            </w:r>
            <w:r>
              <w:fldChar w:fldCharType="begin"/>
            </w:r>
            <w:r>
              <w:instrText xml:space="preserve"> XE "Licenţă CAL Windows Serve</w:instrText>
            </w:r>
            <w:r>
              <w:instrText xml:space="preserve">r 2016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B77294" w:rsidRDefault="003F5805">
            <w:pPr>
              <w:pStyle w:val="ProductList-TableBody"/>
            </w:pPr>
            <w:r>
              <w:t xml:space="preserve">Licenţă CAL echivalentă (consultaţi </w:t>
            </w:r>
            <w:hyperlink w:anchor="_Sec591">
              <w:r>
                <w:rPr>
                  <w:color w:val="00467F"/>
                  <w:u w:val="single"/>
                </w:rPr>
                <w:t>Anexa A</w:t>
              </w:r>
            </w:hyperlink>
            <w:r>
              <w:t>)</w:t>
            </w:r>
          </w:p>
        </w:tc>
      </w:tr>
    </w:tbl>
    <w:p w:rsidR="00B77294" w:rsidRDefault="00B77294">
      <w:pPr>
        <w:pStyle w:val="ProductList-BodyIndented"/>
      </w:pPr>
    </w:p>
    <w:p w:rsidR="00B77294" w:rsidRDefault="003F5805">
      <w:pPr>
        <w:pStyle w:val="ProductList-ClauseHeading"/>
        <w:outlineLvl w:val="4"/>
      </w:pPr>
      <w:r>
        <w:t>3.2 Rularea instanţelor produsului software</w:t>
      </w:r>
    </w:p>
    <w:p w:rsidR="00B77294" w:rsidRDefault="003F5805">
      <w:pPr>
        <w:pStyle w:val="ProductList-Body"/>
      </w:pPr>
      <w:r>
        <w:t xml:space="preserve">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Clientul are dreptul să ruleze, la un moment dat, o </w:t>
      </w:r>
      <w:r>
        <w:fldChar w:fldCharType="begin"/>
      </w:r>
      <w:r>
        <w:instrText xml:space="preserve"> AutoTextList   \s NoStyle \t "Instanţă înseamnă o imagine a produsului software creată executând programul de instalare sau procedura de instalare a produsului software ori duplicând o Instanţă exis</w:instrText>
      </w:r>
      <w:r>
        <w:instrText xml:space="preserve">tentă." </w:instrText>
      </w:r>
      <w:r>
        <w:fldChar w:fldCharType="separate"/>
      </w:r>
      <w:r>
        <w:rPr>
          <w:color w:val="0563C1"/>
        </w:rPr>
        <w:t>Instanţă</w:t>
      </w:r>
      <w:r>
        <w:fldChar w:fldCharType="end"/>
      </w:r>
      <w:r>
        <w:t xml:space="preserve"> a produsului software de tip server în fiecare dintre </w:t>
      </w:r>
      <w:r>
        <w:fldChar w:fldCharType="begin"/>
      </w:r>
      <w:r>
        <w:instrText xml:space="preserve"> AutoTextList   \s NoStyle \t "Mediu OSE fizic înseamnă un mediu OSE configurat să se execute direct pe un sistem hardware fizic. Se consideră că Instanţa sistemului de operare utili</w:instrText>
      </w:r>
      <w:r>
        <w:instrText xml:space="preserve">zată pentru a rula aplicaţii software de virtualizare de hardware sau pentru a furniza servicii de virtualizare de hardware face parte din mediul OSE fizic." </w:instrText>
      </w:r>
      <w:r>
        <w:fldChar w:fldCharType="separate"/>
      </w:r>
      <w:r>
        <w:rPr>
          <w:color w:val="0563C1"/>
        </w:rPr>
        <w:t>mediile OSE fizice</w:t>
      </w:r>
      <w:r>
        <w:fldChar w:fldCharType="end"/>
      </w:r>
      <w:r>
        <w:t xml:space="preserve"> şi într-un </w:t>
      </w:r>
      <w:r>
        <w:fldChar w:fldCharType="begin"/>
      </w:r>
      <w:r>
        <w:instrText xml:space="preserve"> AutoTextList   \s NoStyle \t "Mediu OSE virtual înseamnă un medi</w:instrText>
      </w:r>
      <w:r>
        <w:instrText xml:space="preserve">u OSE configurat să ruleze pe un sistem hardware virtual" </w:instrText>
      </w:r>
      <w:r>
        <w:fldChar w:fldCharType="separate"/>
      </w:r>
      <w:r>
        <w:rPr>
          <w:color w:val="0563C1"/>
        </w:rPr>
        <w:t>mediu OSE virtual</w:t>
      </w:r>
      <w:r>
        <w:fldChar w:fldCharType="end"/>
      </w:r>
      <w:r>
        <w:t xml:space="preserve">. În cazul în care Clientul utilizează software-ul de server într-un </w:t>
      </w:r>
      <w:r>
        <w:fldChar w:fldCharType="begin"/>
      </w:r>
      <w:r>
        <w:instrText xml:space="preserve"> AutoTextList   \s NoStyle \t "Mediu OSE virtual înseamnă un mediu OSE configurat să ruleze pe un sistem hard</w:instrText>
      </w:r>
      <w:r>
        <w:instrText xml:space="preserve">ware virtual" </w:instrText>
      </w:r>
      <w:r>
        <w:fldChar w:fldCharType="separate"/>
      </w:r>
      <w:r>
        <w:rPr>
          <w:color w:val="0563C1"/>
        </w:rPr>
        <w:t>mediu OSE virtual</w:t>
      </w:r>
      <w:r>
        <w:fldChar w:fldCharType="end"/>
      </w:r>
      <w:r>
        <w:t xml:space="preserve">, atunci software-ul de server utilizat în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w:instrText>
      </w:r>
      <w:r>
        <w:instrText xml:space="preserve">ru a furniza servicii de virtualizare de hardware face parte din mediul OSE fizic." </w:instrText>
      </w:r>
      <w:r>
        <w:fldChar w:fldCharType="separate"/>
      </w:r>
      <w:r>
        <w:rPr>
          <w:color w:val="0563C1"/>
        </w:rPr>
        <w:t>mediul OSE fizic</w:t>
      </w:r>
      <w:r>
        <w:fldChar w:fldCharType="end"/>
      </w:r>
      <w:r>
        <w:t xml:space="preserve"> poate fi utilizat doar pentru găzduirea şi gestionarea </w:t>
      </w:r>
      <w:r>
        <w:fldChar w:fldCharType="begin"/>
      </w:r>
      <w:r>
        <w:instrText xml:space="preserve"> AutoTextList   \s NoStyle \t "Mediu OSE virtual înseamnă un mediu OSE configurat să ruleze pe un</w:instrText>
      </w:r>
      <w:r>
        <w:instrText xml:space="preserve"> sistem hardware virtual" </w:instrText>
      </w:r>
      <w:r>
        <w:fldChar w:fldCharType="separate"/>
      </w:r>
      <w:r>
        <w:rPr>
          <w:color w:val="0563C1"/>
        </w:rPr>
        <w:t>mediului OSE virtual</w:t>
      </w:r>
      <w:r>
        <w:fldChar w:fldCharType="end"/>
      </w:r>
      <w:r>
        <w:t>.</w:t>
      </w:r>
    </w:p>
    <w:p w:rsidR="00B77294" w:rsidRDefault="00B77294">
      <w:pPr>
        <w:pStyle w:val="ProductList-Body"/>
      </w:pPr>
    </w:p>
    <w:p w:rsidR="00B77294" w:rsidRDefault="003F5805">
      <w:pPr>
        <w:pStyle w:val="ProductList-ClauseHeading"/>
        <w:outlineLvl w:val="4"/>
      </w:pPr>
      <w:r>
        <w:t>3.3 Licenţele de acces</w:t>
      </w:r>
    </w:p>
    <w:p w:rsidR="00B77294" w:rsidRDefault="003F5805">
      <w:pPr>
        <w:pStyle w:val="ProductList-Body"/>
      </w:pPr>
      <w:r>
        <w:t xml:space="preserve">Nu sunt necesare </w:t>
      </w:r>
      <w:r>
        <w:fldChar w:fldCharType="begin"/>
      </w:r>
      <w:r>
        <w:instrText xml:space="preserve"> AutoTextList   \s NoStyle \t "CAL înseamnă licenţa pentru accesul clienţilor, care poate fi alocată în funcţie de utilizator sau de dispozitiv, după caz. (consulta</w:instrText>
      </w:r>
      <w:r>
        <w:instrText xml:space="preserve">ţi Glosarul pentru definiţia completă)" </w:instrText>
      </w:r>
      <w:r>
        <w:fldChar w:fldCharType="separate"/>
      </w:r>
      <w:r>
        <w:rPr>
          <w:color w:val="0563C1"/>
        </w:rPr>
        <w:t>licenţe CAL</w:t>
      </w:r>
      <w:r>
        <w:fldChar w:fldCharType="end"/>
      </w:r>
      <w:r>
        <w:t xml:space="preserve"> pentru a se asigura accesul într-un </w:t>
      </w:r>
      <w:r>
        <w:fldChar w:fldCharType="begin"/>
      </w:r>
      <w:r>
        <w:instrText xml:space="preserve"> AutoTextList   \s NoStyle \t "Mediu OSE fizic înseamnă un mediu OSE configurat să se execute direct pe un sistem hardware fizic. Se consideră că Instanţa sistemului</w:instrText>
      </w:r>
      <w:r>
        <w:instrText xml:space="preserve">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utilizat doar pentru găzduirea şi gestionarea </w:t>
      </w:r>
      <w:r>
        <w:fldChar w:fldCharType="begin"/>
      </w:r>
      <w:r>
        <w:instrText xml:space="preserve"> AutoTextList   </w:instrText>
      </w:r>
      <w:r>
        <w:instrText xml:space="preserve">\s NoStyle \t "Mediu OSE virtual înseamnă un mediu OSE configurat să ruleze pe un sistem hardware virtual" </w:instrText>
      </w:r>
      <w:r>
        <w:fldChar w:fldCharType="separate"/>
      </w:r>
      <w:r>
        <w:rPr>
          <w:color w:val="0563C1"/>
        </w:rPr>
        <w:t>mediilor OSE virtuale</w:t>
      </w:r>
      <w:r>
        <w:fldChar w:fldCharType="end"/>
      </w:r>
      <w:r>
        <w:t>.</w:t>
      </w:r>
    </w:p>
    <w:p w:rsidR="00B77294" w:rsidRDefault="00B77294">
      <w:pPr>
        <w:pStyle w:val="ProductList-Body"/>
      </w:pPr>
    </w:p>
    <w:p w:rsidR="00B77294" w:rsidRDefault="003F5805">
      <w:pPr>
        <w:pStyle w:val="ProductList-ClauseHeading"/>
        <w:outlineLvl w:val="4"/>
      </w:pPr>
      <w:r>
        <w:lastRenderedPageBreak/>
        <w:t>3.4 Windows MultiPoint Server 2016 Connector</w:t>
      </w:r>
    </w:p>
    <w:p w:rsidR="00B77294" w:rsidRDefault="003F5805">
      <w:pPr>
        <w:pStyle w:val="ProductList-Body"/>
      </w:pPr>
      <w:r>
        <w:t>Clientul are dreptul să instaleze şi să utilizeze produsul software Windows S</w:t>
      </w:r>
      <w:r>
        <w:t>erver 2016 MultiPoint Connector pe orice dispozitiv licenţiat pentru a accesa Windows Server 2016. Are dreptul să utilizeze acest produs software doar pentru a accesa produsul software MultiPoint Server. Dacă accesează produsul software de tip server de pe</w:t>
      </w:r>
      <w:r>
        <w:t xml:space="preserve"> acest dispozitiv doar pentru a utiliza MultiPoint Dashboard, nu are nevoie de o Licenţă CAL pentru Remote Desktop Services.</w:t>
      </w:r>
    </w:p>
    <w:p w:rsidR="00B77294" w:rsidRDefault="00B77294">
      <w:pPr>
        <w:pStyle w:val="ProductList-Body"/>
      </w:pPr>
    </w:p>
    <w:p w:rsidR="00B77294" w:rsidRDefault="003F5805">
      <w:pPr>
        <w:pStyle w:val="ProductList-ClauseHeading"/>
        <w:outlineLvl w:val="4"/>
      </w:pPr>
      <w:r>
        <w:t>3.5 Tipul de instalare</w:t>
      </w:r>
    </w:p>
    <w:p w:rsidR="00B77294" w:rsidRDefault="003F5805">
      <w:pPr>
        <w:pStyle w:val="ProductList-Body"/>
      </w:pPr>
      <w:r>
        <w:t>Clientul poate să instaleze doar Remote Desktop Services şi să implementeze şi să utilizeze rolul MultiPoin</w:t>
      </w:r>
      <w:r>
        <w:t>t Services.</w:t>
      </w:r>
    </w:p>
    <w:p w:rsidR="00B77294" w:rsidRDefault="00B77294">
      <w:pPr>
        <w:pStyle w:val="ProductList-Body"/>
      </w:pPr>
    </w:p>
    <w:p w:rsidR="00B77294" w:rsidRDefault="003F5805">
      <w:pPr>
        <w:pStyle w:val="ProductList-ClauseHeading"/>
        <w:outlineLvl w:val="4"/>
      </w:pPr>
      <w:r>
        <w:t>3.6 Produse software suplimentare</w:t>
      </w:r>
    </w:p>
    <w:p w:rsidR="00B77294" w:rsidRDefault="003F5805">
      <w:pPr>
        <w:pStyle w:val="ProductList-Body"/>
      </w:pPr>
      <w:r>
        <w:t xml:space="preserve">Pentru o listă de Produse software suplimentare, consultaţi </w:t>
      </w:r>
      <w:hyperlink r:id="rId100">
        <w:r>
          <w:rPr>
            <w:color w:val="00467F"/>
            <w:u w:val="single"/>
          </w:rPr>
          <w:t>http://go.microsoft.com/fwlink/?LinkId=245856</w:t>
        </w:r>
      </w:hyperlink>
      <w:r>
        <w:t>.</w:t>
      </w:r>
    </w:p>
    <w:p w:rsidR="00B77294" w:rsidRDefault="003F5805">
      <w:pPr>
        <w:pStyle w:val="ProductList-Offering1SubSection"/>
        <w:outlineLvl w:val="3"/>
      </w:pPr>
      <w:bookmarkStart w:id="213" w:name="_Sec832"/>
      <w:r>
        <w:t>4. Software Assurance</w:t>
      </w:r>
      <w:bookmarkEnd w:id="213"/>
    </w:p>
    <w:tbl>
      <w:tblPr>
        <w:tblStyle w:val="PURTable"/>
        <w:tblW w:w="0" w:type="dxa"/>
        <w:tblLook w:val="04A0" w:firstRow="1" w:lastRow="0" w:firstColumn="1" w:lastColumn="0" w:noHBand="0" w:noVBand="1"/>
      </w:tblPr>
      <w:tblGrid>
        <w:gridCol w:w="3595"/>
        <w:gridCol w:w="3605"/>
        <w:gridCol w:w="3590"/>
      </w:tblGrid>
      <w:tr w:rsidR="00B772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w:instrText>
            </w:r>
            <w:r>
              <w:instrText xml:space="preserve">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"Recupera</w:instrText>
            </w:r>
            <w:r>
              <w:instrText>rea după dezastru: Drepturile disponibile clienţilor SA pentru utilizarea software-ului în scop de recuperare condiţională după dezastru; pentru detalii, consultaţi secţiunea Serverele – Drepturile privind recuperarea în caz de dezastru din Anexa B – Softw</w:instrText>
            </w:r>
            <w:r>
              <w:instrText xml:space="preserve">are Assurance." </w:instrText>
            </w:r>
            <w:r>
              <w:fldChar w:fldCharType="separate"/>
            </w:r>
            <w:r>
              <w:rPr>
                <w:color w:val="0563C1"/>
              </w:rPr>
              <w:t>Recuperarea după dezastru</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Drepturi în caz de avarie: Neaplicabil</w:t>
            </w:r>
          </w:p>
        </w:tc>
      </w:tr>
      <w:tr w:rsidR="00B772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w:instrText>
            </w:r>
            <w:r>
              <w:instrText xml:space="preserve">ficaţiilor. (consultaţi Glosarul pentru definiţia completă)" </w:instrText>
            </w:r>
            <w:r>
              <w:fldChar w:fldCharType="separate"/>
            </w:r>
            <w:r>
              <w:rPr>
                <w:color w:val="0563C1"/>
              </w:rPr>
              <w:t>Drepturi privind migrarea</w:t>
            </w:r>
            <w:r>
              <w:fldChar w:fldCharType="end"/>
            </w:r>
            <w:r>
              <w:t xml:space="preserve">: </w:t>
            </w:r>
            <w:hyperlink r:id="rId101">
              <w:r>
                <w:rPr>
                  <w:color w:val="00467F"/>
                  <w:u w:val="single"/>
                </w:rPr>
                <w:t>Termenii produselor - Octombrie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Drepturi de utilizare la</w:t>
            </w:r>
            <w:r>
              <w:rPr>
                <w:color w:val="404040"/>
              </w:rPr>
              <w:t xml:space="preserve"> distanţă: Neaplicabil</w:t>
            </w:r>
          </w:p>
        </w:tc>
      </w:tr>
      <w:tr w:rsidR="00B772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B77294">
            <w:pPr>
              <w:pStyle w:val="ProductList-TableBody"/>
            </w:pPr>
          </w:p>
        </w:tc>
      </w:tr>
    </w:tbl>
    <w:p w:rsidR="00B77294" w:rsidRDefault="00B77294">
      <w:pPr>
        <w:pStyle w:val="ProductList-Body"/>
        <w:jc w:val="right"/>
      </w:pPr>
    </w:p>
    <w:tbl>
      <w:tblPr>
        <w:tblStyle w:val="PURTable"/>
        <w:tblW w:w="0" w:type="dxa"/>
        <w:tblLook w:val="04A0" w:firstRow="1" w:lastRow="0" w:firstColumn="1" w:lastColumn="0" w:noHBand="0" w:noVBand="1"/>
      </w:tblPr>
      <w:tblGrid>
        <w:gridCol w:w="10800"/>
      </w:tblGrid>
      <w:tr w:rsidR="00B772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7294" w:rsidRDefault="003F5805">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B77294" w:rsidRDefault="00B77294">
      <w:pPr>
        <w:pStyle w:val="ProductList-Body"/>
      </w:pPr>
    </w:p>
    <w:p w:rsidR="00B77294" w:rsidRDefault="003F5805">
      <w:pPr>
        <w:pStyle w:val="ProductList-Offering2HeadingNoBorder"/>
        <w:outlineLvl w:val="2"/>
      </w:pPr>
      <w:bookmarkStart w:id="214" w:name="_Sec655"/>
      <w:r>
        <w:t>Windows Server</w:t>
      </w:r>
      <w:bookmarkEnd w:id="214"/>
      <w:r>
        <w:fldChar w:fldCharType="begin"/>
      </w:r>
      <w:r>
        <w:instrText xml:space="preserve"> TC "</w:instrText>
      </w:r>
      <w:bookmarkStart w:id="215" w:name="_Toc478648086"/>
      <w:r>
        <w:instrText>Windows Server</w:instrText>
      </w:r>
      <w:bookmarkEnd w:id="215"/>
      <w:r>
        <w:instrText>" \l 3</w:instrText>
      </w:r>
      <w:r>
        <w:fldChar w:fldCharType="end"/>
      </w:r>
    </w:p>
    <w:p w:rsidR="00B77294" w:rsidRDefault="003F5805">
      <w:pPr>
        <w:pStyle w:val="ProductList-Offering1SubSection"/>
        <w:outlineLvl w:val="3"/>
      </w:pPr>
      <w:bookmarkStart w:id="216" w:name="_Sec703"/>
      <w:r>
        <w:t xml:space="preserve">1. </w:t>
      </w:r>
      <w:r>
        <w:t>Disponibilitatea programului</w:t>
      </w:r>
      <w:bookmarkEnd w:id="216"/>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B7729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B77294" w:rsidRDefault="003F5805">
            <w:pPr>
              <w:pStyle w:val="ProductList-TableBody"/>
            </w:pPr>
            <w:r>
              <w:rPr>
                <w:color w:val="FFFFFF"/>
              </w:rPr>
              <w:t>Produse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7294" w:rsidRDefault="003F5805">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7294" w:rsidRDefault="003F5805">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7294" w:rsidRDefault="003F5805">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7294" w:rsidRDefault="003F5805">
            <w:pPr>
              <w:pStyle w:val="ProductList-TableBody"/>
              <w:jc w:val="center"/>
            </w:pPr>
            <w:r>
              <w:fldChar w:fldCharType="begin"/>
            </w:r>
            <w:r>
              <w:instrText xml:space="preserve"> AutoTextList   \s NoStyle \t "Software Ass</w:instrText>
            </w:r>
            <w:r>
              <w:instrText xml:space="preserve">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7294" w:rsidRDefault="003F580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7294" w:rsidRDefault="003F580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7294" w:rsidRDefault="003F580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7294" w:rsidRDefault="003F5805">
            <w:pPr>
              <w:pStyle w:val="ProductList-TableBody"/>
              <w:jc w:val="center"/>
            </w:pPr>
            <w:r>
              <w:fldChar w:fldCharType="begin"/>
            </w:r>
            <w:r>
              <w:instrText xml:space="preserve"> AutoTextList   \s NoStyle \t "Open Value şi </w:instrText>
            </w:r>
            <w:r>
              <w:instrText xml:space="preserve">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7294" w:rsidRDefault="003F580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7294" w:rsidRDefault="003F580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7294" w:rsidRDefault="003F5805">
            <w:pPr>
              <w:pStyle w:val="ProductList-TableBody"/>
              <w:jc w:val="center"/>
            </w:pPr>
            <w:r>
              <w:fldChar w:fldCharType="begin"/>
            </w:r>
            <w:r>
              <w:instrText xml:space="preserve"> AutoTextLis</w:instrText>
            </w:r>
            <w:r>
              <w:instrText xml:space="preserve">t   \s NoStyle \t "Înscrierea Enrollment for Education Solutions;" </w:instrText>
            </w:r>
            <w:r>
              <w:fldChar w:fldCharType="separate"/>
            </w:r>
            <w:r>
              <w:rPr>
                <w:color w:val="FFFFFF"/>
              </w:rPr>
              <w:t>EES</w:t>
            </w:r>
            <w:r>
              <w:fldChar w:fldCharType="end"/>
            </w:r>
          </w:p>
        </w:tc>
      </w:tr>
      <w:tr w:rsidR="00B77294">
        <w:tc>
          <w:tcPr>
            <w:tcW w:w="4160" w:type="dxa"/>
            <w:tcBorders>
              <w:top w:val="single" w:sz="9" w:space="0" w:color="FFFFFF"/>
              <w:left w:val="single" w:sz="9" w:space="0" w:color="FFFFFF"/>
              <w:bottom w:val="dashed" w:sz="4" w:space="0" w:color="BFBFBF"/>
              <w:right w:val="single" w:sz="9" w:space="0" w:color="FFFFFF"/>
            </w:tcBorders>
          </w:tcPr>
          <w:p w:rsidR="00B77294" w:rsidRDefault="003F5805">
            <w:pPr>
              <w:pStyle w:val="ProductList-TableBody"/>
            </w:pPr>
            <w:r>
              <w:rPr>
                <w:color w:val="000000"/>
              </w:rPr>
              <w:t>Licenţă CAL Windows Server 2016 Active Directory Rights Management Services</w:t>
            </w:r>
            <w:r>
              <w:fldChar w:fldCharType="begin"/>
            </w:r>
            <w:r>
              <w:instrText xml:space="preserve"> XE "Licenţă CAL Windows Server 2016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B77294" w:rsidRDefault="003F5805">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B77294" w:rsidRDefault="003F5805">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B77294" w:rsidRDefault="003F580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B77294" w:rsidRDefault="003F580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294" w:rsidRDefault="00B77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294" w:rsidRDefault="00B77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294" w:rsidRDefault="00B77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294" w:rsidRDefault="003F58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294" w:rsidRDefault="003F5805">
            <w:pPr>
              <w:pStyle w:val="ProductList-TableBody"/>
              <w:jc w:val="center"/>
            </w:pPr>
            <w:r>
              <w:fldChar w:fldCharType="begin"/>
            </w:r>
            <w:r>
              <w:instrText xml:space="preserve"> AutoTextList   \s NoStyle \t "Pr</w:instrText>
            </w:r>
            <w:r>
              <w:instrText xml:space="preserve">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B77294">
        <w:tc>
          <w:tcPr>
            <w:tcW w:w="4160" w:type="dxa"/>
            <w:tcBorders>
              <w:top w:val="dashed" w:sz="4" w:space="0" w:color="BFBFBF"/>
              <w:left w:val="single" w:sz="9" w:space="0" w:color="FFFFFF"/>
              <w:bottom w:val="dashed" w:sz="4" w:space="0" w:color="BFBFBF"/>
              <w:right w:val="single" w:sz="9" w:space="0" w:color="FFFFFF"/>
            </w:tcBorders>
          </w:tcPr>
          <w:p w:rsidR="00B77294" w:rsidRDefault="003F5805">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77294" w:rsidRDefault="003F580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77294" w:rsidRDefault="003F580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77294" w:rsidRDefault="003F580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77294" w:rsidRDefault="003F580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294" w:rsidRDefault="00B77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294" w:rsidRDefault="00B77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294" w:rsidRDefault="00B77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294" w:rsidRDefault="003F58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7294" w:rsidRDefault="00B77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B77294">
        <w:tc>
          <w:tcPr>
            <w:tcW w:w="4160" w:type="dxa"/>
            <w:tcBorders>
              <w:top w:val="dashed" w:sz="4" w:space="0" w:color="BFBFBF"/>
              <w:left w:val="single" w:sz="9" w:space="0" w:color="FFFFFF"/>
              <w:bottom w:val="dashed" w:sz="4" w:space="0" w:color="BFBFBF"/>
              <w:right w:val="single" w:sz="9" w:space="0" w:color="FFFFFF"/>
            </w:tcBorders>
          </w:tcPr>
          <w:p w:rsidR="00B77294" w:rsidRDefault="003F5805">
            <w:pPr>
              <w:pStyle w:val="ProductList-TableBody"/>
            </w:pPr>
            <w:r>
              <w:t>Licenţă CAL Windows Server 2016 Remote Desktop Services</w:t>
            </w:r>
            <w:r>
              <w:fldChar w:fldCharType="begin"/>
            </w:r>
            <w:r>
              <w:instrText xml:space="preserve"> XE "Licenţă CAL Windows Server 2016 Remote Desktop Services" </w:instrText>
            </w:r>
            <w:r>
              <w:fldChar w:fldCharType="end"/>
            </w:r>
            <w:r>
              <w:t xml:space="preserve"> (dispozitiv şi utilizator)</w:t>
            </w:r>
          </w:p>
        </w:tc>
        <w:tc>
          <w:tcPr>
            <w:tcW w:w="620" w:type="dxa"/>
            <w:tcBorders>
              <w:top w:val="dashed" w:sz="4" w:space="0" w:color="BFBFBF"/>
              <w:left w:val="single" w:sz="9" w:space="0" w:color="FFFFFF"/>
              <w:bottom w:val="dashed" w:sz="4" w:space="0" w:color="BFBFBF"/>
              <w:right w:val="single" w:sz="9" w:space="0" w:color="FFFFFF"/>
            </w:tcBorders>
          </w:tcPr>
          <w:p w:rsidR="00B77294" w:rsidRDefault="003F580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77294" w:rsidRDefault="003F580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77294" w:rsidRDefault="003F580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77294" w:rsidRDefault="003F580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294" w:rsidRDefault="00B77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294" w:rsidRDefault="00B77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294" w:rsidRDefault="00B77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294" w:rsidRDefault="003F58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294" w:rsidRDefault="003F5805">
            <w:pPr>
              <w:pStyle w:val="ProductList-TableBody"/>
              <w:jc w:val="center"/>
            </w:pPr>
            <w:r>
              <w:fldChar w:fldCharType="begin"/>
            </w:r>
            <w:r>
              <w:instrText xml:space="preserve"> AutoTextList   \s NoStyle \t "Pr</w:instrText>
            </w:r>
            <w:r>
              <w:instrText xml:space="preserve">odus suplimentar" </w:instrText>
            </w:r>
            <w:r>
              <w:fldChar w:fldCharType="separate"/>
            </w:r>
            <w:r>
              <w:rPr>
                <w:color w:val="000000"/>
              </w:rPr>
              <w:t xml:space="preserve"> A</w:t>
            </w:r>
            <w:r>
              <w:fldChar w:fldCharType="end"/>
            </w:r>
            <w:r>
              <w:t>,</w:t>
            </w:r>
          </w:p>
          <w:p w:rsidR="00B77294" w:rsidRDefault="003F5805">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B77294">
        <w:tc>
          <w:tcPr>
            <w:tcW w:w="4160" w:type="dxa"/>
            <w:tcBorders>
              <w:top w:val="dashed" w:sz="4" w:space="0" w:color="BFBFBF"/>
              <w:left w:val="single" w:sz="9" w:space="0" w:color="FFFFFF"/>
              <w:bottom w:val="dashed" w:sz="4" w:space="0" w:color="BFBFBF"/>
              <w:right w:val="single" w:sz="9" w:space="0" w:color="FFFFFF"/>
            </w:tcBorders>
          </w:tcPr>
          <w:p w:rsidR="00B77294" w:rsidRDefault="003F5805">
            <w:pPr>
              <w:pStyle w:val="ProductList-TableBody"/>
            </w:pPr>
            <w:r>
              <w:rPr>
                <w:color w:val="000000"/>
              </w:rPr>
              <w:t>Windows Server 2016 Remote Desktop Services External Connector</w:t>
            </w:r>
            <w:r>
              <w:fldChar w:fldCharType="begin"/>
            </w:r>
            <w:r>
              <w:instrText xml:space="preserve"> XE "Windows Server </w:instrText>
            </w:r>
            <w:r>
              <w:instrText xml:space="preserve">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77294" w:rsidRDefault="003F580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77294" w:rsidRDefault="003F5805">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B77294" w:rsidRDefault="003F5805">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B77294" w:rsidRDefault="003F5805">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294" w:rsidRDefault="003F580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294" w:rsidRDefault="00B77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294" w:rsidRDefault="00B77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294" w:rsidRDefault="003F580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294" w:rsidRDefault="003F5805">
            <w:pPr>
              <w:pStyle w:val="ProductList-TableBody"/>
              <w:jc w:val="center"/>
            </w:pPr>
            <w:r>
              <w:fldChar w:fldCharType="begin"/>
            </w:r>
            <w:r>
              <w:instrText xml:space="preserve"> AutoTextList   \s NoStyle \t "Pr</w:instrText>
            </w:r>
            <w:r>
              <w:instrText xml:space="preserve">odus suplimentar" </w:instrText>
            </w:r>
            <w:r>
              <w:fldChar w:fldCharType="separate"/>
            </w:r>
            <w:r>
              <w:rPr>
                <w:color w:val="000000"/>
              </w:rPr>
              <w:t xml:space="preserve"> A</w:t>
            </w:r>
            <w:r>
              <w:fldChar w:fldCharType="end"/>
            </w:r>
          </w:p>
        </w:tc>
      </w:tr>
      <w:tr w:rsidR="00B77294">
        <w:tc>
          <w:tcPr>
            <w:tcW w:w="4160" w:type="dxa"/>
            <w:tcBorders>
              <w:top w:val="dashed" w:sz="4" w:space="0" w:color="BFBFBF"/>
              <w:left w:val="single" w:sz="9" w:space="0" w:color="FFFFFF"/>
              <w:bottom w:val="dashed" w:sz="4" w:space="0" w:color="BFBFBF"/>
              <w:right w:val="single" w:sz="9" w:space="0" w:color="FFFFFF"/>
            </w:tcBorders>
          </w:tcPr>
          <w:p w:rsidR="00B77294" w:rsidRDefault="003F5805">
            <w:pPr>
              <w:pStyle w:val="ProductList-TableBody"/>
            </w:pPr>
            <w:r>
              <w:rPr>
                <w:color w:val="000000"/>
              </w:rPr>
              <w:t>Licenţe de procesor pentru Windows Server 2016 Datacenter (Licenţă nucleu cu 2 pachete)</w:t>
            </w:r>
            <w:r>
              <w:fldChar w:fldCharType="begin"/>
            </w:r>
            <w:r>
              <w:instrText xml:space="preserve"> XE "Licenţe de procesor pentru Windows Server 2016 Datacenter (Licenţă nucleu cu 2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77294" w:rsidRDefault="003F580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77294" w:rsidRDefault="003F5805">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B77294" w:rsidRDefault="003F5805">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B77294" w:rsidRDefault="003F5805">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294" w:rsidRDefault="003F580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294" w:rsidRDefault="00B77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294" w:rsidRDefault="00B77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294" w:rsidRDefault="003F580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294" w:rsidRDefault="003F5805">
            <w:pPr>
              <w:pStyle w:val="ProductList-TableBody"/>
              <w:jc w:val="center"/>
            </w:pPr>
            <w:r>
              <w:fldChar w:fldCharType="begin"/>
            </w:r>
            <w:r>
              <w:instrText xml:space="preserve"> AutoText</w:instrText>
            </w:r>
            <w:r>
              <w:instrText xml:space="preserve">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77294">
        <w:tc>
          <w:tcPr>
            <w:tcW w:w="4160" w:type="dxa"/>
            <w:tcBorders>
              <w:top w:val="dashed" w:sz="4" w:space="0" w:color="BFBFBF"/>
              <w:left w:val="single" w:sz="9" w:space="0" w:color="FFFFFF"/>
              <w:bottom w:val="dashed" w:sz="4" w:space="0" w:color="BFBFBF"/>
              <w:right w:val="single" w:sz="9" w:space="0" w:color="FFFFFF"/>
            </w:tcBorders>
          </w:tcPr>
          <w:p w:rsidR="00B77294" w:rsidRDefault="003F5805">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77294" w:rsidRDefault="003F580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77294" w:rsidRDefault="003F5805">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B77294" w:rsidRDefault="003F5805">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B77294" w:rsidRDefault="003F580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294" w:rsidRDefault="00B77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7294" w:rsidRDefault="00B77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7294" w:rsidRDefault="00B77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294" w:rsidRDefault="003F58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7294" w:rsidRDefault="00B77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77294">
        <w:tc>
          <w:tcPr>
            <w:tcW w:w="4160" w:type="dxa"/>
            <w:tcBorders>
              <w:top w:val="dashed" w:sz="4" w:space="0" w:color="BFBFBF"/>
              <w:left w:val="single" w:sz="9" w:space="0" w:color="FFFFFF"/>
              <w:bottom w:val="dashed" w:sz="4" w:space="0" w:color="BFBFBF"/>
              <w:right w:val="single" w:sz="9" w:space="0" w:color="FFFFFF"/>
            </w:tcBorders>
          </w:tcPr>
          <w:p w:rsidR="00B77294" w:rsidRDefault="003F5805">
            <w:pPr>
              <w:pStyle w:val="ProductList-TableBody"/>
            </w:pPr>
            <w:r>
              <w:rPr>
                <w:color w:val="000000"/>
              </w:rPr>
              <w:t>Windows Server 2016 Standard (Licenţă nucleu cu 2 pachete)</w:t>
            </w:r>
            <w:r>
              <w:fldChar w:fldCharType="begin"/>
            </w:r>
            <w:r>
              <w:instrText xml:space="preserve"> XE "Windows Server 2016 Standard (Licenţă nucleu cu 2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77294" w:rsidRDefault="003F580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77294" w:rsidRDefault="003F580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77294" w:rsidRDefault="003F5805">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B77294" w:rsidRDefault="003F5805">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294" w:rsidRDefault="00B77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294" w:rsidRDefault="00B77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294" w:rsidRDefault="00B77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294" w:rsidRDefault="003F58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294" w:rsidRDefault="003F5805">
            <w:pPr>
              <w:pStyle w:val="ProductList-TableBody"/>
              <w:jc w:val="center"/>
            </w:pPr>
            <w:r>
              <w:fldChar w:fldCharType="begin"/>
            </w:r>
            <w:r>
              <w:instrText xml:space="preserve"> AutoT</w:instrText>
            </w:r>
            <w:r>
              <w:instrText xml:space="preserve">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77294">
        <w:tc>
          <w:tcPr>
            <w:tcW w:w="4160" w:type="dxa"/>
            <w:tcBorders>
              <w:top w:val="dashed" w:sz="4" w:space="0" w:color="BFBFBF"/>
              <w:left w:val="single" w:sz="9" w:space="0" w:color="FFFFFF"/>
              <w:bottom w:val="dashed" w:sz="4" w:space="0" w:color="BFBFBF"/>
              <w:right w:val="single" w:sz="9" w:space="0" w:color="FFFFFF"/>
            </w:tcBorders>
          </w:tcPr>
          <w:p w:rsidR="00B77294" w:rsidRDefault="003F5805">
            <w:pPr>
              <w:pStyle w:val="ProductList-TableBody"/>
            </w:pPr>
            <w:r>
              <w:rPr>
                <w:color w:val="000000"/>
              </w:rPr>
              <w:t>Licenţă External Connector pentru Windows Server 2016 Active Directory Rights Management Services</w:t>
            </w:r>
            <w:r>
              <w:fldChar w:fldCharType="begin"/>
            </w:r>
            <w:r>
              <w:instrText xml:space="preserve"> XE "Licenţă External Connector pentru Windows Server 2016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77294" w:rsidRDefault="003F580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77294" w:rsidRDefault="003F5805">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B77294" w:rsidRDefault="003F5805">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B77294" w:rsidRDefault="003F5805">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294" w:rsidRDefault="003F5805">
            <w:pPr>
              <w:pStyle w:val="ProductList-TableBody"/>
              <w:jc w:val="center"/>
            </w:pPr>
            <w:r>
              <w:fldChar w:fldCharType="begin"/>
            </w:r>
            <w:r>
              <w:instrText xml:space="preserve"> AutoTextList   \s NoStyle \t "numă</w:instrText>
            </w:r>
            <w:r>
              <w:instrText xml:space="preserve">rul minim de Licenţe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294" w:rsidRDefault="00B77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294" w:rsidRDefault="00B77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294" w:rsidRDefault="003F580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77294">
        <w:tc>
          <w:tcPr>
            <w:tcW w:w="4160" w:type="dxa"/>
            <w:tcBorders>
              <w:top w:val="dashed" w:sz="4" w:space="0" w:color="BFBFBF"/>
              <w:left w:val="single" w:sz="9" w:space="0" w:color="FFFFFF"/>
              <w:bottom w:val="dashed" w:sz="4" w:space="0" w:color="B2B2B2"/>
              <w:right w:val="single" w:sz="9" w:space="0" w:color="FFFFFF"/>
            </w:tcBorders>
          </w:tcPr>
          <w:p w:rsidR="00B77294" w:rsidRDefault="003F5805">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B77294" w:rsidRDefault="003F5805">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rsidR="00B77294" w:rsidRDefault="003F5805">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rsidR="00B77294" w:rsidRDefault="003F5805">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rsidR="00B77294" w:rsidRDefault="003F5805">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294" w:rsidRDefault="003F580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294" w:rsidRDefault="00B77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294" w:rsidRDefault="00B77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294" w:rsidRDefault="003F580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294" w:rsidRDefault="003F5805">
            <w:pPr>
              <w:pStyle w:val="ProductList-TableBody"/>
              <w:jc w:val="center"/>
            </w:pPr>
            <w:r>
              <w:fldChar w:fldCharType="begin"/>
            </w:r>
            <w:r>
              <w:instrText xml:space="preserve"> AutoTextList   \s NoStyle \t "Pr</w:instrText>
            </w:r>
            <w:r>
              <w:instrText xml:space="preserve">odus suplimentar" </w:instrText>
            </w:r>
            <w:r>
              <w:fldChar w:fldCharType="separate"/>
            </w:r>
            <w:r>
              <w:rPr>
                <w:color w:val="000000"/>
              </w:rPr>
              <w:t xml:space="preserve"> A</w:t>
            </w:r>
            <w:r>
              <w:fldChar w:fldCharType="end"/>
            </w:r>
          </w:p>
        </w:tc>
      </w:tr>
      <w:tr w:rsidR="00B77294">
        <w:tc>
          <w:tcPr>
            <w:tcW w:w="4160" w:type="dxa"/>
            <w:tcBorders>
              <w:top w:val="dashed" w:sz="4" w:space="0" w:color="B2B2B2"/>
              <w:left w:val="single" w:sz="9" w:space="0" w:color="FFFFFF"/>
              <w:bottom w:val="dashed" w:sz="4" w:space="0" w:color="BFBFBF"/>
              <w:right w:val="single" w:sz="9" w:space="0" w:color="FFFFFF"/>
            </w:tcBorders>
          </w:tcPr>
          <w:p w:rsidR="00B77294" w:rsidRDefault="003F5805">
            <w:pPr>
              <w:pStyle w:val="ProductList-TableBody"/>
            </w:pPr>
            <w:r>
              <w:t>Licenţă suplimentară Windows Server Datacenter Core Premium Assurance (Licenţă nucleu cu 2 pachete)</w:t>
            </w:r>
            <w:r>
              <w:fldChar w:fldCharType="begin"/>
            </w:r>
            <w:r>
              <w:instrText xml:space="preserve"> XE "Licenţă suplimentară Windows Server Datacenter Core Premium Assurance (Licenţă nucleu cu 2 pachete)"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rsidR="00B77294" w:rsidRDefault="003F5805">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rsidR="00B77294" w:rsidRDefault="00B77294">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B77294" w:rsidRDefault="00B77294">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B77294" w:rsidRDefault="00B77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7294" w:rsidRDefault="00B77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7294" w:rsidRDefault="00B77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7294" w:rsidRDefault="00B77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7294" w:rsidRDefault="00B77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7294" w:rsidRDefault="00B77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77294">
        <w:tc>
          <w:tcPr>
            <w:tcW w:w="4160" w:type="dxa"/>
            <w:tcBorders>
              <w:top w:val="dashed" w:sz="4" w:space="0" w:color="BFBFBF"/>
              <w:left w:val="single" w:sz="9" w:space="0" w:color="FFFFFF"/>
              <w:bottom w:val="none" w:sz="4" w:space="0" w:color="BFBFBF"/>
              <w:right w:val="single" w:sz="9" w:space="0" w:color="FFFFFF"/>
            </w:tcBorders>
          </w:tcPr>
          <w:p w:rsidR="00B77294" w:rsidRDefault="003F5805">
            <w:pPr>
              <w:pStyle w:val="ProductList-TableBody"/>
            </w:pPr>
            <w:r>
              <w:t>Licenţă suplimentară Windows Server Standard Core Premium Assurance (Licenţă nucleu cu 2 pachete)</w:t>
            </w:r>
            <w:r>
              <w:fldChar w:fldCharType="begin"/>
            </w:r>
            <w:r>
              <w:instrText xml:space="preserve"> XE "Licenţă suplimentară Windows Server St</w:instrText>
            </w:r>
            <w:r>
              <w:instrText xml:space="preserve">andard Core Premium Assurance (Licenţă nucleu cu 2 pachete)"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B77294" w:rsidRDefault="003F5805">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rsidR="00B77294" w:rsidRDefault="00B77294">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B77294" w:rsidRDefault="00B77294">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B77294" w:rsidRDefault="00B77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7294" w:rsidRDefault="00B77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7294" w:rsidRDefault="00B77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7294" w:rsidRDefault="00B77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7294" w:rsidRDefault="00B77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7294" w:rsidRDefault="00B77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B77294" w:rsidRDefault="003F5805">
      <w:pPr>
        <w:pStyle w:val="ProductList-Offering1SubSection"/>
        <w:outlineLvl w:val="3"/>
      </w:pPr>
      <w:bookmarkStart w:id="217" w:name="_Sec758"/>
      <w:r>
        <w:t>2. Condiţiile produsului</w:t>
      </w:r>
      <w:bookmarkEnd w:id="217"/>
    </w:p>
    <w:tbl>
      <w:tblPr>
        <w:tblStyle w:val="PURTable"/>
        <w:tblW w:w="0" w:type="dxa"/>
        <w:tblLook w:val="04A0" w:firstRow="1" w:lastRow="0" w:firstColumn="1" w:lastColumn="0" w:noHBand="0" w:noVBand="1"/>
      </w:tblPr>
      <w:tblGrid>
        <w:gridCol w:w="3584"/>
        <w:gridCol w:w="3614"/>
        <w:gridCol w:w="3592"/>
      </w:tblGrid>
      <w:tr w:rsidR="00B772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w:instrText>
            </w:r>
            <w:r>
              <w:instrText xml:space="preserve"> </w:instrText>
            </w:r>
            <w:r>
              <w:fldChar w:fldCharType="end"/>
            </w:r>
            <w:r>
              <w:t xml:space="preserve"> pentru licenţe CAL şi External Connector (8/12)</w:t>
            </w:r>
          </w:p>
        </w:tc>
        <w:tc>
          <w:tcPr>
            <w:tcW w:w="4040" w:type="dxa"/>
            <w:tcBorders>
              <w:top w:val="single" w:sz="18" w:space="0" w:color="00188F"/>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w:instrText>
            </w:r>
            <w:r>
              <w:instrText xml:space="preserve">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"Ediţii de downgrade: Ediţiile inferioare permise, corespunzătoare ediţiilor superioare specificate. Clientul poate utiliza ediţia inferioară permisă în locul unei ediţii licenţiate, de nivel superior, conform permisiunilor di</w:instrText>
            </w:r>
            <w:r>
              <w:instrText xml:space="preserve">n Termenii universali de licenţă." </w:instrText>
            </w:r>
            <w:r>
              <w:fldChar w:fldCharType="separate"/>
            </w:r>
            <w:r>
              <w:rPr>
                <w:color w:val="0563C1"/>
              </w:rPr>
              <w:t>Ediţii de downgrade</w:t>
            </w:r>
            <w:r>
              <w:fldChar w:fldCharType="end"/>
            </w:r>
            <w:r>
              <w:t>: Datacenter sau Standard în Windows Server 2008 R2 Enterprise, Standard, Essentials, Web şi ediţiile HPC sau Essentials 2012 sau 2012 R2</w:t>
            </w:r>
          </w:p>
        </w:tc>
      </w:tr>
      <w:tr w:rsidR="00B772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Cerinţele pre</w:t>
            </w:r>
            <w:r>
              <w:rPr>
                <w:color w:val="404040"/>
              </w:rPr>
              <w:t>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Cerinţele preliminare (SA): Neaplicabil</w:t>
            </w:r>
          </w:p>
        </w:tc>
      </w:tr>
      <w:tr w:rsidR="00B772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"Excepţii privind Utilizatorii calificaţi: Exonerare aplicabilă utilizatorilor care accesează produsele doar în baza uneia dintre aceste lice</w:instrText>
            </w:r>
            <w:r>
              <w:instrText xml:space="preserve">nţe. (consultaţi Glosarul pentru definiţia completă)" </w:instrText>
            </w:r>
            <w:r>
              <w:fldChar w:fldCharType="separate"/>
            </w:r>
            <w:r>
              <w:rPr>
                <w:color w:val="0563C1"/>
              </w:rPr>
              <w:t>Excepţii privind Utilizatorii calificaţi</w:t>
            </w:r>
            <w:r>
              <w:fldChar w:fldCharType="end"/>
            </w:r>
            <w:r>
              <w:t>: Licenţe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Eligibil pentru reducere: Neaplicabil</w:t>
            </w:r>
          </w:p>
        </w:tc>
      </w:tr>
      <w:tr w:rsidR="00B772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Eligibil pentru true-up: Neaplicabil</w:t>
            </w:r>
          </w:p>
        </w:tc>
      </w:tr>
      <w:tr w:rsidR="00B772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B772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B77294">
            <w:pPr>
              <w:pStyle w:val="ProductList-TableBody"/>
            </w:pPr>
          </w:p>
        </w:tc>
      </w:tr>
    </w:tbl>
    <w:p w:rsidR="00B77294" w:rsidRDefault="003F5805">
      <w:pPr>
        <w:pStyle w:val="ProductList-Offering1SubSection"/>
        <w:outlineLvl w:val="3"/>
      </w:pPr>
      <w:bookmarkStart w:id="218" w:name="_Sec807"/>
      <w:r>
        <w:lastRenderedPageBreak/>
        <w:t>3. Drepturile de utilizare</w:t>
      </w:r>
      <w:bookmarkEnd w:id="218"/>
    </w:p>
    <w:tbl>
      <w:tblPr>
        <w:tblStyle w:val="PURTable"/>
        <w:tblW w:w="0" w:type="dxa"/>
        <w:tblLook w:val="04A0" w:firstRow="1" w:lastRow="0" w:firstColumn="1" w:lastColumn="0" w:noHBand="0" w:noVBand="1"/>
      </w:tblPr>
      <w:tblGrid>
        <w:gridCol w:w="3600"/>
        <w:gridCol w:w="3589"/>
        <w:gridCol w:w="3601"/>
      </w:tblGrid>
      <w:tr w:rsidR="00B772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"Termenii licenţei: Termenii şi condiţiile care reglementează imp</w:instrText>
            </w:r>
            <w:r>
              <w:instrText xml:space="preserve">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universali</w:t>
              </w:r>
            </w:hyperlink>
            <w:r>
              <w:t xml:space="preserve">; </w:t>
            </w:r>
            <w:hyperlink w:anchor="_Sec541">
              <w:r>
                <w:rPr>
                  <w:color w:val="00467F"/>
                  <w:u w:val="single"/>
                </w:rPr>
                <w:t>Per nucleu/CAL</w:t>
              </w:r>
            </w:hyperlink>
            <w:r>
              <w:t xml:space="preserve"> – toate ediţiile (cu excepţia Essentials), </w:t>
            </w:r>
            <w:hyperlink w:anchor="_Sec545">
              <w:r>
                <w:rPr>
                  <w:color w:val="00467F"/>
                  <w:u w:val="single"/>
                </w:rPr>
                <w:t>Servere speciale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w:instrText>
            </w:r>
            <w:r>
              <w:instrText xml:space="preserve">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 xml:space="preserve">Termenii licenţei </w:t>
            </w:r>
            <w:r>
              <w:rPr>
                <w:color w:val="0563C1"/>
              </w:rPr>
              <w:t>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w:instrText>
            </w:r>
            <w:r>
              <w:instrText xml:space="preserve">reună cu produsul software de tip server." </w:instrText>
            </w:r>
            <w:r>
              <w:fldChar w:fldCharType="separate"/>
            </w:r>
            <w:r>
              <w:rPr>
                <w:color w:val="0563C1"/>
              </w:rPr>
              <w:t>Produse software suplimentare</w:t>
            </w:r>
            <w:r>
              <w:fldChar w:fldCharType="end"/>
            </w:r>
            <w:r>
              <w:t>: Toate ediţiile</w:t>
            </w:r>
          </w:p>
        </w:tc>
      </w:tr>
      <w:tr w:rsidR="00B77294">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Toate ediţiile (cu excepţia Essentials)</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w:instrText>
            </w:r>
            <w:r>
              <w:instrText xml:space="preserv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Licenţele CAL sau Licenţa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T</w:t>
            </w:r>
            <w:r>
              <w:rPr>
                <w:color w:val="404040"/>
              </w:rPr>
              <w:t>ehnologii incluse: Neaplicabil</w:t>
            </w:r>
          </w:p>
        </w:tc>
      </w:tr>
      <w:tr w:rsidR="00B77294">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 xml:space="preserve">Caracteristici </w:t>
              </w:r>
              <w:r>
                <w:rPr>
                  <w:color w:val="00467F"/>
                  <w:u w:val="single"/>
                </w:rPr>
                <w:t>bazate pe internet</w:t>
              </w:r>
            </w:hyperlink>
            <w:r>
              <w:t xml:space="preserve">, </w:t>
            </w:r>
            <w:hyperlink w:anchor="_Sec537">
              <w:r>
                <w:rPr>
                  <w:color w:val="00467F"/>
                  <w:u w:val="single"/>
                </w:rPr>
                <w:t>H.264/MPEG-4 AVC şi/sau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B772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B77294">
            <w:pPr>
              <w:pStyle w:val="ProductList-TableBody"/>
            </w:pPr>
          </w:p>
        </w:tc>
      </w:tr>
    </w:tbl>
    <w:p w:rsidR="00B77294" w:rsidRDefault="00B77294">
      <w:pPr>
        <w:pStyle w:val="ProductList-Body"/>
      </w:pPr>
    </w:p>
    <w:p w:rsidR="00B77294" w:rsidRDefault="003F5805">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578"/>
        <w:gridCol w:w="3597"/>
        <w:gridCol w:w="3615"/>
      </w:tblGrid>
      <w:tr w:rsidR="00B772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77294" w:rsidRDefault="003F5805">
            <w:pPr>
              <w:pStyle w:val="ProductList-TableBody"/>
            </w:pPr>
            <w:r>
              <w:t>Licenţa de acces de bază</w:t>
            </w:r>
          </w:p>
        </w:tc>
        <w:tc>
          <w:tcPr>
            <w:tcW w:w="4040" w:type="dxa"/>
            <w:tcBorders>
              <w:top w:val="single" w:sz="18" w:space="0" w:color="0072C6"/>
              <w:left w:val="single" w:sz="4" w:space="0" w:color="000000"/>
              <w:bottom w:val="single" w:sz="4" w:space="0" w:color="000000"/>
              <w:right w:val="none" w:sz="4" w:space="0" w:color="000000"/>
            </w:tcBorders>
          </w:tcPr>
          <w:p w:rsidR="00B77294" w:rsidRDefault="003F5805">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B77294" w:rsidRDefault="003F5805">
            <w:pPr>
              <w:pStyle w:val="ProductList-TableBody"/>
            </w:pPr>
            <w:r>
              <w:t xml:space="preserve">Licenţă CAL echivalentă (consultaţi </w:t>
            </w:r>
            <w:hyperlink w:anchor="_Sec591">
              <w:r>
                <w:rPr>
                  <w:color w:val="00467F"/>
                  <w:u w:val="single"/>
                </w:rPr>
                <w:t>Anexa A</w:t>
              </w:r>
            </w:hyperlink>
            <w:r>
              <w:t>)</w:t>
            </w:r>
          </w:p>
        </w:tc>
      </w:tr>
    </w:tbl>
    <w:p w:rsidR="00B77294" w:rsidRDefault="00B77294">
      <w:pPr>
        <w:pStyle w:val="ProductList-Body"/>
      </w:pPr>
    </w:p>
    <w:p w:rsidR="00B77294" w:rsidRDefault="003F5805">
      <w:pPr>
        <w:pStyle w:val="ProductList-SubClauseHeading"/>
        <w:outlineLvl w:val="5"/>
      </w:pPr>
      <w:r>
        <w:t xml:space="preserve">3.1.1 </w:t>
      </w:r>
      <w:r>
        <w:t>Funcţionalităţi suplimentare asociate cu licenţa CAL pentru Windows Server 2016 Remote Desktop Services</w:t>
      </w:r>
    </w:p>
    <w:p w:rsidR="00B77294" w:rsidRDefault="003F5805">
      <w:pPr>
        <w:pStyle w:val="ProductList-BodyIndented"/>
      </w:pPr>
      <w:r>
        <w:t>Funcţionalitatea Microsoft Application Virtualization pentru Servicii desktop la distanţă şi Servicii desktop la distanţă din cadrul Windows Server 2016</w:t>
      </w:r>
    </w:p>
    <w:tbl>
      <w:tblPr>
        <w:tblStyle w:val="PURTable0"/>
        <w:tblW w:w="0" w:type="dxa"/>
        <w:tblLook w:val="04A0" w:firstRow="1" w:lastRow="0" w:firstColumn="1" w:lastColumn="0" w:noHBand="0" w:noVBand="1"/>
      </w:tblPr>
      <w:tblGrid>
        <w:gridCol w:w="3496"/>
        <w:gridCol w:w="3467"/>
        <w:gridCol w:w="3467"/>
      </w:tblGrid>
      <w:tr w:rsidR="00B772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77294" w:rsidRDefault="003F5805">
            <w:pPr>
              <w:pStyle w:val="ProductList-TableBody"/>
            </w:pPr>
            <w:r>
              <w:t>Licenţa de acces suplimentar</w:t>
            </w:r>
          </w:p>
        </w:tc>
        <w:tc>
          <w:tcPr>
            <w:tcW w:w="4040" w:type="dxa"/>
            <w:tcBorders>
              <w:top w:val="single" w:sz="18" w:space="0" w:color="0072C6"/>
              <w:left w:val="single" w:sz="4" w:space="0" w:color="000000"/>
              <w:bottom w:val="single" w:sz="4" w:space="0" w:color="000000"/>
              <w:right w:val="none" w:sz="4" w:space="0" w:color="000000"/>
            </w:tcBorders>
          </w:tcPr>
          <w:p w:rsidR="00B77294" w:rsidRDefault="003F5805">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B77294" w:rsidRDefault="003F5805">
            <w:pPr>
              <w:pStyle w:val="ProductList-TableBody"/>
            </w:pPr>
            <w:r>
              <w:t>Licenţă SL utilizator pentru Windows Server 2016 Remote Desktop Services</w:t>
            </w:r>
          </w:p>
        </w:tc>
      </w:tr>
    </w:tbl>
    <w:p w:rsidR="00B77294" w:rsidRDefault="003F5805">
      <w:pPr>
        <w:pStyle w:val="ProductList-BodyIndented"/>
      </w:pPr>
      <w:r>
        <w:t>*Necesară şi pentru utilizarea Windows Server în scopul găzduirii unei interfeţe grafice cu utilizatorul (utilizând funcţionalitatea Windows Server 2016 Remote Desktop Services sau o altă tehnologie).</w:t>
      </w:r>
    </w:p>
    <w:p w:rsidR="00B77294" w:rsidRDefault="00B77294">
      <w:pPr>
        <w:pStyle w:val="ProductList-BodyIndented"/>
      </w:pPr>
    </w:p>
    <w:p w:rsidR="00B77294" w:rsidRDefault="003F5805">
      <w:pPr>
        <w:pStyle w:val="ProductList-SubClauseHeading"/>
        <w:outlineLvl w:val="5"/>
      </w:pPr>
      <w:r>
        <w:t>3.1.2 Funcţionalităţi suplimentare asociate cu licenţa</w:t>
      </w:r>
      <w:r>
        <w:t xml:space="preserve"> CAL pentru Windows Server 2016 Rights Management Services</w:t>
      </w:r>
    </w:p>
    <w:p w:rsidR="00B77294" w:rsidRDefault="003F5805">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72"/>
        <w:gridCol w:w="3488"/>
        <w:gridCol w:w="3470"/>
      </w:tblGrid>
      <w:tr w:rsidR="00B772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77294" w:rsidRDefault="003F5805">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B77294" w:rsidRDefault="003F5805">
            <w:pPr>
              <w:pStyle w:val="ProductList-TableBody"/>
            </w:pPr>
            <w:r>
              <w:t>Licenţă CAL Windows Server 2016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B77294" w:rsidRDefault="003F5805">
            <w:pPr>
              <w:pStyle w:val="ProductList-TableBody"/>
            </w:pPr>
            <w:r>
              <w:t>Licenţă SL utilizator Azure Information Prot</w:t>
            </w:r>
            <w:r>
              <w:t>ection (P1 şi P2)</w:t>
            </w:r>
          </w:p>
        </w:tc>
      </w:tr>
      <w:tr w:rsidR="00B7729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77294" w:rsidRDefault="00B7729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77294" w:rsidRDefault="00B77294">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B77294" w:rsidRDefault="003F5805">
            <w:pPr>
              <w:pStyle w:val="ProductList-TableBody"/>
            </w:pPr>
            <w:r>
              <w:t xml:space="preserve">Licenţă CAL echivalentă (consultaţi </w:t>
            </w:r>
            <w:hyperlink w:anchor="_Sec591">
              <w:r>
                <w:rPr>
                  <w:color w:val="00467F"/>
                  <w:u w:val="single"/>
                </w:rPr>
                <w:t>Anexa A</w:t>
              </w:r>
            </w:hyperlink>
            <w:r>
              <w:t>)</w:t>
            </w:r>
          </w:p>
        </w:tc>
      </w:tr>
    </w:tbl>
    <w:p w:rsidR="00B77294" w:rsidRDefault="00B77294">
      <w:pPr>
        <w:pStyle w:val="ProductList-BodyIndented"/>
      </w:pPr>
    </w:p>
    <w:p w:rsidR="00B77294" w:rsidRDefault="003F5805">
      <w:pPr>
        <w:pStyle w:val="ProductList-SubClauseHeading"/>
        <w:outlineLvl w:val="5"/>
      </w:pPr>
      <w:r>
        <w:t>3.1.3 Funcţii suplimentare asociate Licenţei CAL utilizator pentru Microsoft Identity Manager</w:t>
      </w:r>
    </w:p>
    <w:p w:rsidR="00B77294" w:rsidRDefault="003F5805">
      <w:pPr>
        <w:pStyle w:val="ProductList-BodyIndented"/>
      </w:pPr>
      <w:r>
        <w:t xml:space="preserve">Funcţia Microsoft Identity Manager 2016 </w:t>
      </w:r>
    </w:p>
    <w:tbl>
      <w:tblPr>
        <w:tblStyle w:val="PURTable0"/>
        <w:tblW w:w="0" w:type="dxa"/>
        <w:tblLook w:val="04A0" w:firstRow="1" w:lastRow="0" w:firstColumn="1" w:lastColumn="0" w:noHBand="0" w:noVBand="1"/>
      </w:tblPr>
      <w:tblGrid>
        <w:gridCol w:w="3488"/>
        <w:gridCol w:w="3481"/>
        <w:gridCol w:w="3461"/>
      </w:tblGrid>
      <w:tr w:rsidR="00B772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77294" w:rsidRDefault="003F5805">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B77294" w:rsidRDefault="003F5805">
            <w:pPr>
              <w:pStyle w:val="ProductList-TableBody"/>
            </w:pPr>
            <w:r>
              <w:t>Licenţa CAL utilizator pentru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B77294" w:rsidRDefault="003F5805">
            <w:pPr>
              <w:pStyle w:val="ProductList-TableBody"/>
            </w:pPr>
            <w:r>
              <w:t>Licenţă SL utilizator Microsoft Azure Active Directory (P1 şi P2)</w:t>
            </w:r>
          </w:p>
        </w:tc>
      </w:tr>
      <w:tr w:rsidR="00B7729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77294" w:rsidRDefault="00B7729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77294" w:rsidRDefault="003F5805">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B77294" w:rsidRDefault="00B77294">
            <w:pPr>
              <w:pStyle w:val="ProductList-TableBody"/>
            </w:pPr>
          </w:p>
        </w:tc>
      </w:tr>
    </w:tbl>
    <w:p w:rsidR="00B77294" w:rsidRDefault="003F5805">
      <w:pPr>
        <w:pStyle w:val="ProductList-BodyIndented"/>
      </w:pPr>
      <w:r>
        <w:t xml:space="preserve">*Necesară şi pentru orice persoană pentru care produsul software emite sau gestionează informaţii privind identitatea. </w:t>
      </w:r>
    </w:p>
    <w:p w:rsidR="00B77294" w:rsidRDefault="00B77294">
      <w:pPr>
        <w:pStyle w:val="ProductList-BodyIndented"/>
      </w:pPr>
    </w:p>
    <w:p w:rsidR="00B77294" w:rsidRDefault="003F5805">
      <w:pPr>
        <w:pStyle w:val="ProductList-SubClauseHeading"/>
        <w:outlineLvl w:val="5"/>
      </w:pPr>
      <w:r>
        <w:t>3.1.4 Serviciu de sincronizare</w:t>
      </w:r>
    </w:p>
    <w:p w:rsidR="00B77294" w:rsidRDefault="003F5805">
      <w:pPr>
        <w:pStyle w:val="ProductList-BodyIndented"/>
      </w:pPr>
      <w:r>
        <w:t>Licenţele CAL pentru Microsoft Identity Manager 2016 nu se solicită pentru utilizatorii care folosesc do</w:t>
      </w:r>
      <w:r>
        <w:t>ar serviciul de sincronizare Microsoft Identity Manager.</w:t>
      </w:r>
    </w:p>
    <w:p w:rsidR="00B77294" w:rsidRDefault="00B77294">
      <w:pPr>
        <w:pStyle w:val="ProductList-BodyIndented"/>
      </w:pPr>
    </w:p>
    <w:p w:rsidR="00B77294" w:rsidRDefault="003F5805">
      <w:pPr>
        <w:pStyle w:val="ProductList-ClauseHeading"/>
        <w:outlineLvl w:val="4"/>
      </w:pPr>
      <w:r>
        <w:t>3.2 Accesul la server al utilizatorilor externi</w:t>
      </w:r>
    </w:p>
    <w:tbl>
      <w:tblPr>
        <w:tblStyle w:val="PURTable"/>
        <w:tblW w:w="0" w:type="dxa"/>
        <w:tblLook w:val="04A0" w:firstRow="1" w:lastRow="0" w:firstColumn="1" w:lastColumn="0" w:noHBand="0" w:noVBand="1"/>
      </w:tblPr>
      <w:tblGrid>
        <w:gridCol w:w="3607"/>
        <w:gridCol w:w="3633"/>
        <w:gridCol w:w="3550"/>
      </w:tblGrid>
      <w:tr w:rsidR="00B772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77294" w:rsidRDefault="003F5805">
            <w:pPr>
              <w:pStyle w:val="ProductList-TableBody"/>
            </w:pPr>
            <w:r>
              <w:t>Licenţa de acces de bază</w:t>
            </w:r>
          </w:p>
        </w:tc>
        <w:tc>
          <w:tcPr>
            <w:tcW w:w="4040" w:type="dxa"/>
            <w:tcBorders>
              <w:top w:val="single" w:sz="18" w:space="0" w:color="0072C6"/>
              <w:left w:val="single" w:sz="4" w:space="0" w:color="000000"/>
              <w:bottom w:val="single" w:sz="4" w:space="0" w:color="000000"/>
              <w:right w:val="none" w:sz="4" w:space="0" w:color="000000"/>
            </w:tcBorders>
          </w:tcPr>
          <w:p w:rsidR="00B77294" w:rsidRDefault="003F5805">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B77294" w:rsidRDefault="00B77294">
            <w:pPr>
              <w:pStyle w:val="ProductList-TableBody"/>
            </w:pPr>
          </w:p>
        </w:tc>
      </w:tr>
    </w:tbl>
    <w:p w:rsidR="00B77294" w:rsidRDefault="00B77294">
      <w:pPr>
        <w:pStyle w:val="ProductList-Body"/>
      </w:pPr>
    </w:p>
    <w:p w:rsidR="00B77294" w:rsidRDefault="003F5805">
      <w:pPr>
        <w:pStyle w:val="ProductList-SubClauseHeading"/>
        <w:outlineLvl w:val="5"/>
      </w:pPr>
      <w:r>
        <w:t>3.2.1 Funcţionalităţi suplimentare asociate cu licenţa External Connector pentru Wi</w:t>
      </w:r>
      <w:r>
        <w:t>ndows Server 2016 Remote Desktop Services</w:t>
      </w:r>
    </w:p>
    <w:p w:rsidR="00B77294" w:rsidRDefault="003F5805">
      <w:pPr>
        <w:pStyle w:val="ProductList-BodyIndented"/>
      </w:pPr>
      <w:r>
        <w:t>Funcţionalitatea Microsoft Application Virtualization pentru Servicii desktop la distanţă şi Servicii desktop la distanţă din cadrul Windows Server 2016</w:t>
      </w:r>
    </w:p>
    <w:tbl>
      <w:tblPr>
        <w:tblStyle w:val="PURTable0"/>
        <w:tblW w:w="0" w:type="dxa"/>
        <w:tblLook w:val="04A0" w:firstRow="1" w:lastRow="0" w:firstColumn="1" w:lastColumn="0" w:noHBand="0" w:noVBand="1"/>
      </w:tblPr>
      <w:tblGrid>
        <w:gridCol w:w="3524"/>
        <w:gridCol w:w="3508"/>
        <w:gridCol w:w="3398"/>
      </w:tblGrid>
      <w:tr w:rsidR="00B772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77294" w:rsidRDefault="003F5805">
            <w:pPr>
              <w:pStyle w:val="ProductList-TableBody"/>
            </w:pPr>
            <w:r>
              <w:t>Licenţa de acces suplimentar</w:t>
            </w:r>
          </w:p>
        </w:tc>
        <w:tc>
          <w:tcPr>
            <w:tcW w:w="4040" w:type="dxa"/>
            <w:tcBorders>
              <w:top w:val="single" w:sz="18" w:space="0" w:color="0072C6"/>
              <w:left w:val="single" w:sz="4" w:space="0" w:color="000000"/>
              <w:bottom w:val="single" w:sz="4" w:space="0" w:color="000000"/>
              <w:right w:val="none" w:sz="4" w:space="0" w:color="000000"/>
            </w:tcBorders>
          </w:tcPr>
          <w:p w:rsidR="00B77294" w:rsidRDefault="003F5805">
            <w:pPr>
              <w:pStyle w:val="ProductList-TableBody"/>
            </w:pPr>
            <w:r>
              <w:t>Windows Server 2016 Remote Deskt</w:t>
            </w:r>
            <w:r>
              <w: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B77294" w:rsidRDefault="00B77294">
            <w:pPr>
              <w:pStyle w:val="ProductList-TableBody"/>
            </w:pPr>
          </w:p>
        </w:tc>
      </w:tr>
    </w:tbl>
    <w:p w:rsidR="00B77294" w:rsidRDefault="003F5805">
      <w:pPr>
        <w:pStyle w:val="ProductList-BodyIndented"/>
      </w:pPr>
      <w:r>
        <w:rPr>
          <w:i/>
        </w:rPr>
        <w:t>*Necesară şi pentru utilizarea Windows Server în scopul găzduirii unei interfeţe grafice cu utilizatorul (utilizând funcţionalitatea Windows Server 2016 Remote Desktop Services sau o altă tehnologie).</w:t>
      </w:r>
    </w:p>
    <w:p w:rsidR="00B77294" w:rsidRDefault="00B77294">
      <w:pPr>
        <w:pStyle w:val="ProductList-BodyIndented"/>
      </w:pPr>
    </w:p>
    <w:p w:rsidR="00B77294" w:rsidRDefault="003F5805">
      <w:pPr>
        <w:pStyle w:val="ProductList-SubClauseHeading"/>
        <w:outlineLvl w:val="5"/>
      </w:pPr>
      <w:r>
        <w:t>3.2.2 Funcţionalităţi</w:t>
      </w:r>
      <w:r>
        <w:t xml:space="preserve"> suplimentare asociate cu licenţa External Connector pentru Windows Server 2016 Rights Management Services</w:t>
      </w:r>
    </w:p>
    <w:p w:rsidR="00B77294" w:rsidRDefault="003F5805">
      <w:pPr>
        <w:pStyle w:val="ProductList-BodyIndented"/>
      </w:pPr>
      <w:r>
        <w:t>Windows Server 2016 Rights Management Services</w:t>
      </w:r>
    </w:p>
    <w:tbl>
      <w:tblPr>
        <w:tblStyle w:val="PURTable0"/>
        <w:tblW w:w="0" w:type="dxa"/>
        <w:tblLook w:val="04A0" w:firstRow="1" w:lastRow="0" w:firstColumn="1" w:lastColumn="0" w:noHBand="0" w:noVBand="1"/>
      </w:tblPr>
      <w:tblGrid>
        <w:gridCol w:w="3514"/>
        <w:gridCol w:w="3530"/>
        <w:gridCol w:w="3386"/>
      </w:tblGrid>
      <w:tr w:rsidR="00B772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77294" w:rsidRDefault="003F5805">
            <w:pPr>
              <w:pStyle w:val="ProductList-TableBody"/>
            </w:pPr>
            <w:r>
              <w:t>Licenţa de acces suplimentar</w:t>
            </w:r>
          </w:p>
        </w:tc>
        <w:tc>
          <w:tcPr>
            <w:tcW w:w="4040" w:type="dxa"/>
            <w:tcBorders>
              <w:top w:val="single" w:sz="18" w:space="0" w:color="0072C6"/>
              <w:left w:val="single" w:sz="4" w:space="0" w:color="000000"/>
              <w:bottom w:val="single" w:sz="4" w:space="0" w:color="000000"/>
              <w:right w:val="none" w:sz="4" w:space="0" w:color="000000"/>
            </w:tcBorders>
          </w:tcPr>
          <w:p w:rsidR="00B77294" w:rsidRDefault="003F5805">
            <w:pPr>
              <w:pStyle w:val="ProductList-TableBody"/>
            </w:pPr>
            <w:r>
              <w:t>Licenţă External Connector pentru Windows Server 2016 Active Directory Ri</w:t>
            </w:r>
            <w:r>
              <w:t>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B77294" w:rsidRDefault="00B77294">
            <w:pPr>
              <w:pStyle w:val="ProductList-TableBody"/>
            </w:pPr>
          </w:p>
        </w:tc>
      </w:tr>
    </w:tbl>
    <w:p w:rsidR="00B77294" w:rsidRDefault="00B77294">
      <w:pPr>
        <w:pStyle w:val="ProductList-BodyIndented"/>
      </w:pPr>
    </w:p>
    <w:p w:rsidR="00B77294" w:rsidRDefault="003F5805">
      <w:pPr>
        <w:pStyle w:val="ProductList-SubClauseHeading"/>
        <w:outlineLvl w:val="5"/>
      </w:pPr>
      <w:r>
        <w:t>3.2.3 Funcţii suplimentare asociate Licenţei External Connector pentru Microsoft Identity Manager</w:t>
      </w:r>
    </w:p>
    <w:p w:rsidR="00B77294" w:rsidRDefault="003F5805">
      <w:pPr>
        <w:pStyle w:val="ProductList-BodyIndented"/>
      </w:pPr>
      <w:r>
        <w:t xml:space="preserve">Funcţia Microsoft Identity Manager 2016 </w:t>
      </w:r>
    </w:p>
    <w:tbl>
      <w:tblPr>
        <w:tblStyle w:val="PURTable0"/>
        <w:tblW w:w="0" w:type="dxa"/>
        <w:tblLook w:val="04A0" w:firstRow="1" w:lastRow="0" w:firstColumn="1" w:lastColumn="0" w:noHBand="0" w:noVBand="1"/>
      </w:tblPr>
      <w:tblGrid>
        <w:gridCol w:w="3524"/>
        <w:gridCol w:w="3508"/>
        <w:gridCol w:w="3398"/>
      </w:tblGrid>
      <w:tr w:rsidR="00B772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77294" w:rsidRDefault="003F5805">
            <w:pPr>
              <w:pStyle w:val="ProductList-TableBody"/>
            </w:pPr>
            <w:r>
              <w:t>Licenţa de acces suplimentar</w:t>
            </w:r>
          </w:p>
        </w:tc>
        <w:tc>
          <w:tcPr>
            <w:tcW w:w="4040" w:type="dxa"/>
            <w:tcBorders>
              <w:top w:val="single" w:sz="18" w:space="0" w:color="0072C6"/>
              <w:left w:val="single" w:sz="4" w:space="0" w:color="000000"/>
              <w:bottom w:val="single" w:sz="4" w:space="0" w:color="000000"/>
              <w:right w:val="none" w:sz="4" w:space="0" w:color="000000"/>
            </w:tcBorders>
          </w:tcPr>
          <w:p w:rsidR="00B77294" w:rsidRDefault="003F5805">
            <w:pPr>
              <w:pStyle w:val="ProductList-TableBody"/>
            </w:pPr>
            <w:r>
              <w:t>Licenţă External Connector pentru Microsoft Identity Manager</w:t>
            </w:r>
            <w:r>
              <w:t xml:space="preserve"> 2016</w:t>
            </w:r>
          </w:p>
        </w:tc>
        <w:tc>
          <w:tcPr>
            <w:tcW w:w="4040" w:type="dxa"/>
            <w:tcBorders>
              <w:top w:val="single" w:sz="18" w:space="0" w:color="0072C6"/>
              <w:left w:val="none" w:sz="4" w:space="0" w:color="000000"/>
              <w:bottom w:val="single" w:sz="4" w:space="0" w:color="000000"/>
              <w:right w:val="single" w:sz="4" w:space="0" w:color="000000"/>
            </w:tcBorders>
          </w:tcPr>
          <w:p w:rsidR="00B77294" w:rsidRDefault="00B77294">
            <w:pPr>
              <w:pStyle w:val="ProductList-TableBody"/>
            </w:pPr>
          </w:p>
        </w:tc>
      </w:tr>
    </w:tbl>
    <w:p w:rsidR="00B77294" w:rsidRDefault="003F5805">
      <w:pPr>
        <w:pStyle w:val="ProductList-BodyIndented"/>
      </w:pPr>
      <w:r>
        <w:rPr>
          <w:i/>
        </w:rPr>
        <w:t>*Este, de asemenea, necesară pentru orice Utilizator extern pentru care produsul software emite sau gestionează informaţii privind identitatea (în lipsa Licenţelor CAL pentru Microsoft Identity Manager 2016).</w:t>
      </w:r>
    </w:p>
    <w:p w:rsidR="00B77294" w:rsidRDefault="00B77294">
      <w:pPr>
        <w:pStyle w:val="ProductList-BodyIndented"/>
      </w:pPr>
    </w:p>
    <w:p w:rsidR="00B77294" w:rsidRDefault="003F5805">
      <w:pPr>
        <w:pStyle w:val="ProductList-ClauseHeading"/>
        <w:outlineLvl w:val="4"/>
      </w:pPr>
      <w:r>
        <w:lastRenderedPageBreak/>
        <w:t xml:space="preserve">3.3 Termeni suplimentari pentru </w:t>
      </w:r>
      <w:r>
        <w:t>Windows Server 2016 Essentials</w:t>
      </w:r>
    </w:p>
    <w:p w:rsidR="00B77294" w:rsidRDefault="003F5805">
      <w:pPr>
        <w:pStyle w:val="ProductList-SubClauseHeading"/>
        <w:outlineLvl w:val="5"/>
      </w:pPr>
      <w:r>
        <w:t>3.3.1 Limitările cu privire la utilizare</w:t>
      </w:r>
    </w:p>
    <w:p w:rsidR="00B77294" w:rsidRDefault="003F5805" w:rsidP="00CC39EA">
      <w:pPr>
        <w:pStyle w:val="ProductList-Bullet"/>
        <w:numPr>
          <w:ilvl w:val="1"/>
          <w:numId w:val="34"/>
        </w:numPr>
      </w:pPr>
      <w:r>
        <w:t xml:space="preserve">La un moment dat, Clientul are dreptul să utilizeze o </w:t>
      </w:r>
      <w:r>
        <w:fldChar w:fldCharType="begin"/>
      </w:r>
      <w:r>
        <w:instrText xml:space="preserve"> AutoTextList   \s NoStyle \t "Instanţă în execuţie înseamnă o Instanţă de software care este încărcată în memorie şi pentru care </w:instrText>
      </w:r>
      <w:r>
        <w:instrText xml:space="preserve">s-au executat una sau mai multe instrucţiuni. (consultaţi Glosarul pentru definiţia completă)" </w:instrText>
      </w:r>
      <w:r>
        <w:fldChar w:fldCharType="separate"/>
      </w:r>
      <w:r>
        <w:rPr>
          <w:color w:val="0563C1"/>
        </w:rPr>
        <w:t>Instanţă în execuţie</w:t>
      </w:r>
      <w:r>
        <w:fldChar w:fldCharType="end"/>
      </w:r>
      <w:r>
        <w:t xml:space="preserve"> a produsului software de tip server în fiecare dintre </w:t>
      </w:r>
      <w:r>
        <w:fldChar w:fldCharType="begin"/>
      </w:r>
      <w:r>
        <w:instrText xml:space="preserve"> AutoTextList   \s NoStyle \t "Mediu OSE fizic înseamnă un mediu OSE configurat să </w:instrText>
      </w:r>
      <w:r>
        <w:instrText>se execute direct pe un sistem hardware fizic. Se consideră că Instanţa sistemului de operare utilizată pentru a rula aplicaţii software de virtualizare de hardware sau pentru a furniza servicii de virtualizare de hardware face parte din mediul OSE fizic."</w:instrText>
      </w:r>
      <w:r>
        <w:instrText xml:space="preserve"> </w:instrText>
      </w:r>
      <w:r>
        <w:fldChar w:fldCharType="separate"/>
      </w:r>
      <w:r>
        <w:rPr>
          <w:color w:val="0563C1"/>
        </w:rPr>
        <w:t>mediile OSE fizice</w:t>
      </w:r>
      <w:r>
        <w:fldChar w:fldCharType="end"/>
      </w:r>
      <w:r>
        <w:t xml:space="preserve"> şi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w:t>
      </w:r>
    </w:p>
    <w:p w:rsidR="00B77294" w:rsidRDefault="003F5805" w:rsidP="00CC39EA">
      <w:pPr>
        <w:pStyle w:val="ProductList-Bullet"/>
        <w:numPr>
          <w:ilvl w:val="1"/>
          <w:numId w:val="34"/>
        </w:numPr>
      </w:pPr>
      <w:r>
        <w:t>Clientul trebuie să ruleze produsul software de tip server într-un domeniu în</w:t>
      </w:r>
      <w:r>
        <w:t xml:space="preserve"> care Active Directory este configurat (i) drept controler de domeniu (un singur server care conţine toate rolurile de master de operaţii unice flexibile (FSMO)), (ii) ca rădăcină a pădurii domeniului, (iii) astfel încât să nu fie un domeniu copil şi (iv) </w:t>
      </w:r>
      <w:r>
        <w:t xml:space="preserve">astfel încât să nu aibă relaţii de încredere cu niciun alt domeniu. Dacă software-ul de server se utilizează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w:t>
      </w:r>
      <w:r>
        <w:rPr>
          <w:color w:val="0563C1"/>
        </w:rPr>
        <w:t>l</w:t>
      </w:r>
      <w:r>
        <w:fldChar w:fldCharType="end"/>
      </w:r>
      <w:r>
        <w:t xml:space="preserve">, Instanţa pentru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w:instrText>
      </w:r>
      <w:r>
        <w:instrText xml:space="preserve">e de hardware sau pentru a furniza servicii de virtualizare de hardware face parte din mediul OSE fizic." </w:instrText>
      </w:r>
      <w:r>
        <w:fldChar w:fldCharType="separate"/>
      </w:r>
      <w:r>
        <w:rPr>
          <w:color w:val="0563C1"/>
        </w:rPr>
        <w:t>mediul OSE fizic</w:t>
      </w:r>
      <w:r>
        <w:fldChar w:fldCharType="end"/>
      </w:r>
      <w:r>
        <w:t xml:space="preserve"> poate fi utilizată numai pentru a rula produse software de virtualizare hardware, pentru a furniza servicii de virtualizare hardwa</w:t>
      </w:r>
      <w:r>
        <w:t xml:space="preserve">re sau pentru a rula produse software pentru administrarea şi întreţinerea </w:t>
      </w:r>
      <w:r>
        <w:fldChar w:fldCharType="begin"/>
      </w:r>
      <w:r>
        <w:instrText xml:space="preserve"> AutoTextList   \s NoStyle \t "Mediu de sistem de operare înseamnă o parte ori toată Instanţa sistemului de operare sau o parte ori toată Instanţa sistemului de operare virtual (sau</w:instrText>
      </w:r>
      <w:r>
        <w:instrText xml:space="preserve"> emulat în alt mod)...(Consultaţi Glosarul pentru definiţia completă)" </w:instrText>
      </w:r>
      <w:r>
        <w:fldChar w:fldCharType="separate"/>
      </w:r>
      <w:r>
        <w:rPr>
          <w:color w:val="0563C1"/>
        </w:rPr>
        <w:t>mediilor OSE</w:t>
      </w:r>
      <w:r>
        <w:fldChar w:fldCharType="end"/>
      </w:r>
      <w:r>
        <w:t xml:space="preserve"> de pe </w:t>
      </w:r>
      <w:r>
        <w:fldChar w:fldCharType="begin"/>
      </w:r>
      <w:r>
        <w:instrText xml:space="preserve"> AutoTextList   \s NoStyle \t "Server licenţiat înseamnă un server unic, dedicat utilizării de către client, căruia îi este alocată o Licenţă. În sensul acestei de</w:instrText>
      </w:r>
      <w:r>
        <w:instrText xml:space="preserve">finiţii, o partiţie hardware sau un blade se consideră un Server separat." </w:instrText>
      </w:r>
      <w:r>
        <w:fldChar w:fldCharType="separate"/>
      </w:r>
      <w:r>
        <w:rPr>
          <w:color w:val="0563C1"/>
        </w:rPr>
        <w:t>Serverul licenţiat</w:t>
      </w:r>
      <w:r>
        <w:fldChar w:fldCharType="end"/>
      </w:r>
      <w:r>
        <w:t>. Instanţa respectivă nu trebuie să îndeplinească cerinţele de la punctul (i) până la punctul (iv) de mai sus.</w:t>
      </w:r>
    </w:p>
    <w:p w:rsidR="00B77294" w:rsidRDefault="00B77294">
      <w:pPr>
        <w:pStyle w:val="ProductList-BodyIndented"/>
      </w:pPr>
    </w:p>
    <w:p w:rsidR="00B77294" w:rsidRDefault="003F5805">
      <w:pPr>
        <w:pStyle w:val="ProductList-SubClauseHeading"/>
        <w:outlineLvl w:val="5"/>
      </w:pPr>
      <w:r>
        <w:t>3.3.2 Utilizarea produsului software de tip serv</w:t>
      </w:r>
      <w:r>
        <w:t>er</w:t>
      </w:r>
    </w:p>
    <w:p w:rsidR="00B77294" w:rsidRDefault="003F5805">
      <w:pPr>
        <w:pStyle w:val="ProductList-BodyIndented"/>
      </w:pPr>
      <w:r>
        <w:t>Un Cont de utilizator este un nume unic de utilizator cu parola asociată, creat prin Consola Windows Server 2016 Essentials. Clientul are dreptul să utilizeze maximum 25 de conturi de utilizator. Fiecare cont de utilizator permite unui utilizator desemn</w:t>
      </w:r>
      <w:r>
        <w:t>at să acceseze şi să utilizeze produsul software de tip server pe acel server. Are dreptul să realoce un cont de utilizator de la un utilizator la altul, dar nu în mai puţin de 90 de zile de la ultima alocare.</w:t>
      </w:r>
    </w:p>
    <w:p w:rsidR="00B77294" w:rsidRDefault="00B77294">
      <w:pPr>
        <w:pStyle w:val="ProductList-BodyIndented"/>
      </w:pPr>
    </w:p>
    <w:p w:rsidR="00B77294" w:rsidRDefault="003F5805">
      <w:pPr>
        <w:pStyle w:val="ProductList-SubClauseHeading"/>
        <w:outlineLvl w:val="5"/>
      </w:pPr>
      <w:r>
        <w:t>3.3.3 Windows Server 2016 Essentials Connecto</w:t>
      </w:r>
      <w:r>
        <w:t>r</w:t>
      </w:r>
    </w:p>
    <w:p w:rsidR="00B77294" w:rsidRDefault="003F5805">
      <w:pPr>
        <w:pStyle w:val="ProductList-BodyIndented"/>
      </w:pPr>
      <w:r>
        <w:t>Clientul are dreptul să instaleze şi să utilizeze produsul software Windows Server 2016 Essentials Connector pe maximum 50 de dispozitive simultan. Are dreptul să utilizeze acest software numai cu produsul software de tip server.</w:t>
      </w:r>
    </w:p>
    <w:p w:rsidR="00B77294" w:rsidRDefault="00B77294">
      <w:pPr>
        <w:pStyle w:val="ProductList-BodyIndented"/>
      </w:pPr>
    </w:p>
    <w:p w:rsidR="00B77294" w:rsidRDefault="003F5805">
      <w:pPr>
        <w:pStyle w:val="ProductList-SubClauseHeading"/>
        <w:outlineLvl w:val="5"/>
      </w:pPr>
      <w:r>
        <w:t xml:space="preserve">3.3.4 Licenţă de acces </w:t>
      </w:r>
      <w:r>
        <w:t>pentru Windows Server 2012 Active Directory Rights Management Services</w:t>
      </w:r>
    </w:p>
    <w:p w:rsidR="00B77294" w:rsidRDefault="003F5805">
      <w:pPr>
        <w:pStyle w:val="ProductList-BodyIndented"/>
      </w:pPr>
      <w:r>
        <w:t>Clientul trebuie să achiziţioneze o licenţă CAL pentru Windows Server 2016 Active Directory Rights Management Services pentru fiecare Cont de utilizator prin intermediul căruia un utili</w:t>
      </w:r>
      <w:r>
        <w:t>zator accesează direct sau indirect funcţionalitatea Windows Server 2016 Active Directory Rights Management Services.</w:t>
      </w:r>
    </w:p>
    <w:p w:rsidR="00B77294" w:rsidRDefault="00B77294">
      <w:pPr>
        <w:pStyle w:val="ProductList-BodyIndented"/>
      </w:pPr>
    </w:p>
    <w:p w:rsidR="00B77294" w:rsidRDefault="003F5805">
      <w:pPr>
        <w:pStyle w:val="ProductList-ClauseHeading"/>
        <w:outlineLvl w:val="4"/>
      </w:pPr>
      <w:r>
        <w:t>3.4 Windows Server Containers cu Windows Server 2016 Standard şi Datacenter</w:t>
      </w:r>
    </w:p>
    <w:p w:rsidR="00B77294" w:rsidRDefault="003F5805">
      <w:pPr>
        <w:pStyle w:val="ProductList-Body"/>
      </w:pPr>
      <w:r>
        <w:t>Clientul poate să utilizeze în acelaşi timp un număr nelimita</w:t>
      </w:r>
      <w:r>
        <w:t xml:space="preserve">t de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w:instrText>
      </w:r>
      <w:r>
        <w:instrText xml:space="preserve">)" </w:instrText>
      </w:r>
      <w:r>
        <w:fldChar w:fldCharType="separate"/>
      </w:r>
      <w:r>
        <w:rPr>
          <w:color w:val="0563C1"/>
        </w:rPr>
        <w:t>Instanţe</w:t>
      </w:r>
      <w:r>
        <w:fldChar w:fldCharType="end"/>
      </w:r>
      <w:r>
        <w:t xml:space="preserve"> de </w:t>
      </w:r>
      <w:r>
        <w:fldChar w:fldCharType="begin"/>
      </w:r>
      <w:r>
        <w:instrText xml:space="preserve"> AutoTextList   \s NoStyle \t "Windows Server Container este o funcţie a produsului software Windows Server." </w:instrText>
      </w:r>
      <w:r>
        <w:fldChar w:fldCharType="separate"/>
      </w:r>
      <w:r>
        <w:rPr>
          <w:color w:val="0563C1"/>
        </w:rPr>
        <w:t>Windows Server Containers</w:t>
      </w:r>
      <w:r>
        <w:fldChar w:fldCharType="end"/>
      </w:r>
      <w:r>
        <w:t xml:space="preserve"> de pe </w:t>
      </w:r>
      <w:r>
        <w:fldChar w:fldCharType="begin"/>
      </w:r>
      <w:r>
        <w:instrText xml:space="preserve"> AutoTextList   \s NoStyle \t "Server licenţiat înseamnă un server unic, dedicat utilizării d</w:instrText>
      </w:r>
      <w:r>
        <w:instrText xml:space="preserve">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w:t>
      </w:r>
    </w:p>
    <w:p w:rsidR="00B77294" w:rsidRDefault="00B77294">
      <w:pPr>
        <w:pStyle w:val="ProductList-Body"/>
      </w:pPr>
    </w:p>
    <w:p w:rsidR="00B77294" w:rsidRDefault="003F5805">
      <w:pPr>
        <w:pStyle w:val="ProductList-ClauseHeading"/>
        <w:outlineLvl w:val="4"/>
      </w:pPr>
      <w:r>
        <w:t>3.5 Produse software suplimentare pentru Windows Server 2016</w:t>
      </w:r>
    </w:p>
    <w:tbl>
      <w:tblPr>
        <w:tblStyle w:val="PURTable"/>
        <w:tblW w:w="0" w:type="dxa"/>
        <w:tblLook w:val="04A0" w:firstRow="1" w:lastRow="0" w:firstColumn="1" w:lastColumn="0" w:noHBand="0" w:noVBand="1"/>
      </w:tblPr>
      <w:tblGrid>
        <w:gridCol w:w="3609"/>
        <w:gridCol w:w="3654"/>
        <w:gridCol w:w="3527"/>
      </w:tblGrid>
      <w:tr w:rsidR="00B772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77294" w:rsidRDefault="003F5805">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B77294" w:rsidRDefault="003F5805">
            <w:pPr>
              <w:pStyle w:val="ProductList-TableBody"/>
            </w:pPr>
            <w:r>
              <w:t>Utilitar</w:t>
            </w:r>
            <w:r>
              <w:t xml:space="preserve"> GBUNIECN.EXE</w:t>
            </w:r>
          </w:p>
        </w:tc>
        <w:tc>
          <w:tcPr>
            <w:tcW w:w="4040" w:type="dxa"/>
            <w:tcBorders>
              <w:top w:val="single" w:sz="18" w:space="0" w:color="0072C6"/>
              <w:left w:val="single" w:sz="4" w:space="0" w:color="000000"/>
              <w:bottom w:val="single" w:sz="4" w:space="0" w:color="000000"/>
              <w:right w:val="single" w:sz="4" w:space="0" w:color="000000"/>
            </w:tcBorders>
          </w:tcPr>
          <w:p w:rsidR="00B77294" w:rsidRDefault="00B77294">
            <w:pPr>
              <w:pStyle w:val="ProductList-TableBody"/>
            </w:pPr>
          </w:p>
        </w:tc>
      </w:tr>
    </w:tbl>
    <w:p w:rsidR="00B77294" w:rsidRDefault="003F5805">
      <w:pPr>
        <w:pStyle w:val="ProductList-Offering1SubSection"/>
        <w:outlineLvl w:val="3"/>
      </w:pPr>
      <w:bookmarkStart w:id="219" w:name="_Sec833"/>
      <w:r>
        <w:t>4. Software Assurance</w:t>
      </w:r>
      <w:bookmarkEnd w:id="219"/>
    </w:p>
    <w:tbl>
      <w:tblPr>
        <w:tblStyle w:val="PURTable"/>
        <w:tblW w:w="0" w:type="dxa"/>
        <w:tblLook w:val="04A0" w:firstRow="1" w:lastRow="0" w:firstColumn="1" w:lastColumn="0" w:noHBand="0" w:noVBand="1"/>
      </w:tblPr>
      <w:tblGrid>
        <w:gridCol w:w="3595"/>
        <w:gridCol w:w="3605"/>
        <w:gridCol w:w="3590"/>
      </w:tblGrid>
      <w:tr w:rsidR="00B772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 xml:space="preserve">Beneficiile </w:t>
            </w:r>
            <w:r>
              <w:rPr>
                <w:color w:val="0563C1"/>
              </w:rPr>
              <w:t>SA</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w:instrText>
            </w:r>
            <w:r>
              <w:instrText xml:space="preserve">nd recuperarea în caz de dezastru din Anexa B – Software Assurance." </w:instrText>
            </w:r>
            <w:r>
              <w:fldChar w:fldCharType="separate"/>
            </w:r>
            <w:r>
              <w:rPr>
                <w:color w:val="0563C1"/>
              </w:rPr>
              <w:t>Recuperarea după dezastru</w:t>
            </w:r>
            <w:r>
              <w:fldChar w:fldCharType="end"/>
            </w:r>
            <w:r>
              <w:t>: Toate ediţiile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B77294" w:rsidRDefault="003F5805">
            <w:pPr>
              <w:pStyle w:val="ProductList-TableBody"/>
            </w:pPr>
            <w:r>
              <w:rPr>
                <w:color w:val="404040"/>
              </w:rPr>
              <w:t>Drepturi în caz de avarie: Neaplicabil</w:t>
            </w:r>
          </w:p>
        </w:tc>
      </w:tr>
      <w:tr w:rsidR="00B77294">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"Mobilitatea licenţelor: Drepturile disponibile pentru clienţii SA fie p</w:instrText>
            </w:r>
            <w:r>
              <w:instrText xml:space="preserve">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 xml:space="preserve">Mobilitatea </w:t>
            </w:r>
            <w:r>
              <w:rPr>
                <w:color w:val="0563C1"/>
              </w:rPr>
              <w:t>licenţelor</w:t>
            </w:r>
            <w:r>
              <w:fldChar w:fldCharType="end"/>
            </w:r>
            <w:r>
              <w:t>: doar External Connector</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w:instrText>
            </w:r>
            <w:r>
              <w:instrText xml:space="preserve"> sau în Lista de produse, conform specificaţiilor. (consultaţi Glosarul pentru definiţia completă)" </w:instrText>
            </w:r>
            <w:r>
              <w:fldChar w:fldCharType="separate"/>
            </w:r>
            <w:r>
              <w:rPr>
                <w:color w:val="0563C1"/>
              </w:rPr>
              <w:t>Drepturi privind migrarea</w:t>
            </w:r>
            <w:r>
              <w:fldChar w:fldCharType="end"/>
            </w:r>
            <w:r>
              <w:t xml:space="preserve">: Consultaţi </w:t>
            </w:r>
            <w:hyperlink r:id="rId102">
              <w:r>
                <w:rPr>
                  <w:color w:val="00467F"/>
                  <w:u w:val="single"/>
                </w:rPr>
                <w:t>Lista de produse din octombrie 2013 şi martie 2014</w:t>
              </w:r>
            </w:hyperlink>
            <w:r>
              <w:t xml:space="preserve"> (vers</w:t>
            </w:r>
            <w:r>
              <w:t>iunile anterioare, precum şi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xml:space="preserve">, </w:t>
            </w:r>
            <w:r>
              <w:t>Windows Server pentru sisteme Itanium</w:t>
            </w:r>
            <w:r>
              <w:fldChar w:fldCharType="begin"/>
            </w:r>
            <w:r>
              <w:instrText xml:space="preserve"> XE "Windows Server pentru sisteme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Lista de produse din iunie 2015</w:t>
              </w:r>
            </w:hyperlink>
            <w:r>
              <w:t xml:space="preserve"> (Forefront</w:t>
            </w:r>
            <w:r>
              <w:t xml:space="preserve"> Identity Manager 2010 R2); </w:t>
            </w:r>
            <w:hyperlink r:id="rId104">
              <w:r>
                <w:rPr>
                  <w:color w:val="00467F"/>
                  <w:u w:val="single"/>
                </w:rPr>
                <w:t>Termenii produsului din octombrie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77294" w:rsidRDefault="003F5805">
            <w:pPr>
              <w:pStyle w:val="ProductList-TableBody"/>
            </w:pPr>
            <w:r>
              <w:rPr>
                <w:color w:val="404040"/>
              </w:rPr>
              <w:t>Drepturi de utilizare la distanţă: Neaplicabil</w:t>
            </w:r>
          </w:p>
        </w:tc>
      </w:tr>
      <w:tr w:rsidR="00B77294">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w:t>
            </w:r>
            <w:r>
              <w:rPr>
                <w:color w:val="0563C1"/>
              </w:rPr>
              <w:t xml:space="preserve"> proprie</w:t>
            </w:r>
            <w:r>
              <w:fldChar w:fldCharType="end"/>
            </w:r>
            <w:r>
              <w:t>: Toate ediţiile (cu excepţia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77294" w:rsidRDefault="003F5805">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77294" w:rsidRDefault="00B77294">
            <w:pPr>
              <w:pStyle w:val="ProductList-TableBody"/>
            </w:pPr>
          </w:p>
        </w:tc>
      </w:tr>
    </w:tbl>
    <w:p w:rsidR="00B77294" w:rsidRDefault="00B77294">
      <w:pPr>
        <w:pStyle w:val="ProductList-ClauseHeading"/>
        <w:outlineLvl w:val="4"/>
      </w:pPr>
    </w:p>
    <w:p w:rsidR="00B77294" w:rsidRDefault="003F5805">
      <w:pPr>
        <w:pStyle w:val="ProductList-ClauseHeading"/>
        <w:outlineLvl w:val="4"/>
      </w:pPr>
      <w:r>
        <w:t>4.1 Beneficiu Microsoft Azure Hybrid</w:t>
      </w:r>
    </w:p>
    <w:p w:rsidR="00B77294" w:rsidRDefault="003F5805">
      <w:pPr>
        <w:pStyle w:val="ProductList-Body"/>
      </w:pPr>
      <w:r>
        <w:t xml:space="preserve">Consultaţi </w:t>
      </w:r>
      <w:hyperlink w:anchor="_Sec624">
        <w:r>
          <w:rPr>
            <w:color w:val="00467F"/>
            <w:u w:val="single"/>
          </w:rPr>
          <w:t xml:space="preserve">secţiunea 7. Beneficiu Microsoft Azure Hybrid </w:t>
        </w:r>
      </w:hyperlink>
      <w:r>
        <w:t>din intrarea de produs pentru Micros</w:t>
      </w:r>
      <w:r>
        <w:t>oft Azure pentru a implementa imagini Windows Server pe Microsoft Azure.</w:t>
      </w:r>
    </w:p>
    <w:p w:rsidR="00B77294" w:rsidRDefault="00B77294">
      <w:pPr>
        <w:pStyle w:val="ProductList-Body"/>
      </w:pPr>
    </w:p>
    <w:p w:rsidR="00B77294" w:rsidRDefault="003F5805">
      <w:pPr>
        <w:pStyle w:val="ProductList-ClauseHeading"/>
        <w:outlineLvl w:val="4"/>
      </w:pPr>
      <w:r>
        <w:t>4.2 Nano Server</w:t>
      </w:r>
    </w:p>
    <w:p w:rsidR="00B77294" w:rsidRDefault="003F5805">
      <w:pPr>
        <w:pStyle w:val="ProductList-Body"/>
      </w:pPr>
      <w:r>
        <w:t xml:space="preserve">Clienţii care deţin acoperire prin SA activă pentru Windows Server Standard sau </w:t>
      </w:r>
      <w:r>
        <w:fldChar w:fldCharType="begin"/>
      </w:r>
      <w:r>
        <w:instrText xml:space="preserve"> AutoTextList   \s NoStyle \t "„Licenţă” înseamnă dreptul de a descărca, a instala, a </w:instrText>
      </w:r>
      <w:r>
        <w:instrText xml:space="preserve">accesa şi a utiliza un Produs." </w:instrText>
      </w:r>
      <w:r>
        <w:fldChar w:fldCharType="separate"/>
      </w:r>
      <w:r>
        <w:rPr>
          <w:color w:val="0563C1"/>
        </w:rPr>
        <w:t>Licenţe</w:t>
      </w:r>
      <w:r>
        <w:fldChar w:fldCharType="end"/>
      </w:r>
      <w:r>
        <w:t xml:space="preserve"> Datacenter,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Windows Server Base Access şi </w:t>
      </w:r>
      <w:r>
        <w:fldChar w:fldCharType="begin"/>
      </w:r>
      <w:r>
        <w:instrText xml:space="preserve"> AutoTextList   \s NoStyle \t "„Licenţă” î</w:instrText>
      </w:r>
      <w:r>
        <w:instrText xml:space="preserve">nseamnă dreptul de a descărca, a instala, a accesa şi a utiliza un Produs." </w:instrText>
      </w:r>
      <w:r>
        <w:fldChar w:fldCharType="separate"/>
      </w:r>
      <w:r>
        <w:rPr>
          <w:color w:val="0563C1"/>
        </w:rPr>
        <w:t>Licenţe</w:t>
      </w:r>
      <w:r>
        <w:fldChar w:fldCharType="end"/>
      </w:r>
      <w:r>
        <w:t xml:space="preserve"> Windows Server Additive pot să instaleze şi să utilizeze Nano Server. De asemenea, protecţia activă prin SA este necesară pentru Licenţa de acces de bază şi Licenţa de a</w:t>
      </w:r>
      <w:r>
        <w:t>cces suplimentar.</w:t>
      </w:r>
    </w:p>
    <w:p w:rsidR="00B77294" w:rsidRDefault="00B77294">
      <w:pPr>
        <w:pStyle w:val="ProductList-ClauseHeading"/>
        <w:outlineLvl w:val="4"/>
      </w:pPr>
    </w:p>
    <w:p w:rsidR="00B77294" w:rsidRDefault="003F5805">
      <w:pPr>
        <w:pStyle w:val="ProductList-ClauseHeading"/>
        <w:outlineLvl w:val="4"/>
      </w:pPr>
      <w:r>
        <w:t>4.3 Licenţa CAL utilizator şi licenţa SL utilizator pentru Servicii desktop la distanţă („RDS”) – drepturi prelungite</w:t>
      </w:r>
    </w:p>
    <w:p w:rsidR="00B77294" w:rsidRDefault="003F5805">
      <w:pPr>
        <w:pStyle w:val="ProductList-Body"/>
      </w:pPr>
      <w:r>
        <w:t>Clientul poate utiliza licenţele CAL utilizator şi licenţele SL utilizator RDS împreună cu software-ul Windows Server c</w:t>
      </w:r>
      <w:r>
        <w:t xml:space="preserve">are rulează în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w:instrText>
      </w:r>
      <w:r>
        <w:instrText xml:space="preserve">i Glosarul)" </w:instrText>
      </w:r>
      <w:r>
        <w:fldChar w:fldCharType="separate"/>
      </w:r>
      <w:r>
        <w:rPr>
          <w:color w:val="0563C1"/>
        </w:rPr>
        <w:t>medii OSE</w:t>
      </w:r>
      <w:r>
        <w:fldChar w:fldCharType="end"/>
      </w:r>
      <w:r>
        <w:t xml:space="preserve"> dedicate utilizării interne în cadrul Serviciilor platformei Microsoft Azure sau pe serverele partajate din cadrul programului </w:t>
      </w:r>
      <w:r>
        <w:fldChar w:fldCharType="begin"/>
      </w:r>
      <w:r>
        <w:instrText xml:space="preserve"> AutoTextList   \s NoStyle \t "Partener pentru Mobilitatea licenţelor prin intermediul Software Assuran</w:instrText>
      </w:r>
      <w:r>
        <w:instrText xml:space="preserve">ce înseamnă o entitate identificată la adresa http://www.microsoft.com/licensing/software-assurance/license-mobility.aspx şi autorizată de Microsoft să găzduiască software-ul clienţilor pe servere partajate." </w:instrText>
      </w:r>
      <w:r>
        <w:fldChar w:fldCharType="separate"/>
      </w:r>
      <w:r>
        <w:rPr>
          <w:color w:val="0563C1"/>
        </w:rPr>
        <w:t>Partener pentru Mobilitatea licenţelor prin int</w:t>
      </w:r>
      <w:r>
        <w:rPr>
          <w:color w:val="0563C1"/>
        </w:rPr>
        <w:t>ermediul Software Assurance</w:t>
      </w:r>
      <w:r>
        <w:fldChar w:fldCharType="end"/>
      </w:r>
      <w:r>
        <w:t xml:space="preserve"> pentru care a completat şi remis formularul de validare pentru Mobilitatea licenţelor. Nicio altă parte nu are dreptul să acceseze </w:t>
      </w:r>
      <w:r>
        <w:fldChar w:fldCharType="begin"/>
      </w:r>
      <w:r>
        <w:instrText xml:space="preserve"> AutoTextList   \s NoStyle \t "OSE înseamnă totalitatea sau o parte a unei instanţe de sistem </w:instrText>
      </w:r>
      <w:r>
        <w:instrText xml:space="preserve">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cu excepţia </w:t>
      </w:r>
      <w:r>
        <w:fldChar w:fldCharType="begin"/>
      </w:r>
      <w:r>
        <w:instrText xml:space="preserve"> AutoTextList   \s NoStyle \t "Partener pentru Mobilitatea licenţelo</w:instrText>
      </w:r>
      <w:r>
        <w:instrText xml:space="preserve">r prin intermediul Software Assurance înseamnă o entitate identificată la adresa http://www.microsoft.com/licensing/software-assurance/license-mobility.aspx şi autorizată de Microsoft să găzduiască software-ul clienţilor pe servere partajate." </w:instrText>
      </w:r>
      <w:r>
        <w:fldChar w:fldCharType="separate"/>
      </w:r>
      <w:r>
        <w:rPr>
          <w:color w:val="0563C1"/>
        </w:rPr>
        <w:t>Partenerului</w:t>
      </w:r>
      <w:r>
        <w:rPr>
          <w:color w:val="0563C1"/>
        </w:rPr>
        <w:t xml:space="preserve"> desemnat de Client pentru Mobilitatea licenţelor prin intermediul Software Assurance</w:t>
      </w:r>
      <w:r>
        <w:fldChar w:fldCharType="end"/>
      </w:r>
      <w:r>
        <w:t xml:space="preserve"> pentru acces în scopuri administrative. Pentru orice </w:t>
      </w:r>
      <w:r>
        <w:fldChar w:fldCharType="begin"/>
      </w:r>
      <w:r>
        <w:instrText xml:space="preserve"> AutoTextList   \s NoStyle \t "CAL înseamnă licenţa pentru accesul clienţilor, care poate fi alocată în funcţie de</w:instrText>
      </w:r>
      <w:r>
        <w:instrText xml:space="preserve"> utilizator sau de dispozitiv, după caz. (consultaţi Glosarul pentru definiţia completă)" </w:instrText>
      </w:r>
      <w:r>
        <w:fldChar w:fldCharType="separate"/>
      </w:r>
      <w:r>
        <w:rPr>
          <w:color w:val="0563C1"/>
        </w:rPr>
        <w:t>licenţă CAL</w:t>
      </w:r>
      <w:r>
        <w:fldChar w:fldCharType="end"/>
      </w:r>
      <w:r>
        <w:t xml:space="preserve"> sau licenţă SL utilizator utilizată de Client în acest mod, Clientul se poate muta ulterior în cadrul Serviciilor platformei Microsoft Azure sau al unu</w:t>
      </w:r>
      <w:r>
        <w:t xml:space="preserve">i nou </w:t>
      </w:r>
      <w:r>
        <w:fldChar w:fldCharType="begin"/>
      </w:r>
      <w:r>
        <w:instrText xml:space="preserve"> AutoTextList   \s NoStyle \t "Partener pentru Mobilitatea licenţelor prin intermediul Software Assurance înseamnă o entitate identificată la adresa http://www.microsoft.com/licensing/software-assurance/license-mobility.aspx şi autorizată de Microsof</w:instrText>
      </w:r>
      <w:r>
        <w:instrText xml:space="preserve">t să găzduiască software-ul clienţilor pe servere partajate." </w:instrText>
      </w:r>
      <w:r>
        <w:fldChar w:fldCharType="separate"/>
      </w:r>
      <w:r>
        <w:rPr>
          <w:color w:val="0563C1"/>
        </w:rPr>
        <w:t>program pentru Partener pentru Mobilitatea licenţelor prin intermediul Software Assurance</w:t>
      </w:r>
      <w:r>
        <w:fldChar w:fldCharType="end"/>
      </w:r>
      <w:r>
        <w:t>, dar nu mai devreme de 90 de zile după ce a început utilizarea în mediul pe care doreşte să-l părăsea</w:t>
      </w:r>
      <w:r>
        <w:t>scă.</w:t>
      </w:r>
    </w:p>
    <w:p w:rsidR="00B77294" w:rsidRDefault="00B77294">
      <w:pPr>
        <w:pStyle w:val="PURBreadcrumb"/>
      </w:pPr>
    </w:p>
    <w:tbl>
      <w:tblPr>
        <w:tblStyle w:val="PURTable"/>
        <w:tblW w:w="0" w:type="dxa"/>
        <w:tblLook w:val="04A0" w:firstRow="1" w:lastRow="0" w:firstColumn="1" w:lastColumn="0" w:noHBand="0" w:noVBand="1"/>
      </w:tblPr>
      <w:tblGrid>
        <w:gridCol w:w="10800"/>
      </w:tblGrid>
      <w:tr w:rsidR="00B772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7294" w:rsidRDefault="003F5805">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B77294" w:rsidRDefault="00B77294">
      <w:pPr>
        <w:pStyle w:val="ProductList-Body"/>
      </w:pPr>
    </w:p>
    <w:p w:rsidR="00B77294" w:rsidRDefault="00B77294">
      <w:pPr>
        <w:sectPr w:rsidR="00B77294">
          <w:headerReference w:type="default" r:id="rId105"/>
          <w:footerReference w:type="default" r:id="rId106"/>
          <w:type w:val="continuous"/>
          <w:pgSz w:w="12240" w:h="15840" w:code="1"/>
          <w:pgMar w:top="1170" w:right="720" w:bottom="720" w:left="720" w:header="432" w:footer="288" w:gutter="0"/>
          <w:cols w:space="360"/>
        </w:sectPr>
      </w:pPr>
    </w:p>
    <w:p w:rsidR="00B77294" w:rsidRDefault="003F5805">
      <w:pPr>
        <w:pStyle w:val="ProductList-SectionHeading"/>
        <w:pageBreakBefore/>
        <w:outlineLvl w:val="0"/>
      </w:pPr>
      <w:bookmarkStart w:id="220" w:name="_Sec548"/>
      <w:bookmarkEnd w:id="34"/>
      <w:r>
        <w:lastRenderedPageBreak/>
        <w:t>Se</w:t>
      </w:r>
      <w:r>
        <w:t>rviciile online</w:t>
      </w:r>
      <w:r>
        <w:fldChar w:fldCharType="begin"/>
      </w:r>
      <w:r>
        <w:instrText xml:space="preserve"> TC "</w:instrText>
      </w:r>
      <w:bookmarkStart w:id="221" w:name="_Toc478648087"/>
      <w:r>
        <w:instrText>Serviciile online</w:instrText>
      </w:r>
      <w:bookmarkEnd w:id="221"/>
      <w:r>
        <w:instrText>" \l 1</w:instrText>
      </w:r>
      <w:r>
        <w:fldChar w:fldCharType="end"/>
      </w:r>
    </w:p>
    <w:p w:rsidR="00B77294" w:rsidRDefault="003F5805">
      <w:pPr>
        <w:pStyle w:val="ProductList-Body"/>
      </w:pPr>
      <w:r>
        <w:t xml:space="preserve">Achiziţionarea şi utilizarea de către Client a Serviciilor online Microsoft sunt reglementate de Termenii pentru produse şi de Termenii Serviciilor online Microsoft (TSO) de la adresa </w:t>
      </w:r>
      <w:hyperlink r:id="rId107">
        <w:r>
          <w:rPr>
            <w:color w:val="00467F"/>
            <w:u w:val="single"/>
          </w:rPr>
          <w:t>http://go.microsoft.com/?linkid=9840733</w:t>
        </w:r>
      </w:hyperlink>
      <w:r>
        <w:t xml:space="preserve"> şi incluşi în această referinţă.</w:t>
      </w:r>
    </w:p>
    <w:p w:rsidR="00B77294" w:rsidRDefault="003F5805">
      <w:pPr>
        <w:pStyle w:val="ProductList-Offering1Heading"/>
        <w:outlineLvl w:val="1"/>
      </w:pPr>
      <w:bookmarkStart w:id="222" w:name="_Sec620"/>
      <w:r>
        <w:t>Disponibilitatea Serviciilor online în funcţie de regiune</w:t>
      </w:r>
      <w:bookmarkEnd w:id="222"/>
      <w:r>
        <w:fldChar w:fldCharType="begin"/>
      </w:r>
      <w:r>
        <w:instrText xml:space="preserve"> TC "</w:instrText>
      </w:r>
      <w:bookmarkStart w:id="223" w:name="_Toc478648088"/>
      <w:r>
        <w:instrText>Disponibilitatea Serviciilor online în funcţie de regiune</w:instrText>
      </w:r>
      <w:bookmarkEnd w:id="223"/>
      <w:r>
        <w:instrText>" \l 2</w:instrText>
      </w:r>
      <w:r>
        <w:fldChar w:fldCharType="end"/>
      </w:r>
    </w:p>
    <w:p w:rsidR="00B77294" w:rsidRDefault="003F5805">
      <w:pPr>
        <w:pStyle w:val="ProductList-Body"/>
      </w:pPr>
      <w:r>
        <w:t xml:space="preserve">Accesaţi </w:t>
      </w:r>
      <w:hyperlink r:id="rId108" w:anchor="international">
        <w:r>
          <w:rPr>
            <w:color w:val="00467F"/>
            <w:u w:val="single"/>
          </w:rPr>
          <w:t>http://www.microsoft.com/online/faq.aspx#international</w:t>
        </w:r>
      </w:hyperlink>
      <w:r>
        <w:t xml:space="preserve"> pentru o listă de ţări şi regiuni în care sunt disponibile Serviciile online.</w:t>
      </w:r>
    </w:p>
    <w:p w:rsidR="00B77294" w:rsidRDefault="003F5805">
      <w:pPr>
        <w:pStyle w:val="ProductList-Offering1Heading"/>
        <w:outlineLvl w:val="1"/>
      </w:pPr>
      <w:bookmarkStart w:id="224" w:name="_Sec621"/>
      <w:r>
        <w:t>Regulile de achiziţionare a Serviciilor online</w:t>
      </w:r>
      <w:bookmarkEnd w:id="224"/>
      <w:r>
        <w:fldChar w:fldCharType="begin"/>
      </w:r>
      <w:r>
        <w:instrText xml:space="preserve"> TC "</w:instrText>
      </w:r>
      <w:bookmarkStart w:id="225" w:name="_Toc478648089"/>
      <w:r>
        <w:instrText>Reguli</w:instrText>
      </w:r>
      <w:r>
        <w:instrText>le de achiziţionare a Serviciilor online</w:instrText>
      </w:r>
      <w:bookmarkEnd w:id="225"/>
      <w:r>
        <w:instrText>" \l 2</w:instrText>
      </w:r>
      <w:r>
        <w:fldChar w:fldCharType="end"/>
      </w:r>
    </w:p>
    <w:p w:rsidR="00B77294" w:rsidRDefault="003F5805">
      <w:pPr>
        <w:pStyle w:val="ProductList-Body"/>
      </w:pPr>
      <w:r>
        <w:t>Următoarele reguli se aplică pentru achiziţionarea Serviciilor online:</w:t>
      </w:r>
    </w:p>
    <w:p w:rsidR="00B77294" w:rsidRDefault="003F5805" w:rsidP="00CC39EA">
      <w:pPr>
        <w:pStyle w:val="ProductList-Bullet"/>
        <w:numPr>
          <w:ilvl w:val="0"/>
          <w:numId w:val="35"/>
        </w:numPr>
      </w:pPr>
      <w:r>
        <w:t>Termenii abonamentului pot varia în funcţie de programul de achiziţionare. În baza Contractului Enterprise, termenii abonamentului la Se</w:t>
      </w:r>
      <w:r>
        <w:t>rviciile online diferite de Microsoft Azure trebuie să fie asemănători, terminându-se la data încetării Înscrierii Clientului.</w:t>
      </w:r>
    </w:p>
    <w:p w:rsidR="00B77294" w:rsidRDefault="003F5805" w:rsidP="00CC39EA">
      <w:pPr>
        <w:pStyle w:val="ProductList-Bullet"/>
        <w:numPr>
          <w:ilvl w:val="0"/>
          <w:numId w:val="35"/>
        </w:numPr>
      </w:pPr>
      <w:r>
        <w:t>În cazul în care Clientul achiziţionează licenţe suplimentare pentru un Serviciu online, sfârşitul duratei abonamentului pentru l</w:t>
      </w:r>
      <w:r>
        <w:t>icenţa suplimentară se va alinia la durata abonamentului existent al Clientului pentru acelaşi Serviciu online.</w:t>
      </w:r>
    </w:p>
    <w:p w:rsidR="00B77294" w:rsidRDefault="003F5805" w:rsidP="00CC39EA">
      <w:pPr>
        <w:pStyle w:val="ProductList-Bullet"/>
        <w:numPr>
          <w:ilvl w:val="0"/>
          <w:numId w:val="35"/>
        </w:numPr>
      </w:pPr>
      <w:r>
        <w:t>Pe durata abonamentului la Serviciile online, Clientul nu poate să reducă numărul de utilizatori sau dispozitive care intră în abonamentul la Se</w:t>
      </w:r>
      <w:r>
        <w:t>rviciile online, cu excepţia cazului în care contractul de licenţiere de volum permite acest lucru.</w:t>
      </w:r>
    </w:p>
    <w:p w:rsidR="00B77294" w:rsidRDefault="003F5805" w:rsidP="00CC39EA">
      <w:pPr>
        <w:pStyle w:val="ProductList-Bullet"/>
        <w:numPr>
          <w:ilvl w:val="0"/>
          <w:numId w:val="35"/>
        </w:numPr>
      </w:pPr>
      <w:r>
        <w:t>Termenii pentru Microsoft Azure se găsesc în intrarea de produs Microsoft Azure.</w:t>
      </w:r>
    </w:p>
    <w:p w:rsidR="00B77294" w:rsidRDefault="003F5805" w:rsidP="00CC39EA">
      <w:pPr>
        <w:pStyle w:val="ProductList-Bullet"/>
        <w:numPr>
          <w:ilvl w:val="0"/>
          <w:numId w:val="35"/>
        </w:numPr>
      </w:pPr>
      <w:r>
        <w:t xml:space="preserve">  Licenţele SL utilizator </w:t>
      </w:r>
      <w:r>
        <w:fldChar w:fldCharType="begin"/>
      </w:r>
      <w:r>
        <w:instrText xml:space="preserve"> AutoTextList   \s NoStyle \t "Licenţa suplimenta</w:instrText>
      </w:r>
      <w:r>
        <w:instrText xml:space="preserve">ră este licenţa achiziţionată în plus faţă de (şi asociată cu) o Licenţă eligibilă achiziţionată în prealabil... (consultaţi Glosarul pentru definiţia completă)." </w:instrText>
      </w:r>
      <w:r>
        <w:fldChar w:fldCharType="separate"/>
      </w:r>
      <w:r>
        <w:rPr>
          <w:color w:val="0563C1"/>
        </w:rPr>
        <w:t>suplimentare</w:t>
      </w:r>
      <w:r>
        <w:fldChar w:fldCharType="end"/>
      </w:r>
      <w:r>
        <w:t xml:space="preserve"> şi </w:t>
      </w:r>
      <w:r>
        <w:fldChar w:fldCharType="begin"/>
      </w:r>
      <w:r>
        <w:instrText xml:space="preserve"> AutoTextList   \s NoStyle \t "Licenţă de avansare înseamnă o licenţă achi</w:instrText>
      </w:r>
      <w:r>
        <w:instrText xml:space="preserve">ziţionată în plus faţă de (şi asociată cu) o licenţă de bază achiziţionată anterior." </w:instrText>
      </w:r>
      <w:r>
        <w:fldChar w:fldCharType="separate"/>
      </w:r>
      <w:r>
        <w:rPr>
          <w:color w:val="0563C1"/>
        </w:rPr>
        <w:t>licenţele de avansare</w:t>
      </w:r>
      <w:r>
        <w:fldChar w:fldCharType="end"/>
      </w:r>
      <w:r>
        <w:t xml:space="preserve"> trebuie să fie achiziţionate în baza aceluiaşi contract de licenţiere în volum şi a aceleiaşi înscrieri (dacă există) ca Licenţele eligibile sau </w:t>
      </w:r>
      <w:r>
        <w:t xml:space="preserve">Licenţa SL utilizator de bază. </w:t>
      </w:r>
      <w:r>
        <w:fldChar w:fldCharType="begin"/>
      </w:r>
      <w:r>
        <w:instrText xml:space="preserve"> AutoTextList   \s NoStyle \t "Licenţa suplimentară este licenţa achiziţionată în plus faţă de (şi asociată cu) o Licenţă eligibilă achiziţionată în prealabil... (consultaţi Glosarul pentru definiţia completă)." </w:instrText>
      </w:r>
      <w:r>
        <w:fldChar w:fldCharType="separate"/>
      </w:r>
      <w:r>
        <w:rPr>
          <w:color w:val="0563C1"/>
        </w:rPr>
        <w:t>Licenţele sup</w:t>
      </w:r>
      <w:r>
        <w:rPr>
          <w:color w:val="0563C1"/>
        </w:rPr>
        <w:t>limentare</w:t>
      </w:r>
      <w:r>
        <w:fldChar w:fldCharType="end"/>
      </w:r>
      <w:r>
        <w:t xml:space="preserve"> expiră la data care survine prima dintre data expirării protecţiei prin SA pentru Licenţa eligibilă sau a Licenţei SL utilizator </w:t>
      </w:r>
      <w:r>
        <w:fldChar w:fldCharType="begin"/>
      </w:r>
      <w:r>
        <w:instrText xml:space="preserve"> AutoTextList   \s NoStyle \t "Licenţa suplimentară este licenţa achiziţionată în plus faţă de (şi asociată cu) o </w:instrText>
      </w:r>
      <w:r>
        <w:instrText xml:space="preserve">Licenţă eligibilă achiziţionată în prealabil... (consultaţi Glosarul pentru definiţia completă)." </w:instrText>
      </w:r>
      <w:r>
        <w:fldChar w:fldCharType="separate"/>
      </w:r>
      <w:r>
        <w:rPr>
          <w:color w:val="0563C1"/>
        </w:rPr>
        <w:t>suplimentare</w:t>
      </w:r>
      <w:r>
        <w:fldChar w:fldCharType="end"/>
      </w:r>
      <w:r>
        <w:t xml:space="preserve">. </w:t>
      </w:r>
      <w:r>
        <w:fldChar w:fldCharType="begin"/>
      </w:r>
      <w:r>
        <w:instrText xml:space="preserve"> AutoTextList   \s NoStyle \t "Licenţă de avansare înseamnă o licenţă achiziţionată în plus faţă de (şi asociată cu) o licenţă de bază achiziţionată anterior." </w:instrText>
      </w:r>
      <w:r>
        <w:fldChar w:fldCharType="separate"/>
      </w:r>
      <w:r>
        <w:rPr>
          <w:color w:val="0563C1"/>
        </w:rPr>
        <w:t>Licenţele de avansare</w:t>
      </w:r>
      <w:r>
        <w:fldChar w:fldCharType="end"/>
      </w:r>
      <w:r>
        <w:t xml:space="preserve"> expiră la data care survine prima dintre data expirării Licenţei SL uti</w:t>
      </w:r>
      <w:r>
        <w:t xml:space="preserve">lizator </w:t>
      </w:r>
      <w:r>
        <w:fldChar w:fldCharType="begin"/>
      </w:r>
      <w:r>
        <w:instrText xml:space="preserve"> AutoTextList   \s NoStyle \t "Licenţă de avansare înseamnă o licenţă achiziţionată în plus faţă de (şi asociată cu) o licenţă de bază achiziţionată anterior." </w:instrText>
      </w:r>
      <w:r>
        <w:fldChar w:fldCharType="separate"/>
      </w:r>
      <w:r>
        <w:rPr>
          <w:color w:val="0563C1"/>
        </w:rPr>
        <w:t>de avansare</w:t>
      </w:r>
      <w:r>
        <w:fldChar w:fldCharType="end"/>
      </w:r>
      <w:r>
        <w:t xml:space="preserve"> sau a Licenţei SL utilizator de bază.</w:t>
      </w:r>
    </w:p>
    <w:p w:rsidR="00B77294" w:rsidRDefault="003F5805">
      <w:pPr>
        <w:pStyle w:val="ProductList-Offering1Heading"/>
        <w:outlineLvl w:val="1"/>
      </w:pPr>
      <w:bookmarkStart w:id="226" w:name="_Sec623"/>
      <w:r>
        <w:t>Reînnoirea Serviciilor online</w:t>
      </w:r>
      <w:bookmarkEnd w:id="226"/>
      <w:r>
        <w:fldChar w:fldCharType="begin"/>
      </w:r>
      <w:r>
        <w:instrText xml:space="preserve"> TC "</w:instrText>
      </w:r>
      <w:bookmarkStart w:id="227" w:name="_Toc478648090"/>
      <w:r>
        <w:instrText>R</w:instrText>
      </w:r>
      <w:r>
        <w:instrText>eînnoirea Serviciilor online</w:instrText>
      </w:r>
      <w:bookmarkEnd w:id="227"/>
      <w:r>
        <w:instrText>" \l 2</w:instrText>
      </w:r>
      <w:r>
        <w:fldChar w:fldCharType="end"/>
      </w:r>
    </w:p>
    <w:p w:rsidR="00B77294" w:rsidRDefault="003F5805">
      <w:pPr>
        <w:pStyle w:val="ProductList-Body"/>
      </w:pPr>
      <w:r>
        <w:t xml:space="preserve">Serviciile online cu opţiunea de Reînnoire automată se vor reînnoi automat începând cu ziua imediat următoare după expirarea abonamentului, cu excepţia cazului în care Clientul nu doreşte să reînnoiască abonamentul; în </w:t>
      </w:r>
      <w:r>
        <w:t xml:space="preserve">această situaţie, Clientul va renunţa la reînnoirea automată cu cel puţin 30 de zile înainte de expirarea abonamentului, printr-o comandă trimisă resellerului sau prin completarea unui formular disponibil la adresa </w:t>
      </w:r>
      <w:hyperlink r:id="rId109">
        <w:r>
          <w:rPr>
            <w:color w:val="00467F"/>
            <w:u w:val="single"/>
          </w:rPr>
          <w:t>http://microsoft.com/licensing/contracts</w:t>
        </w:r>
      </w:hyperlink>
      <w:r>
        <w:t>. Abonamentele la Serviciile online pentru clienţii din mediile guvernamental şi educaţional nu se vor reînnoi automat, decât dacă Clientul alege opţiunea de reînnoire automată.</w:t>
      </w:r>
    </w:p>
    <w:p w:rsidR="00B77294" w:rsidRDefault="00B77294">
      <w:pPr>
        <w:pStyle w:val="ProductList-Body"/>
        <w:jc w:val="right"/>
      </w:pPr>
    </w:p>
    <w:tbl>
      <w:tblPr>
        <w:tblStyle w:val="PURTable"/>
        <w:tblW w:w="0" w:type="dxa"/>
        <w:tblLook w:val="04A0" w:firstRow="1" w:lastRow="0" w:firstColumn="1" w:lastColumn="0" w:noHBand="0" w:noVBand="1"/>
      </w:tblPr>
      <w:tblGrid>
        <w:gridCol w:w="10800"/>
      </w:tblGrid>
      <w:tr w:rsidR="00B772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7294" w:rsidRDefault="003F5805">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B77294" w:rsidRDefault="00B77294">
      <w:pPr>
        <w:pStyle w:val="ProductList-Body"/>
      </w:pPr>
    </w:p>
    <w:p w:rsidR="00B77294" w:rsidRDefault="003F5805">
      <w:pPr>
        <w:pStyle w:val="ProductList-OfferingGroupHeading"/>
        <w:outlineLvl w:val="1"/>
      </w:pPr>
      <w:bookmarkStart w:id="228" w:name="_Sec624"/>
      <w:r>
        <w:t>Serviciile Microsoft Azure</w:t>
      </w:r>
      <w:bookmarkEnd w:id="228"/>
      <w:r>
        <w:fldChar w:fldCharType="begin"/>
      </w:r>
      <w:r>
        <w:instrText xml:space="preserve"> TC "</w:instrText>
      </w:r>
      <w:bookmarkStart w:id="229" w:name="_Toc478648091"/>
      <w:r>
        <w:instrText>Serviciile Microsoft Azure</w:instrText>
      </w:r>
      <w:bookmarkEnd w:id="229"/>
      <w:r>
        <w:instrText>" \l 2</w:instrText>
      </w:r>
      <w:r>
        <w:fldChar w:fldCharType="end"/>
      </w:r>
    </w:p>
    <w:p w:rsidR="00B77294" w:rsidRDefault="003F5805">
      <w:pPr>
        <w:pStyle w:val="ProductList-ClauseHeading"/>
        <w:outlineLvl w:val="2"/>
      </w:pPr>
      <w:r>
        <w:t>1. Definiţii</w:t>
      </w:r>
    </w:p>
    <w:p w:rsidR="00B77294" w:rsidRDefault="003F5805">
      <w:pPr>
        <w:pStyle w:val="ProductList-Body"/>
      </w:pPr>
      <w:r>
        <w:rPr>
          <w:b/>
          <w:color w:val="00188F"/>
        </w:rPr>
        <w:t>Angajamentul anual alocat</w:t>
      </w:r>
      <w:r>
        <w:t xml:space="preserve"> înseamnă partea din Angajamentul financi</w:t>
      </w:r>
      <w:r>
        <w:t>ar alocată în fiecare an pe durata Înscrierii.</w:t>
      </w:r>
    </w:p>
    <w:p w:rsidR="00B77294" w:rsidRDefault="003F5805">
      <w:pPr>
        <w:pStyle w:val="ProductList-Body"/>
      </w:pPr>
      <w:r>
        <w:rPr>
          <w:b/>
          <w:color w:val="00188F"/>
        </w:rPr>
        <w:t>Alocaţia de consum</w:t>
      </w:r>
      <w:r>
        <w:t xml:space="preserve"> reprezintă 50% din Angajamentul anual alocat. De exemplu, pentru un Angajament anual alocat de 100.000 USD, Alocaţia de consum pentru anul respectiv va fi de 50.000 USD.</w:t>
      </w:r>
    </w:p>
    <w:p w:rsidR="00B77294" w:rsidRDefault="003F5805">
      <w:pPr>
        <w:pStyle w:val="ProductList-Body"/>
      </w:pPr>
      <w:r>
        <w:rPr>
          <w:b/>
          <w:color w:val="00188F"/>
        </w:rPr>
        <w:t xml:space="preserve">Tarifele de consum </w:t>
      </w:r>
      <w:r>
        <w:t>r</w:t>
      </w:r>
      <w:r>
        <w:t xml:space="preserve">eprezintă preţurile pentru Serviciile Microsoft Azure sau, pentru anumite Planuri de Servicii Microsoft Azure, reprezintă preţul pentru serviciile utilizate în plus faţă de o cantitate specificată. În alte documente referitoare la Serviciile Microsoft sau </w:t>
      </w:r>
      <w:r>
        <w:t>Microsoft Azure, Tarifele de consum pot să apară sub denumirea de „Tarife de depăşire” sau „Depăşire”.</w:t>
      </w:r>
    </w:p>
    <w:p w:rsidR="00B77294" w:rsidRDefault="003F5805">
      <w:pPr>
        <w:pStyle w:val="ProductList-Body"/>
      </w:pPr>
      <w:r>
        <w:rPr>
          <w:b/>
          <w:color w:val="00188F"/>
        </w:rPr>
        <w:t>Planul de Servicii Microsoft Azure</w:t>
      </w:r>
      <w:r>
        <w:t xml:space="preserve"> reprezintă abonamentul la unul dintre Serviciile Microsoft Azure specificate mai jos ca Plan de Servicii Microsoft Azu</w:t>
      </w:r>
      <w:r>
        <w:t>re. Serviciile achiziţionate ca Plan de Servicii Microsoft Azure nu sunt eligibile pentru aplicarea Excepţiei privind găzduirea din Termenii Serviciilor online.</w:t>
      </w:r>
    </w:p>
    <w:p w:rsidR="00B77294" w:rsidRDefault="003F5805">
      <w:pPr>
        <w:pStyle w:val="ProductList-Body"/>
      </w:pPr>
      <w:r>
        <w:rPr>
          <w:b/>
          <w:color w:val="00188F"/>
        </w:rPr>
        <w:t>Angajamentul financiar</w:t>
      </w:r>
      <w:r>
        <w:t xml:space="preserve"> înseamnă suma totală pe care Clientul se angajează să o plătească pe dur</w:t>
      </w:r>
      <w:r>
        <w:t>ata abonamentului pentru utilizarea Serviciilor Microsoft Azure eligibile.</w:t>
      </w:r>
    </w:p>
    <w:p w:rsidR="00B77294" w:rsidRDefault="00B77294">
      <w:pPr>
        <w:pStyle w:val="ProductList-Body"/>
      </w:pPr>
    </w:p>
    <w:p w:rsidR="00B77294" w:rsidRDefault="003F5805">
      <w:pPr>
        <w:pStyle w:val="ProductList-ClauseHeading"/>
        <w:outlineLvl w:val="2"/>
      </w:pPr>
      <w:r>
        <w:t>2. Durata Abonamentului</w:t>
      </w:r>
    </w:p>
    <w:p w:rsidR="00B77294" w:rsidRDefault="003F5805">
      <w:pPr>
        <w:pStyle w:val="ProductList-Body"/>
      </w:pPr>
      <w:r>
        <w:t>Clienţii se pot abona la Serviciile Microsoft Azure (inclusiv la Planurile de Servicii Microsoft Azure) pe o durată care ia sfârşit odată cu data de sfârşit</w:t>
      </w:r>
      <w:r>
        <w:t xml:space="preserve"> a Înscrierii Clientului („sfârşit concomitent”). Pentru ca un Client să se înscrie la Serviciile Microsoft Azure, Înscrierea acestuia trebuie să mai dureze cel puţin două luni.</w:t>
      </w:r>
    </w:p>
    <w:p w:rsidR="00B77294" w:rsidRDefault="00B77294">
      <w:pPr>
        <w:pStyle w:val="ProductList-Body"/>
      </w:pPr>
    </w:p>
    <w:p w:rsidR="00B77294" w:rsidRDefault="003F5805">
      <w:pPr>
        <w:pStyle w:val="ProductList-ClauseHeading"/>
        <w:outlineLvl w:val="2"/>
      </w:pPr>
      <w:r>
        <w:t>3. Achiziţionarea Serviciilor</w:t>
      </w:r>
    </w:p>
    <w:p w:rsidR="00B77294" w:rsidRDefault="003F5805">
      <w:pPr>
        <w:pStyle w:val="ProductList-Body"/>
      </w:pPr>
      <w:r>
        <w:t>Serviciile Microsoft Azure pot fi achiziţionate</w:t>
      </w:r>
      <w:r>
        <w:t xml:space="preserve"> printr-una din modalităţile următoare sau printr-o combinaţie între acestea:</w:t>
      </w:r>
    </w:p>
    <w:p w:rsidR="00B77294" w:rsidRDefault="003F5805" w:rsidP="00CC39EA">
      <w:pPr>
        <w:pStyle w:val="ProductList-Bullet"/>
        <w:numPr>
          <w:ilvl w:val="0"/>
          <w:numId w:val="36"/>
        </w:numPr>
      </w:pPr>
      <w:r>
        <w:rPr>
          <w:b/>
          <w:color w:val="00188F"/>
        </w:rPr>
        <w:t>pe bază de angajament</w:t>
      </w:r>
      <w:r>
        <w:t>: Angajamentele financiare sunt alocate proporţional pe durata Înscrierii. Clienţii pot să crească Angajamentul financiar în orice moment prin comenzi suplim</w:t>
      </w:r>
      <w:r>
        <w:t>entare. Când se trimite o comandă suplimentară, Angajamentul anual alocat va creşte cu suma specificată în comandă. Pentru fiecare an din durata rămasă din Înscriere, Angajamentele anuale alocate vor creşte cu suma comenzii suplimentare, înmulţită cu doisp</w:t>
      </w:r>
      <w:r>
        <w:t>rezece, împărţită la numărul de luni întregi dintre data comenzii suplimentare şi data aniversară care urmează după comanda suplimentară.</w:t>
      </w:r>
    </w:p>
    <w:p w:rsidR="00B77294" w:rsidRDefault="003F5805" w:rsidP="00CC39EA">
      <w:pPr>
        <w:pStyle w:val="ProductList-Bullet"/>
        <w:numPr>
          <w:ilvl w:val="1"/>
          <w:numId w:val="36"/>
        </w:numPr>
      </w:pPr>
      <w:r>
        <w:lastRenderedPageBreak/>
        <w:t>Clienţii pot să reducă Angajamentul financiar pentru orice an din cadrul Înscrierii, notificând resellerul, care va tr</w:t>
      </w:r>
      <w:r>
        <w:t>ebui să înregistreze reducerea la Microsoft înainte de data aniversară a Înscrierii;</w:t>
      </w:r>
    </w:p>
    <w:p w:rsidR="00B77294" w:rsidRDefault="003F5805" w:rsidP="00CC39EA">
      <w:pPr>
        <w:pStyle w:val="ProductList-Bullet"/>
        <w:numPr>
          <w:ilvl w:val="1"/>
          <w:numId w:val="36"/>
        </w:numPr>
      </w:pPr>
      <w:r>
        <w:t>Clienţii trebuie să consume Angajamentul anual alocat până în ultima zi a lunii dinaintea aniversării Înscrierii din fiecare an; după aceea, porţiunea rămasă neutilizată d</w:t>
      </w:r>
      <w:r>
        <w:t>in Angajamentul anual alocat se va pierde. Clienţii pot să utilizeze Alocaţia de consum până în ultima zi a lunii dinaintea aniversării Înscrierii din fiecare an; după aceea, porţiunea rămasă neutilizată din Alocaţia de consum se va pierde;</w:t>
      </w:r>
    </w:p>
    <w:p w:rsidR="00B77294" w:rsidRDefault="003F5805" w:rsidP="00CC39EA">
      <w:pPr>
        <w:pStyle w:val="ProductList-Bullet"/>
        <w:numPr>
          <w:ilvl w:val="0"/>
          <w:numId w:val="36"/>
        </w:numPr>
      </w:pPr>
      <w:r>
        <w:rPr>
          <w:b/>
          <w:color w:val="00188F"/>
        </w:rPr>
        <w:t>pe bază de consum</w:t>
      </w:r>
      <w:r>
        <w:t>: Clienţii plătesc pe baza cantităţii de Servicii Microsoft Azure consumate în perioada de facturare. Anumite funcţii ale Serviciilor Microsoft Azure pot fi achiziţionate doar pe bază de consum;</w:t>
      </w:r>
    </w:p>
    <w:p w:rsidR="00B77294" w:rsidRDefault="003F5805" w:rsidP="00CC39EA">
      <w:pPr>
        <w:pStyle w:val="ProductList-Bullet"/>
        <w:numPr>
          <w:ilvl w:val="0"/>
          <w:numId w:val="36"/>
        </w:numPr>
      </w:pPr>
      <w:r>
        <w:rPr>
          <w:b/>
          <w:color w:val="00188F"/>
        </w:rPr>
        <w:t>Planul de Servicii Microsoft Azure</w:t>
      </w:r>
      <w:r>
        <w:t>: Clienţii</w:t>
      </w:r>
      <w:r>
        <w:t xml:space="preserve"> se pot abona la un Serviciu Microsoft Azure ca Plan de Servicii Microsoft Azure;</w:t>
      </w:r>
    </w:p>
    <w:p w:rsidR="00B77294" w:rsidRDefault="003F5805" w:rsidP="00CC39EA">
      <w:pPr>
        <w:pStyle w:val="ProductList-Bullet"/>
        <w:numPr>
          <w:ilvl w:val="0"/>
          <w:numId w:val="36"/>
        </w:numPr>
      </w:pPr>
      <w:r>
        <w:rPr>
          <w:b/>
          <w:color w:val="00188F"/>
        </w:rPr>
        <w:t>asigurarea automată a accesului</w:t>
      </w:r>
      <w:r>
        <w:t xml:space="preserve">: în cadrul Înscrierii Server and Cloud, Clienţii care nu au comandat Servicii Microsoft Azure pot primi un e-mail de activare de la Microsoft </w:t>
      </w:r>
      <w:r>
        <w:t>prin care vor fi invitaţi să asigure accesul la Serviciile Microsoft Azure în baza Înscrierii lor, fără a încheia un Angajament financiar.</w:t>
      </w:r>
    </w:p>
    <w:p w:rsidR="00B77294" w:rsidRDefault="00B77294">
      <w:pPr>
        <w:pStyle w:val="ProductList-Body"/>
      </w:pPr>
    </w:p>
    <w:p w:rsidR="00B77294" w:rsidRDefault="003F5805">
      <w:pPr>
        <w:pStyle w:val="ProductList-ClauseHeading"/>
        <w:outlineLvl w:val="2"/>
      </w:pPr>
      <w:r>
        <w:t>4. Preţurile</w:t>
      </w:r>
    </w:p>
    <w:p w:rsidR="00B77294" w:rsidRDefault="003F5805">
      <w:pPr>
        <w:pStyle w:val="ProductList-Body"/>
      </w:pPr>
      <w:r>
        <w:t>Pe durata Înscrierii, Microsoft poate să ofere preţuri reduse Clientului sau resellerului Clientului pe</w:t>
      </w:r>
      <w:r>
        <w:t>ntru Servicii Microsoft Azure individuale, fie permanent, fie temporar (promoţie).</w:t>
      </w:r>
    </w:p>
    <w:p w:rsidR="00B77294" w:rsidRDefault="00B77294">
      <w:pPr>
        <w:pStyle w:val="ProductList-Body"/>
      </w:pPr>
    </w:p>
    <w:p w:rsidR="00B77294" w:rsidRDefault="003F5805">
      <w:pPr>
        <w:pStyle w:val="ProductList-ClauseHeading"/>
        <w:outlineLvl w:val="2"/>
      </w:pPr>
      <w:r>
        <w:t>5. Plăţile şi taxele</w:t>
      </w:r>
    </w:p>
    <w:p w:rsidR="00B77294" w:rsidRDefault="003F5805">
      <w:pPr>
        <w:pStyle w:val="ProductList-Body"/>
      </w:pPr>
      <w:r>
        <w:t>Clienţii care au avut acces la Serviciile Microsoft Azure fără un Angajament financiar vor fi facturaţi trimestrial la Tarifele de consum.</w:t>
      </w:r>
    </w:p>
    <w:p w:rsidR="00B77294" w:rsidRDefault="00B77294">
      <w:pPr>
        <w:pStyle w:val="ProductList-Body"/>
      </w:pPr>
    </w:p>
    <w:p w:rsidR="00B77294" w:rsidRDefault="003F5805">
      <w:pPr>
        <w:pStyle w:val="ProductList-Body"/>
      </w:pPr>
      <w:r>
        <w:t xml:space="preserve">Pentru Clienţii cu Angajament financiar, primul Angajament anual alocat va fi facturat imediat, iar următoarele Angajamente anuale alocate vor fi facturate la aniversarea datei intrării în vigoare a Înscrierii. De asemenea, Clienţii pot alege să plătească </w:t>
      </w:r>
      <w:r>
        <w:t>întregul Angajament financiar atunci când efectuează comanda iniţială.</w:t>
      </w:r>
    </w:p>
    <w:p w:rsidR="00B77294" w:rsidRDefault="00B77294">
      <w:pPr>
        <w:pStyle w:val="ProductList-Body"/>
      </w:pPr>
    </w:p>
    <w:p w:rsidR="00B77294" w:rsidRDefault="003F5805">
      <w:pPr>
        <w:pStyle w:val="ProductList-Body"/>
      </w:pPr>
      <w:r>
        <w:t>În fiecare lună, Microsoft va deduce din Angajamentul anual alocat suma corespunzătoare utilizării de către Client a Serviciilor Microsoft Azure eligibile. După epuizarea soldului Anga</w:t>
      </w:r>
      <w:r>
        <w:t xml:space="preserve">jamentului anual alocat al Clientului, orice utilizare suplimentară se va factura la Tarifele de consum. </w:t>
      </w:r>
    </w:p>
    <w:p w:rsidR="00B77294" w:rsidRDefault="00B77294">
      <w:pPr>
        <w:pStyle w:val="ProductList-Body"/>
      </w:pPr>
    </w:p>
    <w:p w:rsidR="00B77294" w:rsidRDefault="003F5805">
      <w:pPr>
        <w:pStyle w:val="ProductList-Body"/>
      </w:pPr>
      <w:r>
        <w:t xml:space="preserve">Dacă utilizarea directă de către un Client cu un Contract Enterprise este mai mică decât Angajamentul anual alocat şi Alocaţia de consum, utilizarea </w:t>
      </w:r>
      <w:r>
        <w:t>care depăşeşte Angajamentul anual alocat va fi facturată Clientului sau resellerului său la Tarifele de consum, la aniversarea intrării în vigoare a Înscrierii pentru anii 1 şi 2 şi la sfârşitul duratei abonamentului pentru anul 3.</w:t>
      </w:r>
    </w:p>
    <w:p w:rsidR="00B77294" w:rsidRDefault="00B77294">
      <w:pPr>
        <w:pStyle w:val="ProductList-Body"/>
      </w:pPr>
    </w:p>
    <w:p w:rsidR="00B77294" w:rsidRDefault="003F5805">
      <w:pPr>
        <w:pStyle w:val="ProductList-Body"/>
      </w:pPr>
      <w:r>
        <w:t>Dacă utilizarea de cătr</w:t>
      </w:r>
      <w:r>
        <w:t>e un Client cu un Contract Enterprise direct este mai mare decât Angajamentul anual alocat şi Alocaţia de consum, utilizarea care depăşeşte Angajamentul anual alocat va fi facturată Clientului sau resellerului său la Tarifele de consum, la sfârşitul fiecăr</w:t>
      </w:r>
      <w:r>
        <w:t>ui trimestru al Înscrierii.</w:t>
      </w:r>
    </w:p>
    <w:p w:rsidR="00B77294" w:rsidRDefault="00B77294">
      <w:pPr>
        <w:pStyle w:val="ProductList-Body"/>
      </w:pPr>
    </w:p>
    <w:p w:rsidR="00B77294" w:rsidRDefault="003F5805">
      <w:pPr>
        <w:pStyle w:val="ProductList-Body"/>
      </w:pPr>
      <w:r>
        <w:t>Pentru clienţii care deţin un Contract Enterprise indirect, utilizarea care depăşeşte Angajamentul anual alocat va fi facturată resellerului Clientului la Tarifele de consum, la sfârşitul fiecărui trimestru al Înscrierii.</w:t>
      </w:r>
    </w:p>
    <w:p w:rsidR="00B77294" w:rsidRDefault="00B77294">
      <w:pPr>
        <w:pStyle w:val="ProductList-Body"/>
      </w:pPr>
    </w:p>
    <w:p w:rsidR="00B77294" w:rsidRDefault="003F5805">
      <w:pPr>
        <w:pStyle w:val="ProductList-Body"/>
      </w:pPr>
      <w:r>
        <w:t>Toat</w:t>
      </w:r>
      <w:r>
        <w:t>e Serviciile Microsoft Azure utilizate după expirarea sau încetarea abonamentului Clientului vor fi incluse în factura Clientului sau resellerului său la Tarifele de consum valabile în acel moment, în fiecare trimestru.</w:t>
      </w:r>
    </w:p>
    <w:p w:rsidR="00B77294" w:rsidRDefault="00B77294">
      <w:pPr>
        <w:pStyle w:val="ProductList-Body"/>
      </w:pPr>
    </w:p>
    <w:p w:rsidR="00B77294" w:rsidRDefault="003F5805">
      <w:pPr>
        <w:pStyle w:val="ProductList-Body"/>
      </w:pPr>
      <w:r>
        <w:t xml:space="preserve">Planul de Servicii Microsoft Azure </w:t>
      </w:r>
      <w:r>
        <w:t>va fi inclus în factura emisă Clientului sau resellerului în conformitate cu termenii contractului de licenţiere de volum al Clientului care reglementează termenii de plată pentru comanda Serviciilor online în general. Angajamentul financiar nu poate fi va</w:t>
      </w:r>
      <w:r>
        <w:t>labil în cazul achiziţionării Planului Microsoft Azure; însă, dacă un Plan de Servicii Microsoft Azure include achiziţionarea unei cantităţi iniţiale de servicii („Cantitatea iniţială”), serviciile utilizate de Client şi care depăşesc Cantitatea iniţială v</w:t>
      </w:r>
      <w:r>
        <w:t>or fi facturate la Tarifele de consum, iar Angajamentul anual alocat al Clientului poate fi aplicat în acest caz.</w:t>
      </w:r>
    </w:p>
    <w:p w:rsidR="00B77294" w:rsidRDefault="00B77294">
      <w:pPr>
        <w:pStyle w:val="ProductList-Body"/>
      </w:pPr>
    </w:p>
    <w:p w:rsidR="00B77294" w:rsidRDefault="003F5805">
      <w:pPr>
        <w:pStyle w:val="ProductList-ClauseHeading"/>
        <w:outlineLvl w:val="2"/>
      </w:pPr>
      <w:r>
        <w:t>6. Programele de Licenţă Open, Open Value şi Open Value Subscription</w:t>
      </w:r>
    </w:p>
    <w:p w:rsidR="00B77294" w:rsidRDefault="003F5805">
      <w:pPr>
        <w:pStyle w:val="ProductList-SubClauseHeading"/>
        <w:outlineLvl w:val="3"/>
      </w:pPr>
      <w:r>
        <w:t>6.1 Definiţii</w:t>
      </w:r>
    </w:p>
    <w:p w:rsidR="00B77294" w:rsidRDefault="003F5805">
      <w:pPr>
        <w:pStyle w:val="ProductList-BodyIndented"/>
      </w:pPr>
      <w:r>
        <w:rPr>
          <w:b/>
          <w:color w:val="00188F"/>
        </w:rPr>
        <w:t>Tarife de consum</w:t>
      </w:r>
      <w:r>
        <w:t>, pentru Contractele de Licenţă Open, Open</w:t>
      </w:r>
      <w:r>
        <w:t xml:space="preserve"> Value şi Open Value Subscription, înseamnă preţurile pentru toate Serviciile Microsoft Azure.</w:t>
      </w:r>
    </w:p>
    <w:p w:rsidR="00B77294" w:rsidRDefault="003F5805">
      <w:pPr>
        <w:pStyle w:val="ProductList-BodyIndented"/>
      </w:pPr>
      <w:r>
        <w:rPr>
          <w:b/>
          <w:color w:val="00188F"/>
        </w:rPr>
        <w:t>Portal</w:t>
      </w:r>
      <w:r>
        <w:t xml:space="preserve"> înseamnă portalul online prin care Clientul administrează Abonamentul.</w:t>
      </w:r>
    </w:p>
    <w:p w:rsidR="00B77294" w:rsidRDefault="003F5805">
      <w:pPr>
        <w:pStyle w:val="ProductList-BodyIndented"/>
      </w:pPr>
      <w:r>
        <w:rPr>
          <w:b/>
          <w:color w:val="00188F"/>
        </w:rPr>
        <w:t>Abonament</w:t>
      </w:r>
      <w:r>
        <w:t xml:space="preserve"> înseamnă un abonament cu o valoare stabilită la momentul comenzii, care poate fi preschimbată pentru o cantitate de Servicii Microsoft Azure.</w:t>
      </w:r>
    </w:p>
    <w:p w:rsidR="00B77294" w:rsidRDefault="00B77294">
      <w:pPr>
        <w:pStyle w:val="ProductList-BodyIndented"/>
      </w:pPr>
    </w:p>
    <w:p w:rsidR="00B77294" w:rsidRDefault="003F5805">
      <w:pPr>
        <w:pStyle w:val="ProductList-SubClauseHeading"/>
        <w:outlineLvl w:val="3"/>
      </w:pPr>
      <w:r>
        <w:t>6.2 Durata Abonamentului</w:t>
      </w:r>
    </w:p>
    <w:p w:rsidR="00B77294" w:rsidRDefault="003F5805">
      <w:pPr>
        <w:pStyle w:val="ProductList-BodyIndented"/>
      </w:pPr>
      <w:r>
        <w:t>Durata Abonamentului începe la data utilizării cheii produsului, nu la data comenzii. D</w:t>
      </w:r>
      <w:r>
        <w:t>upă ce cheia produsului a fost utilizată, Microsoft nu va accepta solicitările de returnare trimise de partenerii Microsoft. Abonamentele sunt valabile 12 luni sau până la consumarea valorii, oricare eveniment survine mai întâi. Abonamentele nu se pot comb</w:t>
      </w:r>
      <w:r>
        <w:t>ina. Clientul poate avea mai multe Abonamente active. Se pot achiziţiona Abonamente noi în orice moment.</w:t>
      </w:r>
    </w:p>
    <w:p w:rsidR="00B77294" w:rsidRDefault="00B77294">
      <w:pPr>
        <w:pStyle w:val="ProductList-BodyIndented"/>
      </w:pPr>
    </w:p>
    <w:p w:rsidR="00B77294" w:rsidRDefault="003F5805">
      <w:pPr>
        <w:pStyle w:val="ProductList-ClauseHeading"/>
        <w:outlineLvl w:val="2"/>
      </w:pPr>
      <w:r>
        <w:lastRenderedPageBreak/>
        <w:t>7. Beneficiul Microsoft Azure Hybrid</w:t>
      </w:r>
    </w:p>
    <w:p w:rsidR="00B77294" w:rsidRDefault="003F5805">
      <w:pPr>
        <w:pStyle w:val="ProductList-Body"/>
      </w:pPr>
      <w:r>
        <w:t>Beneficiul Microsoft Azure Hybrid (Hybrid Use Benefit, „HUB”) le permite Clienţilor care deţin Licenţe Windows Se</w:t>
      </w:r>
      <w:r>
        <w:t>rver protejate prin SA să încarce şi să utilizeze propria imagine Windows Server pe Microsoft Azure.</w:t>
      </w:r>
    </w:p>
    <w:p w:rsidR="00B77294" w:rsidRDefault="00B77294">
      <w:pPr>
        <w:pStyle w:val="ProductList-Body"/>
      </w:pPr>
    </w:p>
    <w:p w:rsidR="00B77294" w:rsidRDefault="003F5805">
      <w:pPr>
        <w:pStyle w:val="ProductList-Body"/>
      </w:pPr>
      <w:r>
        <w:t>Azure HUB permite utilizarea de către Clienţi a Windows Server în cadrul Microsoft Azure prin intermediul maşinilor virtuale Azure („Instanţe de bază”). H</w:t>
      </w:r>
      <w:r>
        <w:t xml:space="preserve">UB nu include costul Instanţelor de bază şi Instanţelor de bază care nu includ Windows Server. 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de proces Windows Server</w:t>
      </w:r>
      <w:r>
        <w:t xml:space="preserve"> cu SA şi fiecare set</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de nucleu Windows Server cu SA îi oferă Clientului dreptul de a utiliza Windows Server pe Microsoft Azure </w:t>
      </w:r>
      <w:r>
        <w:t xml:space="preserve">pe maximum 16 </w:t>
      </w:r>
      <w:r>
        <w:fldChar w:fldCharType="begin"/>
      </w:r>
      <w:r>
        <w:instrText xml:space="preserve"> AutoTextList   \s NoStyle \t "Nucleu virtual înseamnă unitatea de putere de procesare dintr-un sistem hardware virtual. Un Nucleu virtual este reprezentarea virtuală a unuia sau mai multor fire de execuţie hardware." </w:instrText>
      </w:r>
      <w:r>
        <w:fldChar w:fldCharType="separate"/>
      </w:r>
      <w:r>
        <w:rPr>
          <w:color w:val="0563C1"/>
        </w:rPr>
        <w:t>Nuclee virtuale</w:t>
      </w:r>
      <w:r>
        <w:fldChar w:fldCharType="end"/>
      </w:r>
      <w:r>
        <w:t xml:space="preserve"> aloca</w:t>
      </w:r>
      <w:r>
        <w:t xml:space="preserve">te unui număr de două sau mai multe Instanţe de bază Azure. Fiecare set de 8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de nucleu suplimentare cu SA permite utilizarea a </w:t>
      </w:r>
      <w:r>
        <w:t xml:space="preserve">maximum 8 </w:t>
      </w:r>
      <w:r>
        <w:fldChar w:fldCharType="begin"/>
      </w:r>
      <w:r>
        <w:instrText xml:space="preserve"> AutoTextList   \s NoStyle \t "Nucleu virtual înseamnă unitatea de putere de procesare dintr-un sistem hardware virtual. Un Nucleu virtual este reprezentarea virtuală a unuia sau mai multor fire de execuţie hardware." </w:instrText>
      </w:r>
      <w:r>
        <w:fldChar w:fldCharType="separate"/>
      </w:r>
      <w:r>
        <w:rPr>
          <w:color w:val="0563C1"/>
        </w:rPr>
        <w:t>Nuclee virtuale</w:t>
      </w:r>
      <w:r>
        <w:fldChar w:fldCharType="end"/>
      </w:r>
      <w:r>
        <w:t xml:space="preserve"> şi a unei</w:t>
      </w:r>
      <w:r>
        <w:t xml:space="preserve"> Instanţe de bază.</w:t>
      </w:r>
    </w:p>
    <w:p w:rsidR="00B77294" w:rsidRDefault="00B77294">
      <w:pPr>
        <w:pStyle w:val="ProductList-Body"/>
      </w:pPr>
    </w:p>
    <w:p w:rsidR="00B77294" w:rsidRDefault="003F5805">
      <w:pPr>
        <w:pStyle w:val="ProductList-Body"/>
      </w:pPr>
      <w:r>
        <w:t xml:space="preserve">Clientul trebuie să menţioneze că utilizează Windows Server în cadrul HUB atunci când configurează imaginea sau imaginile încărcate pe Azure. Clientul poate utiliza imaginea sau imaginile încărcate în conformitate cu </w:t>
      </w:r>
      <w:hyperlink r:id="rId110">
        <w:r>
          <w:rPr>
            <w:color w:val="00467F"/>
            <w:u w:val="single"/>
          </w:rPr>
          <w:t>Termenii Serviciilor online</w:t>
        </w:r>
      </w:hyperlink>
      <w:r>
        <w:t>.</w:t>
      </w:r>
    </w:p>
    <w:p w:rsidR="00B77294" w:rsidRDefault="00B77294">
      <w:pPr>
        <w:pStyle w:val="ProductList-Body"/>
      </w:pPr>
    </w:p>
    <w:p w:rsidR="00B77294" w:rsidRDefault="003F5805">
      <w:pPr>
        <w:pStyle w:val="ProductList-Body"/>
      </w:pPr>
      <w:r>
        <w:t xml:space="preserve">HUB acordă drepturi suplimentare de implementare şi de utilizare a software-ului, dacă acesta se aplică </w:t>
      </w:r>
      <w:r>
        <w:fldChar w:fldCharType="begin"/>
      </w:r>
      <w:r>
        <w:instrText xml:space="preserve"> AutoTextList   \s NoStyle \t "„Licenţă” înseamnă dreptul de a descărca, a instala</w:instrText>
      </w:r>
      <w:r>
        <w:instrText xml:space="preserve">, a accesa şi a utiliza un Produs." </w:instrText>
      </w:r>
      <w:r>
        <w:fldChar w:fldCharType="separate"/>
      </w:r>
      <w:r>
        <w:rPr>
          <w:color w:val="0563C1"/>
        </w:rPr>
        <w:t>Licenţelor</w:t>
      </w:r>
      <w:r>
        <w:fldChar w:fldCharType="end"/>
      </w:r>
      <w:r>
        <w:t xml:space="preserve"> tip Datacenter, şi drepturi alternative, dacă acesta se aplică </w:t>
      </w:r>
      <w:r>
        <w:fldChar w:fldCharType="begin"/>
      </w:r>
      <w:r>
        <w:instrText xml:space="preserve"> AutoTextList   \s NoStyle \t "„Licenţă” înseamnă dreptul de a descărca, a instala, a accesa şi a utiliza un Produs." </w:instrText>
      </w:r>
      <w:r>
        <w:fldChar w:fldCharType="separate"/>
      </w:r>
      <w:r>
        <w:rPr>
          <w:color w:val="0563C1"/>
        </w:rPr>
        <w:t>Licenţelor</w:t>
      </w:r>
      <w:r>
        <w:fldChar w:fldCharType="end"/>
      </w:r>
      <w:r>
        <w:t xml:space="preserve"> standard. </w:t>
      </w:r>
      <w:r>
        <w:fldChar w:fldCharType="begin"/>
      </w:r>
      <w:r>
        <w:instrText xml:space="preserve"> </w:instrText>
      </w:r>
      <w:r>
        <w:instrText xml:space="preserve">AutoTextList   \s NoStyle \t "„Licenţă” înseamnă dreptul de a descărca, a instala, a accesa şi a utiliza un Produs." </w:instrText>
      </w:r>
      <w:r>
        <w:fldChar w:fldCharType="separate"/>
      </w:r>
      <w:r>
        <w:rPr>
          <w:color w:val="0563C1"/>
        </w:rPr>
        <w:t>Licenţele</w:t>
      </w:r>
      <w:r>
        <w:fldChar w:fldCharType="end"/>
      </w:r>
      <w:r>
        <w:t xml:space="preserve"> standard se consideră „alocate Azure” în cazul în care Clientul utilizează Windows Server în cadrul HUB şi se supun limitărilo</w:t>
      </w:r>
      <w:r>
        <w:t xml:space="preserve">r referitoare la realocarea </w:t>
      </w:r>
      <w:r>
        <w:fldChar w:fldCharType="begin"/>
      </w:r>
      <w:r>
        <w:instrText xml:space="preserve"> AutoTextList   \s NoStyle \t "„Licenţă” înseamnă dreptul de a descărca, a instala, a accesa şi a utiliza un Produs." </w:instrText>
      </w:r>
      <w:r>
        <w:fldChar w:fldCharType="separate"/>
      </w:r>
      <w:r>
        <w:rPr>
          <w:color w:val="0563C1"/>
        </w:rPr>
        <w:t>Licenţelor</w:t>
      </w:r>
      <w:r>
        <w:fldChar w:fldCharType="end"/>
      </w:r>
      <w:r>
        <w:t xml:space="preserve"> din </w:t>
      </w:r>
      <w:hyperlink w:anchor="_Sec537">
        <w:r>
          <w:rPr>
            <w:color w:val="00467F"/>
            <w:u w:val="single"/>
          </w:rPr>
          <w:t>Termenii universali de licenţă</w:t>
        </w:r>
      </w:hyperlink>
      <w:r>
        <w:t>.</w:t>
      </w:r>
    </w:p>
    <w:p w:rsidR="00B77294" w:rsidRDefault="003F5805">
      <w:pPr>
        <w:pStyle w:val="ProductList-Offering2HeadingNoBorder"/>
        <w:outlineLvl w:val="2"/>
      </w:pPr>
      <w:bookmarkStart w:id="230" w:name="_Sec625"/>
      <w:r>
        <w:t>Serviciile Microsoft Azure</w:t>
      </w:r>
      <w:bookmarkEnd w:id="230"/>
      <w:r>
        <w:fldChar w:fldCharType="begin"/>
      </w:r>
      <w:r>
        <w:instrText xml:space="preserve"> TC </w:instrText>
      </w:r>
      <w:r>
        <w:instrText>"</w:instrText>
      </w:r>
      <w:bookmarkStart w:id="231" w:name="_Toc478648092"/>
      <w:r>
        <w:instrText>Serviciile Microsoft Azure</w:instrText>
      </w:r>
      <w:bookmarkEnd w:id="231"/>
      <w:r>
        <w:instrText>" \l 3</w:instrText>
      </w:r>
      <w:r>
        <w:fldChar w:fldCharType="end"/>
      </w:r>
    </w:p>
    <w:p w:rsidR="00B77294" w:rsidRDefault="003F5805">
      <w:pPr>
        <w:pStyle w:val="ProductList-Offering1SubSection"/>
        <w:outlineLvl w:val="3"/>
      </w:pPr>
      <w:bookmarkStart w:id="232" w:name="_Sec705"/>
      <w:r>
        <w:t>1. Disponibilitatea programului</w:t>
      </w:r>
      <w:bookmarkEnd w:id="232"/>
    </w:p>
    <w:tbl>
      <w:tblPr>
        <w:tblStyle w:val="PURTable"/>
        <w:tblW w:w="0" w:type="dxa"/>
        <w:tblLook w:val="04A0" w:firstRow="1" w:lastRow="0" w:firstColumn="1" w:lastColumn="0" w:noHBand="0" w:noVBand="1"/>
      </w:tblPr>
      <w:tblGrid>
        <w:gridCol w:w="4380"/>
        <w:gridCol w:w="804"/>
        <w:gridCol w:w="784"/>
        <w:gridCol w:w="790"/>
        <w:gridCol w:w="805"/>
        <w:gridCol w:w="826"/>
        <w:gridCol w:w="818"/>
        <w:gridCol w:w="795"/>
        <w:gridCol w:w="782"/>
      </w:tblGrid>
      <w:tr w:rsidR="00B7729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7294" w:rsidRDefault="003F5805">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w:instrText>
            </w:r>
            <w:r>
              <w:instrText xml:space="preserve">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"Open Value Subscription – Soluţii destinate</w:instrText>
            </w:r>
            <w:r>
              <w:instrText xml:space="preserv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B77294">
        <w:tc>
          <w:tcPr>
            <w:tcW w:w="5020" w:type="dxa"/>
            <w:tcBorders>
              <w:top w:val="single" w:sz="6" w:space="0" w:color="FFFFFF"/>
              <w:left w:val="none" w:sz="4" w:space="0" w:color="6E6E6E"/>
              <w:bottom w:val="dashed" w:sz="4" w:space="0" w:color="B2B2B2"/>
              <w:right w:val="none" w:sz="4" w:space="0" w:color="6E6E6E"/>
            </w:tcBorders>
          </w:tcPr>
          <w:p w:rsidR="00B77294" w:rsidRDefault="003F5805">
            <w:pPr>
              <w:pStyle w:val="ProductList-TableBody"/>
            </w:pPr>
            <w:r>
              <w:rPr>
                <w:color w:val="000000"/>
              </w:rPr>
              <w:t>Serviciile Microsoft Azure</w:t>
            </w:r>
            <w:r>
              <w:fldChar w:fldCharType="begin"/>
            </w:r>
            <w:r>
              <w:instrText xml:space="preserve"> XE "Serviciile Microsoft Azure" </w:instrText>
            </w:r>
            <w:r>
              <w:fldChar w:fldCharType="end"/>
            </w:r>
          </w:p>
        </w:tc>
        <w:tc>
          <w:tcPr>
            <w:tcW w:w="860" w:type="dxa"/>
            <w:tcBorders>
              <w:top w:val="single" w:sz="6" w:space="0" w:color="FFFFFF"/>
              <w:left w:val="none" w:sz="4" w:space="0" w:color="6E6E6E"/>
              <w:bottom w:val="dashed" w:sz="4" w:space="0" w:color="B2B2B2"/>
              <w:right w:val="single" w:sz="6" w:space="0" w:color="FFFFFF"/>
            </w:tcBorders>
          </w:tcPr>
          <w:p w:rsidR="00B77294" w:rsidRDefault="003F580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77294">
        <w:tc>
          <w:tcPr>
            <w:tcW w:w="5020" w:type="dxa"/>
            <w:tcBorders>
              <w:top w:val="dashed" w:sz="4" w:space="0" w:color="B2B2B2"/>
              <w:left w:val="none" w:sz="4" w:space="0" w:color="6E6E6E"/>
              <w:bottom w:val="none" w:sz="4" w:space="0" w:color="BFBFBF"/>
              <w:right w:val="none" w:sz="4" w:space="0" w:color="6E6E6E"/>
            </w:tcBorders>
          </w:tcPr>
          <w:p w:rsidR="00B77294" w:rsidRDefault="003F5805">
            <w:pPr>
              <w:pStyle w:val="ProductList-TableBody"/>
            </w:pPr>
            <w:r>
              <w:rPr>
                <w:color w:val="000000"/>
              </w:rPr>
              <w:t>API pentru Microsoft Translator</w:t>
            </w:r>
            <w:r>
              <w:fldChar w:fldCharType="begin"/>
            </w:r>
            <w:r>
              <w:instrText xml:space="preserve"> XE "API pentru Microsoft Translator" </w:instrText>
            </w:r>
            <w:r>
              <w:fldChar w:fldCharType="end"/>
            </w:r>
          </w:p>
        </w:tc>
        <w:tc>
          <w:tcPr>
            <w:tcW w:w="860" w:type="dxa"/>
            <w:tcBorders>
              <w:top w:val="dashed" w:sz="4" w:space="0" w:color="B2B2B2"/>
              <w:left w:val="none" w:sz="4" w:space="0" w:color="6E6E6E"/>
              <w:bottom w:val="none" w:sz="4" w:space="0" w:color="BFBFBF"/>
              <w:right w:val="single" w:sz="6" w:space="0" w:color="FFFFFF"/>
            </w:tcBorders>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r>
    </w:tbl>
    <w:p w:rsidR="00B77294" w:rsidRDefault="003F5805">
      <w:pPr>
        <w:pStyle w:val="ProductList-Offering1SubSection"/>
        <w:outlineLvl w:val="3"/>
      </w:pPr>
      <w:bookmarkStart w:id="233" w:name="_Sec760"/>
      <w:r>
        <w:t>2. Condiţiile produsului</w:t>
      </w:r>
      <w:bookmarkEnd w:id="233"/>
    </w:p>
    <w:tbl>
      <w:tblPr>
        <w:tblStyle w:val="PURTable"/>
        <w:tblW w:w="0" w:type="dxa"/>
        <w:tblLook w:val="04A0" w:firstRow="1" w:lastRow="0" w:firstColumn="1" w:lastColumn="0" w:noHBand="0" w:noVBand="1"/>
      </w:tblPr>
      <w:tblGrid>
        <w:gridCol w:w="3600"/>
        <w:gridCol w:w="3595"/>
        <w:gridCol w:w="3595"/>
      </w:tblGrid>
      <w:tr w:rsidR="00B772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11">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"C</w:instrText>
            </w:r>
            <w:r>
              <w:instrText xml:space="preserve">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"Eligibil pen</w:instrText>
            </w:r>
            <w:r>
              <w:instrText xml:space="preserve">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Până la anulare pentru Serviciile Microsoft Azure</w:t>
            </w:r>
          </w:p>
        </w:tc>
      </w:tr>
      <w:tr w:rsidR="00B772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Drep</w:t>
            </w:r>
            <w:r>
              <w:rPr>
                <w:color w:val="404040"/>
              </w:rPr>
              <w:t>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Promoţii: Neaplicabil</w:t>
            </w:r>
          </w:p>
        </w:tc>
      </w:tr>
      <w:tr w:rsidR="00B772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w:instrText>
            </w:r>
            <w:r>
              <w:instrText xml:space="preserve">raporteze o reducere a numărului de licenţe sau a Angajamentului anual alocat." </w:instrText>
            </w:r>
            <w:r>
              <w:fldChar w:fldCharType="separate"/>
            </w:r>
            <w:r>
              <w:rPr>
                <w:color w:val="0563C1"/>
              </w:rPr>
              <w:t>Eligibil pentru reducere</w:t>
            </w:r>
            <w:r>
              <w:fldChar w:fldCharType="end"/>
            </w:r>
            <w:r>
              <w:t>: API-ul pentru Microsoft Translator, Angajamentul anual alocat pentru Serviciile Microsoft Azure</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"Eligibil pentru redu</w:instrText>
            </w:r>
            <w:r>
              <w:instrText xml:space="preserve">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Angajamentul anual alocat pentru Serviciile Microsoft Azure</w:t>
            </w:r>
          </w:p>
        </w:tc>
      </w:tr>
      <w:tr w:rsidR="00B772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B77294">
            <w:pPr>
              <w:pStyle w:val="ProductList-TableBody"/>
            </w:pPr>
          </w:p>
        </w:tc>
      </w:tr>
    </w:tbl>
    <w:p w:rsidR="00B77294" w:rsidRDefault="00B77294">
      <w:pPr>
        <w:pStyle w:val="ProductList-Body"/>
      </w:pPr>
    </w:p>
    <w:p w:rsidR="00B77294" w:rsidRDefault="003F5805">
      <w:pPr>
        <w:pStyle w:val="ProductList-ClauseHeading"/>
        <w:outlineLvl w:val="4"/>
      </w:pPr>
      <w:r>
        <w:t>2.1 Planurile de Servicii Microsoft Azure</w:t>
      </w:r>
    </w:p>
    <w:p w:rsidR="00B77294" w:rsidRDefault="003F5805">
      <w:pPr>
        <w:pStyle w:val="ProductList-Body"/>
      </w:pPr>
      <w:r>
        <w:t>În cazul în care Clientul s-a abonat la Se</w:t>
      </w:r>
      <w:r>
        <w:t>rviciile Microsoft Azure ca Plan de Servicii Microsoft Azure, atunci disponibilitatea acestora în cadrul programului poate să varieze sau să se supună unor termeni diferiţi. Pentru mai multe detalii, consultaţi notele despre Planul de Servicii Microsoft Az</w:t>
      </w:r>
      <w:r>
        <w:t>ure.</w:t>
      </w:r>
    </w:p>
    <w:tbl>
      <w:tblPr>
        <w:tblStyle w:val="PURTable"/>
        <w:tblW w:w="0" w:type="dxa"/>
        <w:tblLook w:val="04A0" w:firstRow="1" w:lastRow="0" w:firstColumn="1" w:lastColumn="0" w:noHBand="0" w:noVBand="1"/>
      </w:tblPr>
      <w:tblGrid>
        <w:gridCol w:w="10800"/>
      </w:tblGrid>
      <w:tr w:rsidR="00B772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B77294" w:rsidRDefault="00B77294">
            <w:pPr>
              <w:pStyle w:val="PURBreadcrumb"/>
            </w:pPr>
          </w:p>
          <w:tbl>
            <w:tblPr>
              <w:tblW w:w="0" w:type="dxa"/>
              <w:tblLook w:val="04A0" w:firstRow="1" w:lastRow="0" w:firstColumn="1" w:lastColumn="0" w:noHBand="0" w:noVBand="1"/>
            </w:tblPr>
            <w:tblGrid>
              <w:gridCol w:w="10684"/>
            </w:tblGrid>
            <w:tr w:rsidR="00B77294">
              <w:tc>
                <w:tcPr>
                  <w:tcW w:w="12240" w:type="dxa"/>
                  <w:tcBorders>
                    <w:top w:val="none" w:sz="4" w:space="0" w:color="6E6E6E"/>
                    <w:left w:val="none" w:sz="4" w:space="0" w:color="6E6E6E"/>
                    <w:bottom w:val="none" w:sz="4" w:space="0" w:color="6E6E6E"/>
                    <w:right w:val="none" w:sz="4" w:space="0" w:color="6E6E6E"/>
                  </w:tcBorders>
                  <w:shd w:val="clear" w:color="auto" w:fill="A6A6A6"/>
                </w:tcPr>
                <w:p w:rsidR="00B77294" w:rsidRDefault="003F5805">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B77294" w:rsidRDefault="00B77294">
            <w:pPr>
              <w:pStyle w:val="ProductList-TableBody"/>
            </w:pPr>
          </w:p>
        </w:tc>
      </w:tr>
    </w:tbl>
    <w:p w:rsidR="00B77294" w:rsidRDefault="003F5805">
      <w:pPr>
        <w:pStyle w:val="ProductList-Offering2HeadingNoBorder"/>
        <w:outlineLvl w:val="2"/>
      </w:pPr>
      <w:bookmarkStart w:id="234" w:name="_Sec1197"/>
      <w:r>
        <w:t>Planurile de infrastructură Microsoft Azure</w:t>
      </w:r>
      <w:bookmarkEnd w:id="234"/>
      <w:r>
        <w:fldChar w:fldCharType="begin"/>
      </w:r>
      <w:r>
        <w:instrText xml:space="preserve"> TC "</w:instrText>
      </w:r>
      <w:bookmarkStart w:id="235" w:name="_Toc478648093"/>
      <w:r>
        <w:instrText>Planurile de infrastructură Microsoft Azure</w:instrText>
      </w:r>
      <w:bookmarkEnd w:id="235"/>
      <w:r>
        <w:instrText>" \l 3</w:instrText>
      </w:r>
      <w:r>
        <w:fldChar w:fldCharType="end"/>
      </w:r>
    </w:p>
    <w:p w:rsidR="00B77294" w:rsidRDefault="003F5805">
      <w:pPr>
        <w:pStyle w:val="ProductList-Offering1SubSection"/>
        <w:outlineLvl w:val="3"/>
      </w:pPr>
      <w:bookmarkStart w:id="236" w:name="_Sec706"/>
      <w:r>
        <w:t>1. Disponibilitatea programului</w:t>
      </w:r>
      <w:bookmarkEnd w:id="236"/>
    </w:p>
    <w:tbl>
      <w:tblPr>
        <w:tblStyle w:val="PURTable"/>
        <w:tblW w:w="0" w:type="dxa"/>
        <w:tblLook w:val="04A0" w:firstRow="1" w:lastRow="0" w:firstColumn="1" w:lastColumn="0" w:noHBand="0" w:noVBand="1"/>
      </w:tblPr>
      <w:tblGrid>
        <w:gridCol w:w="4403"/>
        <w:gridCol w:w="802"/>
        <w:gridCol w:w="771"/>
        <w:gridCol w:w="789"/>
        <w:gridCol w:w="803"/>
        <w:gridCol w:w="825"/>
        <w:gridCol w:w="817"/>
        <w:gridCol w:w="794"/>
        <w:gridCol w:w="780"/>
      </w:tblGrid>
      <w:tr w:rsidR="00B7729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7294" w:rsidRDefault="003F5805">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"Licenţa Open"</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w:instrText>
            </w:r>
            <w:r>
              <w:instrText xml:space="preserve">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B77294">
        <w:tc>
          <w:tcPr>
            <w:tcW w:w="5020" w:type="dxa"/>
            <w:tcBorders>
              <w:top w:val="single" w:sz="6" w:space="0" w:color="FFFFFF"/>
              <w:left w:val="none" w:sz="4" w:space="0" w:color="6E6E6E"/>
              <w:bottom w:val="dashed" w:sz="4" w:space="0" w:color="BFBFBF"/>
              <w:right w:val="none" w:sz="4" w:space="0" w:color="6E6E6E"/>
            </w:tcBorders>
          </w:tcPr>
          <w:p w:rsidR="00B77294" w:rsidRDefault="003F5805">
            <w:pPr>
              <w:pStyle w:val="ProductList-TableBody"/>
            </w:pPr>
            <w:r>
              <w:rPr>
                <w:color w:val="000000"/>
              </w:rPr>
              <w:t>Plan de întreţinere predictivă 1 al IoT Suite</w:t>
            </w:r>
            <w:r>
              <w:fldChar w:fldCharType="begin"/>
            </w:r>
            <w:r>
              <w:instrText xml:space="preserve"> XE "Plan de întreţinere predictivă 1 al IoT Suite"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77294" w:rsidRDefault="003F580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77294">
        <w:tc>
          <w:tcPr>
            <w:tcW w:w="502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pPr>
            <w:r>
              <w:rPr>
                <w:color w:val="000000"/>
              </w:rPr>
              <w:t>Plan de întreţinere predictivă 2 al IoT Suite</w:t>
            </w:r>
            <w:r>
              <w:fldChar w:fldCharType="begin"/>
            </w:r>
            <w:r>
              <w:instrText xml:space="preserve"> XE "Plan de întreţinere predictivă 2 al IoT Suite"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7294" w:rsidRDefault="003F580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77294">
        <w:tc>
          <w:tcPr>
            <w:tcW w:w="502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pPr>
            <w:r>
              <w:rPr>
                <w:color w:val="000000"/>
              </w:rPr>
              <w:t>Plan de monitorizare la distanţă 1 al suitei IoT</w:t>
            </w:r>
            <w:r>
              <w:fldChar w:fldCharType="begin"/>
            </w:r>
            <w:r>
              <w:instrText xml:space="preserve"> XE "Plan de monitorizare la distanţă 1 al suitei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77294">
        <w:tc>
          <w:tcPr>
            <w:tcW w:w="502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pPr>
            <w:r>
              <w:rPr>
                <w:color w:val="000000"/>
              </w:rPr>
              <w:t>Plan de monitorizare la distanţă 2 al suitei IoT</w:t>
            </w:r>
            <w:r>
              <w:fldChar w:fldCharType="begin"/>
            </w:r>
            <w:r>
              <w:instrText xml:space="preserve"> XE "Plan de monitorizare la distanţă 2 al suitei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77294">
        <w:tc>
          <w:tcPr>
            <w:tcW w:w="502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pPr>
            <w:r>
              <w:rPr>
                <w:color w:val="000000"/>
              </w:rPr>
              <w:t>Azure Site Recovery (pe site-ul deţinut de Client)</w:t>
            </w:r>
            <w:r>
              <w:fldChar w:fldCharType="begin"/>
            </w:r>
            <w:r>
              <w:instrText xml:space="preserve"> XE "Azure Site Recovery (pe site-ul deţinut de Client)"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77294">
        <w:tc>
          <w:tcPr>
            <w:tcW w:w="502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pPr>
            <w:r>
              <w:rPr>
                <w:color w:val="000000"/>
              </w:rPr>
              <w:t>Plan cu dispozitiv Microsoft Azure StorSimple (dispozitiv 8100)</w:t>
            </w:r>
            <w:r>
              <w:fldChar w:fldCharType="begin"/>
            </w:r>
            <w:r>
              <w:instrText xml:space="preserve"> XE "Plan cu dispozitiv Microsoft Azure StorSimple (dispozitiv 8100)"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77294">
        <w:tc>
          <w:tcPr>
            <w:tcW w:w="502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pPr>
            <w:r>
              <w:rPr>
                <w:color w:val="000000"/>
              </w:rPr>
              <w:t>Plan cu dispozitiv Microsoft Azure StorSimple (dispozitiv 8600)</w:t>
            </w:r>
            <w:r>
              <w:fldChar w:fldCharType="begin"/>
            </w:r>
            <w:r>
              <w:instrText xml:space="preserve"> XE "Plan cu dispozitiv Microsoft Azure StorSimple (dispozitiv 8600)"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77294">
        <w:tc>
          <w:tcPr>
            <w:tcW w:w="502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pPr>
            <w:r>
              <w:t xml:space="preserve">Reînnoire Plan 8100 Microsoft Azure StorSimple </w:t>
            </w:r>
            <w:r>
              <w:fldChar w:fldCharType="begin"/>
            </w:r>
            <w:r>
              <w:instrText xml:space="preserve"> XE "Reînnoire Plan 8100 Microsoft Azure StorSimple " </w:instrText>
            </w:r>
            <w:r>
              <w:fldChar w:fldCharType="end"/>
            </w:r>
            <w:r>
              <w:t>(fără dispozitiv)</w:t>
            </w:r>
          </w:p>
        </w:tc>
        <w:tc>
          <w:tcPr>
            <w:tcW w:w="860" w:type="dxa"/>
            <w:tcBorders>
              <w:top w:val="dashed" w:sz="4" w:space="0" w:color="BFBFBF"/>
              <w:left w:val="none" w:sz="4" w:space="0" w:color="6E6E6E"/>
              <w:bottom w:val="dashed" w:sz="4" w:space="0" w:color="BFBFBF"/>
              <w:right w:val="single" w:sz="6" w:space="0" w:color="FFFFFF"/>
            </w:tcBorders>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77294">
        <w:tc>
          <w:tcPr>
            <w:tcW w:w="502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pPr>
            <w:r>
              <w:rPr>
                <w:color w:val="000000"/>
              </w:rPr>
              <w:t>Reînnoire Plan 8600 Microsoft Azure StorSimple (fără dispozitiv)</w:t>
            </w:r>
            <w:r>
              <w:fldChar w:fldCharType="begin"/>
            </w:r>
            <w:r>
              <w:instrText xml:space="preserve"> XE "Reînnoire Plan 8600 Microsoft Azure StorSimple (fără dispozitiv)"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77294">
        <w:tc>
          <w:tcPr>
            <w:tcW w:w="502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pPr>
            <w:r>
              <w:rPr>
                <w:color w:val="000000"/>
              </w:rPr>
              <w:t>Licenţă suplimentară Operations Management and Security E1</w:t>
            </w:r>
            <w:r>
              <w:fldChar w:fldCharType="begin"/>
            </w:r>
            <w:r>
              <w:instrText xml:space="preserve"> XE "Licenţă suplimentară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7294" w:rsidRDefault="003F580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77294">
        <w:tc>
          <w:tcPr>
            <w:tcW w:w="502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pPr>
            <w:r>
              <w:rPr>
                <w:color w:val="000000"/>
              </w:rPr>
              <w:t>Licenţă suplimentară Operations Management and Security E2</w:t>
            </w:r>
            <w:r>
              <w:fldChar w:fldCharType="begin"/>
            </w:r>
            <w:r>
              <w:instrText xml:space="preserve"> XE "Licenţă suplimentară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7294" w:rsidRDefault="003F580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77294">
        <w:tc>
          <w:tcPr>
            <w:tcW w:w="502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77294">
        <w:tc>
          <w:tcPr>
            <w:tcW w:w="502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pPr>
            <w:r>
              <w:rPr>
                <w:color w:val="000000"/>
              </w:rPr>
              <w:t>Licenţă cu SA de tranziţie Operations Management and Security E1</w:t>
            </w:r>
            <w:r>
              <w:fldChar w:fldCharType="begin"/>
            </w:r>
            <w:r>
              <w:instrText xml:space="preserve"> XE "Licenţă cu SA de tranziţie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77294">
        <w:tc>
          <w:tcPr>
            <w:tcW w:w="502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pPr>
            <w:r>
              <w:rPr>
                <w:color w:val="000000"/>
              </w:rPr>
              <w:lastRenderedPageBreak/>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77294">
        <w:tc>
          <w:tcPr>
            <w:tcW w:w="502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pPr>
            <w:r>
              <w:rPr>
                <w:color w:val="000000"/>
              </w:rPr>
              <w:t>Licenţă cu SA de tranziţie Operations Management and Security E2</w:t>
            </w:r>
            <w:r>
              <w:fldChar w:fldCharType="begin"/>
            </w:r>
            <w:r>
              <w:instrText xml:space="preserve"> XE "Licenţă cu SA de tranziţie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77294">
        <w:tc>
          <w:tcPr>
            <w:tcW w:w="502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pPr>
            <w:r>
              <w:rPr>
                <w:color w:val="000000"/>
              </w:rPr>
              <w:t xml:space="preserve">Operations Management and Security: evaluare şi analiză </w:t>
            </w:r>
            <w:r>
              <w:fldChar w:fldCharType="begin"/>
            </w:r>
            <w:r>
              <w:instrText xml:space="preserve"> XE "Operations Management and Security: evaluare şi analiză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77294">
        <w:tc>
          <w:tcPr>
            <w:tcW w:w="502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pPr>
            <w:r>
              <w:rPr>
                <w:color w:val="000000"/>
              </w:rPr>
              <w:t>Operations Management and Security: automatizare şi control</w:t>
            </w:r>
            <w:r>
              <w:fldChar w:fldCharType="begin"/>
            </w:r>
            <w:r>
              <w:instrText xml:space="preserve"> XE "Operations Management and Security: automatizare şi control"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77294">
        <w:tc>
          <w:tcPr>
            <w:tcW w:w="502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pPr>
            <w:r>
              <w:rPr>
                <w:color w:val="000000"/>
              </w:rPr>
              <w:t>Operations Management and Security: securitatea şi conformitatea</w:t>
            </w:r>
            <w:r>
              <w:fldChar w:fldCharType="begin"/>
            </w:r>
            <w:r>
              <w:instrText xml:space="preserve"> XE "Operations Management and Security: securitatea şi conformitatea"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77294">
        <w:tc>
          <w:tcPr>
            <w:tcW w:w="5020" w:type="dxa"/>
            <w:tcBorders>
              <w:top w:val="dashed" w:sz="4" w:space="0" w:color="BFBFBF"/>
              <w:left w:val="none" w:sz="4" w:space="0" w:color="6E6E6E"/>
              <w:bottom w:val="none" w:sz="4" w:space="0" w:color="BFBFBF"/>
              <w:right w:val="none" w:sz="4" w:space="0" w:color="6E6E6E"/>
            </w:tcBorders>
          </w:tcPr>
          <w:p w:rsidR="00B77294" w:rsidRDefault="003F5805">
            <w:pPr>
              <w:pStyle w:val="ProductList-TableBody"/>
            </w:pPr>
            <w:r>
              <w:rPr>
                <w:color w:val="000000"/>
              </w:rPr>
              <w:t>Operations Management and Security: Licenţe de rezervă şi recuperarea după dezastru</w:t>
            </w:r>
            <w:r>
              <w:fldChar w:fldCharType="begin"/>
            </w:r>
            <w:r>
              <w:instrText xml:space="preserve"> XE "Operations Management and Security: Licenţe de rezervă şi recuperarea după dezastru"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w:instrText>
            </w:r>
            <w:r>
              <w:instrText xml:space="preserve">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B77294" w:rsidRDefault="003F5805">
      <w:pPr>
        <w:pStyle w:val="ProductList-Offering1SubSection"/>
        <w:outlineLvl w:val="3"/>
      </w:pPr>
      <w:bookmarkStart w:id="237" w:name="_Sec761"/>
      <w:r>
        <w:t>2. Condiţiile produsului</w:t>
      </w:r>
      <w:bookmarkEnd w:id="237"/>
    </w:p>
    <w:tbl>
      <w:tblPr>
        <w:tblStyle w:val="PURTable"/>
        <w:tblW w:w="0" w:type="dxa"/>
        <w:tblLook w:val="04A0" w:firstRow="1" w:lastRow="0" w:firstColumn="1" w:lastColumn="0" w:noHBand="0" w:noVBand="1"/>
      </w:tblPr>
      <w:tblGrid>
        <w:gridCol w:w="3606"/>
        <w:gridCol w:w="3596"/>
        <w:gridCol w:w="3588"/>
      </w:tblGrid>
      <w:tr w:rsidR="00B772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12">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"C</w:instrText>
            </w:r>
            <w:r>
              <w:instrText xml:space="preserve">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"Eligibil pen</w:instrText>
            </w:r>
            <w:r>
              <w:instrText xml:space="preserve">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B772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"Cerinţele preliminare: Indică faptul că trebuie îndeplinite anumite condiţii suplimentare pentru achiziţionarea licenţelor pentru produs." </w:instrText>
            </w:r>
            <w:r>
              <w:fldChar w:fldCharType="separate"/>
            </w:r>
            <w:r>
              <w:rPr>
                <w:color w:val="0563C1"/>
              </w:rPr>
              <w:t>Cerinţele preliminare</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Promoţii: Neaplicabil</w:t>
            </w:r>
          </w:p>
        </w:tc>
      </w:tr>
      <w:tr w:rsidR="00B772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Ex</w:t>
            </w:r>
            <w:r>
              <w:rPr>
                <w:color w:val="404040"/>
              </w:rPr>
              <w:t>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"Eligibil pentru reducere (SCE): Produsele pentru care un client beneficiar al unei Înscrieri Server and Cloud poate să raporteze o redu</w:instrText>
            </w:r>
            <w:r>
              <w:instrText xml:space="preserve">cere a numărului de licenţe de abonament sau a Angajamentului anual alocat viitor, după 12 luni consecutive." </w:instrText>
            </w:r>
            <w:r>
              <w:fldChar w:fldCharType="separate"/>
            </w:r>
            <w:r>
              <w:rPr>
                <w:color w:val="0563C1"/>
              </w:rPr>
              <w:t>Eligibil pentru reducere (SCE)</w:t>
            </w:r>
            <w:r>
              <w:fldChar w:fldCharType="end"/>
            </w:r>
            <w:r>
              <w:t>: Toate (cu excepţia Azure RemoteApp)</w:t>
            </w:r>
          </w:p>
        </w:tc>
      </w:tr>
      <w:tr w:rsidR="00B772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w:instrText>
            </w:r>
            <w:r>
              <w:instrText>xtList   \s NoStyle \t "Eligibil pentru true-up: O licenţă de abonament la un Serviciu online care poate fi comandată de un Client beneficiar al unui Contract Enterprise sau Enterprise Subscription printr-o comandă de true-up sau printr-un proces de comand</w:instrText>
            </w:r>
            <w:r>
              <w:instrText xml:space="preserve">ă anuală, nu lunară." </w:instrText>
            </w:r>
            <w:r>
              <w:fldChar w:fldCharType="separate"/>
            </w:r>
            <w:r>
              <w:rPr>
                <w:color w:val="0563C1"/>
              </w:rPr>
              <w:t>Eligibil pentru true-up</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B77294">
            <w:pPr>
              <w:pStyle w:val="ProductList-TableBody"/>
            </w:pPr>
          </w:p>
        </w:tc>
      </w:tr>
    </w:tbl>
    <w:p w:rsidR="00B77294" w:rsidRDefault="00B77294">
      <w:pPr>
        <w:pStyle w:val="ProductList-Body"/>
      </w:pPr>
    </w:p>
    <w:p w:rsidR="00B77294" w:rsidRDefault="003F5805">
      <w:pPr>
        <w:pStyle w:val="ProductList-ClauseHeading"/>
        <w:outlineLvl w:val="4"/>
      </w:pPr>
      <w:r>
        <w:t>2.1 Operations Management and Security</w:t>
      </w:r>
    </w:p>
    <w:p w:rsidR="00B77294" w:rsidRDefault="003F5805">
      <w:pPr>
        <w:pStyle w:val="ProductList-SubClauseHeading"/>
        <w:outlineLvl w:val="5"/>
      </w:pPr>
      <w:r>
        <w:t>2.1.1 Licenţele SL suplimentare</w:t>
      </w:r>
    </w:p>
    <w:p w:rsidR="00B77294" w:rsidRDefault="003F5805">
      <w:pPr>
        <w:pStyle w:val="ProductList-BodyIndented"/>
      </w:pPr>
      <w:r>
        <w:t>Pentru fiecare Licenţă eligibilă, Clientul poate achiziţiona o combinaţie de licenţe suplimentare, cu excepţia cazului în care cantitatea totală depăşeşte Cantitatea eligibilă din tabelul de mai jos.</w:t>
      </w:r>
    </w:p>
    <w:tbl>
      <w:tblPr>
        <w:tblStyle w:val="PURTable0"/>
        <w:tblW w:w="0" w:type="dxa"/>
        <w:tblLook w:val="04A0" w:firstRow="1" w:lastRow="0" w:firstColumn="1" w:lastColumn="0" w:noHBand="0" w:noVBand="1"/>
      </w:tblPr>
      <w:tblGrid>
        <w:gridCol w:w="3828"/>
        <w:gridCol w:w="4953"/>
        <w:gridCol w:w="1649"/>
      </w:tblGrid>
      <w:tr w:rsidR="00B77294">
        <w:trPr>
          <w:cnfStyle w:val="100000000000" w:firstRow="1" w:lastRow="0" w:firstColumn="0" w:lastColumn="0" w:oddVBand="0" w:evenVBand="0" w:oddHBand="0" w:evenHBand="0" w:firstRowFirstColumn="0" w:firstRowLastColumn="0" w:lastRowFirstColumn="0" w:lastRowLastColumn="0"/>
        </w:trPr>
        <w:tc>
          <w:tcPr>
            <w:tcW w:w="4400" w:type="dxa"/>
            <w:tcBorders>
              <w:top w:val="single" w:sz="4" w:space="0" w:color="6E6E6E"/>
              <w:left w:val="single" w:sz="4" w:space="0" w:color="6E6E6E"/>
              <w:bottom w:val="single" w:sz="4" w:space="0" w:color="6E6E6E"/>
              <w:right w:val="single" w:sz="4" w:space="0" w:color="6E6E6E"/>
            </w:tcBorders>
            <w:shd w:val="clear" w:color="auto" w:fill="0072C6"/>
          </w:tcPr>
          <w:p w:rsidR="00B77294" w:rsidRDefault="003F5805">
            <w:pPr>
              <w:pStyle w:val="ProductList-TableBody"/>
            </w:pPr>
            <w:r>
              <w:rPr>
                <w:color w:val="FFFFFF"/>
              </w:rPr>
              <w:t>Licenţe eligibile</w:t>
            </w:r>
            <w:r>
              <w:rPr>
                <w:i/>
                <w:vertAlign w:val="superscript"/>
              </w:rPr>
              <w:t>1</w:t>
            </w:r>
          </w:p>
        </w:tc>
        <w:tc>
          <w:tcPr>
            <w:tcW w:w="5760" w:type="dxa"/>
            <w:tcBorders>
              <w:top w:val="single" w:sz="4" w:space="0" w:color="6E6E6E"/>
              <w:left w:val="single" w:sz="4" w:space="0" w:color="6E6E6E"/>
              <w:bottom w:val="single" w:sz="4" w:space="0" w:color="6E6E6E"/>
              <w:right w:val="single" w:sz="4" w:space="0" w:color="6E6E6E"/>
            </w:tcBorders>
            <w:shd w:val="clear" w:color="auto" w:fill="0072C6"/>
          </w:tcPr>
          <w:p w:rsidR="00B77294" w:rsidRDefault="003F5805">
            <w:pPr>
              <w:pStyle w:val="ProductList-TableBody"/>
            </w:pPr>
            <w:r>
              <w:rPr>
                <w:color w:val="FFFFFF"/>
              </w:rPr>
              <w:t>SL pentru programe de completare</w:t>
            </w:r>
          </w:p>
        </w:tc>
        <w:tc>
          <w:tcPr>
            <w:tcW w:w="1840" w:type="dxa"/>
            <w:tcBorders>
              <w:top w:val="single" w:sz="4" w:space="0" w:color="6E6E6E"/>
              <w:left w:val="single" w:sz="4" w:space="0" w:color="6E6E6E"/>
              <w:bottom w:val="single" w:sz="4" w:space="0" w:color="6E6E6E"/>
              <w:right w:val="single" w:sz="4" w:space="0" w:color="6E6E6E"/>
            </w:tcBorders>
            <w:shd w:val="clear" w:color="auto" w:fill="0072C6"/>
          </w:tcPr>
          <w:p w:rsidR="00B77294" w:rsidRDefault="003F5805">
            <w:pPr>
              <w:pStyle w:val="ProductList-TableBody"/>
            </w:pPr>
            <w:r>
              <w:rPr>
                <w:color w:val="FFFFFF"/>
              </w:rPr>
              <w:t>Cant</w:t>
            </w:r>
            <w:r>
              <w:rPr>
                <w:color w:val="FFFFFF"/>
              </w:rPr>
              <w:t>itate eligibilă</w:t>
            </w:r>
          </w:p>
        </w:tc>
      </w:tr>
      <w:tr w:rsidR="00B77294">
        <w:tc>
          <w:tcPr>
            <w:tcW w:w="4400" w:type="dxa"/>
            <w:tcBorders>
              <w:top w:val="single" w:sz="4" w:space="0" w:color="6E6E6E"/>
              <w:left w:val="single" w:sz="4" w:space="0" w:color="6E6E6E"/>
              <w:bottom w:val="single" w:sz="4" w:space="0" w:color="6E6E6E"/>
              <w:right w:val="single" w:sz="4" w:space="0" w:color="6E6E6E"/>
            </w:tcBorders>
          </w:tcPr>
          <w:p w:rsidR="00B77294" w:rsidRDefault="003F5805">
            <w:pPr>
              <w:pStyle w:val="ProductList-TableBody"/>
            </w:pPr>
            <w:r>
              <w:t xml:space="preserve">Suita Core Infrastructure Server Standard (Licenţă nucleu cu 2 pachete) </w:t>
            </w:r>
          </w:p>
          <w:p w:rsidR="00B77294" w:rsidRDefault="003F5805">
            <w:pPr>
              <w:pStyle w:val="ProductList-TableBody"/>
            </w:pPr>
            <w:r>
              <w:t>Licenţă de management System Center (Licenţă nucleu cu 2 pachete)</w:t>
            </w:r>
          </w:p>
        </w:tc>
        <w:tc>
          <w:tcPr>
            <w:tcW w:w="5760" w:type="dxa"/>
            <w:tcBorders>
              <w:top w:val="single" w:sz="4" w:space="0" w:color="6E6E6E"/>
              <w:left w:val="single" w:sz="4" w:space="0" w:color="6E6E6E"/>
              <w:bottom w:val="single" w:sz="4" w:space="0" w:color="6E6E6E"/>
              <w:right w:val="single" w:sz="4" w:space="0" w:color="6E6E6E"/>
            </w:tcBorders>
          </w:tcPr>
          <w:p w:rsidR="00B77294" w:rsidRDefault="003F5805">
            <w:pPr>
              <w:pStyle w:val="ProductList-TableBody"/>
            </w:pPr>
            <w:r>
              <w:t>Licenţă suplimentară Operations Management and Security E1</w:t>
            </w:r>
            <w:r>
              <w:br/>
            </w:r>
            <w:r>
              <w:t>Licenţă suplimentară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B77294" w:rsidRDefault="003F5805">
            <w:pPr>
              <w:pStyle w:val="ProductList-TableBody"/>
              <w:jc w:val="center"/>
            </w:pPr>
            <w:r>
              <w:t>1/4</w:t>
            </w:r>
            <w:r>
              <w:rPr>
                <w:i/>
                <w:vertAlign w:val="superscript"/>
              </w:rPr>
              <w:t>2</w:t>
            </w:r>
          </w:p>
        </w:tc>
      </w:tr>
      <w:tr w:rsidR="00B77294">
        <w:tc>
          <w:tcPr>
            <w:tcW w:w="4400" w:type="dxa"/>
            <w:tcBorders>
              <w:top w:val="single" w:sz="4" w:space="0" w:color="6E6E6E"/>
              <w:left w:val="single" w:sz="4" w:space="0" w:color="6E6E6E"/>
              <w:bottom w:val="single" w:sz="4" w:space="0" w:color="6E6E6E"/>
              <w:right w:val="single" w:sz="4" w:space="0" w:color="6E6E6E"/>
            </w:tcBorders>
          </w:tcPr>
          <w:p w:rsidR="00B77294" w:rsidRDefault="003F5805">
            <w:pPr>
              <w:pStyle w:val="ProductList-TableBody"/>
            </w:pPr>
            <w:r>
              <w:t xml:space="preserve">Suita Core Infrastructure Server Datacenter (Licenţă nucleu cu 2 pachete) </w:t>
            </w:r>
          </w:p>
          <w:p w:rsidR="00B77294" w:rsidRDefault="003F5805">
            <w:pPr>
              <w:pStyle w:val="ProductList-TableBody"/>
            </w:pPr>
            <w:r>
              <w:t>Licenţă de management System Center Datacenter (Licenţă nucleu cu 2 pachete)</w:t>
            </w:r>
          </w:p>
        </w:tc>
        <w:tc>
          <w:tcPr>
            <w:tcW w:w="5760" w:type="dxa"/>
            <w:tcBorders>
              <w:top w:val="single" w:sz="4" w:space="0" w:color="6E6E6E"/>
              <w:left w:val="single" w:sz="4" w:space="0" w:color="6E6E6E"/>
              <w:bottom w:val="single" w:sz="4" w:space="0" w:color="6E6E6E"/>
              <w:right w:val="single" w:sz="4" w:space="0" w:color="6E6E6E"/>
            </w:tcBorders>
          </w:tcPr>
          <w:p w:rsidR="00B77294" w:rsidRDefault="003F5805">
            <w:pPr>
              <w:pStyle w:val="ProductList-TableBody"/>
            </w:pPr>
            <w:r>
              <w:t>Licenţă suplimentară Operations Managem</w:t>
            </w:r>
            <w:r>
              <w:t>ent and Security E1</w:t>
            </w:r>
            <w:r>
              <w:br/>
              <w:t>Licenţă suplimentară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B77294" w:rsidRDefault="003F5805">
            <w:pPr>
              <w:pStyle w:val="ProductList-TableBody"/>
              <w:jc w:val="center"/>
            </w:pPr>
            <w:r>
              <w:t>1</w:t>
            </w:r>
          </w:p>
        </w:tc>
      </w:tr>
      <w:tr w:rsidR="00B77294">
        <w:tc>
          <w:tcPr>
            <w:tcW w:w="4400" w:type="dxa"/>
            <w:tcBorders>
              <w:top w:val="single" w:sz="4" w:space="0" w:color="6E6E6E"/>
              <w:left w:val="single" w:sz="4" w:space="0" w:color="6E6E6E"/>
              <w:bottom w:val="single" w:sz="4" w:space="0" w:color="6E6E6E"/>
              <w:right w:val="single" w:sz="4" w:space="0" w:color="6E6E6E"/>
            </w:tcBorders>
          </w:tcPr>
          <w:p w:rsidR="00B77294" w:rsidRDefault="003F5805">
            <w:pPr>
              <w:pStyle w:val="ProductList-TableBody"/>
            </w:pPr>
            <w:r>
              <w:t>Core Infrastructure Server Suite Standard (2 procesoare)</w:t>
            </w:r>
          </w:p>
          <w:p w:rsidR="00B77294" w:rsidRDefault="003F5805">
            <w:pPr>
              <w:pStyle w:val="ProductList-TableBody"/>
            </w:pPr>
            <w:r>
              <w:t>System Center Standard (2 procesoare)</w:t>
            </w:r>
          </w:p>
        </w:tc>
        <w:tc>
          <w:tcPr>
            <w:tcW w:w="5760" w:type="dxa"/>
            <w:tcBorders>
              <w:top w:val="single" w:sz="4" w:space="0" w:color="6E6E6E"/>
              <w:left w:val="single" w:sz="4" w:space="0" w:color="6E6E6E"/>
              <w:bottom w:val="single" w:sz="4" w:space="0" w:color="6E6E6E"/>
              <w:right w:val="single" w:sz="4" w:space="0" w:color="6E6E6E"/>
            </w:tcBorders>
          </w:tcPr>
          <w:p w:rsidR="00B77294" w:rsidRDefault="003F5805">
            <w:pPr>
              <w:pStyle w:val="ProductList-TableBody"/>
            </w:pPr>
            <w:r>
              <w:t>Licenţă suplimentară Operations Management and Security E1</w:t>
            </w:r>
          </w:p>
          <w:p w:rsidR="00B77294" w:rsidRDefault="003F5805">
            <w:pPr>
              <w:pStyle w:val="ProductList-TableBody"/>
            </w:pPr>
            <w:r>
              <w:t>Licenţă suplimentară</w:t>
            </w:r>
            <w:r>
              <w:t xml:space="preserve">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B77294" w:rsidRDefault="003F5805">
            <w:pPr>
              <w:pStyle w:val="ProductList-TableBody"/>
              <w:jc w:val="center"/>
            </w:pPr>
            <w:r>
              <w:t>2</w:t>
            </w:r>
          </w:p>
        </w:tc>
      </w:tr>
      <w:tr w:rsidR="00B77294">
        <w:tc>
          <w:tcPr>
            <w:tcW w:w="4400" w:type="dxa"/>
            <w:tcBorders>
              <w:top w:val="single" w:sz="4" w:space="0" w:color="6E6E6E"/>
              <w:left w:val="single" w:sz="4" w:space="0" w:color="6E6E6E"/>
              <w:bottom w:val="single" w:sz="4" w:space="0" w:color="6E6E6E"/>
              <w:right w:val="single" w:sz="4" w:space="0" w:color="6E6E6E"/>
            </w:tcBorders>
          </w:tcPr>
          <w:p w:rsidR="00B77294" w:rsidRDefault="003F5805">
            <w:pPr>
              <w:pStyle w:val="ProductList-TableBody"/>
            </w:pPr>
            <w:r>
              <w:t>Core Infrastructure Server Suite Datacenter (2 procesoare)</w:t>
            </w:r>
          </w:p>
          <w:p w:rsidR="00B77294" w:rsidRDefault="003F5805">
            <w:pPr>
              <w:pStyle w:val="ProductList-TableBody"/>
            </w:pPr>
            <w:r>
              <w:t>System Center Datacenter (2 procesoare)</w:t>
            </w:r>
          </w:p>
        </w:tc>
        <w:tc>
          <w:tcPr>
            <w:tcW w:w="5760" w:type="dxa"/>
            <w:tcBorders>
              <w:top w:val="single" w:sz="4" w:space="0" w:color="6E6E6E"/>
              <w:left w:val="single" w:sz="4" w:space="0" w:color="6E6E6E"/>
              <w:bottom w:val="single" w:sz="4" w:space="0" w:color="6E6E6E"/>
              <w:right w:val="single" w:sz="4" w:space="0" w:color="6E6E6E"/>
            </w:tcBorders>
          </w:tcPr>
          <w:p w:rsidR="00B77294" w:rsidRDefault="003F5805">
            <w:pPr>
              <w:pStyle w:val="ProductList-TableBody"/>
            </w:pPr>
            <w:r>
              <w:t>Licenţă suplimentară Operations Management and Security E1</w:t>
            </w:r>
          </w:p>
          <w:p w:rsidR="00B77294" w:rsidRDefault="003F5805">
            <w:pPr>
              <w:pStyle w:val="ProductList-TableBody"/>
            </w:pPr>
            <w:r>
              <w:t xml:space="preserve">Licenţă suplimentară Operations Management and Security </w:t>
            </w:r>
            <w:r>
              <w:t>E2</w:t>
            </w:r>
          </w:p>
        </w:tc>
        <w:tc>
          <w:tcPr>
            <w:tcW w:w="1840" w:type="dxa"/>
            <w:tcBorders>
              <w:top w:val="single" w:sz="4" w:space="0" w:color="6E6E6E"/>
              <w:left w:val="single" w:sz="4" w:space="0" w:color="6E6E6E"/>
              <w:bottom w:val="single" w:sz="4" w:space="0" w:color="6E6E6E"/>
              <w:right w:val="single" w:sz="4" w:space="0" w:color="6E6E6E"/>
            </w:tcBorders>
          </w:tcPr>
          <w:p w:rsidR="00B77294" w:rsidRDefault="003F5805">
            <w:pPr>
              <w:pStyle w:val="ProductList-TableBody"/>
              <w:jc w:val="center"/>
            </w:pPr>
            <w:r>
              <w:t>8</w:t>
            </w:r>
          </w:p>
        </w:tc>
      </w:tr>
    </w:tbl>
    <w:p w:rsidR="00B77294" w:rsidRDefault="003F5805">
      <w:pPr>
        <w:pStyle w:val="ProductList-BodyIndented"/>
      </w:pPr>
      <w:r>
        <w:rPr>
          <w:i/>
          <w:vertAlign w:val="superscript"/>
        </w:rPr>
        <w:t>1</w:t>
      </w:r>
      <w:r>
        <w:rPr>
          <w:i/>
        </w:rPr>
        <w:t>Fiecare Licenţă eligibilă trebuie să aibă protecţie prin SA activă</w:t>
      </w:r>
    </w:p>
    <w:p w:rsidR="00B77294" w:rsidRDefault="003F5805">
      <w:pPr>
        <w:pStyle w:val="ProductList-BodyIndented"/>
      </w:pPr>
      <w:r>
        <w:rPr>
          <w:i/>
          <w:vertAlign w:val="superscript"/>
        </w:rPr>
        <w:t>2</w:t>
      </w:r>
      <w:r>
        <w:rPr>
          <w:i/>
        </w:rPr>
        <w:t>Necesită cel puţin patru Licenţe eligibile</w:t>
      </w:r>
    </w:p>
    <w:p w:rsidR="00B77294" w:rsidRDefault="00B77294">
      <w:pPr>
        <w:pStyle w:val="ProductList-BodyIndented"/>
      </w:pPr>
    </w:p>
    <w:p w:rsidR="00B77294" w:rsidRDefault="003F5805">
      <w:pPr>
        <w:pStyle w:val="ProductList-SubClauseHeading"/>
        <w:outlineLvl w:val="5"/>
      </w:pPr>
      <w:r>
        <w:t>2.1.2 Licenţele SL suplimentare achiziţionate în baza unui contract de licenţiere în volum diferit de Licenţa eligibilă</w:t>
      </w:r>
    </w:p>
    <w:p w:rsidR="00B77294" w:rsidRDefault="003F5805">
      <w:pPr>
        <w:pStyle w:val="ProductList-BodyIndented"/>
      </w:pPr>
      <w:r>
        <w:t>O licenţă SL suplimentară pentru Operations Management and Security poate fi achiziţionată în baza unui contract de licenţiere în volum diferit de Licenţa de calificare. Dacă acoperirea prin SA pentru Licenţa eligibilă expiră înainte de Licenţa SL suplimen</w:t>
      </w:r>
      <w:r>
        <w:t>tară pentru Operations Management and Security, atunci Licenţa SL suplimentară pentru Operations Management and Security expiră la următoarea aniversare a înscrierii.</w:t>
      </w:r>
    </w:p>
    <w:p w:rsidR="00B77294" w:rsidRDefault="00B77294">
      <w:pPr>
        <w:pStyle w:val="ProductList-BodyIndented"/>
      </w:pPr>
    </w:p>
    <w:p w:rsidR="00B77294" w:rsidRDefault="003F5805">
      <w:pPr>
        <w:pStyle w:val="ProductList-SubClauseHeading"/>
        <w:outlineLvl w:val="5"/>
      </w:pPr>
      <w:r>
        <w:t>2.1.3 Software-ul inclus în Operations Management and Security E1/E2</w:t>
      </w:r>
    </w:p>
    <w:p w:rsidR="00B77294" w:rsidRDefault="003F5805">
      <w:pPr>
        <w:pStyle w:val="ProductList-BodyIndented"/>
      </w:pPr>
      <w:r>
        <w:t xml:space="preserve">Pe durata fiecărui </w:t>
      </w:r>
      <w:r>
        <w:t>abonament la Operations Management and Security E2, Clientul poate să instaleze şi să ruleze o copie a produsului software inclus corespunzător pentru Gestionarea unui mediu OSE în propriile unităţi ale Clientului sau în Microsoft Azure.</w:t>
      </w:r>
    </w:p>
    <w:tbl>
      <w:tblPr>
        <w:tblStyle w:val="PURTable0"/>
        <w:tblW w:w="0" w:type="dxa"/>
        <w:tblLook w:val="04A0" w:firstRow="1" w:lastRow="0" w:firstColumn="1" w:lastColumn="0" w:noHBand="0" w:noVBand="1"/>
      </w:tblPr>
      <w:tblGrid>
        <w:gridCol w:w="5164"/>
        <w:gridCol w:w="5266"/>
      </w:tblGrid>
      <w:tr w:rsidR="00B77294">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B77294" w:rsidRDefault="003F5805">
            <w:pPr>
              <w:pStyle w:val="ProductList-TableBody"/>
            </w:pPr>
            <w:r>
              <w:rPr>
                <w:color w:val="FFFFFF"/>
              </w:rPr>
              <w:t>Abonament Operatio</w:t>
            </w:r>
            <w:r>
              <w:rPr>
                <w:color w:val="FFFFFF"/>
              </w:rPr>
              <w:t>ns Management and Security</w:t>
            </w:r>
          </w:p>
        </w:tc>
        <w:tc>
          <w:tcPr>
            <w:tcW w:w="6120" w:type="dxa"/>
            <w:tcBorders>
              <w:left w:val="single" w:sz="4" w:space="0" w:color="6E6E6E"/>
              <w:right w:val="single" w:sz="4" w:space="0" w:color="6E6E6E"/>
            </w:tcBorders>
            <w:shd w:val="clear" w:color="auto" w:fill="0072C6"/>
          </w:tcPr>
          <w:p w:rsidR="00B77294" w:rsidRDefault="003F5805">
            <w:pPr>
              <w:pStyle w:val="ProductList-TableBody"/>
            </w:pPr>
            <w:r>
              <w:rPr>
                <w:color w:val="FFFFFF"/>
              </w:rPr>
              <w:t>Produse software incluse</w:t>
            </w:r>
          </w:p>
        </w:tc>
      </w:tr>
      <w:tr w:rsidR="00B77294">
        <w:tc>
          <w:tcPr>
            <w:tcW w:w="6000" w:type="dxa"/>
            <w:tcBorders>
              <w:left w:val="single" w:sz="4" w:space="0" w:color="6E6E6E"/>
              <w:bottom w:val="single" w:sz="4" w:space="0" w:color="6E6E6E"/>
              <w:right w:val="single" w:sz="4" w:space="0" w:color="6E6E6E"/>
            </w:tcBorders>
          </w:tcPr>
          <w:p w:rsidR="00B77294" w:rsidRDefault="003F5805">
            <w:pPr>
              <w:pStyle w:val="ProductList-TableBody"/>
            </w:pPr>
            <w:r>
              <w:t>Operations Management and Security E1</w:t>
            </w:r>
          </w:p>
          <w:p w:rsidR="00B77294" w:rsidRDefault="003F5805">
            <w:pPr>
              <w:pStyle w:val="ProductList-TableBody"/>
            </w:pPr>
            <w:r>
              <w:t>Licenţă cu SA de tranziţie Operations Management and Security E1</w:t>
            </w:r>
          </w:p>
        </w:tc>
        <w:tc>
          <w:tcPr>
            <w:tcW w:w="6120" w:type="dxa"/>
            <w:tcBorders>
              <w:left w:val="single" w:sz="4" w:space="0" w:color="6E6E6E"/>
              <w:bottom w:val="single" w:sz="4" w:space="0" w:color="6E6E6E"/>
              <w:right w:val="single" w:sz="4" w:space="0" w:color="6E6E6E"/>
            </w:tcBorders>
          </w:tcPr>
          <w:p w:rsidR="00B77294" w:rsidRDefault="003F5805">
            <w:pPr>
              <w:pStyle w:val="ProductList-TableBody"/>
            </w:pPr>
            <w:r>
              <w:t>System Center Server Standard</w:t>
            </w:r>
          </w:p>
        </w:tc>
      </w:tr>
      <w:tr w:rsidR="00B77294">
        <w:tc>
          <w:tcPr>
            <w:tcW w:w="6000" w:type="dxa"/>
            <w:tcBorders>
              <w:top w:val="single" w:sz="4" w:space="0" w:color="6E6E6E"/>
              <w:left w:val="single" w:sz="4" w:space="0" w:color="6E6E6E"/>
              <w:bottom w:val="single" w:sz="4" w:space="0" w:color="6E6E6E"/>
              <w:right w:val="single" w:sz="4" w:space="0" w:color="6E6E6E"/>
            </w:tcBorders>
          </w:tcPr>
          <w:p w:rsidR="00B77294" w:rsidRDefault="003F5805">
            <w:pPr>
              <w:pStyle w:val="ProductList-TableBody"/>
            </w:pPr>
            <w:r>
              <w:t>Operations Management and Security E2</w:t>
            </w:r>
          </w:p>
          <w:p w:rsidR="00B77294" w:rsidRDefault="003F5805">
            <w:pPr>
              <w:pStyle w:val="ProductList-TableBody"/>
            </w:pPr>
            <w:r>
              <w:t>Licenţă cu SA de tranziţie Operations Management and Security E2</w:t>
            </w:r>
          </w:p>
        </w:tc>
        <w:tc>
          <w:tcPr>
            <w:tcW w:w="6120" w:type="dxa"/>
            <w:tcBorders>
              <w:top w:val="single" w:sz="4" w:space="0" w:color="6E6E6E"/>
              <w:left w:val="single" w:sz="4" w:space="0" w:color="6E6E6E"/>
              <w:bottom w:val="single" w:sz="4" w:space="0" w:color="6E6E6E"/>
              <w:right w:val="single" w:sz="4" w:space="0" w:color="6E6E6E"/>
            </w:tcBorders>
          </w:tcPr>
          <w:p w:rsidR="00B77294" w:rsidRDefault="003F5805">
            <w:pPr>
              <w:pStyle w:val="ProductList-TableBody"/>
            </w:pPr>
            <w:r>
              <w:t>System Center Server Standard</w:t>
            </w:r>
          </w:p>
        </w:tc>
      </w:tr>
      <w:tr w:rsidR="00B77294">
        <w:tc>
          <w:tcPr>
            <w:tcW w:w="6000" w:type="dxa"/>
            <w:tcBorders>
              <w:top w:val="single" w:sz="4" w:space="0" w:color="6E6E6E"/>
              <w:left w:val="single" w:sz="4" w:space="0" w:color="6E6E6E"/>
              <w:bottom w:val="single" w:sz="4" w:space="0" w:color="6E6E6E"/>
              <w:right w:val="single" w:sz="4" w:space="0" w:color="6E6E6E"/>
            </w:tcBorders>
          </w:tcPr>
          <w:p w:rsidR="00B77294" w:rsidRDefault="003F5805">
            <w:pPr>
              <w:pStyle w:val="ProductList-TableBody"/>
            </w:pPr>
            <w:r>
              <w:t>Operations Management and Security: evaluare şi analiză</w:t>
            </w:r>
          </w:p>
        </w:tc>
        <w:tc>
          <w:tcPr>
            <w:tcW w:w="6120" w:type="dxa"/>
            <w:tcBorders>
              <w:top w:val="single" w:sz="4" w:space="0" w:color="6E6E6E"/>
              <w:left w:val="single" w:sz="4" w:space="0" w:color="6E6E6E"/>
              <w:bottom w:val="single" w:sz="4" w:space="0" w:color="6E6E6E"/>
              <w:right w:val="single" w:sz="4" w:space="0" w:color="6E6E6E"/>
            </w:tcBorders>
          </w:tcPr>
          <w:p w:rsidR="00B77294" w:rsidRDefault="003F5805">
            <w:pPr>
              <w:pStyle w:val="ProductList-TableBody"/>
            </w:pPr>
            <w:r>
              <w:t>System Center Operation Manager</w:t>
            </w:r>
          </w:p>
        </w:tc>
      </w:tr>
      <w:tr w:rsidR="00B77294">
        <w:tc>
          <w:tcPr>
            <w:tcW w:w="6000" w:type="dxa"/>
            <w:tcBorders>
              <w:top w:val="single" w:sz="4" w:space="0" w:color="6E6E6E"/>
              <w:left w:val="single" w:sz="4" w:space="0" w:color="6E6E6E"/>
              <w:bottom w:val="single" w:sz="4" w:space="0" w:color="6E6E6E"/>
              <w:right w:val="single" w:sz="4" w:space="0" w:color="6E6E6E"/>
            </w:tcBorders>
          </w:tcPr>
          <w:p w:rsidR="00B77294" w:rsidRDefault="003F5805">
            <w:pPr>
              <w:pStyle w:val="ProductList-TableBody"/>
            </w:pPr>
            <w:r>
              <w:t>Operations Management and Security: automatizare şi control</w:t>
            </w:r>
          </w:p>
        </w:tc>
        <w:tc>
          <w:tcPr>
            <w:tcW w:w="6120" w:type="dxa"/>
            <w:tcBorders>
              <w:top w:val="single" w:sz="4" w:space="0" w:color="6E6E6E"/>
              <w:left w:val="single" w:sz="4" w:space="0" w:color="6E6E6E"/>
              <w:bottom w:val="single" w:sz="4" w:space="0" w:color="6E6E6E"/>
              <w:right w:val="single" w:sz="4" w:space="0" w:color="6E6E6E"/>
            </w:tcBorders>
          </w:tcPr>
          <w:p w:rsidR="00B77294" w:rsidRDefault="003F5805">
            <w:pPr>
              <w:pStyle w:val="ProductList-TableBody"/>
            </w:pPr>
            <w:r>
              <w:t>System Cent</w:t>
            </w:r>
            <w:r>
              <w:t>er Configuration Manager</w:t>
            </w:r>
          </w:p>
          <w:p w:rsidR="00B77294" w:rsidRDefault="003F5805">
            <w:pPr>
              <w:pStyle w:val="ProductList-TableBody"/>
            </w:pPr>
            <w:r>
              <w:t>System Center Orchestrator</w:t>
            </w:r>
          </w:p>
          <w:p w:rsidR="00B77294" w:rsidRDefault="003F5805">
            <w:pPr>
              <w:pStyle w:val="ProductList-TableBody"/>
            </w:pPr>
            <w:r>
              <w:t>System Center Service Manager</w:t>
            </w:r>
          </w:p>
        </w:tc>
      </w:tr>
      <w:tr w:rsidR="00B77294">
        <w:tc>
          <w:tcPr>
            <w:tcW w:w="6000" w:type="dxa"/>
            <w:tcBorders>
              <w:top w:val="single" w:sz="4" w:space="0" w:color="6E6E6E"/>
              <w:left w:val="single" w:sz="4" w:space="0" w:color="6E6E6E"/>
              <w:bottom w:val="single" w:sz="4" w:space="0" w:color="6E6E6E"/>
              <w:right w:val="single" w:sz="4" w:space="0" w:color="6E6E6E"/>
            </w:tcBorders>
          </w:tcPr>
          <w:p w:rsidR="00B77294" w:rsidRDefault="003F5805">
            <w:pPr>
              <w:pStyle w:val="ProductList-TableBody"/>
            </w:pPr>
            <w:r>
              <w:t>Operations Management and Security: Licenţe de rezervă şi recuperarea după dezastru</w:t>
            </w:r>
          </w:p>
        </w:tc>
        <w:tc>
          <w:tcPr>
            <w:tcW w:w="6120" w:type="dxa"/>
            <w:tcBorders>
              <w:top w:val="single" w:sz="4" w:space="0" w:color="6E6E6E"/>
              <w:left w:val="single" w:sz="4" w:space="0" w:color="6E6E6E"/>
              <w:bottom w:val="single" w:sz="4" w:space="0" w:color="6E6E6E"/>
              <w:right w:val="single" w:sz="4" w:space="0" w:color="6E6E6E"/>
            </w:tcBorders>
          </w:tcPr>
          <w:p w:rsidR="00B77294" w:rsidRDefault="003F5805">
            <w:pPr>
              <w:pStyle w:val="ProductList-TableBody"/>
            </w:pPr>
            <w:r>
              <w:t>System Center Data Protection Manager</w:t>
            </w:r>
          </w:p>
          <w:p w:rsidR="00B77294" w:rsidRDefault="003F5805">
            <w:pPr>
              <w:pStyle w:val="ProductList-TableBody"/>
            </w:pPr>
            <w:r>
              <w:t>System Center Virtual Machine Manager</w:t>
            </w:r>
          </w:p>
        </w:tc>
      </w:tr>
    </w:tbl>
    <w:p w:rsidR="00B77294" w:rsidRDefault="00B77294">
      <w:pPr>
        <w:pStyle w:val="ProductList-ClauseHeading"/>
        <w:outlineLvl w:val="4"/>
      </w:pPr>
    </w:p>
    <w:p w:rsidR="00B77294" w:rsidRDefault="003F5805">
      <w:pPr>
        <w:pStyle w:val="ProductList-SubClauseHeading"/>
        <w:outlineLvl w:val="5"/>
      </w:pPr>
      <w:r>
        <w:t xml:space="preserve">2.1.4 </w:t>
      </w:r>
      <w:r>
        <w:t>Eligibilitatea de a achiziţiona SA de tranziţie</w:t>
      </w:r>
    </w:p>
    <w:p w:rsidR="00B77294" w:rsidRDefault="003F5805">
      <w:pPr>
        <w:pStyle w:val="ProductList-BodyIndented"/>
      </w:pPr>
      <w:r>
        <w:t>Licenţele de abonare cu SA de tranziţie pot fi achiziţionate în locul unui SA pentru Licenţele perpetue, plătite integral, cu protecţie activă prin SA pentru Produsele eligibile din tabelul de mai jos. Pentru</w:t>
      </w:r>
      <w:r>
        <w:t xml:space="preserve"> fiecare Produs eligibil, Clientul poate achiziţiona o combinaţie de licenţe SL de tranziţie, cu excepţia cazului în care cantitatea totală depăşeşte Cantitatea eligibilă enumerată.</w:t>
      </w:r>
    </w:p>
    <w:tbl>
      <w:tblPr>
        <w:tblStyle w:val="PURTable0"/>
        <w:tblW w:w="0" w:type="dxa"/>
        <w:tblLook w:val="04A0" w:firstRow="1" w:lastRow="0" w:firstColumn="1" w:lastColumn="0" w:noHBand="0" w:noVBand="1"/>
      </w:tblPr>
      <w:tblGrid>
        <w:gridCol w:w="4382"/>
        <w:gridCol w:w="4024"/>
        <w:gridCol w:w="2024"/>
      </w:tblGrid>
      <w:tr w:rsidR="00B77294">
        <w:trPr>
          <w:cnfStyle w:val="100000000000" w:firstRow="1" w:lastRow="0" w:firstColumn="0" w:lastColumn="0" w:oddVBand="0" w:evenVBand="0" w:oddHBand="0" w:evenHBand="0" w:firstRowFirstColumn="0" w:firstRowLastColumn="0" w:lastRowFirstColumn="0" w:lastRowLastColumn="0"/>
        </w:trPr>
        <w:tc>
          <w:tcPr>
            <w:tcW w:w="5140" w:type="dxa"/>
            <w:tcBorders>
              <w:left w:val="single" w:sz="4" w:space="0" w:color="6E6E6E"/>
              <w:right w:val="single" w:sz="4" w:space="0" w:color="6E6E6E"/>
            </w:tcBorders>
            <w:shd w:val="clear" w:color="auto" w:fill="0072C6"/>
          </w:tcPr>
          <w:p w:rsidR="00B77294" w:rsidRDefault="003F5805">
            <w:pPr>
              <w:pStyle w:val="ProductList-TableBody"/>
            </w:pPr>
            <w:r>
              <w:rPr>
                <w:color w:val="FFFFFF"/>
              </w:rPr>
              <w:t>Produs eligibil</w:t>
            </w:r>
          </w:p>
        </w:tc>
        <w:tc>
          <w:tcPr>
            <w:tcW w:w="4660" w:type="dxa"/>
            <w:tcBorders>
              <w:left w:val="single" w:sz="4" w:space="0" w:color="6E6E6E"/>
              <w:right w:val="single" w:sz="4" w:space="0" w:color="6E6E6E"/>
            </w:tcBorders>
            <w:shd w:val="clear" w:color="auto" w:fill="0072C6"/>
          </w:tcPr>
          <w:p w:rsidR="00B77294" w:rsidRDefault="003F5805">
            <w:pPr>
              <w:pStyle w:val="ProductList-TableBody"/>
            </w:pPr>
            <w:r>
              <w:rPr>
                <w:color w:val="FFFFFF"/>
              </w:rPr>
              <w:t>Licenţă de abonare cu SA de tranziţie corespunzătoare</w:t>
            </w:r>
          </w:p>
        </w:tc>
        <w:tc>
          <w:tcPr>
            <w:tcW w:w="2320" w:type="dxa"/>
            <w:tcBorders>
              <w:left w:val="single" w:sz="4" w:space="0" w:color="6E6E6E"/>
              <w:right w:val="single" w:sz="4" w:space="0" w:color="6E6E6E"/>
            </w:tcBorders>
            <w:shd w:val="clear" w:color="auto" w:fill="0072C6"/>
          </w:tcPr>
          <w:p w:rsidR="00B77294" w:rsidRDefault="003F5805">
            <w:pPr>
              <w:pStyle w:val="ProductList-TableBody"/>
            </w:pPr>
            <w:r>
              <w:rPr>
                <w:color w:val="FFFFFF"/>
              </w:rPr>
              <w:t>Cant</w:t>
            </w:r>
            <w:r>
              <w:rPr>
                <w:color w:val="FFFFFF"/>
              </w:rPr>
              <w:t>itate eligibilă</w:t>
            </w:r>
          </w:p>
        </w:tc>
      </w:tr>
      <w:tr w:rsidR="00B77294">
        <w:tc>
          <w:tcPr>
            <w:tcW w:w="5140" w:type="dxa"/>
            <w:tcBorders>
              <w:left w:val="single" w:sz="4" w:space="0" w:color="6E6E6E"/>
              <w:bottom w:val="single" w:sz="4" w:space="0" w:color="6E6E6E"/>
              <w:right w:val="single" w:sz="4" w:space="0" w:color="6E6E6E"/>
            </w:tcBorders>
          </w:tcPr>
          <w:p w:rsidR="00B77294" w:rsidRDefault="003F5805">
            <w:pPr>
              <w:pStyle w:val="ProductList-TableBody"/>
            </w:pPr>
            <w:r>
              <w:t xml:space="preserve">Suita Core Infrastructure Server Standard (Licenţă nucleu cu 2 pachete) </w:t>
            </w:r>
          </w:p>
          <w:p w:rsidR="00B77294" w:rsidRDefault="003F5805">
            <w:pPr>
              <w:pStyle w:val="ProductList-TableBody"/>
            </w:pPr>
            <w:r>
              <w:t xml:space="preserve">Licenţă de management System Center (Licenţă nucleu cu 2 pachete) </w:t>
            </w:r>
          </w:p>
        </w:tc>
        <w:tc>
          <w:tcPr>
            <w:tcW w:w="4660" w:type="dxa"/>
            <w:tcBorders>
              <w:left w:val="single" w:sz="4" w:space="0" w:color="6E6E6E"/>
              <w:bottom w:val="single" w:sz="4" w:space="0" w:color="6E6E6E"/>
              <w:right w:val="single" w:sz="4" w:space="0" w:color="6E6E6E"/>
            </w:tcBorders>
          </w:tcPr>
          <w:p w:rsidR="00B77294" w:rsidRDefault="003F5805">
            <w:pPr>
              <w:pStyle w:val="ProductList-TableBody"/>
            </w:pPr>
            <w:r>
              <w:t>Licenţă cu SA de tranziţie Operations Management and Security E1</w:t>
            </w:r>
          </w:p>
          <w:p w:rsidR="00B77294" w:rsidRDefault="003F5805">
            <w:pPr>
              <w:pStyle w:val="ProductList-TableBody"/>
            </w:pPr>
            <w:r>
              <w:t>Licenţă cu SA de tranziţie Operati</w:t>
            </w:r>
            <w:r>
              <w:t>ons Management and Security E2</w:t>
            </w:r>
          </w:p>
        </w:tc>
        <w:tc>
          <w:tcPr>
            <w:tcW w:w="2320" w:type="dxa"/>
            <w:tcBorders>
              <w:left w:val="single" w:sz="4" w:space="0" w:color="6E6E6E"/>
              <w:bottom w:val="single" w:sz="4" w:space="0" w:color="6E6E6E"/>
              <w:right w:val="single" w:sz="4" w:space="0" w:color="6E6E6E"/>
            </w:tcBorders>
          </w:tcPr>
          <w:p w:rsidR="00B77294" w:rsidRDefault="003F5805">
            <w:pPr>
              <w:pStyle w:val="ProductList-TableBody"/>
              <w:jc w:val="center"/>
            </w:pPr>
            <w:r>
              <w:t>1/4</w:t>
            </w:r>
            <w:r>
              <w:rPr>
                <w:i/>
                <w:vertAlign w:val="superscript"/>
              </w:rPr>
              <w:t>1</w:t>
            </w:r>
          </w:p>
        </w:tc>
      </w:tr>
      <w:tr w:rsidR="00B77294">
        <w:tc>
          <w:tcPr>
            <w:tcW w:w="5140" w:type="dxa"/>
            <w:tcBorders>
              <w:top w:val="single" w:sz="4" w:space="0" w:color="6E6E6E"/>
              <w:left w:val="single" w:sz="4" w:space="0" w:color="6E6E6E"/>
              <w:bottom w:val="single" w:sz="4" w:space="0" w:color="6E6E6E"/>
              <w:right w:val="single" w:sz="4" w:space="0" w:color="6E6E6E"/>
            </w:tcBorders>
          </w:tcPr>
          <w:p w:rsidR="00B77294" w:rsidRDefault="003F5805">
            <w:pPr>
              <w:pStyle w:val="ProductList-TableBody"/>
            </w:pPr>
            <w:r>
              <w:t xml:space="preserve">Suita Core Infrastructure Server Datacenter (Licenţă nucleu cu 2 pachete) </w:t>
            </w:r>
          </w:p>
          <w:p w:rsidR="00B77294" w:rsidRDefault="003F5805">
            <w:pPr>
              <w:pStyle w:val="ProductList-TableBody"/>
            </w:pPr>
            <w:r>
              <w:t>Licenţă de management System Center Datacenter (Licenţă nucleu cu 2 pachete)</w:t>
            </w:r>
          </w:p>
        </w:tc>
        <w:tc>
          <w:tcPr>
            <w:tcW w:w="4660" w:type="dxa"/>
            <w:tcBorders>
              <w:top w:val="single" w:sz="4" w:space="0" w:color="6E6E6E"/>
              <w:left w:val="single" w:sz="4" w:space="0" w:color="6E6E6E"/>
              <w:bottom w:val="single" w:sz="4" w:space="0" w:color="6E6E6E"/>
              <w:right w:val="single" w:sz="4" w:space="0" w:color="6E6E6E"/>
            </w:tcBorders>
          </w:tcPr>
          <w:p w:rsidR="00B77294" w:rsidRDefault="003F5805">
            <w:pPr>
              <w:pStyle w:val="ProductList-TableBody"/>
            </w:pPr>
            <w:r>
              <w:t>Licenţă cu SA de tranziţie Operations Management and Security E1</w:t>
            </w:r>
          </w:p>
          <w:p w:rsidR="00B77294" w:rsidRDefault="003F5805">
            <w:pPr>
              <w:pStyle w:val="ProductList-TableBody"/>
            </w:pPr>
            <w:r>
              <w:t>Licenţă cu SA de tranziţie Operations Management and Security E2</w:t>
            </w:r>
          </w:p>
        </w:tc>
        <w:tc>
          <w:tcPr>
            <w:tcW w:w="2320" w:type="dxa"/>
            <w:tcBorders>
              <w:top w:val="single" w:sz="4" w:space="0" w:color="6E6E6E"/>
              <w:left w:val="single" w:sz="4" w:space="0" w:color="6E6E6E"/>
              <w:bottom w:val="single" w:sz="4" w:space="0" w:color="6E6E6E"/>
              <w:right w:val="single" w:sz="4" w:space="0" w:color="6E6E6E"/>
            </w:tcBorders>
          </w:tcPr>
          <w:p w:rsidR="00B77294" w:rsidRDefault="003F5805">
            <w:pPr>
              <w:pStyle w:val="ProductList-TableBody"/>
              <w:jc w:val="center"/>
            </w:pPr>
            <w:r>
              <w:t>1</w:t>
            </w:r>
          </w:p>
        </w:tc>
      </w:tr>
      <w:tr w:rsidR="00B77294">
        <w:tc>
          <w:tcPr>
            <w:tcW w:w="5140" w:type="dxa"/>
            <w:tcBorders>
              <w:top w:val="single" w:sz="4" w:space="0" w:color="6E6E6E"/>
              <w:left w:val="single" w:sz="4" w:space="0" w:color="6E6E6E"/>
              <w:bottom w:val="single" w:sz="4" w:space="0" w:color="6E6E6E"/>
              <w:right w:val="single" w:sz="4" w:space="0" w:color="6E6E6E"/>
            </w:tcBorders>
          </w:tcPr>
          <w:p w:rsidR="00B77294" w:rsidRDefault="003F5805">
            <w:pPr>
              <w:pStyle w:val="ProductList-TableBody"/>
            </w:pPr>
            <w:r>
              <w:t>Core Infrastructure Server Suite Standard (2 procesoare)</w:t>
            </w:r>
          </w:p>
          <w:p w:rsidR="00B77294" w:rsidRDefault="003F5805">
            <w:pPr>
              <w:pStyle w:val="ProductList-TableBody"/>
            </w:pPr>
            <w:r>
              <w:t>System Center Standard (2 procesoare)</w:t>
            </w:r>
          </w:p>
        </w:tc>
        <w:tc>
          <w:tcPr>
            <w:tcW w:w="4660" w:type="dxa"/>
            <w:tcBorders>
              <w:top w:val="single" w:sz="4" w:space="0" w:color="6E6E6E"/>
              <w:left w:val="single" w:sz="4" w:space="0" w:color="6E6E6E"/>
              <w:bottom w:val="single" w:sz="4" w:space="0" w:color="6E6E6E"/>
              <w:right w:val="single" w:sz="4" w:space="0" w:color="6E6E6E"/>
            </w:tcBorders>
          </w:tcPr>
          <w:p w:rsidR="00B77294" w:rsidRDefault="003F5805">
            <w:pPr>
              <w:pStyle w:val="ProductList-TableBody"/>
            </w:pPr>
            <w:r>
              <w:t>Licenţă cu SA de tranziţie Operations Management and Security E1</w:t>
            </w:r>
          </w:p>
          <w:p w:rsidR="00B77294" w:rsidRDefault="003F5805">
            <w:pPr>
              <w:pStyle w:val="ProductList-TableBody"/>
            </w:pPr>
            <w:r>
              <w:t>Licenţă cu SA de tranziţie O</w:t>
            </w:r>
            <w:r>
              <w:t>perations Management and Security E2</w:t>
            </w:r>
          </w:p>
        </w:tc>
        <w:tc>
          <w:tcPr>
            <w:tcW w:w="2320" w:type="dxa"/>
            <w:tcBorders>
              <w:top w:val="single" w:sz="4" w:space="0" w:color="6E6E6E"/>
              <w:left w:val="single" w:sz="4" w:space="0" w:color="6E6E6E"/>
              <w:bottom w:val="single" w:sz="4" w:space="0" w:color="6E6E6E"/>
              <w:right w:val="single" w:sz="4" w:space="0" w:color="6E6E6E"/>
            </w:tcBorders>
          </w:tcPr>
          <w:p w:rsidR="00B77294" w:rsidRDefault="003F5805">
            <w:pPr>
              <w:pStyle w:val="ProductList-TableBody"/>
              <w:jc w:val="center"/>
            </w:pPr>
            <w:r>
              <w:t>2</w:t>
            </w:r>
          </w:p>
        </w:tc>
      </w:tr>
      <w:tr w:rsidR="00B77294">
        <w:tc>
          <w:tcPr>
            <w:tcW w:w="5140" w:type="dxa"/>
            <w:tcBorders>
              <w:top w:val="single" w:sz="4" w:space="0" w:color="6E6E6E"/>
              <w:left w:val="single" w:sz="4" w:space="0" w:color="6E6E6E"/>
              <w:bottom w:val="single" w:sz="4" w:space="0" w:color="6E6E6E"/>
              <w:right w:val="single" w:sz="4" w:space="0" w:color="6E6E6E"/>
            </w:tcBorders>
          </w:tcPr>
          <w:p w:rsidR="00B77294" w:rsidRDefault="003F5805">
            <w:pPr>
              <w:pStyle w:val="ProductList-TableBody"/>
            </w:pPr>
            <w:r>
              <w:t>Core Infrastructure Server Suite Datacenter (2 procesoare)</w:t>
            </w:r>
          </w:p>
          <w:p w:rsidR="00B77294" w:rsidRDefault="003F5805">
            <w:pPr>
              <w:pStyle w:val="ProductList-TableBody"/>
            </w:pPr>
            <w:r>
              <w:t>System Center Datacenter (2 procesoare)</w:t>
            </w:r>
          </w:p>
        </w:tc>
        <w:tc>
          <w:tcPr>
            <w:tcW w:w="4660" w:type="dxa"/>
            <w:tcBorders>
              <w:top w:val="single" w:sz="4" w:space="0" w:color="6E6E6E"/>
              <w:left w:val="single" w:sz="4" w:space="0" w:color="6E6E6E"/>
              <w:bottom w:val="single" w:sz="4" w:space="0" w:color="6E6E6E"/>
              <w:right w:val="single" w:sz="4" w:space="0" w:color="6E6E6E"/>
            </w:tcBorders>
          </w:tcPr>
          <w:p w:rsidR="00B77294" w:rsidRDefault="003F5805">
            <w:pPr>
              <w:pStyle w:val="ProductList-TableBody"/>
            </w:pPr>
            <w:r>
              <w:t>Licenţă cu SA de tranziţie Operations Management and Security E1</w:t>
            </w:r>
          </w:p>
          <w:p w:rsidR="00B77294" w:rsidRDefault="003F5805">
            <w:pPr>
              <w:pStyle w:val="ProductList-TableBody"/>
            </w:pPr>
            <w:r>
              <w:t>Licenţă cu SA de tranziţie Operations Management and Security E2</w:t>
            </w:r>
          </w:p>
        </w:tc>
        <w:tc>
          <w:tcPr>
            <w:tcW w:w="2320" w:type="dxa"/>
            <w:tcBorders>
              <w:top w:val="single" w:sz="4" w:space="0" w:color="6E6E6E"/>
              <w:left w:val="single" w:sz="4" w:space="0" w:color="6E6E6E"/>
              <w:bottom w:val="single" w:sz="4" w:space="0" w:color="6E6E6E"/>
              <w:right w:val="single" w:sz="4" w:space="0" w:color="6E6E6E"/>
            </w:tcBorders>
          </w:tcPr>
          <w:p w:rsidR="00B77294" w:rsidRDefault="003F5805">
            <w:pPr>
              <w:pStyle w:val="ProductList-TableBody"/>
              <w:jc w:val="center"/>
            </w:pPr>
            <w:r>
              <w:t>8</w:t>
            </w:r>
          </w:p>
        </w:tc>
      </w:tr>
    </w:tbl>
    <w:p w:rsidR="00B77294" w:rsidRDefault="003F5805">
      <w:pPr>
        <w:pStyle w:val="ProductList-BodyIndented"/>
      </w:pPr>
      <w:r>
        <w:rPr>
          <w:i/>
          <w:vertAlign w:val="superscript"/>
        </w:rPr>
        <w:t>1</w:t>
      </w:r>
      <w:r>
        <w:rPr>
          <w:i/>
        </w:rPr>
        <w:t>Necesită cel puţin patru Licenţe eligibile</w:t>
      </w:r>
    </w:p>
    <w:p w:rsidR="00B77294" w:rsidRDefault="00B77294">
      <w:pPr>
        <w:pStyle w:val="ProductList-BodyIndented"/>
      </w:pPr>
    </w:p>
    <w:p w:rsidR="00B77294" w:rsidRDefault="003F5805">
      <w:pPr>
        <w:pStyle w:val="ProductList-ClauseHeading"/>
        <w:outlineLvl w:val="4"/>
      </w:pPr>
      <w:r>
        <w:t>2.2 Ofertele de asistenţă pentru Planul Microsoft Azure StorSimple</w:t>
      </w:r>
    </w:p>
    <w:p w:rsidR="00B77294" w:rsidRDefault="003F5805">
      <w:pPr>
        <w:pStyle w:val="ProductList-Body"/>
      </w:pPr>
      <w:r>
        <w:t>Pentru fiecare Plan cu dispozitiv StorSimple, Clientul va primi un dispoziti</w:t>
      </w:r>
      <w:r>
        <w:t xml:space="preserve">v al Sistemului de stocare. Disponibilitatea geografică şi termenii şi condiţiile care reglementează Sistemul de stocare, inclusiv garanţia, expedierea şi manipularea, precum şi impozitele sunt prevăzute în </w:t>
      </w:r>
      <w:hyperlink r:id="rId113">
        <w:r>
          <w:rPr>
            <w:color w:val="00467F"/>
            <w:u w:val="single"/>
          </w:rPr>
          <w:t>Anexa F - Te</w:t>
        </w:r>
        <w:r>
          <w:rPr>
            <w:color w:val="00467F"/>
            <w:u w:val="single"/>
          </w:rPr>
          <w:t>rmeni privind Sistemul de stocare</w:t>
        </w:r>
      </w:hyperlink>
      <w:r>
        <w:t>. Fiecare Plan StorSimple achiziţionat de Client va fi asociat unui singur Sistem de stocare; orice Sisteme de stocare suplimentare utilizate de Client vor fi facturate la tarifele de consum.</w:t>
      </w:r>
    </w:p>
    <w:p w:rsidR="00B77294" w:rsidRDefault="00B77294">
      <w:pPr>
        <w:pStyle w:val="ProductList-Body"/>
        <w:jc w:val="right"/>
      </w:pPr>
    </w:p>
    <w:tbl>
      <w:tblPr>
        <w:tblStyle w:val="PURTable"/>
        <w:tblW w:w="0" w:type="dxa"/>
        <w:tblLook w:val="04A0" w:firstRow="1" w:lastRow="0" w:firstColumn="1" w:lastColumn="0" w:noHBand="0" w:noVBand="1"/>
      </w:tblPr>
      <w:tblGrid>
        <w:gridCol w:w="10800"/>
      </w:tblGrid>
      <w:tr w:rsidR="00B772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7294" w:rsidRDefault="003F5805">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B77294" w:rsidRDefault="00B77294">
      <w:pPr>
        <w:pStyle w:val="ProductList-Body"/>
      </w:pPr>
    </w:p>
    <w:p w:rsidR="00B77294" w:rsidRDefault="003F5805">
      <w:pPr>
        <w:pStyle w:val="ProductList-Offering2HeadingNoBorder"/>
        <w:outlineLvl w:val="2"/>
      </w:pPr>
      <w:bookmarkStart w:id="238" w:name="_Sec1198"/>
      <w:r>
        <w:t>Planurile de asistenţă pentru Microsoft Azure</w:t>
      </w:r>
      <w:bookmarkEnd w:id="238"/>
      <w:r>
        <w:fldChar w:fldCharType="begin"/>
      </w:r>
      <w:r>
        <w:instrText xml:space="preserve"> TC "</w:instrText>
      </w:r>
      <w:bookmarkStart w:id="239" w:name="_Toc478648094"/>
      <w:r>
        <w:instrText>Planurile de asistenţă pentru Microsoft Azure</w:instrText>
      </w:r>
      <w:bookmarkEnd w:id="239"/>
      <w:r>
        <w:instrText>" \l 3</w:instrText>
      </w:r>
      <w:r>
        <w:fldChar w:fldCharType="end"/>
      </w:r>
    </w:p>
    <w:p w:rsidR="00B77294" w:rsidRDefault="003F5805">
      <w:pPr>
        <w:pStyle w:val="ProductList-Offering1SubSection"/>
        <w:outlineLvl w:val="3"/>
      </w:pPr>
      <w:bookmarkStart w:id="240" w:name="_Sec1200"/>
      <w:r>
        <w:t>1. Disponibilitatea programului</w:t>
      </w:r>
      <w:bookmarkEnd w:id="240"/>
    </w:p>
    <w:tbl>
      <w:tblPr>
        <w:tblStyle w:val="PURTable"/>
        <w:tblW w:w="0" w:type="dxa"/>
        <w:tblLook w:val="04A0" w:firstRow="1" w:lastRow="0" w:firstColumn="1" w:lastColumn="0" w:noHBand="0" w:noVBand="1"/>
      </w:tblPr>
      <w:tblGrid>
        <w:gridCol w:w="4393"/>
        <w:gridCol w:w="803"/>
        <w:gridCol w:w="773"/>
        <w:gridCol w:w="790"/>
        <w:gridCol w:w="804"/>
        <w:gridCol w:w="826"/>
        <w:gridCol w:w="818"/>
        <w:gridCol w:w="795"/>
        <w:gridCol w:w="782"/>
      </w:tblGrid>
      <w:tr w:rsidR="00B7729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7294" w:rsidRDefault="003F5805">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w:instrText>
            </w:r>
            <w:r>
              <w:instrText xml:space="preserve">"Contractul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"Înscrierea Enrollment for Education Solutions;</w:instrText>
            </w:r>
            <w:r>
              <w:instrText xml:space="preserve">" </w:instrText>
            </w:r>
            <w:r>
              <w:fldChar w:fldCharType="separate"/>
            </w:r>
            <w:r>
              <w:rPr>
                <w:color w:val="FFFFFF"/>
              </w:rPr>
              <w:t>EES</w:t>
            </w:r>
            <w:r>
              <w:fldChar w:fldCharType="end"/>
            </w:r>
          </w:p>
        </w:tc>
      </w:tr>
      <w:tr w:rsidR="00B77294">
        <w:tc>
          <w:tcPr>
            <w:tcW w:w="5020" w:type="dxa"/>
            <w:tcBorders>
              <w:top w:val="single" w:sz="6" w:space="0" w:color="FFFFFF"/>
              <w:left w:val="none" w:sz="4" w:space="0" w:color="6E6E6E"/>
              <w:bottom w:val="dashed" w:sz="4" w:space="0" w:color="BFBFBF"/>
              <w:right w:val="none" w:sz="4" w:space="0" w:color="6E6E6E"/>
            </w:tcBorders>
          </w:tcPr>
          <w:p w:rsidR="00B77294" w:rsidRDefault="003F5805">
            <w:pPr>
              <w:pStyle w:val="ProductList-TableBody"/>
            </w:pPr>
            <w:r>
              <w:rPr>
                <w:color w:val="000000"/>
              </w:rPr>
              <w:t>Asistenţa Azure Active Standard</w:t>
            </w:r>
            <w:r>
              <w:fldChar w:fldCharType="begin"/>
            </w:r>
            <w:r>
              <w:instrText xml:space="preserve"> XE "Asistenţa Azure Active Standard"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77294">
        <w:tc>
          <w:tcPr>
            <w:tcW w:w="502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pPr>
            <w:r>
              <w:rPr>
                <w:color w:val="000000"/>
              </w:rPr>
              <w:t>Asistenţă profesională directă Azure Active</w:t>
            </w:r>
            <w:r>
              <w:fldChar w:fldCharType="begin"/>
            </w:r>
            <w:r>
              <w:instrText xml:space="preserve"> XE "</w:instrText>
            </w:r>
            <w:r>
              <w:instrText xml:space="preserve">Asistenţă profesională directă Azure Active"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77294">
        <w:tc>
          <w:tcPr>
            <w:tcW w:w="502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pPr>
            <w:r>
              <w:t>Asistenţa Microsoft Azure StorSimple de tip Standard</w:t>
            </w:r>
            <w:r>
              <w:fldChar w:fldCharType="begin"/>
            </w:r>
            <w:r>
              <w:instrText xml:space="preserve"> XE "</w:instrText>
            </w:r>
            <w:r>
              <w:instrText xml:space="preserve">Asistenţa Microsoft Azure StorSimple de tip Standard"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p>
        </w:tc>
      </w:tr>
      <w:tr w:rsidR="00B77294">
        <w:tc>
          <w:tcPr>
            <w:tcW w:w="502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pPr>
            <w:r>
              <w:t>De la Asistenţa Microsoft Azure StorSimple de tip Standard până la Asistenţa de tip Premium</w:t>
            </w:r>
            <w:r>
              <w:fldChar w:fldCharType="begin"/>
            </w:r>
            <w:r>
              <w:instrText xml:space="preserve"> XE "De la Asistenţa Microsoft Azure StorSimple de tip Standard până la Asistenţa de tip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77294">
        <w:tc>
          <w:tcPr>
            <w:tcW w:w="5020" w:type="dxa"/>
            <w:tcBorders>
              <w:top w:val="dashed" w:sz="4" w:space="0" w:color="BFBFBF"/>
              <w:left w:val="none" w:sz="4" w:space="0" w:color="6E6E6E"/>
              <w:bottom w:val="none" w:sz="4" w:space="0" w:color="BFBFBF"/>
              <w:right w:val="none" w:sz="4" w:space="0" w:color="6E6E6E"/>
            </w:tcBorders>
          </w:tcPr>
          <w:p w:rsidR="00B77294" w:rsidRDefault="003F5805">
            <w:pPr>
              <w:pStyle w:val="ProductList-TableBody"/>
            </w:pPr>
            <w:r>
              <w:t>Asistenţa Microsoft Azure StorSimple de tip Premium</w:t>
            </w:r>
            <w:r>
              <w:fldChar w:fldCharType="begin"/>
            </w:r>
            <w:r>
              <w:instrText xml:space="preserve"> XE "Asistenţa Microsoft Azure StorSimple de tip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w:instrText>
            </w:r>
            <w:r>
              <w:instrText xml:space="preserve">yle \t "Produs suplimentar" </w:instrText>
            </w:r>
            <w:r>
              <w:fldChar w:fldCharType="separate"/>
            </w:r>
            <w:r>
              <w:rPr>
                <w:color w:val="0563C1"/>
              </w:rPr>
              <w:t xml:space="preserve"> A</w:t>
            </w:r>
            <w:r>
              <w:fldChar w:fldCharType="end"/>
            </w:r>
          </w:p>
        </w:tc>
      </w:tr>
    </w:tbl>
    <w:p w:rsidR="00B77294" w:rsidRDefault="00B77294">
      <w:pPr>
        <w:pStyle w:val="ProductList-Body"/>
      </w:pPr>
    </w:p>
    <w:p w:rsidR="00B77294" w:rsidRDefault="003F5805">
      <w:pPr>
        <w:pStyle w:val="ProductList-Offering1SubSection"/>
        <w:outlineLvl w:val="3"/>
      </w:pPr>
      <w:bookmarkStart w:id="241" w:name="_Sec1201"/>
      <w:r>
        <w:t>2. Condiţiile produsului</w:t>
      </w:r>
      <w:bookmarkEnd w:id="241"/>
    </w:p>
    <w:tbl>
      <w:tblPr>
        <w:tblStyle w:val="PURTable"/>
        <w:tblW w:w="0" w:type="dxa"/>
        <w:tblLook w:val="04A0" w:firstRow="1" w:lastRow="0" w:firstColumn="1" w:lastColumn="0" w:noHBand="0" w:noVBand="1"/>
      </w:tblPr>
      <w:tblGrid>
        <w:gridCol w:w="3615"/>
        <w:gridCol w:w="3593"/>
        <w:gridCol w:w="3582"/>
      </w:tblGrid>
      <w:tr w:rsidR="00B772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14">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w:instrText>
            </w:r>
            <w:r>
              <w:instrText xml:space="preserve">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B772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Promoţii: Neaplicabil</w:t>
            </w:r>
          </w:p>
        </w:tc>
      </w:tr>
      <w:tr w:rsidR="00B772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Eligibil pentru reducere: Neaplicabil</w:t>
            </w:r>
          </w:p>
        </w:tc>
      </w:tr>
      <w:tr w:rsidR="00B772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B77294">
            <w:pPr>
              <w:pStyle w:val="ProductList-TableBody"/>
            </w:pPr>
          </w:p>
        </w:tc>
      </w:tr>
    </w:tbl>
    <w:p w:rsidR="00B77294" w:rsidRDefault="00B77294">
      <w:pPr>
        <w:pStyle w:val="ProductList-Body"/>
        <w:jc w:val="right"/>
      </w:pPr>
    </w:p>
    <w:tbl>
      <w:tblPr>
        <w:tblStyle w:val="PURTable"/>
        <w:tblW w:w="0" w:type="dxa"/>
        <w:tblLook w:val="04A0" w:firstRow="1" w:lastRow="0" w:firstColumn="1" w:lastColumn="0" w:noHBand="0" w:noVBand="1"/>
      </w:tblPr>
      <w:tblGrid>
        <w:gridCol w:w="10800"/>
      </w:tblGrid>
      <w:tr w:rsidR="00B772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7294" w:rsidRDefault="003F5805">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B77294" w:rsidRDefault="00B77294">
      <w:pPr>
        <w:pStyle w:val="ProductList-Body"/>
      </w:pPr>
    </w:p>
    <w:p w:rsidR="00B77294" w:rsidRDefault="003F5805">
      <w:pPr>
        <w:pStyle w:val="ProductList-Offering2HeadingNoBorder"/>
        <w:outlineLvl w:val="2"/>
      </w:pPr>
      <w:bookmarkStart w:id="242" w:name="_Sec1199"/>
      <w:r>
        <w:t>Planurile pentru utilizatori Microsoft Azure</w:t>
      </w:r>
      <w:bookmarkEnd w:id="242"/>
      <w:r>
        <w:fldChar w:fldCharType="begin"/>
      </w:r>
      <w:r>
        <w:instrText xml:space="preserve"> TC "</w:instrText>
      </w:r>
      <w:bookmarkStart w:id="243" w:name="_Toc478648095"/>
      <w:r>
        <w:instrText>Planurile pentru utilizatori Microsoft Azure</w:instrText>
      </w:r>
      <w:bookmarkEnd w:id="243"/>
      <w:r>
        <w:instrText>" \l 3</w:instrText>
      </w:r>
      <w:r>
        <w:fldChar w:fldCharType="end"/>
      </w:r>
    </w:p>
    <w:p w:rsidR="00B77294" w:rsidRDefault="003F5805">
      <w:pPr>
        <w:pStyle w:val="ProductList-Offering1SubSection"/>
        <w:outlineLvl w:val="3"/>
      </w:pPr>
      <w:bookmarkStart w:id="244" w:name="_Sec1202"/>
      <w:r>
        <w:t>1. Disponibilitatea programului</w:t>
      </w:r>
      <w:bookmarkEnd w:id="244"/>
    </w:p>
    <w:tbl>
      <w:tblPr>
        <w:tblStyle w:val="PURTable"/>
        <w:tblW w:w="0" w:type="dxa"/>
        <w:tblLook w:val="04A0" w:firstRow="1" w:lastRow="0" w:firstColumn="1" w:lastColumn="0" w:noHBand="0" w:noVBand="1"/>
      </w:tblPr>
      <w:tblGrid>
        <w:gridCol w:w="4392"/>
        <w:gridCol w:w="801"/>
        <w:gridCol w:w="781"/>
        <w:gridCol w:w="787"/>
        <w:gridCol w:w="803"/>
        <w:gridCol w:w="824"/>
        <w:gridCol w:w="817"/>
        <w:gridCol w:w="792"/>
        <w:gridCol w:w="787"/>
      </w:tblGrid>
      <w:tr w:rsidR="00B7729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7294" w:rsidRDefault="003F5805">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w:instrText>
            </w:r>
            <w:r>
              <w:instrText xml:space="preserve">st   \s NoStyle \t "Select şi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"Contractul</w:instrText>
            </w:r>
            <w:r>
              <w:instrText xml:space="preserve">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B77294">
        <w:tc>
          <w:tcPr>
            <w:tcW w:w="5020" w:type="dxa"/>
            <w:tcBorders>
              <w:top w:val="single" w:sz="6" w:space="0" w:color="FFFFFF"/>
              <w:left w:val="none" w:sz="4" w:space="0" w:color="6E6E6E"/>
              <w:bottom w:val="dashed" w:sz="4" w:space="0" w:color="BFBFBF"/>
              <w:right w:val="none" w:sz="4" w:space="0" w:color="6E6E6E"/>
            </w:tcBorders>
          </w:tcPr>
          <w:p w:rsidR="00B77294" w:rsidRDefault="003F5805">
            <w:pPr>
              <w:pStyle w:val="ProductList-TableBody"/>
            </w:pPr>
            <w:r>
              <w:t>Azure Active Directory Basic</w:t>
            </w:r>
            <w:r>
              <w:fldChar w:fldCharType="begin"/>
            </w:r>
            <w:r>
              <w:instrText xml:space="preserve"> XE "Azure Active Directory Basic" </w:instrText>
            </w:r>
            <w:r>
              <w:fldChar w:fldCharType="end"/>
            </w:r>
            <w:r>
              <w:t xml:space="preserve"> (licenţă SL utilizator)</w:t>
            </w:r>
          </w:p>
        </w:tc>
        <w:tc>
          <w:tcPr>
            <w:tcW w:w="860" w:type="dxa"/>
            <w:tcBorders>
              <w:top w:val="single" w:sz="6" w:space="0" w:color="FFFFFF"/>
              <w:left w:val="none" w:sz="4" w:space="0" w:color="6E6E6E"/>
              <w:bottom w:val="dashed" w:sz="4" w:space="0" w:color="BFBFBF"/>
              <w:right w:val="single" w:sz="6" w:space="0" w:color="FFFFFF"/>
            </w:tcBorders>
          </w:tcPr>
          <w:p w:rsidR="00B77294" w:rsidRDefault="003F580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w:instrText>
            </w:r>
            <w:r>
              <w:instrText xml:space="preserve">elevi/studenţi" </w:instrText>
            </w:r>
            <w:r>
              <w:fldChar w:fldCharType="separate"/>
            </w:r>
            <w:r>
              <w:rPr>
                <w:color w:val="000000"/>
              </w:rPr>
              <w:t>ST</w:t>
            </w:r>
            <w:r>
              <w:fldChar w:fldCharType="end"/>
            </w:r>
          </w:p>
        </w:tc>
      </w:tr>
      <w:tr w:rsidR="00B77294">
        <w:tc>
          <w:tcPr>
            <w:tcW w:w="502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pPr>
            <w:r>
              <w:lastRenderedPageBreak/>
              <w:t>Microsoft Azure Active Directory Premium Plan 1</w:t>
            </w:r>
            <w:r>
              <w:fldChar w:fldCharType="begin"/>
            </w:r>
            <w:r>
              <w:instrText xml:space="preserve"> XE "Microsoft Azure Active Directory Premium Plan 1"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B77294" w:rsidRDefault="003F580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elevi/studenţi" </w:instrText>
            </w:r>
            <w:r>
              <w:fldChar w:fldCharType="separate"/>
            </w:r>
            <w:r>
              <w:rPr>
                <w:color w:val="000000"/>
              </w:rPr>
              <w:t>ST</w:t>
            </w:r>
            <w:r>
              <w:fldChar w:fldCharType="end"/>
            </w:r>
          </w:p>
        </w:tc>
      </w:tr>
      <w:tr w:rsidR="00B77294">
        <w:tc>
          <w:tcPr>
            <w:tcW w:w="502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pPr>
            <w:r>
              <w:t>Microsoft Azure Active Directory Premium Plan 2</w:t>
            </w:r>
            <w:r>
              <w:fldChar w:fldCharType="begin"/>
            </w:r>
            <w:r>
              <w:instrText xml:space="preserve"> XE "</w:instrText>
            </w:r>
            <w:r>
              <w:instrText xml:space="preserve">Microsoft Azure Active Directory Premium Plan 2"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B77294" w:rsidRDefault="003F580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77294">
        <w:tc>
          <w:tcPr>
            <w:tcW w:w="502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pPr>
            <w:r>
              <w:t>Azure App Service Plan</w:t>
            </w:r>
            <w:r>
              <w:fldChar w:fldCharType="begin"/>
            </w:r>
            <w:r>
              <w:instrText xml:space="preserve"> XE "Azure App Service Plan"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r>
      <w:tr w:rsidR="00B77294">
        <w:tc>
          <w:tcPr>
            <w:tcW w:w="502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pPr>
            <w:r>
              <w:t>Azure Information Protection Premium Planul 1</w:t>
            </w:r>
            <w:r>
              <w:fldChar w:fldCharType="begin"/>
            </w:r>
            <w:r>
              <w:instrText xml:space="preserve"> XE "Azure Information Protection Premium Planul 1"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B77294" w:rsidRDefault="003F580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"Fără opţiunea de disponibilit</w:instrText>
            </w:r>
            <w:r>
              <w:instrText xml:space="preserve">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elevi/studenţi" </w:instrText>
            </w:r>
            <w:r>
              <w:fldChar w:fldCharType="separate"/>
            </w:r>
            <w:r>
              <w:rPr>
                <w:color w:val="000000"/>
              </w:rPr>
              <w:t>ST</w:t>
            </w:r>
            <w:r>
              <w:fldChar w:fldCharType="end"/>
            </w:r>
          </w:p>
        </w:tc>
      </w:tr>
      <w:tr w:rsidR="00B77294">
        <w:tc>
          <w:tcPr>
            <w:tcW w:w="502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pPr>
            <w:r>
              <w:t xml:space="preserve">Licenţă suplimentară Azure Information Protection Premium Plan 1 </w:t>
            </w:r>
            <w:r>
              <w:fldChar w:fldCharType="begin"/>
            </w:r>
            <w:r>
              <w:instrText xml:space="preserve"> XE "Licenţă suplimentară Azure Information Protection Premium Plan 1 " </w:instrText>
            </w:r>
            <w:r>
              <w:fldChar w:fldCharType="end"/>
            </w:r>
            <w:r>
              <w:t>(licenţă SL utilizator)</w:t>
            </w:r>
          </w:p>
        </w:tc>
        <w:tc>
          <w:tcPr>
            <w:tcW w:w="860" w:type="dxa"/>
            <w:tcBorders>
              <w:top w:val="dashed" w:sz="4" w:space="0" w:color="BFBFBF"/>
              <w:left w:val="none" w:sz="4" w:space="0" w:color="6E6E6E"/>
              <w:bottom w:val="dashed" w:sz="4" w:space="0" w:color="BFBFBF"/>
              <w:right w:val="single" w:sz="6" w:space="0" w:color="FFFFFF"/>
            </w:tcBorders>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r>
      <w:tr w:rsidR="00B77294">
        <w:tc>
          <w:tcPr>
            <w:tcW w:w="502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pPr>
            <w:r>
              <w:t>Azure Information Protection Premium Plan 2</w:t>
            </w:r>
            <w:r>
              <w:fldChar w:fldCharType="begin"/>
            </w:r>
            <w:r>
              <w:instrText xml:space="preserve"> XE "Azure Information Protection Premium Plan 2"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w:instrText>
            </w:r>
            <w:r>
              <w:instrText xml:space="preserve">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elevi/studenţi" </w:instrText>
            </w:r>
            <w:r>
              <w:fldChar w:fldCharType="separate"/>
            </w:r>
            <w:r>
              <w:rPr>
                <w:color w:val="000000"/>
              </w:rPr>
              <w:t>ST</w:t>
            </w:r>
            <w:r>
              <w:fldChar w:fldCharType="end"/>
            </w:r>
          </w:p>
        </w:tc>
      </w:tr>
      <w:tr w:rsidR="00B77294">
        <w:tc>
          <w:tcPr>
            <w:tcW w:w="502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pPr>
            <w:r>
              <w:t>Licenţă suplimentară Azure Information Protection Premium Planul 2</w:t>
            </w:r>
            <w:r>
              <w:fldChar w:fldCharType="begin"/>
            </w:r>
            <w:r>
              <w:instrText xml:space="preserve"> XE "Licenţă suplimentară Azure Information Protection Premium Planul 2"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r>
      <w:tr w:rsidR="00B77294">
        <w:tc>
          <w:tcPr>
            <w:tcW w:w="5020" w:type="dxa"/>
            <w:tcBorders>
              <w:top w:val="dashed" w:sz="4" w:space="0" w:color="BFBFBF"/>
              <w:left w:val="none" w:sz="4" w:space="0" w:color="6E6E6E"/>
              <w:bottom w:val="none" w:sz="4" w:space="0" w:color="BFBFBF"/>
              <w:right w:val="none" w:sz="4" w:space="0" w:color="6E6E6E"/>
            </w:tcBorders>
          </w:tcPr>
          <w:p w:rsidR="00B77294" w:rsidRDefault="003F5805">
            <w:pPr>
              <w:pStyle w:val="ProductList-TableBody"/>
            </w:pPr>
            <w:r>
              <w:rPr>
                <w:color w:val="000000"/>
              </w:rPr>
              <w:t>Autentificarea Microsoft cu factori multipli</w:t>
            </w:r>
            <w:r>
              <w:fldChar w:fldCharType="begin"/>
            </w:r>
            <w:r>
              <w:instrText xml:space="preserve"> XE "Autentificarea Microsoft cu factori multipli"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77294" w:rsidRDefault="003F580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w:instrText>
            </w:r>
            <w:r>
              <w:instrText xml:space="preserve">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elevi/studenţi" </w:instrText>
            </w:r>
            <w:r>
              <w:fldChar w:fldCharType="separate"/>
            </w:r>
            <w:r>
              <w:rPr>
                <w:color w:val="000000"/>
              </w:rPr>
              <w:t>ST</w:t>
            </w:r>
            <w:r>
              <w:fldChar w:fldCharType="end"/>
            </w:r>
          </w:p>
        </w:tc>
      </w:tr>
    </w:tbl>
    <w:p w:rsidR="00B77294" w:rsidRDefault="003F5805">
      <w:pPr>
        <w:pStyle w:val="ProductList-Offering1SubSection"/>
        <w:outlineLvl w:val="3"/>
      </w:pPr>
      <w:bookmarkStart w:id="245" w:name="_Sec1203"/>
      <w:r>
        <w:t>2. Condiţiile produsului</w:t>
      </w:r>
      <w:bookmarkEnd w:id="245"/>
    </w:p>
    <w:tbl>
      <w:tblPr>
        <w:tblStyle w:val="PURTable"/>
        <w:tblW w:w="0" w:type="dxa"/>
        <w:tblLook w:val="04A0" w:firstRow="1" w:lastRow="0" w:firstColumn="1" w:lastColumn="0" w:noHBand="0" w:noVBand="1"/>
      </w:tblPr>
      <w:tblGrid>
        <w:gridCol w:w="3606"/>
        <w:gridCol w:w="3610"/>
        <w:gridCol w:w="3574"/>
      </w:tblGrid>
      <w:tr w:rsidR="00B772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15">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w:instrText>
            </w:r>
            <w:r>
              <w:instrText xml:space="preserve">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B772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Drepturi privind</w:t>
            </w:r>
            <w:r>
              <w:rPr>
                <w:color w:val="404040"/>
              </w:rPr>
              <w:t xml:space="preserve">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Promoţii: Neaplicabil</w:t>
            </w:r>
          </w:p>
        </w:tc>
      </w:tr>
      <w:tr w:rsidR="00B772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w:instrText>
            </w:r>
            <w:r>
              <w:instrText xml:space="preserve">raporteze o reducere a numărului de licenţe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"Eligibil pentru reducere (SCE): Produsele pentru care un client beneficiar al unei Înscrieri Server and Cloud </w:instrText>
            </w:r>
            <w:r>
              <w:instrText xml:space="preserve">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r>
      <w:tr w:rsidR="00B772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w:instrText>
            </w:r>
            <w:r>
              <w:instrText>t   \s NoStyle \t "Eligibil pentru true-up: O licenţă de abonament la un Serviciu online care poate fi comandată de un Client beneficiar al unui Contract Enterprise sau Enterprise Subscription printr-o comandă de true-up sau printr-un proces de comandă anu</w:instrText>
            </w:r>
            <w:r>
              <w:instrText xml:space="preserve">ală, nu lunară." </w:instrText>
            </w:r>
            <w:r>
              <w:fldChar w:fldCharType="separate"/>
            </w:r>
            <w:r>
              <w:rPr>
                <w:color w:val="0563C1"/>
              </w:rPr>
              <w:t>Eligibil pentru true-up</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B77294">
            <w:pPr>
              <w:pStyle w:val="ProductList-TableBody"/>
            </w:pPr>
          </w:p>
        </w:tc>
      </w:tr>
    </w:tbl>
    <w:p w:rsidR="00B77294" w:rsidRDefault="00B77294">
      <w:pPr>
        <w:pStyle w:val="ProductList-Body"/>
        <w:jc w:val="right"/>
      </w:pPr>
    </w:p>
    <w:tbl>
      <w:tblPr>
        <w:tblStyle w:val="PURTable"/>
        <w:tblW w:w="0" w:type="dxa"/>
        <w:tblLook w:val="04A0" w:firstRow="1" w:lastRow="0" w:firstColumn="1" w:lastColumn="0" w:noHBand="0" w:noVBand="1"/>
      </w:tblPr>
      <w:tblGrid>
        <w:gridCol w:w="10800"/>
      </w:tblGrid>
      <w:tr w:rsidR="00B772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7294" w:rsidRDefault="003F5805">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B77294" w:rsidRDefault="00B77294">
      <w:pPr>
        <w:pStyle w:val="ProductList-Body"/>
      </w:pPr>
    </w:p>
    <w:p w:rsidR="00B77294" w:rsidRDefault="003F5805">
      <w:pPr>
        <w:pStyle w:val="ProductList-Offering1HeadingNoBorder"/>
        <w:outlineLvl w:val="1"/>
      </w:pPr>
      <w:bookmarkStart w:id="246" w:name="_Sec629"/>
      <w:r>
        <w:t>Secure Productive Enterprise</w:t>
      </w:r>
      <w:bookmarkEnd w:id="246"/>
      <w:r>
        <w:fldChar w:fldCharType="begin"/>
      </w:r>
      <w:r>
        <w:instrText xml:space="preserve"> TC " </w:instrText>
      </w:r>
      <w:bookmarkStart w:id="247" w:name="_Toc478648096"/>
      <w:r>
        <w:instrText>Secure Productive Enterprise</w:instrText>
      </w:r>
      <w:bookmarkEnd w:id="247"/>
      <w:r>
        <w:instrText>" \l 2</w:instrText>
      </w:r>
      <w:r>
        <w:fldChar w:fldCharType="end"/>
      </w:r>
    </w:p>
    <w:p w:rsidR="00B77294" w:rsidRDefault="003F5805">
      <w:pPr>
        <w:pStyle w:val="ProductList-Offering1SubSection"/>
        <w:outlineLvl w:val="2"/>
      </w:pPr>
      <w:bookmarkStart w:id="248" w:name="_Sec713"/>
      <w:r>
        <w:t>1. Disponibilitatea programului</w:t>
      </w:r>
      <w:bookmarkEnd w:id="248"/>
    </w:p>
    <w:tbl>
      <w:tblPr>
        <w:tblStyle w:val="PURTable"/>
        <w:tblW w:w="0" w:type="dxa"/>
        <w:tblLook w:val="04A0" w:firstRow="1" w:lastRow="0" w:firstColumn="1" w:lastColumn="0" w:noHBand="0" w:noVBand="1"/>
      </w:tblPr>
      <w:tblGrid>
        <w:gridCol w:w="4455"/>
        <w:gridCol w:w="808"/>
        <w:gridCol w:w="780"/>
        <w:gridCol w:w="796"/>
        <w:gridCol w:w="706"/>
        <w:gridCol w:w="829"/>
        <w:gridCol w:w="822"/>
        <w:gridCol w:w="800"/>
        <w:gridCol w:w="788"/>
      </w:tblGrid>
      <w:tr w:rsidR="00B7729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7294" w:rsidRDefault="003F5805">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"Punct: Valoarea atribuită unui produs, utilizată pentru a calcula nivelul preţului de volum apli</w:instrText>
            </w:r>
            <w:r>
              <w:instrText xml:space="preserve">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"Open Value Subscription – Soluţii d</w:instrText>
            </w:r>
            <w:r>
              <w:instrText xml:space="preserve">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B77294">
        <w:tc>
          <w:tcPr>
            <w:tcW w:w="5020" w:type="dxa"/>
            <w:tcBorders>
              <w:top w:val="single" w:sz="6" w:space="0" w:color="FFFFFF"/>
              <w:left w:val="none" w:sz="4" w:space="0" w:color="6E6E6E"/>
              <w:bottom w:val="dashed" w:sz="4" w:space="0" w:color="BFBFBF"/>
              <w:right w:val="none" w:sz="4" w:space="0" w:color="6E6E6E"/>
            </w:tcBorders>
          </w:tcPr>
          <w:p w:rsidR="00B77294" w:rsidRDefault="003F5805">
            <w:pPr>
              <w:pStyle w:val="ProductList-TableBody"/>
            </w:pPr>
            <w:r>
              <w:t>Secure Productive Enterprise E3</w:t>
            </w:r>
            <w:r>
              <w:fldChar w:fldCharType="begin"/>
            </w:r>
            <w:r>
              <w:instrText xml:space="preserve"> XE "Secure Productive Enterprise E3" </w:instrText>
            </w:r>
            <w:r>
              <w:fldChar w:fldCharType="end"/>
            </w:r>
            <w:r>
              <w:t xml:space="preserve"> (Licenţă SL utilizator)</w:t>
            </w:r>
          </w:p>
        </w:tc>
        <w:tc>
          <w:tcPr>
            <w:tcW w:w="860" w:type="dxa"/>
            <w:tcBorders>
              <w:top w:val="single" w:sz="6" w:space="0" w:color="FFFFFF"/>
              <w:left w:val="none" w:sz="4" w:space="0" w:color="6E6E6E"/>
              <w:bottom w:val="dashed" w:sz="4" w:space="0" w:color="BFBFBF"/>
              <w:right w:val="single" w:sz="6" w:space="0" w:color="FFFFFF"/>
            </w:tcBorders>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r>
      <w:tr w:rsidR="00B77294">
        <w:tc>
          <w:tcPr>
            <w:tcW w:w="502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pPr>
            <w:r>
              <w:t>Licenţă suplimentară pentru Secure Productive Enterprise E3</w:t>
            </w:r>
            <w:r>
              <w:fldChar w:fldCharType="begin"/>
            </w:r>
            <w:r>
              <w:instrText xml:space="preserve"> XE "Licenţă suplimentară pentru Secure Productive Enterprise E3"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r>
      <w:tr w:rsidR="00B77294">
        <w:tc>
          <w:tcPr>
            <w:tcW w:w="502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pPr>
            <w:r>
              <w:t>SA de tranziţie pentru Secure Productive Enterprise E3</w:t>
            </w:r>
            <w:r>
              <w:fldChar w:fldCharType="begin"/>
            </w:r>
            <w:r>
              <w:instrText xml:space="preserve"> XE "SA de tranziţie pentru Secure Productive Enterprise E3"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r>
      <w:tr w:rsidR="00B77294">
        <w:tc>
          <w:tcPr>
            <w:tcW w:w="502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pPr>
            <w:r>
              <w:t>Secure Productive Enterprise E5</w:t>
            </w:r>
            <w:r>
              <w:fldChar w:fldCharType="begin"/>
            </w:r>
            <w:r>
              <w:instrText xml:space="preserve"> XE "Secure Productive Enterprise E5"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B77294" w:rsidRDefault="00B77294">
            <w:pPr>
              <w:pStyle w:val="ProductList-TableBody"/>
            </w:pPr>
          </w:p>
        </w:tc>
      </w:tr>
      <w:tr w:rsidR="00B77294">
        <w:tc>
          <w:tcPr>
            <w:tcW w:w="502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pPr>
            <w:r>
              <w:t>Licenţă suplimentară pentru Secure Productive Enterprise E5</w:t>
            </w:r>
            <w:r>
              <w:fldChar w:fldCharType="begin"/>
            </w:r>
            <w:r>
              <w:instrText xml:space="preserve"> XE "Licenţă suplimentară pentru Secure Productive Enterprise E5"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r>
      <w:tr w:rsidR="00B77294">
        <w:tc>
          <w:tcPr>
            <w:tcW w:w="502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pPr>
            <w:r>
              <w:t xml:space="preserve">SA de tranziţie pentru Secure Productive Enterprise E5 </w:t>
            </w:r>
            <w:r>
              <w:fldChar w:fldCharType="begin"/>
            </w:r>
            <w:r>
              <w:instrText xml:space="preserve"> XE "SA de tranziţie pentru Secure Productive Enterprise E5 "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r>
      <w:tr w:rsidR="00B77294">
        <w:tc>
          <w:tcPr>
            <w:tcW w:w="5020" w:type="dxa"/>
            <w:tcBorders>
              <w:top w:val="dashed" w:sz="4" w:space="0" w:color="BFBFBF"/>
              <w:left w:val="none" w:sz="4" w:space="0" w:color="6E6E6E"/>
              <w:bottom w:val="none" w:sz="4" w:space="0" w:color="BFBFBF"/>
              <w:right w:val="none" w:sz="4" w:space="0" w:color="6E6E6E"/>
            </w:tcBorders>
          </w:tcPr>
          <w:p w:rsidR="00B77294" w:rsidRDefault="003F5805">
            <w:pPr>
              <w:pStyle w:val="ProductList-TableBody"/>
            </w:pPr>
            <w:r>
              <w:t>Licenţă CAL suplimentară pentru Skype for Business Plus pentru Secure Productive Enterprise E3</w:t>
            </w:r>
            <w:r>
              <w:fldChar w:fldCharType="begin"/>
            </w:r>
            <w:r>
              <w:instrText xml:space="preserve"> XE "Licenţă CAL suplimentară pentru Skype for Business Plus pentru Secure Productive Enterprise E3" </w:instrText>
            </w:r>
            <w:r>
              <w:fldChar w:fldCharType="end"/>
            </w:r>
            <w:r>
              <w:t xml:space="preserve"> (licenţă SL utilizator)</w:t>
            </w:r>
          </w:p>
        </w:tc>
        <w:tc>
          <w:tcPr>
            <w:tcW w:w="860" w:type="dxa"/>
            <w:tcBorders>
              <w:top w:val="dashed" w:sz="4" w:space="0" w:color="BFBFBF"/>
              <w:left w:val="none" w:sz="4" w:space="0" w:color="6E6E6E"/>
              <w:bottom w:val="none" w:sz="4" w:space="0" w:color="BFBFBF"/>
              <w:right w:val="single" w:sz="6" w:space="0" w:color="FFFFFF"/>
            </w:tcBorders>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r>
    </w:tbl>
    <w:p w:rsidR="00B77294" w:rsidRDefault="003F5805">
      <w:pPr>
        <w:pStyle w:val="ProductList-Offering1SubSection"/>
        <w:outlineLvl w:val="2"/>
      </w:pPr>
      <w:bookmarkStart w:id="249" w:name="_Sec768"/>
      <w:r>
        <w:t>2. Condiţiile produsului</w:t>
      </w:r>
      <w:bookmarkEnd w:id="249"/>
    </w:p>
    <w:tbl>
      <w:tblPr>
        <w:tblStyle w:val="PURTable"/>
        <w:tblW w:w="0" w:type="dxa"/>
        <w:tblLook w:val="04A0" w:firstRow="1" w:lastRow="0" w:firstColumn="1" w:lastColumn="0" w:noHBand="0" w:noVBand="1"/>
      </w:tblPr>
      <w:tblGrid>
        <w:gridCol w:w="3615"/>
        <w:gridCol w:w="3593"/>
        <w:gridCol w:w="3582"/>
      </w:tblGrid>
      <w:tr w:rsidR="00B772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16">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w:instrText>
            </w:r>
            <w:r>
              <w:instrText xml:space="preserve">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w:t>
            </w:r>
            <w:r>
              <w:rPr>
                <w:color w:val="0563C1"/>
              </w:rPr>
              <w:t xml:space="preserve"> pentru durata prelungită</w:t>
            </w:r>
            <w:r>
              <w:fldChar w:fldCharType="end"/>
            </w:r>
            <w:r>
              <w:t>: Toate</w:t>
            </w:r>
          </w:p>
        </w:tc>
      </w:tr>
      <w:tr w:rsidR="00B772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Promoţii: Neaplicabil</w:t>
            </w:r>
          </w:p>
        </w:tc>
      </w:tr>
      <w:tr w:rsidR="00B772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w:instrText>
            </w:r>
            <w:r>
              <w:instrText xml:space="preserve">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Eligibil pentru reducere (SCE): Neaplicabil</w:t>
            </w:r>
          </w:p>
        </w:tc>
      </w:tr>
      <w:tr w:rsidR="00B772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w:instrText>
            </w:r>
            <w:r>
              <w:instrText xml:space="preserve"> comandă anuală, nu lunară." </w:instrText>
            </w:r>
            <w:r>
              <w:fldChar w:fldCharType="separate"/>
            </w:r>
            <w:r>
              <w:rPr>
                <w:color w:val="0563C1"/>
              </w:rPr>
              <w:t>Eligibil pentru true-up</w:t>
            </w:r>
            <w:r>
              <w:fldChar w:fldCharType="end"/>
            </w:r>
            <w:r>
              <w:t>: Toate (cu excepţia SA de tranziţie pentru Secure Productive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B77294">
            <w:pPr>
              <w:pStyle w:val="ProductList-TableBody"/>
            </w:pPr>
          </w:p>
        </w:tc>
      </w:tr>
    </w:tbl>
    <w:p w:rsidR="00B77294" w:rsidRDefault="00B77294">
      <w:pPr>
        <w:pStyle w:val="ProductList-Body"/>
      </w:pPr>
    </w:p>
    <w:p w:rsidR="00B77294" w:rsidRDefault="003F5805">
      <w:pPr>
        <w:pStyle w:val="ProductList-ClauseHeading"/>
        <w:outlineLvl w:val="3"/>
      </w:pPr>
      <w:r>
        <w:t>2.1 Drepturile de utilizare extinse pentru clienţii Enterprise Secure Productive</w:t>
      </w:r>
    </w:p>
    <w:p w:rsidR="00B77294" w:rsidRDefault="003F5805">
      <w:pPr>
        <w:pStyle w:val="ProductList-SubClauseHeading"/>
        <w:outlineLvl w:val="4"/>
      </w:pPr>
      <w:r>
        <w:t>2.1.1 Servere Office</w:t>
      </w:r>
    </w:p>
    <w:p w:rsidR="00B77294" w:rsidRDefault="003F5805">
      <w:pPr>
        <w:pStyle w:val="ProductList-BodyIndented"/>
      </w:pPr>
      <w:r>
        <w:t>Fiecare Utilizator lic</w:t>
      </w:r>
      <w:r>
        <w:t>enţiat căruia i se atribuie o Licenţă SL utilizator Secure Productive Enterprise poate:</w:t>
      </w:r>
    </w:p>
    <w:p w:rsidR="00B77294" w:rsidRDefault="003F5805" w:rsidP="00CC39EA">
      <w:pPr>
        <w:pStyle w:val="ProductList-Bullet"/>
        <w:numPr>
          <w:ilvl w:val="1"/>
          <w:numId w:val="37"/>
        </w:numPr>
      </w:pPr>
      <w:r>
        <w:t>să instaleze un număr nelimitat de copii ale produsului software de server pe orice Server dedicat utilizării de către Client: Exchange Server</w:t>
      </w:r>
      <w:r>
        <w:fldChar w:fldCharType="begin"/>
      </w:r>
      <w:r>
        <w:instrText xml:space="preserve"> XE "Exchange Server" </w:instrText>
      </w:r>
      <w:r>
        <w:fldChar w:fldCharType="end"/>
      </w:r>
      <w:r>
        <w:t xml:space="preserve">, </w:t>
      </w:r>
      <w:r>
        <w:t>SharePoint Server</w:t>
      </w:r>
      <w:r>
        <w:fldChar w:fldCharType="begin"/>
      </w:r>
      <w:r>
        <w:instrText xml:space="preserve"> XE "SharePoint Server" </w:instrText>
      </w:r>
      <w:r>
        <w:fldChar w:fldCharType="end"/>
      </w:r>
      <w:r>
        <w:t xml:space="preserve"> şi Skype for Business Server</w:t>
      </w:r>
      <w:r>
        <w:fldChar w:fldCharType="begin"/>
      </w:r>
      <w:r>
        <w:instrText xml:space="preserve"> XE "Skype for Business Server" </w:instrText>
      </w:r>
      <w:r>
        <w:fldChar w:fldCharType="end"/>
      </w:r>
      <w:r>
        <w:t xml:space="preserve">; şi </w:t>
      </w:r>
    </w:p>
    <w:p w:rsidR="00B77294" w:rsidRDefault="003F5805" w:rsidP="00CC39EA">
      <w:pPr>
        <w:pStyle w:val="ProductList-Bullet"/>
        <w:numPr>
          <w:ilvl w:val="1"/>
          <w:numId w:val="37"/>
        </w:numPr>
      </w:pPr>
      <w:r>
        <w:t>accesul la produsul software de server de mai sus nu include utilizatorii atribuiţi unei licenţe SL utilizator Secure Productive Enterprise şi U</w:t>
      </w:r>
      <w:r>
        <w:t>tilizatorii externi.</w:t>
      </w:r>
    </w:p>
    <w:p w:rsidR="00B77294" w:rsidRDefault="003F5805">
      <w:pPr>
        <w:pStyle w:val="ProductList-BodyIndented"/>
      </w:pPr>
      <w:r>
        <w:t>Această prevedere nu este valabilă pentru Clienţii care obţin licenţa pentru Secure Productive Enterprise în baza Contractului pentru Microsoft Cloud.</w:t>
      </w:r>
    </w:p>
    <w:p w:rsidR="00B77294" w:rsidRDefault="00B77294">
      <w:pPr>
        <w:pStyle w:val="ProductList-BodyIndented"/>
      </w:pPr>
    </w:p>
    <w:p w:rsidR="00B77294" w:rsidRDefault="003F5805">
      <w:pPr>
        <w:pStyle w:val="ProductList-SubClauseHeading"/>
        <w:outlineLvl w:val="4"/>
      </w:pPr>
      <w:r>
        <w:lastRenderedPageBreak/>
        <w:t>2.1.2 Office Professional Plus</w:t>
      </w:r>
    </w:p>
    <w:p w:rsidR="00B77294" w:rsidRDefault="003F5805">
      <w:pPr>
        <w:pStyle w:val="ProductList-SubSubClauseHeading"/>
        <w:outlineLvl w:val="5"/>
      </w:pPr>
      <w:r>
        <w:t>2.1.2.1 Licenţe SL utilizator cu SA de tranziţie pen</w:t>
      </w:r>
      <w:r>
        <w:t>tru Secure Productive Enterprise SLs</w:t>
      </w:r>
    </w:p>
    <w:p w:rsidR="00B77294" w:rsidRDefault="003F5805">
      <w:pPr>
        <w:pStyle w:val="ProductList-BodyIndented2"/>
      </w:pPr>
      <w:r>
        <w:t>Pentru fiecare Utilizator licenţiat căruia clientul îi atribuie o Licenţă utilizator cu SA de tranziţie Secure Productive Enterprise, Clientul poate instala:</w:t>
      </w:r>
    </w:p>
    <w:p w:rsidR="00B77294" w:rsidRDefault="003F5805" w:rsidP="00CC39EA">
      <w:pPr>
        <w:pStyle w:val="ProductList-Bullet"/>
        <w:numPr>
          <w:ilvl w:val="2"/>
          <w:numId w:val="38"/>
        </w:numPr>
      </w:pPr>
      <w:r>
        <w:t>o copie locală a Office Professional Plus pentru utilizarea u</w:t>
      </w:r>
      <w:r>
        <w:t>nică a Utilizatorului licenţiat pe durata abonamentului; şi</w:t>
      </w:r>
    </w:p>
    <w:p w:rsidR="00B77294" w:rsidRDefault="003F5805" w:rsidP="00CC39EA">
      <w:pPr>
        <w:pStyle w:val="ProductList-Bullet"/>
        <w:numPr>
          <w:ilvl w:val="2"/>
          <w:numId w:val="38"/>
        </w:numPr>
      </w:pPr>
      <w:r>
        <w:t>o copie locală a Office Professional Plus pentru noile Licenţe SL utilizator a fost adăugată la acelaşi contract de licenţiere în volum pentru utilizarea unică a Utilizatorului licenţiat pe durata</w:t>
      </w:r>
      <w:r>
        <w:t xml:space="preserve"> abonamentului. Numărul de Licenţe SL utilizator acordate drepturilor de utilizare nu poate depăşi numărul de Licenţe SL utilizator cu SA de tranziţie acoperite iniţial în baza contractului.</w:t>
      </w:r>
    </w:p>
    <w:p w:rsidR="00B77294" w:rsidRDefault="003F5805">
      <w:pPr>
        <w:pStyle w:val="ProductList-BodyIndented2"/>
      </w:pPr>
      <w:r>
        <w:t>Această prevedere nu este valabilă pentru Clienţii care obţin lic</w:t>
      </w:r>
      <w:r>
        <w:t>enţa pentru acest Produs în baza Contractului pentru Microsoft Cloud.</w:t>
      </w:r>
    </w:p>
    <w:p w:rsidR="00B77294" w:rsidRDefault="00B77294">
      <w:pPr>
        <w:pStyle w:val="ProductList-BodyIndented2"/>
      </w:pPr>
    </w:p>
    <w:p w:rsidR="00B77294" w:rsidRDefault="003F5805">
      <w:pPr>
        <w:pStyle w:val="ProductList-SubSubClauseHeading"/>
        <w:outlineLvl w:val="5"/>
      </w:pPr>
      <w:r>
        <w:t>2.1.2.1 Licenţe SL utilizator cu SA de tranziţie achiziţionate în baza MPSA</w:t>
      </w:r>
    </w:p>
    <w:p w:rsidR="00B77294" w:rsidRDefault="003F5805">
      <w:pPr>
        <w:pStyle w:val="ProductList-BodyIndented2"/>
      </w:pPr>
      <w:r>
        <w:t>Pentru fiecare Utilizator licenţiat cu un dispozitiv protejat prin Software Assurance pentru Office Professional Plus căruia Clientul îi atribuie o Licenţă SL utilizator Secure Productive Enterprise, Clientul poate instalat o copie locală a Office Professi</w:t>
      </w:r>
      <w:r>
        <w:t>onal Plus pentru utilizarea unică de către Utilizatorul licenţiat pe durata abonamentului.</w:t>
      </w:r>
    </w:p>
    <w:p w:rsidR="00B77294" w:rsidRDefault="00B77294">
      <w:pPr>
        <w:pStyle w:val="ProductList-BodyIndented2"/>
      </w:pPr>
    </w:p>
    <w:p w:rsidR="00B77294" w:rsidRDefault="003F5805">
      <w:pPr>
        <w:pStyle w:val="ProductList-ClauseHeading"/>
        <w:outlineLvl w:val="3"/>
      </w:pPr>
      <w:r>
        <w:t>2.2 Licenţe SL utilizator suplimentare şi Licenţe SL utilizator cu SA de tranziţie</w:t>
      </w:r>
    </w:p>
    <w:p w:rsidR="00B77294" w:rsidRDefault="003F5805">
      <w:pPr>
        <w:pStyle w:val="ProductList-Body"/>
      </w:pPr>
      <w:r>
        <w:t>Pentru a obţine o Licenţă SL utilizator suplimentară Secure Productive Enterprise</w:t>
      </w:r>
      <w:r>
        <w:t xml:space="preserve"> sau o Licenţă SL utilizator cu SA de tranziţie Secure Productive Enterprise trebuie să întrunească cerinţele privind eligibilitatea şi alocarea </w:t>
      </w:r>
      <w:r>
        <w:fldChar w:fldCharType="begin"/>
      </w:r>
      <w:r>
        <w:instrText xml:space="preserve"> AutoTextList   \s NoStyle \t "„Licenţă” înseamnă dreptul de a descărca, a instala, a accesa şi a utiliza un Pr</w:instrText>
      </w:r>
      <w:r>
        <w:instrText xml:space="preserve">odus." </w:instrText>
      </w:r>
      <w:r>
        <w:fldChar w:fldCharType="separate"/>
      </w:r>
      <w:r>
        <w:rPr>
          <w:color w:val="0563C1"/>
        </w:rPr>
        <w:t>Licenţei</w:t>
      </w:r>
      <w:r>
        <w:fldChar w:fldCharType="end"/>
      </w:r>
      <w:r>
        <w:t xml:space="preserve"> pentru fiecare componentă a Secure Productive Enterprise. Aceste cerinţe sunt menţionate în intrarea de produs pentru fiecare componentă. Componentele sunt: Windows 10 Enterprise </w:t>
      </w:r>
      <w:r>
        <w:fldChar w:fldCharType="begin"/>
      </w:r>
      <w:r>
        <w:instrText xml:space="preserve"> XE "Windows 10 Enterprise " </w:instrText>
      </w:r>
      <w:r>
        <w:fldChar w:fldCharType="end"/>
      </w:r>
      <w:r>
        <w:t>E3/E5 per utilizator, Enter</w:t>
      </w:r>
      <w:r>
        <w:t>prise Mobility + Security</w:t>
      </w:r>
      <w:r>
        <w:fldChar w:fldCharType="begin"/>
      </w:r>
      <w:r>
        <w:instrText xml:space="preserve"> XE "Enterprise Mobility + Security" </w:instrText>
      </w:r>
      <w:r>
        <w:fldChar w:fldCharType="end"/>
      </w:r>
      <w:r>
        <w:t xml:space="preserve"> E3/E5 şi Office 365 Enterprise</w:t>
      </w:r>
      <w:r>
        <w:fldChar w:fldCharType="begin"/>
      </w:r>
      <w:r>
        <w:instrText xml:space="preserve"> XE "Office 365 Enterprise" </w:instrText>
      </w:r>
      <w:r>
        <w:fldChar w:fldCharType="end"/>
      </w:r>
      <w:r>
        <w:t xml:space="preserve"> E3/E5.</w:t>
      </w:r>
    </w:p>
    <w:p w:rsidR="00B77294" w:rsidRDefault="00B77294">
      <w:pPr>
        <w:pStyle w:val="ProductList-Body"/>
      </w:pPr>
    </w:p>
    <w:p w:rsidR="00B77294" w:rsidRDefault="003F5805">
      <w:pPr>
        <w:pStyle w:val="ProductList-ClauseHeading"/>
        <w:outlineLvl w:val="3"/>
      </w:pPr>
      <w:r>
        <w:t>2.3 Achiziţionarea unor Licenţe SL utilizator cu SA de tranziţie</w:t>
      </w:r>
    </w:p>
    <w:p w:rsidR="00B77294" w:rsidRDefault="003F5805">
      <w:pPr>
        <w:pStyle w:val="ProductList-Body"/>
      </w:pPr>
      <w:r>
        <w:t>Clientul nu poate să achiziţioneze mai multe licenţe SL u</w:t>
      </w:r>
      <w:r>
        <w:t>tilizator cu SA de tranziţie decât numărul de Dispozitive calificate. Ca excepţie unică, în momentul tranziţiei, Clientul poate să achiziţioneze mai multe licenţe SL utilizator cu SA de tranziţie doar dacă (1) acesta achiziţionează licenţe SL utilizator cu</w:t>
      </w:r>
      <w:r>
        <w:t xml:space="preserve"> SA de tranziţie pentru fiecare utilizator de Dispozitiv calificat şi (2) adaugă dispozitivele necesare pentru a respecta cerinţele privind utilizarea principală din secţiunea 4.4.1 Sistemul de operare desktop Windows.</w:t>
      </w:r>
    </w:p>
    <w:p w:rsidR="00B77294" w:rsidRDefault="00B77294">
      <w:pPr>
        <w:pStyle w:val="ProductList-Body"/>
      </w:pPr>
    </w:p>
    <w:p w:rsidR="00B77294" w:rsidRDefault="003F5805">
      <w:pPr>
        <w:pStyle w:val="ProductList-ClauseHeading"/>
        <w:outlineLvl w:val="3"/>
      </w:pPr>
      <w:r>
        <w:t xml:space="preserve">2.4 Beneficiile SA pentru licenţele </w:t>
      </w:r>
      <w:r>
        <w:t>SL utilizator cu SA de tranziţie din Secure Productive Enterprise</w:t>
      </w:r>
    </w:p>
    <w:p w:rsidR="00B77294" w:rsidRDefault="003F5805">
      <w:pPr>
        <w:pStyle w:val="ProductList-Body"/>
      </w:pPr>
      <w:r>
        <w:t>Licenţele SL utilizator cu SA de tranziţie pentru Secure Productive Enterprise oferă aceleaşi Beneficii SA ca şi componentele cu SA de tranziţie ale licenţei SL utilizator cu SA de tranziţie</w:t>
      </w:r>
      <w:r>
        <w:t xml:space="preserve"> pentru Secure Productive Enterprise (SA de tranziţie pentru Office 365 Enterprise</w:t>
      </w:r>
      <w:r>
        <w:fldChar w:fldCharType="begin"/>
      </w:r>
      <w:r>
        <w:instrText xml:space="preserve"> XE "SA de tranziţie pentru Office 365 Enterprise" </w:instrText>
      </w:r>
      <w:r>
        <w:fldChar w:fldCharType="end"/>
      </w:r>
      <w:r>
        <w:t>, SA de tranziţie pentru Enterprise Mobility + Security</w:t>
      </w:r>
      <w:r>
        <w:fldChar w:fldCharType="begin"/>
      </w:r>
      <w:r>
        <w:instrText xml:space="preserve"> XE "SA de tranziţie pentru Enterprise Mobility + Security" </w:instrText>
      </w:r>
      <w:r>
        <w:fldChar w:fldCharType="end"/>
      </w:r>
      <w:r>
        <w:t xml:space="preserve"> şi </w:t>
      </w:r>
      <w:r>
        <w:t>SA de tranziţie Windows 10 Enterprise E3/E5 per utilizator)</w:t>
      </w:r>
      <w:r>
        <w:fldChar w:fldCharType="begin"/>
      </w:r>
      <w:r>
        <w:instrText xml:space="preserve"> XE "SA de tranziţie Windows 10 Enterprise E3/E5 per utilizator)" </w:instrText>
      </w:r>
      <w:r>
        <w:fldChar w:fldCharType="end"/>
      </w:r>
      <w:r>
        <w:t>.</w:t>
      </w:r>
    </w:p>
    <w:p w:rsidR="00B77294" w:rsidRDefault="00B77294">
      <w:pPr>
        <w:pStyle w:val="ProductList-Body"/>
      </w:pPr>
    </w:p>
    <w:p w:rsidR="00B77294" w:rsidRDefault="003F5805">
      <w:pPr>
        <w:pStyle w:val="ProductList-ClauseHeading"/>
        <w:outlineLvl w:val="3"/>
      </w:pPr>
      <w:r>
        <w:t>2.5 Cloud comunitar guvernamental pentru Statele Unite ale Americii</w:t>
      </w:r>
    </w:p>
    <w:p w:rsidR="00B77294" w:rsidRDefault="003F5805">
      <w:pPr>
        <w:pStyle w:val="ProductList-Body"/>
      </w:pPr>
      <w:r>
        <w:t xml:space="preserve">Pentru a afla care componente sunt servicii </w:t>
      </w:r>
      <w:r>
        <w:fldChar w:fldCharType="begin"/>
      </w:r>
      <w:r>
        <w:instrText xml:space="preserve"> AutoTextList </w:instrText>
      </w:r>
      <w:r>
        <w:instrText xml:space="preserve">  \s NoStyle \t "Cloud comunitar guvernamental pentru Statele Unite ale Americii" </w:instrText>
      </w:r>
      <w:r>
        <w:fldChar w:fldCharType="separate"/>
      </w:r>
      <w:r>
        <w:rPr>
          <w:color w:val="0563C1"/>
        </w:rPr>
        <w:t>UC</w:t>
      </w:r>
      <w:r>
        <w:fldChar w:fldCharType="end"/>
      </w:r>
      <w:r>
        <w:t>, consultaţi tabelul cu disponibilitatea programului pentru fiecare componentă de Secure Productive Enterprise.</w:t>
      </w:r>
    </w:p>
    <w:p w:rsidR="00B77294" w:rsidRDefault="00B77294">
      <w:pPr>
        <w:pStyle w:val="ProductList-Body"/>
        <w:jc w:val="right"/>
      </w:pPr>
    </w:p>
    <w:tbl>
      <w:tblPr>
        <w:tblStyle w:val="PURTable"/>
        <w:tblW w:w="0" w:type="dxa"/>
        <w:tblLook w:val="04A0" w:firstRow="1" w:lastRow="0" w:firstColumn="1" w:lastColumn="0" w:noHBand="0" w:noVBand="1"/>
      </w:tblPr>
      <w:tblGrid>
        <w:gridCol w:w="10800"/>
      </w:tblGrid>
      <w:tr w:rsidR="00B772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7294" w:rsidRDefault="003F5805">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B77294" w:rsidRDefault="00B77294">
      <w:pPr>
        <w:pStyle w:val="ProductList-Body"/>
      </w:pPr>
    </w:p>
    <w:p w:rsidR="00B77294" w:rsidRDefault="003F5805">
      <w:pPr>
        <w:pStyle w:val="ProductList-Offering1HeadingNoBorder"/>
        <w:outlineLvl w:val="1"/>
      </w:pPr>
      <w:bookmarkStart w:id="250" w:name="_Sec657"/>
      <w:r>
        <w:t>Enterprise Mobility + Security</w:t>
      </w:r>
      <w:bookmarkEnd w:id="250"/>
      <w:r>
        <w:fldChar w:fldCharType="begin"/>
      </w:r>
      <w:r>
        <w:instrText xml:space="preserve"> TC "</w:instrText>
      </w:r>
      <w:bookmarkStart w:id="251" w:name="_Toc478648097"/>
      <w:r>
        <w:instrText>Enterprise Mobility + Security</w:instrText>
      </w:r>
      <w:bookmarkEnd w:id="251"/>
      <w:r>
        <w:instrText>" \l 2</w:instrText>
      </w:r>
      <w:r>
        <w:fldChar w:fldCharType="end"/>
      </w:r>
    </w:p>
    <w:p w:rsidR="00B77294" w:rsidRDefault="003F5805">
      <w:pPr>
        <w:pStyle w:val="ProductList-Offering1SubSection"/>
        <w:outlineLvl w:val="2"/>
      </w:pPr>
      <w:bookmarkStart w:id="252" w:name="_Sec709"/>
      <w:r>
        <w:t>1. Disponibilitatea programului</w:t>
      </w:r>
      <w:bookmarkEnd w:id="252"/>
    </w:p>
    <w:tbl>
      <w:tblPr>
        <w:tblStyle w:val="PURTable"/>
        <w:tblW w:w="0" w:type="dxa"/>
        <w:tblLook w:val="04A0" w:firstRow="1" w:lastRow="0" w:firstColumn="1" w:lastColumn="0" w:noHBand="0" w:noVBand="1"/>
      </w:tblPr>
      <w:tblGrid>
        <w:gridCol w:w="4387"/>
        <w:gridCol w:w="802"/>
        <w:gridCol w:w="781"/>
        <w:gridCol w:w="788"/>
        <w:gridCol w:w="803"/>
        <w:gridCol w:w="825"/>
        <w:gridCol w:w="817"/>
        <w:gridCol w:w="793"/>
        <w:gridCol w:w="788"/>
      </w:tblGrid>
      <w:tr w:rsidR="00B7729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7294" w:rsidRDefault="003F5805">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w:instrText>
            </w:r>
            <w:r>
              <w:instrText xml:space="preserve">st   \s NoStyle \t "Select şi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"Contractul</w:instrText>
            </w:r>
            <w:r>
              <w:instrText xml:space="preserve">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B77294">
        <w:tc>
          <w:tcPr>
            <w:tcW w:w="5020" w:type="dxa"/>
            <w:tcBorders>
              <w:top w:val="single" w:sz="6" w:space="0" w:color="FFFFFF"/>
              <w:left w:val="none" w:sz="4" w:space="0" w:color="6E6E6E"/>
              <w:bottom w:val="dashed" w:sz="4" w:space="0" w:color="BFBFBF"/>
              <w:right w:val="none" w:sz="4" w:space="0" w:color="6E6E6E"/>
            </w:tcBorders>
          </w:tcPr>
          <w:p w:rsidR="00B77294" w:rsidRDefault="003F5805">
            <w:pPr>
              <w:pStyle w:val="ProductList-TableBody"/>
            </w:pPr>
            <w:r>
              <w:t>E</w:t>
            </w:r>
            <w:r>
              <w:t>nterprise Mobility + Security E3</w:t>
            </w:r>
            <w:r>
              <w:fldChar w:fldCharType="begin"/>
            </w:r>
            <w:r>
              <w:instrText xml:space="preserve"> XE "Enterprise Mobility + Security E3" </w:instrText>
            </w:r>
            <w:r>
              <w:fldChar w:fldCharType="end"/>
            </w:r>
            <w:r>
              <w:t xml:space="preserve"> (Licenţă SL utilizator)</w:t>
            </w:r>
          </w:p>
        </w:tc>
        <w:tc>
          <w:tcPr>
            <w:tcW w:w="860" w:type="dxa"/>
            <w:tcBorders>
              <w:top w:val="single" w:sz="6" w:space="0" w:color="FFFFFF"/>
              <w:left w:val="none" w:sz="4" w:space="0" w:color="6E6E6E"/>
              <w:bottom w:val="dashed" w:sz="4" w:space="0" w:color="BFBFBF"/>
              <w:right w:val="single" w:sz="6" w:space="0" w:color="FFFFFF"/>
            </w:tcBorders>
          </w:tcPr>
          <w:p w:rsidR="00B77294" w:rsidRDefault="003F580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"Fără opţiunea de disponibilitate la nivel de organizaţ</w:instrText>
            </w:r>
            <w:r>
              <w:instrText xml:space="preserve">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B77294">
        <w:tc>
          <w:tcPr>
            <w:tcW w:w="502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pPr>
            <w:r>
              <w:t>Licenţă suplimentară Enterprise Mobility + Security E3</w:t>
            </w:r>
            <w:r>
              <w:fldChar w:fldCharType="begin"/>
            </w:r>
            <w:r>
              <w:instrText xml:space="preserve"> XE "Licenţă suplimentară Enterprise Mobility + Security E3"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B77294" w:rsidRDefault="003F580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"numărul minim</w:instrText>
            </w:r>
            <w:r>
              <w:instrText xml:space="preserve">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B77294">
        <w:tc>
          <w:tcPr>
            <w:tcW w:w="502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pPr>
            <w:r>
              <w:t>SA de tranziţie pentru Enterprise Mobility + Security E3</w:t>
            </w:r>
            <w:r>
              <w:fldChar w:fldCharType="begin"/>
            </w:r>
            <w:r>
              <w:instrText xml:space="preserve"> XE "</w:instrText>
            </w:r>
            <w:r>
              <w:instrText xml:space="preserve">SA de tranziţie pentru Enterprise Mobility + Security E3"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r>
      <w:tr w:rsidR="00B77294">
        <w:tc>
          <w:tcPr>
            <w:tcW w:w="502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pPr>
            <w:r>
              <w:t>Enterprise Mobility + Security E5</w:t>
            </w:r>
            <w:r>
              <w:fldChar w:fldCharType="begin"/>
            </w:r>
            <w:r>
              <w:instrText xml:space="preserve"> XE "Enterprise Mobility + Security E5" </w:instrText>
            </w:r>
            <w:r>
              <w:fldChar w:fldCharType="end"/>
            </w:r>
            <w:r>
              <w:t xml:space="preserve"> (Licenţă SL utilizator</w:t>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7294" w:rsidRDefault="003F580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"Serviciu on</w:instrText>
            </w:r>
            <w:r>
              <w:instrText xml:space="preserve">line pentru întreprindere"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B77294">
        <w:tc>
          <w:tcPr>
            <w:tcW w:w="502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pPr>
            <w:r>
              <w:t>Licenţă suplimentară Enterprise Mobility + Security E5</w:t>
            </w:r>
            <w:r>
              <w:fldChar w:fldCharType="begin"/>
            </w:r>
            <w:r>
              <w:instrText xml:space="preserve"> XE "Licenţă suplimentară Enterprise Mobility + Security E5"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B77294" w:rsidRDefault="003F580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"Fără opţiun</w:instrText>
            </w:r>
            <w:r>
              <w:instrText xml:space="preserve">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B77294">
        <w:tc>
          <w:tcPr>
            <w:tcW w:w="5020" w:type="dxa"/>
            <w:tcBorders>
              <w:top w:val="dashed" w:sz="4" w:space="0" w:color="BFBFBF"/>
              <w:left w:val="none" w:sz="4" w:space="0" w:color="6E6E6E"/>
              <w:bottom w:val="none" w:sz="4" w:space="0" w:color="BFBFBF"/>
              <w:right w:val="none" w:sz="4" w:space="0" w:color="6E6E6E"/>
            </w:tcBorders>
          </w:tcPr>
          <w:p w:rsidR="00B77294" w:rsidRDefault="003F5805">
            <w:pPr>
              <w:pStyle w:val="ProductList-TableBody"/>
            </w:pPr>
            <w:r>
              <w:t>SA de tranziţie pentru Enterprise Mobility + Security E5</w:t>
            </w:r>
            <w:r>
              <w:fldChar w:fldCharType="begin"/>
            </w:r>
            <w:r>
              <w:instrText xml:space="preserve"> XE "SA de tranziţie pentru Enterprise Mobility + Security E5" </w:instrText>
            </w:r>
            <w:r>
              <w:fldChar w:fldCharType="end"/>
            </w:r>
            <w:r>
              <w:t xml:space="preserve"> (Licenţă SL utilizator)</w:t>
            </w:r>
          </w:p>
        </w:tc>
        <w:tc>
          <w:tcPr>
            <w:tcW w:w="860" w:type="dxa"/>
            <w:tcBorders>
              <w:top w:val="dashed" w:sz="4" w:space="0" w:color="BFBFBF"/>
              <w:left w:val="none" w:sz="4" w:space="0" w:color="6E6E6E"/>
              <w:bottom w:val="none" w:sz="4" w:space="0" w:color="BFBFBF"/>
              <w:right w:val="single" w:sz="6" w:space="0" w:color="FFFFFF"/>
            </w:tcBorders>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r>
    </w:tbl>
    <w:p w:rsidR="00B77294" w:rsidRDefault="003F5805">
      <w:pPr>
        <w:pStyle w:val="ProductList-Offering1SubSection"/>
        <w:outlineLvl w:val="2"/>
      </w:pPr>
      <w:bookmarkStart w:id="253" w:name="_Sec764"/>
      <w:r>
        <w:t>2. Condiţiile produsului</w:t>
      </w:r>
      <w:bookmarkEnd w:id="253"/>
    </w:p>
    <w:tbl>
      <w:tblPr>
        <w:tblStyle w:val="PURTable"/>
        <w:tblW w:w="0" w:type="dxa"/>
        <w:tblLook w:val="04A0" w:firstRow="1" w:lastRow="0" w:firstColumn="1" w:lastColumn="0" w:noHBand="0" w:noVBand="1"/>
      </w:tblPr>
      <w:tblGrid>
        <w:gridCol w:w="3615"/>
        <w:gridCol w:w="3593"/>
        <w:gridCol w:w="3582"/>
      </w:tblGrid>
      <w:tr w:rsidR="00B772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 xml:space="preserve">Termenii </w:t>
            </w:r>
            <w:r>
              <w:rPr>
                <w:color w:val="0563C1"/>
              </w:rPr>
              <w:t>serviciului</w:t>
            </w:r>
            <w:r>
              <w:fldChar w:fldCharType="end"/>
            </w:r>
            <w:r>
              <w:t xml:space="preserve">: </w:t>
            </w:r>
            <w:hyperlink r:id="rId117">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w:instrText>
            </w:r>
            <w:r>
              <w:instrText xml:space="preserve">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B772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Drepturi privind</w:t>
            </w:r>
            <w:r>
              <w:rPr>
                <w:color w:val="404040"/>
              </w:rPr>
              <w:t xml:space="preserve">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Promoţii: Neaplicabil</w:t>
            </w:r>
          </w:p>
        </w:tc>
      </w:tr>
      <w:tr w:rsidR="00B772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"Eligibil pentru reducere: Un Serviciu online pentru care un client care are o Înscriere En</w:instrText>
            </w:r>
            <w:r>
              <w:instrText xml:space="preserve">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Eligi</w:t>
            </w:r>
            <w:r>
              <w:rPr>
                <w:color w:val="404040"/>
              </w:rPr>
              <w:t>bil pentru reducere (SCE): Neaplicabil</w:t>
            </w:r>
          </w:p>
        </w:tc>
      </w:tr>
      <w:tr w:rsidR="00B77294">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"Beneficiile pentru utilizarea de către elevi/studenţi: Opţiunea pentru instituţii care licenţiază un produs calificat pentru numărul de angajaţi la nivel de organizaţie de a licenţia un produs pentru a fi utilizat de studenţi</w:instrText>
            </w:r>
            <w:r>
              <w:instrText xml:space="preserve"> fără costuri suplimentare." </w:instrText>
            </w:r>
            <w:r>
              <w:fldChar w:fldCharType="separate"/>
            </w:r>
            <w:r>
              <w:rPr>
                <w:color w:val="0563C1"/>
              </w:rPr>
              <w:t>Beneficiile pentru utilizarea de către elevi/studenţi</w:t>
            </w:r>
            <w:r>
              <w:fldChar w:fldCharType="end"/>
            </w:r>
            <w:r>
              <w:t>: Da (doar Intune)</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"Eligibil pentru true-up: O licenţă de abonament la un Serviciu online care poate fi comandată de un Client beneficiar al </w:instrText>
            </w:r>
            <w:r>
              <w:instrText xml:space="preserve">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B77294">
            <w:pPr>
              <w:pStyle w:val="ProductList-TableBody"/>
            </w:pPr>
          </w:p>
        </w:tc>
      </w:tr>
    </w:tbl>
    <w:p w:rsidR="00B77294" w:rsidRDefault="00B77294">
      <w:pPr>
        <w:pStyle w:val="ProductList-Body"/>
      </w:pPr>
    </w:p>
    <w:p w:rsidR="00B77294" w:rsidRDefault="003F5805">
      <w:pPr>
        <w:pStyle w:val="ProductList-ClauseHeading"/>
        <w:outlineLvl w:val="3"/>
      </w:pPr>
      <w:r>
        <w:lastRenderedPageBreak/>
        <w:t>2.1 Eligibilitatea pentru achiziţionarea licenţelor SL utilizator suplimentare</w:t>
      </w:r>
    </w:p>
    <w:p w:rsidR="00B77294" w:rsidRDefault="003F5805">
      <w:pPr>
        <w:pStyle w:val="ProductList-Body"/>
      </w:pPr>
      <w:r>
        <w:t>Clienţi</w:t>
      </w:r>
      <w:r>
        <w:t>i trebuie să deţină o Înscriere Enterprise activă cu protecţie activă prin SA pentru Licenţele eligibile corespunzătoare. Licenţele eligibile pot fi pe bază de utilizator sau pe bază de dispozitiv. Clienţii care deţin o versiune de contract MBSA dinainte d</w:t>
      </w:r>
      <w:r>
        <w:t>e 2010 trebuie să semneze Termenii şi condiţiile suplimentare ale Serviciilor online.</w:t>
      </w:r>
    </w:p>
    <w:p w:rsidR="00B77294" w:rsidRDefault="00B77294">
      <w:pPr>
        <w:pStyle w:val="ProductList-Body"/>
      </w:pPr>
    </w:p>
    <w:p w:rsidR="00B77294" w:rsidRDefault="003F5805">
      <w:pPr>
        <w:pStyle w:val="ProductList-ClauseHeading"/>
        <w:outlineLvl w:val="3"/>
      </w:pPr>
      <w:r>
        <w:t>2.2 Licenţele SL utilizator suplimentare eligibile</w:t>
      </w:r>
    </w:p>
    <w:tbl>
      <w:tblPr>
        <w:tblStyle w:val="PURTable"/>
        <w:tblW w:w="0" w:type="dxa"/>
        <w:tblLook w:val="04A0" w:firstRow="1" w:lastRow="0" w:firstColumn="1" w:lastColumn="0" w:noHBand="0" w:noVBand="1"/>
      </w:tblPr>
      <w:tblGrid>
        <w:gridCol w:w="5382"/>
        <w:gridCol w:w="5408"/>
      </w:tblGrid>
      <w:tr w:rsidR="00B7729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7294" w:rsidRDefault="003F5805">
            <w:pPr>
              <w:pStyle w:val="ProductList-TableBody"/>
            </w:pPr>
            <w:r>
              <w:rPr>
                <w:color w:val="FFFFFF"/>
              </w:rPr>
              <w:t>Licenţe eligibile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7294" w:rsidRDefault="003F5805">
            <w:pPr>
              <w:pStyle w:val="ProductList-TableBody"/>
            </w:pPr>
            <w:r>
              <w:rPr>
                <w:color w:val="FFFFFF"/>
              </w:rPr>
              <w:t>Licenţă SL utilizator suplimentară</w:t>
            </w:r>
          </w:p>
        </w:tc>
      </w:tr>
      <w:tr w:rsidR="00B77294">
        <w:tc>
          <w:tcPr>
            <w:tcW w:w="612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B77294" w:rsidRDefault="00B77294">
            <w:pPr>
              <w:pStyle w:val="ProductList-TableBody"/>
            </w:pPr>
          </w:p>
        </w:tc>
      </w:tr>
      <w:tr w:rsidR="00B77294">
        <w:tc>
          <w:tcPr>
            <w:tcW w:w="612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Enterprise CAL</w:t>
            </w:r>
            <w:r>
              <w:fldChar w:fldCharType="begin"/>
            </w:r>
            <w:r>
              <w:instrText xml:space="preserve"> XE "</w:instrText>
            </w:r>
            <w:r>
              <w:instrText xml:space="preserve">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B77294" w:rsidRDefault="00B77294">
            <w:pPr>
              <w:pStyle w:val="ProductList-TableBody"/>
            </w:pPr>
          </w:p>
        </w:tc>
      </w:tr>
      <w:tr w:rsidR="00B77294">
        <w:tc>
          <w:tcPr>
            <w:tcW w:w="612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Licenţă Core CAL Suite Bridge pentru Office 365</w:t>
            </w:r>
            <w:r>
              <w:fldChar w:fldCharType="begin"/>
            </w:r>
            <w:r>
              <w:instrText xml:space="preserve"> XE "Licenţă Core CAL Suite Bridge pentru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B77294" w:rsidRDefault="00B77294">
            <w:pPr>
              <w:pStyle w:val="ProductList-TableBody"/>
            </w:pPr>
          </w:p>
        </w:tc>
      </w:tr>
      <w:tr w:rsidR="00B77294">
        <w:tc>
          <w:tcPr>
            <w:tcW w:w="612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Core CAL Suite Bridge pentru Office 365 şi Microsoft Intune</w:t>
            </w:r>
            <w:r>
              <w:fldChar w:fldCharType="begin"/>
            </w:r>
            <w:r>
              <w:instrText xml:space="preserve"> XE "Core CAL Suite Bridge pentru Office 365 şi Microsoft Intune</w:instrText>
            </w:r>
            <w:r>
              <w:instrText xml:space="preserv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B77294" w:rsidRDefault="003F5805">
            <w:pPr>
              <w:pStyle w:val="ProductList-TableBody"/>
            </w:pPr>
            <w:r>
              <w:t>Enterprise Mobility + Security</w:t>
            </w:r>
          </w:p>
        </w:tc>
      </w:tr>
      <w:tr w:rsidR="00B77294">
        <w:tc>
          <w:tcPr>
            <w:tcW w:w="612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Licenţă Enterprise CAL Suite Bridge pentru Office 365</w:t>
            </w:r>
            <w:r>
              <w:fldChar w:fldCharType="begin"/>
            </w:r>
            <w:r>
              <w:instrText xml:space="preserve"> XE "Licenţă Enterprise CAL Suite Bridge pentru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B77294" w:rsidRDefault="00B77294">
            <w:pPr>
              <w:pStyle w:val="ProductList-TableBody"/>
            </w:pPr>
          </w:p>
        </w:tc>
      </w:tr>
      <w:tr w:rsidR="00B77294">
        <w:tc>
          <w:tcPr>
            <w:tcW w:w="612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Licenţă Enterprise CAL Suite Bridge pentru Office 365 şi Microsoft Intune</w:t>
            </w:r>
            <w:r>
              <w:fldChar w:fldCharType="begin"/>
            </w:r>
            <w:r>
              <w:instrText xml:space="preserve"> XE "Licenţă Enterprise CAL </w:instrText>
            </w:r>
            <w:r>
              <w:instrText xml:space="preserve">Suite Bridge pentru Office 365 şi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B77294" w:rsidRDefault="00B77294">
            <w:pPr>
              <w:pStyle w:val="ProductList-TableBody"/>
            </w:pPr>
          </w:p>
        </w:tc>
      </w:tr>
    </w:tbl>
    <w:p w:rsidR="00B77294" w:rsidRDefault="00B77294">
      <w:pPr>
        <w:pStyle w:val="ProductList-Body"/>
      </w:pPr>
    </w:p>
    <w:p w:rsidR="00B77294" w:rsidRDefault="003F5805">
      <w:pPr>
        <w:pStyle w:val="ProductList-ClauseHeading"/>
        <w:outlineLvl w:val="3"/>
      </w:pPr>
      <w:r>
        <w:t>2.3 Restricţiile privind achiziţionarea licenţelor SL utilizator suplimentare</w:t>
      </w:r>
    </w:p>
    <w:p w:rsidR="00B77294" w:rsidRDefault="003F5805">
      <w:pPr>
        <w:pStyle w:val="ProductList-Body"/>
      </w:pPr>
      <w:r>
        <w:t>Pentru fiecare Licenţă eligibilă (sau set de Licenţe eligibile) se poate achiziţiona doar o singură Licenţă SL utilizato</w:t>
      </w:r>
      <w:r>
        <w:t>r suplimentară.</w:t>
      </w:r>
    </w:p>
    <w:p w:rsidR="00B77294" w:rsidRDefault="00B77294">
      <w:pPr>
        <w:pStyle w:val="ProductList-Body"/>
      </w:pPr>
    </w:p>
    <w:p w:rsidR="00B77294" w:rsidRDefault="003F5805">
      <w:pPr>
        <w:pStyle w:val="ProductList-Body"/>
      </w:pPr>
      <w:r>
        <w:t>Clienţii pot să achiziţioneze Licenţe SL utilizator suplimentare pentru utilizatori sau pentru utilizatorii dispozitivelor adăugaţi la numărul de utilizatori sau dispozitive din cadrul Înscrierii Enterprise între datele comenzilor de true-</w:t>
      </w:r>
      <w:r>
        <w:t>up (adică înainte achiziţionării licenţelor eligibile), care vor respecta aceeaşi limitare referitoare la o Licenţă SL utilizator suplimentară pentru fiecare Licenţă eligibilă (ori set de Licenţe eligibile).</w:t>
      </w:r>
    </w:p>
    <w:p w:rsidR="00B77294" w:rsidRDefault="00B77294">
      <w:pPr>
        <w:pStyle w:val="ProductList-Body"/>
      </w:pPr>
    </w:p>
    <w:p w:rsidR="00B77294" w:rsidRDefault="003F5805">
      <w:pPr>
        <w:pStyle w:val="ProductList-Body"/>
      </w:pPr>
      <w:r>
        <w:t>Clienţii care deţin un Contract Campus and School pot să achiziţioneze Licenţe SL utilizator pentru Enterprise Mobility + Security pentru Utilizatorii lor, în limita numărului de computere eligibile, atât timp cât deţin protecţie pentru Licenţele eligibile</w:t>
      </w:r>
      <w:r>
        <w:t>.</w:t>
      </w:r>
    </w:p>
    <w:p w:rsidR="00B77294" w:rsidRDefault="00B77294">
      <w:pPr>
        <w:pStyle w:val="ProductList-Body"/>
      </w:pPr>
    </w:p>
    <w:p w:rsidR="00B77294" w:rsidRDefault="003F5805">
      <w:pPr>
        <w:pStyle w:val="ProductList-ClauseHeading"/>
        <w:outlineLvl w:val="3"/>
      </w:pPr>
      <w:r>
        <w:t>2.4 Eligibilitatea privind achiziţionarea Licenţelor SL utilizator cu SA de tranziţie din Enterprise Mobility + Security</w:t>
      </w:r>
    </w:p>
    <w:p w:rsidR="00B77294" w:rsidRDefault="003F5805">
      <w:pPr>
        <w:pStyle w:val="ProductList-Body"/>
      </w:pPr>
      <w:r>
        <w:t xml:space="preserve">Licenţele SL utilizator cu SA de tranziţie pot fi achiziţionate în locul unui SA pentru toate </w:t>
      </w:r>
      <w:r>
        <w:fldChar w:fldCharType="begin"/>
      </w:r>
      <w:r>
        <w:instrText xml:space="preserve"> AutoTextList   \s NoStyle \t "„Licenţ</w:instrText>
      </w:r>
      <w:r>
        <w:instrText xml:space="preserve">ă” înseamnă dreptul de a descărca, a instala, a accesa şi a utiliza un Produs." </w:instrText>
      </w:r>
      <w:r>
        <w:fldChar w:fldCharType="separate"/>
      </w:r>
      <w:r>
        <w:rPr>
          <w:color w:val="0563C1"/>
        </w:rPr>
        <w:t>Licenţele</w:t>
      </w:r>
      <w:r>
        <w:fldChar w:fldCharType="end"/>
      </w:r>
      <w:r>
        <w:t xml:space="preserve"> perpetue, plătite integral („Licenţe eligibile”) pentru Produsele din tabelul de mai jos. De asemenea, Licenţele SL utilizator cu SA de tranziţie pot fi achiziţionate în locul Licenţelor de abonament pentru Produsele de mai jos, dacă Licenţa de abonament </w:t>
      </w:r>
      <w:r>
        <w:t>a fost achiziţionată cu cel puţin trei ani înainte de achiziţionarea Licenţei SL utilizator cu SA de tranziţie. Licenţele SL utilizator cu SA de tranziţie necesită licenţe CAL Suite Bridge, conform specificaţiilor din tabel.</w:t>
      </w:r>
    </w:p>
    <w:tbl>
      <w:tblPr>
        <w:tblStyle w:val="PURTable"/>
        <w:tblW w:w="0" w:type="dxa"/>
        <w:tblLook w:val="04A0" w:firstRow="1" w:lastRow="0" w:firstColumn="1" w:lastColumn="0" w:noHBand="0" w:noVBand="1"/>
      </w:tblPr>
      <w:tblGrid>
        <w:gridCol w:w="3577"/>
        <w:gridCol w:w="3636"/>
        <w:gridCol w:w="3577"/>
      </w:tblGrid>
      <w:tr w:rsidR="00B772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77294" w:rsidRDefault="003F5805">
            <w:pPr>
              <w:pStyle w:val="ProductList-TableBody"/>
            </w:pPr>
            <w:r>
              <w:rPr>
                <w:color w:val="FFFFFF"/>
              </w:rPr>
              <w:t>Licenţe eligibile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77294" w:rsidRDefault="003F5805">
            <w:pPr>
              <w:pStyle w:val="ProductList-TableBody"/>
            </w:pPr>
            <w:r>
              <w:rPr>
                <w:color w:val="FFFFFF"/>
              </w:rPr>
              <w:t>Licenţă SL ut</w:t>
            </w:r>
            <w:r>
              <w:rPr>
                <w:color w:val="FFFFFF"/>
              </w:rPr>
              <w:t>ilizator cu SA de tranziţie corespunzătoare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77294" w:rsidRDefault="003F5805">
            <w:pPr>
              <w:pStyle w:val="ProductList-TableBody"/>
            </w:pPr>
            <w:r>
              <w:rPr>
                <w:color w:val="FFFFFF"/>
              </w:rPr>
              <w:t>Licenţele CAL Suite Bridge necesare</w:t>
            </w:r>
          </w:p>
        </w:tc>
      </w:tr>
      <w:tr w:rsidR="00B77294">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 xml:space="preserve">SA de tranziţie pentru Enterprise Mobility + Security </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Licenţă Core CAL Bridge pentru Enterprise Mobility + Security</w:t>
            </w:r>
            <w:r>
              <w:rPr>
                <w:vertAlign w:val="superscript"/>
              </w:rPr>
              <w:t>2,3</w:t>
            </w:r>
          </w:p>
        </w:tc>
      </w:tr>
      <w:tr w:rsidR="00B77294">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SA de tranziţie p</w:t>
            </w:r>
            <w:r>
              <w:t xml:space="preserve">entru Enterprise Mobility + Security </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Licenţă Enterprise CAL Bridge pentru Enterprise Mobility + Security</w:t>
            </w:r>
            <w:r>
              <w:rPr>
                <w:vertAlign w:val="superscript"/>
              </w:rPr>
              <w:t>2,4</w:t>
            </w:r>
          </w:p>
        </w:tc>
      </w:tr>
    </w:tbl>
    <w:p w:rsidR="00B77294" w:rsidRDefault="003F5805">
      <w:pPr>
        <w:pStyle w:val="ProductList-Body"/>
      </w:pPr>
      <w:r>
        <w:rPr>
          <w:i/>
          <w:vertAlign w:val="superscript"/>
        </w:rPr>
        <w:t>1</w:t>
      </w:r>
      <w:r>
        <w:rPr>
          <w:i/>
        </w:rPr>
        <w:t>Disponibilă pentru achiziţionare doar la data aniversării înscrierii sau la începutul unei noi durate a înscrierii.</w:t>
      </w:r>
    </w:p>
    <w:p w:rsidR="00B77294" w:rsidRDefault="003F5805">
      <w:pPr>
        <w:pStyle w:val="ProductList-Body"/>
      </w:pPr>
      <w:r>
        <w:rPr>
          <w:i/>
          <w:vertAlign w:val="superscript"/>
        </w:rPr>
        <w:t>2</w:t>
      </w:r>
      <w:r>
        <w:rPr>
          <w:i/>
        </w:rPr>
        <w:t>Achiziţionare necesară doar la data aniversării înscrierii.</w:t>
      </w:r>
    </w:p>
    <w:p w:rsidR="00B77294" w:rsidRDefault="003F5805">
      <w:pPr>
        <w:pStyle w:val="ProductList-Body"/>
      </w:pPr>
      <w:r>
        <w:rPr>
          <w:i/>
          <w:vertAlign w:val="superscript"/>
        </w:rPr>
        <w:t>3</w:t>
      </w:r>
      <w:r>
        <w:rPr>
          <w:i/>
        </w:rPr>
        <w:t xml:space="preserve">Achiziţionarea nu este necesară pentru utilizatorii care au şi licenţă pentru Office 365 (Enterprise şi pentru instituţii guvernamentale E1, E3, E5) </w:t>
      </w:r>
    </w:p>
    <w:p w:rsidR="00B77294" w:rsidRDefault="003F5805">
      <w:pPr>
        <w:pStyle w:val="ProductList-Body"/>
      </w:pPr>
      <w:r>
        <w:rPr>
          <w:i/>
          <w:vertAlign w:val="superscript"/>
        </w:rPr>
        <w:t>4</w:t>
      </w:r>
      <w:r>
        <w:rPr>
          <w:i/>
        </w:rPr>
        <w:t>Achiziţionarea nu este necesară pentru utili</w:t>
      </w:r>
      <w:r>
        <w:rPr>
          <w:i/>
        </w:rPr>
        <w:t>zatorii care au şi licenţă pentru Office 365 (Enterprise şi pentru instituţii guvernamentale E3, E5)</w:t>
      </w:r>
    </w:p>
    <w:p w:rsidR="00B77294" w:rsidRDefault="00B77294">
      <w:pPr>
        <w:pStyle w:val="ProductList-Body"/>
      </w:pPr>
    </w:p>
    <w:p w:rsidR="00B77294" w:rsidRDefault="003F5805">
      <w:pPr>
        <w:pStyle w:val="ProductList-ClauseHeading"/>
        <w:outlineLvl w:val="3"/>
      </w:pPr>
      <w:r>
        <w:t>2.5 Achiziţionarea unor Licenţe SL utilizator cu SA de tranziţie</w:t>
      </w:r>
    </w:p>
    <w:p w:rsidR="00B77294" w:rsidRDefault="003F5805">
      <w:pPr>
        <w:pStyle w:val="ProductList-Body"/>
      </w:pPr>
      <w:r>
        <w:t xml:space="preserve">Poate fi achiziţionată maximum o licenţă SL utilizator cu SA de tranziţie pentru fiecare </w:t>
      </w:r>
      <w:r>
        <w:t>Licenţă eligibilă per dispozitiv, în conformitate cu secţiunea 2.4. Ca excepţie unică pentru dispozitivele cărora li s-a alocat o Licenţă eligibilă şi care sunt utilizate de mai mulţi utilizatori, Clientul poate achiziţiona o licenţă SL utilizator cu SA de</w:t>
      </w:r>
      <w:r>
        <w:t xml:space="preserve"> tranziţie pentru fiecare dintre utilizatorii respectivi, dar numai dacă achiziţionează o licenţă SL utilizator cu SA de tranziţie pentru toţi utilizatorii tuturor Dispozitivelor calificate.</w:t>
      </w:r>
    </w:p>
    <w:p w:rsidR="00B77294" w:rsidRDefault="00B77294">
      <w:pPr>
        <w:pStyle w:val="ProductList-Body"/>
      </w:pPr>
    </w:p>
    <w:p w:rsidR="00B77294" w:rsidRDefault="003F5805">
      <w:pPr>
        <w:pStyle w:val="ProductList-ClauseHeading"/>
        <w:outlineLvl w:val="3"/>
      </w:pPr>
      <w:r>
        <w:t>2.6 Beneficiile SA pentru licenţele SL utilizator cu SA de tranz</w:t>
      </w:r>
      <w:r>
        <w:t>iţie din Enterprise Mobility + Security</w:t>
      </w:r>
    </w:p>
    <w:p w:rsidR="00B77294" w:rsidRDefault="003F5805">
      <w:pPr>
        <w:pStyle w:val="ProductList-Body"/>
      </w:pPr>
      <w:r>
        <w:t>Licenţele SL utilizator cu SA de tranziţie pentru Enterprise Mobility + Security îl califică pe Client pentru Beneficiile SA, în funcţie de Licenţele eligibile definite la secţiunea 2.4.</w:t>
      </w:r>
    </w:p>
    <w:p w:rsidR="00B77294" w:rsidRDefault="00B77294">
      <w:pPr>
        <w:pStyle w:val="ProductList-Body"/>
        <w:jc w:val="right"/>
      </w:pPr>
    </w:p>
    <w:tbl>
      <w:tblPr>
        <w:tblStyle w:val="PURTable"/>
        <w:tblW w:w="0" w:type="dxa"/>
        <w:tblLook w:val="04A0" w:firstRow="1" w:lastRow="0" w:firstColumn="1" w:lastColumn="0" w:noHBand="0" w:noVBand="1"/>
      </w:tblPr>
      <w:tblGrid>
        <w:gridCol w:w="10800"/>
      </w:tblGrid>
      <w:tr w:rsidR="00B772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7294" w:rsidRDefault="003F5805">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B77294" w:rsidRDefault="00B77294">
      <w:pPr>
        <w:pStyle w:val="ProductList-Body"/>
      </w:pPr>
    </w:p>
    <w:p w:rsidR="00B77294" w:rsidRDefault="003F5805">
      <w:pPr>
        <w:pStyle w:val="ProductList-Offering1HeadingNoBorder"/>
        <w:outlineLvl w:val="1"/>
      </w:pPr>
      <w:bookmarkStart w:id="254" w:name="_Sec1151"/>
      <w:r>
        <w:t>Serviciile Microsoft Dynamics 365</w:t>
      </w:r>
      <w:bookmarkEnd w:id="254"/>
      <w:r>
        <w:fldChar w:fldCharType="begin"/>
      </w:r>
      <w:r>
        <w:instrText xml:space="preserve"> TC "</w:instrText>
      </w:r>
      <w:bookmarkStart w:id="255" w:name="_Toc478648098"/>
      <w:r>
        <w:instrText>Serviciile Microsoft Dynamics 365</w:instrText>
      </w:r>
      <w:bookmarkEnd w:id="255"/>
      <w:r>
        <w:instrText>" \l 2</w:instrText>
      </w:r>
      <w:r>
        <w:fldChar w:fldCharType="end"/>
      </w:r>
    </w:p>
    <w:p w:rsidR="00B77294" w:rsidRDefault="003F5805">
      <w:pPr>
        <w:pStyle w:val="ProductList-Offering1SubSection"/>
        <w:outlineLvl w:val="2"/>
      </w:pPr>
      <w:bookmarkStart w:id="256" w:name="_Sec1152"/>
      <w:r>
        <w:t>1. Disponibilitatea programului</w:t>
      </w:r>
      <w:bookmarkEnd w:id="256"/>
    </w:p>
    <w:tbl>
      <w:tblPr>
        <w:tblStyle w:val="PURTable"/>
        <w:tblW w:w="0" w:type="dxa"/>
        <w:tblLook w:val="04A0" w:firstRow="1" w:lastRow="0" w:firstColumn="1" w:lastColumn="0" w:noHBand="0" w:noVBand="1"/>
      </w:tblPr>
      <w:tblGrid>
        <w:gridCol w:w="4452"/>
        <w:gridCol w:w="807"/>
        <w:gridCol w:w="780"/>
        <w:gridCol w:w="795"/>
        <w:gridCol w:w="706"/>
        <w:gridCol w:w="828"/>
        <w:gridCol w:w="821"/>
        <w:gridCol w:w="800"/>
        <w:gridCol w:w="795"/>
      </w:tblGrid>
      <w:tr w:rsidR="00B7729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7294" w:rsidRDefault="003F5805">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"Punct: Val</w:instrText>
            </w:r>
            <w:r>
              <w:instrText xml:space="preserve">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w:instrText>
            </w:r>
            <w:r>
              <w:instrText xml:space="preserve">"Contractul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B77294">
        <w:tc>
          <w:tcPr>
            <w:tcW w:w="5020" w:type="dxa"/>
            <w:tcBorders>
              <w:top w:val="single" w:sz="6" w:space="0" w:color="FFFFFF"/>
              <w:left w:val="none" w:sz="4" w:space="0" w:color="6E6E6E"/>
              <w:bottom w:val="dashed" w:sz="4" w:space="0" w:color="BFBFBF"/>
              <w:right w:val="none" w:sz="4" w:space="0" w:color="6E6E6E"/>
            </w:tcBorders>
          </w:tcPr>
          <w:p w:rsidR="00B77294" w:rsidRDefault="003F5805">
            <w:pPr>
              <w:pStyle w:val="ProductList-TableBody"/>
            </w:pPr>
            <w:r>
              <w:t>Microsoft Dynamics 365 Plan 1, ediţia Enterprise (licenţă SL utilizator)</w:t>
            </w:r>
            <w:r>
              <w:fldChar w:fldCharType="begin"/>
            </w:r>
            <w:r>
              <w:instrText xml:space="preserve"> XE "Microsoft Dynamics 365 Plan 1, ediţia Enterprise (licenţă SL utilizator)"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77294" w:rsidRDefault="003F580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w:instrText>
            </w:r>
            <w:r>
              <w:instrText xml:space="preserve">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B77294">
        <w:tc>
          <w:tcPr>
            <w:tcW w:w="502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pPr>
            <w:r>
              <w:t>Licenţă suplimentară Microsoft Dynamics 365 Plan 1, ediţia Enterprise</w:t>
            </w:r>
            <w:r>
              <w:fldChar w:fldCharType="begin"/>
            </w:r>
            <w:r>
              <w:instrText xml:space="preserve"> XE "Licenţă suplimentară Microsoft Dynamics 365 Plan 1, ediţia Enterprise"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w:instrText>
            </w:r>
            <w:r>
              <w:instrText xml:space="preserve">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B77294">
        <w:tc>
          <w:tcPr>
            <w:tcW w:w="502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pPr>
            <w:r>
              <w:t>Microsoft Dynamics 365 Plan 1, ediţia Enterprise cu SA de tranziţie</w:t>
            </w:r>
            <w:r>
              <w:fldChar w:fldCharType="begin"/>
            </w:r>
            <w:r>
              <w:instrText xml:space="preserve"> XE "</w:instrText>
            </w:r>
            <w:r>
              <w:instrText xml:space="preserve">Microsoft Dynamics 365 Plan 1, ediţia Enterprise cu SA de tranziţie"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B77294">
        <w:tc>
          <w:tcPr>
            <w:tcW w:w="502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pPr>
            <w:r>
              <w:lastRenderedPageBreak/>
              <w:t>Microsoft Dynamics 365 Plan 2, ediţia Enterprise (licenţă SL utilizator)</w:t>
            </w:r>
            <w:r>
              <w:fldChar w:fldCharType="begin"/>
            </w:r>
            <w:r>
              <w:instrText xml:space="preserve"> XE "Microsoft Dynamics 365 Plan 2, ediţia Enterprise (licenţă SL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7294" w:rsidRDefault="003F580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w:instrText>
            </w:r>
            <w:r>
              <w:instrText xml:space="preserve">"Produs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B77294">
        <w:tc>
          <w:tcPr>
            <w:tcW w:w="502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pPr>
            <w:r>
              <w:t>Licenţă suplimentară Microsoft Dynamics 365 Plan 2, ediţia Enterprise (licenţă SL utilizator)</w:t>
            </w:r>
            <w:r>
              <w:fldChar w:fldCharType="begin"/>
            </w:r>
            <w:r>
              <w:instrText xml:space="preserve"> XE "Licenţă suplimentară Microsoft Dynamics 365 Plan 2, ediţia Enterprise (licenţă SL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B77294">
        <w:tc>
          <w:tcPr>
            <w:tcW w:w="502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pPr>
            <w:r>
              <w:t>Microsoft Dynamics 365 Plan 2, ediţia Enterprise cu SA de tranziţie (licenţă SL utilizator)</w:t>
            </w:r>
            <w:r>
              <w:fldChar w:fldCharType="begin"/>
            </w:r>
            <w:r>
              <w:instrText xml:space="preserve"> XE "Microsoft Dynamics 365 Plan 2, ediţia Enterprise cu SA de tranziţie (licenţă SL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w:instrText>
            </w:r>
            <w:r>
              <w:instrText xml:space="preserve">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B77294">
        <w:tc>
          <w:tcPr>
            <w:tcW w:w="502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pPr>
            <w:r>
              <w:t>Microsoft Dynamics 365 for Customer Service, ediţia Enterprise (licenţă SL utilizator)</w:t>
            </w:r>
            <w:r>
              <w:fldChar w:fldCharType="begin"/>
            </w:r>
            <w:r>
              <w:instrText xml:space="preserve"> XE "Microsoft Dynamics 365 for Customer Servi</w:instrText>
            </w:r>
            <w:r>
              <w:instrText xml:space="preserve">ce, ediţia Enterprise (licenţă SL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7294" w:rsidRDefault="003F580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B77294">
        <w:tc>
          <w:tcPr>
            <w:tcW w:w="502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pPr>
            <w:r>
              <w:t>Microsoft Dynamics 365 for Customer Service, ediţia Enterprise (licenţă SL dispozitiv)</w:t>
            </w:r>
            <w:r>
              <w:fldChar w:fldCharType="begin"/>
            </w:r>
            <w:r>
              <w:instrText xml:space="preserve"> XE "Microsoft Dynamics 365 for Customer Service, ediţia Enterprise (licenţă SL dispozitiv)"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B77294">
        <w:tc>
          <w:tcPr>
            <w:tcW w:w="502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pPr>
            <w:r>
              <w:t>Microsoft Dynam</w:t>
            </w:r>
            <w:r>
              <w:t>ics 365 for Field Service, ediţia Enterprise (licenţă SL utilizator)</w:t>
            </w:r>
            <w:r>
              <w:fldChar w:fldCharType="begin"/>
            </w:r>
            <w:r>
              <w:instrText xml:space="preserve"> XE "Microsoft Dynamics 365 for Field Service, ediţia Enterprise (licenţă SL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7294" w:rsidRDefault="003F580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B77294">
        <w:tc>
          <w:tcPr>
            <w:tcW w:w="502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pPr>
            <w:r>
              <w:t>Microsoft Dynamics 365 for Field Service, ediţia Enterprise (licenţă SL d</w:t>
            </w:r>
            <w:r>
              <w:t>ispozitiv)</w:t>
            </w:r>
            <w:r>
              <w:fldChar w:fldCharType="begin"/>
            </w:r>
            <w:r>
              <w:instrText xml:space="preserve"> XE "Microsoft Dynamics 365 for Field Service, ediţia Enterprise (licenţă SL dispozitiv)"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B77294">
        <w:tc>
          <w:tcPr>
            <w:tcW w:w="502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pPr>
            <w:r>
              <w:t>Microsoft Dynamics 365 for Operations, ediţia Enterprise (licenţă SL utilizator)</w:t>
            </w:r>
            <w:r>
              <w:fldChar w:fldCharType="begin"/>
            </w:r>
            <w:r>
              <w:instrText xml:space="preserve"> XE "</w:instrText>
            </w:r>
            <w:r>
              <w:instrText xml:space="preserve">Microsoft Dynamics 365 for Operations, ediţia Enterprise (licenţă SL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7294" w:rsidRDefault="003F580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B77294">
        <w:tc>
          <w:tcPr>
            <w:tcW w:w="502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pPr>
            <w:r>
              <w:t>Microsoft Dynamics 365 for Operations, ediţia Enterprise</w:t>
            </w:r>
            <w:r>
              <w:fldChar w:fldCharType="begin"/>
            </w:r>
            <w:r>
              <w:instrText xml:space="preserve"> XE "Microsoft Dynamics 365 for Operations, ediţia Enterprise" </w:instrText>
            </w:r>
            <w:r>
              <w:fldChar w:fldCharType="end"/>
            </w:r>
            <w:r>
              <w:t xml:space="preserve"> (licenţă SL dispozitiv)</w:t>
            </w:r>
          </w:p>
        </w:tc>
        <w:tc>
          <w:tcPr>
            <w:tcW w:w="860" w:type="dxa"/>
            <w:tcBorders>
              <w:top w:val="dashed" w:sz="4" w:space="0" w:color="BFBFBF"/>
              <w:left w:val="none" w:sz="4" w:space="0" w:color="6E6E6E"/>
              <w:bottom w:val="dashed" w:sz="4" w:space="0" w:color="BFBFBF"/>
              <w:right w:val="single" w:sz="6" w:space="0" w:color="FFFFFF"/>
            </w:tcBorders>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w:instrText>
            </w:r>
            <w:r>
              <w:instrText xml:space="preserve">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B77294">
        <w:tc>
          <w:tcPr>
            <w:tcW w:w="502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pPr>
            <w:r>
              <w:t>Licenţă suplimentară Microsoft Dynamics 365 for Operations, ediţia Enterprise (licenţă SL dispozitiv şi utilizator)</w:t>
            </w:r>
            <w:r>
              <w:fldChar w:fldCharType="begin"/>
            </w:r>
            <w:r>
              <w:instrText xml:space="preserve"> XE "Licenţă suplimentară Microsoft Dynamics 365 for Operations, ediţia Enterprise (licenţă SL dispozitiv şi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w:instrText>
            </w:r>
            <w:r>
              <w:instrText xml:space="preserve">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B77294">
        <w:tc>
          <w:tcPr>
            <w:tcW w:w="502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pPr>
            <w:r>
              <w:t>Microsoft Dynamics 365 for Operations, ediţia Enterprise cu SA de tranziţie (licenţă SL dispozitiv şi utilizator)</w:t>
            </w:r>
            <w:r>
              <w:fldChar w:fldCharType="begin"/>
            </w:r>
            <w:r>
              <w:instrText xml:space="preserve"> XE "Microsoft Dynamics 365 for Operations, ediţia Enterprise cu SA de tranziţie (licenţă SL dispozitiv şi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w:instrText>
            </w:r>
            <w:r>
              <w:instrText xml:space="preserve">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B77294">
        <w:tc>
          <w:tcPr>
            <w:tcW w:w="502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pPr>
            <w:r>
              <w:t>Microsoft Dynamics 365 for Project Service Automation, ediţia Enterprise (licenţă SL utilizator)</w:t>
            </w:r>
            <w:r>
              <w:fldChar w:fldCharType="begin"/>
            </w:r>
            <w:r>
              <w:instrText xml:space="preserve"> XE "Microsoft Dynamics 365 for Project Service Automation, ediţia Enterprise (licenţă SL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7294" w:rsidRDefault="003F580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B77294">
        <w:tc>
          <w:tcPr>
            <w:tcW w:w="502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pPr>
            <w:r>
              <w:t>Microsoft Dynamics 365 for Sales, ediţia Enterprise (licenţă SL utilizator)</w:t>
            </w:r>
            <w:r>
              <w:fldChar w:fldCharType="begin"/>
            </w:r>
            <w:r>
              <w:instrText xml:space="preserve"> XE "Microsoft Dynamics 365 for Sales, ediţia Enterprise (licenţă SL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7294" w:rsidRDefault="003F580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B77294">
        <w:tc>
          <w:tcPr>
            <w:tcW w:w="502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pPr>
            <w:r>
              <w:t xml:space="preserve">Microsoft Dynamics 365 for Sales, ediţia Enterprise </w:t>
            </w:r>
            <w:r>
              <w:fldChar w:fldCharType="begin"/>
            </w:r>
            <w:r>
              <w:instrText xml:space="preserve"> XE "</w:instrText>
            </w:r>
            <w:r>
              <w:instrText xml:space="preserve">Microsoft Dynamics 365 for Sales, ediţia Enterprise " </w:instrText>
            </w:r>
            <w:r>
              <w:fldChar w:fldCharType="end"/>
            </w:r>
            <w:r>
              <w:t>(licenţă SL dispozitiv)</w:t>
            </w:r>
          </w:p>
        </w:tc>
        <w:tc>
          <w:tcPr>
            <w:tcW w:w="860" w:type="dxa"/>
            <w:tcBorders>
              <w:top w:val="dashed" w:sz="4" w:space="0" w:color="BFBFBF"/>
              <w:left w:val="none" w:sz="4" w:space="0" w:color="6E6E6E"/>
              <w:bottom w:val="dashed" w:sz="4" w:space="0" w:color="BFBFBF"/>
              <w:right w:val="single" w:sz="6" w:space="0" w:color="FFFFFF"/>
            </w:tcBorders>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B77294">
        <w:tc>
          <w:tcPr>
            <w:tcW w:w="502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pPr>
            <w:r>
              <w:t>Microsoft Dynamics 365 for Team Members, ediţia Enterprise (licenţă SL utilizator)</w:t>
            </w:r>
            <w:r>
              <w:fldChar w:fldCharType="begin"/>
            </w:r>
            <w:r>
              <w:instrText xml:space="preserve"> XE "Microsoft Dynamics 365 for Team Members, ediţia Enterprise (licenţă SL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7294" w:rsidRDefault="003F580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B77294">
        <w:tc>
          <w:tcPr>
            <w:tcW w:w="502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pPr>
            <w:r>
              <w:t>Licenţă suplime</w:t>
            </w:r>
            <w:r>
              <w:t>ntară Microsoft Dynamics 365 for Team Members, ediţia Enterprise (licenţă SL utilizator)</w:t>
            </w:r>
            <w:r>
              <w:fldChar w:fldCharType="begin"/>
            </w:r>
            <w:r>
              <w:instrText xml:space="preserve"> XE "Licenţă suplimentară Microsoft Dynamics 365 for Team Members, ediţia Enterprise (licenţă SL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B77294">
        <w:tc>
          <w:tcPr>
            <w:tcW w:w="502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pPr>
            <w:r>
              <w:t>Microsoft Dynamics 365 for Team Members, ediţie Enterprise cu SA de tranz</w:t>
            </w:r>
            <w:r>
              <w:t>iţie (licenţă SL utilizator)</w:t>
            </w:r>
            <w:r>
              <w:fldChar w:fldCharType="begin"/>
            </w:r>
            <w:r>
              <w:instrText xml:space="preserve"> XE "Microsoft Dynamics 365 for Team Members, ediţie Enterprise cu SA de tranziţie (licenţă SL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B77294">
        <w:tc>
          <w:tcPr>
            <w:tcW w:w="502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pPr>
            <w:r>
              <w:t>Microsoft Dynamics 365 ediţia Enterprise - Portal Customer Engagement suplimentar</w:t>
            </w:r>
            <w:r>
              <w:fldChar w:fldCharType="begin"/>
            </w:r>
            <w:r>
              <w:instrText xml:space="preserve"> XE "Microsoft Dynamics 365 ediţia Enterprise - Portal Customer Engagement suplimentar"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77294">
        <w:tc>
          <w:tcPr>
            <w:tcW w:w="502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pPr>
            <w:r>
              <w:t>Microsoft Dynamics 365 ediţia Enterprise - Vizualizări de pagină suplimentare Portal Customer Engagement</w:t>
            </w:r>
            <w:r>
              <w:fldChar w:fldCharType="begin"/>
            </w:r>
            <w:r>
              <w:instrText xml:space="preserve"> XE "Microsoft Dynamics 365 ediţia Enterprise - Vizualizări de pagină suplimentare Portal Customer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w:instrText>
            </w:r>
            <w:r>
              <w:instrText xml:space="preserve">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77294">
        <w:tc>
          <w:tcPr>
            <w:tcW w:w="502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pPr>
            <w:r>
              <w:t>Microsoft Dynamics 365 ediţia Enterprise - Instanţă de producţie vizualizări de pagină suplimentare Portal Customer Engagement</w:t>
            </w:r>
            <w:r>
              <w:fldChar w:fldCharType="begin"/>
            </w:r>
            <w:r>
              <w:instrText xml:space="preserve"> XE "Microsoft Dynamics 365 ediţia Enterprise - Instanţă de producţie vizualizări de pagină suplimentare Portal Customer Engagemen</w:instrText>
            </w:r>
            <w:r>
              <w:instrText xml:space="preserve">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B77294">
        <w:tc>
          <w:tcPr>
            <w:tcW w:w="502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pPr>
            <w:r>
              <w:t>Microsoft Dynamics 365 ediţia Enterprise - Instanţă fără producţie vizualizări de pagină suplimentare Portal Customer Engagement</w:t>
            </w:r>
            <w:r>
              <w:fldChar w:fldCharType="begin"/>
            </w:r>
            <w:r>
              <w:instrText xml:space="preserve"> XE "Microsoft Dynamics 365 ediţia Enterprise - Instanţă fără producţie vizualizări de pagină suplimentare Portal Customer Engag</w:instrText>
            </w:r>
            <w:r>
              <w:instrText xml:space="preserve">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B77294">
        <w:tc>
          <w:tcPr>
            <w:tcW w:w="502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pPr>
            <w:r>
              <w:t>Microsoft Dynamics 365 ediţia Enterprise - Stocare de bază de date suplimentare Portal Customer Engagement</w:t>
            </w:r>
            <w:r>
              <w:fldChar w:fldCharType="begin"/>
            </w:r>
            <w:r>
              <w:instrText xml:space="preserve"> XE "Microsoft Dynamics 365 ediţia Enterprise - Stocare de bază de date suplimentare Portal Customer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w:instrText>
            </w:r>
            <w:r>
              <w:instrText xml:space="preserve">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77294">
        <w:tc>
          <w:tcPr>
            <w:tcW w:w="502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pPr>
            <w:r>
              <w:t>Microsoft Dynamics 365 ediţia Enterprise - Postări suplimentare Portal Customer Engagement Social</w:t>
            </w:r>
            <w:r>
              <w:fldChar w:fldCharType="begin"/>
            </w:r>
            <w:r>
              <w:instrText xml:space="preserve"> XE "</w:instrText>
            </w:r>
            <w:r>
              <w:instrText xml:space="preserve">Microsoft Dynamics 365 ediţia Enterprise - Postări suplimentare Portal Customer Engagement Social"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w:instrText>
            </w:r>
            <w:r>
              <w:instrText xml:space="preserve">us suplimentar" </w:instrText>
            </w:r>
            <w:r>
              <w:fldChar w:fldCharType="separate"/>
            </w:r>
            <w:r>
              <w:rPr>
                <w:color w:val="000000"/>
              </w:rPr>
              <w:t xml:space="preserve"> A</w:t>
            </w:r>
            <w:r>
              <w:fldChar w:fldCharType="end"/>
            </w:r>
          </w:p>
        </w:tc>
      </w:tr>
      <w:tr w:rsidR="00B77294">
        <w:tc>
          <w:tcPr>
            <w:tcW w:w="502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pPr>
            <w:r>
              <w:t>Microsoft Dynamics 365 for Field Service, ediţia Enterprise - Optimizarea planificării resurselor</w:t>
            </w:r>
            <w:r>
              <w:fldChar w:fldCharType="begin"/>
            </w:r>
            <w:r>
              <w:instrText xml:space="preserve"> XE "Microsoft Dynamics 365 for Field Service, ediţia Enterprise - Optimizarea planificării resurselor"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77294">
        <w:tc>
          <w:tcPr>
            <w:tcW w:w="502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pPr>
            <w:r>
              <w:t>Microsoft Dynamics 365 for Operations, ediţia Enterprise - Stocare de bază de date suplimentare</w:t>
            </w:r>
            <w:r>
              <w:fldChar w:fldCharType="begin"/>
            </w:r>
            <w:r>
              <w:instrText xml:space="preserve"> XE "Microsoft Dynamics 365 for Operations, ediţia Enterprise - Stocare de bază de date suplimentare"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77294">
        <w:tc>
          <w:tcPr>
            <w:tcW w:w="502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pPr>
            <w:r>
              <w:t>Microsoft Dynamics 365 for Operations, ediţia Enterprise - Stocare de Fişier suplimentară</w:t>
            </w:r>
            <w:r>
              <w:fldChar w:fldCharType="begin"/>
            </w:r>
            <w:r>
              <w:instrText xml:space="preserve"> XE "Microsoft Dynamics 365 for Operations, ed</w:instrText>
            </w:r>
            <w:r>
              <w:instrText xml:space="preserve">iţia Enterprise - Stocare de Fişier suplimentară"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77294">
        <w:tc>
          <w:tcPr>
            <w:tcW w:w="502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pPr>
            <w:r>
              <w:t>Microsoft Dynamics 365 for Operations, ediţia Enterprise - Sandbox Nivelul 1: Instanţă de dezvoltare şi de test</w:t>
            </w:r>
            <w:r>
              <w:fldChar w:fldCharType="begin"/>
            </w:r>
            <w:r>
              <w:instrText xml:space="preserve"> XE "Microsoft Dynamics 365 for Operations, ediţia Enterprise - Sandbox Nivelul 1: Instanţă de dezvoltare şi de test"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B77294">
        <w:tc>
          <w:tcPr>
            <w:tcW w:w="502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pPr>
            <w:r>
              <w:t>Microsoft Dynam</w:t>
            </w:r>
            <w:r>
              <w:t>ics 365 for Operations, ediţia Enterprise - Sandbox Nivelul 2: Test de acceptare Standard</w:t>
            </w:r>
            <w:r>
              <w:fldChar w:fldCharType="begin"/>
            </w:r>
            <w:r>
              <w:instrText xml:space="preserve"> XE "Microsoft Dynamics 365 for Operations, ediţia Enterprise - Sandbox Nivelul 2: Test de acceptare Standard"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B77294">
        <w:tc>
          <w:tcPr>
            <w:tcW w:w="502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pPr>
            <w:r>
              <w:t>Microsoft Dynam</w:t>
            </w:r>
            <w:r>
              <w:t>ics 365 for Operations, ediţia Enterprise - Sandbox Nivelul 3: Test de acceptare Premier</w:t>
            </w:r>
            <w:r>
              <w:fldChar w:fldCharType="begin"/>
            </w:r>
            <w:r>
              <w:instrText xml:space="preserve"> XE "Microsoft Dynamics 365 for Operations, ediţia Enterprise - Sandbox Nivelul 3: Test de acceptare Premier"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B77294">
        <w:tc>
          <w:tcPr>
            <w:tcW w:w="502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pPr>
            <w:r>
              <w:t>Microsoft Dynamics 365 for Operations, ediţia Enterprise - Sandbox</w:t>
            </w:r>
            <w:r>
              <w:t xml:space="preserve"> Nivelul 4: Test de performanţă Standard</w:t>
            </w:r>
            <w:r>
              <w:fldChar w:fldCharType="begin"/>
            </w:r>
            <w:r>
              <w:instrText xml:space="preserve"> XE "Microsoft Dynamics 365 for Operations, ediţia Enterprise - Sandbox Nivelul 4: Test de performanţă Standard"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B77294">
        <w:tc>
          <w:tcPr>
            <w:tcW w:w="502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pPr>
            <w:r>
              <w:t>Microsoft Dynamics 365 for Operations, ediţia Enterprise - Sandbox Nivelul 5: Test de performanţă Premier</w:t>
            </w:r>
            <w:r>
              <w:fldChar w:fldCharType="begin"/>
            </w:r>
            <w:r>
              <w:instrText xml:space="preserve"> XE "Microsoft Dynamics 365 for Operations, ediţia Enterprise - Sandbox Nivelul 5: Test de performanţă Premier"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w:instrText>
            </w:r>
            <w:r>
              <w:instrText xml:space="preserve">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B77294">
        <w:tc>
          <w:tcPr>
            <w:tcW w:w="502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pPr>
            <w:r>
              <w:t>Asistenţă îmbunătăţită pentru Microsoft Dynamics 365</w:t>
            </w:r>
            <w:r>
              <w:fldChar w:fldCharType="begin"/>
            </w:r>
            <w:r>
              <w:instrText xml:space="preserve"> XE "Asistenţă îmbunătăţită pentru Microsoft Dynamics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B77294">
        <w:tc>
          <w:tcPr>
            <w:tcW w:w="5020" w:type="dxa"/>
            <w:tcBorders>
              <w:top w:val="dashed" w:sz="4" w:space="0" w:color="BFBFBF"/>
              <w:left w:val="none" w:sz="4" w:space="0" w:color="6E6E6E"/>
              <w:bottom w:val="none" w:sz="4" w:space="0" w:color="BFBFBF"/>
              <w:right w:val="none" w:sz="4" w:space="0" w:color="6E6E6E"/>
            </w:tcBorders>
          </w:tcPr>
          <w:p w:rsidR="00B77294" w:rsidRDefault="003F5805">
            <w:pPr>
              <w:pStyle w:val="ProductList-TableBody"/>
            </w:pPr>
            <w:r>
              <w:t>Asistenţă directă Microsoft Dynamics 365 Pro</w:t>
            </w:r>
            <w:r>
              <w:fldChar w:fldCharType="begin"/>
            </w:r>
            <w:r>
              <w:instrText xml:space="preserve"> XE "Asistenţă directă Microsoft Dynamics 365 Pro"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w:instrText>
            </w:r>
            <w:r>
              <w:instrText xml:space="preserve">"Produs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B77294" w:rsidRDefault="003F5805">
      <w:pPr>
        <w:pStyle w:val="ProductList-Offering1SubSection"/>
        <w:outlineLvl w:val="2"/>
      </w:pPr>
      <w:bookmarkStart w:id="257" w:name="_Sec1153"/>
      <w:r>
        <w:lastRenderedPageBreak/>
        <w:t>2. Condiţiile produsului</w:t>
      </w:r>
      <w:bookmarkEnd w:id="257"/>
    </w:p>
    <w:tbl>
      <w:tblPr>
        <w:tblStyle w:val="PURTable"/>
        <w:tblW w:w="0" w:type="dxa"/>
        <w:tblLook w:val="04A0" w:firstRow="1" w:lastRow="0" w:firstColumn="1" w:lastColumn="0" w:noHBand="0" w:noVBand="1"/>
      </w:tblPr>
      <w:tblGrid>
        <w:gridCol w:w="3611"/>
        <w:gridCol w:w="3600"/>
        <w:gridCol w:w="3579"/>
      </w:tblGrid>
      <w:tr w:rsidR="00B772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18">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"C</w:instrText>
            </w:r>
            <w:r>
              <w:instrText xml:space="preserve">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"Eligibil pen</w:instrText>
            </w:r>
            <w:r>
              <w:instrText xml:space="preserve">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B772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"Cerinţele preliminare: Indică faptul că trebuie îndeplinite anumite condiţii suplimentare pentru achiziţionarea licenţelor pentru produs." </w:instrText>
            </w:r>
            <w:r>
              <w:fldChar w:fldCharType="separate"/>
            </w:r>
            <w:r>
              <w:rPr>
                <w:color w:val="0563C1"/>
              </w:rPr>
              <w:t>Cerinţele preliminare</w:t>
            </w:r>
            <w:r>
              <w:fldChar w:fldCharType="end"/>
            </w:r>
            <w:r>
              <w:t>: Licenţe SL utilizator cu SA de tranziţie, Licenţe SL utilizator suplimentare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Promoţii: Neaplicabil</w:t>
            </w:r>
          </w:p>
        </w:tc>
      </w:tr>
      <w:tr w:rsidR="00B772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"Eligibil pentru reducere: Un Serviciu online pentru care un client ca</w:instrText>
            </w:r>
            <w:r>
              <w:instrText xml:space="preserve">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w:t>
            </w:r>
            <w:r>
              <w:rPr>
                <w:color w:val="0563C1"/>
              </w:rPr>
              <w:t>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w:instrText>
            </w:r>
            <w:r>
              <w:instrText xml:space="preserve">viitor, după 12 luni consecutive." </w:instrText>
            </w:r>
            <w:r>
              <w:fldChar w:fldCharType="separate"/>
            </w:r>
            <w:r>
              <w:rPr>
                <w:color w:val="0563C1"/>
              </w:rPr>
              <w:t>Eligibil pentru reducere (SCE)</w:t>
            </w:r>
            <w:r>
              <w:fldChar w:fldCharType="end"/>
            </w:r>
            <w:r>
              <w:t>: Toate</w:t>
            </w:r>
          </w:p>
        </w:tc>
      </w:tr>
      <w:tr w:rsidR="00B772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"Eligibil pentru true-up: O licenţă de abonament la un Serviciu online care poate </w:instrText>
            </w:r>
            <w:r>
              <w:instrText xml:space="preserve">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B77294">
            <w:pPr>
              <w:pStyle w:val="ProductList-TableBody"/>
            </w:pPr>
          </w:p>
        </w:tc>
      </w:tr>
    </w:tbl>
    <w:p w:rsidR="00B77294" w:rsidRDefault="00B77294">
      <w:pPr>
        <w:pStyle w:val="ProductList-Body"/>
      </w:pPr>
    </w:p>
    <w:p w:rsidR="00B77294" w:rsidRDefault="003F5805">
      <w:pPr>
        <w:pStyle w:val="ProductList-ClauseHeading"/>
        <w:outlineLvl w:val="3"/>
      </w:pPr>
      <w:r>
        <w:t xml:space="preserve">2.1 Eligibilitatea achiziţiilor pentru </w:t>
      </w:r>
      <w:r>
        <w:t>Licenţele SL utilizator cu SA de tranziţie pentru Dynamics 365</w:t>
      </w:r>
    </w:p>
    <w:p w:rsidR="00B77294" w:rsidRDefault="003F5805">
      <w:pPr>
        <w:pStyle w:val="ProductList-Body"/>
      </w:pPr>
      <w:r>
        <w:t xml:space="preserve">Licenţele SL utilizator cu SA de tranziţie pot fi achiziţionate în locul unui SA pentru </w:t>
      </w:r>
      <w:r>
        <w:fldChar w:fldCharType="begin"/>
      </w:r>
      <w:r>
        <w:instrText xml:space="preserve"> AutoTextList   \s NoStyle \t "„Licenţă” înseamnă dreptul de a descărca, a instala, a accesa şi a utiliza</w:instrText>
      </w:r>
      <w:r>
        <w:instrText xml:space="preserve"> un Produs." </w:instrText>
      </w:r>
      <w:r>
        <w:fldChar w:fldCharType="separate"/>
      </w:r>
      <w:r>
        <w:rPr>
          <w:color w:val="0563C1"/>
        </w:rPr>
        <w:t>Licenţele</w:t>
      </w:r>
      <w:r>
        <w:fldChar w:fldCharType="end"/>
      </w:r>
      <w:r>
        <w:t xml:space="preserve"> perpetue, plătite integral, cu protecţie activă prin SA pentru Produsele eligibile din tabelul de mai jos. De asemenea, Licenţele SL utilizator cu SA de tranziţie pot fi achiziţionate în locul Licenţelor de abonament pentru Produs</w:t>
      </w:r>
      <w:r>
        <w:t>ele de mai jos, dacă Licenţa de abonament a fost achiziţionată cu cel puţin trei ani înainte de achiziţionarea Licenţei SL utilizator cu SA de tranziţie. Licenţele utilizator cu SA de tranziţie sunt disponibile pentru achiziţionare doar la data aniversării</w:t>
      </w:r>
      <w:r>
        <w:t xml:space="preserve"> înscrierii sau la începutul unei noi durate a înscrierii.</w:t>
      </w:r>
    </w:p>
    <w:tbl>
      <w:tblPr>
        <w:tblStyle w:val="PURTable"/>
        <w:tblW w:w="0" w:type="dxa"/>
        <w:tblLook w:val="04A0" w:firstRow="1" w:lastRow="0" w:firstColumn="1" w:lastColumn="0" w:noHBand="0" w:noVBand="1"/>
      </w:tblPr>
      <w:tblGrid>
        <w:gridCol w:w="5323"/>
        <w:gridCol w:w="5467"/>
      </w:tblGrid>
      <w:tr w:rsidR="00B7729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B77294" w:rsidRDefault="003F5805">
            <w:pPr>
              <w:pStyle w:val="ProductList-TableBody"/>
            </w:pPr>
            <w:r>
              <w:rPr>
                <w:color w:val="FFFFFF"/>
              </w:rPr>
              <w:t>Produs(e) eligibil(e)</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B77294" w:rsidRDefault="003F5805">
            <w:pPr>
              <w:pStyle w:val="ProductList-TableBody"/>
            </w:pPr>
            <w:r>
              <w:rPr>
                <w:color w:val="FFFFFF"/>
              </w:rPr>
              <w:t>Licenţă SL utilizator cu SA de tranziţie corespunzătoare</w:t>
            </w:r>
          </w:p>
        </w:tc>
      </w:tr>
      <w:tr w:rsidR="00B77294">
        <w:tc>
          <w:tcPr>
            <w:tcW w:w="6000" w:type="dxa"/>
            <w:tcBorders>
              <w:top w:val="single" w:sz="4" w:space="0" w:color="6E6E6E"/>
              <w:left w:val="single" w:sz="4" w:space="0" w:color="6E6E6E"/>
              <w:bottom w:val="single" w:sz="4" w:space="0" w:color="6E6E6E"/>
              <w:right w:val="single" w:sz="4" w:space="0" w:color="6E6E6E"/>
            </w:tcBorders>
          </w:tcPr>
          <w:p w:rsidR="00B77294" w:rsidRDefault="003F5805">
            <w:pPr>
              <w:pStyle w:val="ProductList-TableBody"/>
            </w:pPr>
            <w:r>
              <w:t>Licenţă CAL Microsoft Dynamics AX Task</w:t>
            </w:r>
            <w:r>
              <w:br/>
              <w:t>Licenţă CAL cu auto-servire pentru Microsoft Dynamics AX</w:t>
            </w:r>
            <w:r>
              <w:br/>
              <w:t>Licenţă CAL Microsoft</w:t>
            </w:r>
            <w:r>
              <w:t xml:space="preserve"> Dynamics CRM Essentials sau</w:t>
            </w:r>
            <w:r>
              <w:br/>
              <w:t>Licenţă CAL locală pentru Microsoft Dynamics 365 for Team Members</w:t>
            </w:r>
          </w:p>
        </w:tc>
        <w:tc>
          <w:tcPr>
            <w:tcW w:w="6120" w:type="dxa"/>
            <w:tcBorders>
              <w:top w:val="single" w:sz="4" w:space="0" w:color="6E6E6E"/>
              <w:left w:val="single" w:sz="4" w:space="0" w:color="6E6E6E"/>
              <w:bottom w:val="single" w:sz="4" w:space="0" w:color="6E6E6E"/>
              <w:right w:val="single" w:sz="4" w:space="0" w:color="6E6E6E"/>
            </w:tcBorders>
          </w:tcPr>
          <w:p w:rsidR="00B77294" w:rsidRDefault="003F5805">
            <w:pPr>
              <w:pStyle w:val="ProductList-TableBody"/>
            </w:pPr>
            <w:r>
              <w:t>Microsoft Dynamics 365 for Team Members, ediţie Enterprise cu SA de tranziţie</w:t>
            </w:r>
          </w:p>
        </w:tc>
      </w:tr>
      <w:tr w:rsidR="00B77294">
        <w:tc>
          <w:tcPr>
            <w:tcW w:w="6000" w:type="dxa"/>
            <w:tcBorders>
              <w:top w:val="single" w:sz="4" w:space="0" w:color="6E6E6E"/>
              <w:left w:val="single" w:sz="4" w:space="0" w:color="6E6E6E"/>
              <w:bottom w:val="single" w:sz="4" w:space="0" w:color="6E6E6E"/>
              <w:right w:val="single" w:sz="4" w:space="0" w:color="6E6E6E"/>
            </w:tcBorders>
          </w:tcPr>
          <w:p w:rsidR="00B77294" w:rsidRDefault="003F5805">
            <w:pPr>
              <w:pStyle w:val="ProductList-TableBody"/>
            </w:pPr>
            <w:r>
              <w:t>Licenţă CAL Microsoft Dynamics AX Task (dispozitiv)</w:t>
            </w:r>
          </w:p>
        </w:tc>
        <w:tc>
          <w:tcPr>
            <w:tcW w:w="6120" w:type="dxa"/>
            <w:tcBorders>
              <w:top w:val="single" w:sz="4" w:space="0" w:color="6E6E6E"/>
              <w:left w:val="single" w:sz="4" w:space="0" w:color="6E6E6E"/>
              <w:bottom w:val="single" w:sz="4" w:space="0" w:color="6E6E6E"/>
              <w:right w:val="single" w:sz="4" w:space="0" w:color="6E6E6E"/>
            </w:tcBorders>
          </w:tcPr>
          <w:p w:rsidR="00B77294" w:rsidRDefault="003F5805">
            <w:pPr>
              <w:pStyle w:val="ProductList-TableBody"/>
            </w:pPr>
            <w:r>
              <w:t>Microsoft Dynamics 365 for Operations, ediţia Enterprise cu SA de tranziţie (dispozitiv)</w:t>
            </w:r>
          </w:p>
        </w:tc>
      </w:tr>
      <w:tr w:rsidR="00B77294">
        <w:tc>
          <w:tcPr>
            <w:tcW w:w="6000" w:type="dxa"/>
            <w:tcBorders>
              <w:top w:val="single" w:sz="4" w:space="0" w:color="6E6E6E"/>
              <w:left w:val="single" w:sz="4" w:space="0" w:color="6E6E6E"/>
              <w:bottom w:val="single" w:sz="4" w:space="0" w:color="6E6E6E"/>
              <w:right w:val="single" w:sz="4" w:space="0" w:color="6E6E6E"/>
            </w:tcBorders>
          </w:tcPr>
          <w:p w:rsidR="00B77294" w:rsidRDefault="003F5805">
            <w:pPr>
              <w:pStyle w:val="ProductList-TableBody"/>
            </w:pPr>
            <w:r>
              <w:t>Licenţă CAL funcţională Microsoft Dynamics AX sau</w:t>
            </w:r>
            <w:r>
              <w:br/>
              <w:t>Licenţă CAL Microsoft Dynamics AX Enterprise</w:t>
            </w:r>
          </w:p>
        </w:tc>
        <w:tc>
          <w:tcPr>
            <w:tcW w:w="6120" w:type="dxa"/>
            <w:tcBorders>
              <w:top w:val="single" w:sz="4" w:space="0" w:color="6E6E6E"/>
              <w:left w:val="single" w:sz="4" w:space="0" w:color="6E6E6E"/>
              <w:bottom w:val="single" w:sz="4" w:space="0" w:color="6E6E6E"/>
              <w:right w:val="single" w:sz="4" w:space="0" w:color="6E6E6E"/>
            </w:tcBorders>
          </w:tcPr>
          <w:p w:rsidR="00B77294" w:rsidRDefault="003F5805">
            <w:pPr>
              <w:pStyle w:val="ProductList-TableBody"/>
            </w:pPr>
            <w:r>
              <w:t>Microsoft Dynamic 365 for Operations, ediţia Enterprise cu SA de tranzi</w:t>
            </w:r>
            <w:r>
              <w:t xml:space="preserve">ţie </w:t>
            </w:r>
          </w:p>
          <w:p w:rsidR="00B77294" w:rsidRDefault="003F5805">
            <w:pPr>
              <w:pStyle w:val="ProductList-TableBody"/>
            </w:pPr>
            <w:r>
              <w:t>Microsoft Dynamics 365, ediţia Enterprise Plan 2 cu SA de tranziţie</w:t>
            </w:r>
          </w:p>
          <w:p w:rsidR="00B77294" w:rsidRDefault="00B77294">
            <w:pPr>
              <w:pStyle w:val="ProductList-TableBody"/>
            </w:pPr>
          </w:p>
        </w:tc>
      </w:tr>
      <w:tr w:rsidR="00B77294">
        <w:tc>
          <w:tcPr>
            <w:tcW w:w="6000" w:type="dxa"/>
            <w:tcBorders>
              <w:top w:val="single" w:sz="4" w:space="0" w:color="6E6E6E"/>
              <w:left w:val="single" w:sz="4" w:space="0" w:color="6E6E6E"/>
              <w:bottom w:val="single" w:sz="4" w:space="0" w:color="6E6E6E"/>
              <w:right w:val="single" w:sz="4" w:space="0" w:color="6E6E6E"/>
            </w:tcBorders>
          </w:tcPr>
          <w:p w:rsidR="00B77294" w:rsidRDefault="003F5805">
            <w:pPr>
              <w:pStyle w:val="ProductList-TableBody"/>
            </w:pPr>
            <w:r>
              <w:t>Licenţă CAL Microsoft Dynamics CRM Basic sau</w:t>
            </w:r>
            <w:r>
              <w:br/>
              <w:t>Licenţă CAL locală pentru Microsoft Dynamics 365 for Sales</w:t>
            </w:r>
          </w:p>
        </w:tc>
        <w:tc>
          <w:tcPr>
            <w:tcW w:w="6120" w:type="dxa"/>
            <w:tcBorders>
              <w:top w:val="single" w:sz="4" w:space="0" w:color="6E6E6E"/>
              <w:left w:val="single" w:sz="4" w:space="0" w:color="6E6E6E"/>
              <w:bottom w:val="single" w:sz="4" w:space="0" w:color="6E6E6E"/>
              <w:right w:val="single" w:sz="4" w:space="0" w:color="6E6E6E"/>
            </w:tcBorders>
          </w:tcPr>
          <w:p w:rsidR="00B77294" w:rsidRDefault="003F5805">
            <w:pPr>
              <w:pStyle w:val="ProductList-TableBody"/>
            </w:pPr>
            <w:r>
              <w:t>Microsoft Dynamics 365 for Sales, ediţia Enterprise cu SA de tranziţie</w:t>
            </w:r>
            <w:r>
              <w:br/>
              <w:t>Micros</w:t>
            </w:r>
            <w:r>
              <w:t>oft Dynamics 365, ediţia Enterprise Plan 1 cu SA de tranziţie</w:t>
            </w:r>
          </w:p>
        </w:tc>
      </w:tr>
      <w:tr w:rsidR="00B77294">
        <w:tc>
          <w:tcPr>
            <w:tcW w:w="6000" w:type="dxa"/>
            <w:tcBorders>
              <w:top w:val="single" w:sz="4" w:space="0" w:color="6E6E6E"/>
              <w:left w:val="single" w:sz="4" w:space="0" w:color="6E6E6E"/>
              <w:bottom w:val="single" w:sz="4" w:space="0" w:color="6E6E6E"/>
              <w:right w:val="single" w:sz="4" w:space="0" w:color="6E6E6E"/>
            </w:tcBorders>
          </w:tcPr>
          <w:p w:rsidR="00B77294" w:rsidRDefault="003F5805">
            <w:pPr>
              <w:pStyle w:val="ProductList-TableBody"/>
            </w:pPr>
            <w:r>
              <w:t>Licenţă CAL Microsoft Dynamics CRM Basic sau</w:t>
            </w:r>
            <w:r>
              <w:br/>
              <w:t>Licenţă CAL locală pentru Microsoft Dynamics 365 for Customer Service</w:t>
            </w:r>
          </w:p>
        </w:tc>
        <w:tc>
          <w:tcPr>
            <w:tcW w:w="6120" w:type="dxa"/>
            <w:tcBorders>
              <w:top w:val="single" w:sz="4" w:space="0" w:color="6E6E6E"/>
              <w:left w:val="single" w:sz="4" w:space="0" w:color="6E6E6E"/>
              <w:bottom w:val="single" w:sz="4" w:space="0" w:color="6E6E6E"/>
              <w:right w:val="single" w:sz="4" w:space="0" w:color="6E6E6E"/>
            </w:tcBorders>
          </w:tcPr>
          <w:p w:rsidR="00B77294" w:rsidRDefault="003F5805">
            <w:pPr>
              <w:pStyle w:val="ProductList-TableBody"/>
            </w:pPr>
            <w:r>
              <w:t>Microsoft Dynamics 365 for Customer Service, ediţia Enterprise cu SA de tranzi</w:t>
            </w:r>
            <w:r>
              <w:t>ţie</w:t>
            </w:r>
            <w:r>
              <w:br/>
              <w:t>Microsoft Dynamics 365, ediţia Enterprise Plan 1 cu SA de tranziţie</w:t>
            </w:r>
          </w:p>
        </w:tc>
      </w:tr>
      <w:tr w:rsidR="00B77294">
        <w:tc>
          <w:tcPr>
            <w:tcW w:w="6000" w:type="dxa"/>
            <w:tcBorders>
              <w:top w:val="single" w:sz="4" w:space="0" w:color="6E6E6E"/>
              <w:left w:val="single" w:sz="4" w:space="0" w:color="6E6E6E"/>
              <w:bottom w:val="single" w:sz="4" w:space="0" w:color="6E6E6E"/>
              <w:right w:val="single" w:sz="4" w:space="0" w:color="6E6E6E"/>
            </w:tcBorders>
          </w:tcPr>
          <w:p w:rsidR="00B77294" w:rsidRDefault="003F5805">
            <w:pPr>
              <w:pStyle w:val="ProductList-TableBody"/>
            </w:pPr>
            <w:r>
              <w:t>Licenţă CAL locală pentru Microsoft Dynamics for Sales</w:t>
            </w:r>
          </w:p>
        </w:tc>
        <w:tc>
          <w:tcPr>
            <w:tcW w:w="6120" w:type="dxa"/>
            <w:tcBorders>
              <w:top w:val="single" w:sz="4" w:space="0" w:color="6E6E6E"/>
              <w:left w:val="single" w:sz="4" w:space="0" w:color="6E6E6E"/>
              <w:bottom w:val="single" w:sz="4" w:space="0" w:color="6E6E6E"/>
              <w:right w:val="single" w:sz="4" w:space="0" w:color="6E6E6E"/>
            </w:tcBorders>
          </w:tcPr>
          <w:p w:rsidR="00B77294" w:rsidRDefault="003F5805">
            <w:pPr>
              <w:pStyle w:val="ProductList-TableBody"/>
            </w:pPr>
            <w:r>
              <w:t>Microsoft Dynamics 365 for Case Management, ediţia Enterprise cu SA de tranziţie</w:t>
            </w:r>
          </w:p>
        </w:tc>
      </w:tr>
      <w:tr w:rsidR="00B77294">
        <w:tc>
          <w:tcPr>
            <w:tcW w:w="6000" w:type="dxa"/>
            <w:tcBorders>
              <w:top w:val="single" w:sz="4" w:space="0" w:color="6E6E6E"/>
              <w:left w:val="single" w:sz="4" w:space="0" w:color="6E6E6E"/>
              <w:bottom w:val="single" w:sz="4" w:space="0" w:color="6E6E6E"/>
              <w:right w:val="single" w:sz="4" w:space="0" w:color="6E6E6E"/>
            </w:tcBorders>
          </w:tcPr>
          <w:p w:rsidR="00B77294" w:rsidRDefault="003F5805">
            <w:pPr>
              <w:pStyle w:val="ProductList-TableBody"/>
            </w:pPr>
            <w:r>
              <w:t>Licenţă CAL Microsoft Dynamics CRM Professiona</w:t>
            </w:r>
            <w:r>
              <w:t>l</w:t>
            </w:r>
          </w:p>
        </w:tc>
        <w:tc>
          <w:tcPr>
            <w:tcW w:w="6120" w:type="dxa"/>
            <w:tcBorders>
              <w:top w:val="single" w:sz="4" w:space="0" w:color="6E6E6E"/>
              <w:left w:val="single" w:sz="4" w:space="0" w:color="6E6E6E"/>
              <w:bottom w:val="single" w:sz="4" w:space="0" w:color="6E6E6E"/>
              <w:right w:val="single" w:sz="4" w:space="0" w:color="6E6E6E"/>
            </w:tcBorders>
          </w:tcPr>
          <w:p w:rsidR="00B77294" w:rsidRDefault="003F5805">
            <w:pPr>
              <w:pStyle w:val="ProductList-TableBody"/>
            </w:pPr>
            <w:r>
              <w:t>Microsoft Dynamics 365, ediţia Enterprise Plan 1 cu SA de tranziţie</w:t>
            </w:r>
          </w:p>
        </w:tc>
      </w:tr>
    </w:tbl>
    <w:p w:rsidR="00B77294" w:rsidRDefault="00B77294">
      <w:pPr>
        <w:pStyle w:val="ProductList-Body"/>
      </w:pPr>
    </w:p>
    <w:p w:rsidR="00B77294" w:rsidRDefault="003F5805">
      <w:pPr>
        <w:pStyle w:val="ProductList-ClauseHeading"/>
        <w:outlineLvl w:val="3"/>
      </w:pPr>
      <w:r>
        <w:t>2.2 Licenţele SL utilizator suplimentare eligibile</w:t>
      </w:r>
    </w:p>
    <w:p w:rsidR="00B77294" w:rsidRDefault="003F5805">
      <w:pPr>
        <w:pStyle w:val="ProductList-Body"/>
      </w:pPr>
      <w:r>
        <w:t>Fiecare Licenţă eligibilă trebuie să aibă protecţie prin SA activă. Pentru fiecare Licenţă eligibilă (sau set de Licenţe eligibile) se poate achiziţiona doar o singură Licenţă SL utilizator suplimentară.</w:t>
      </w:r>
    </w:p>
    <w:tbl>
      <w:tblPr>
        <w:tblStyle w:val="PURTable"/>
        <w:tblW w:w="0" w:type="dxa"/>
        <w:tblLook w:val="04A0" w:firstRow="1" w:lastRow="0" w:firstColumn="1" w:lastColumn="0" w:noHBand="0" w:noVBand="1"/>
      </w:tblPr>
      <w:tblGrid>
        <w:gridCol w:w="5387"/>
        <w:gridCol w:w="5403"/>
      </w:tblGrid>
      <w:tr w:rsidR="00B7729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7294" w:rsidRDefault="003F5805">
            <w:pPr>
              <w:pStyle w:val="ProductList-TableBody"/>
            </w:pPr>
            <w:r>
              <w:rPr>
                <w:color w:val="FFFFFF"/>
              </w:rPr>
              <w:t>Licenţe eligibile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7294" w:rsidRDefault="003F5805">
            <w:pPr>
              <w:pStyle w:val="ProductList-TableBody"/>
            </w:pPr>
            <w:r>
              <w:rPr>
                <w:color w:val="FFFFFF"/>
              </w:rPr>
              <w:t>Licenţă SL utilizator suplimentară</w:t>
            </w:r>
          </w:p>
        </w:tc>
      </w:tr>
      <w:tr w:rsidR="00B77294">
        <w:tc>
          <w:tcPr>
            <w:tcW w:w="612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Licenţă CAL Microsoft Dynamics AX Task</w:t>
            </w:r>
            <w:r>
              <w:fldChar w:fldCharType="begin"/>
            </w:r>
            <w:r>
              <w:instrText xml:space="preserve"> XE "Licenţă CAL Microsoft Dynamics AX Task" </w:instrText>
            </w:r>
            <w:r>
              <w:fldChar w:fldCharType="end"/>
            </w:r>
            <w:r>
              <w:t>,</w:t>
            </w:r>
            <w:r>
              <w:br/>
              <w:t>Licenţă CAL cu auto-servire pentru Microsoft Dynamics AX</w:t>
            </w:r>
            <w:r>
              <w:fldChar w:fldCharType="begin"/>
            </w:r>
            <w:r>
              <w:instrText xml:space="preserve"> XE "Licenţă CAL cu auto-servire pentru Microsoft Dynamics AX" </w:instrText>
            </w:r>
            <w:r>
              <w:fldChar w:fldCharType="end"/>
            </w:r>
            <w:r>
              <w:t xml:space="preserve">, </w:t>
            </w:r>
            <w:r>
              <w:br/>
              <w:t>Licenţă CAL Microsoft Dynamics CRM Essentia</w:t>
            </w:r>
            <w:r>
              <w:t>ls sau</w:t>
            </w:r>
            <w:r>
              <w:br/>
              <w:t>Licenţă CAL locală pentru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Licenţă suplimentară Microsoft Dynamics 365 for Team Members, ediţia Enterprise</w:t>
            </w:r>
          </w:p>
        </w:tc>
      </w:tr>
      <w:tr w:rsidR="00B77294">
        <w:tc>
          <w:tcPr>
            <w:tcW w:w="612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Licenţă CAL Microsoft Dynamics AX Task (dispozitiv)</w:t>
            </w:r>
          </w:p>
        </w:tc>
        <w:tc>
          <w:tcPr>
            <w:tcW w:w="612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Licenţă suplimentară Microsoft Dynamics 365 for Op</w:t>
            </w:r>
            <w:r>
              <w:t>erations, ediţia Enterprise (dispozitiv)</w:t>
            </w:r>
          </w:p>
        </w:tc>
      </w:tr>
      <w:tr w:rsidR="00B77294">
        <w:tc>
          <w:tcPr>
            <w:tcW w:w="612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Licenţă CAL funcţională Microsoft Dynamics AX</w:t>
            </w:r>
            <w:r>
              <w:fldChar w:fldCharType="begin"/>
            </w:r>
            <w:r>
              <w:instrText xml:space="preserve"> XE "Licenţă CAL funcţională Microsoft Dynamics AX" </w:instrText>
            </w:r>
            <w:r>
              <w:fldChar w:fldCharType="end"/>
            </w:r>
            <w:r>
              <w:t xml:space="preserve"> sau</w:t>
            </w:r>
            <w:r>
              <w:br/>
              <w:t>Licenţă CAL Microsoft Dynamics AX Enterprise</w:t>
            </w:r>
            <w:r>
              <w:fldChar w:fldCharType="begin"/>
            </w:r>
            <w:r>
              <w:instrText xml:space="preserve"> XE "Licenţă CAL Microsoft Dynamics AX Enterprise"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Licenţă suplimentară Microsoft Dynamics 365 for Operations, ediţia Enterprise</w:t>
            </w:r>
            <w:r>
              <w:br/>
              <w:t>Licenţă suplimentară Microsoft Dynamics 365 ediţia Enterprise Plan 2</w:t>
            </w:r>
          </w:p>
        </w:tc>
      </w:tr>
      <w:tr w:rsidR="00B77294">
        <w:tc>
          <w:tcPr>
            <w:tcW w:w="612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Licenţă CAL Microsoft Dynamics CRM Basic</w:t>
            </w:r>
            <w:r>
              <w:fldChar w:fldCharType="begin"/>
            </w:r>
            <w:r>
              <w:instrText xml:space="preserve"> XE "Licenţă CAL Microsoft Dynamics CRM Basic" </w:instrText>
            </w:r>
            <w:r>
              <w:fldChar w:fldCharType="end"/>
            </w:r>
            <w:r>
              <w:t xml:space="preserve"> sau</w:t>
            </w:r>
            <w:r>
              <w:br/>
              <w:t>Licenţă CAL lo</w:t>
            </w:r>
            <w:r>
              <w:t>cală pentru Microsoft Dynamics 365 for Sales</w:t>
            </w:r>
            <w:r>
              <w:fldChar w:fldCharType="begin"/>
            </w:r>
            <w:r>
              <w:instrText xml:space="preserve"> XE "Licenţă CAL locală pentru Microsoft Dynamics 365 for Sales"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Licenţă suplimentară Microsoft Dynamics 365 for Sales, ediţia Enterprise</w:t>
            </w:r>
            <w:r>
              <w:br/>
              <w:t>Licenţă suplimentară Microsoft Dynamics 365 Plan 1, ediţia Enterprise</w:t>
            </w:r>
          </w:p>
        </w:tc>
      </w:tr>
      <w:tr w:rsidR="00B77294">
        <w:tc>
          <w:tcPr>
            <w:tcW w:w="612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Licenţă CAL Microsoft Dynamics CRM Basic sau</w:t>
            </w:r>
            <w:r>
              <w:br/>
              <w:t>Licenţă CAL locală pentru Microsoft Dynamics 365 for Customer Service</w:t>
            </w:r>
            <w:r>
              <w:fldChar w:fldCharType="begin"/>
            </w:r>
            <w:r>
              <w:instrText xml:space="preserve"> XE "Licenţă CAL locală pentru Microsoft Dynamics 365 for Customer Service"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Licenţă suplimentară Microsoft Dynamics 365 for Customer Servic</w:t>
            </w:r>
            <w:r>
              <w:t>e, ediţia Enterprise</w:t>
            </w:r>
            <w:r>
              <w:br/>
              <w:t>Licenţă suplimentară Microsoft Dynamics 365 Plan 1, ediţia Enterprise</w:t>
            </w:r>
          </w:p>
        </w:tc>
      </w:tr>
      <w:tr w:rsidR="00B77294">
        <w:tc>
          <w:tcPr>
            <w:tcW w:w="612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Licenţă CAL locală pentru Microsoft Dynamics 365 for Sales</w:t>
            </w:r>
            <w:r>
              <w:fldChar w:fldCharType="begin"/>
            </w:r>
            <w:r>
              <w:instrText xml:space="preserve"> XE "Licenţă CAL locală pentru Microsoft Dynamics 365 for Sales"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Licenţă suplimentară Microsoft Dynamic</w:t>
            </w:r>
            <w:r>
              <w:t>s 365 for Case Management, ediţia Enterprise</w:t>
            </w:r>
          </w:p>
        </w:tc>
      </w:tr>
      <w:tr w:rsidR="00B77294">
        <w:tc>
          <w:tcPr>
            <w:tcW w:w="612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Licenţă CAL Microsoft Dynamics CRM Professional</w:t>
            </w:r>
            <w:r>
              <w:fldChar w:fldCharType="begin"/>
            </w:r>
            <w:r>
              <w:instrText xml:space="preserve"> XE "Licenţă CAL Microsoft Dynamics CRM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Licenţă suplimentară Microsoft Dynamics 365 Plan 1, ediţia Enterprise</w:t>
            </w:r>
          </w:p>
        </w:tc>
      </w:tr>
    </w:tbl>
    <w:p w:rsidR="00B77294" w:rsidRDefault="00B77294">
      <w:pPr>
        <w:pStyle w:val="ProductList-Body"/>
      </w:pPr>
    </w:p>
    <w:p w:rsidR="00B77294" w:rsidRDefault="003F5805">
      <w:pPr>
        <w:pStyle w:val="ProductList-ClauseHeading"/>
        <w:outlineLvl w:val="3"/>
      </w:pPr>
      <w:r>
        <w:t>2.3 Unified Service Desk (USD)</w:t>
      </w:r>
    </w:p>
    <w:p w:rsidR="00B77294" w:rsidRDefault="003F5805">
      <w:pPr>
        <w:pStyle w:val="ProductList-Body"/>
      </w:pPr>
      <w:r>
        <w:t>Cli</w:t>
      </w:r>
      <w:r>
        <w:t>enţii care au un abonament Microsoft Dynamics 365 Plan 1 sau Plan 2, ediţia Enterprise au dreptul să instaleze şi să utilizeze produsul software USD pentru fiecare utilizator.</w:t>
      </w:r>
    </w:p>
    <w:p w:rsidR="00B77294" w:rsidRDefault="00B77294">
      <w:pPr>
        <w:pStyle w:val="ProductList-Body"/>
      </w:pPr>
    </w:p>
    <w:p w:rsidR="00B77294" w:rsidRDefault="003F5805">
      <w:pPr>
        <w:pStyle w:val="ProductList-ClauseHeading"/>
        <w:outlineLvl w:val="3"/>
      </w:pPr>
      <w:r>
        <w:t>2.4 Microsoft Dynamics CustomerSource</w:t>
      </w:r>
    </w:p>
    <w:p w:rsidR="00B77294" w:rsidRDefault="003F5805">
      <w:pPr>
        <w:pStyle w:val="ProductList-Body"/>
      </w:pPr>
      <w:r>
        <w:t xml:space="preserve">Clienţii care deţin abonamente active la </w:t>
      </w:r>
      <w:r>
        <w:t xml:space="preserve">serviciile Microsoft Dynamics 365 au dreptul să acceseze şi să utilizeze CustomerSource. </w:t>
      </w:r>
    </w:p>
    <w:p w:rsidR="00B77294" w:rsidRDefault="00B77294">
      <w:pPr>
        <w:pStyle w:val="ProductList-Body"/>
      </w:pPr>
    </w:p>
    <w:p w:rsidR="00B77294" w:rsidRDefault="003F5805">
      <w:pPr>
        <w:pStyle w:val="ProductList-ClauseHeading"/>
        <w:outlineLvl w:val="3"/>
      </w:pPr>
      <w:r>
        <w:t>2.5 Cerinţe pentru ofertele eligibile</w:t>
      </w:r>
    </w:p>
    <w:p w:rsidR="00B77294" w:rsidRDefault="003F5805">
      <w:pPr>
        <w:pStyle w:val="ProductList-Body"/>
      </w:pPr>
      <w:r>
        <w:t>Clienţii care reînnoiesc un contract cu Produse eligibile în tabelul de mai jos începând cu 1 noiembrie 2016 sau o dată ulterio</w:t>
      </w:r>
      <w:r>
        <w:t xml:space="preserve">ară pot achiziţiona din ofertele eligibile pentru Serviciile online Microsoft Dynamics 365 corespunzătoare în reînnoirile contractului înainte de 31 octombrie 2019. Clienţii </w:t>
      </w:r>
      <w:r>
        <w:lastRenderedPageBreak/>
        <w:t>Licenţierii în volum şi ai Listei de preţuri Dynamics (DPL) vor fi eligibili pentr</w:t>
      </w:r>
      <w:r>
        <w:t>u această ofertă dacă achiziţionează o licenţă pentru serviciul de abonament în cadrul unui program de licenţiere diferit de cel pentru care s-a acordat Produsul eligibil.</w:t>
      </w:r>
    </w:p>
    <w:tbl>
      <w:tblPr>
        <w:tblStyle w:val="PURTable"/>
        <w:tblW w:w="0" w:type="dxa"/>
        <w:tblLook w:val="04A0" w:firstRow="1" w:lastRow="0" w:firstColumn="1" w:lastColumn="0" w:noHBand="0" w:noVBand="1"/>
      </w:tblPr>
      <w:tblGrid>
        <w:gridCol w:w="5313"/>
        <w:gridCol w:w="5477"/>
      </w:tblGrid>
      <w:tr w:rsidR="00B7729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B77294" w:rsidRDefault="003F5805">
            <w:pPr>
              <w:pStyle w:val="ProductList-TableBody"/>
            </w:pPr>
            <w:r>
              <w:rPr>
                <w:color w:val="FFFFFF"/>
              </w:rPr>
              <w:t>Produs(e) eligibil(e)</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B77294" w:rsidRDefault="003F5805">
            <w:pPr>
              <w:pStyle w:val="ProductList-TableBody"/>
            </w:pPr>
            <w:r>
              <w:rPr>
                <w:color w:val="FFFFFF"/>
              </w:rPr>
              <w:t>Oferte eligibile pentru Serviciile online Microsoft Dynamics 3</w:t>
            </w:r>
            <w:r>
              <w:rPr>
                <w:color w:val="FFFFFF"/>
              </w:rPr>
              <w:t>65 corespunzătoare</w:t>
            </w:r>
          </w:p>
        </w:tc>
      </w:tr>
      <w:tr w:rsidR="00B77294">
        <w:tc>
          <w:tcPr>
            <w:tcW w:w="6000" w:type="dxa"/>
            <w:tcBorders>
              <w:top w:val="single" w:sz="4" w:space="0" w:color="6E6E6E"/>
              <w:left w:val="single" w:sz="4" w:space="0" w:color="6E6E6E"/>
              <w:bottom w:val="single" w:sz="4" w:space="0" w:color="6E6E6E"/>
              <w:right w:val="single" w:sz="4" w:space="0" w:color="6E6E6E"/>
            </w:tcBorders>
          </w:tcPr>
          <w:p w:rsidR="00B77294" w:rsidRDefault="003F5805">
            <w:pPr>
              <w:pStyle w:val="ProductList-TableBody"/>
            </w:pPr>
            <w:r>
              <w:t>Microsoft Dynamics CRM Online;</w:t>
            </w:r>
            <w:r>
              <w:br/>
              <w:t>Microsoft Dynamics AX (online);</w:t>
            </w:r>
            <w:r>
              <w:br/>
              <w:t xml:space="preserve">Microsoft Dynamics CRM; şi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B77294" w:rsidRDefault="003F5805">
            <w:pPr>
              <w:pStyle w:val="ProductList-TableBody"/>
            </w:pPr>
            <w:r>
              <w:t>Microsoft Dynamics 365, Oferta eligibilă pentru ediţia Enterprise</w:t>
            </w:r>
            <w:r>
              <w:br/>
            </w:r>
            <w:r>
              <w:t>Microsoft Dynamics 365, Oferta eligibilă pentru ediţia Enterprise cu SA de tranziţie</w:t>
            </w:r>
            <w:r>
              <w:br/>
              <w:t>Licenţă suplimentară Microsoft Dynamics 365, Oferta eligibilă pentru ediţia Enterprise</w:t>
            </w:r>
          </w:p>
        </w:tc>
      </w:tr>
      <w:tr w:rsidR="00B77294">
        <w:tc>
          <w:tcPr>
            <w:tcW w:w="6000" w:type="dxa"/>
            <w:tcBorders>
              <w:top w:val="single" w:sz="4" w:space="0" w:color="6E6E6E"/>
              <w:left w:val="single" w:sz="4" w:space="0" w:color="6E6E6E"/>
              <w:bottom w:val="single" w:sz="4" w:space="0" w:color="6E6E6E"/>
              <w:right w:val="single" w:sz="4" w:space="0" w:color="6E6E6E"/>
            </w:tcBorders>
          </w:tcPr>
          <w:p w:rsidR="00B77294" w:rsidRDefault="003F5805">
            <w:pPr>
              <w:pStyle w:val="ProductList-TableBody"/>
            </w:pPr>
            <w:r>
              <w:t>Microsoft Dynamics NAV;</w:t>
            </w:r>
            <w:r>
              <w:br/>
              <w:t>Microsoft Dynamics GP; şi</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B77294" w:rsidRDefault="003F5805">
            <w:pPr>
              <w:pStyle w:val="ProductList-TableBody"/>
            </w:pPr>
            <w:r>
              <w:t>Microsoft D</w:t>
            </w:r>
            <w:r>
              <w:t>ynamics 365, Oferta eligibilă pentru ediţia Business</w:t>
            </w:r>
            <w:r>
              <w:br/>
              <w:t>Microsoft Dynamics 365, Oferta eligibilă pentru ediţia Business cu SA de tranziţie</w:t>
            </w:r>
            <w:r>
              <w:br/>
              <w:t>Licenţă suplimentară Microsoft Dynamics 365, Oferta eligibilă pentru ediţia Business</w:t>
            </w:r>
          </w:p>
        </w:tc>
      </w:tr>
    </w:tbl>
    <w:p w:rsidR="00B77294" w:rsidRDefault="00B77294">
      <w:pPr>
        <w:pStyle w:val="ProductList-Body"/>
      </w:pPr>
    </w:p>
    <w:p w:rsidR="00B77294" w:rsidRDefault="003F5805">
      <w:pPr>
        <w:pStyle w:val="ProductList-ClauseHeading"/>
        <w:outlineLvl w:val="3"/>
      </w:pPr>
      <w:r>
        <w:t xml:space="preserve">2.6 Microsoft Dynamics Marketing </w:t>
      </w:r>
      <w:r>
        <w:t>şi Parature</w:t>
      </w:r>
    </w:p>
    <w:p w:rsidR="00B77294" w:rsidRDefault="003F5805">
      <w:pPr>
        <w:pStyle w:val="ProductList-Body"/>
      </w:pPr>
      <w:r>
        <w:t xml:space="preserve">Clienţii beneficiari ai Contractului Enterprise sau ai Contractului Enterprise care care deţin licenţe Microsoft Dynamics Marketing şi Parature prin intermediul abonamentelor Microsoft înainte de 1 noiembrie 2016 în baza unei Înscrieri curente </w:t>
      </w:r>
      <w:r>
        <w:t>pot solicita reînnoirea abonamentelor în orice Înscriere ulterioară semnată înainte de 1 iulie 2017.</w:t>
      </w:r>
    </w:p>
    <w:p w:rsidR="00B77294" w:rsidRDefault="00B77294">
      <w:pPr>
        <w:pStyle w:val="ProductList-Body"/>
      </w:pPr>
    </w:p>
    <w:p w:rsidR="00B77294" w:rsidRDefault="003F5805">
      <w:pPr>
        <w:pStyle w:val="ProductList-ClauseHeading"/>
        <w:outlineLvl w:val="3"/>
      </w:pPr>
      <w:r>
        <w:t>2.7 Microsoft Dynamics 365 Plan 2, ediţia Enterprise pentru Guvern</w:t>
      </w:r>
    </w:p>
    <w:p w:rsidR="00B77294" w:rsidRDefault="003F5805">
      <w:pPr>
        <w:pStyle w:val="ProductList-Body"/>
      </w:pPr>
      <w:r>
        <w:t>Microsoft Dynamics 365 for Operations nu este disponibil în Microsoft 365 Plan 2, ediţi</w:t>
      </w:r>
      <w:r>
        <w:t>a Enterprise pentru Guvern.</w:t>
      </w:r>
    </w:p>
    <w:p w:rsidR="00B77294" w:rsidRDefault="00B77294">
      <w:pPr>
        <w:pStyle w:val="ProductList-Body"/>
        <w:jc w:val="right"/>
      </w:pPr>
    </w:p>
    <w:tbl>
      <w:tblPr>
        <w:tblStyle w:val="PURTable"/>
        <w:tblW w:w="0" w:type="dxa"/>
        <w:tblLook w:val="04A0" w:firstRow="1" w:lastRow="0" w:firstColumn="1" w:lastColumn="0" w:noHBand="0" w:noVBand="1"/>
      </w:tblPr>
      <w:tblGrid>
        <w:gridCol w:w="10800"/>
      </w:tblGrid>
      <w:tr w:rsidR="00B772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7294" w:rsidRDefault="003F5805">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B77294" w:rsidRDefault="00B77294">
      <w:pPr>
        <w:pStyle w:val="ProductList-Body"/>
      </w:pPr>
    </w:p>
    <w:p w:rsidR="00B77294" w:rsidRDefault="003F5805">
      <w:pPr>
        <w:pStyle w:val="ProductList-OfferingGroupHeading"/>
        <w:outlineLvl w:val="1"/>
      </w:pPr>
      <w:bookmarkStart w:id="258" w:name="_Sec632"/>
      <w:r>
        <w:t>Serviciile Office 365</w:t>
      </w:r>
      <w:bookmarkEnd w:id="258"/>
      <w:r>
        <w:fldChar w:fldCharType="begin"/>
      </w:r>
      <w:r>
        <w:instrText xml:space="preserve"> TC "</w:instrText>
      </w:r>
      <w:bookmarkStart w:id="259" w:name="_Toc478648099"/>
      <w:r>
        <w:instrText>Serviciile Office 365</w:instrText>
      </w:r>
      <w:bookmarkEnd w:id="259"/>
      <w:r>
        <w:instrText>" \l 2</w:instrText>
      </w:r>
      <w:r>
        <w:fldChar w:fldCharType="end"/>
      </w:r>
    </w:p>
    <w:p w:rsidR="00B77294" w:rsidRDefault="003F5805">
      <w:pPr>
        <w:pStyle w:val="ProductList-Offering2HeadingNoBorder"/>
        <w:outlineLvl w:val="2"/>
      </w:pPr>
      <w:bookmarkStart w:id="260" w:name="_Sec633"/>
      <w:r>
        <w:t>Aplicaţiile cu Office 365</w:t>
      </w:r>
      <w:bookmarkEnd w:id="260"/>
      <w:r>
        <w:fldChar w:fldCharType="begin"/>
      </w:r>
      <w:r>
        <w:instrText xml:space="preserve"> TC "</w:instrText>
      </w:r>
      <w:bookmarkStart w:id="261" w:name="_Toc478648100"/>
      <w:r>
        <w:instrText>Aplicaţiile cu Office 365</w:instrText>
      </w:r>
      <w:bookmarkEnd w:id="261"/>
      <w:r>
        <w:instrText>" \l 3</w:instrText>
      </w:r>
      <w:r>
        <w:fldChar w:fldCharType="end"/>
      </w:r>
    </w:p>
    <w:p w:rsidR="00B77294" w:rsidRDefault="003F5805">
      <w:pPr>
        <w:pStyle w:val="ProductList-Offering1SubSection"/>
        <w:outlineLvl w:val="3"/>
      </w:pPr>
      <w:bookmarkStart w:id="262" w:name="_Sec719"/>
      <w:r>
        <w:t>1. Disponibilitatea programului</w:t>
      </w:r>
      <w:bookmarkEnd w:id="262"/>
    </w:p>
    <w:tbl>
      <w:tblPr>
        <w:tblStyle w:val="PURTable"/>
        <w:tblW w:w="0" w:type="dxa"/>
        <w:tblLook w:val="04A0" w:firstRow="1" w:lastRow="0" w:firstColumn="1" w:lastColumn="0" w:noHBand="0" w:noVBand="1"/>
      </w:tblPr>
      <w:tblGrid>
        <w:gridCol w:w="4438"/>
        <w:gridCol w:w="806"/>
        <w:gridCol w:w="788"/>
        <w:gridCol w:w="794"/>
        <w:gridCol w:w="705"/>
        <w:gridCol w:w="828"/>
        <w:gridCol w:w="820"/>
        <w:gridCol w:w="798"/>
        <w:gridCol w:w="807"/>
      </w:tblGrid>
      <w:tr w:rsidR="00B7729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7294" w:rsidRDefault="003F5805">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w:instrText>
            </w:r>
            <w:r>
              <w:instrText xml:space="preserve">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"Open Value Subscription – Soluţii destinate</w:instrText>
            </w:r>
            <w:r>
              <w:instrText xml:space="preserv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B77294">
        <w:tc>
          <w:tcPr>
            <w:tcW w:w="5020" w:type="dxa"/>
            <w:tcBorders>
              <w:top w:val="single" w:sz="6" w:space="0" w:color="FFFFFF"/>
              <w:left w:val="none" w:sz="4" w:space="0" w:color="6E6E6E"/>
              <w:bottom w:val="dashed" w:sz="4" w:space="0" w:color="BFBFBF"/>
              <w:right w:val="none" w:sz="4" w:space="0" w:color="6E6E6E"/>
            </w:tcBorders>
          </w:tcPr>
          <w:p w:rsidR="00B77294" w:rsidRDefault="003F5805">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r>
      <w:tr w:rsidR="00B77294">
        <w:tc>
          <w:tcPr>
            <w:tcW w:w="502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pPr>
            <w:r>
              <w:t>Office 365 ProPlus</w:t>
            </w:r>
            <w:r>
              <w:fldChar w:fldCharType="begin"/>
            </w:r>
            <w:r>
              <w:instrText xml:space="preserve"> XE "Office 365 ProPlus"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B77294" w:rsidRDefault="003F5805">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w:instrText>
            </w:r>
            <w:r>
              <w:instrText xml:space="preserve">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w:instrText>
            </w:r>
            <w:r>
              <w:instrText xml:space="preserve">yle \t "Oferta pentru elevi/studenţi" </w:instrText>
            </w:r>
            <w:r>
              <w:fldChar w:fldCharType="separate"/>
            </w:r>
            <w:r>
              <w:rPr>
                <w:color w:val="000000"/>
              </w:rPr>
              <w:t>ST</w:t>
            </w:r>
            <w:r>
              <w:fldChar w:fldCharType="end"/>
            </w:r>
          </w:p>
        </w:tc>
      </w:tr>
      <w:tr w:rsidR="00B77294">
        <w:tc>
          <w:tcPr>
            <w:tcW w:w="502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pPr>
            <w:r>
              <w:t>SA de tranziţie pentru Office 365 ProPlus</w:t>
            </w:r>
            <w:r>
              <w:fldChar w:fldCharType="begin"/>
            </w:r>
            <w:r>
              <w:instrText xml:space="preserve"> XE "SA de tranziţie pentru Office 365 ProPlus"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r>
      <w:tr w:rsidR="00B77294">
        <w:tc>
          <w:tcPr>
            <w:tcW w:w="502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pPr>
            <w:r>
              <w:rPr>
                <w:color w:val="000000"/>
              </w:rPr>
              <w:t>Visio Pro pentru Office 365</w:t>
            </w:r>
            <w:r>
              <w:fldChar w:fldCharType="begin"/>
            </w:r>
            <w:r>
              <w:instrText xml:space="preserve"> XE "Visio Pro pentru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7294" w:rsidRDefault="003F580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w:instrText>
            </w:r>
            <w:r>
              <w:instrText xml:space="preserve">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B77294">
        <w:tc>
          <w:tcPr>
            <w:tcW w:w="502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pPr>
            <w:r>
              <w:t>Licenţă suplimentară Visio Pro pentru Office 365</w:t>
            </w:r>
            <w:r>
              <w:fldChar w:fldCharType="begin"/>
            </w:r>
            <w:r>
              <w:instrText xml:space="preserve"> XE "Licenţă suplimentară Visio Pro pentru Office 365"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r>
      <w:tr w:rsidR="00B77294">
        <w:tc>
          <w:tcPr>
            <w:tcW w:w="5020" w:type="dxa"/>
            <w:tcBorders>
              <w:top w:val="dashed" w:sz="4" w:space="0" w:color="BFBFBF"/>
              <w:left w:val="none" w:sz="4" w:space="0" w:color="6E6E6E"/>
              <w:bottom w:val="none" w:sz="4" w:space="0" w:color="BFBFBF"/>
              <w:right w:val="none" w:sz="4" w:space="0" w:color="6E6E6E"/>
            </w:tcBorders>
          </w:tcPr>
          <w:p w:rsidR="00B77294" w:rsidRDefault="003F5805">
            <w:pPr>
              <w:pStyle w:val="ProductList-TableBody"/>
            </w:pPr>
            <w:r>
              <w:t>SA de tranziţie pentru Visio Pro pentru Office 365</w:t>
            </w:r>
            <w:r>
              <w:fldChar w:fldCharType="begin"/>
            </w:r>
            <w:r>
              <w:instrText xml:space="preserve"> XE "SA de tranziţie pentru Visio Pro pentru Office 365" </w:instrText>
            </w:r>
            <w:r>
              <w:fldChar w:fldCharType="end"/>
            </w:r>
            <w:r>
              <w:t xml:space="preserve"> (licenţă SL utilizator)</w:t>
            </w:r>
          </w:p>
        </w:tc>
        <w:tc>
          <w:tcPr>
            <w:tcW w:w="860" w:type="dxa"/>
            <w:tcBorders>
              <w:top w:val="dashed" w:sz="4" w:space="0" w:color="BFBFBF"/>
              <w:left w:val="none" w:sz="4" w:space="0" w:color="6E6E6E"/>
              <w:bottom w:val="none" w:sz="4" w:space="0" w:color="BFBFBF"/>
              <w:right w:val="single" w:sz="6" w:space="0" w:color="FFFFFF"/>
            </w:tcBorders>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r>
    </w:tbl>
    <w:p w:rsidR="00B77294" w:rsidRDefault="003F5805">
      <w:pPr>
        <w:pStyle w:val="ProductList-Offering1SubSection"/>
        <w:outlineLvl w:val="3"/>
      </w:pPr>
      <w:bookmarkStart w:id="263" w:name="_Sec774"/>
      <w:r>
        <w:t>2. Condiţiile produsului</w:t>
      </w:r>
      <w:bookmarkEnd w:id="263"/>
    </w:p>
    <w:tbl>
      <w:tblPr>
        <w:tblStyle w:val="PURTable"/>
        <w:tblW w:w="0" w:type="dxa"/>
        <w:tblLook w:val="04A0" w:firstRow="1" w:lastRow="0" w:firstColumn="1" w:lastColumn="0" w:noHBand="0" w:noVBand="1"/>
      </w:tblPr>
      <w:tblGrid>
        <w:gridCol w:w="3615"/>
        <w:gridCol w:w="3593"/>
        <w:gridCol w:w="3582"/>
      </w:tblGrid>
      <w:tr w:rsidR="00B772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19">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Aplicaţii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77294" w:rsidRDefault="003F5805">
            <w:pPr>
              <w:pStyle w:val="ProductList-TableBody"/>
            </w:pPr>
            <w:r>
              <w:fldChar w:fldCharType="begin"/>
            </w:r>
            <w:r>
              <w:instrText xml:space="preserve"> AutoTex</w:instrText>
            </w:r>
            <w:r>
              <w:instrText xml:space="preserve">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Visio Pro pentru Off</w:t>
            </w:r>
            <w:r>
              <w:t>ice 365</w:t>
            </w:r>
          </w:p>
        </w:tc>
      </w:tr>
      <w:tr w:rsidR="00B772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77294" w:rsidRDefault="003F5805">
            <w:pPr>
              <w:pStyle w:val="ProductList-TableBody"/>
            </w:pPr>
            <w:r>
              <w:fldChar w:fldCharType="begin"/>
            </w:r>
            <w:r>
              <w:instrText xml:space="preserve"> AutoTextList   \s NoStyle \t "Cerinţele preliminare: Indică faptul că trebuie îndeplinite anumite condiţii suplimentare pentru achiziţionarea licenţelor pentru produs." </w:instrText>
            </w:r>
            <w:r>
              <w:fldChar w:fldCharType="separate"/>
            </w:r>
            <w:r>
              <w:rPr>
                <w:color w:val="0563C1"/>
              </w:rPr>
              <w:t>Cerinţele preliminare</w:t>
            </w:r>
            <w:r>
              <w:fldChar w:fldCharType="end"/>
            </w:r>
            <w:r>
              <w:t>: Licenţă SL utilizator cu SA de tranziţie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Promoţii: Neaplicabil</w:t>
            </w:r>
          </w:p>
        </w:tc>
      </w:tr>
      <w:tr w:rsidR="00B772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"Eligibil pentru reducere: Un Serviciu online pentru care un client care are o Înscriere Enterprise, o Îns</w:instrText>
            </w:r>
            <w:r>
              <w:instrText xml:space="preserve">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77294" w:rsidRDefault="003F5805">
            <w:pPr>
              <w:pStyle w:val="ProductList-TableBody"/>
            </w:pPr>
            <w:r>
              <w:fldChar w:fldCharType="begin"/>
            </w:r>
            <w:r>
              <w:instrText xml:space="preserve"> AutoTextList   \s N</w:instrText>
            </w:r>
            <w:r>
              <w:instrText xml:space="preserve">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Visio Pro pentru Office 365</w:t>
            </w:r>
          </w:p>
        </w:tc>
      </w:tr>
      <w:tr w:rsidR="00B77294">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"Beneficiile pentru utilizarea de către elevi/studenţi: Opţiunea pentru instituţii care licenţiază un produs calificat pentru numărul de angajaţi la nivel de organizaţie de a licenţia un produs pentru a fi utilizat de studenţi</w:instrText>
            </w:r>
            <w:r>
              <w:instrText xml:space="preserve"> fără costuri suplimentare." </w:instrText>
            </w:r>
            <w:r>
              <w:fldChar w:fldCharType="separate"/>
            </w:r>
            <w:r>
              <w:rPr>
                <w:color w:val="0563C1"/>
              </w:rPr>
              <w:t>Beneficiile pentru utilizarea de către elevi/studenţi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"Eligibil pentru true-up: O licenţă de abonament la un Serviciu online care poate fi comandată de un Client beneficiar al unui Contract </w:instrText>
            </w:r>
            <w:r>
              <w:instrText xml:space="preserve">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B77294">
            <w:pPr>
              <w:pStyle w:val="ProductList-TableBody"/>
            </w:pPr>
          </w:p>
        </w:tc>
      </w:tr>
    </w:tbl>
    <w:p w:rsidR="00B77294" w:rsidRDefault="00B77294">
      <w:pPr>
        <w:pStyle w:val="ProductList-Body"/>
      </w:pPr>
    </w:p>
    <w:p w:rsidR="00B77294" w:rsidRDefault="003F5805">
      <w:pPr>
        <w:pStyle w:val="ProductList-ClauseHeading"/>
        <w:outlineLvl w:val="4"/>
      </w:pPr>
      <w:r>
        <w:t>2.1 Eligibilitatea achiziţiilor pentru Licenţele SL utilizator cu SA de tranziţie pentru Aplicaţiile</w:t>
      </w:r>
      <w:r>
        <w:t xml:space="preserve"> Office 365</w:t>
      </w:r>
    </w:p>
    <w:p w:rsidR="00B77294" w:rsidRDefault="003F5805">
      <w:pPr>
        <w:pStyle w:val="ProductList-Body"/>
      </w:pPr>
      <w:r>
        <w:t xml:space="preserve">Licenţele SL utilizator cu SA de tranziţie pot fi achiziţionate în locul unui SA pentru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perpetue, plătite integra</w:t>
      </w:r>
      <w:r>
        <w:t>l, cu protecţie activă prin SA pentru Produsele eligibile din tabelul de mai jos. De asemenea, Licenţele SL utilizator cu SA de tranziţie pot fi achiziţionate în locul Licenţelor de abonament pentru Produsele de mai jos, dacă Licenţa de abonament a fost ac</w:t>
      </w:r>
      <w:r>
        <w:t>hiziţionată cu cel puţin trei ani înainte de achiziţionarea Licenţei SL utilizator cu SA de tranziţie.</w:t>
      </w:r>
    </w:p>
    <w:tbl>
      <w:tblPr>
        <w:tblStyle w:val="PURTable"/>
        <w:tblW w:w="0" w:type="dxa"/>
        <w:tblLook w:val="04A0" w:firstRow="1" w:lastRow="0" w:firstColumn="1" w:lastColumn="0" w:noHBand="0" w:noVBand="1"/>
      </w:tblPr>
      <w:tblGrid>
        <w:gridCol w:w="5374"/>
        <w:gridCol w:w="5416"/>
      </w:tblGrid>
      <w:tr w:rsidR="00B7729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7294" w:rsidRDefault="003F5805">
            <w:pPr>
              <w:pStyle w:val="ProductList-TableBody"/>
            </w:pPr>
            <w:r>
              <w:rPr>
                <w:color w:val="FFFFFF"/>
              </w:rPr>
              <w:t>Produs(e) eligibil(e)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7294" w:rsidRDefault="003F5805">
            <w:pPr>
              <w:pStyle w:val="ProductList-TableBody"/>
            </w:pPr>
            <w:r>
              <w:rPr>
                <w:color w:val="FFFFFF"/>
              </w:rPr>
              <w:t>Licenţă SL utilizator cu SA de tranziţie corespunzătoare</w:t>
            </w:r>
          </w:p>
        </w:tc>
      </w:tr>
      <w:tr w:rsidR="00B77294">
        <w:tc>
          <w:tcPr>
            <w:tcW w:w="612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Office 365 ProPlus cu tranziţie SA</w:t>
            </w:r>
          </w:p>
        </w:tc>
      </w:tr>
      <w:tr w:rsidR="00B77294">
        <w:tc>
          <w:tcPr>
            <w:tcW w:w="612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SA de tranziţie pentru Visio Pro pentru Office 365</w:t>
            </w:r>
          </w:p>
        </w:tc>
      </w:tr>
    </w:tbl>
    <w:p w:rsidR="00B77294" w:rsidRDefault="00B77294">
      <w:pPr>
        <w:pStyle w:val="ProductList-Body"/>
      </w:pPr>
    </w:p>
    <w:p w:rsidR="00B77294" w:rsidRDefault="003F5805">
      <w:pPr>
        <w:pStyle w:val="ProductList-ClauseHeading"/>
        <w:outlineLvl w:val="4"/>
      </w:pPr>
      <w:r>
        <w:t>2.2 Licenţele SL utilizator suplimentare eligibile</w:t>
      </w:r>
    </w:p>
    <w:p w:rsidR="00B77294" w:rsidRDefault="003F5805">
      <w:pPr>
        <w:pStyle w:val="ProductList-Body"/>
      </w:pPr>
      <w:r>
        <w:t>Fiecare Licenţă eligibilă trebuie să aibă protecţie prin SA activă.</w:t>
      </w:r>
    </w:p>
    <w:tbl>
      <w:tblPr>
        <w:tblStyle w:val="PURTable"/>
        <w:tblW w:w="0" w:type="dxa"/>
        <w:tblLook w:val="04A0" w:firstRow="1" w:lastRow="0" w:firstColumn="1" w:lastColumn="0" w:noHBand="0" w:noVBand="1"/>
      </w:tblPr>
      <w:tblGrid>
        <w:gridCol w:w="5391"/>
        <w:gridCol w:w="5399"/>
      </w:tblGrid>
      <w:tr w:rsidR="00B7729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7294" w:rsidRDefault="003F5805">
            <w:pPr>
              <w:pStyle w:val="ProductList-TableBody"/>
            </w:pPr>
            <w:r>
              <w:rPr>
                <w:color w:val="FFFFFF"/>
              </w:rPr>
              <w:t>Pr</w:t>
            </w:r>
            <w:r>
              <w:rPr>
                <w:color w:val="FFFFFF"/>
              </w:rPr>
              <w:t>odus(e) eligibil(e)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7294" w:rsidRDefault="003F5805">
            <w:pPr>
              <w:pStyle w:val="ProductList-TableBody"/>
            </w:pPr>
            <w:r>
              <w:rPr>
                <w:color w:val="FFFFFF"/>
              </w:rPr>
              <w:t>Licenţă SL utilizator suplimentară</w:t>
            </w:r>
          </w:p>
        </w:tc>
      </w:tr>
      <w:tr w:rsidR="00B77294">
        <w:tc>
          <w:tcPr>
            <w:tcW w:w="612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lastRenderedPageBreak/>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Licenţă suplimentară Visio Pro pentru Office 365 pentru Visio Professional</w:t>
            </w:r>
          </w:p>
        </w:tc>
      </w:tr>
      <w:tr w:rsidR="00B77294">
        <w:tc>
          <w:tcPr>
            <w:tcW w:w="612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Licenţă suplimentară Visio Pro pentru Office 365 pentru Visio Standard</w:t>
            </w:r>
          </w:p>
        </w:tc>
      </w:tr>
    </w:tbl>
    <w:p w:rsidR="00B77294" w:rsidRDefault="00B77294">
      <w:pPr>
        <w:pStyle w:val="ProductList-Body"/>
      </w:pPr>
    </w:p>
    <w:p w:rsidR="00B77294" w:rsidRDefault="003F5805">
      <w:pPr>
        <w:pStyle w:val="ProductList-ClauseHeading"/>
        <w:outlineLvl w:val="4"/>
      </w:pPr>
      <w:r>
        <w:t>2.3 Eligibilitatea suporturilor fizice pentru Office 365 Pro Plus cu drepturi pentru Windows To Go</w:t>
      </w:r>
    </w:p>
    <w:p w:rsidR="00B77294" w:rsidRDefault="003F5805">
      <w:pPr>
        <w:pStyle w:val="ProductList-Body"/>
      </w:pPr>
      <w:r>
        <w:t xml:space="preserve">Dacă utilizatorul căruia Clientul i-a alocat o licenţă Office 365 ProPlus foloseşte </w:t>
      </w:r>
      <w:r>
        <w:t>software-ul în baza drepturilor Windows To Go, atunci, în loc să instaleze o copie a produsului software cu Office 365 ProPlus pe unul din cele cinci dispozitive permise în baza termenilor serviciului pentru Office 365 ProPlus, utilizatorul poate 1) să ins</w:t>
      </w:r>
      <w:r>
        <w:t>taleze o copie a produsului software Office Professional Plus 2013</w:t>
      </w:r>
      <w:r>
        <w:fldChar w:fldCharType="begin"/>
      </w:r>
      <w:r>
        <w:instrText xml:space="preserve"> XE "Office Professional Plus 2013" </w:instrText>
      </w:r>
      <w:r>
        <w:fldChar w:fldCharType="end"/>
      </w:r>
      <w:r>
        <w:t xml:space="preserve"> pe unitatea USB utilizată pentru drepturile Windows to Go şi 2) să utilizeze produsul software Office Professional Plus 2013 de pe unitatea USB respect</w:t>
      </w:r>
      <w:r>
        <w:t>ivă pe orice dispozitiv. La încetarea abonamentului Clientului pentru Office 365 ProPlus, acesta trebuie să dezinstaleze Office Professional Plus 2013 de pe unitatea USB.</w:t>
      </w:r>
    </w:p>
    <w:p w:rsidR="00B77294" w:rsidRDefault="00B77294">
      <w:pPr>
        <w:pStyle w:val="ProductList-Body"/>
      </w:pPr>
    </w:p>
    <w:p w:rsidR="00B77294" w:rsidRDefault="003F5805">
      <w:pPr>
        <w:pStyle w:val="ProductList-ClauseHeading"/>
        <w:outlineLvl w:val="4"/>
      </w:pPr>
      <w:r>
        <w:t>2.4 Contractul Campus and School, Înscrierea Enrollment for Education Solutions şi A</w:t>
      </w:r>
      <w:r>
        <w:t>bonamentele Open Value for Education Solutions</w:t>
      </w:r>
    </w:p>
    <w:p w:rsidR="00B77294" w:rsidRDefault="003F5805">
      <w:pPr>
        <w:pStyle w:val="ProductList-Body"/>
      </w:pPr>
      <w:r>
        <w:t>În cazul în care Clientul este o Instituţie, conform descrierii din Contractul Campus and School Agreement, care se abonează la Licenţa SL utilizator Office 365 ProPlus, Clientul trebuie să achiziţioneze o Lic</w:t>
      </w:r>
      <w:r>
        <w:t xml:space="preserve">enţă pentru fiecare Utilizator calificat din organizaţia Instituţiei. Dacă Instituţia se înscrie pentru Opţiunea pentru elevi/studenţi pentru Licenţa SL utilizator pentru Office 365 ProPlus, trebuie să achiziţioneze o </w:t>
      </w:r>
      <w:r>
        <w:fldChar w:fldCharType="begin"/>
      </w:r>
      <w:r>
        <w:instrText xml:space="preserve"> AutoTextList   \s NoStyle \t "„Licenţ</w:instrText>
      </w:r>
      <w:r>
        <w:instrText xml:space="preserve">ă” înseamnă dreptul de a descărca, a instala, a accesa şi a utiliza un Produs." </w:instrText>
      </w:r>
      <w:r>
        <w:fldChar w:fldCharType="separate"/>
      </w:r>
      <w:r>
        <w:rPr>
          <w:color w:val="0563C1"/>
        </w:rPr>
        <w:t>Licenţă</w:t>
      </w:r>
      <w:r>
        <w:fldChar w:fldCharType="end"/>
      </w:r>
      <w:r>
        <w:t xml:space="preserve"> pentru fiecare elev/student din organizaţie.</w:t>
      </w:r>
    </w:p>
    <w:p w:rsidR="00B77294" w:rsidRDefault="00B77294">
      <w:pPr>
        <w:pStyle w:val="ProductList-Body"/>
      </w:pPr>
    </w:p>
    <w:p w:rsidR="00B77294" w:rsidRDefault="003F5805">
      <w:pPr>
        <w:pStyle w:val="ProductList-Body"/>
      </w:pPr>
      <w:r>
        <w:t>Instituţiile care au alocat Licenţe SL utilizator pentru Office 365 ProPlus tuturor profesorilor şi personalului auxili</w:t>
      </w:r>
      <w:r>
        <w:t>ar pot să instaleze produsul software Office Professional Plus 2016 în orice laborator sau bibliotecă cu acces liber din organizaţia Instituţiei. Utilizarea produsului software se supune termenilor Licenţei pentru Office Professional Plus 2016.</w:t>
      </w:r>
    </w:p>
    <w:p w:rsidR="00B77294" w:rsidRDefault="00B77294">
      <w:pPr>
        <w:pStyle w:val="ProductList-Body"/>
      </w:pPr>
    </w:p>
    <w:p w:rsidR="00B77294" w:rsidRDefault="003F5805">
      <w:pPr>
        <w:pStyle w:val="ProductList-Body"/>
      </w:pPr>
      <w:r>
        <w:t>Instituţii</w:t>
      </w:r>
      <w:r>
        <w:t xml:space="preserve">le cu Software Assurance pentru Office Professional Plus alocat profesorilor şi personalului auxiliar sunt eligibile să achiziţioneze Licenţe pentru Office 365 ProPlus pentru toţi profesorii şi pentru tot personalul auxiliar care fac parte din organizaţia </w:t>
      </w:r>
      <w:r>
        <w:t>Instituţiei, fără costuri suplimentare pentru aceasta. Licenţele achiziţionate gratuit prin această ofertă nu pot fi luate în considerare la calcularea cerinţelor minime de comandă.</w:t>
      </w:r>
    </w:p>
    <w:p w:rsidR="00B77294" w:rsidRDefault="00B77294">
      <w:pPr>
        <w:pStyle w:val="ProductList-Body"/>
      </w:pPr>
    </w:p>
    <w:p w:rsidR="00B77294" w:rsidRDefault="003F5805">
      <w:pPr>
        <w:pStyle w:val="ProductList-ClauseHeading"/>
        <w:outlineLvl w:val="4"/>
      </w:pPr>
      <w:r>
        <w:t>2.5 Office Multi Language Pack</w:t>
      </w:r>
    </w:p>
    <w:p w:rsidR="00B77294" w:rsidRDefault="003F5805">
      <w:pPr>
        <w:pStyle w:val="ProductList-Body"/>
      </w:pPr>
      <w:r>
        <w:t>Clienţii cu abonamente pentru aplicaţii cu</w:t>
      </w:r>
      <w:r>
        <w:t xml:space="preserve"> Office 365 pot să utilizeze cea mai recentă versiune a Office Multi Language Pack</w:t>
      </w:r>
      <w:r>
        <w:fldChar w:fldCharType="begin"/>
      </w:r>
      <w:r>
        <w:instrText xml:space="preserve"> XE "Office Multi Language Pack" </w:instrText>
      </w:r>
      <w:r>
        <w:fldChar w:fldCharType="end"/>
      </w:r>
      <w:r>
        <w:t xml:space="preserve"> cu copiile aplicaţiilor pentru desktop pe care le pot utiliza în baza abonamentului eligibil la Office 365. Dreptul de a utiliza Office Mu</w:t>
      </w:r>
      <w:r>
        <w:t xml:space="preserve">lti Language Pack expiră odată cu expirarea drepturilor acordate în baza aplicaţiei eligibile cu Office 365. </w:t>
      </w:r>
    </w:p>
    <w:p w:rsidR="00B77294" w:rsidRDefault="00B77294">
      <w:pPr>
        <w:pStyle w:val="ProductList-Body"/>
      </w:pPr>
    </w:p>
    <w:p w:rsidR="00B77294" w:rsidRDefault="003F5805">
      <w:pPr>
        <w:pStyle w:val="ProductList-ClauseHeading"/>
        <w:outlineLvl w:val="4"/>
      </w:pPr>
      <w:r>
        <w:t>2.6 Office Online</w:t>
      </w:r>
    </w:p>
    <w:p w:rsidR="00B77294" w:rsidRDefault="003F5805">
      <w:pPr>
        <w:pStyle w:val="ProductList-Body"/>
      </w:pPr>
      <w:r>
        <w:t xml:space="preserve">În cazul în care Clientul deţine o </w:t>
      </w:r>
      <w:r>
        <w:fldChar w:fldCharType="begin"/>
      </w:r>
      <w:r>
        <w:instrText xml:space="preserve"> AutoTextList   \s NoStyle \t "„Licenţă” înseamnă dreptul de a descărca, a instala, a accesa</w:instrText>
      </w:r>
      <w:r>
        <w:instrText xml:space="preserve"> şi a utiliza un Produs." </w:instrText>
      </w:r>
      <w:r>
        <w:fldChar w:fldCharType="separate"/>
      </w:r>
      <w:r>
        <w:rPr>
          <w:color w:val="0563C1"/>
        </w:rPr>
        <w:t>Licenţă</w:t>
      </w:r>
      <w:r>
        <w:fldChar w:fldCharType="end"/>
      </w:r>
      <w:r>
        <w:t xml:space="preserve"> pentru Office 365 ProPlus, atunci Clientul are dreptul să utilizeze serviciile Office Online</w:t>
      </w:r>
      <w:r>
        <w:fldChar w:fldCharType="begin"/>
      </w:r>
      <w:r>
        <w:instrText xml:space="preserve"> XE "Office Online" </w:instrText>
      </w:r>
      <w:r>
        <w:fldChar w:fldCharType="end"/>
      </w:r>
      <w:r>
        <w:t xml:space="preserve">. Fiecare </w:t>
      </w:r>
      <w:r>
        <w:fldChar w:fldCharType="begin"/>
      </w:r>
      <w:r>
        <w:instrText xml:space="preserve"> AutoTextList   \s NoStyle \t "Utilizator licenţiat înseamnă persoana unică pentru care este al</w:instrText>
      </w:r>
      <w:r>
        <w:instrText xml:space="preserve">ocată o licenţă." </w:instrText>
      </w:r>
      <w:r>
        <w:fldChar w:fldCharType="separate"/>
      </w:r>
      <w:r>
        <w:rPr>
          <w:color w:val="0563C1"/>
        </w:rPr>
        <w:t>Utilizator licenţiat</w:t>
      </w:r>
      <w:r>
        <w:fldChar w:fldCharType="end"/>
      </w:r>
      <w:r>
        <w:t xml:space="preserve"> de Office 365 ProPlus poate să acceseze serviciile Office Online pentru a vizualiza şi a edita documente, cu condiţia să deţină licenţă şi pentru SharePoint Online sau OneDrive for Business.</w:t>
      </w:r>
    </w:p>
    <w:p w:rsidR="00B77294" w:rsidRDefault="00B77294">
      <w:pPr>
        <w:pStyle w:val="ProductList-Body"/>
      </w:pPr>
    </w:p>
    <w:p w:rsidR="00B77294" w:rsidRDefault="003F5805">
      <w:pPr>
        <w:pStyle w:val="ProductList-ClauseHeading"/>
        <w:outlineLvl w:val="4"/>
      </w:pPr>
      <w:r>
        <w:t>2.7 Perioada de migrar</w:t>
      </w:r>
      <w:r>
        <w:t>e pentru Open Value Subscription</w:t>
      </w:r>
    </w:p>
    <w:p w:rsidR="00B77294" w:rsidRDefault="003F5805">
      <w:pPr>
        <w:pStyle w:val="ProductList-Body"/>
      </w:pPr>
      <w:r>
        <w:t>Pentru fiecare unitate de Licenţă SL utilizator pentru Office 365 ProPlus, Midsize Business, Enterprise E3-E5 sau Education E3-E5 activată de Client la sau înainte de expirarea contractului Open Value Subscription („Data ex</w:t>
      </w:r>
      <w:r>
        <w:t>pirării”), Clientul poate continua să utilizeze copia de Office Standard sau Professional Plus licenţiată în baza contractului Open Value Subscription. Acest drept expiră după 180 de zile de la Data expirării. Utilizarea Office Standard</w:t>
      </w:r>
      <w:r>
        <w:fldChar w:fldCharType="begin"/>
      </w:r>
      <w:r>
        <w:instrText xml:space="preserve"> XE "Office Standard</w:instrText>
      </w:r>
      <w:r>
        <w:instrText xml:space="preserve">" </w:instrText>
      </w:r>
      <w:r>
        <w:fldChar w:fldCharType="end"/>
      </w:r>
      <w:r>
        <w:t xml:space="preserve"> sau Office Professional Plus</w:t>
      </w:r>
      <w:r>
        <w:fldChar w:fldCharType="begin"/>
      </w:r>
      <w:r>
        <w:instrText xml:space="preserve"> XE "Office Professional Plus" </w:instrText>
      </w:r>
      <w:r>
        <w:fldChar w:fldCharType="end"/>
      </w:r>
      <w:r>
        <w:t xml:space="preserve"> în această perioadă este reglementată prin Drepturile de utilizare în vigoare la Data expirării.</w:t>
      </w:r>
    </w:p>
    <w:p w:rsidR="00B77294" w:rsidRDefault="00B77294">
      <w:pPr>
        <w:pStyle w:val="ProductList-Body"/>
      </w:pPr>
    </w:p>
    <w:p w:rsidR="00B77294" w:rsidRDefault="003F5805">
      <w:pPr>
        <w:pStyle w:val="ProductList-ClauseHeading"/>
        <w:outlineLvl w:val="4"/>
      </w:pPr>
      <w:r>
        <w:t>2.8 Drepturile privind implementarea pentru Visio Professional 2016</w:t>
      </w:r>
    </w:p>
    <w:p w:rsidR="00B77294" w:rsidRDefault="003F5805">
      <w:pPr>
        <w:pStyle w:val="ProductList-Body"/>
      </w:pPr>
      <w:r>
        <w:t xml:space="preserve">Utilizatorii sistemului Office 2016 sau utilizatorii licenţiaţi să instaleze Office Professional Plus în baza secţiunii Licenţa SL utilizator cu SA de tranziţie pentru Secure Productive Enterprise care deţin un abonament la Visio Pro pentru Office 365 pot </w:t>
      </w:r>
      <w:r>
        <w:t>instala şi utiliza o singură copie a produsului software Visio Professional 2016 pe dispozitivul pe care este instalat Office 2016.</w:t>
      </w:r>
    </w:p>
    <w:p w:rsidR="00B77294" w:rsidRDefault="00B77294">
      <w:pPr>
        <w:pStyle w:val="ProductList-Body"/>
        <w:jc w:val="right"/>
      </w:pPr>
    </w:p>
    <w:tbl>
      <w:tblPr>
        <w:tblStyle w:val="PURTable"/>
        <w:tblW w:w="0" w:type="dxa"/>
        <w:tblLook w:val="04A0" w:firstRow="1" w:lastRow="0" w:firstColumn="1" w:lastColumn="0" w:noHBand="0" w:noVBand="1"/>
      </w:tblPr>
      <w:tblGrid>
        <w:gridCol w:w="10800"/>
      </w:tblGrid>
      <w:tr w:rsidR="00B772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7294" w:rsidRDefault="003F5805">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B77294" w:rsidRDefault="00B77294">
      <w:pPr>
        <w:pStyle w:val="ProductList-Body"/>
      </w:pPr>
    </w:p>
    <w:p w:rsidR="00B77294" w:rsidRDefault="003F5805">
      <w:pPr>
        <w:pStyle w:val="ProductList-Offering2HeadingNoBorder"/>
        <w:outlineLvl w:val="2"/>
      </w:pPr>
      <w:bookmarkStart w:id="264" w:name="_Sec634"/>
      <w:r>
        <w:t xml:space="preserve">Suitele </w:t>
      </w:r>
      <w:r>
        <w:t>Office 365</w:t>
      </w:r>
      <w:bookmarkEnd w:id="264"/>
      <w:r>
        <w:fldChar w:fldCharType="begin"/>
      </w:r>
      <w:r>
        <w:instrText xml:space="preserve"> TC "</w:instrText>
      </w:r>
      <w:bookmarkStart w:id="265" w:name="_Toc478648101"/>
      <w:r>
        <w:instrText>Suitele Office 365</w:instrText>
      </w:r>
      <w:bookmarkEnd w:id="265"/>
      <w:r>
        <w:instrText>" \l 3</w:instrText>
      </w:r>
      <w:r>
        <w:fldChar w:fldCharType="end"/>
      </w:r>
    </w:p>
    <w:p w:rsidR="00B77294" w:rsidRDefault="003F5805">
      <w:pPr>
        <w:pStyle w:val="ProductList-Offering1SubSection"/>
        <w:outlineLvl w:val="3"/>
      </w:pPr>
      <w:bookmarkStart w:id="266" w:name="_Sec720"/>
      <w:r>
        <w:t>1. Disponibilitatea programului</w:t>
      </w:r>
      <w:bookmarkEnd w:id="266"/>
    </w:p>
    <w:tbl>
      <w:tblPr>
        <w:tblStyle w:val="PURTable"/>
        <w:tblW w:w="0" w:type="dxa"/>
        <w:tblLook w:val="04A0" w:firstRow="1" w:lastRow="0" w:firstColumn="1" w:lastColumn="0" w:noHBand="0" w:noVBand="1"/>
      </w:tblPr>
      <w:tblGrid>
        <w:gridCol w:w="4437"/>
        <w:gridCol w:w="806"/>
        <w:gridCol w:w="788"/>
        <w:gridCol w:w="794"/>
        <w:gridCol w:w="705"/>
        <w:gridCol w:w="828"/>
        <w:gridCol w:w="820"/>
        <w:gridCol w:w="798"/>
        <w:gridCol w:w="808"/>
      </w:tblGrid>
      <w:tr w:rsidR="00B7729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7294" w:rsidRDefault="003F5805">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w:instrText>
            </w:r>
            <w:r>
              <w:instrText xml:space="preserve">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w:instrText>
            </w:r>
            <w:r>
              <w:instrText xml:space="preserve">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B77294">
        <w:tc>
          <w:tcPr>
            <w:tcW w:w="5020" w:type="dxa"/>
            <w:tcBorders>
              <w:top w:val="single" w:sz="6" w:space="0" w:color="FFFFFF"/>
              <w:left w:val="none" w:sz="4" w:space="0" w:color="6E6E6E"/>
              <w:bottom w:val="dashed" w:sz="4" w:space="0" w:color="BFBFBF"/>
              <w:right w:val="none" w:sz="4" w:space="0" w:color="6E6E6E"/>
            </w:tcBorders>
          </w:tcPr>
          <w:p w:rsidR="00B77294" w:rsidRDefault="003F5805">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r>
      <w:tr w:rsidR="00B77294">
        <w:tc>
          <w:tcPr>
            <w:tcW w:w="502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w:instrText>
            </w:r>
            <w:r>
              <w:instrText xml:space="preserve">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r>
      <w:tr w:rsidR="00B77294">
        <w:tc>
          <w:tcPr>
            <w:tcW w:w="502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pPr>
            <w:r>
              <w:t>Office 365 pentru educaţie</w:t>
            </w:r>
            <w:r>
              <w:fldChar w:fldCharType="begin"/>
            </w:r>
            <w:r>
              <w:instrText xml:space="preserve"> XE "Office 365 pentru educaţie"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B77294" w:rsidRDefault="003F580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B77294">
        <w:tc>
          <w:tcPr>
            <w:tcW w:w="502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pPr>
            <w:r>
              <w:t>Office 365 Education E5</w:t>
            </w:r>
            <w:r>
              <w:fldChar w:fldCharType="begin"/>
            </w:r>
            <w:r>
              <w:instrText xml:space="preserve"> XE "</w:instrText>
            </w:r>
            <w:r>
              <w:instrText xml:space="preserve">Office 365 Education E5"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B77294" w:rsidRDefault="003F580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B77294">
        <w:tc>
          <w:tcPr>
            <w:tcW w:w="502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pPr>
            <w:r>
              <w:t>Licenţă suplimentară Office 365 Education E5</w:t>
            </w:r>
            <w:r>
              <w:fldChar w:fldCharType="begin"/>
            </w:r>
            <w:r>
              <w:instrText xml:space="preserve"> XE "Licenţă suplimentară Office 365 Education E5"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B77294" w:rsidRDefault="003F580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B77294">
        <w:tc>
          <w:tcPr>
            <w:tcW w:w="502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pPr>
            <w:r>
              <w:t>Office 365 Enterprise E1</w:t>
            </w:r>
            <w:r>
              <w:fldChar w:fldCharType="begin"/>
            </w:r>
            <w:r>
              <w:instrText xml:space="preserve"> XE "Office 365 Enterprise E1"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B77294" w:rsidRDefault="003F580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w:instrText>
            </w:r>
            <w:r>
              <w:instrText xml:space="preserve">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w:instrText>
            </w:r>
            <w:r>
              <w:instrText xml:space="preserve">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r>
      <w:tr w:rsidR="00B77294">
        <w:tc>
          <w:tcPr>
            <w:tcW w:w="502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pPr>
            <w:r>
              <w:t>SA de tranziţie pentru Office 365 Enterprise E1</w:t>
            </w:r>
            <w:r>
              <w:fldChar w:fldCharType="begin"/>
            </w:r>
            <w:r>
              <w:instrText xml:space="preserve"> XE "SA de tranziţie pentru Office 365 Enterprise E1"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r>
      <w:tr w:rsidR="00B77294">
        <w:tc>
          <w:tcPr>
            <w:tcW w:w="502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pPr>
            <w:r>
              <w:t>Office 365 Enterprise E3</w:t>
            </w:r>
            <w:r>
              <w:fldChar w:fldCharType="begin"/>
            </w:r>
            <w:r>
              <w:instrText xml:space="preserve"> XE "Office 365 Enterprise E3" </w:instrText>
            </w:r>
            <w:r>
              <w:fldChar w:fldCharType="end"/>
            </w:r>
            <w:r>
              <w:t xml:space="preserve"> (Licenţă SL utiliz</w:t>
            </w:r>
            <w:r>
              <w:t>ator)</w:t>
            </w:r>
          </w:p>
        </w:tc>
        <w:tc>
          <w:tcPr>
            <w:tcW w:w="860" w:type="dxa"/>
            <w:tcBorders>
              <w:top w:val="dashed" w:sz="4" w:space="0" w:color="BFBFBF"/>
              <w:left w:val="none" w:sz="4" w:space="0" w:color="6E6E6E"/>
              <w:bottom w:val="dashed" w:sz="4" w:space="0" w:color="BFBFBF"/>
              <w:right w:val="single" w:sz="6" w:space="0" w:color="FFFFFF"/>
            </w:tcBorders>
          </w:tcPr>
          <w:p w:rsidR="00B77294" w:rsidRDefault="003F580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w:instrText>
            </w:r>
            <w:r>
              <w:instrText xml:space="preserve">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r>
      <w:tr w:rsidR="00B77294">
        <w:tc>
          <w:tcPr>
            <w:tcW w:w="502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pPr>
            <w:r>
              <w:lastRenderedPageBreak/>
              <w:t>SA de tranziţie pentru Office 365 Enterprise E3</w:t>
            </w:r>
            <w:r>
              <w:fldChar w:fldCharType="begin"/>
            </w:r>
            <w:r>
              <w:instrText xml:space="preserve"> XE "SA de tranziţie pentru Office 365 Enterprise E3"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r>
      <w:tr w:rsidR="00B77294">
        <w:tc>
          <w:tcPr>
            <w:tcW w:w="502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pPr>
            <w:r>
              <w:t>Office 365 Enterprise E4</w:t>
            </w:r>
            <w:r>
              <w:fldChar w:fldCharType="begin"/>
            </w:r>
            <w:r>
              <w:instrText xml:space="preserve"> XE "Office 365 Enterprise E4" </w:instrText>
            </w:r>
            <w:r>
              <w:fldChar w:fldCharType="end"/>
            </w:r>
            <w:r>
              <w:t xml:space="preserve"> (Licenţă SL utiliz</w:t>
            </w:r>
            <w:r>
              <w:t>ator)</w:t>
            </w:r>
          </w:p>
        </w:tc>
        <w:tc>
          <w:tcPr>
            <w:tcW w:w="860" w:type="dxa"/>
            <w:tcBorders>
              <w:top w:val="dashed" w:sz="4" w:space="0" w:color="BFBFBF"/>
              <w:left w:val="none" w:sz="4" w:space="0" w:color="6E6E6E"/>
              <w:bottom w:val="dashed" w:sz="4" w:space="0" w:color="BFBFBF"/>
              <w:right w:val="single" w:sz="6" w:space="0" w:color="FFFFFF"/>
            </w:tcBorders>
          </w:tcPr>
          <w:p w:rsidR="00B77294" w:rsidRDefault="003F580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r>
      <w:tr w:rsidR="00B77294">
        <w:tc>
          <w:tcPr>
            <w:tcW w:w="502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pPr>
            <w:r>
              <w:t>SA de tranziţie pentru Office 365 Enterprise E4</w:t>
            </w:r>
            <w:r>
              <w:fldChar w:fldCharType="begin"/>
            </w:r>
            <w:r>
              <w:instrText xml:space="preserve"> XE "SA de tranziţie pentru Office 365 Enterprise E4"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r>
      <w:tr w:rsidR="00B77294">
        <w:tc>
          <w:tcPr>
            <w:tcW w:w="502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pPr>
            <w:r>
              <w:t>Office 365 Enterprise E5 (Licenţă SL utilizator)</w:t>
            </w:r>
            <w:r>
              <w:fldChar w:fldCharType="begin"/>
            </w:r>
            <w:r>
              <w:instrText xml:space="preserve"> XE "Office 365 Enterprise E5 (Licenţă SL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7294" w:rsidRDefault="003F580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"numărul mini</w:instrText>
            </w:r>
            <w:r>
              <w:instrText xml:space="preserve">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"numărul minim de Licen</w:instrText>
            </w:r>
            <w:r>
              <w:instrText xml:space="preserve">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w:instrText>
            </w:r>
            <w:r>
              <w:instrText xml:space="preserve">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r>
      <w:tr w:rsidR="00B77294">
        <w:tc>
          <w:tcPr>
            <w:tcW w:w="502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pPr>
            <w:r>
              <w:t>SA de tranziţie pentru Office 365 Enterprise E5</w:t>
            </w:r>
            <w:r>
              <w:fldChar w:fldCharType="begin"/>
            </w:r>
            <w:r>
              <w:instrText xml:space="preserve"> XE "SA de tranziţie pentru Office 365 Enterprise E5"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r>
      <w:tr w:rsidR="00B77294">
        <w:tc>
          <w:tcPr>
            <w:tcW w:w="502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pPr>
            <w:r>
              <w:t>Licenţă suplimentară pentru Office 365 Enterprise E1, E3</w:t>
            </w:r>
            <w:r>
              <w:fldChar w:fldCharType="begin"/>
            </w:r>
            <w:r>
              <w:instrText xml:space="preserve"> XE "Licenţă suplimentară pentru Office 365 Enterprise E1, E3"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B77294" w:rsidRDefault="003F580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"La nivel de organizaţie"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w:instrText>
            </w:r>
            <w:r>
              <w:instrText xml:space="preserve">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r>
      <w:tr w:rsidR="00B77294">
        <w:tc>
          <w:tcPr>
            <w:tcW w:w="502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pPr>
            <w:r>
              <w:t>Licenţă suplimentară pentru Office 365 Enterprise E4</w:t>
            </w:r>
            <w:r>
              <w:fldChar w:fldCharType="begin"/>
            </w:r>
            <w:r>
              <w:instrText xml:space="preserve"> XE "Licenţă suplimentară pentru Office 365 Enterprise E4"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B77294" w:rsidRDefault="003F580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r>
      <w:tr w:rsidR="00B77294">
        <w:tc>
          <w:tcPr>
            <w:tcW w:w="502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pPr>
            <w:r>
              <w:t>Licenţă suplimentară pentru Office 365 Enterprise E5</w:t>
            </w:r>
            <w:r>
              <w:fldChar w:fldCharType="begin"/>
            </w:r>
            <w:r>
              <w:instrText xml:space="preserve"> XE "Licenţă suplimentară pentru Office 365 Enterprise E5"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"La nivel de organizaţie"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"Serviciu online pentr</w:instrText>
            </w:r>
            <w:r>
              <w:instrText xml:space="preserve">u întreprindere"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r>
      <w:tr w:rsidR="00B77294">
        <w:tc>
          <w:tcPr>
            <w:tcW w:w="502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pPr>
            <w:r>
              <w:t>Licenţă suplimentară Office 365 Enterprise E3 fără ProPlus</w:t>
            </w:r>
            <w:r>
              <w:fldChar w:fldCharType="begin"/>
            </w:r>
            <w:r>
              <w:instrText xml:space="preserve"> XE "Licenţă suplimentară Office 365 Enterprise E3 fără ProPlus"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r>
      <w:tr w:rsidR="00B77294">
        <w:tc>
          <w:tcPr>
            <w:tcW w:w="502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pPr>
            <w:r>
              <w:t>Licenţă suplimentară Office 365 Enterprise E4 fără ProPlus</w:t>
            </w:r>
            <w:r>
              <w:fldChar w:fldCharType="begin"/>
            </w:r>
            <w:r>
              <w:instrText xml:space="preserve"> XE "Licenţă suplimentară Office 365 Enterprise E4 fără ProPlus"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r>
      <w:tr w:rsidR="00B77294">
        <w:tc>
          <w:tcPr>
            <w:tcW w:w="502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pPr>
            <w:r>
              <w:t>Office 365 Enterprise K1</w:t>
            </w:r>
            <w:r>
              <w:fldChar w:fldCharType="begin"/>
            </w:r>
            <w:r>
              <w:instrText xml:space="preserve"> XE "Office 365 Enterprise K1"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B77294" w:rsidRDefault="003F580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r>
      <w:tr w:rsidR="00B77294">
        <w:tc>
          <w:tcPr>
            <w:tcW w:w="5020" w:type="dxa"/>
            <w:tcBorders>
              <w:top w:val="dashed" w:sz="4" w:space="0" w:color="BFBFBF"/>
              <w:left w:val="none" w:sz="4" w:space="0" w:color="6E6E6E"/>
              <w:bottom w:val="none" w:sz="4" w:space="0" w:color="BFBFBF"/>
              <w:right w:val="none" w:sz="4" w:space="0" w:color="6E6E6E"/>
            </w:tcBorders>
          </w:tcPr>
          <w:p w:rsidR="00B77294" w:rsidRDefault="003F5805">
            <w:pPr>
              <w:pStyle w:val="ProductList-TableBody"/>
            </w:pPr>
            <w:r>
              <w:t>Office 365 pentru firme medii</w:t>
            </w:r>
            <w:r>
              <w:fldChar w:fldCharType="begin"/>
            </w:r>
            <w:r>
              <w:instrText xml:space="preserve"> XE "Office 365 pentru firme medii" </w:instrText>
            </w:r>
            <w:r>
              <w:fldChar w:fldCharType="end"/>
            </w:r>
            <w:r>
              <w:t xml:space="preserve"> (Licenţă SL utilizator)</w:t>
            </w:r>
          </w:p>
        </w:tc>
        <w:tc>
          <w:tcPr>
            <w:tcW w:w="860" w:type="dxa"/>
            <w:tcBorders>
              <w:top w:val="dashed" w:sz="4" w:space="0" w:color="BFBFBF"/>
              <w:left w:val="none" w:sz="4" w:space="0" w:color="6E6E6E"/>
              <w:bottom w:val="none" w:sz="4" w:space="0" w:color="BFBFBF"/>
              <w:right w:val="single" w:sz="6" w:space="0" w:color="FFFFFF"/>
            </w:tcBorders>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r>
    </w:tbl>
    <w:p w:rsidR="00B77294" w:rsidRDefault="003F5805">
      <w:pPr>
        <w:pStyle w:val="ProductList-Offering1SubSection"/>
        <w:outlineLvl w:val="3"/>
      </w:pPr>
      <w:bookmarkStart w:id="267" w:name="_Sec775"/>
      <w:r>
        <w:t>2. Condiţiile produsului</w:t>
      </w:r>
      <w:bookmarkEnd w:id="267"/>
    </w:p>
    <w:tbl>
      <w:tblPr>
        <w:tblStyle w:val="PURTable"/>
        <w:tblW w:w="0" w:type="dxa"/>
        <w:tblLook w:val="04A0" w:firstRow="1" w:lastRow="0" w:firstColumn="1" w:lastColumn="0" w:noHBand="0" w:noVBand="1"/>
      </w:tblPr>
      <w:tblGrid>
        <w:gridCol w:w="3580"/>
        <w:gridCol w:w="3605"/>
        <w:gridCol w:w="3605"/>
      </w:tblGrid>
      <w:tr w:rsidR="00B772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20">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"C</w:instrText>
            </w:r>
            <w:r>
              <w:instrText xml:space="preserve">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toate produsele Aplicaţii şi Servere (doar Servere</w:t>
            </w:r>
            <w:r>
              <w:t xml:space="preserve"> E1 şi K1 Server), doar MPSA – toate produsele Aplicaţii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77294" w:rsidRDefault="003F5805">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w:instrText>
            </w:r>
            <w:r>
              <w:instrText xml:space="preserve">tion." </w:instrText>
            </w:r>
            <w:r>
              <w:fldChar w:fldCharType="separate"/>
            </w:r>
            <w:r>
              <w:rPr>
                <w:color w:val="0563C1"/>
              </w:rPr>
              <w:t>Eligibil pentru durata prelungită</w:t>
            </w:r>
            <w:r>
              <w:fldChar w:fldCharType="end"/>
            </w:r>
            <w:r>
              <w:t>: Enterprise, Instituţii guvernamentale, K</w:t>
            </w:r>
          </w:p>
        </w:tc>
      </w:tr>
      <w:tr w:rsidR="00B772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Promoţii: Neaplicabil</w:t>
            </w:r>
          </w:p>
        </w:tc>
      </w:tr>
      <w:tr w:rsidR="00B77294">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"Excepţii privind Utilizatorii calificaţi:</w:instrText>
            </w:r>
            <w:r>
              <w:instrText xml:space="preserve">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doar K</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"Eligibil pentru redu</w:instrText>
            </w:r>
            <w:r>
              <w:instrText>cere: Un Serviciu online pentru care un client care are o Înscriere Enterprise, o Înscriere Enterprise Subscription, o Înscriere Microsoft Azure sau o Înscriere Enrollment for Education Solutions poate să raporteze o reducere a numărului de licenţe sau a A</w:instrText>
            </w:r>
            <w:r>
              <w:instrText xml:space="preserve">ngajamentului anual alocat." </w:instrText>
            </w:r>
            <w:r>
              <w:fldChar w:fldCharType="separate"/>
            </w:r>
            <w:r>
              <w:rPr>
                <w:color w:val="0563C1"/>
              </w:rPr>
              <w:t>Eligibil pentru reducere</w:t>
            </w:r>
            <w:r>
              <w:fldChar w:fldCharType="end"/>
            </w:r>
            <w:r>
              <w:t>: Enterprise, Instituţii guvernamentale, 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77294" w:rsidRDefault="003F5805">
            <w:pPr>
              <w:pStyle w:val="ProductList-TableBody"/>
            </w:pPr>
            <w:r>
              <w:fldChar w:fldCharType="begin"/>
            </w:r>
            <w:r>
              <w:instrText xml:space="preserve"> AutoTextList   \s NoStyle \t "Eligibil pentru reducere (SCE): Produsele pentru care un client beneficiar al unei Înscrieri Server and Cloud poate să raporte</w:instrText>
            </w:r>
            <w:r>
              <w:instrText xml:space="preserve">ze o reducere a numărului de licenţe de abonament sau a Angajamentului anual alocat viitor, după 12 luni consecutive." </w:instrText>
            </w:r>
            <w:r>
              <w:fldChar w:fldCharType="separate"/>
            </w:r>
            <w:r>
              <w:rPr>
                <w:color w:val="0563C1"/>
              </w:rPr>
              <w:t>Eligibil pentru reducere (SCE)</w:t>
            </w:r>
            <w:r>
              <w:fldChar w:fldCharType="end"/>
            </w:r>
            <w:r>
              <w:t>: K1</w:t>
            </w:r>
          </w:p>
        </w:tc>
      </w:tr>
      <w:tr w:rsidR="00B772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w:instrText>
            </w:r>
            <w:r>
              <w:instrText xml:space="preserve"> comandă anuală, nu lunară." </w:instrText>
            </w:r>
            <w:r>
              <w:fldChar w:fldCharType="separate"/>
            </w:r>
            <w:r>
              <w:rPr>
                <w:color w:val="0563C1"/>
              </w:rPr>
              <w:t>Eligibil pentru true-up</w:t>
            </w:r>
            <w:r>
              <w:fldChar w:fldCharType="end"/>
            </w:r>
            <w:r>
              <w:t>: Enterprise, Instituţii guvernamentale,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B77294">
            <w:pPr>
              <w:pStyle w:val="ProductList-TableBody"/>
            </w:pPr>
          </w:p>
        </w:tc>
      </w:tr>
    </w:tbl>
    <w:p w:rsidR="00B77294" w:rsidRDefault="00B77294">
      <w:pPr>
        <w:pStyle w:val="ProductList-Body"/>
      </w:pPr>
    </w:p>
    <w:p w:rsidR="00B77294" w:rsidRDefault="003F5805">
      <w:pPr>
        <w:pStyle w:val="ProductList-ClauseHeading"/>
        <w:outlineLvl w:val="4"/>
      </w:pPr>
      <w:r>
        <w:t>2.1 Cloud comunitar guvernamental pentru Statele Unite ale Americii</w:t>
      </w:r>
    </w:p>
    <w:p w:rsidR="00B77294" w:rsidRDefault="003F5805">
      <w:pPr>
        <w:pStyle w:val="ProductList-Body"/>
      </w:pPr>
      <w:r>
        <w:rPr>
          <w:color w:val="000000"/>
        </w:rPr>
        <w:t xml:space="preserve">În cazul suitelor Office 365 identificate mai sus, în Disponibilitatea programului, ca </w:t>
      </w:r>
      <w:r>
        <w:fldChar w:fldCharType="begin"/>
      </w:r>
      <w:r>
        <w:instrText xml:space="preserve"> AutoTextList   \s NoStyle \t "Cloud comunitar guvernamental pentru Statele Unite ale Americii" </w:instrText>
      </w:r>
      <w:r>
        <w:fldChar w:fldCharType="separate"/>
      </w:r>
      <w:r>
        <w:rPr>
          <w:color w:val="0563C1"/>
        </w:rPr>
        <w:t>UC</w:t>
      </w:r>
      <w:r>
        <w:fldChar w:fldCharType="end"/>
      </w:r>
      <w:r>
        <w:t xml:space="preserve">, consultaţi tabelul cu disponibilitatea programelor pentru fiecare componentă a suitei pentru afla care componente sunt servicii </w:t>
      </w:r>
      <w:r>
        <w:fldChar w:fldCharType="begin"/>
      </w:r>
      <w:r>
        <w:instrText xml:space="preserve"> AutoTextList   \s NoStyl</w:instrText>
      </w:r>
      <w:r>
        <w:instrText xml:space="preserve">e \t "Cloud comunitar guvernamental pentru Statele Unite ale Americii" </w:instrText>
      </w:r>
      <w:r>
        <w:fldChar w:fldCharType="separate"/>
      </w:r>
      <w:r>
        <w:rPr>
          <w:color w:val="0563C1"/>
        </w:rPr>
        <w:t>UC</w:t>
      </w:r>
      <w:r>
        <w:fldChar w:fldCharType="end"/>
      </w:r>
      <w:r>
        <w:t xml:space="preserve">. </w:t>
      </w:r>
    </w:p>
    <w:p w:rsidR="00B77294" w:rsidRDefault="00B77294">
      <w:pPr>
        <w:pStyle w:val="ProductList-Body"/>
      </w:pPr>
    </w:p>
    <w:p w:rsidR="00B77294" w:rsidRDefault="003F5805">
      <w:pPr>
        <w:pStyle w:val="ProductList-ClauseHeading"/>
        <w:outlineLvl w:val="4"/>
      </w:pPr>
      <w:r>
        <w:t>2.2 Achiziţionările în baza contractului Campus and School</w:t>
      </w:r>
    </w:p>
    <w:p w:rsidR="00B77294" w:rsidRDefault="003F5805">
      <w:pPr>
        <w:pStyle w:val="ProductList-Body"/>
      </w:pPr>
      <w:r>
        <w:t>În baza Contractului Campus and School, licenţele de abonament pentru Suitele Office 365 trebuie achiziţionate per ut</w:t>
      </w:r>
      <w:r>
        <w:t xml:space="preserve">ilizator, cu sau fără opţiunea la nivel de instituţie. Instituţia va trimite o comandă pentru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SL utilizator suplimentare dacă s</w:t>
      </w:r>
      <w:r>
        <w:t>unt necesare pentru a accesa Suitele Office 365 la mijlocul duratei. Pentru a licenţia Programul de completare Office 365, va trebui să se acorde Licenţa eligibilă corespunzătoare în cadrul aceleiaşi înscrieri. La efectuarea comenzilor aniversare, Instituţ</w:t>
      </w:r>
      <w:r>
        <w:t xml:space="preserve">ia poate să comande mai puţine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de Servicii online decât cantitatea din comanda sa iniţială, atât timp cât comanda aniversară în</w:t>
      </w:r>
      <w:r>
        <w:t>deplineşte cerinţele minime pentru Serviciile online pentru platformă, conform indicaţiilor din contractul de licenţiere de volum al Clientului.</w:t>
      </w:r>
    </w:p>
    <w:p w:rsidR="00B77294" w:rsidRDefault="00B77294">
      <w:pPr>
        <w:pStyle w:val="ProductList-Body"/>
      </w:pPr>
    </w:p>
    <w:p w:rsidR="00B77294" w:rsidRDefault="003F5805">
      <w:pPr>
        <w:pStyle w:val="ProductList-ClauseHeading"/>
        <w:outlineLvl w:val="4"/>
      </w:pPr>
      <w:r>
        <w:t>2.3 Licenţe gratuite pentru Office 365 ProPlus pentru elevi/studenţi în baza protecţiei pentru profesori/perso</w:t>
      </w:r>
      <w:r>
        <w:t>nalul auxiliar</w:t>
      </w:r>
    </w:p>
    <w:p w:rsidR="00B77294" w:rsidRDefault="003F5805">
      <w:pPr>
        <w:pStyle w:val="ProductList-Body"/>
      </w:pPr>
      <w:r>
        <w:t>Dacă Instituţia a acordat licenţe pentru Office Professional Plus sau Office 365 ProPlus pentru toţi profesorii şi personalul auxiliar din Organizaţia sa în baza contractului Open Value Subscription for Education Solutions, Campus and School</w:t>
      </w:r>
      <w:r>
        <w:t xml:space="preserve"> sau o înscriere Enrollment for Education Solutions, Instituţia este eligibilă să achiziţioneze Licenţe pentru Office 365 ProPlus pentru toţi elevii/studenţii înscrişi, pentru cursuri la zi sau fără frecvenţă, în orice instituţie de învăţământ care face pa</w:t>
      </w:r>
      <w:r>
        <w:t xml:space="preserve">rte din Organizaţia Instituţiei, fără costuri suplimentare pentru Instituţie.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achiziţionate gratuit prin această ofertă nu po</w:t>
      </w:r>
      <w:r>
        <w:t>t fi luate în considerare la calcularea cerinţelor minime de comandă pentru Instituţie.</w:t>
      </w:r>
    </w:p>
    <w:p w:rsidR="00B77294" w:rsidRDefault="00B77294">
      <w:pPr>
        <w:pStyle w:val="ProductList-Body"/>
      </w:pPr>
    </w:p>
    <w:p w:rsidR="00B77294" w:rsidRDefault="003F5805">
      <w:pPr>
        <w:pStyle w:val="ProductList-ClauseHeading"/>
        <w:outlineLvl w:val="4"/>
      </w:pPr>
      <w:r>
        <w:t>2.4 Campus and School – utilizarea în laboratoare sau biblioteci</w:t>
      </w:r>
    </w:p>
    <w:p w:rsidR="00B77294" w:rsidRDefault="003F5805">
      <w:pPr>
        <w:pStyle w:val="ProductList-Body"/>
      </w:pPr>
      <w:r>
        <w:t xml:space="preserve">Consultaţi </w:t>
      </w:r>
      <w:hyperlink w:anchor="_Sec633">
        <w:r>
          <w:rPr>
            <w:color w:val="00467F"/>
            <w:u w:val="single"/>
          </w:rPr>
          <w:t>intrarea produsului Office 365 ProPlus</w:t>
        </w:r>
      </w:hyperlink>
      <w:r>
        <w:t xml:space="preserve"> referitoare la oferta de utilizare a produsului software Office Professional Plus 2016</w:t>
      </w:r>
      <w:r>
        <w:fldChar w:fldCharType="begin"/>
      </w:r>
      <w:r>
        <w:instrText xml:space="preserve"> XE "Office Professional Plus 2016" </w:instrText>
      </w:r>
      <w:r>
        <w:fldChar w:fldCharType="end"/>
      </w:r>
      <w:r>
        <w:t xml:space="preserve"> în orice laborator sau bibliotecă cu acces liber din organizaţia Instituţiei, pentru Instituţiile cu Licenţe SL utilizator pentru Office 365 ProPlus alocate tuturor profesorilor şi personalului auxiliar.</w:t>
      </w:r>
    </w:p>
    <w:p w:rsidR="00B77294" w:rsidRDefault="00B77294">
      <w:pPr>
        <w:pStyle w:val="ProductList-Body"/>
      </w:pPr>
    </w:p>
    <w:p w:rsidR="00B77294" w:rsidRDefault="003F5805">
      <w:pPr>
        <w:pStyle w:val="ProductList-ClauseHeading"/>
        <w:outlineLvl w:val="4"/>
      </w:pPr>
      <w:r>
        <w:t>2.5 Licenţele SL utilizator suplimentare eligibile</w:t>
      </w:r>
    </w:p>
    <w:tbl>
      <w:tblPr>
        <w:tblStyle w:val="PURTable"/>
        <w:tblW w:w="0" w:type="dxa"/>
        <w:tblLook w:val="04A0" w:firstRow="1" w:lastRow="0" w:firstColumn="1" w:lastColumn="0" w:noHBand="0" w:noVBand="1"/>
      </w:tblPr>
      <w:tblGrid>
        <w:gridCol w:w="5376"/>
        <w:gridCol w:w="5414"/>
      </w:tblGrid>
      <w:tr w:rsidR="00B7729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7294" w:rsidRDefault="003F5805">
            <w:pPr>
              <w:pStyle w:val="ProductList-TableBody"/>
            </w:pPr>
            <w:r>
              <w:rPr>
                <w:color w:val="FFFFFF"/>
              </w:rPr>
              <w:t>Licenţe eligibile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7294" w:rsidRDefault="003F5805">
            <w:pPr>
              <w:pStyle w:val="ProductList-TableBody"/>
            </w:pPr>
            <w:r>
              <w:rPr>
                <w:color w:val="FFFFFF"/>
              </w:rPr>
              <w:t>Licenţă SL utilizator suplimentară</w:t>
            </w:r>
          </w:p>
        </w:tc>
      </w:tr>
      <w:tr w:rsidR="00B77294">
        <w:tc>
          <w:tcPr>
            <w:tcW w:w="612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 licenţe suplimentare Office 365 Enterprise E1</w:t>
            </w:r>
            <w:r>
              <w:rPr>
                <w:vertAlign w:val="superscript"/>
              </w:rPr>
              <w:t>2</w:t>
            </w:r>
          </w:p>
          <w:p w:rsidR="00B77294" w:rsidRDefault="003F5805">
            <w:pPr>
              <w:pStyle w:val="ProductList-TableBody"/>
            </w:pPr>
            <w:r>
              <w:t>- licenţă suplimentară Office 365 Enterprise E1 cu Arhivare Exchange Online</w:t>
            </w:r>
            <w:r>
              <w:rPr>
                <w:vertAlign w:val="superscript"/>
              </w:rPr>
              <w:t>2,3,4</w:t>
            </w:r>
          </w:p>
          <w:p w:rsidR="00B77294" w:rsidRDefault="003F5805">
            <w:pPr>
              <w:pStyle w:val="ProductList-TableBody"/>
            </w:pPr>
            <w:r>
              <w:t>- licenţă suplimentară Office 365 pent</w:t>
            </w:r>
            <w:r>
              <w:t>ru instituţii guvernamentale E1</w:t>
            </w:r>
          </w:p>
          <w:p w:rsidR="00B77294" w:rsidRDefault="003F5805">
            <w:pPr>
              <w:pStyle w:val="ProductList-TableBody"/>
            </w:pPr>
            <w:r>
              <w:t>- licenţe suplimentare Office 365 Enterprise şi pentru instituţii guvernamentale E3 fără ProPlus</w:t>
            </w:r>
          </w:p>
          <w:p w:rsidR="00B77294" w:rsidRDefault="003F5805">
            <w:pPr>
              <w:pStyle w:val="ProductList-TableBody"/>
            </w:pPr>
            <w:r>
              <w:t>- licenţe suplimentare Office 365 pentru instituţii guvernamentale E4 fără ProPlus</w:t>
            </w:r>
          </w:p>
          <w:p w:rsidR="00B77294" w:rsidRDefault="003F5805">
            <w:pPr>
              <w:pStyle w:val="ProductList-TableBody"/>
            </w:pPr>
            <w:r>
              <w:lastRenderedPageBreak/>
              <w:t xml:space="preserve">- licenţă suplimentară Office 365 Education </w:t>
            </w:r>
            <w:r>
              <w:t>E5</w:t>
            </w:r>
          </w:p>
          <w:p w:rsidR="00B77294" w:rsidRDefault="003F5805">
            <w:pPr>
              <w:pStyle w:val="ProductList-TableBody"/>
            </w:pPr>
            <w:r>
              <w:t>- licenţă suplimentară Exchange Online Plan 1</w:t>
            </w:r>
            <w:r>
              <w:fldChar w:fldCharType="begin"/>
            </w:r>
            <w:r>
              <w:instrText xml:space="preserve"> XE "licenţă suplimentară Exchange Online Plan 1" </w:instrText>
            </w:r>
            <w:r>
              <w:fldChar w:fldCharType="end"/>
            </w:r>
          </w:p>
          <w:p w:rsidR="00B77294" w:rsidRDefault="003F5805">
            <w:pPr>
              <w:pStyle w:val="ProductList-TableBody"/>
            </w:pPr>
            <w:r>
              <w:t>- licenţă suplimentară Skype for Business Online Plan 1</w:t>
            </w:r>
            <w:r>
              <w:fldChar w:fldCharType="begin"/>
            </w:r>
            <w:r>
              <w:instrText xml:space="preserve"> XE "licenţă suplimentară Skype for Business Online Plan 1" </w:instrText>
            </w:r>
            <w:r>
              <w:fldChar w:fldCharType="end"/>
            </w:r>
          </w:p>
          <w:p w:rsidR="00B77294" w:rsidRDefault="003F5805">
            <w:pPr>
              <w:pStyle w:val="ProductList-TableBody"/>
            </w:pPr>
            <w:r>
              <w:t>- licenţă suplimentară SharePoint Onl</w:t>
            </w:r>
            <w:r>
              <w:t>ine Plan 1</w:t>
            </w:r>
          </w:p>
        </w:tc>
      </w:tr>
      <w:tr w:rsidR="00B77294">
        <w:tc>
          <w:tcPr>
            <w:tcW w:w="612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lastRenderedPageBreak/>
              <w:t>Licenţă 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 licenţe suplimentare Office 365 Enterprise E1/pentru instituţii guvernamentale E1</w:t>
            </w:r>
          </w:p>
          <w:p w:rsidR="00B77294" w:rsidRDefault="003F5805">
            <w:pPr>
              <w:pStyle w:val="ProductList-TableBody"/>
            </w:pPr>
            <w:r>
              <w:t>- licenţe suplimentare Office 365 Enterprise E3</w:t>
            </w:r>
            <w:r>
              <w:rPr>
                <w:vertAlign w:val="superscript"/>
              </w:rPr>
              <w:t>2</w:t>
            </w:r>
          </w:p>
          <w:p w:rsidR="00B77294" w:rsidRDefault="003F5805">
            <w:pPr>
              <w:pStyle w:val="ProductList-TableBody"/>
            </w:pPr>
            <w:r>
              <w:t>- licenţă suplimentară Office 365 pentru instituţii guvernamentale E3</w:t>
            </w:r>
            <w:r>
              <w:rPr>
                <w:vertAlign w:val="superscript"/>
              </w:rPr>
              <w:t>4</w:t>
            </w:r>
          </w:p>
          <w:p w:rsidR="00B77294" w:rsidRDefault="003F5805">
            <w:pPr>
              <w:pStyle w:val="ProductList-TableBody"/>
            </w:pPr>
            <w:r>
              <w:t>- licenţe suplimentare Office 365 Enterprise şi pentru instituţii guvernamentale E4, E5</w:t>
            </w:r>
          </w:p>
          <w:p w:rsidR="00B77294" w:rsidRDefault="003F5805">
            <w:pPr>
              <w:pStyle w:val="ProductList-TableBody"/>
            </w:pPr>
            <w:r>
              <w:t>- licenţe suplimentare Office 365 Enterprise şi pentru instituţii guvernamentale E3 fără ProPlus</w:t>
            </w:r>
          </w:p>
          <w:p w:rsidR="00B77294" w:rsidRDefault="003F5805">
            <w:pPr>
              <w:pStyle w:val="ProductList-TableBody"/>
            </w:pPr>
            <w:r>
              <w:t>- licenţe suplimentare Office 365 pentru instituţii guvernamentale E4 fără ProPlus</w:t>
            </w:r>
          </w:p>
          <w:p w:rsidR="00B77294" w:rsidRDefault="003F5805">
            <w:pPr>
              <w:pStyle w:val="ProductList-TableBody"/>
            </w:pPr>
            <w:r>
              <w:t>- licenţă suplimentară Office 365 Education E5</w:t>
            </w:r>
          </w:p>
          <w:p w:rsidR="00B77294" w:rsidRDefault="003F5805">
            <w:pPr>
              <w:pStyle w:val="ProductList-TableBody"/>
            </w:pPr>
            <w:r>
              <w:t>- licenţă suplimentară Office 365 pentru firme medii</w:t>
            </w:r>
            <w:r>
              <w:fldChar w:fldCharType="begin"/>
            </w:r>
            <w:r>
              <w:instrText xml:space="preserve"> XE "licenţă suplimentară Office 365 pentru firme medii" </w:instrText>
            </w:r>
            <w:r>
              <w:fldChar w:fldCharType="end"/>
            </w:r>
            <w:r>
              <w:rPr>
                <w:vertAlign w:val="superscript"/>
              </w:rPr>
              <w:t>2</w:t>
            </w:r>
          </w:p>
          <w:p w:rsidR="00B77294" w:rsidRDefault="003F5805">
            <w:pPr>
              <w:pStyle w:val="ProductList-TableBody"/>
            </w:pPr>
            <w:r>
              <w:t>- licenţă sup</w:t>
            </w:r>
            <w:r>
              <w:t xml:space="preserve">limentară Exchange Online Plan 1 </w:t>
            </w:r>
          </w:p>
          <w:p w:rsidR="00B77294" w:rsidRDefault="003F5805">
            <w:pPr>
              <w:pStyle w:val="ProductList-TableBody"/>
            </w:pPr>
            <w:r>
              <w:t>- licenţă suplimentară Skype for Business Online Plan 1</w:t>
            </w:r>
          </w:p>
          <w:p w:rsidR="00B77294" w:rsidRDefault="003F5805">
            <w:pPr>
              <w:pStyle w:val="ProductList-TableBody"/>
            </w:pPr>
            <w:r>
              <w:t>- licenţă suplimentară SharePoint Online Plan 1</w:t>
            </w:r>
          </w:p>
        </w:tc>
      </w:tr>
      <w:tr w:rsidR="00B77294">
        <w:tc>
          <w:tcPr>
            <w:tcW w:w="612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 licenţe suplimentare Office 365 Enterprise şi pentru instituţii guvern</w:t>
            </w:r>
            <w:r>
              <w:t>amentale E3 fără ProPlus</w:t>
            </w:r>
          </w:p>
          <w:p w:rsidR="00B77294" w:rsidRDefault="003F5805">
            <w:pPr>
              <w:pStyle w:val="ProductList-TableBody"/>
            </w:pPr>
            <w:r>
              <w:t>- licenţe suplimentare Office 365 Enterprise şi pentru instituţii guvernamentale E4</w:t>
            </w:r>
            <w:r>
              <w:rPr>
                <w:vertAlign w:val="superscript"/>
              </w:rPr>
              <w:t>4</w:t>
            </w:r>
            <w:r>
              <w:t xml:space="preserve"> fără ProPlus</w:t>
            </w:r>
          </w:p>
          <w:p w:rsidR="00B77294" w:rsidRDefault="003F5805">
            <w:pPr>
              <w:pStyle w:val="ProductList-TableBody"/>
            </w:pPr>
            <w:r>
              <w:t xml:space="preserve">- licenţă suplimentară Office 365 Education E5 </w:t>
            </w:r>
          </w:p>
          <w:p w:rsidR="00B77294" w:rsidRDefault="003F5805">
            <w:pPr>
              <w:pStyle w:val="ProductList-TableBody"/>
            </w:pPr>
            <w:r>
              <w:t>- Licenţă suplimentară Azure Information Protection Premium</w:t>
            </w:r>
            <w:r>
              <w:fldChar w:fldCharType="begin"/>
            </w:r>
            <w:r>
              <w:instrText xml:space="preserve"> XE "Licenţă suplimentară </w:instrText>
            </w:r>
            <w:r>
              <w:instrText xml:space="preserve">Azure Information Protection Premium" </w:instrText>
            </w:r>
            <w:r>
              <w:fldChar w:fldCharType="end"/>
            </w:r>
          </w:p>
        </w:tc>
      </w:tr>
      <w:tr w:rsidR="00B77294">
        <w:tc>
          <w:tcPr>
            <w:tcW w:w="612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 licenţe suplimentare Office 365 Enterprise şi pentru instituţii guvernamentale E3</w:t>
            </w:r>
            <w:r>
              <w:rPr>
                <w:vertAlign w:val="superscript"/>
              </w:rPr>
              <w:t>2</w:t>
            </w:r>
            <w:r>
              <w:t>, E4</w:t>
            </w:r>
            <w:r>
              <w:rPr>
                <w:vertAlign w:val="superscript"/>
              </w:rPr>
              <w:t>4</w:t>
            </w:r>
            <w:r>
              <w:t xml:space="preserve"> sau E5</w:t>
            </w:r>
          </w:p>
          <w:p w:rsidR="00B77294" w:rsidRDefault="003F5805">
            <w:pPr>
              <w:pStyle w:val="ProductList-TableBody"/>
            </w:pPr>
            <w:r>
              <w:t xml:space="preserve">- licenţă suplimentară Office 365 Education E5 </w:t>
            </w:r>
          </w:p>
          <w:p w:rsidR="00B77294" w:rsidRDefault="003F5805">
            <w:pPr>
              <w:pStyle w:val="ProductList-TableBody"/>
            </w:pPr>
            <w:r>
              <w:t>- licenţe suplimentare Office 365 Enterprise şi pentru instituţii guvernamentale E3</w:t>
            </w:r>
            <w:r>
              <w:rPr>
                <w:vertAlign w:val="superscript"/>
              </w:rPr>
              <w:t>2</w:t>
            </w:r>
            <w:r>
              <w:t xml:space="preserve"> sau E4</w:t>
            </w:r>
            <w:r>
              <w:rPr>
                <w:vertAlign w:val="superscript"/>
              </w:rPr>
              <w:t>4</w:t>
            </w:r>
            <w:r>
              <w:t xml:space="preserve"> fără ProPlus</w:t>
            </w:r>
          </w:p>
        </w:tc>
      </w:tr>
      <w:tr w:rsidR="00B77294">
        <w:tc>
          <w:tcPr>
            <w:tcW w:w="612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 licenţă suplimentară Office 365 pentru firme medii</w:t>
            </w:r>
            <w:r>
              <w:rPr>
                <w:vertAlign w:val="superscript"/>
              </w:rPr>
              <w:t>2,3</w:t>
            </w:r>
          </w:p>
          <w:p w:rsidR="00B77294" w:rsidRDefault="003F5805">
            <w:pPr>
              <w:pStyle w:val="ProductList-TableBody"/>
            </w:pPr>
            <w:r>
              <w:t>- licenţă suplimentară Office 365 Enterprise E3</w:t>
            </w:r>
            <w:r>
              <w:rPr>
                <w:vertAlign w:val="superscript"/>
              </w:rPr>
              <w:t>2,3</w:t>
            </w:r>
          </w:p>
          <w:p w:rsidR="00B77294" w:rsidRDefault="003F5805">
            <w:pPr>
              <w:pStyle w:val="ProductList-TableBody"/>
            </w:pPr>
            <w:r>
              <w:t>- licenţă suplimentară Office 365 Education E5</w:t>
            </w:r>
          </w:p>
        </w:tc>
      </w:tr>
    </w:tbl>
    <w:p w:rsidR="00B77294" w:rsidRDefault="003F5805">
      <w:pPr>
        <w:pStyle w:val="ProductList-Body"/>
      </w:pPr>
      <w:r>
        <w:rPr>
          <w:i/>
          <w:vertAlign w:val="superscript"/>
        </w:rPr>
        <w:t>1</w:t>
      </w:r>
      <w:r>
        <w:rPr>
          <w:i/>
        </w:rPr>
        <w:t>1Fiecare Licenţă eligibilă trebuie să deţină protecţie activă prin SA</w:t>
      </w:r>
    </w:p>
    <w:p w:rsidR="00B77294" w:rsidRDefault="003F5805">
      <w:pPr>
        <w:pStyle w:val="ProductList-Body"/>
      </w:pPr>
      <w:r>
        <w:rPr>
          <w:i/>
          <w:vertAlign w:val="superscript"/>
        </w:rPr>
        <w:t>2</w:t>
      </w:r>
      <w:r>
        <w:rPr>
          <w:i/>
        </w:rPr>
        <w:t>Acestea sunt singurele oferte disponibile pentru clienţii Open Value şi Open Value Su</w:t>
      </w:r>
      <w:r>
        <w:rPr>
          <w:i/>
        </w:rPr>
        <w:t>bscription.</w:t>
      </w:r>
    </w:p>
    <w:p w:rsidR="00B77294" w:rsidRDefault="003F5805">
      <w:pPr>
        <w:pStyle w:val="ProductList-Body"/>
      </w:pPr>
      <w:r>
        <w:rPr>
          <w:i/>
          <w:vertAlign w:val="superscript"/>
        </w:rPr>
        <w:t>3</w:t>
      </w:r>
      <w:r>
        <w:rPr>
          <w:i/>
        </w:rPr>
        <w:t>Această Licenţă SL utilizator suplimentară poate fi achiziţionată doar în baza unui contract Open Value (la nivel de organizaţie) sau Open Value Subscription.</w:t>
      </w:r>
    </w:p>
    <w:p w:rsidR="00B77294" w:rsidRDefault="003F5805">
      <w:pPr>
        <w:pStyle w:val="ProductList-Body"/>
      </w:pPr>
      <w:r>
        <w:rPr>
          <w:i/>
          <w:vertAlign w:val="superscript"/>
        </w:rPr>
        <w:t>4</w:t>
      </w:r>
      <w:r>
        <w:rPr>
          <w:i/>
        </w:rPr>
        <w:t>Doar clienţii instituţii guvernamentale, conform definiţiei din contractul de licen</w:t>
      </w:r>
      <w:r>
        <w:rPr>
          <w:i/>
        </w:rPr>
        <w:t>ţiere de volum al Clientului, pot achiziţiona această Licenţă SL utilizator suplimentară.</w:t>
      </w:r>
    </w:p>
    <w:p w:rsidR="00B77294" w:rsidRDefault="00B77294">
      <w:pPr>
        <w:pStyle w:val="ProductList-Body"/>
      </w:pPr>
    </w:p>
    <w:p w:rsidR="00B77294" w:rsidRDefault="003F5805">
      <w:pPr>
        <w:pStyle w:val="ProductList-Body"/>
      </w:pPr>
      <w:r>
        <w:t>Licenţele SL utilizator suplimentare (diferite de licenţa suplimentară Office 365 pentru firme medii) au drepturi de acces echivalente cu Licenţa eligibilă şi permit</w:t>
      </w:r>
      <w:r>
        <w:t xml:space="preserve"> utilizatorului licenţiat să acceseze de pe orice dispozitiv aceleaşi funcţionalităţi ale produselor locale ale Clientului ca cele permise prin Licenţa eligibilă. </w:t>
      </w:r>
    </w:p>
    <w:p w:rsidR="00B77294" w:rsidRDefault="00B77294">
      <w:pPr>
        <w:pStyle w:val="ProductList-Body"/>
      </w:pPr>
    </w:p>
    <w:p w:rsidR="00B77294" w:rsidRDefault="003F5805">
      <w:pPr>
        <w:pStyle w:val="ProductList-ClauseHeading"/>
        <w:outlineLvl w:val="4"/>
      </w:pPr>
      <w:r>
        <w:t>2.6 Restricţiile privind achiziţionarea</w:t>
      </w:r>
    </w:p>
    <w:p w:rsidR="00B77294" w:rsidRDefault="003F5805">
      <w:pPr>
        <w:pStyle w:val="ProductList-Body"/>
      </w:pPr>
      <w:r>
        <w:t>Pentru fiecare Licenţă eligibilă (sau set de Licenţ</w:t>
      </w:r>
      <w:r>
        <w:t xml:space="preserve">e eligibile) se poate achiziţiona doar o singură Licenţă SL utilizator suplimentară. </w:t>
      </w:r>
    </w:p>
    <w:p w:rsidR="00B77294" w:rsidRDefault="00B77294">
      <w:pPr>
        <w:pStyle w:val="ProductList-Body"/>
      </w:pPr>
    </w:p>
    <w:p w:rsidR="00B77294" w:rsidRDefault="003F5805">
      <w:pPr>
        <w:pStyle w:val="ProductList-Body"/>
      </w:pPr>
      <w:r>
        <w:t>Clienţii pot să achiziţioneze Licenţe SL utilizator suplimentare pentru utilizatorii sau pentru dispozitivele care se adaugă unui cont de utilizator sau dispozitiv din c</w:t>
      </w:r>
      <w:r>
        <w:t>adrul Înscrierii Enterprise sau care se adaugă unui Contract Open Value Subscription între datele de true-up (adică înaintea achiziţionării Licenţelor eligibile), respectând aceeaşi limită de o Licenţă SL utilizator suplimentară pentru fiecare Licenţă elig</w:t>
      </w:r>
      <w:r>
        <w:t>ibilă (ori set de Licenţe eligibile).</w:t>
      </w:r>
    </w:p>
    <w:p w:rsidR="00B77294" w:rsidRDefault="00B77294">
      <w:pPr>
        <w:pStyle w:val="ProductList-Body"/>
      </w:pPr>
    </w:p>
    <w:p w:rsidR="00B77294" w:rsidRDefault="003F5805">
      <w:pPr>
        <w:pStyle w:val="ProductList-ClauseHeading"/>
        <w:outlineLvl w:val="4"/>
      </w:pPr>
      <w:r>
        <w:t>2.7 Termenii Programului de licenţiere de volum</w:t>
      </w:r>
    </w:p>
    <w:p w:rsidR="00B77294" w:rsidRDefault="003F5805">
      <w:pPr>
        <w:pStyle w:val="ProductList-Body"/>
      </w:pPr>
      <w:r>
        <w:t xml:space="preserve">Termenii programului aplicabili Licenţelor SL utilizator pentru Serviciul online corespunzătoare se vor aplica şi Licenţelor SL utilizator de completare. </w:t>
      </w:r>
    </w:p>
    <w:p w:rsidR="00B77294" w:rsidRDefault="00B77294">
      <w:pPr>
        <w:pStyle w:val="ProductList-Body"/>
      </w:pPr>
    </w:p>
    <w:p w:rsidR="00B77294" w:rsidRDefault="003F5805">
      <w:pPr>
        <w:pStyle w:val="ProductList-ClauseHeading"/>
        <w:outlineLvl w:val="4"/>
      </w:pPr>
      <w:r>
        <w:t>2.8 Eligibili</w:t>
      </w:r>
      <w:r>
        <w:t>tatea achiziţiilor pentru Licenţele SL utilizator cu SA de tranziţie pentru Office 365</w:t>
      </w:r>
    </w:p>
    <w:p w:rsidR="00B77294" w:rsidRDefault="003F5805">
      <w:pPr>
        <w:pStyle w:val="ProductList-Body"/>
      </w:pPr>
      <w:r>
        <w:t>Licenţele SL utilizator cu SA de tranziţie pot fi achiziţionate în locul unui SA pentru Licenţele perpetue, plătite integral, cu protecţie activă prin SA pentru Produsel</w:t>
      </w:r>
      <w:r>
        <w:t>e eligibile din tabelul de mai jos. De asemenea, Licenţele SL utilizator cu SA de tranziţie pot fi achiziţionate în locul Licenţelor de abonament pentru Produsele eligibile de mai jos, dacă Licenţa de abonament a fost achiziţionată cu cel puţin trei ani în</w:t>
      </w:r>
      <w:r>
        <w:t>ainte de achiziţionarea Licenţei SL utilizator cu SA de tranziţie.</w:t>
      </w:r>
    </w:p>
    <w:tbl>
      <w:tblPr>
        <w:tblStyle w:val="PURTable"/>
        <w:tblW w:w="0" w:type="dxa"/>
        <w:tblLook w:val="04A0" w:firstRow="1" w:lastRow="0" w:firstColumn="1" w:lastColumn="0" w:noHBand="0" w:noVBand="1"/>
      </w:tblPr>
      <w:tblGrid>
        <w:gridCol w:w="3588"/>
        <w:gridCol w:w="3631"/>
        <w:gridCol w:w="3571"/>
      </w:tblGrid>
      <w:tr w:rsidR="00B772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77294" w:rsidRDefault="003F5805">
            <w:pPr>
              <w:pStyle w:val="ProductList-TableBody"/>
            </w:pPr>
            <w:r>
              <w:rPr>
                <w:color w:val="FFFFFF"/>
              </w:rPr>
              <w:t>Produse eligibile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77294" w:rsidRDefault="003F5805">
            <w:pPr>
              <w:pStyle w:val="ProductList-TableBody"/>
            </w:pPr>
            <w:r>
              <w:rPr>
                <w:color w:val="FFFFFF"/>
              </w:rPr>
              <w:t>Licenţă SL utilizator cu SA de tranziţie corespunzătoare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77294" w:rsidRDefault="003F5805">
            <w:pPr>
              <w:pStyle w:val="ProductList-TableBody"/>
            </w:pPr>
            <w:r>
              <w:rPr>
                <w:color w:val="FFFFFF"/>
              </w:rPr>
              <w:t>Licenţele CAL Suite Bridge necesare</w:t>
            </w:r>
          </w:p>
        </w:tc>
      </w:tr>
      <w:tr w:rsidR="00B77294">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Licenţă cu SA de tranziţie Office 365 (Enterprise E1 şi pentru instituţii guvernamentale E1)</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Licenţă Core CAL Bridge pentru Office 365</w:t>
            </w:r>
            <w:r>
              <w:fldChar w:fldCharType="begin"/>
            </w:r>
            <w:r>
              <w:instrText xml:space="preserve"> XE "Licenţă Core CAL Bridge pentru Office 365" </w:instrText>
            </w:r>
            <w:r>
              <w:fldChar w:fldCharType="end"/>
            </w:r>
            <w:r>
              <w:rPr>
                <w:vertAlign w:val="superscript"/>
              </w:rPr>
              <w:t>2, 3</w:t>
            </w:r>
          </w:p>
        </w:tc>
      </w:tr>
      <w:tr w:rsidR="00B77294">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Office Professional Plus</w:t>
            </w:r>
            <w:r>
              <w:fldChar w:fldCharType="begin"/>
            </w:r>
            <w:r>
              <w:instrText xml:space="preserve"> XE "Office Professional Plus" </w:instrText>
            </w:r>
            <w:r>
              <w:fldChar w:fldCharType="end"/>
            </w:r>
            <w:r>
              <w:t xml:space="preserve"> şi lice</w:t>
            </w:r>
            <w:r>
              <w:t>nţă Core CAL Suite</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Licenţă cu SA de tranziţie Office 365 (Enterprise E3, E5 şi pentru instituţii guvernamentale E3, E4)</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Licenţă Core CAL Bridge pentru Office 365</w:t>
            </w:r>
            <w:r>
              <w:rPr>
                <w:vertAlign w:val="superscript"/>
              </w:rPr>
              <w:t>2, 3</w:t>
            </w:r>
          </w:p>
        </w:tc>
      </w:tr>
      <w:tr w:rsidR="00B77294">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lastRenderedPageBreak/>
              <w:t>Office Professional Plus şi Enterprise CAL Suite</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Licenţă cu SA de tranziţie Office 365 (</w:t>
            </w:r>
            <w:r>
              <w:t>Enterprise E3, E5 şi pentru instituţii guvernamentale E3, E4)</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Licenţă Enterprise CAL Bridge pentru Office 365</w:t>
            </w:r>
            <w:r>
              <w:fldChar w:fldCharType="begin"/>
            </w:r>
            <w:r>
              <w:instrText xml:space="preserve"> XE "Licenţă Enterprise CAL Bridge pentru Office 365" </w:instrText>
            </w:r>
            <w:r>
              <w:fldChar w:fldCharType="end"/>
            </w:r>
            <w:r>
              <w:rPr>
                <w:vertAlign w:val="superscript"/>
              </w:rPr>
              <w:t>2, 3</w:t>
            </w:r>
          </w:p>
        </w:tc>
      </w:tr>
    </w:tbl>
    <w:p w:rsidR="00B77294" w:rsidRDefault="003F5805">
      <w:pPr>
        <w:pStyle w:val="ProductList-Body"/>
      </w:pPr>
      <w:r>
        <w:rPr>
          <w:i/>
          <w:vertAlign w:val="superscript"/>
        </w:rPr>
        <w:t>1</w:t>
      </w:r>
      <w:r>
        <w:rPr>
          <w:i/>
        </w:rPr>
        <w:t>Disponibilă pentru achiziţionare doar la data aniversării înscrierii sau la început</w:t>
      </w:r>
      <w:r>
        <w:rPr>
          <w:i/>
        </w:rPr>
        <w:t>ul unei noi durate a înscrierii.</w:t>
      </w:r>
    </w:p>
    <w:p w:rsidR="00B77294" w:rsidRDefault="003F5805">
      <w:pPr>
        <w:pStyle w:val="ProductList-Body"/>
      </w:pPr>
      <w:r>
        <w:rPr>
          <w:i/>
          <w:vertAlign w:val="superscript"/>
        </w:rPr>
        <w:t>2</w:t>
      </w:r>
      <w:r>
        <w:rPr>
          <w:i/>
        </w:rPr>
        <w:t>Achiziţionare necesară doar la data aniversării înscrierii.</w:t>
      </w:r>
    </w:p>
    <w:p w:rsidR="00B77294" w:rsidRDefault="003F5805">
      <w:pPr>
        <w:pStyle w:val="ProductList-Body"/>
      </w:pPr>
      <w:r>
        <w:rPr>
          <w:i/>
          <w:vertAlign w:val="superscript"/>
        </w:rPr>
        <w:t>3</w:t>
      </w:r>
      <w:r>
        <w:rPr>
          <w:i/>
        </w:rPr>
        <w:t>Achiziţionarea nu este necesară pentru utilizatorii care au şi licenţă pentru Enterprise Mobility + Security</w:t>
      </w:r>
      <w:r>
        <w:fldChar w:fldCharType="begin"/>
      </w:r>
      <w:r>
        <w:instrText xml:space="preserve"> XE "Enterprise Mobility + Security" </w:instrText>
      </w:r>
      <w:r>
        <w:fldChar w:fldCharType="end"/>
      </w:r>
      <w:r>
        <w:rPr>
          <w:i/>
        </w:rPr>
        <w:t>.</w:t>
      </w:r>
    </w:p>
    <w:p w:rsidR="00B77294" w:rsidRDefault="00B77294">
      <w:pPr>
        <w:pStyle w:val="ProductList-Body"/>
      </w:pPr>
    </w:p>
    <w:p w:rsidR="00B77294" w:rsidRDefault="003F5805">
      <w:pPr>
        <w:pStyle w:val="ProductList-Body"/>
      </w:pPr>
      <w:r>
        <w:t>La următoarea reînnoire a Înscrierii, clienţii care deţin abonamente cu licenţă la suita Office 365 înainte de 1 august 2014 în baza unei Înscrieri curente pot să achiziţioneze Licenţe SL utilizator cu SA de tranziţie pentru toţi utilizatorii Office 365 re</w:t>
      </w:r>
      <w:r>
        <w:t>spectivi, inclusiv cei adăugaţi pe durata rămasă a Înscrierii curente.</w:t>
      </w:r>
    </w:p>
    <w:p w:rsidR="00B77294" w:rsidRDefault="00B77294">
      <w:pPr>
        <w:pStyle w:val="ProductList-Body"/>
      </w:pPr>
    </w:p>
    <w:p w:rsidR="00B77294" w:rsidRDefault="003F5805">
      <w:pPr>
        <w:pStyle w:val="ProductList-ClauseHeading"/>
        <w:outlineLvl w:val="4"/>
      </w:pPr>
      <w:r>
        <w:t>2.9 Achiziţionarea unor Licenţe SL utilizator cu SA de tranziţie</w:t>
      </w:r>
    </w:p>
    <w:p w:rsidR="00B77294" w:rsidRDefault="003F5805">
      <w:pPr>
        <w:pStyle w:val="ProductList-Body"/>
      </w:pPr>
      <w:r>
        <w:t>Poate fi achiziţionată maximum o licenţă SL utilizator cu SA de tranziţie pentru fiecare Licenţă eligibilă per dispozit</w:t>
      </w:r>
      <w:r>
        <w:t>iv, în conformitate cu secţiunea 2.8. Ca excepţie unică pentru dispozitivele cărora li s-au alocat Licenţe eligibile şi care sunt utilizate de mai mulţi utilizatori, Clientul poate achiziţiona o licenţă SL utilizator cu SA de tranziţie pentru fiecare dintr</w:t>
      </w:r>
      <w:r>
        <w:t>e utilizatorii respectivi, dar numai dacă achiziţionează o licenţă SL utilizator cu SA de tranziţie pentru toţi utilizatorii tuturor Dispozitivelor calificate licenţiate.</w:t>
      </w:r>
    </w:p>
    <w:p w:rsidR="00B77294" w:rsidRDefault="00B77294">
      <w:pPr>
        <w:pStyle w:val="ProductList-Body"/>
      </w:pPr>
    </w:p>
    <w:p w:rsidR="00B77294" w:rsidRDefault="003F5805">
      <w:pPr>
        <w:pStyle w:val="ProductList-ClauseHeading"/>
        <w:outlineLvl w:val="4"/>
      </w:pPr>
      <w:r>
        <w:t xml:space="preserve">2.10 Beneficiile SA pentru licenţele SL utilizator cu SA de tranziţie pentru Office </w:t>
      </w:r>
      <w:r>
        <w:t>365</w:t>
      </w:r>
    </w:p>
    <w:p w:rsidR="00B77294" w:rsidRDefault="003F5805">
      <w:pPr>
        <w:pStyle w:val="ProductList-Body"/>
      </w:pPr>
      <w:r>
        <w:t>Licenţele SL utilizator cu SA de tranziţie pentru Office 365 (Enterprise E1, E3, E5 şi pentru instituţii guvernamentale E1, E3, E4) oferă aceleaşi Beneficii SA precum Produsele eligibile menţionate la secţiunea 2.8 de mai sus.</w:t>
      </w:r>
    </w:p>
    <w:p w:rsidR="00B77294" w:rsidRDefault="00B77294">
      <w:pPr>
        <w:pStyle w:val="ProductList-Body"/>
      </w:pPr>
    </w:p>
    <w:p w:rsidR="00B77294" w:rsidRDefault="003F5805">
      <w:pPr>
        <w:pStyle w:val="ProductList-ClauseHeading"/>
        <w:outlineLvl w:val="4"/>
      </w:pPr>
      <w:r>
        <w:t>2.11 Office 365 Enterpri</w:t>
      </w:r>
      <w:r>
        <w:t>se K1</w:t>
      </w:r>
    </w:p>
    <w:p w:rsidR="00B77294" w:rsidRDefault="003F5805">
      <w:pPr>
        <w:pStyle w:val="ProductList-Body"/>
      </w:pPr>
      <w:r>
        <w:t>Office 365 Enterprise K1 era cunoscut sub denumirea de Business Productivity Online Deskless Suite</w:t>
      </w:r>
      <w:r>
        <w:fldChar w:fldCharType="begin"/>
      </w:r>
      <w:r>
        <w:instrText xml:space="preserve"> XE "Business Productivity Online Deskless Suite" </w:instrText>
      </w:r>
      <w:r>
        <w:fldChar w:fldCharType="end"/>
      </w:r>
      <w:r>
        <w:t xml:space="preserve"> (BPOS Deskless). Clienţii din Brazilia şi Chile care au achiziţionat Office 365 Enterprise K1 vor p</w:t>
      </w:r>
      <w:r>
        <w:t>rimi acces la BPOS Deskless. Aceşti Clienţi pot migra la Office 365 Enterprise K1.</w:t>
      </w:r>
    </w:p>
    <w:p w:rsidR="00B77294" w:rsidRDefault="00B77294">
      <w:pPr>
        <w:pStyle w:val="ProductList-Body"/>
      </w:pPr>
    </w:p>
    <w:p w:rsidR="00B77294" w:rsidRDefault="003F5805">
      <w:pPr>
        <w:pStyle w:val="ProductList-ClauseHeading"/>
        <w:outlineLvl w:val="4"/>
      </w:pPr>
      <w:r>
        <w:t>2.12 Office Multi Language Pack</w:t>
      </w:r>
    </w:p>
    <w:p w:rsidR="00B77294" w:rsidRDefault="003F5805">
      <w:pPr>
        <w:pStyle w:val="ProductList-Body"/>
      </w:pPr>
      <w:r>
        <w:t>Clienţii cu abonamente la Suita Office 365 care include Office 365 ProPlus pot să utilizeze cea mai recentă versiune a Office Multi Language</w:t>
      </w:r>
      <w:r>
        <w:t xml:space="preserve"> Pack</w:t>
      </w:r>
      <w:r>
        <w:fldChar w:fldCharType="begin"/>
      </w:r>
      <w:r>
        <w:instrText xml:space="preserve"> XE "Office Multi Language Pack" </w:instrText>
      </w:r>
      <w:r>
        <w:fldChar w:fldCharType="end"/>
      </w:r>
      <w:r>
        <w:t xml:space="preserve"> cu copiile aplicaţiilor pentru desktop pe care le pot utiliza în baza Suitei Office 365 eligibile. </w:t>
      </w:r>
    </w:p>
    <w:p w:rsidR="00B77294" w:rsidRDefault="00B77294">
      <w:pPr>
        <w:pStyle w:val="ProductList-Body"/>
      </w:pPr>
    </w:p>
    <w:p w:rsidR="00B77294" w:rsidRDefault="003F5805">
      <w:pPr>
        <w:pStyle w:val="ProductList-ClauseHeading"/>
        <w:outlineLvl w:val="4"/>
      </w:pPr>
      <w:r>
        <w:t>2.13 Conversia cheii produsului pentru Office 365 pentru firme medii</w:t>
      </w:r>
    </w:p>
    <w:p w:rsidR="00B77294" w:rsidRDefault="003F5805">
      <w:pPr>
        <w:pStyle w:val="ProductList-Body"/>
      </w:pPr>
      <w:r>
        <w:t>Office 365 pentru firme medii</w:t>
      </w:r>
      <w:r>
        <w:fldChar w:fldCharType="begin"/>
      </w:r>
      <w:r>
        <w:instrText xml:space="preserve"> XE "Office 365 </w:instrText>
      </w:r>
      <w:r>
        <w:instrText xml:space="preserve">pentru firme medii" </w:instrText>
      </w:r>
      <w:r>
        <w:fldChar w:fldCharType="end"/>
      </w:r>
      <w:r>
        <w:t xml:space="preserve"> este disponibil până la data de 30 septembrie 2015; după această dată, abonamentele neutilizate vor putea fi folosite pentru un produs ulterior.</w:t>
      </w:r>
    </w:p>
    <w:p w:rsidR="00B77294" w:rsidRDefault="00B77294">
      <w:pPr>
        <w:pStyle w:val="ProductList-Body"/>
        <w:jc w:val="right"/>
      </w:pPr>
    </w:p>
    <w:tbl>
      <w:tblPr>
        <w:tblStyle w:val="PURTable"/>
        <w:tblW w:w="0" w:type="dxa"/>
        <w:tblLook w:val="04A0" w:firstRow="1" w:lastRow="0" w:firstColumn="1" w:lastColumn="0" w:noHBand="0" w:noVBand="1"/>
      </w:tblPr>
      <w:tblGrid>
        <w:gridCol w:w="10800"/>
      </w:tblGrid>
      <w:tr w:rsidR="00B772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7294" w:rsidRDefault="003F5805">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B77294" w:rsidRDefault="00B77294">
      <w:pPr>
        <w:pStyle w:val="ProductList-Body"/>
      </w:pPr>
    </w:p>
    <w:p w:rsidR="00B77294" w:rsidRDefault="003F5805">
      <w:pPr>
        <w:pStyle w:val="ProductList-Offering2HeadingNoBorder"/>
        <w:outlineLvl w:val="2"/>
      </w:pPr>
      <w:bookmarkStart w:id="268" w:name="_Sec918"/>
      <w:r>
        <w:t>Office 365 Advanced Security Management</w:t>
      </w:r>
      <w:bookmarkEnd w:id="268"/>
      <w:r>
        <w:fldChar w:fldCharType="begin"/>
      </w:r>
      <w:r>
        <w:instrText xml:space="preserve"> TC "</w:instrText>
      </w:r>
      <w:bookmarkStart w:id="269" w:name="_Toc478648102"/>
      <w:r>
        <w:instrText>Office 365 Advanced Security Management</w:instrText>
      </w:r>
      <w:bookmarkEnd w:id="269"/>
      <w:r>
        <w:instrText>" \l 3</w:instrText>
      </w:r>
      <w:r>
        <w:fldChar w:fldCharType="end"/>
      </w:r>
    </w:p>
    <w:p w:rsidR="00B77294" w:rsidRDefault="003F5805">
      <w:pPr>
        <w:pStyle w:val="ProductList-Offering1SubSection"/>
        <w:outlineLvl w:val="3"/>
      </w:pPr>
      <w:bookmarkStart w:id="270" w:name="_Sec919"/>
      <w:r>
        <w:t>1. Disponibilitatea programului</w:t>
      </w:r>
      <w:bookmarkEnd w:id="270"/>
    </w:p>
    <w:tbl>
      <w:tblPr>
        <w:tblStyle w:val="PURTable"/>
        <w:tblW w:w="0" w:type="dxa"/>
        <w:tblLook w:val="04A0" w:firstRow="1" w:lastRow="0" w:firstColumn="1" w:lastColumn="0" w:noHBand="0" w:noVBand="1"/>
      </w:tblPr>
      <w:tblGrid>
        <w:gridCol w:w="4447"/>
        <w:gridCol w:w="807"/>
        <w:gridCol w:w="788"/>
        <w:gridCol w:w="795"/>
        <w:gridCol w:w="705"/>
        <w:gridCol w:w="828"/>
        <w:gridCol w:w="821"/>
        <w:gridCol w:w="799"/>
        <w:gridCol w:w="794"/>
      </w:tblGrid>
      <w:tr w:rsidR="00B7729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7294" w:rsidRDefault="003F5805">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w:instrText>
            </w:r>
            <w:r>
              <w:instrText xml:space="preserve">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"Contractul</w:instrText>
            </w:r>
            <w:r>
              <w:instrText xml:space="preserve">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B77294">
        <w:tc>
          <w:tcPr>
            <w:tcW w:w="5020" w:type="dxa"/>
            <w:tcBorders>
              <w:top w:val="single" w:sz="6" w:space="0" w:color="FFFFFF"/>
              <w:left w:val="none" w:sz="4" w:space="0" w:color="6E6E6E"/>
              <w:bottom w:val="none" w:sz="4" w:space="0" w:color="A5A5A5"/>
              <w:right w:val="none" w:sz="4" w:space="0" w:color="6E6E6E"/>
            </w:tcBorders>
          </w:tcPr>
          <w:p w:rsidR="00B77294" w:rsidRDefault="003F5805">
            <w:pPr>
              <w:pStyle w:val="ProductList-TableBody"/>
            </w:pPr>
            <w:r>
              <w:rPr>
                <w:color w:val="000000"/>
              </w:rPr>
              <w:t>Office 365 Advanced Security Management (Licenţă SL utilizator)</w:t>
            </w:r>
            <w:r>
              <w:fldChar w:fldCharType="begin"/>
            </w:r>
            <w:r>
              <w:instrText xml:space="preserve"> XE "Office 365 Advanced Security Management (Licenţă SL utilizator)"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B77294" w:rsidRDefault="003F580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w:instrText>
            </w:r>
            <w:r>
              <w:instrText xml:space="preserve">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B77294" w:rsidRDefault="003F5805">
      <w:pPr>
        <w:pStyle w:val="ProductList-Offering1SubSection"/>
        <w:outlineLvl w:val="3"/>
      </w:pPr>
      <w:bookmarkStart w:id="271" w:name="_Sec920"/>
      <w:r>
        <w:t>2. Condiţiile produsului</w:t>
      </w:r>
      <w:bookmarkEnd w:id="271"/>
    </w:p>
    <w:tbl>
      <w:tblPr>
        <w:tblStyle w:val="PURTable"/>
        <w:tblW w:w="0" w:type="dxa"/>
        <w:tblLook w:val="04A0" w:firstRow="1" w:lastRow="0" w:firstColumn="1" w:lastColumn="0" w:noHBand="0" w:noVBand="1"/>
      </w:tblPr>
      <w:tblGrid>
        <w:gridCol w:w="3615"/>
        <w:gridCol w:w="3593"/>
        <w:gridCol w:w="3582"/>
      </w:tblGrid>
      <w:tr w:rsidR="00B772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21">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"Categorie de produse: Indică grupul de produse de care aparţine produsul, în scopul stabilirii reducerilor de preţ. Există trei categorii</w:instrText>
            </w:r>
            <w:r>
              <w:instrText xml:space="preserve"> de Produse: Aplicaţii, Servere şi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w:instrText>
            </w:r>
            <w:r>
              <w:instrText xml:space="preserve"> şi Enterprise Subscription." </w:instrText>
            </w:r>
            <w:r>
              <w:fldChar w:fldCharType="separate"/>
            </w:r>
            <w:r>
              <w:rPr>
                <w:color w:val="0563C1"/>
              </w:rPr>
              <w:t>Eligibil pentru durata prelungită</w:t>
            </w:r>
            <w:r>
              <w:fldChar w:fldCharType="end"/>
            </w:r>
            <w:r>
              <w:t>: Toate</w:t>
            </w:r>
          </w:p>
        </w:tc>
      </w:tr>
      <w:tr w:rsidR="00B772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Promoţii: Neaplicabil</w:t>
            </w:r>
          </w:p>
        </w:tc>
      </w:tr>
      <w:tr w:rsidR="00B77294">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w:t>
            </w:r>
            <w:r>
              <w:rPr>
                <w:color w:val="0563C1"/>
              </w:rPr>
              <w:t>alificaţi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w:instrText>
            </w:r>
            <w:r>
              <w:instrText xml:space="preserve">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"Eligibil pentru reducere (SCE): Produsele pentru care un client beneficiar al unei Înscri</w:instrText>
            </w:r>
            <w:r>
              <w:instrText xml:space="preserve">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r>
      <w:tr w:rsidR="00B77294">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"Beneficiile pentru utilizar</w:instrText>
            </w:r>
            <w:r>
              <w:instrText xml:space="preserve">ea de către elevi/studenţi: Opţiunea pentru instituţii care licenţiază un produs calificat pentru numărul de angajaţi la nivel de organizaţie de a licenţia un produs pentru a fi utilizat de studenţi fără costuri suplimentare." </w:instrText>
            </w:r>
            <w:r>
              <w:fldChar w:fldCharType="separate"/>
            </w:r>
            <w:r>
              <w:rPr>
                <w:color w:val="0563C1"/>
              </w:rPr>
              <w:t>Beneficiile pentru utilizarea</w:t>
            </w:r>
            <w:r>
              <w:rPr>
                <w:color w:val="0563C1"/>
              </w:rPr>
              <w:t xml:space="preserve"> de către elevi/studenţi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w:instrText>
            </w:r>
            <w:r>
              <w:instrText xml:space="preserve">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B77294">
            <w:pPr>
              <w:pStyle w:val="ProductList-TableBody"/>
            </w:pPr>
          </w:p>
        </w:tc>
      </w:tr>
    </w:tbl>
    <w:p w:rsidR="00B77294" w:rsidRDefault="00B77294">
      <w:pPr>
        <w:pStyle w:val="ProductList-Body"/>
        <w:jc w:val="right"/>
      </w:pPr>
    </w:p>
    <w:tbl>
      <w:tblPr>
        <w:tblStyle w:val="PURTable"/>
        <w:tblW w:w="0" w:type="dxa"/>
        <w:tblLook w:val="04A0" w:firstRow="1" w:lastRow="0" w:firstColumn="1" w:lastColumn="0" w:noHBand="0" w:noVBand="1"/>
      </w:tblPr>
      <w:tblGrid>
        <w:gridCol w:w="10800"/>
      </w:tblGrid>
      <w:tr w:rsidR="00B772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7294" w:rsidRDefault="003F5805">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B77294" w:rsidRDefault="00B77294">
      <w:pPr>
        <w:pStyle w:val="ProductList-Body"/>
      </w:pPr>
    </w:p>
    <w:p w:rsidR="00B77294" w:rsidRDefault="003F5805">
      <w:pPr>
        <w:pStyle w:val="ProductList-Offering2HeadingNoBorder"/>
        <w:outlineLvl w:val="2"/>
      </w:pPr>
      <w:bookmarkStart w:id="272" w:name="_Sec877"/>
      <w:r>
        <w:t>Microsoft MyAnalytics</w:t>
      </w:r>
      <w:bookmarkEnd w:id="272"/>
      <w:r>
        <w:fldChar w:fldCharType="begin"/>
      </w:r>
      <w:r>
        <w:instrText xml:space="preserve"> TC "</w:instrText>
      </w:r>
      <w:bookmarkStart w:id="273" w:name="_Toc478648103"/>
      <w:r>
        <w:instrText>Microsoft MyAnalytics</w:instrText>
      </w:r>
      <w:bookmarkEnd w:id="273"/>
      <w:r>
        <w:instrText>" \l 3</w:instrText>
      </w:r>
      <w:r>
        <w:fldChar w:fldCharType="end"/>
      </w:r>
    </w:p>
    <w:p w:rsidR="00B77294" w:rsidRDefault="003F5805">
      <w:pPr>
        <w:pStyle w:val="ProductList-Offering1SubSection"/>
        <w:outlineLvl w:val="3"/>
      </w:pPr>
      <w:bookmarkStart w:id="274" w:name="_Sec878"/>
      <w:r>
        <w:t>1. Disponibilitatea programului</w:t>
      </w:r>
      <w:bookmarkEnd w:id="274"/>
    </w:p>
    <w:tbl>
      <w:tblPr>
        <w:tblStyle w:val="PURTable"/>
        <w:tblW w:w="0" w:type="dxa"/>
        <w:tblLook w:val="04A0" w:firstRow="1" w:lastRow="0" w:firstColumn="1" w:lastColumn="0" w:noHBand="0" w:noVBand="1"/>
      </w:tblPr>
      <w:tblGrid>
        <w:gridCol w:w="4443"/>
        <w:gridCol w:w="807"/>
        <w:gridCol w:w="789"/>
        <w:gridCol w:w="795"/>
        <w:gridCol w:w="706"/>
        <w:gridCol w:w="828"/>
        <w:gridCol w:w="821"/>
        <w:gridCol w:w="800"/>
        <w:gridCol w:w="795"/>
      </w:tblGrid>
      <w:tr w:rsidR="00B7729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7294" w:rsidRDefault="003F5805">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w:instrText>
            </w:r>
            <w:r>
              <w:instrText xml:space="preserv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"Open Value Subscription – Soluţii destinate</w:instrText>
            </w:r>
            <w:r>
              <w:instrText xml:space="preserv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B77294">
        <w:tc>
          <w:tcPr>
            <w:tcW w:w="5020" w:type="dxa"/>
            <w:tcBorders>
              <w:top w:val="single" w:sz="6" w:space="0" w:color="FFFFFF"/>
              <w:left w:val="none" w:sz="4" w:space="0" w:color="6E6E6E"/>
              <w:bottom w:val="none" w:sz="4" w:space="0" w:color="BFBFBF"/>
              <w:right w:val="none" w:sz="4" w:space="0" w:color="6E6E6E"/>
            </w:tcBorders>
          </w:tcPr>
          <w:p w:rsidR="00B77294" w:rsidRDefault="003F5805">
            <w:pPr>
              <w:pStyle w:val="ProductList-TableBody"/>
            </w:pPr>
            <w:r>
              <w:t>Microsoft MyAnalytics</w:t>
            </w:r>
            <w:r>
              <w:fldChar w:fldCharType="begin"/>
            </w:r>
            <w:r>
              <w:instrText xml:space="preserve"> XE "Microsoft MyAnalytics" </w:instrText>
            </w:r>
            <w:r>
              <w:fldChar w:fldCharType="end"/>
            </w:r>
            <w:r>
              <w:t xml:space="preserve"> (Licenţă SL utilizator)</w:t>
            </w:r>
          </w:p>
        </w:tc>
        <w:tc>
          <w:tcPr>
            <w:tcW w:w="860" w:type="dxa"/>
            <w:tcBorders>
              <w:top w:val="single" w:sz="6" w:space="0" w:color="FFFFFF"/>
              <w:left w:val="none" w:sz="4" w:space="0" w:color="6E6E6E"/>
              <w:bottom w:val="none" w:sz="4" w:space="0" w:color="BFBFBF"/>
              <w:right w:val="single" w:sz="6" w:space="0" w:color="FFFFFF"/>
            </w:tcBorders>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"numărul minim de Licenţe Ope</w:instrText>
            </w:r>
            <w:r>
              <w:instrText xml:space="preserv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w:instrText>
            </w:r>
            <w:r>
              <w:instrText xml:space="preserve">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w:instrText>
            </w:r>
            <w:r>
              <w:instrText xml:space="preserve"> NoStyle \t "Oferta pentru elevi/studenţi" </w:instrText>
            </w:r>
            <w:r>
              <w:fldChar w:fldCharType="separate"/>
            </w:r>
            <w:r>
              <w:rPr>
                <w:color w:val="000000"/>
              </w:rPr>
              <w:t>ST</w:t>
            </w:r>
            <w:r>
              <w:fldChar w:fldCharType="end"/>
            </w:r>
          </w:p>
        </w:tc>
      </w:tr>
    </w:tbl>
    <w:p w:rsidR="00B77294" w:rsidRDefault="003F5805">
      <w:pPr>
        <w:pStyle w:val="ProductList-Offering1SubSection"/>
        <w:outlineLvl w:val="3"/>
      </w:pPr>
      <w:bookmarkStart w:id="275" w:name="_Sec879"/>
      <w:r>
        <w:t>2. Condiţiile produsului</w:t>
      </w:r>
      <w:bookmarkEnd w:id="275"/>
    </w:p>
    <w:tbl>
      <w:tblPr>
        <w:tblStyle w:val="PURTable"/>
        <w:tblW w:w="0" w:type="dxa"/>
        <w:tblLook w:val="04A0" w:firstRow="1" w:lastRow="0" w:firstColumn="1" w:lastColumn="0" w:noHBand="0" w:noVBand="1"/>
      </w:tblPr>
      <w:tblGrid>
        <w:gridCol w:w="3615"/>
        <w:gridCol w:w="3593"/>
        <w:gridCol w:w="3582"/>
      </w:tblGrid>
      <w:tr w:rsidR="00B772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22">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w:instrText>
            </w:r>
            <w:r>
              <w:instrText xml:space="preserve">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Eligibil pentru durata prelungită: Neaplicabil</w:t>
            </w:r>
          </w:p>
        </w:tc>
      </w:tr>
      <w:tr w:rsidR="00B772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lastRenderedPageBreak/>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Promoţii: Neaplicabil</w:t>
            </w:r>
          </w:p>
        </w:tc>
      </w:tr>
      <w:tr w:rsidR="00B77294">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w:t>
            </w:r>
            <w:r>
              <w:rPr>
                <w:color w:val="0563C1"/>
              </w:rPr>
              <w:t>alificaţi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w:instrText>
            </w:r>
            <w:r>
              <w:instrText xml:space="preserve"> Solutions poate să raporteze o reducere a numărului de licenţe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Eligibil pentru reducere (SCE): Neaplicabil</w:t>
            </w:r>
          </w:p>
        </w:tc>
      </w:tr>
      <w:tr w:rsidR="00B772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w:instrText>
            </w:r>
            <w:r>
              <w:instrText xml:space="preserv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B77294">
            <w:pPr>
              <w:pStyle w:val="ProductList-TableBody"/>
            </w:pPr>
          </w:p>
        </w:tc>
      </w:tr>
    </w:tbl>
    <w:p w:rsidR="00B77294" w:rsidRDefault="00B77294">
      <w:pPr>
        <w:pStyle w:val="ProductList-Body"/>
        <w:jc w:val="right"/>
      </w:pPr>
    </w:p>
    <w:tbl>
      <w:tblPr>
        <w:tblStyle w:val="PURTable"/>
        <w:tblW w:w="0" w:type="dxa"/>
        <w:tblLook w:val="04A0" w:firstRow="1" w:lastRow="0" w:firstColumn="1" w:lastColumn="0" w:noHBand="0" w:noVBand="1"/>
      </w:tblPr>
      <w:tblGrid>
        <w:gridCol w:w="10800"/>
      </w:tblGrid>
      <w:tr w:rsidR="00B772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7294" w:rsidRDefault="003F5805">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B77294" w:rsidRDefault="00B77294">
      <w:pPr>
        <w:pStyle w:val="ProductList-Body"/>
      </w:pPr>
    </w:p>
    <w:p w:rsidR="00B77294" w:rsidRDefault="003F5805">
      <w:pPr>
        <w:pStyle w:val="ProductList-Offering2HeadingNoBorder"/>
        <w:outlineLvl w:val="2"/>
      </w:pPr>
      <w:bookmarkStart w:id="276" w:name="_Sec880"/>
      <w:r>
        <w:t>Office 365 Advanced Compliance</w:t>
      </w:r>
      <w:bookmarkEnd w:id="276"/>
      <w:r>
        <w:fldChar w:fldCharType="begin"/>
      </w:r>
      <w:r>
        <w:instrText xml:space="preserve"> TC "</w:instrText>
      </w:r>
      <w:bookmarkStart w:id="277" w:name="_Toc478648104"/>
      <w:r>
        <w:instrText>Office 365 Advanced Compliance</w:instrText>
      </w:r>
      <w:bookmarkEnd w:id="277"/>
      <w:r>
        <w:instrText>" \l 3</w:instrText>
      </w:r>
      <w:r>
        <w:fldChar w:fldCharType="end"/>
      </w:r>
    </w:p>
    <w:p w:rsidR="00B77294" w:rsidRDefault="003F5805">
      <w:pPr>
        <w:pStyle w:val="ProductList-Offering1SubSection"/>
        <w:outlineLvl w:val="3"/>
      </w:pPr>
      <w:bookmarkStart w:id="278" w:name="_Sec881"/>
      <w:r>
        <w:t xml:space="preserve">1. </w:t>
      </w:r>
      <w:r>
        <w:t>Disponibilitatea programului</w:t>
      </w:r>
      <w:bookmarkEnd w:id="278"/>
    </w:p>
    <w:tbl>
      <w:tblPr>
        <w:tblStyle w:val="PURTable"/>
        <w:tblW w:w="0" w:type="dxa"/>
        <w:tblLook w:val="04A0" w:firstRow="1" w:lastRow="0" w:firstColumn="1" w:lastColumn="0" w:noHBand="0" w:noVBand="1"/>
      </w:tblPr>
      <w:tblGrid>
        <w:gridCol w:w="4440"/>
        <w:gridCol w:w="808"/>
        <w:gridCol w:w="790"/>
        <w:gridCol w:w="796"/>
        <w:gridCol w:w="706"/>
        <w:gridCol w:w="828"/>
        <w:gridCol w:w="821"/>
        <w:gridCol w:w="800"/>
        <w:gridCol w:w="795"/>
      </w:tblGrid>
      <w:tr w:rsidR="00B7729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7294" w:rsidRDefault="003F5805">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w:instrText>
            </w:r>
            <w:r>
              <w:instrText xml:space="preserve">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"Open Value şi Open Value Subscription" </w:instrText>
            </w:r>
            <w:r>
              <w:fldChar w:fldCharType="separate"/>
            </w:r>
            <w:r>
              <w:rPr>
                <w:color w:val="FFFFFF"/>
              </w:rPr>
              <w:t>OV/O</w:t>
            </w:r>
            <w:r>
              <w:rPr>
                <w:color w:val="FFFFFF"/>
              </w:rPr>
              <w:t>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B77294">
        <w:tc>
          <w:tcPr>
            <w:tcW w:w="5020" w:type="dxa"/>
            <w:tcBorders>
              <w:top w:val="single" w:sz="6" w:space="0" w:color="FFFFFF"/>
              <w:left w:val="none" w:sz="4" w:space="0" w:color="6E6E6E"/>
              <w:bottom w:val="none" w:sz="4" w:space="0" w:color="BFBFBF"/>
              <w:right w:val="none" w:sz="4" w:space="0" w:color="6E6E6E"/>
            </w:tcBorders>
          </w:tcPr>
          <w:p w:rsidR="00B77294" w:rsidRDefault="003F5805">
            <w:pPr>
              <w:pStyle w:val="ProductList-TableBody"/>
            </w:pPr>
            <w:r>
              <w:t>Office 365 Advanced Compliance</w:t>
            </w:r>
            <w:r>
              <w:fldChar w:fldCharType="begin"/>
            </w:r>
            <w:r>
              <w:instrText xml:space="preserve"> XE "Office 365 Advanced Compliance" </w:instrText>
            </w:r>
            <w:r>
              <w:fldChar w:fldCharType="end"/>
            </w:r>
            <w:r>
              <w:rPr>
                <w:color w:val="000000"/>
              </w:rPr>
              <w:t xml:space="preserve"> (licenţă SL utilizator)</w:t>
            </w:r>
          </w:p>
        </w:tc>
        <w:tc>
          <w:tcPr>
            <w:tcW w:w="860" w:type="dxa"/>
            <w:tcBorders>
              <w:top w:val="single" w:sz="6" w:space="0" w:color="FFFFFF"/>
              <w:left w:val="none" w:sz="4" w:space="0" w:color="6E6E6E"/>
              <w:bottom w:val="none" w:sz="4" w:space="0" w:color="BFBFBF"/>
              <w:right w:val="single" w:sz="6" w:space="0" w:color="FFFFFF"/>
            </w:tcBorders>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w:instrText>
            </w:r>
            <w:r>
              <w:instrText xml:space="preserv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w:instrText>
            </w:r>
            <w:r>
              <w:instrText xml:space="preserve">t "Oferta pentru elevi/studenţi" </w:instrText>
            </w:r>
            <w:r>
              <w:fldChar w:fldCharType="separate"/>
            </w:r>
            <w:r>
              <w:rPr>
                <w:color w:val="000000"/>
              </w:rPr>
              <w:t>ST</w:t>
            </w:r>
            <w:r>
              <w:fldChar w:fldCharType="end"/>
            </w:r>
          </w:p>
        </w:tc>
      </w:tr>
    </w:tbl>
    <w:p w:rsidR="00B77294" w:rsidRDefault="003F5805">
      <w:pPr>
        <w:pStyle w:val="ProductList-Offering1SubSection"/>
        <w:outlineLvl w:val="3"/>
      </w:pPr>
      <w:bookmarkStart w:id="279" w:name="_Sec882"/>
      <w:r>
        <w:t>2. Condiţiile produsului</w:t>
      </w:r>
      <w:bookmarkEnd w:id="279"/>
    </w:p>
    <w:tbl>
      <w:tblPr>
        <w:tblStyle w:val="PURTable"/>
        <w:tblW w:w="0" w:type="dxa"/>
        <w:tblLook w:val="04A0" w:firstRow="1" w:lastRow="0" w:firstColumn="1" w:lastColumn="0" w:noHBand="0" w:noVBand="1"/>
      </w:tblPr>
      <w:tblGrid>
        <w:gridCol w:w="3615"/>
        <w:gridCol w:w="3593"/>
        <w:gridCol w:w="3582"/>
      </w:tblGrid>
      <w:tr w:rsidR="00B772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23">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w:instrText>
            </w:r>
            <w:r>
              <w:instrText xml:space="preserve">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Eligibil pentru durata prelungită: Neaplicabil</w:t>
            </w:r>
          </w:p>
        </w:tc>
      </w:tr>
      <w:tr w:rsidR="00B772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Promoţii: Neaplicabil</w:t>
            </w:r>
          </w:p>
        </w:tc>
      </w:tr>
      <w:tr w:rsidR="00B77294">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"Excepţii privind Utilizatorii </w:instrText>
            </w:r>
            <w:r>
              <w:instrText xml:space="preserve">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"Eligibil p</w:instrText>
            </w:r>
            <w:r>
              <w:instrText>entru reducere: Un Serviciu online pentru care un client care are o Înscriere Enterprise, o Înscriere Enterprise Subscription, o Înscriere Microsoft Azure sau o Înscriere Enrollment for Education Solutions poate să raporteze o reducere a numărului de licen</w:instrText>
            </w:r>
            <w:r>
              <w:instrText xml:space="preserve">ţe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77294" w:rsidRDefault="003F5805">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w:instrText>
            </w:r>
            <w:r>
              <w:instrText xml:space="preserve"> de licenţe de abonament sau a Angajamentului anual alocat viitor, după 12 luni consecutive." </w:instrText>
            </w:r>
            <w:r>
              <w:fldChar w:fldCharType="separate"/>
            </w:r>
            <w:r>
              <w:rPr>
                <w:color w:val="0563C1"/>
              </w:rPr>
              <w:t>Eligibil pentru reducere (SCE)</w:t>
            </w:r>
            <w:r>
              <w:fldChar w:fldCharType="end"/>
            </w:r>
            <w:r>
              <w:t>: Toate</w:t>
            </w:r>
          </w:p>
        </w:tc>
      </w:tr>
      <w:tr w:rsidR="00B772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w:instrText>
            </w:r>
            <w:r>
              <w:instrText xml:space="preserv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B77294">
            <w:pPr>
              <w:pStyle w:val="ProductList-TableBody"/>
            </w:pPr>
          </w:p>
        </w:tc>
      </w:tr>
    </w:tbl>
    <w:p w:rsidR="00B77294" w:rsidRDefault="00B77294">
      <w:pPr>
        <w:pStyle w:val="ProductList-Body"/>
      </w:pPr>
    </w:p>
    <w:tbl>
      <w:tblPr>
        <w:tblStyle w:val="PURTable"/>
        <w:tblW w:w="0" w:type="dxa"/>
        <w:tblLook w:val="04A0" w:firstRow="1" w:lastRow="0" w:firstColumn="1" w:lastColumn="0" w:noHBand="0" w:noVBand="1"/>
      </w:tblPr>
      <w:tblGrid>
        <w:gridCol w:w="10800"/>
      </w:tblGrid>
      <w:tr w:rsidR="00B772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7294" w:rsidRDefault="003F5805">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B77294" w:rsidRDefault="00B77294">
      <w:pPr>
        <w:pStyle w:val="ProductList-Body"/>
      </w:pPr>
    </w:p>
    <w:p w:rsidR="00B77294" w:rsidRDefault="003F5805">
      <w:pPr>
        <w:pStyle w:val="ProductList-Offering2HeadingNoBorder"/>
        <w:outlineLvl w:val="2"/>
      </w:pPr>
      <w:bookmarkStart w:id="280" w:name="_Sec665"/>
      <w:r>
        <w:t>Exchange Online</w:t>
      </w:r>
      <w:bookmarkEnd w:id="280"/>
      <w:r>
        <w:fldChar w:fldCharType="begin"/>
      </w:r>
      <w:r>
        <w:instrText xml:space="preserve"> TC "</w:instrText>
      </w:r>
      <w:bookmarkStart w:id="281" w:name="_Toc478648105"/>
      <w:r>
        <w:instrText>Exchange Online</w:instrText>
      </w:r>
      <w:bookmarkEnd w:id="281"/>
      <w:r>
        <w:instrText>" \l 3</w:instrText>
      </w:r>
      <w:r>
        <w:fldChar w:fldCharType="end"/>
      </w:r>
    </w:p>
    <w:p w:rsidR="00B77294" w:rsidRDefault="003F5805">
      <w:pPr>
        <w:pStyle w:val="ProductList-Offering1SubSection"/>
        <w:outlineLvl w:val="3"/>
      </w:pPr>
      <w:bookmarkStart w:id="282" w:name="_Sec721"/>
      <w:r>
        <w:t>1. Disponibilitatea programului</w:t>
      </w:r>
      <w:bookmarkEnd w:id="282"/>
    </w:p>
    <w:tbl>
      <w:tblPr>
        <w:tblStyle w:val="PURTable"/>
        <w:tblW w:w="0" w:type="dxa"/>
        <w:tblLook w:val="04A0" w:firstRow="1" w:lastRow="0" w:firstColumn="1" w:lastColumn="0" w:noHBand="0" w:noVBand="1"/>
      </w:tblPr>
      <w:tblGrid>
        <w:gridCol w:w="4448"/>
        <w:gridCol w:w="807"/>
        <w:gridCol w:w="788"/>
        <w:gridCol w:w="794"/>
        <w:gridCol w:w="705"/>
        <w:gridCol w:w="828"/>
        <w:gridCol w:w="821"/>
        <w:gridCol w:w="799"/>
        <w:gridCol w:w="794"/>
      </w:tblGrid>
      <w:tr w:rsidR="00B7729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7294" w:rsidRDefault="003F5805">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"Licenţa Open"</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w:instrText>
            </w:r>
            <w:r>
              <w:instrText xml:space="preserve">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"Înscrierea Enrollment for Education Sol</w:instrText>
            </w:r>
            <w:r>
              <w:instrText xml:space="preserve">utions;" </w:instrText>
            </w:r>
            <w:r>
              <w:fldChar w:fldCharType="separate"/>
            </w:r>
            <w:r>
              <w:rPr>
                <w:color w:val="FFFFFF"/>
              </w:rPr>
              <w:t>EES</w:t>
            </w:r>
            <w:r>
              <w:fldChar w:fldCharType="end"/>
            </w:r>
          </w:p>
        </w:tc>
      </w:tr>
      <w:tr w:rsidR="00B77294">
        <w:tc>
          <w:tcPr>
            <w:tcW w:w="5020" w:type="dxa"/>
            <w:tcBorders>
              <w:top w:val="single" w:sz="6" w:space="0" w:color="FFFFFF"/>
              <w:left w:val="none" w:sz="4" w:space="0" w:color="6E6E6E"/>
              <w:bottom w:val="dashed" w:sz="4" w:space="0" w:color="BFBFBF"/>
              <w:right w:val="none" w:sz="4" w:space="0" w:color="6E6E6E"/>
            </w:tcBorders>
          </w:tcPr>
          <w:p w:rsidR="00B77294" w:rsidRDefault="003F5805">
            <w:pPr>
              <w:pStyle w:val="ProductList-TableBody"/>
            </w:pPr>
            <w:r>
              <w:t>Exchange Online Plan 1</w:t>
            </w:r>
            <w:r>
              <w:fldChar w:fldCharType="begin"/>
            </w:r>
            <w:r>
              <w:instrText xml:space="preserve"> XE "Exchange Online Plan 1" </w:instrText>
            </w:r>
            <w:r>
              <w:fldChar w:fldCharType="end"/>
            </w:r>
            <w:r>
              <w:t xml:space="preserve"> (Licenţă SL utilizator)</w:t>
            </w:r>
          </w:p>
        </w:tc>
        <w:tc>
          <w:tcPr>
            <w:tcW w:w="860" w:type="dxa"/>
            <w:tcBorders>
              <w:top w:val="single" w:sz="6" w:space="0" w:color="FFFFFF"/>
              <w:left w:val="none" w:sz="4" w:space="0" w:color="6E6E6E"/>
              <w:bottom w:val="dashed" w:sz="4" w:space="0" w:color="BFBFBF"/>
              <w:right w:val="single" w:sz="6" w:space="0" w:color="FFFFFF"/>
            </w:tcBorders>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w:instrText>
            </w:r>
            <w:r>
              <w:instrText xml:space="preserve">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77294">
        <w:tc>
          <w:tcPr>
            <w:tcW w:w="502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pPr>
            <w:r>
              <w:t>Licenţă suplimentară pentru Exchange Online Plan 1</w:t>
            </w:r>
            <w:r>
              <w:fldChar w:fldCharType="begin"/>
            </w:r>
            <w:r>
              <w:instrText xml:space="preserve"> XE "Licenţă suplimentară pentru Exchange Online Plan 1"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w:instrText>
            </w:r>
            <w:r>
              <w:instrText xml:space="preserv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r>
      <w:tr w:rsidR="00B77294">
        <w:tc>
          <w:tcPr>
            <w:tcW w:w="502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pPr>
            <w:r>
              <w:t>Exchange Online Plan 1A pentru absolvenţi</w:t>
            </w:r>
            <w:r>
              <w:fldChar w:fldCharType="begin"/>
            </w:r>
            <w:r>
              <w:instrText xml:space="preserve"> XE "Exchange Online Plan 1A pentru absolv</w:instrText>
            </w:r>
            <w:r>
              <w:instrText xml:space="preserve">enţi"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77294">
        <w:tc>
          <w:tcPr>
            <w:tcW w:w="502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pPr>
            <w:r>
              <w:t>Exchange Online Plan 2</w:t>
            </w:r>
            <w:r>
              <w:fldChar w:fldCharType="begin"/>
            </w:r>
            <w:r>
              <w:instrText xml:space="preserve"> XE "Exchange Online Plan 2"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B77294" w:rsidRDefault="003F580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w:instrText>
            </w:r>
            <w:r>
              <w:instrText xml:space="preserv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w:instrText>
            </w:r>
            <w:r>
              <w:instrText xml:space="preserve">t "Oferta pentru elevi/studenţi" </w:instrText>
            </w:r>
            <w:r>
              <w:fldChar w:fldCharType="separate"/>
            </w:r>
            <w:r>
              <w:rPr>
                <w:color w:val="000000"/>
              </w:rPr>
              <w:t>ST</w:t>
            </w:r>
            <w:r>
              <w:fldChar w:fldCharType="end"/>
            </w:r>
          </w:p>
        </w:tc>
      </w:tr>
      <w:tr w:rsidR="00B77294">
        <w:tc>
          <w:tcPr>
            <w:tcW w:w="502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pPr>
            <w:r>
              <w:t>Exchange Online Kiosk</w:t>
            </w:r>
            <w:r>
              <w:fldChar w:fldCharType="begin"/>
            </w:r>
            <w:r>
              <w:instrText xml:space="preserve"> XE "Exchange Online Kiosk"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r>
      <w:tr w:rsidR="00B77294">
        <w:tc>
          <w:tcPr>
            <w:tcW w:w="502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pPr>
            <w:r>
              <w:t>Arhivare Exchange Online pentru Exchange Online</w:t>
            </w:r>
            <w:r>
              <w:fldChar w:fldCharType="begin"/>
            </w:r>
            <w:r>
              <w:instrText xml:space="preserve"> XE "Arhivare Exchange Online pentru Exchange O</w:instrText>
            </w:r>
            <w:r>
              <w:instrText xml:space="preserve">nline"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B77294" w:rsidRDefault="003F580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w:instrText>
            </w:r>
            <w:r>
              <w:instrText xml:space="preserve">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B77294">
        <w:tc>
          <w:tcPr>
            <w:tcW w:w="502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pPr>
            <w:r>
              <w:t>Arhivare Exchange Online pentru Exchange Server</w:t>
            </w:r>
            <w:r>
              <w:fldChar w:fldCharType="begin"/>
            </w:r>
            <w:r>
              <w:instrText xml:space="preserve"> XE "Arhivare E</w:instrText>
            </w:r>
            <w:r>
              <w:instrText xml:space="preserve">xchange Online pentru Exchange Server"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B77294" w:rsidRDefault="003F580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w:instrText>
            </w:r>
            <w:r>
              <w:instrText xml:space="preserve">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B77294">
        <w:tc>
          <w:tcPr>
            <w:tcW w:w="502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pPr>
            <w:r>
              <w:t>Exchange Online Protection</w:t>
            </w:r>
            <w:r>
              <w:fldChar w:fldCharType="begin"/>
            </w:r>
            <w:r>
              <w:instrText xml:space="preserve"> XE "Exchange Online Protection" </w:instrText>
            </w:r>
            <w:r>
              <w:fldChar w:fldCharType="end"/>
            </w:r>
            <w:r>
              <w:t xml:space="preserve"> </w:t>
            </w:r>
            <w:r>
              <w:t>(Licenţă SL utilizator)</w:t>
            </w:r>
          </w:p>
        </w:tc>
        <w:tc>
          <w:tcPr>
            <w:tcW w:w="860" w:type="dxa"/>
            <w:tcBorders>
              <w:top w:val="dashed" w:sz="4" w:space="0" w:color="BFBFBF"/>
              <w:left w:val="none" w:sz="4" w:space="0" w:color="6E6E6E"/>
              <w:bottom w:val="dashed" w:sz="4" w:space="0" w:color="BFBFBF"/>
              <w:right w:val="single" w:sz="6" w:space="0" w:color="FFFFFF"/>
            </w:tcBorders>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"numărul minim de Licenţe Open</w:instrText>
            </w:r>
            <w:r>
              <w:instrText xml:space="preserve">"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77294">
        <w:tc>
          <w:tcPr>
            <w:tcW w:w="502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pPr>
            <w:r>
              <w:t>Protecţie avansată Office 365 împotriva</w:t>
            </w:r>
            <w:r>
              <w:t xml:space="preserve"> ameninţărilor</w:t>
            </w:r>
            <w:r>
              <w:fldChar w:fldCharType="begin"/>
            </w:r>
            <w:r>
              <w:instrText xml:space="preserve"> XE "Protecţie avansată Office 365 împotriva ameninţărilor"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w:instrText>
            </w:r>
            <w:r>
              <w:instrText xml:space="preserv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B77294">
        <w:tc>
          <w:tcPr>
            <w:tcW w:w="502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pPr>
            <w:r>
              <w:t xml:space="preserve">Informaţii despre ameninţări Office 365 </w:t>
            </w:r>
            <w:r>
              <w:fldChar w:fldCharType="begin"/>
            </w:r>
            <w:r>
              <w:instrText xml:space="preserve"> XE "Informaţii despre ameninţări Office 365 " </w:instrText>
            </w:r>
            <w:r>
              <w:fldChar w:fldCharType="end"/>
            </w:r>
            <w:r>
              <w:t>(licenţă SL utilizator)</w:t>
            </w:r>
          </w:p>
        </w:tc>
        <w:tc>
          <w:tcPr>
            <w:tcW w:w="860" w:type="dxa"/>
            <w:tcBorders>
              <w:top w:val="dashed" w:sz="4" w:space="0" w:color="BFBFBF"/>
              <w:left w:val="none" w:sz="4" w:space="0" w:color="6E6E6E"/>
              <w:bottom w:val="dashed" w:sz="4" w:space="0" w:color="BFBFBF"/>
              <w:right w:val="single" w:sz="6" w:space="0" w:color="FFFFFF"/>
            </w:tcBorders>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w:instrText>
            </w:r>
            <w:r>
              <w:instrText xml:space="preserve">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rPr>
                <w:u w:val="single"/>
              </w:rPr>
              <w:t>A,ST</w:t>
            </w:r>
          </w:p>
        </w:tc>
      </w:tr>
      <w:tr w:rsidR="00B77294">
        <w:tc>
          <w:tcPr>
            <w:tcW w:w="5020" w:type="dxa"/>
            <w:tcBorders>
              <w:top w:val="dashed" w:sz="4" w:space="0" w:color="BFBFBF"/>
              <w:left w:val="none" w:sz="4" w:space="0" w:color="6E6E6E"/>
              <w:bottom w:val="none" w:sz="4" w:space="0" w:color="BFBFBF"/>
              <w:right w:val="none" w:sz="4" w:space="0" w:color="6E6E6E"/>
            </w:tcBorders>
          </w:tcPr>
          <w:p w:rsidR="00B77294" w:rsidRDefault="003F5805">
            <w:pPr>
              <w:pStyle w:val="ProductList-TableBody"/>
            </w:pPr>
            <w:r>
              <w:rPr>
                <w:color w:val="000000"/>
              </w:rPr>
              <w:t>Serviciu de import pentru Office 365</w:t>
            </w:r>
            <w:r>
              <w:fldChar w:fldCharType="begin"/>
            </w:r>
            <w:r>
              <w:instrText xml:space="preserve"> XE "Serviciu de import pentru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r>
    </w:tbl>
    <w:p w:rsidR="00B77294" w:rsidRDefault="003F5805">
      <w:pPr>
        <w:pStyle w:val="ProductList-Offering1SubSection"/>
        <w:outlineLvl w:val="3"/>
      </w:pPr>
      <w:bookmarkStart w:id="283" w:name="_Sec776"/>
      <w:r>
        <w:t>2. Condiţiile produsului</w:t>
      </w:r>
      <w:bookmarkEnd w:id="283"/>
    </w:p>
    <w:tbl>
      <w:tblPr>
        <w:tblStyle w:val="PURTable"/>
        <w:tblW w:w="0" w:type="dxa"/>
        <w:tblLook w:val="04A0" w:firstRow="1" w:lastRow="0" w:firstColumn="1" w:lastColumn="0" w:noHBand="0" w:noVBand="1"/>
      </w:tblPr>
      <w:tblGrid>
        <w:gridCol w:w="3618"/>
        <w:gridCol w:w="3589"/>
        <w:gridCol w:w="3583"/>
      </w:tblGrid>
      <w:tr w:rsidR="00B772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24">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w:instrText>
            </w:r>
            <w:r>
              <w:instrText xml:space="preserve">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77294" w:rsidRDefault="003F5805">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 (cu excepţia versiunilor Encryption)</w:t>
            </w:r>
          </w:p>
        </w:tc>
      </w:tr>
      <w:tr w:rsidR="00B7729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77294" w:rsidRDefault="003F5805">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w:instrText>
            </w:r>
            <w:r>
              <w:instrText xml:space="preserve">ficaţiilor. (consultaţi Glosarul pentru definiţia completă)" </w:instrText>
            </w:r>
            <w:r>
              <w:fldChar w:fldCharType="separate"/>
            </w:r>
            <w:r>
              <w:rPr>
                <w:color w:val="0563C1"/>
              </w:rPr>
              <w:t>Drepturile privind migrarea</w:t>
            </w:r>
            <w:r>
              <w:fldChar w:fldCharType="end"/>
            </w:r>
            <w:r>
              <w:t xml:space="preserve">: </w:t>
            </w:r>
            <w:hyperlink r:id="rId125">
              <w:r>
                <w:rPr>
                  <w:color w:val="00467F"/>
                  <w:u w:val="single"/>
                </w:rPr>
                <w:t>Lista de produse – martie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Promoţii: Neaplicabil</w:t>
            </w:r>
          </w:p>
        </w:tc>
      </w:tr>
      <w:tr w:rsidR="00B7729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77294" w:rsidRDefault="003F5805">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w:t>
            </w:r>
            <w:r>
              <w:rPr>
                <w:color w:val="0563C1"/>
              </w:rPr>
              <w:t xml:space="preserve"> privind Utilizatorii calificaţi</w:t>
            </w:r>
            <w:r>
              <w:fldChar w:fldCharType="end"/>
            </w:r>
            <w:r>
              <w:t>: doar K</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w:instrText>
            </w:r>
            <w:r>
              <w:instrText xml:space="preserve">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"Eligibil pentru reducere (SCE): Produsele pentru care un client b</w:instrText>
            </w:r>
            <w:r>
              <w:instrText xml:space="preserve">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r>
      <w:tr w:rsidR="00B772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77294" w:rsidRDefault="003F5805">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w:instrText>
            </w:r>
            <w:r>
              <w:instrText xml:space="preserve">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B77294">
            <w:pPr>
              <w:pStyle w:val="ProductList-TableBody"/>
            </w:pPr>
          </w:p>
        </w:tc>
      </w:tr>
    </w:tbl>
    <w:p w:rsidR="00B77294" w:rsidRDefault="00B77294">
      <w:pPr>
        <w:pStyle w:val="ProductList-Body"/>
      </w:pPr>
    </w:p>
    <w:p w:rsidR="00B77294" w:rsidRDefault="003F5805">
      <w:pPr>
        <w:pStyle w:val="ProductList-ClauseHeading"/>
        <w:outlineLvl w:val="4"/>
      </w:pPr>
      <w:r>
        <w:t>2.1 Arhivarea Exchange Online pentru Exchange Server</w:t>
      </w:r>
    </w:p>
    <w:p w:rsidR="00B77294" w:rsidRDefault="003F5805">
      <w:pPr>
        <w:pStyle w:val="ProductList-Body"/>
      </w:pPr>
      <w:r>
        <w:t>Arhivarea Exchange online pentru Exchange Server este un Serviciu onli</w:t>
      </w:r>
      <w:r>
        <w:t>ne succesor al Exchange Hosted Archive</w:t>
      </w:r>
      <w:r>
        <w:fldChar w:fldCharType="begin"/>
      </w:r>
      <w:r>
        <w:instrText xml:space="preserve"> XE "Exchange Hosted Archive" </w:instrText>
      </w:r>
      <w:r>
        <w:fldChar w:fldCharType="end"/>
      </w:r>
      <w:r>
        <w:t>.</w:t>
      </w:r>
    </w:p>
    <w:p w:rsidR="00B77294" w:rsidRDefault="00B77294">
      <w:pPr>
        <w:pStyle w:val="ProductList-Body"/>
      </w:pPr>
    </w:p>
    <w:p w:rsidR="00B77294" w:rsidRDefault="003F5805">
      <w:pPr>
        <w:pStyle w:val="ProductList-ClauseHeading"/>
        <w:outlineLvl w:val="4"/>
      </w:pPr>
      <w:r>
        <w:lastRenderedPageBreak/>
        <w:t>2.2 Arhivarea Exchange Online pentru Exchange Server A</w:t>
      </w:r>
    </w:p>
    <w:p w:rsidR="00B77294" w:rsidRDefault="003F5805">
      <w:pPr>
        <w:pStyle w:val="ProductList-Body"/>
      </w:pPr>
      <w:r>
        <w:t>Instituţiile de învăţământ care deţin Înscrierea Enrollment for Education Solutions şi Contractul Open Value Subscription for Ed</w:t>
      </w:r>
      <w:r>
        <w:t>ucation Solutions, cu licenţe din cadrul Suitei Enterprise CAL</w:t>
      </w:r>
      <w:r>
        <w:fldChar w:fldCharType="begin"/>
      </w:r>
      <w:r>
        <w:instrText xml:space="preserve"> XE "Enterprise CAL" </w:instrText>
      </w:r>
      <w:r>
        <w:fldChar w:fldCharType="end"/>
      </w:r>
      <w:r>
        <w:t xml:space="preserve"> pentru numărul de angajaţi ai organizaţiei şi pentru numărul de elevi/studenţi au dreptul să deţină un număr corespunzător de Licenţe SL utilizator pentru Arhivarea Excha</w:t>
      </w:r>
      <w:r>
        <w:t xml:space="preserve">nge Online pentru Exchange Server A pentru toţi utilizatorii care fac parte din numărul de angajaţi ai organizaţiei şi din numărul de elevi/studenţi. </w:t>
      </w:r>
    </w:p>
    <w:p w:rsidR="00B77294" w:rsidRDefault="00B77294">
      <w:pPr>
        <w:pStyle w:val="ProductList-Body"/>
      </w:pPr>
    </w:p>
    <w:p w:rsidR="00B77294" w:rsidRDefault="003F5805">
      <w:pPr>
        <w:pStyle w:val="ProductList-ClauseHeading"/>
        <w:outlineLvl w:val="4"/>
      </w:pPr>
      <w:r>
        <w:t>2.3 Cerinţele preliminare: Licenţe SL utilizator suplimentare</w:t>
      </w:r>
    </w:p>
    <w:p w:rsidR="00B77294" w:rsidRDefault="003F5805">
      <w:pPr>
        <w:pStyle w:val="ProductList-Body"/>
      </w:pPr>
      <w:r>
        <w:t>Consultaţi Licenţele SL utilizator suplime</w:t>
      </w:r>
      <w:r>
        <w:t xml:space="preserve">ntare din </w:t>
      </w:r>
      <w:hyperlink w:anchor="_Sec634">
        <w:r>
          <w:rPr>
            <w:color w:val="00467F"/>
            <w:u w:val="single"/>
          </w:rPr>
          <w:t>Suitele Office 365</w:t>
        </w:r>
      </w:hyperlink>
      <w:r>
        <w:t xml:space="preserve"> pentru informaţii despre licenţele suplimentare.</w:t>
      </w:r>
    </w:p>
    <w:p w:rsidR="00B77294" w:rsidRDefault="00B77294">
      <w:pPr>
        <w:pStyle w:val="ProductList-Body"/>
        <w:jc w:val="right"/>
      </w:pPr>
    </w:p>
    <w:tbl>
      <w:tblPr>
        <w:tblStyle w:val="PURTable"/>
        <w:tblW w:w="0" w:type="dxa"/>
        <w:tblLook w:val="04A0" w:firstRow="1" w:lastRow="0" w:firstColumn="1" w:lastColumn="0" w:noHBand="0" w:noVBand="1"/>
      </w:tblPr>
      <w:tblGrid>
        <w:gridCol w:w="10800"/>
      </w:tblGrid>
      <w:tr w:rsidR="00B772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7294" w:rsidRDefault="003F5805">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B77294" w:rsidRDefault="00B77294">
      <w:pPr>
        <w:pStyle w:val="ProductList-Body"/>
      </w:pPr>
    </w:p>
    <w:p w:rsidR="00B77294" w:rsidRDefault="003F5805">
      <w:pPr>
        <w:pStyle w:val="ProductList-Offering2HeadingNoBorder"/>
        <w:outlineLvl w:val="2"/>
      </w:pPr>
      <w:bookmarkStart w:id="284" w:name="_Sec666"/>
      <w:r>
        <w:t>OneDrive pentru business</w:t>
      </w:r>
      <w:bookmarkEnd w:id="284"/>
      <w:r>
        <w:fldChar w:fldCharType="begin"/>
      </w:r>
      <w:r>
        <w:instrText xml:space="preserve"> TC "</w:instrText>
      </w:r>
      <w:bookmarkStart w:id="285" w:name="_Toc478648106"/>
      <w:r>
        <w:instrText>OneDrive pentru business</w:instrText>
      </w:r>
      <w:bookmarkEnd w:id="285"/>
      <w:r>
        <w:instrText>" \l 3</w:instrText>
      </w:r>
      <w:r>
        <w:fldChar w:fldCharType="end"/>
      </w:r>
    </w:p>
    <w:p w:rsidR="00B77294" w:rsidRDefault="003F5805">
      <w:pPr>
        <w:pStyle w:val="ProductList-Offering1SubSection"/>
        <w:outlineLvl w:val="3"/>
      </w:pPr>
      <w:bookmarkStart w:id="286" w:name="_Sec722"/>
      <w:r>
        <w:t>1. Disponibilitatea programului</w:t>
      </w:r>
      <w:bookmarkEnd w:id="286"/>
    </w:p>
    <w:tbl>
      <w:tblPr>
        <w:tblStyle w:val="PURTable"/>
        <w:tblW w:w="0" w:type="dxa"/>
        <w:tblLook w:val="04A0" w:firstRow="1" w:lastRow="0" w:firstColumn="1" w:lastColumn="0" w:noHBand="0" w:noVBand="1"/>
      </w:tblPr>
      <w:tblGrid>
        <w:gridCol w:w="4437"/>
        <w:gridCol w:w="809"/>
        <w:gridCol w:w="791"/>
        <w:gridCol w:w="797"/>
        <w:gridCol w:w="707"/>
        <w:gridCol w:w="829"/>
        <w:gridCol w:w="822"/>
        <w:gridCol w:w="802"/>
        <w:gridCol w:w="790"/>
      </w:tblGrid>
      <w:tr w:rsidR="00B7729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7294" w:rsidRDefault="003F5805">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w:instrText>
            </w:r>
            <w:r>
              <w:instrText xml:space="preserve">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"Open Value Subscription – Soluţii destinate</w:instrText>
            </w:r>
            <w:r>
              <w:instrText xml:space="preserv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B77294">
        <w:tc>
          <w:tcPr>
            <w:tcW w:w="5020" w:type="dxa"/>
            <w:tcBorders>
              <w:top w:val="single" w:sz="6" w:space="0" w:color="FFFFFF"/>
              <w:left w:val="none" w:sz="4" w:space="0" w:color="6E6E6E"/>
              <w:bottom w:val="dashed" w:sz="4" w:space="0" w:color="7F7F7F"/>
              <w:right w:val="none" w:sz="4" w:space="0" w:color="6E6E6E"/>
            </w:tcBorders>
          </w:tcPr>
          <w:p w:rsidR="00B77294" w:rsidRDefault="003F5805">
            <w:pPr>
              <w:pStyle w:val="ProductList-TableBody"/>
            </w:pPr>
            <w:r>
              <w:t>OneDrive for Business Plan 1</w:t>
            </w:r>
            <w:r>
              <w:fldChar w:fldCharType="begin"/>
            </w:r>
            <w:r>
              <w:instrText xml:space="preserve"> XE "OneDrive for Business Plan 1" </w:instrText>
            </w:r>
            <w:r>
              <w:fldChar w:fldCharType="end"/>
            </w:r>
            <w:r>
              <w:t xml:space="preserve"> (Licenţă SL utilizator)</w:t>
            </w:r>
          </w:p>
        </w:tc>
        <w:tc>
          <w:tcPr>
            <w:tcW w:w="860" w:type="dxa"/>
            <w:tcBorders>
              <w:top w:val="single" w:sz="6" w:space="0" w:color="FFFFFF"/>
              <w:left w:val="none" w:sz="4" w:space="0" w:color="6E6E6E"/>
              <w:bottom w:val="dashed" w:sz="4" w:space="0" w:color="7F7F7F"/>
              <w:right w:val="single" w:sz="6" w:space="0" w:color="FFFFFF"/>
            </w:tcBorders>
          </w:tcPr>
          <w:p w:rsidR="00B77294" w:rsidRDefault="003F580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"Fără opţiunea de disponibilitate la nivel de organizaţ</w:instrText>
            </w:r>
            <w:r>
              <w:instrText xml:space="preserve">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r>
      <w:tr w:rsidR="00B77294">
        <w:tc>
          <w:tcPr>
            <w:tcW w:w="5020" w:type="dxa"/>
            <w:tcBorders>
              <w:top w:val="dashed" w:sz="4" w:space="0" w:color="7F7F7F"/>
              <w:left w:val="none" w:sz="4" w:space="0" w:color="6E6E6E"/>
              <w:bottom w:val="none" w:sz="4" w:space="0" w:color="BFBFBF"/>
              <w:right w:val="none" w:sz="4" w:space="0" w:color="6E6E6E"/>
            </w:tcBorders>
          </w:tcPr>
          <w:p w:rsidR="00B77294" w:rsidRDefault="003F5805">
            <w:pPr>
              <w:pStyle w:val="ProductList-TableBody"/>
            </w:pPr>
            <w:r>
              <w:t>OneDrive for Business Plan 2</w:t>
            </w:r>
            <w:r>
              <w:fldChar w:fldCharType="begin"/>
            </w:r>
            <w:r>
              <w:instrText xml:space="preserve"> XE "OneDrive for Business Plan 2" </w:instrText>
            </w:r>
            <w:r>
              <w:fldChar w:fldCharType="end"/>
            </w:r>
            <w:r>
              <w:t xml:space="preserve"> (Licenţă SL utilizator)</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B77294" w:rsidRDefault="003F580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"Cloud comunitar guvernamental pentru Statele Unite ale </w:instrText>
            </w:r>
            <w:r>
              <w:instrText xml:space="preserve">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w:instrText>
            </w:r>
            <w:r>
              <w:instrText xml:space="preserve">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r>
    </w:tbl>
    <w:p w:rsidR="00B77294" w:rsidRDefault="003F5805">
      <w:pPr>
        <w:pStyle w:val="ProductList-Offering1SubSection"/>
        <w:outlineLvl w:val="3"/>
      </w:pPr>
      <w:bookmarkStart w:id="287" w:name="_Sec777"/>
      <w:r>
        <w:t>2. Condiţiile produsului</w:t>
      </w:r>
      <w:bookmarkEnd w:id="287"/>
    </w:p>
    <w:tbl>
      <w:tblPr>
        <w:tblStyle w:val="PURTable"/>
        <w:tblW w:w="0" w:type="dxa"/>
        <w:tblLook w:val="04A0" w:firstRow="1" w:lastRow="0" w:firstColumn="1" w:lastColumn="0" w:noHBand="0" w:noVBand="1"/>
      </w:tblPr>
      <w:tblGrid>
        <w:gridCol w:w="3615"/>
        <w:gridCol w:w="3593"/>
        <w:gridCol w:w="3582"/>
      </w:tblGrid>
      <w:tr w:rsidR="00B772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w:t>
            </w:r>
            <w:r>
              <w:rPr>
                <w:color w:val="0563C1"/>
              </w:rPr>
              <w:t xml:space="preserve"> serviciului</w:t>
            </w:r>
            <w:r>
              <w:fldChar w:fldCharType="end"/>
            </w:r>
            <w:r>
              <w:t xml:space="preserve">: </w:t>
            </w:r>
            <w:hyperlink r:id="rId126">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w:instrText>
            </w:r>
            <w:r>
              <w:instrText xml:space="preserve">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B772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t>Promoţii: Neaplicabil</w:t>
            </w:r>
          </w:p>
        </w:tc>
      </w:tr>
      <w:tr w:rsidR="00B772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"Eligibil pentru reducere: Un Serviciu online pentru care un client care ar</w:instrText>
            </w:r>
            <w:r>
              <w:instrText xml:space="preserve">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77294" w:rsidRDefault="003F5805">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w:instrText>
            </w:r>
            <w:r>
              <w:instrText xml:space="preserve">or, după 12 luni consecutive." </w:instrText>
            </w:r>
            <w:r>
              <w:fldChar w:fldCharType="separate"/>
            </w:r>
            <w:r>
              <w:rPr>
                <w:color w:val="0563C1"/>
              </w:rPr>
              <w:t>Eligibil pentru reducere (SCE)</w:t>
            </w:r>
            <w:r>
              <w:fldChar w:fldCharType="end"/>
            </w:r>
            <w:r>
              <w:t>: Toate</w:t>
            </w:r>
          </w:p>
        </w:tc>
      </w:tr>
      <w:tr w:rsidR="00B772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"Eligibil pentru true-up: O licenţă de abonament la un Serviciu online care poate fi c</w:instrText>
            </w:r>
            <w:r>
              <w:instrText xml:space="preserve">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B77294">
            <w:pPr>
              <w:pStyle w:val="ProductList-TableBody"/>
            </w:pPr>
          </w:p>
        </w:tc>
      </w:tr>
    </w:tbl>
    <w:p w:rsidR="00B77294" w:rsidRDefault="00B77294">
      <w:pPr>
        <w:pStyle w:val="ProductList-Body"/>
        <w:jc w:val="right"/>
      </w:pPr>
    </w:p>
    <w:tbl>
      <w:tblPr>
        <w:tblStyle w:val="PURTable"/>
        <w:tblW w:w="0" w:type="dxa"/>
        <w:tblLook w:val="04A0" w:firstRow="1" w:lastRow="0" w:firstColumn="1" w:lastColumn="0" w:noHBand="0" w:noVBand="1"/>
      </w:tblPr>
      <w:tblGrid>
        <w:gridCol w:w="10800"/>
      </w:tblGrid>
      <w:tr w:rsidR="00B772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7294" w:rsidRDefault="003F5805">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B77294" w:rsidRDefault="00B77294">
      <w:pPr>
        <w:pStyle w:val="ProductList-Body"/>
      </w:pPr>
    </w:p>
    <w:p w:rsidR="00B77294" w:rsidRDefault="003F5805">
      <w:pPr>
        <w:pStyle w:val="ProductList-Offering2HeadingNoBorder"/>
        <w:outlineLvl w:val="2"/>
      </w:pPr>
      <w:bookmarkStart w:id="288" w:name="_Sec667"/>
      <w:r>
        <w:t>Project Online</w:t>
      </w:r>
      <w:bookmarkEnd w:id="288"/>
      <w:r>
        <w:fldChar w:fldCharType="begin"/>
      </w:r>
      <w:r>
        <w:instrText xml:space="preserve"> TC "</w:instrText>
      </w:r>
      <w:bookmarkStart w:id="289" w:name="_Toc478648107"/>
      <w:r>
        <w:instrText>Project Online</w:instrText>
      </w:r>
      <w:bookmarkEnd w:id="289"/>
      <w:r>
        <w:instrText>" \l 3</w:instrText>
      </w:r>
      <w:r>
        <w:fldChar w:fldCharType="end"/>
      </w:r>
    </w:p>
    <w:p w:rsidR="00B77294" w:rsidRDefault="003F5805">
      <w:pPr>
        <w:pStyle w:val="ProductList-Offering1SubSection"/>
        <w:outlineLvl w:val="3"/>
      </w:pPr>
      <w:bookmarkStart w:id="290" w:name="_Sec723"/>
      <w:r>
        <w:t>1. Disponibilitatea programului</w:t>
      </w:r>
      <w:bookmarkEnd w:id="290"/>
    </w:p>
    <w:tbl>
      <w:tblPr>
        <w:tblStyle w:val="PURTable"/>
        <w:tblW w:w="0" w:type="dxa"/>
        <w:tblLook w:val="04A0" w:firstRow="1" w:lastRow="0" w:firstColumn="1" w:lastColumn="0" w:noHBand="0" w:noVBand="1"/>
      </w:tblPr>
      <w:tblGrid>
        <w:gridCol w:w="4446"/>
        <w:gridCol w:w="807"/>
        <w:gridCol w:w="789"/>
        <w:gridCol w:w="795"/>
        <w:gridCol w:w="705"/>
        <w:gridCol w:w="828"/>
        <w:gridCol w:w="821"/>
        <w:gridCol w:w="799"/>
        <w:gridCol w:w="794"/>
      </w:tblGrid>
      <w:tr w:rsidR="00B7729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7294" w:rsidRDefault="003F5805">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"Punct: Valoarea atribuită unui produs, utilizată pentru a ca</w:instrText>
            </w:r>
            <w:r>
              <w:instrText xml:space="preserve">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"Contract</w:instrText>
            </w:r>
            <w:r>
              <w:instrText xml:space="preserve">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B77294">
        <w:tc>
          <w:tcPr>
            <w:tcW w:w="5020" w:type="dxa"/>
            <w:tcBorders>
              <w:top w:val="single" w:sz="6" w:space="0" w:color="FFFFFF"/>
              <w:left w:val="none" w:sz="4" w:space="0" w:color="6E6E6E"/>
              <w:bottom w:val="dashed" w:sz="4" w:space="0" w:color="BFBFBF"/>
              <w:right w:val="none" w:sz="4" w:space="0" w:color="6E6E6E"/>
            </w:tcBorders>
          </w:tcPr>
          <w:p w:rsidR="00B77294" w:rsidRDefault="003F5805">
            <w:pPr>
              <w:pStyle w:val="ProductList-TableBody"/>
            </w:pPr>
            <w:r>
              <w:t>Project Online Essentials</w:t>
            </w:r>
            <w:r>
              <w:fldChar w:fldCharType="begin"/>
            </w:r>
            <w:r>
              <w:instrText xml:space="preserve"> XE "Project Online Essentials" </w:instrText>
            </w:r>
            <w:r>
              <w:fldChar w:fldCharType="end"/>
            </w:r>
            <w:r>
              <w:t xml:space="preserve"> (licenţă SL utilizator)</w:t>
            </w:r>
          </w:p>
        </w:tc>
        <w:tc>
          <w:tcPr>
            <w:tcW w:w="860" w:type="dxa"/>
            <w:tcBorders>
              <w:top w:val="single" w:sz="6" w:space="0" w:color="FFFFFF"/>
              <w:left w:val="none" w:sz="4" w:space="0" w:color="6E6E6E"/>
              <w:bottom w:val="dashed" w:sz="4" w:space="0" w:color="BFBFBF"/>
              <w:right w:val="single" w:sz="6" w:space="0" w:color="FFFFFF"/>
            </w:tcBorders>
          </w:tcPr>
          <w:p w:rsidR="00B77294" w:rsidRDefault="003F580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r>
      <w:tr w:rsidR="00B77294">
        <w:tc>
          <w:tcPr>
            <w:tcW w:w="502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pPr>
            <w:r>
              <w:t>Licenţă suplimentară Project Online Essentials</w:t>
            </w:r>
            <w:r>
              <w:fldChar w:fldCharType="begin"/>
            </w:r>
            <w:r>
              <w:instrText xml:space="preserve"> XE "Licenţă suplimentară Project Online Essentials"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r>
      <w:tr w:rsidR="00B77294">
        <w:tc>
          <w:tcPr>
            <w:tcW w:w="502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pPr>
            <w:r>
              <w:t>Project Online Professional</w:t>
            </w:r>
            <w:r>
              <w:fldChar w:fldCharType="begin"/>
            </w:r>
            <w:r>
              <w:instrText xml:space="preserve"> XE "Project Online Professional"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B77294" w:rsidRDefault="003F580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w:instrText>
            </w:r>
            <w:r>
              <w:instrText xml:space="preserve">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B77294">
        <w:tc>
          <w:tcPr>
            <w:tcW w:w="502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pPr>
            <w:r>
              <w:t>Licenţă suplimentară pentru Project Online Professional</w:t>
            </w:r>
            <w:r>
              <w:fldChar w:fldCharType="begin"/>
            </w:r>
            <w:r>
              <w:instrText xml:space="preserve"> XE "Licenţă suplimentară pentru Project Online Professional"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r>
      <w:tr w:rsidR="00B77294">
        <w:tc>
          <w:tcPr>
            <w:tcW w:w="502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pPr>
            <w:r>
              <w:t>Licenţă cu SA de tranziţie Project Online Professional</w:t>
            </w:r>
            <w:r>
              <w:fldChar w:fldCharType="begin"/>
            </w:r>
            <w:r>
              <w:instrText xml:space="preserve"> XE "</w:instrText>
            </w:r>
            <w:r>
              <w:instrText xml:space="preserve">Licenţă cu SA de tranziţie Project Online Professional"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r>
      <w:tr w:rsidR="00B77294">
        <w:tc>
          <w:tcPr>
            <w:tcW w:w="502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pPr>
            <w:r>
              <w:t>Project Online Premium</w:t>
            </w:r>
            <w:r>
              <w:fldChar w:fldCharType="begin"/>
            </w:r>
            <w:r>
              <w:instrText xml:space="preserve"> XE "Project Online Premium"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B77294" w:rsidRDefault="003F580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w:instrText>
            </w:r>
            <w:r>
              <w:instrText xml:space="preserve">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B77294">
        <w:tc>
          <w:tcPr>
            <w:tcW w:w="502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pPr>
            <w:r>
              <w:t>Licenţă suplimentară Project Online Premium</w:t>
            </w:r>
            <w:r>
              <w:fldChar w:fldCharType="begin"/>
            </w:r>
            <w:r>
              <w:instrText xml:space="preserve"> XE "Licenţă suplim</w:instrText>
            </w:r>
            <w:r>
              <w:instrText xml:space="preserve">entară Project Online Premium"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r>
      <w:tr w:rsidR="00B77294">
        <w:tc>
          <w:tcPr>
            <w:tcW w:w="5020" w:type="dxa"/>
            <w:tcBorders>
              <w:top w:val="dashed" w:sz="4" w:space="0" w:color="BFBFBF"/>
              <w:left w:val="none" w:sz="4" w:space="0" w:color="6E6E6E"/>
              <w:bottom w:val="none" w:sz="4" w:space="0" w:color="BFBFBF"/>
              <w:right w:val="none" w:sz="4" w:space="0" w:color="6E6E6E"/>
            </w:tcBorders>
          </w:tcPr>
          <w:p w:rsidR="00B77294" w:rsidRDefault="003F5805">
            <w:pPr>
              <w:pStyle w:val="ProductList-TableBody"/>
            </w:pPr>
            <w:r>
              <w:t>Licenţă cu SA de tranziţie Project Online Premium</w:t>
            </w:r>
            <w:r>
              <w:fldChar w:fldCharType="begin"/>
            </w:r>
            <w:r>
              <w:instrText xml:space="preserve"> XE "Licenţă cu SA de tranziţie Project Online Premium" </w:instrText>
            </w:r>
            <w:r>
              <w:fldChar w:fldCharType="end"/>
            </w:r>
            <w:r>
              <w:t xml:space="preserve"> (licenţă SL utilizator)</w:t>
            </w:r>
          </w:p>
        </w:tc>
        <w:tc>
          <w:tcPr>
            <w:tcW w:w="860" w:type="dxa"/>
            <w:tcBorders>
              <w:top w:val="dashed" w:sz="4" w:space="0" w:color="BFBFBF"/>
              <w:left w:val="none" w:sz="4" w:space="0" w:color="6E6E6E"/>
              <w:bottom w:val="none" w:sz="4" w:space="0" w:color="BFBFBF"/>
              <w:right w:val="single" w:sz="6" w:space="0" w:color="FFFFFF"/>
            </w:tcBorders>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r>
    </w:tbl>
    <w:p w:rsidR="00B77294" w:rsidRDefault="003F5805">
      <w:pPr>
        <w:pStyle w:val="ProductList-Offering1SubSection"/>
        <w:outlineLvl w:val="3"/>
      </w:pPr>
      <w:bookmarkStart w:id="291" w:name="_Sec778"/>
      <w:r>
        <w:t xml:space="preserve">2. Condiţiile </w:t>
      </w:r>
      <w:r>
        <w:t>produsului</w:t>
      </w:r>
      <w:bookmarkEnd w:id="291"/>
    </w:p>
    <w:tbl>
      <w:tblPr>
        <w:tblStyle w:val="PURTable"/>
        <w:tblW w:w="0" w:type="dxa"/>
        <w:tblLook w:val="04A0" w:firstRow="1" w:lastRow="0" w:firstColumn="1" w:lastColumn="0" w:noHBand="0" w:noVBand="1"/>
      </w:tblPr>
      <w:tblGrid>
        <w:gridCol w:w="3615"/>
        <w:gridCol w:w="3593"/>
        <w:gridCol w:w="3582"/>
      </w:tblGrid>
      <w:tr w:rsidR="00B772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27">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 MPSA - Toa</w:t>
            </w:r>
            <w:r>
              <w:t>te produsele Aplicaţii</w:t>
            </w:r>
          </w:p>
        </w:tc>
        <w:tc>
          <w:tcPr>
            <w:tcW w:w="4040" w:type="dxa"/>
            <w:tcBorders>
              <w:top w:val="single" w:sz="18" w:space="0" w:color="00188F"/>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w:t>
            </w:r>
            <w:r>
              <w:rPr>
                <w:color w:val="0563C1"/>
              </w:rPr>
              <w:t>ungită</w:t>
            </w:r>
            <w:r>
              <w:fldChar w:fldCharType="end"/>
            </w:r>
            <w:r>
              <w:t>: Toate</w:t>
            </w:r>
          </w:p>
        </w:tc>
      </w:tr>
      <w:tr w:rsidR="00B772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Promoţii: Neaplicabil</w:t>
            </w:r>
          </w:p>
        </w:tc>
      </w:tr>
      <w:tr w:rsidR="00B772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"Eligibil pentru reducere: Un Serviciu online pentru care</w:instrText>
            </w:r>
            <w:r>
              <w:instrText xml:space="preserv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w:t>
            </w:r>
            <w:r>
              <w:rPr>
                <w:color w:val="0563C1"/>
              </w:rPr>
              <w:t>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77294" w:rsidRDefault="003F5805">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w:instrText>
            </w:r>
            <w:r>
              <w:instrText xml:space="preserve"> anual alocat viitor, după 12 luni consecutive." </w:instrText>
            </w:r>
            <w:r>
              <w:fldChar w:fldCharType="separate"/>
            </w:r>
            <w:r>
              <w:rPr>
                <w:color w:val="0563C1"/>
              </w:rPr>
              <w:t>Eligibil pentru reducere (SCE)</w:t>
            </w:r>
            <w:r>
              <w:fldChar w:fldCharType="end"/>
            </w:r>
            <w:r>
              <w:t>: Toate</w:t>
            </w:r>
          </w:p>
        </w:tc>
      </w:tr>
      <w:tr w:rsidR="00B772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w:instrText>
            </w:r>
            <w:r>
              <w:instrText xml:space="preserv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B77294">
            <w:pPr>
              <w:pStyle w:val="ProductList-TableBody"/>
            </w:pPr>
          </w:p>
        </w:tc>
      </w:tr>
    </w:tbl>
    <w:p w:rsidR="00B77294" w:rsidRDefault="00B77294">
      <w:pPr>
        <w:pStyle w:val="ProductList-Body"/>
        <w:jc w:val="right"/>
      </w:pPr>
    </w:p>
    <w:p w:rsidR="00B77294" w:rsidRDefault="003F5805">
      <w:pPr>
        <w:pStyle w:val="ProductList-ClauseHeading"/>
        <w:outlineLvl w:val="4"/>
      </w:pPr>
      <w:r>
        <w:t>2.1 Eligibilitatea achiziţiilor pentru Licenţele SL utilizator cu SA de tranziţie pentru Project Online</w:t>
      </w:r>
    </w:p>
    <w:p w:rsidR="00B77294" w:rsidRDefault="003F5805">
      <w:pPr>
        <w:pStyle w:val="ProductList-Body"/>
      </w:pPr>
      <w:r>
        <w:t>Licenţele SL utilizator cu SA de tranziţie pot fi achiziţionate în locul unui SA pentr</w:t>
      </w:r>
      <w:r>
        <w:t xml:space="preserve">u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perpetue, plătite integral, cu protecţie activă prin SA pentru Produsele eligibile din tabelul de mai jos. De asemenea, Lic</w:t>
      </w:r>
      <w:r>
        <w:t xml:space="preserve">enţele SL utilizator cu SA de tranziţie pot fi achiziţionate în locul Licenţelor de abonament pentru Produsele de mai jos, dacă Licenţa de abonament a fost achiziţionată cu cel puţin trei ani înainte de achiziţionarea Licenţei SL </w:t>
      </w:r>
      <w:r>
        <w:lastRenderedPageBreak/>
        <w:t>utilizator cu SA de tranzi</w:t>
      </w:r>
      <w:r>
        <w:t>ţie. Licenţele de utilizator de tranziţie sunt disponibile pentru achiziţionare doar la data aniversării înscrierii sau la începutul unei noi durate a înscrierii.</w:t>
      </w:r>
    </w:p>
    <w:tbl>
      <w:tblPr>
        <w:tblStyle w:val="PURTable"/>
        <w:tblW w:w="0" w:type="dxa"/>
        <w:tblLook w:val="04A0" w:firstRow="1" w:lastRow="0" w:firstColumn="1" w:lastColumn="0" w:noHBand="0" w:noVBand="1"/>
      </w:tblPr>
      <w:tblGrid>
        <w:gridCol w:w="5374"/>
        <w:gridCol w:w="5416"/>
      </w:tblGrid>
      <w:tr w:rsidR="00B77294">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B77294" w:rsidRDefault="003F5805">
            <w:pPr>
              <w:pStyle w:val="ProductList-TableBody"/>
            </w:pPr>
            <w:r>
              <w:rPr>
                <w:color w:val="FFFFFF"/>
              </w:rPr>
              <w:t>Produse eligibile</w:t>
            </w:r>
          </w:p>
        </w:tc>
        <w:tc>
          <w:tcPr>
            <w:tcW w:w="6120" w:type="dxa"/>
            <w:tcBorders>
              <w:bottom w:val="single" w:sz="4" w:space="0" w:color="6E6E6E"/>
              <w:right w:val="single" w:sz="4" w:space="0" w:color="6E6E6E"/>
            </w:tcBorders>
            <w:shd w:val="clear" w:color="auto" w:fill="0072C6"/>
          </w:tcPr>
          <w:p w:rsidR="00B77294" w:rsidRDefault="003F5805">
            <w:pPr>
              <w:pStyle w:val="ProductList-TableBody"/>
            </w:pPr>
            <w:r>
              <w:rPr>
                <w:color w:val="FFFFFF"/>
              </w:rPr>
              <w:t>Licenţă SL utilizator cu SA de tranziţie corespunzătoare</w:t>
            </w:r>
          </w:p>
        </w:tc>
      </w:tr>
      <w:tr w:rsidR="00B77294">
        <w:tc>
          <w:tcPr>
            <w:tcW w:w="6120" w:type="dxa"/>
            <w:tcBorders>
              <w:top w:val="single" w:sz="4" w:space="0" w:color="6E6E6E"/>
              <w:left w:val="single" w:sz="4" w:space="0" w:color="6E6E6E"/>
              <w:bottom w:val="single" w:sz="4" w:space="0" w:color="6E6E6E"/>
              <w:right w:val="single" w:sz="4" w:space="0" w:color="6E6E6E"/>
            </w:tcBorders>
          </w:tcPr>
          <w:p w:rsidR="00B77294" w:rsidRDefault="003F5805">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B77294" w:rsidRDefault="003F5805">
            <w:pPr>
              <w:pStyle w:val="ProductList-TableBody"/>
            </w:pPr>
            <w:r>
              <w:t>SA de tranziţie pentru Project Online Professional</w:t>
            </w:r>
          </w:p>
          <w:p w:rsidR="00B77294" w:rsidRDefault="003F5805">
            <w:pPr>
              <w:pStyle w:val="ProductList-TableBody"/>
            </w:pPr>
            <w:r>
              <w:t>SA de tranziţie pentru Project Online Premium</w:t>
            </w:r>
          </w:p>
        </w:tc>
      </w:tr>
      <w:tr w:rsidR="00B77294">
        <w:tc>
          <w:tcPr>
            <w:tcW w:w="6120" w:type="dxa"/>
            <w:tcBorders>
              <w:top w:val="single" w:sz="4" w:space="0" w:color="6E6E6E"/>
              <w:left w:val="single" w:sz="4" w:space="0" w:color="6E6E6E"/>
              <w:bottom w:val="single" w:sz="4" w:space="0" w:color="6E6E6E"/>
              <w:right w:val="single" w:sz="4" w:space="0" w:color="6E6E6E"/>
            </w:tcBorders>
          </w:tcPr>
          <w:p w:rsidR="00B77294" w:rsidRDefault="003F5805">
            <w:pPr>
              <w:pStyle w:val="ProductList-TableBody"/>
            </w:pPr>
            <w:r>
              <w:t>Licenţă CAL pentru Project Server</w:t>
            </w:r>
          </w:p>
        </w:tc>
        <w:tc>
          <w:tcPr>
            <w:tcW w:w="6120" w:type="dxa"/>
            <w:tcBorders>
              <w:top w:val="single" w:sz="4" w:space="0" w:color="6E6E6E"/>
              <w:left w:val="single" w:sz="4" w:space="0" w:color="6E6E6E"/>
              <w:bottom w:val="single" w:sz="4" w:space="0" w:color="6E6E6E"/>
              <w:right w:val="single" w:sz="4" w:space="0" w:color="6E6E6E"/>
            </w:tcBorders>
          </w:tcPr>
          <w:p w:rsidR="00B77294" w:rsidRDefault="003F5805">
            <w:pPr>
              <w:pStyle w:val="ProductList-TableBody"/>
            </w:pPr>
            <w:r>
              <w:t xml:space="preserve">SA de tranziţie pentru Project Online Professional </w:t>
            </w:r>
          </w:p>
          <w:p w:rsidR="00B77294" w:rsidRDefault="003F5805">
            <w:pPr>
              <w:pStyle w:val="ProductList-TableBody"/>
            </w:pPr>
            <w:r>
              <w:t>SA de tranziţie pentru Project Online Premium</w:t>
            </w:r>
          </w:p>
        </w:tc>
      </w:tr>
    </w:tbl>
    <w:p w:rsidR="00B77294" w:rsidRDefault="00B77294">
      <w:pPr>
        <w:pStyle w:val="ProductList-Body"/>
      </w:pPr>
    </w:p>
    <w:p w:rsidR="00B77294" w:rsidRDefault="003F5805">
      <w:pPr>
        <w:pStyle w:val="ProductList-ClauseHeading"/>
        <w:outlineLvl w:val="4"/>
      </w:pPr>
      <w:r>
        <w:t>2.2</w:t>
      </w:r>
      <w:r>
        <w:t xml:space="preserve"> Licenţele SL utilizator suplimentare eligibile</w:t>
      </w:r>
    </w:p>
    <w:p w:rsidR="00B77294" w:rsidRDefault="003F5805">
      <w:pPr>
        <w:pStyle w:val="ProductList-Body"/>
      </w:pPr>
      <w:r>
        <w:t>Fiecare Licenţă eligibilă trebuie să aibă protecţie prin SA activă.</w:t>
      </w:r>
    </w:p>
    <w:tbl>
      <w:tblPr>
        <w:tblStyle w:val="PURTable"/>
        <w:tblW w:w="0" w:type="dxa"/>
        <w:tblLook w:val="04A0" w:firstRow="1" w:lastRow="0" w:firstColumn="1" w:lastColumn="0" w:noHBand="0" w:noVBand="1"/>
      </w:tblPr>
      <w:tblGrid>
        <w:gridCol w:w="5443"/>
        <w:gridCol w:w="5347"/>
      </w:tblGrid>
      <w:tr w:rsidR="00B7729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B77294" w:rsidRDefault="003F5805">
            <w:pPr>
              <w:pStyle w:val="ProductList-TableBody"/>
            </w:pPr>
            <w:r>
              <w:rPr>
                <w:color w:val="FFFFFF"/>
              </w:rPr>
              <w:t>Licenţe eligibile</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B77294" w:rsidRDefault="003F5805">
            <w:pPr>
              <w:pStyle w:val="ProductList-TableBody"/>
            </w:pPr>
            <w:r>
              <w:rPr>
                <w:color w:val="FFFFFF"/>
              </w:rPr>
              <w:t>Licenţă SL utilizator suplimentară</w:t>
            </w:r>
          </w:p>
        </w:tc>
      </w:tr>
      <w:tr w:rsidR="00B77294">
        <w:tc>
          <w:tcPr>
            <w:tcW w:w="6120" w:type="dxa"/>
            <w:tcBorders>
              <w:top w:val="single" w:sz="4" w:space="0" w:color="6E6E6E"/>
              <w:left w:val="single" w:sz="4" w:space="0" w:color="6E6E6E"/>
              <w:bottom w:val="single" w:sz="4" w:space="0" w:color="6E6E6E"/>
              <w:right w:val="single" w:sz="4" w:space="0" w:color="6E6E6E"/>
            </w:tcBorders>
          </w:tcPr>
          <w:p w:rsidR="00B77294" w:rsidRDefault="003F5805">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B77294" w:rsidRDefault="003F5805">
            <w:pPr>
              <w:pStyle w:val="ProductList-TableBody"/>
            </w:pPr>
            <w:r>
              <w:t>Licenţă suplimentară Project Online Professional pentru Project Professional</w:t>
            </w:r>
          </w:p>
          <w:p w:rsidR="00B77294" w:rsidRDefault="003F5805">
            <w:pPr>
              <w:pStyle w:val="ProductList-TableBody"/>
            </w:pPr>
            <w:r>
              <w:t>Licenţă suplimentară Project Online Premium pentru Project Professional</w:t>
            </w:r>
          </w:p>
        </w:tc>
      </w:tr>
      <w:tr w:rsidR="00B77294">
        <w:tc>
          <w:tcPr>
            <w:tcW w:w="6120" w:type="dxa"/>
            <w:tcBorders>
              <w:top w:val="single" w:sz="4" w:space="0" w:color="6E6E6E"/>
              <w:left w:val="single" w:sz="4" w:space="0" w:color="6E6E6E"/>
              <w:bottom w:val="single" w:sz="4" w:space="0" w:color="6E6E6E"/>
              <w:right w:val="single" w:sz="4" w:space="0" w:color="6E6E6E"/>
            </w:tcBorders>
          </w:tcPr>
          <w:p w:rsidR="00B77294" w:rsidRDefault="003F5805">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B77294" w:rsidRDefault="003F5805">
            <w:pPr>
              <w:pStyle w:val="ProductList-TableBody"/>
            </w:pPr>
            <w:r>
              <w:t>Licenţă suplimentară Project Online Professional pentru Project Standard</w:t>
            </w:r>
          </w:p>
          <w:p w:rsidR="00B77294" w:rsidRDefault="003F5805">
            <w:pPr>
              <w:pStyle w:val="ProductList-TableBody"/>
            </w:pPr>
            <w:r>
              <w:t>Licenţă suplimen</w:t>
            </w:r>
            <w:r>
              <w:t>tară Project Online Premium pentru Project Standard</w:t>
            </w:r>
          </w:p>
        </w:tc>
      </w:tr>
      <w:tr w:rsidR="00B77294">
        <w:tc>
          <w:tcPr>
            <w:tcW w:w="6120" w:type="dxa"/>
            <w:tcBorders>
              <w:top w:val="single" w:sz="4" w:space="0" w:color="6E6E6E"/>
              <w:left w:val="single" w:sz="4" w:space="0" w:color="6E6E6E"/>
              <w:bottom w:val="single" w:sz="4" w:space="0" w:color="6E6E6E"/>
              <w:right w:val="single" w:sz="4" w:space="0" w:color="6E6E6E"/>
            </w:tcBorders>
          </w:tcPr>
          <w:p w:rsidR="00B77294" w:rsidRDefault="003F5805">
            <w:pPr>
              <w:pStyle w:val="ProductList-TableBody"/>
            </w:pPr>
            <w:r>
              <w:t>Licenţă CAL pentru Project Server</w:t>
            </w:r>
          </w:p>
        </w:tc>
        <w:tc>
          <w:tcPr>
            <w:tcW w:w="6000" w:type="dxa"/>
            <w:tcBorders>
              <w:top w:val="single" w:sz="4" w:space="0" w:color="6E6E6E"/>
              <w:left w:val="single" w:sz="4" w:space="0" w:color="6E6E6E"/>
              <w:bottom w:val="single" w:sz="4" w:space="0" w:color="6E6E6E"/>
              <w:right w:val="single" w:sz="4" w:space="0" w:color="6E6E6E"/>
            </w:tcBorders>
          </w:tcPr>
          <w:p w:rsidR="00B77294" w:rsidRDefault="003F5805">
            <w:pPr>
              <w:pStyle w:val="ProductList-TableBody"/>
            </w:pPr>
            <w:r>
              <w:t>Licenţă suplimentară Project Online Essentials pentru licenţa CAL Project</w:t>
            </w:r>
          </w:p>
          <w:p w:rsidR="00B77294" w:rsidRDefault="003F5805">
            <w:pPr>
              <w:pStyle w:val="ProductList-TableBody"/>
            </w:pPr>
            <w:r>
              <w:t>Licenţă suplimentară Project Online Professional pentru licenţa CAL Project</w:t>
            </w:r>
          </w:p>
          <w:p w:rsidR="00B77294" w:rsidRDefault="003F5805">
            <w:pPr>
              <w:pStyle w:val="ProductList-TableBody"/>
            </w:pPr>
            <w:r>
              <w:t>Licenţă suplimentar</w:t>
            </w:r>
            <w:r>
              <w:t>ă Project Online Premium pentru licenţa CAL Project</w:t>
            </w:r>
          </w:p>
        </w:tc>
      </w:tr>
    </w:tbl>
    <w:p w:rsidR="00B77294" w:rsidRDefault="00B77294">
      <w:pPr>
        <w:pStyle w:val="ProductList-Body"/>
      </w:pPr>
    </w:p>
    <w:p w:rsidR="00B77294" w:rsidRDefault="003F5805">
      <w:pPr>
        <w:pStyle w:val="ProductList-ClauseHeading"/>
        <w:outlineLvl w:val="4"/>
      </w:pPr>
      <w:r>
        <w:t>2.3 Office Multi Language Pack</w:t>
      </w:r>
    </w:p>
    <w:p w:rsidR="00B77294" w:rsidRDefault="003F5805">
      <w:pPr>
        <w:pStyle w:val="ProductList-Body"/>
      </w:pPr>
      <w:r>
        <w:t>Clienţii cu abonamente pentru Project Online Professional sau Project Online Premium pot să utilizeze cea mai recentă versiune a Office Multi Language Pack cu copiile aplicaţiilor pentru desktop pe care le pot utiliza în baza abonamentului eligibil. Dreptu</w:t>
      </w:r>
      <w:r>
        <w:t xml:space="preserve">l de a utiliza Office Multi Language Pack expiră odată cu expirarea drepturilor acordate în baza abonamentului eligibil. </w:t>
      </w:r>
    </w:p>
    <w:p w:rsidR="00B77294" w:rsidRDefault="00B77294">
      <w:pPr>
        <w:pStyle w:val="ProductList-Body"/>
      </w:pPr>
    </w:p>
    <w:p w:rsidR="00B77294" w:rsidRDefault="003F5805">
      <w:pPr>
        <w:pStyle w:val="ProductList-ClauseHeading"/>
        <w:outlineLvl w:val="4"/>
      </w:pPr>
      <w:r>
        <w:t>2.4 Drepturile privind implementarea pentru Project Professional 2016</w:t>
      </w:r>
    </w:p>
    <w:p w:rsidR="00B77294" w:rsidRDefault="003F5805">
      <w:pPr>
        <w:pStyle w:val="ProductList-Body"/>
      </w:pPr>
      <w:r>
        <w:t>Utilizatorii sistemului Office 2016 sau utilizatorii licenţiaţi</w:t>
      </w:r>
      <w:r>
        <w:t xml:space="preserve"> să instaleze Office Professional Plus în baza secţiunii Licenţa SL utilizator cu SA de tranziţie pentru Secure Productive Enterprise care deţin un abonament la Project Online Professional sau Project Online Premium pot instala şi utiliza o singură copie a</w:t>
      </w:r>
      <w:r>
        <w:t xml:space="preserve"> produsului software Project Professional 2016 pe dispozitivul pe care este instalat Office.</w:t>
      </w:r>
    </w:p>
    <w:p w:rsidR="00B77294" w:rsidRDefault="00B77294">
      <w:pPr>
        <w:pStyle w:val="ProductList-Body"/>
      </w:pPr>
    </w:p>
    <w:p w:rsidR="00B77294" w:rsidRDefault="003F5805">
      <w:pPr>
        <w:pStyle w:val="ProductList-ClauseHeading"/>
        <w:outlineLvl w:val="4"/>
      </w:pPr>
      <w:r>
        <w:t>2.5 Conversia cheii produsului pentru Project Online şi Project Pro pentru Office 365</w:t>
      </w:r>
    </w:p>
    <w:p w:rsidR="00B77294" w:rsidRDefault="003F5805">
      <w:pPr>
        <w:pStyle w:val="ProductList-Body"/>
      </w:pPr>
      <w:r>
        <w:t>Abonamentele la Project Online şi Project Pro pentru Office 365 licenţiate p</w:t>
      </w:r>
      <w:r>
        <w:t>rin contractele Open, Open Value sau Open Value Subscription pot fi utilizate până la 31 decembrie 2016; după această dată, abonamentele neutilizate pot fi folosite pentru un produs ulterior.</w:t>
      </w:r>
    </w:p>
    <w:p w:rsidR="00B77294" w:rsidRDefault="00B77294">
      <w:pPr>
        <w:pStyle w:val="ProductList-Body"/>
        <w:jc w:val="right"/>
      </w:pPr>
    </w:p>
    <w:tbl>
      <w:tblPr>
        <w:tblStyle w:val="PURTable"/>
        <w:tblW w:w="0" w:type="dxa"/>
        <w:tblLook w:val="04A0" w:firstRow="1" w:lastRow="0" w:firstColumn="1" w:lastColumn="0" w:noHBand="0" w:noVBand="1"/>
      </w:tblPr>
      <w:tblGrid>
        <w:gridCol w:w="10800"/>
      </w:tblGrid>
      <w:tr w:rsidR="00B772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7294" w:rsidRDefault="003F5805">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B77294" w:rsidRDefault="00B77294">
      <w:pPr>
        <w:pStyle w:val="ProductList-Body"/>
      </w:pPr>
    </w:p>
    <w:p w:rsidR="00B77294" w:rsidRDefault="003F5805">
      <w:pPr>
        <w:pStyle w:val="ProductList-Offering2HeadingNoBorder"/>
        <w:outlineLvl w:val="2"/>
      </w:pPr>
      <w:bookmarkStart w:id="292" w:name="_Sec668"/>
      <w:r>
        <w:t>SharePoint Online</w:t>
      </w:r>
      <w:bookmarkEnd w:id="292"/>
      <w:r>
        <w:fldChar w:fldCharType="begin"/>
      </w:r>
      <w:r>
        <w:instrText xml:space="preserve"> TC "</w:instrText>
      </w:r>
      <w:bookmarkStart w:id="293" w:name="_Toc478648108"/>
      <w:r>
        <w:instrText>SharePoint Online</w:instrText>
      </w:r>
      <w:bookmarkEnd w:id="293"/>
      <w:r>
        <w:instrText>" \l 3</w:instrText>
      </w:r>
      <w:r>
        <w:fldChar w:fldCharType="end"/>
      </w:r>
    </w:p>
    <w:p w:rsidR="00B77294" w:rsidRDefault="003F5805">
      <w:pPr>
        <w:pStyle w:val="ProductList-Offering1SubSection"/>
        <w:outlineLvl w:val="3"/>
      </w:pPr>
      <w:bookmarkStart w:id="294" w:name="_Sec724"/>
      <w:r>
        <w:t>1. Disponibilitatea programului</w:t>
      </w:r>
      <w:bookmarkEnd w:id="294"/>
    </w:p>
    <w:tbl>
      <w:tblPr>
        <w:tblStyle w:val="PURTable"/>
        <w:tblW w:w="0" w:type="dxa"/>
        <w:tblLook w:val="04A0" w:firstRow="1" w:lastRow="0" w:firstColumn="1" w:lastColumn="0" w:noHBand="0" w:noVBand="1"/>
      </w:tblPr>
      <w:tblGrid>
        <w:gridCol w:w="4448"/>
        <w:gridCol w:w="807"/>
        <w:gridCol w:w="788"/>
        <w:gridCol w:w="794"/>
        <w:gridCol w:w="705"/>
        <w:gridCol w:w="828"/>
        <w:gridCol w:w="821"/>
        <w:gridCol w:w="799"/>
        <w:gridCol w:w="794"/>
      </w:tblGrid>
      <w:tr w:rsidR="00B7729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7294" w:rsidRDefault="003F5805">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w:instrText>
            </w:r>
            <w:r>
              <w:instrText xml:space="preserve">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"Înscrierea Enrol</w:instrText>
            </w:r>
            <w:r>
              <w:instrText xml:space="preserve">lment for Education Solutions;" </w:instrText>
            </w:r>
            <w:r>
              <w:fldChar w:fldCharType="separate"/>
            </w:r>
            <w:r>
              <w:rPr>
                <w:color w:val="FFFFFF"/>
              </w:rPr>
              <w:t>EES</w:t>
            </w:r>
            <w:r>
              <w:fldChar w:fldCharType="end"/>
            </w:r>
          </w:p>
        </w:tc>
      </w:tr>
      <w:tr w:rsidR="00B77294">
        <w:tc>
          <w:tcPr>
            <w:tcW w:w="5020" w:type="dxa"/>
            <w:tcBorders>
              <w:top w:val="single" w:sz="6" w:space="0" w:color="FFFFFF"/>
              <w:left w:val="none" w:sz="4" w:space="0" w:color="6E6E6E"/>
              <w:bottom w:val="dashed" w:sz="4" w:space="0" w:color="7F7F7F"/>
              <w:right w:val="none" w:sz="4" w:space="0" w:color="6E6E6E"/>
            </w:tcBorders>
          </w:tcPr>
          <w:p w:rsidR="00B77294" w:rsidRDefault="003F5805">
            <w:pPr>
              <w:pStyle w:val="ProductList-TableBody"/>
            </w:pPr>
            <w:r>
              <w:t xml:space="preserve">SharePoint Online Plan 1 </w:t>
            </w:r>
            <w:r>
              <w:fldChar w:fldCharType="begin"/>
            </w:r>
            <w:r>
              <w:instrText xml:space="preserve"> XE "SharePoint Online Plan 1 " </w:instrText>
            </w:r>
            <w:r>
              <w:fldChar w:fldCharType="end"/>
            </w:r>
            <w:r>
              <w:t>(Licenţă SL utilizator)</w:t>
            </w:r>
          </w:p>
        </w:tc>
        <w:tc>
          <w:tcPr>
            <w:tcW w:w="860" w:type="dxa"/>
            <w:tcBorders>
              <w:top w:val="single" w:sz="6" w:space="0" w:color="FFFFFF"/>
              <w:left w:val="none" w:sz="4" w:space="0" w:color="6E6E6E"/>
              <w:bottom w:val="dashed" w:sz="4" w:space="0" w:color="7F7F7F"/>
              <w:right w:val="single" w:sz="6" w:space="0" w:color="FFFFFF"/>
            </w:tcBorders>
          </w:tcPr>
          <w:p w:rsidR="00B77294" w:rsidRDefault="003F580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"Cloud comunitar guvernamental p</w:instrText>
            </w:r>
            <w:r>
              <w:instrText xml:space="preserve">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w:instrText>
            </w:r>
            <w:r>
              <w:instrText xml:space="preserve">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r>
      <w:tr w:rsidR="00B77294">
        <w:tc>
          <w:tcPr>
            <w:tcW w:w="5020" w:type="dxa"/>
            <w:tcBorders>
              <w:top w:val="dashed" w:sz="4" w:space="0" w:color="7F7F7F"/>
              <w:left w:val="none" w:sz="4" w:space="0" w:color="6E6E6E"/>
              <w:bottom w:val="dashed" w:sz="4" w:space="0" w:color="7F7F7F"/>
              <w:right w:val="none" w:sz="4" w:space="0" w:color="6E6E6E"/>
            </w:tcBorders>
          </w:tcPr>
          <w:p w:rsidR="00B77294" w:rsidRDefault="003F5805">
            <w:pPr>
              <w:pStyle w:val="ProductList-TableBody"/>
            </w:pPr>
            <w:r>
              <w:t xml:space="preserve">Licenţă suplimentară pentru SharePoint Online Plan 1 </w:t>
            </w:r>
            <w:r>
              <w:fldChar w:fldCharType="begin"/>
            </w:r>
            <w:r>
              <w:instrText xml:space="preserve"> XE "Licenţă suplimentară pentru SharePoint Online Plan 1 " </w:instrText>
            </w:r>
            <w:r>
              <w:fldChar w:fldCharType="end"/>
            </w:r>
            <w:r>
              <w:t>(Licenţă SL utilizator)</w:t>
            </w:r>
          </w:p>
        </w:tc>
        <w:tc>
          <w:tcPr>
            <w:tcW w:w="860" w:type="dxa"/>
            <w:tcBorders>
              <w:top w:val="dashed" w:sz="4" w:space="0" w:color="7F7F7F"/>
              <w:left w:val="none" w:sz="4" w:space="0" w:color="6E6E6E"/>
              <w:bottom w:val="dashed" w:sz="4" w:space="0" w:color="7F7F7F"/>
              <w:right w:val="single" w:sz="6" w:space="0" w:color="FFFFFF"/>
            </w:tcBorders>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r>
      <w:tr w:rsidR="00B77294">
        <w:tc>
          <w:tcPr>
            <w:tcW w:w="5020" w:type="dxa"/>
            <w:tcBorders>
              <w:top w:val="dashed" w:sz="4" w:space="0" w:color="7F7F7F"/>
              <w:left w:val="none" w:sz="4" w:space="0" w:color="6E6E6E"/>
              <w:bottom w:val="dashed" w:sz="4" w:space="0" w:color="7F7F7F"/>
              <w:right w:val="none" w:sz="4" w:space="0" w:color="6E6E6E"/>
            </w:tcBorders>
          </w:tcPr>
          <w:p w:rsidR="00B77294" w:rsidRDefault="003F5805">
            <w:pPr>
              <w:pStyle w:val="ProductList-TableBody"/>
            </w:pPr>
            <w:r>
              <w:t>SharePoint Online Plan 2</w:t>
            </w:r>
            <w:r>
              <w:fldChar w:fldCharType="begin"/>
            </w:r>
            <w:r>
              <w:instrText xml:space="preserve"> XE "SharePoint Online Plan 2" </w:instrText>
            </w:r>
            <w:r>
              <w:fldChar w:fldCharType="end"/>
            </w:r>
            <w:r>
              <w:t xml:space="preserve"> (Licenţă SL utilizator)</w:t>
            </w:r>
          </w:p>
        </w:tc>
        <w:tc>
          <w:tcPr>
            <w:tcW w:w="860" w:type="dxa"/>
            <w:tcBorders>
              <w:top w:val="dashed" w:sz="4" w:space="0" w:color="7F7F7F"/>
              <w:left w:val="none" w:sz="4" w:space="0" w:color="6E6E6E"/>
              <w:bottom w:val="dashed" w:sz="4" w:space="0" w:color="7F7F7F"/>
              <w:right w:val="single" w:sz="6" w:space="0" w:color="FFFFFF"/>
            </w:tcBorders>
          </w:tcPr>
          <w:p w:rsidR="00B77294" w:rsidRDefault="003F580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w:instrText>
            </w:r>
            <w:r>
              <w:instrText xml:space="preserve">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r>
      <w:tr w:rsidR="00B77294">
        <w:tc>
          <w:tcPr>
            <w:tcW w:w="5020" w:type="dxa"/>
            <w:tcBorders>
              <w:top w:val="dashed" w:sz="4" w:space="0" w:color="7F7F7F"/>
              <w:left w:val="none" w:sz="4" w:space="0" w:color="6E6E6E"/>
              <w:bottom w:val="none" w:sz="4" w:space="0" w:color="BFBFBF"/>
              <w:right w:val="none" w:sz="4" w:space="0" w:color="6E6E6E"/>
            </w:tcBorders>
          </w:tcPr>
          <w:p w:rsidR="00B77294" w:rsidRDefault="003F5805">
            <w:pPr>
              <w:pStyle w:val="ProductList-TableBody"/>
            </w:pPr>
            <w:r>
              <w:t>Office 365 Extra File Storage 1 GB</w:t>
            </w:r>
            <w:r>
              <w:fldChar w:fldCharType="begin"/>
            </w:r>
            <w:r>
              <w:instrText xml:space="preserve"> XE "Office 365 Extra File Storage 1 GB" </w:instrText>
            </w:r>
            <w:r>
              <w:fldChar w:fldCharType="end"/>
            </w:r>
            <w:r>
              <w:t xml:space="preserve"> (Licenţă SL suplimentară)</w:t>
            </w:r>
          </w:p>
        </w:tc>
        <w:tc>
          <w:tcPr>
            <w:tcW w:w="860" w:type="dxa"/>
            <w:tcBorders>
              <w:top w:val="dashed" w:sz="4" w:space="0" w:color="7F7F7F"/>
              <w:left w:val="none" w:sz="4" w:space="0" w:color="6E6E6E"/>
              <w:bottom w:val="none" w:sz="4" w:space="0" w:color="BFBFBF"/>
              <w:right w:val="single" w:sz="6" w:space="0" w:color="FFFFFF"/>
            </w:tcBorders>
          </w:tcPr>
          <w:p w:rsidR="00B77294" w:rsidRDefault="003F580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w:instrText>
            </w:r>
            <w:r>
              <w:instrText xml:space="preserv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w:instrText>
            </w:r>
            <w:r>
              <w:instrText xml:space="preserve">t "Oferta pentru elevi/studenţi" </w:instrText>
            </w:r>
            <w:r>
              <w:fldChar w:fldCharType="separate"/>
            </w:r>
            <w:r>
              <w:rPr>
                <w:color w:val="000000"/>
              </w:rPr>
              <w:t>ST</w:t>
            </w:r>
            <w:r>
              <w:fldChar w:fldCharType="end"/>
            </w:r>
          </w:p>
        </w:tc>
      </w:tr>
    </w:tbl>
    <w:p w:rsidR="00B77294" w:rsidRDefault="003F5805">
      <w:pPr>
        <w:pStyle w:val="ProductList-Offering1SubSection"/>
        <w:outlineLvl w:val="3"/>
      </w:pPr>
      <w:bookmarkStart w:id="295" w:name="_Sec779"/>
      <w:r>
        <w:t>2. Condiţiile produsului</w:t>
      </w:r>
      <w:bookmarkEnd w:id="295"/>
    </w:p>
    <w:tbl>
      <w:tblPr>
        <w:tblStyle w:val="PURTable"/>
        <w:tblW w:w="0" w:type="dxa"/>
        <w:tblLook w:val="04A0" w:firstRow="1" w:lastRow="0" w:firstColumn="1" w:lastColumn="0" w:noHBand="0" w:noVBand="1"/>
      </w:tblPr>
      <w:tblGrid>
        <w:gridCol w:w="3615"/>
        <w:gridCol w:w="3593"/>
        <w:gridCol w:w="3582"/>
      </w:tblGrid>
      <w:tr w:rsidR="00B772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28">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w:instrText>
            </w:r>
            <w:r>
              <w:instrText xml:space="preserve">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B772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Promoţii: Neaplicabil</w:t>
            </w:r>
          </w:p>
        </w:tc>
      </w:tr>
      <w:tr w:rsidR="00B77294">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w:t>
            </w:r>
            <w:r>
              <w:rPr>
                <w:color w:val="0563C1"/>
              </w:rPr>
              <w:t>alificaţi</w:t>
            </w:r>
            <w:r>
              <w:fldChar w:fldCharType="end"/>
            </w:r>
            <w:r>
              <w:t>: doar K</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w:instrText>
            </w:r>
            <w:r>
              <w:instrText xml:space="preserve">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77294" w:rsidRDefault="003F5805">
            <w:pPr>
              <w:pStyle w:val="ProductList-TableBody"/>
            </w:pPr>
            <w:r>
              <w:fldChar w:fldCharType="begin"/>
            </w:r>
            <w:r>
              <w:instrText xml:space="preserve"> AutoTextList   \s NoStyle \t "Eligibil pentru reducere (SCE): Produsele pentru care un client beneficiar al unei Înscr</w:instrText>
            </w:r>
            <w:r>
              <w:instrText xml:space="preserve">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r>
      <w:tr w:rsidR="00B772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Beneficiile pentru utilizarea de către elevi/studenţi: Ne</w:t>
            </w:r>
            <w:r>
              <w:rPr>
                <w:color w:val="404040"/>
              </w:rPr>
              <w:t>aplicabil</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w:instrText>
            </w:r>
            <w:r>
              <w:instrText xml:space="preserve">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B77294">
            <w:pPr>
              <w:pStyle w:val="ProductList-TableBody"/>
            </w:pPr>
          </w:p>
        </w:tc>
      </w:tr>
    </w:tbl>
    <w:p w:rsidR="00B77294" w:rsidRDefault="00B77294">
      <w:pPr>
        <w:pStyle w:val="ProductList-Body"/>
      </w:pPr>
    </w:p>
    <w:p w:rsidR="00B77294" w:rsidRDefault="003F5805">
      <w:pPr>
        <w:pStyle w:val="ProductList-ClauseHeading"/>
        <w:outlineLvl w:val="4"/>
      </w:pPr>
      <w:r>
        <w:t>2.1 Cerinţele preliminare: Licenţe SL utilizator suplimentare</w:t>
      </w:r>
    </w:p>
    <w:p w:rsidR="00B77294" w:rsidRDefault="003F5805">
      <w:pPr>
        <w:pStyle w:val="ProductList-Body"/>
      </w:pPr>
      <w:r>
        <w:t xml:space="preserve">Consultaţi Licenţele SL utilizator suplimentare din </w:t>
      </w:r>
      <w:hyperlink w:anchor="_Sec634">
        <w:r>
          <w:rPr>
            <w:color w:val="00467F"/>
            <w:u w:val="single"/>
          </w:rPr>
          <w:t>Suitele Office 365</w:t>
        </w:r>
      </w:hyperlink>
      <w:r>
        <w:t xml:space="preserve"> pentru informaţii despre licenţele suplimentare.</w:t>
      </w:r>
    </w:p>
    <w:p w:rsidR="00B77294" w:rsidRDefault="00B77294">
      <w:pPr>
        <w:pStyle w:val="ProductList-Body"/>
      </w:pPr>
    </w:p>
    <w:p w:rsidR="00B77294" w:rsidRDefault="003F5805">
      <w:pPr>
        <w:pStyle w:val="ProductList-ClauseHeading"/>
        <w:outlineLvl w:val="4"/>
      </w:pPr>
      <w:r>
        <w:t>2.2 Conversia cheii pentru SharePoint Online Plan 1 cu Yammer şi SharePoint Online Plan 2 cu Yammer</w:t>
      </w:r>
    </w:p>
    <w:p w:rsidR="00B77294" w:rsidRDefault="003F5805">
      <w:pPr>
        <w:pStyle w:val="ProductList-Body"/>
      </w:pPr>
      <w:r>
        <w:t>Abonamentele la SharePoint Online Plan 1 cu Yammer sau SharePoint Online Plan 2 cu Yammer licenţiate prin</w:t>
      </w:r>
      <w:r>
        <w:t xml:space="preserve"> contractele Open, Open Value sau Open Value Subscription pot fi utilizate până la 31 octombrie 2015; după această dată, abonamentele neutilizate pot fi folosite pentru un produs care include oricare dintre serviciile respective.</w:t>
      </w:r>
    </w:p>
    <w:p w:rsidR="00B77294" w:rsidRDefault="00B77294">
      <w:pPr>
        <w:pStyle w:val="ProductList-Body"/>
        <w:jc w:val="right"/>
      </w:pPr>
    </w:p>
    <w:tbl>
      <w:tblPr>
        <w:tblStyle w:val="PURTable"/>
        <w:tblW w:w="0" w:type="dxa"/>
        <w:tblLook w:val="04A0" w:firstRow="1" w:lastRow="0" w:firstColumn="1" w:lastColumn="0" w:noHBand="0" w:noVBand="1"/>
      </w:tblPr>
      <w:tblGrid>
        <w:gridCol w:w="10800"/>
      </w:tblGrid>
      <w:tr w:rsidR="00B772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7294" w:rsidRDefault="003F5805">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B77294" w:rsidRDefault="00B77294">
      <w:pPr>
        <w:pStyle w:val="ProductList-Body"/>
      </w:pPr>
    </w:p>
    <w:p w:rsidR="00B77294" w:rsidRDefault="003F5805">
      <w:pPr>
        <w:pStyle w:val="ProductList-Offering2HeadingNoBorder"/>
        <w:outlineLvl w:val="2"/>
      </w:pPr>
      <w:bookmarkStart w:id="296" w:name="_Sec669"/>
      <w:r>
        <w:t>Skype for Business Online</w:t>
      </w:r>
      <w:bookmarkEnd w:id="296"/>
      <w:r>
        <w:fldChar w:fldCharType="begin"/>
      </w:r>
      <w:r>
        <w:instrText xml:space="preserve"> TC "</w:instrText>
      </w:r>
      <w:bookmarkStart w:id="297" w:name="_Toc478648109"/>
      <w:r>
        <w:instrText>Skype for Business Online</w:instrText>
      </w:r>
      <w:bookmarkEnd w:id="297"/>
      <w:r>
        <w:instrText>" \l 3</w:instrText>
      </w:r>
      <w:r>
        <w:fldChar w:fldCharType="end"/>
      </w:r>
    </w:p>
    <w:p w:rsidR="00B77294" w:rsidRDefault="003F5805">
      <w:pPr>
        <w:pStyle w:val="ProductList-Offering1SubSection"/>
        <w:outlineLvl w:val="3"/>
      </w:pPr>
      <w:bookmarkStart w:id="298" w:name="_Sec725"/>
      <w:r>
        <w:t>1. Disponibilitatea programului</w:t>
      </w:r>
      <w:bookmarkEnd w:id="298"/>
    </w:p>
    <w:tbl>
      <w:tblPr>
        <w:tblStyle w:val="PURTable"/>
        <w:tblW w:w="0" w:type="dxa"/>
        <w:tblLook w:val="04A0" w:firstRow="1" w:lastRow="0" w:firstColumn="1" w:lastColumn="0" w:noHBand="0" w:noVBand="1"/>
      </w:tblPr>
      <w:tblGrid>
        <w:gridCol w:w="4446"/>
        <w:gridCol w:w="807"/>
        <w:gridCol w:w="789"/>
        <w:gridCol w:w="795"/>
        <w:gridCol w:w="705"/>
        <w:gridCol w:w="828"/>
        <w:gridCol w:w="821"/>
        <w:gridCol w:w="799"/>
        <w:gridCol w:w="794"/>
      </w:tblGrid>
      <w:tr w:rsidR="00B7729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7294" w:rsidRDefault="003F5805">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w:instrText>
            </w:r>
            <w:r>
              <w:instrText xml:space="preserve">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"Contractul</w:instrText>
            </w:r>
            <w:r>
              <w:instrText xml:space="preserve">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B77294">
        <w:tc>
          <w:tcPr>
            <w:tcW w:w="5020" w:type="dxa"/>
            <w:tcBorders>
              <w:top w:val="single" w:sz="6" w:space="0" w:color="FFFFFF"/>
              <w:left w:val="none" w:sz="4" w:space="0" w:color="6E6E6E"/>
              <w:bottom w:val="dashed" w:sz="4" w:space="0" w:color="A5A5A5"/>
              <w:right w:val="none" w:sz="4" w:space="0" w:color="6E6E6E"/>
            </w:tcBorders>
          </w:tcPr>
          <w:p w:rsidR="00B77294" w:rsidRDefault="003F5805">
            <w:pPr>
              <w:pStyle w:val="ProductList-TableBody"/>
            </w:pPr>
            <w:r>
              <w:t>S</w:t>
            </w:r>
            <w:r>
              <w:t>kype for Business Online Plan 1</w:t>
            </w:r>
            <w:r>
              <w:fldChar w:fldCharType="begin"/>
            </w:r>
            <w:r>
              <w:instrText xml:space="preserve"> XE "Skype for Business Online Plan 1" </w:instrText>
            </w:r>
            <w:r>
              <w:fldChar w:fldCharType="end"/>
            </w:r>
            <w:r>
              <w:t xml:space="preserve"> (Licenţă SL utilizator)</w:t>
            </w:r>
          </w:p>
        </w:tc>
        <w:tc>
          <w:tcPr>
            <w:tcW w:w="860" w:type="dxa"/>
            <w:tcBorders>
              <w:top w:val="single" w:sz="6" w:space="0" w:color="FFFFFF"/>
              <w:left w:val="none" w:sz="4" w:space="0" w:color="6E6E6E"/>
              <w:bottom w:val="dashed" w:sz="4" w:space="0" w:color="A5A5A5"/>
              <w:right w:val="single" w:sz="6" w:space="0" w:color="FFFFFF"/>
            </w:tcBorders>
          </w:tcPr>
          <w:p w:rsidR="00B77294" w:rsidRDefault="003F580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w:instrText>
            </w:r>
            <w:r>
              <w:instrText xml:space="preserve">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r>
      <w:tr w:rsidR="00B77294">
        <w:tc>
          <w:tcPr>
            <w:tcW w:w="5020" w:type="dxa"/>
            <w:tcBorders>
              <w:top w:val="dashed" w:sz="4" w:space="0" w:color="A5A5A5"/>
              <w:left w:val="none" w:sz="4" w:space="0" w:color="6E6E6E"/>
              <w:bottom w:val="dashed" w:sz="4" w:space="0" w:color="A5A5A5"/>
              <w:right w:val="none" w:sz="4" w:space="0" w:color="6E6E6E"/>
            </w:tcBorders>
          </w:tcPr>
          <w:p w:rsidR="00B77294" w:rsidRDefault="003F5805">
            <w:pPr>
              <w:pStyle w:val="ProductList-TableBody"/>
            </w:pPr>
            <w:r>
              <w:t>Licenţă suplimentară pentru Skype for Business Online Plan 1</w:t>
            </w:r>
            <w:r>
              <w:fldChar w:fldCharType="begin"/>
            </w:r>
            <w:r>
              <w:instrText xml:space="preserve"> XE "</w:instrText>
            </w:r>
            <w:r>
              <w:instrText xml:space="preserve">Licenţă suplimentară pentru Skype for Business Online Plan 1" </w:instrText>
            </w:r>
            <w:r>
              <w:fldChar w:fldCharType="end"/>
            </w:r>
            <w:r>
              <w:t xml:space="preserve"> (Licenţă SL utilizator)</w:t>
            </w:r>
          </w:p>
        </w:tc>
        <w:tc>
          <w:tcPr>
            <w:tcW w:w="860" w:type="dxa"/>
            <w:tcBorders>
              <w:top w:val="dashed" w:sz="4" w:space="0" w:color="A5A5A5"/>
              <w:left w:val="none" w:sz="4" w:space="0" w:color="6E6E6E"/>
              <w:bottom w:val="dashed" w:sz="4" w:space="0" w:color="A5A5A5"/>
              <w:right w:val="single" w:sz="6" w:space="0" w:color="FFFFFF"/>
            </w:tcBorders>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r>
      <w:tr w:rsidR="00B77294">
        <w:tc>
          <w:tcPr>
            <w:tcW w:w="5020" w:type="dxa"/>
            <w:tcBorders>
              <w:top w:val="dashed" w:sz="4" w:space="0" w:color="A5A5A5"/>
              <w:left w:val="none" w:sz="4" w:space="0" w:color="6E6E6E"/>
              <w:bottom w:val="dashed" w:sz="4" w:space="0" w:color="A5A5A5"/>
              <w:right w:val="none" w:sz="4" w:space="0" w:color="6E6E6E"/>
            </w:tcBorders>
          </w:tcPr>
          <w:p w:rsidR="00B77294" w:rsidRDefault="003F5805">
            <w:pPr>
              <w:pStyle w:val="ProductList-TableBody"/>
            </w:pPr>
            <w:r>
              <w:t>Skype for Business Online Plan 2</w:t>
            </w:r>
            <w:r>
              <w:fldChar w:fldCharType="begin"/>
            </w:r>
            <w:r>
              <w:instrText xml:space="preserve"> XE "Skype for Business Online Plan 2" </w:instrText>
            </w:r>
            <w:r>
              <w:fldChar w:fldCharType="end"/>
            </w:r>
            <w:r>
              <w:t xml:space="preserve"> (Licenţă SL utilizator)</w:t>
            </w:r>
          </w:p>
        </w:tc>
        <w:tc>
          <w:tcPr>
            <w:tcW w:w="860" w:type="dxa"/>
            <w:tcBorders>
              <w:top w:val="dashed" w:sz="4" w:space="0" w:color="A5A5A5"/>
              <w:left w:val="none" w:sz="4" w:space="0" w:color="6E6E6E"/>
              <w:bottom w:val="dashed" w:sz="4" w:space="0" w:color="A5A5A5"/>
              <w:right w:val="single" w:sz="6" w:space="0" w:color="FFFFFF"/>
            </w:tcBorders>
          </w:tcPr>
          <w:p w:rsidR="00B77294" w:rsidRDefault="003F580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"Cloud comunitar guvernamental pentru Statele Unite ale A</w:instrText>
            </w:r>
            <w:r>
              <w:instrText xml:space="preserve">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r>
      <w:tr w:rsidR="00B77294">
        <w:tc>
          <w:tcPr>
            <w:tcW w:w="5020" w:type="dxa"/>
            <w:tcBorders>
              <w:top w:val="dashed" w:sz="4" w:space="0" w:color="A5A5A5"/>
              <w:left w:val="none" w:sz="4" w:space="0" w:color="6E6E6E"/>
              <w:bottom w:val="dashed" w:sz="4" w:space="0" w:color="A5A5A5"/>
              <w:right w:val="none" w:sz="4" w:space="0" w:color="6E6E6E"/>
            </w:tcBorders>
          </w:tcPr>
          <w:p w:rsidR="00B77294" w:rsidRDefault="003F5805">
            <w:pPr>
              <w:pStyle w:val="ProductList-TableBody"/>
            </w:pPr>
            <w:r>
              <w:t>Skype for Business Online Cloud PBX</w:t>
            </w:r>
            <w:r>
              <w:fldChar w:fldCharType="begin"/>
            </w:r>
            <w:r>
              <w:instrText xml:space="preserve"> XE "Skype for Business Online Cloud PBX" </w:instrText>
            </w:r>
            <w:r>
              <w:fldChar w:fldCharType="end"/>
            </w:r>
            <w:r>
              <w:t xml:space="preserve"> (Licenţă SL utilizator)</w:t>
            </w:r>
          </w:p>
        </w:tc>
        <w:tc>
          <w:tcPr>
            <w:tcW w:w="860" w:type="dxa"/>
            <w:tcBorders>
              <w:top w:val="dashed" w:sz="4" w:space="0" w:color="A5A5A5"/>
              <w:left w:val="none" w:sz="4" w:space="0" w:color="6E6E6E"/>
              <w:bottom w:val="dashed" w:sz="4" w:space="0" w:color="A5A5A5"/>
              <w:right w:val="single" w:sz="6" w:space="0" w:color="FFFFFF"/>
            </w:tcBorders>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"numărul minim d</w:instrText>
            </w:r>
            <w:r>
              <w:instrText xml:space="preserve">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w:instrText>
            </w:r>
            <w:r>
              <w:instrText xml:space="preserve">entru elevi/studenţi" </w:instrText>
            </w:r>
            <w:r>
              <w:fldChar w:fldCharType="separate"/>
            </w:r>
            <w:r>
              <w:rPr>
                <w:color w:val="000000"/>
              </w:rPr>
              <w:t>ST</w:t>
            </w:r>
            <w:r>
              <w:fldChar w:fldCharType="end"/>
            </w:r>
          </w:p>
        </w:tc>
      </w:tr>
      <w:tr w:rsidR="00B77294">
        <w:tc>
          <w:tcPr>
            <w:tcW w:w="5020" w:type="dxa"/>
            <w:tcBorders>
              <w:top w:val="dashed" w:sz="4" w:space="0" w:color="A5A5A5"/>
              <w:left w:val="none" w:sz="4" w:space="0" w:color="6E6E6E"/>
              <w:bottom w:val="dashed" w:sz="4" w:space="0" w:color="A5A5A5"/>
              <w:right w:val="none" w:sz="4" w:space="0" w:color="6E6E6E"/>
            </w:tcBorders>
          </w:tcPr>
          <w:p w:rsidR="00B77294" w:rsidRDefault="003F5805">
            <w:pPr>
              <w:pStyle w:val="ProductList-TableBody"/>
            </w:pPr>
            <w:r>
              <w:t>Conferinţă prin PSTN Skype for Business Online</w:t>
            </w:r>
            <w:r>
              <w:fldChar w:fldCharType="begin"/>
            </w:r>
            <w:r>
              <w:instrText xml:space="preserve"> XE "Conferinţă prin PSTN Skype for Business Online" </w:instrText>
            </w:r>
            <w:r>
              <w:fldChar w:fldCharType="end"/>
            </w:r>
            <w:r>
              <w:t xml:space="preserve"> (Licenţă SL utilizator)</w:t>
            </w:r>
          </w:p>
        </w:tc>
        <w:tc>
          <w:tcPr>
            <w:tcW w:w="860" w:type="dxa"/>
            <w:tcBorders>
              <w:top w:val="dashed" w:sz="4" w:space="0" w:color="A5A5A5"/>
              <w:left w:val="none" w:sz="4" w:space="0" w:color="6E6E6E"/>
              <w:bottom w:val="dashed" w:sz="4" w:space="0" w:color="A5A5A5"/>
              <w:right w:val="single" w:sz="6" w:space="0" w:color="FFFFFF"/>
            </w:tcBorders>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w:instrText>
            </w:r>
            <w:r>
              <w:instrText xml:space="preserve">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w:instrText>
            </w:r>
            <w:r>
              <w:instrText xml:space="preserve">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B77294">
        <w:tc>
          <w:tcPr>
            <w:tcW w:w="5020" w:type="dxa"/>
            <w:tcBorders>
              <w:top w:val="dashed" w:sz="4" w:space="0" w:color="A5A5A5"/>
              <w:left w:val="none" w:sz="4" w:space="0" w:color="6E6E6E"/>
              <w:bottom w:val="dashed" w:sz="4" w:space="0" w:color="A5A5A5"/>
              <w:right w:val="none" w:sz="4" w:space="0" w:color="6E6E6E"/>
            </w:tcBorders>
          </w:tcPr>
          <w:p w:rsidR="00B77294" w:rsidRDefault="003F5805">
            <w:pPr>
              <w:pStyle w:val="ProductList-TableBody"/>
            </w:pPr>
            <w:r>
              <w:t>Apelare prin PSTN Skype for Business Online</w:t>
            </w:r>
            <w:r>
              <w:fldChar w:fldCharType="begin"/>
            </w:r>
            <w:r>
              <w:instrText xml:space="preserve"> XE "Apelare prin PSTN Skype for Business Online" </w:instrText>
            </w:r>
            <w:r>
              <w:fldChar w:fldCharType="end"/>
            </w:r>
            <w:r>
              <w:t xml:space="preserve"> (Licenţă SL utilizator)</w:t>
            </w:r>
          </w:p>
        </w:tc>
        <w:tc>
          <w:tcPr>
            <w:tcW w:w="860" w:type="dxa"/>
            <w:tcBorders>
              <w:top w:val="dashed" w:sz="4" w:space="0" w:color="A5A5A5"/>
              <w:left w:val="none" w:sz="4" w:space="0" w:color="6E6E6E"/>
              <w:bottom w:val="dashed" w:sz="4" w:space="0" w:color="A5A5A5"/>
              <w:right w:val="single" w:sz="6" w:space="0" w:color="FFFFFF"/>
            </w:tcBorders>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"Cloud comunitar guvernamental pent</w:instrText>
            </w:r>
            <w:r>
              <w:instrText xml:space="preserve">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B77294">
        <w:tc>
          <w:tcPr>
            <w:tcW w:w="5020" w:type="dxa"/>
            <w:tcBorders>
              <w:top w:val="dashed" w:sz="4" w:space="0" w:color="A5A5A5"/>
              <w:left w:val="none" w:sz="4" w:space="0" w:color="6E6E6E"/>
              <w:bottom w:val="none" w:sz="4" w:space="0" w:color="A5A5A5"/>
              <w:right w:val="none" w:sz="4" w:space="0" w:color="6E6E6E"/>
            </w:tcBorders>
          </w:tcPr>
          <w:p w:rsidR="00B77294" w:rsidRDefault="003F5805">
            <w:pPr>
              <w:pStyle w:val="ProductList-TableBody"/>
            </w:pPr>
            <w:r>
              <w:t>Consum PSTN pentru Skype for Business</w:t>
            </w:r>
            <w:r>
              <w:fldChar w:fldCharType="begin"/>
            </w:r>
            <w:r>
              <w:instrText xml:space="preserve"> XE "Consum PSTN pentru Skype for Business" </w:instrText>
            </w:r>
            <w:r>
              <w:fldChar w:fldCharType="end"/>
            </w:r>
            <w:r>
              <w:t xml:space="preserve"> (Licenţă SL utilizator)</w:t>
            </w:r>
          </w:p>
        </w:tc>
        <w:tc>
          <w:tcPr>
            <w:tcW w:w="860" w:type="dxa"/>
            <w:tcBorders>
              <w:top w:val="dashed" w:sz="4" w:space="0" w:color="A5A5A5"/>
              <w:left w:val="none" w:sz="4" w:space="0" w:color="6E6E6E"/>
              <w:bottom w:val="none" w:sz="4" w:space="0" w:color="A5A5A5"/>
              <w:right w:val="single" w:sz="6" w:space="0" w:color="FFFFFF"/>
            </w:tcBorders>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w:instrText>
            </w:r>
            <w:r>
              <w:instrText xml:space="preserve">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r>
    </w:tbl>
    <w:p w:rsidR="00B77294" w:rsidRDefault="003F5805">
      <w:pPr>
        <w:pStyle w:val="ProductList-Offering1SubSection"/>
        <w:outlineLvl w:val="3"/>
      </w:pPr>
      <w:bookmarkStart w:id="299" w:name="_Sec780"/>
      <w:r>
        <w:t>2. Condiţiile produsului</w:t>
      </w:r>
      <w:bookmarkEnd w:id="299"/>
    </w:p>
    <w:tbl>
      <w:tblPr>
        <w:tblStyle w:val="PURTable"/>
        <w:tblW w:w="0" w:type="dxa"/>
        <w:tblLook w:val="04A0" w:firstRow="1" w:lastRow="0" w:firstColumn="1" w:lastColumn="0" w:noHBand="0" w:noVBand="1"/>
      </w:tblPr>
      <w:tblGrid>
        <w:gridCol w:w="3612"/>
        <w:gridCol w:w="3592"/>
        <w:gridCol w:w="3586"/>
      </w:tblGrid>
      <w:tr w:rsidR="00B772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w:t>
            </w:r>
            <w:r>
              <w:rPr>
                <w:color w:val="0563C1"/>
              </w:rPr>
              <w:t xml:space="preserve"> serviciului</w:t>
            </w:r>
            <w:r>
              <w:fldChar w:fldCharType="end"/>
            </w:r>
            <w:r>
              <w:t xml:space="preserve">: </w:t>
            </w:r>
            <w:hyperlink r:id="rId129">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w:instrText>
            </w:r>
            <w:r>
              <w:instrText xml:space="preserve">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w:instrText>
            </w:r>
            <w:r>
              <w:instrText xml:space="preserve">ise Subscription." </w:instrText>
            </w:r>
            <w:r>
              <w:fldChar w:fldCharType="separate"/>
            </w:r>
            <w:r>
              <w:rPr>
                <w:color w:val="0563C1"/>
              </w:rPr>
              <w:t>Eligibil pentru durata prelungită</w:t>
            </w:r>
            <w:r>
              <w:fldChar w:fldCharType="end"/>
            </w:r>
            <w:r>
              <w:t>: Toate</w:t>
            </w:r>
          </w:p>
        </w:tc>
      </w:tr>
      <w:tr w:rsidR="00B772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Promoţii: Neaplicabil</w:t>
            </w:r>
          </w:p>
        </w:tc>
      </w:tr>
      <w:tr w:rsidR="00B772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w:instrText>
            </w:r>
            <w:r>
              <w:instrText xml:space="preserve">raporteze o reducere a numărului de licenţe sau a Angajamentului anual alocat." </w:instrText>
            </w:r>
            <w:r>
              <w:fldChar w:fldCharType="separate"/>
            </w:r>
            <w:r>
              <w:rPr>
                <w:color w:val="0563C1"/>
              </w:rPr>
              <w:t>Eligibil pentru reducere</w:t>
            </w:r>
            <w:r>
              <w:fldChar w:fldCharType="end"/>
            </w:r>
            <w:r>
              <w:t xml:space="preserve">: Toate (cu excepţia consumului PSTN pentru Skype for Business)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77294" w:rsidRDefault="003F5805">
            <w:pPr>
              <w:pStyle w:val="ProductList-TableBody"/>
            </w:pPr>
            <w:r>
              <w:fldChar w:fldCharType="begin"/>
            </w:r>
            <w:r>
              <w:instrText xml:space="preserve"> AutoTextList   \s NoStyle \t "Eligibil pentru reducere (SCE): Produsele pentru care</w:instrText>
            </w:r>
            <w:r>
              <w:instrText xml:space="preserv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 (cu excepţia consumului</w:t>
            </w:r>
            <w:r>
              <w:t xml:space="preserve"> PSTN pentru Skype for Business)</w:t>
            </w:r>
          </w:p>
        </w:tc>
      </w:tr>
      <w:tr w:rsidR="00B772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"Eligibil pentru true-up: O licenţă de abonament la un Serviciu online care poate fi comandată de un Client beneficiar al unu</w:instrText>
            </w:r>
            <w:r>
              <w:instrText xml:space="preserve">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 (cu excepţia consumului PSTN pentru Skype for Business)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B77294">
            <w:pPr>
              <w:pStyle w:val="ProductList-TableBody"/>
            </w:pPr>
          </w:p>
        </w:tc>
      </w:tr>
    </w:tbl>
    <w:p w:rsidR="00B77294" w:rsidRDefault="00B77294">
      <w:pPr>
        <w:pStyle w:val="ProductList-Body"/>
      </w:pPr>
    </w:p>
    <w:p w:rsidR="00B77294" w:rsidRDefault="003F5805">
      <w:pPr>
        <w:pStyle w:val="ProductList-ClauseHeading"/>
        <w:outlineLvl w:val="4"/>
      </w:pPr>
      <w:r>
        <w:t>2.1 Lync for Mac 2011</w:t>
      </w:r>
    </w:p>
    <w:p w:rsidR="00B77294" w:rsidRDefault="003F5805">
      <w:pPr>
        <w:pStyle w:val="ProductList-Body"/>
      </w:pPr>
      <w:r>
        <w:t>Skype for Business Online Plan 1 şi Plan 2 necesită achiziţionarea şi instalarea în mod separat a programului Skype for Business 2015 (sau Lync for Mac 2011</w:t>
      </w:r>
      <w:r>
        <w:fldChar w:fldCharType="begin"/>
      </w:r>
      <w:r>
        <w:instrText xml:space="preserve"> XE "Lync for Mac 2011" </w:instrText>
      </w:r>
      <w:r>
        <w:fldChar w:fldCharType="end"/>
      </w:r>
      <w:r>
        <w:t>) pentru a accesa setul complet de caracteristici ale Skype for Business O</w:t>
      </w:r>
      <w:r>
        <w:t xml:space="preserve">nline Plan 1 şi Plan 2. Fiind o ofertă limitată, Clienţii cu licenţă pentru Skype for Business Online primesc gratuit o copie cu licenţă a Lync for Mac 2011 odată cu fiecare </w:t>
      </w:r>
      <w:r>
        <w:fldChar w:fldCharType="begin"/>
      </w:r>
      <w:r>
        <w:instrText xml:space="preserve"> AutoTextList   \s NoStyle \t "„Licenţă” înseamnă dreptul de a descărca, a instala</w:instrText>
      </w:r>
      <w:r>
        <w:instrText xml:space="preserve">, a accesa şi a utiliza un Produs." </w:instrText>
      </w:r>
      <w:r>
        <w:fldChar w:fldCharType="separate"/>
      </w:r>
      <w:r>
        <w:rPr>
          <w:color w:val="0563C1"/>
        </w:rPr>
        <w:t>Licenţă</w:t>
      </w:r>
      <w:r>
        <w:fldChar w:fldCharType="end"/>
      </w:r>
      <w:r>
        <w:t xml:space="preserve"> de abonament de încercare sau cu plată la Skype for Business Online. Produsul software poate fi utilizat numai cu Skype for Business Online, iar toate drepturile de utilizare a produsului software vor înceta l</w:t>
      </w:r>
      <w:r>
        <w:t xml:space="preserve">a expirarea </w:t>
      </w:r>
      <w:r>
        <w:fldChar w:fldCharType="begin"/>
      </w:r>
      <w:r>
        <w:instrText xml:space="preserve"> AutoTextList   \s NoStyle \t "„Licenţă” înseamnă dreptul de a descărca, a instala, a accesa şi a utiliza un Produs." </w:instrText>
      </w:r>
      <w:r>
        <w:fldChar w:fldCharType="separate"/>
      </w:r>
      <w:r>
        <w:rPr>
          <w:color w:val="0563C1"/>
        </w:rPr>
        <w:t>Licenţei</w:t>
      </w:r>
      <w:r>
        <w:fldChar w:fldCharType="end"/>
      </w:r>
      <w:r>
        <w:t xml:space="preserve"> de abonament de bază sau la migrarea la următoarea versiune de Skype for Business Online, oricare eveniment survin</w:t>
      </w:r>
      <w:r>
        <w:t>e mai întâi. Clienţii pot să utilizeze clientul gratuit Skype for Business Basic 2015 pentru utilizatorii finali de Windows.</w:t>
      </w:r>
    </w:p>
    <w:p w:rsidR="00B77294" w:rsidRDefault="00B77294">
      <w:pPr>
        <w:pStyle w:val="ProductList-Body"/>
      </w:pPr>
    </w:p>
    <w:p w:rsidR="00B77294" w:rsidRDefault="003F5805">
      <w:pPr>
        <w:pStyle w:val="ProductList-ClauseHeading"/>
        <w:outlineLvl w:val="4"/>
      </w:pPr>
      <w:r>
        <w:t>2.2 Cerinţele preliminare: Licenţe SL utilizator suplimentare</w:t>
      </w:r>
    </w:p>
    <w:p w:rsidR="00B77294" w:rsidRDefault="003F5805">
      <w:pPr>
        <w:pStyle w:val="ProductList-Body"/>
      </w:pPr>
      <w:r>
        <w:t xml:space="preserve">Consultaţi Licenţele SL utilizator suplimentare din </w:t>
      </w:r>
      <w:hyperlink w:anchor="_Sec634">
        <w:r>
          <w:rPr>
            <w:color w:val="00467F"/>
            <w:u w:val="single"/>
          </w:rPr>
          <w:t>Suitele Office 365</w:t>
        </w:r>
      </w:hyperlink>
      <w:r>
        <w:t xml:space="preserve"> pentru informaţii despre licenţele suplimentare.</w:t>
      </w:r>
    </w:p>
    <w:p w:rsidR="00B77294" w:rsidRDefault="00B77294">
      <w:pPr>
        <w:pStyle w:val="ProductList-Body"/>
      </w:pPr>
    </w:p>
    <w:p w:rsidR="00B77294" w:rsidRDefault="003F5805">
      <w:pPr>
        <w:pStyle w:val="ProductList-ClauseHeading"/>
        <w:outlineLvl w:val="4"/>
      </w:pPr>
      <w:r>
        <w:t>2.3 Consum PSTN pentru Skype for Business</w:t>
      </w:r>
    </w:p>
    <w:p w:rsidR="00B77294" w:rsidRDefault="003F5805">
      <w:pPr>
        <w:pStyle w:val="ProductList-Body"/>
      </w:pPr>
      <w:r>
        <w:t>Pentru serviciile de consum PSTN Skype for Business este nevoie de o plată iniţială prin portalul de administrare pentru Office 365</w:t>
      </w:r>
      <w:r>
        <w:t>. Microsoft va emite o factură Clientului ori resellerului acestuia pentru fiecare tranzacţie şi, dacă este activată opţiunea de completare automată, de fiecare dată când se ajunge la soldul minim. Fondurile pe care Clientul le alocă pentru serviciile de c</w:t>
      </w:r>
      <w:r>
        <w:t xml:space="preserve">onsum PSTN Skype for Business pot fi utilizate pentru aceste servicii, iar fondurile neutilizate în interval de 12 luni de la data tranzacţiei se vor pierde. </w:t>
      </w:r>
    </w:p>
    <w:p w:rsidR="00B77294" w:rsidRDefault="00B77294">
      <w:pPr>
        <w:pStyle w:val="ProductList-Body"/>
      </w:pPr>
    </w:p>
    <w:p w:rsidR="00B77294" w:rsidRDefault="003F5805">
      <w:pPr>
        <w:pStyle w:val="ProductList-Body"/>
      </w:pPr>
      <w:r>
        <w:t>Taxele de utilizare se vor baza pe tarifele Microsoft publicate atunci când serviciile sunt util</w:t>
      </w:r>
      <w:r>
        <w:t>izate. Serviciile de consum PSTN Skype for Business sunt scutite de preţuri fixe, cu excepţia preţurile fixe menţionate în cadrul contractului de licenţiere de volum aplicabil.</w:t>
      </w:r>
    </w:p>
    <w:p w:rsidR="00B77294" w:rsidRDefault="00B77294">
      <w:pPr>
        <w:pStyle w:val="ProductList-Body"/>
        <w:jc w:val="right"/>
      </w:pPr>
    </w:p>
    <w:tbl>
      <w:tblPr>
        <w:tblStyle w:val="PURTable"/>
        <w:tblW w:w="0" w:type="dxa"/>
        <w:tblLook w:val="04A0" w:firstRow="1" w:lastRow="0" w:firstColumn="1" w:lastColumn="0" w:noHBand="0" w:noVBand="1"/>
      </w:tblPr>
      <w:tblGrid>
        <w:gridCol w:w="10800"/>
      </w:tblGrid>
      <w:tr w:rsidR="00B772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7294" w:rsidRDefault="003F5805">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B77294" w:rsidRDefault="00B77294">
      <w:pPr>
        <w:pStyle w:val="ProductList-Body"/>
      </w:pPr>
    </w:p>
    <w:p w:rsidR="00B77294" w:rsidRDefault="003F5805">
      <w:pPr>
        <w:pStyle w:val="ProductList-OfferingGroupHeading"/>
        <w:outlineLvl w:val="1"/>
      </w:pPr>
      <w:bookmarkStart w:id="300" w:name="_Sec635"/>
      <w:r>
        <w:t>Alte servicii online</w:t>
      </w:r>
      <w:bookmarkEnd w:id="300"/>
      <w:r>
        <w:fldChar w:fldCharType="begin"/>
      </w:r>
      <w:r>
        <w:instrText xml:space="preserve"> TC "</w:instrText>
      </w:r>
      <w:bookmarkStart w:id="301" w:name="_Toc478648110"/>
      <w:r>
        <w:instrText>Alte servicii online</w:instrText>
      </w:r>
      <w:bookmarkEnd w:id="301"/>
      <w:r>
        <w:instrText>" \l 2</w:instrText>
      </w:r>
      <w:r>
        <w:fldChar w:fldCharType="end"/>
      </w:r>
    </w:p>
    <w:p w:rsidR="00B77294" w:rsidRDefault="003F5805">
      <w:pPr>
        <w:pStyle w:val="ProductList-Offering2HeadingNoBorder"/>
        <w:outlineLvl w:val="2"/>
      </w:pPr>
      <w:bookmarkStart w:id="302" w:name="_Sec670"/>
      <w:r>
        <w:t>Bing Maps</w:t>
      </w:r>
      <w:bookmarkEnd w:id="302"/>
      <w:r>
        <w:fldChar w:fldCharType="begin"/>
      </w:r>
      <w:r>
        <w:instrText xml:space="preserve"> TC "</w:instrText>
      </w:r>
      <w:bookmarkStart w:id="303" w:name="_Toc478648111"/>
      <w:r>
        <w:instrText>Bing Maps</w:instrText>
      </w:r>
      <w:bookmarkEnd w:id="303"/>
      <w:r>
        <w:instrText>" \l 3</w:instrText>
      </w:r>
      <w:r>
        <w:fldChar w:fldCharType="end"/>
      </w:r>
    </w:p>
    <w:p w:rsidR="00B77294" w:rsidRDefault="003F5805">
      <w:pPr>
        <w:pStyle w:val="ProductList-Offering1SubSection"/>
        <w:outlineLvl w:val="3"/>
      </w:pPr>
      <w:bookmarkStart w:id="304" w:name="_Sec726"/>
      <w:r>
        <w:t>1. Disponibilitatea programului</w:t>
      </w:r>
      <w:bookmarkEnd w:id="304"/>
    </w:p>
    <w:tbl>
      <w:tblPr>
        <w:tblStyle w:val="PURTable"/>
        <w:tblW w:w="0" w:type="dxa"/>
        <w:tblLook w:val="04A0" w:firstRow="1" w:lastRow="0" w:firstColumn="1" w:lastColumn="0" w:noHBand="0" w:noVBand="1"/>
      </w:tblPr>
      <w:tblGrid>
        <w:gridCol w:w="4452"/>
        <w:gridCol w:w="808"/>
        <w:gridCol w:w="781"/>
        <w:gridCol w:w="796"/>
        <w:gridCol w:w="706"/>
        <w:gridCol w:w="829"/>
        <w:gridCol w:w="822"/>
        <w:gridCol w:w="801"/>
        <w:gridCol w:w="789"/>
      </w:tblGrid>
      <w:tr w:rsidR="00B7729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7294" w:rsidRDefault="003F5805">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w:instrText>
            </w:r>
            <w:r>
              <w:instrText xml:space="preserve">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"Contractul</w:instrText>
            </w:r>
            <w:r>
              <w:instrText xml:space="preserve">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B77294">
        <w:tc>
          <w:tcPr>
            <w:tcW w:w="5020" w:type="dxa"/>
            <w:tcBorders>
              <w:top w:val="single" w:sz="6" w:space="0" w:color="FFFFFF"/>
              <w:left w:val="none" w:sz="4" w:space="0" w:color="6E6E6E"/>
              <w:bottom w:val="dashed" w:sz="4" w:space="0" w:color="BFBFBF"/>
              <w:right w:val="none" w:sz="4" w:space="0" w:color="6E6E6E"/>
            </w:tcBorders>
          </w:tcPr>
          <w:p w:rsidR="00B77294" w:rsidRDefault="003F5805">
            <w:pPr>
              <w:pStyle w:val="ProductList-TableBody"/>
            </w:pPr>
            <w:r>
              <w:rPr>
                <w:color w:val="000000"/>
              </w:rPr>
              <w:t>Abonament lunar Bing Maps Enterprise</w:t>
            </w:r>
            <w:r>
              <w:fldChar w:fldCharType="begin"/>
            </w:r>
            <w:r>
              <w:instrText xml:space="preserve"> XE "Abonament lunar Bing Maps Enterprise"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77294" w:rsidRDefault="003F5805">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r>
      <w:tr w:rsidR="00B77294">
        <w:tc>
          <w:tcPr>
            <w:tcW w:w="502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pPr>
            <w:r>
              <w:t>Abonament lunar pentru Platforma de gestionare a resurselor Bing Maps</w:t>
            </w:r>
            <w:r>
              <w:fldChar w:fldCharType="begin"/>
            </w:r>
            <w:r>
              <w:instrText xml:space="preserve"> XE "Abonament lunar pentru Platforma de gestionare a resurselor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7294" w:rsidRDefault="003F5805">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"Fără opţiunea de disponibilitate la nivel de organizaţie în Open Value</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r>
      <w:tr w:rsidR="00B77294">
        <w:tc>
          <w:tcPr>
            <w:tcW w:w="502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pPr>
            <w:r>
              <w:rPr>
                <w:color w:val="000000"/>
              </w:rPr>
              <w:t>Abonament lunar pentru utilizarea site-ului web intern Bing Maps – 100.000 de tranzacţii</w:t>
            </w:r>
            <w:r>
              <w:fldChar w:fldCharType="begin"/>
            </w:r>
            <w:r>
              <w:instrText xml:space="preserve"> XE "Abonament lunar pentru utilizarea site-ului web intern Bing Maps – 100.000 de tranzacţii"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7294" w:rsidRDefault="003F5805">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r>
      <w:tr w:rsidR="00B77294">
        <w:tc>
          <w:tcPr>
            <w:tcW w:w="502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pPr>
            <w:r>
              <w:rPr>
                <w:color w:val="000000"/>
              </w:rPr>
              <w:lastRenderedPageBreak/>
              <w:t>Abonament lunar pentru utilizarea site-ului web intern Bing Maps – 500.000 de tranzacţii (şi mai multe)</w:t>
            </w:r>
            <w:r>
              <w:fldChar w:fldCharType="begin"/>
            </w:r>
            <w:r>
              <w:instrText xml:space="preserve"> XE "Abonament lunar pentru utilizarea site-ului web intern Bing Maps – 500.000 de tranzacţii (şi mai multe)"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7294" w:rsidRDefault="003F5805">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"Fă</w:instrText>
            </w:r>
            <w:r>
              <w:instrText xml:space="preserve">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r>
      <w:tr w:rsidR="00B77294">
        <w:tc>
          <w:tcPr>
            <w:tcW w:w="502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pPr>
            <w:r>
              <w:rPr>
                <w:color w:val="000000"/>
              </w:rPr>
              <w:t>Abonament lunar pentru Utilizatorul cunoscut Bing Maps per utilizator</w:t>
            </w:r>
            <w:r>
              <w:fldChar w:fldCharType="begin"/>
            </w:r>
            <w:r>
              <w:instrText xml:space="preserve"> XE "Abonament lunar pentru Utilizatorul cunoscut B</w:instrText>
            </w:r>
            <w:r>
              <w:instrText xml:space="preserve">ing Maps per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7294" w:rsidRDefault="003F580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r>
      <w:tr w:rsidR="00B77294">
        <w:tc>
          <w:tcPr>
            <w:tcW w:w="502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pPr>
            <w:r>
              <w:rPr>
                <w:color w:val="000000"/>
              </w:rPr>
              <w:t>Abonament lunar pentru Utilizatorul cunoscut Bing Maps – 5.000 de utilizatori</w:t>
            </w:r>
            <w:r>
              <w:fldChar w:fldCharType="begin"/>
            </w:r>
            <w:r>
              <w:instrText xml:space="preserve"> XE "Abonament lunar pentru Utilizatorul cunoscut Bing Maps – 5.000 de utilizatori"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7294" w:rsidRDefault="003F5805">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r>
      <w:tr w:rsidR="00B77294">
        <w:tc>
          <w:tcPr>
            <w:tcW w:w="502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pPr>
            <w:r>
              <w:rPr>
                <w:color w:val="000000"/>
              </w:rPr>
              <w:t>Abonament lunar pentru Utilizatorul cunoscut Bing Maps Light – 500 de utilizatori</w:t>
            </w:r>
            <w:r>
              <w:fldChar w:fldCharType="begin"/>
            </w:r>
            <w:r>
              <w:instrText xml:space="preserve"> XE "A</w:instrText>
            </w:r>
            <w:r>
              <w:instrText xml:space="preserve">bonament lunar pentru Utilizatorul cunoscut Bing Maps Light – 500 de utilizatori"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7294" w:rsidRDefault="003F580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r>
      <w:tr w:rsidR="00B77294">
        <w:tc>
          <w:tcPr>
            <w:tcW w:w="502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pPr>
            <w:r>
              <w:rPr>
                <w:color w:val="000000"/>
              </w:rPr>
              <w:t>Abonament lunar pentru Utilizatorul cunoscut Bing Maps Light – 5.000 de utilizatori</w:t>
            </w:r>
            <w:r>
              <w:fldChar w:fldCharType="begin"/>
            </w:r>
            <w:r>
              <w:instrText xml:space="preserve"> XE "Abonament lunar pentru Utilizatorul cunoscut Bing Maps Light – 5.000 de utilizatori"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7294" w:rsidRDefault="003F5805">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r>
      <w:tr w:rsidR="00B77294">
        <w:tc>
          <w:tcPr>
            <w:tcW w:w="502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pPr>
            <w:r>
              <w:rPr>
                <w:color w:val="000000"/>
              </w:rPr>
              <w:t>Gestionarea resurselor Bing Maps pentru Windows</w:t>
            </w:r>
            <w:r>
              <w:fldChar w:fldCharType="begin"/>
            </w:r>
            <w:r>
              <w:instrText xml:space="preserve"> XE "Gestionarea resurselor Bing Maps pe</w:instrText>
            </w:r>
            <w:r>
              <w:instrText xml:space="preserve">ntru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7294" w:rsidRDefault="003F580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r>
      <w:tr w:rsidR="00B77294">
        <w:tc>
          <w:tcPr>
            <w:tcW w:w="502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pPr>
            <w:r>
              <w:rPr>
                <w:color w:val="000000"/>
              </w:rPr>
              <w:t>Abonament lunar pentru utilizarea site-ului web public Bing Maps – 100.000 de tranzacţii</w:t>
            </w:r>
            <w:r>
              <w:fldChar w:fldCharType="begin"/>
            </w:r>
            <w:r>
              <w:instrText xml:space="preserve"> XE "Abonament lunar pentru utilizarea site-ului web public Bing Maps – 100.000 de tranzacţii"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7294" w:rsidRDefault="003F5805">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"Fără opţiunea de disponibilitate </w:instrText>
            </w:r>
            <w:r>
              <w:instrText xml:space="preserve">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r>
      <w:tr w:rsidR="00B77294">
        <w:tc>
          <w:tcPr>
            <w:tcW w:w="5020" w:type="dxa"/>
            <w:tcBorders>
              <w:top w:val="dashed" w:sz="4" w:space="0" w:color="BFBFBF"/>
              <w:left w:val="none" w:sz="4" w:space="0" w:color="6E6E6E"/>
              <w:bottom w:val="none" w:sz="4" w:space="0" w:color="BFBFBF"/>
              <w:right w:val="none" w:sz="4" w:space="0" w:color="6E6E6E"/>
            </w:tcBorders>
          </w:tcPr>
          <w:p w:rsidR="00B77294" w:rsidRDefault="003F5805">
            <w:pPr>
              <w:pStyle w:val="ProductList-TableBody"/>
            </w:pPr>
            <w:r>
              <w:rPr>
                <w:color w:val="000000"/>
              </w:rPr>
              <w:t>Abonament lunar pentru utilizarea site-ului web public Bing Maps – 500.000 de tranzacţii (şi mai multe)</w:t>
            </w:r>
            <w:r>
              <w:fldChar w:fldCharType="begin"/>
            </w:r>
            <w:r>
              <w:instrText xml:space="preserve"> XE "</w:instrText>
            </w:r>
            <w:r>
              <w:instrText xml:space="preserve">Abonament lunar pentru utilizarea site-ului web public Bing Maps – 500.000 de tranzacţii (şi mai multe)"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77294" w:rsidRDefault="003F5805">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w:instrText>
            </w:r>
            <w:r>
              <w:instrText xml:space="preserve">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r>
    </w:tbl>
    <w:p w:rsidR="00B77294" w:rsidRDefault="003F5805">
      <w:pPr>
        <w:pStyle w:val="ProductList-Offering1SubSection"/>
        <w:outlineLvl w:val="3"/>
      </w:pPr>
      <w:bookmarkStart w:id="305" w:name="_Sec781"/>
      <w:r>
        <w:t>2. Condiţiile produsului</w:t>
      </w:r>
      <w:bookmarkEnd w:id="305"/>
    </w:p>
    <w:tbl>
      <w:tblPr>
        <w:tblStyle w:val="PURTable"/>
        <w:tblW w:w="0" w:type="dxa"/>
        <w:tblLook w:val="04A0" w:firstRow="1" w:lastRow="0" w:firstColumn="1" w:lastColumn="0" w:noHBand="0" w:noVBand="1"/>
      </w:tblPr>
      <w:tblGrid>
        <w:gridCol w:w="3615"/>
        <w:gridCol w:w="3593"/>
        <w:gridCol w:w="3582"/>
      </w:tblGrid>
      <w:tr w:rsidR="00B772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30">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w:instrText>
            </w:r>
            <w:r>
              <w:instrText xml:space="preserve">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Eligibil pentru durata prelungită: Neaplicabil</w:t>
            </w:r>
          </w:p>
        </w:tc>
      </w:tr>
      <w:tr w:rsidR="00B772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Promoţii: Neaplicabil</w:t>
            </w:r>
          </w:p>
        </w:tc>
      </w:tr>
      <w:tr w:rsidR="00B772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Eligibil pentru reducere (SCE): Neaplicabil</w:t>
            </w:r>
          </w:p>
        </w:tc>
      </w:tr>
      <w:tr w:rsidR="00B772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B77294">
            <w:pPr>
              <w:pStyle w:val="ProductList-TableBody"/>
            </w:pPr>
          </w:p>
        </w:tc>
      </w:tr>
    </w:tbl>
    <w:p w:rsidR="00B77294" w:rsidRDefault="00B77294">
      <w:pPr>
        <w:pStyle w:val="ProductList-Body"/>
      </w:pPr>
    </w:p>
    <w:p w:rsidR="00B77294" w:rsidRDefault="003F5805">
      <w:pPr>
        <w:pStyle w:val="ProductList-ClauseHeading"/>
        <w:outlineLvl w:val="4"/>
      </w:pPr>
      <w:r>
        <w:t>2.1 Tranzacţii facturabile</w:t>
      </w:r>
    </w:p>
    <w:p w:rsidR="00B77294" w:rsidRDefault="003F5805">
      <w:pPr>
        <w:pStyle w:val="ProductList-Body"/>
      </w:pPr>
      <w:r>
        <w:t>Fiecare Licenţă SL suplimentară pentru utilizarea site-ului web public sau intern Bing Maps îi dă dreptul Clientului la numărul de Tranzacţii facturabile specificat în numele Produsului. La data înscrierii sau la data expirării abonamentului, toate Tranzac</w:t>
      </w:r>
      <w:r>
        <w:t>ţiile facturabile achiziţionate şi neutilizate se vor pierde.</w:t>
      </w:r>
    </w:p>
    <w:p w:rsidR="00B77294" w:rsidRDefault="00B77294">
      <w:pPr>
        <w:pStyle w:val="ProductList-Body"/>
        <w:jc w:val="right"/>
      </w:pPr>
    </w:p>
    <w:tbl>
      <w:tblPr>
        <w:tblStyle w:val="PURTable"/>
        <w:tblW w:w="0" w:type="dxa"/>
        <w:tblLook w:val="04A0" w:firstRow="1" w:lastRow="0" w:firstColumn="1" w:lastColumn="0" w:noHBand="0" w:noVBand="1"/>
      </w:tblPr>
      <w:tblGrid>
        <w:gridCol w:w="10800"/>
      </w:tblGrid>
      <w:tr w:rsidR="00B772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7294" w:rsidRDefault="003F5805">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B77294" w:rsidRDefault="00B77294">
      <w:pPr>
        <w:pStyle w:val="ProductList-Body"/>
      </w:pPr>
    </w:p>
    <w:p w:rsidR="00B77294" w:rsidRDefault="003F5805">
      <w:pPr>
        <w:pStyle w:val="ProductList-Offering2HeadingNoBorder"/>
        <w:outlineLvl w:val="2"/>
      </w:pPr>
      <w:bookmarkStart w:id="306" w:name="_Sec674"/>
      <w:r>
        <w:t>Platforma de aplicaţii pentru afaceri</w:t>
      </w:r>
      <w:bookmarkEnd w:id="306"/>
      <w:r>
        <w:fldChar w:fldCharType="begin"/>
      </w:r>
      <w:r>
        <w:instrText xml:space="preserve"> TC "</w:instrText>
      </w:r>
      <w:bookmarkStart w:id="307" w:name="_Toc478648112"/>
      <w:r>
        <w:instrText>Platforma de aplicaţii pentru afaceri</w:instrText>
      </w:r>
      <w:bookmarkEnd w:id="307"/>
      <w:r>
        <w:instrText>"</w:instrText>
      </w:r>
      <w:r>
        <w:instrText xml:space="preserve"> \l 3</w:instrText>
      </w:r>
      <w:r>
        <w:fldChar w:fldCharType="end"/>
      </w:r>
    </w:p>
    <w:p w:rsidR="00B77294" w:rsidRDefault="003F5805">
      <w:pPr>
        <w:pStyle w:val="ProductList-Offering1SubSection"/>
        <w:outlineLvl w:val="3"/>
      </w:pPr>
      <w:bookmarkStart w:id="308" w:name="_Sec730"/>
      <w:r>
        <w:t>1. Disponibilitatea programului</w:t>
      </w:r>
      <w:bookmarkEnd w:id="308"/>
    </w:p>
    <w:tbl>
      <w:tblPr>
        <w:tblStyle w:val="PURTable"/>
        <w:tblW w:w="0" w:type="dxa"/>
        <w:tblLook w:val="04A0" w:firstRow="1" w:lastRow="0" w:firstColumn="1" w:lastColumn="0" w:noHBand="0" w:noVBand="1"/>
      </w:tblPr>
      <w:tblGrid>
        <w:gridCol w:w="4438"/>
        <w:gridCol w:w="808"/>
        <w:gridCol w:w="790"/>
        <w:gridCol w:w="796"/>
        <w:gridCol w:w="706"/>
        <w:gridCol w:w="829"/>
        <w:gridCol w:w="822"/>
        <w:gridCol w:w="800"/>
        <w:gridCol w:w="795"/>
      </w:tblGrid>
      <w:tr w:rsidR="00B7729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7294" w:rsidRDefault="003F5805">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rPr>
                <w:color w:val="FFFFFF"/>
              </w:rPr>
              <w:t>Punct</w:t>
            </w:r>
          </w:p>
        </w:tc>
        <w:tc>
          <w:tcPr>
            <w:tcW w:w="860" w:type="dxa"/>
            <w:tcBorders>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"Contractul Microsoft Products and Services" </w:instrText>
            </w:r>
            <w:r>
              <w:fldChar w:fldCharType="separate"/>
            </w:r>
            <w:r>
              <w:rPr>
                <w:color w:val="FFFFFF"/>
              </w:rPr>
              <w:t>MPS</w:t>
            </w:r>
            <w:r>
              <w:rPr>
                <w:color w:val="FFFFFF"/>
              </w:rPr>
              <w:t>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"Open Value Subscription – Soluţii dest</w:instrText>
            </w:r>
            <w:r>
              <w:instrText xml:space="preserve">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B77294">
        <w:tc>
          <w:tcPr>
            <w:tcW w:w="5020" w:type="dxa"/>
            <w:tcBorders>
              <w:top w:val="single" w:sz="6" w:space="0" w:color="FFFFFF"/>
              <w:left w:val="none" w:sz="4" w:space="0" w:color="6E6E6E"/>
              <w:bottom w:val="dashed" w:sz="4" w:space="0" w:color="B2B2B2"/>
              <w:right w:val="none" w:sz="4" w:space="0" w:color="6E6E6E"/>
            </w:tcBorders>
          </w:tcPr>
          <w:p w:rsidR="00B77294" w:rsidRDefault="003F5805">
            <w:pPr>
              <w:pStyle w:val="ProductList-TableBody"/>
            </w:pPr>
            <w:r>
              <w:t>Microsoft Flow Plan 1</w:t>
            </w:r>
            <w:r>
              <w:fldChar w:fldCharType="begin"/>
            </w:r>
            <w:r>
              <w:instrText xml:space="preserve"> XE "Microsoft Flow Plan 1" </w:instrText>
            </w:r>
            <w:r>
              <w:fldChar w:fldCharType="end"/>
            </w:r>
            <w:r>
              <w:t xml:space="preserve"> (licenţă SL utilizator)</w:t>
            </w:r>
          </w:p>
        </w:tc>
        <w:tc>
          <w:tcPr>
            <w:tcW w:w="860" w:type="dxa"/>
            <w:tcBorders>
              <w:top w:val="single" w:sz="6" w:space="0" w:color="FFFFFF"/>
              <w:left w:val="none" w:sz="4" w:space="0" w:color="6E6E6E"/>
              <w:bottom w:val="dashed" w:sz="4" w:space="0" w:color="B2B2B2"/>
              <w:right w:val="single" w:sz="6" w:space="0" w:color="FFFFFF"/>
            </w:tcBorders>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B77294">
        <w:tc>
          <w:tcPr>
            <w:tcW w:w="5020" w:type="dxa"/>
            <w:tcBorders>
              <w:top w:val="dashed" w:sz="4" w:space="0" w:color="B2B2B2"/>
              <w:left w:val="none" w:sz="4" w:space="0" w:color="6E6E6E"/>
              <w:bottom w:val="dashed" w:sz="4" w:space="0" w:color="B2B2B2"/>
              <w:right w:val="none" w:sz="4" w:space="0" w:color="6E6E6E"/>
            </w:tcBorders>
          </w:tcPr>
          <w:p w:rsidR="00B77294" w:rsidRDefault="003F5805">
            <w:pPr>
              <w:pStyle w:val="ProductList-TableBody"/>
            </w:pPr>
            <w:r>
              <w:t>Microsoft Flow Plan 2</w:t>
            </w:r>
            <w:r>
              <w:fldChar w:fldCharType="begin"/>
            </w:r>
            <w:r>
              <w:instrText xml:space="preserve"> XE "Microsoft Flow Plan 2" </w:instrText>
            </w:r>
            <w:r>
              <w:fldChar w:fldCharType="end"/>
            </w:r>
            <w:r>
              <w:t xml:space="preserve"> (licenţă SL utilizator)</w:t>
            </w:r>
          </w:p>
        </w:tc>
        <w:tc>
          <w:tcPr>
            <w:tcW w:w="860" w:type="dxa"/>
            <w:tcBorders>
              <w:top w:val="dashed" w:sz="4" w:space="0" w:color="B2B2B2"/>
              <w:left w:val="none" w:sz="4" w:space="0" w:color="6E6E6E"/>
              <w:bottom w:val="dashed" w:sz="4" w:space="0" w:color="B2B2B2"/>
              <w:right w:val="single" w:sz="6" w:space="0" w:color="FFFFFF"/>
            </w:tcBorders>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B77294">
        <w:tc>
          <w:tcPr>
            <w:tcW w:w="5020" w:type="dxa"/>
            <w:tcBorders>
              <w:top w:val="dashed" w:sz="4" w:space="0" w:color="B2B2B2"/>
              <w:left w:val="none" w:sz="4" w:space="0" w:color="6E6E6E"/>
              <w:bottom w:val="dashed" w:sz="4" w:space="0" w:color="B2B2B2"/>
              <w:right w:val="none" w:sz="4" w:space="0" w:color="6E6E6E"/>
            </w:tcBorders>
          </w:tcPr>
          <w:p w:rsidR="00B77294" w:rsidRDefault="003F5805">
            <w:pPr>
              <w:pStyle w:val="ProductList-TableBody"/>
            </w:pPr>
            <w:r>
              <w:t>Microsoft PowerApps Plan 1</w:t>
            </w:r>
            <w:r>
              <w:fldChar w:fldCharType="begin"/>
            </w:r>
            <w:r>
              <w:instrText xml:space="preserve"> XE "Microsoft PowerApps Plan 1" </w:instrText>
            </w:r>
            <w:r>
              <w:fldChar w:fldCharType="end"/>
            </w:r>
            <w:r>
              <w:t xml:space="preserve"> (licenţă SL dispozitiv şi utilizator)</w:t>
            </w:r>
          </w:p>
        </w:tc>
        <w:tc>
          <w:tcPr>
            <w:tcW w:w="860" w:type="dxa"/>
            <w:tcBorders>
              <w:top w:val="dashed" w:sz="4" w:space="0" w:color="B2B2B2"/>
              <w:left w:val="none" w:sz="4" w:space="0" w:color="6E6E6E"/>
              <w:bottom w:val="dashed" w:sz="4" w:space="0" w:color="B2B2B2"/>
              <w:right w:val="single" w:sz="6" w:space="0" w:color="FFFFFF"/>
            </w:tcBorders>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77294">
        <w:tc>
          <w:tcPr>
            <w:tcW w:w="5020" w:type="dxa"/>
            <w:tcBorders>
              <w:top w:val="dashed" w:sz="4" w:space="0" w:color="B2B2B2"/>
              <w:left w:val="none" w:sz="4" w:space="0" w:color="6E6E6E"/>
              <w:bottom w:val="dashed" w:sz="4" w:space="0" w:color="B2B2B2"/>
              <w:right w:val="none" w:sz="4" w:space="0" w:color="6E6E6E"/>
            </w:tcBorders>
          </w:tcPr>
          <w:p w:rsidR="00B77294" w:rsidRDefault="003F5805">
            <w:pPr>
              <w:pStyle w:val="ProductList-TableBody"/>
            </w:pPr>
            <w:r>
              <w:t>Microsoft PowerApps Plan 2</w:t>
            </w:r>
            <w:r>
              <w:fldChar w:fldCharType="begin"/>
            </w:r>
            <w:r>
              <w:instrText xml:space="preserve"> XE "Microsoft PowerApps Plan 2" </w:instrText>
            </w:r>
            <w:r>
              <w:fldChar w:fldCharType="end"/>
            </w:r>
            <w:r>
              <w:t xml:space="preserve"> (licenţă SL utilizator)</w:t>
            </w:r>
          </w:p>
        </w:tc>
        <w:tc>
          <w:tcPr>
            <w:tcW w:w="860" w:type="dxa"/>
            <w:tcBorders>
              <w:top w:val="dashed" w:sz="4" w:space="0" w:color="B2B2B2"/>
              <w:left w:val="none" w:sz="4" w:space="0" w:color="6E6E6E"/>
              <w:bottom w:val="dashed" w:sz="4" w:space="0" w:color="B2B2B2"/>
              <w:right w:val="single" w:sz="6" w:space="0" w:color="FFFFFF"/>
            </w:tcBorders>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B77294">
        <w:tc>
          <w:tcPr>
            <w:tcW w:w="5020" w:type="dxa"/>
            <w:tcBorders>
              <w:top w:val="dashed" w:sz="4" w:space="0" w:color="B2B2B2"/>
              <w:left w:val="none" w:sz="4" w:space="0" w:color="6E6E6E"/>
              <w:bottom w:val="dashed" w:sz="4" w:space="0" w:color="B2B2B2"/>
              <w:right w:val="none" w:sz="4" w:space="0" w:color="6E6E6E"/>
            </w:tcBorders>
          </w:tcPr>
          <w:p w:rsidR="00B77294" w:rsidRDefault="003F5805">
            <w:pPr>
              <w:pStyle w:val="ProductList-TableBody"/>
            </w:pPr>
            <w:r>
              <w:t>Microsoft Stream Plan 1</w:t>
            </w:r>
            <w:r>
              <w:fldChar w:fldCharType="begin"/>
            </w:r>
            <w:r>
              <w:instrText xml:space="preserve"> XE "Microsoft Stream Plan 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B77294">
        <w:tc>
          <w:tcPr>
            <w:tcW w:w="5020" w:type="dxa"/>
            <w:tcBorders>
              <w:top w:val="dashed" w:sz="4" w:space="0" w:color="B2B2B2"/>
              <w:left w:val="none" w:sz="4" w:space="0" w:color="6E6E6E"/>
              <w:bottom w:val="dashed" w:sz="4" w:space="0" w:color="B2B2B2"/>
              <w:right w:val="none" w:sz="4" w:space="0" w:color="6E6E6E"/>
            </w:tcBorders>
          </w:tcPr>
          <w:p w:rsidR="00B77294" w:rsidRDefault="003F5805">
            <w:pPr>
              <w:pStyle w:val="ProductList-TableBody"/>
            </w:pPr>
            <w:r>
              <w:t>Microsoft Stream Plan 2</w:t>
            </w:r>
            <w:r>
              <w:fldChar w:fldCharType="begin"/>
            </w:r>
            <w:r>
              <w:instrText xml:space="preserve"> XE "Microsoft Stream Plan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B77294">
        <w:tc>
          <w:tcPr>
            <w:tcW w:w="5020" w:type="dxa"/>
            <w:tcBorders>
              <w:top w:val="dashed" w:sz="4" w:space="0" w:color="B2B2B2"/>
              <w:left w:val="none" w:sz="4" w:space="0" w:color="6E6E6E"/>
              <w:bottom w:val="dashed" w:sz="4" w:space="0" w:color="BFBFBF"/>
              <w:right w:val="none" w:sz="4" w:space="0" w:color="6E6E6E"/>
            </w:tcBorders>
          </w:tcPr>
          <w:p w:rsidR="00B77294" w:rsidRDefault="003F5805">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B77294" w:rsidRDefault="003F580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"număru</w:instrText>
            </w:r>
            <w:r>
              <w:instrText xml:space="preserve">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r>
      <w:tr w:rsidR="00B77294">
        <w:tc>
          <w:tcPr>
            <w:tcW w:w="5020" w:type="dxa"/>
            <w:tcBorders>
              <w:top w:val="dashed" w:sz="4" w:space="0" w:color="BFBFBF"/>
              <w:left w:val="none" w:sz="4" w:space="0" w:color="6E6E6E"/>
              <w:bottom w:val="none" w:sz="4" w:space="0" w:color="BFBFBF"/>
              <w:right w:val="none" w:sz="4" w:space="0" w:color="6E6E6E"/>
            </w:tcBorders>
          </w:tcPr>
          <w:p w:rsidR="00B77294" w:rsidRDefault="003F5805">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77294" w:rsidRDefault="003F580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B77294" w:rsidRDefault="003F5805">
      <w:pPr>
        <w:pStyle w:val="ProductList-Offering1SubSection"/>
        <w:outlineLvl w:val="3"/>
      </w:pPr>
      <w:bookmarkStart w:id="309" w:name="_Sec785"/>
      <w:r>
        <w:t>2. Condiţiile produsului</w:t>
      </w:r>
      <w:bookmarkEnd w:id="309"/>
    </w:p>
    <w:tbl>
      <w:tblPr>
        <w:tblStyle w:val="PURTable"/>
        <w:tblW w:w="0" w:type="dxa"/>
        <w:tblLook w:val="04A0" w:firstRow="1" w:lastRow="0" w:firstColumn="1" w:lastColumn="0" w:noHBand="0" w:noVBand="1"/>
      </w:tblPr>
      <w:tblGrid>
        <w:gridCol w:w="3611"/>
        <w:gridCol w:w="3591"/>
        <w:gridCol w:w="3588"/>
      </w:tblGrid>
      <w:tr w:rsidR="00B772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"Termenii serviciul</w:instrText>
            </w:r>
            <w:r>
              <w:instrText xml:space="preserve">ui: Termenii şi condiţiile care reglementează utilizarea unui produs Servicii online." </w:instrText>
            </w:r>
            <w:r>
              <w:fldChar w:fldCharType="separate"/>
            </w:r>
            <w:r>
              <w:rPr>
                <w:color w:val="0563C1"/>
              </w:rPr>
              <w:t>Termenii serviciului</w:t>
            </w:r>
            <w:r>
              <w:fldChar w:fldCharType="end"/>
            </w:r>
            <w:r>
              <w:t xml:space="preserve">: </w:t>
            </w:r>
            <w:hyperlink r:id="rId131">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"Categorie de produse: Indică grupul de produse de </w:instrText>
            </w:r>
            <w:r>
              <w:instrText xml:space="preserve">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Flow, PowerA</w:t>
            </w:r>
            <w:r>
              <w:t>pps, Stream</w:t>
            </w:r>
          </w:p>
        </w:tc>
      </w:tr>
      <w:tr w:rsidR="00B772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Promoţii: Neaplicabil</w:t>
            </w:r>
          </w:p>
        </w:tc>
      </w:tr>
      <w:tr w:rsidR="00B77294">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"Excepţii privind Utilizatorii calificaţi: Exonerare aplicabilă utilizatorilor care accesează produsele doar în baza</w:instrText>
            </w:r>
            <w:r>
              <w:instrText xml:space="preserve"> uneia dintre aceste licenţe. (consultaţi Glosarul pentru definiţia completă)" </w:instrText>
            </w:r>
            <w:r>
              <w:fldChar w:fldCharType="separate"/>
            </w:r>
            <w:r>
              <w:rPr>
                <w:color w:val="0563C1"/>
              </w:rPr>
              <w:t>Excepţii privind Utilizatorii calificaţi</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"Eligibil pentru reducere: Un Serviciu online pentru care un client care are o Înscriere </w:instrText>
            </w:r>
            <w:r>
              <w:instrText xml:space="preserve">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w:instrText>
            </w:r>
            <w:r>
              <w:instrText>oTextList   \s NoStyle \t "Eligibil pentru reducere (SCE): Produsele pentru care un client beneficiar al unei Înscrieri Server and Cloud poate să raporteze o reducere a numărului de licenţe de abonament sau a Angajamentului anual alocat viitor, după 12 lun</w:instrText>
            </w:r>
            <w:r>
              <w:instrText xml:space="preserve">i consecutive." </w:instrText>
            </w:r>
            <w:r>
              <w:fldChar w:fldCharType="separate"/>
            </w:r>
            <w:r>
              <w:rPr>
                <w:color w:val="0563C1"/>
              </w:rPr>
              <w:t>Eligibil pentru reducere (SCE)</w:t>
            </w:r>
            <w:r>
              <w:fldChar w:fldCharType="end"/>
            </w:r>
            <w:r>
              <w:t>: Toate</w:t>
            </w:r>
          </w:p>
        </w:tc>
      </w:tr>
      <w:tr w:rsidR="00B772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77294" w:rsidRDefault="003F5805">
            <w:pPr>
              <w:pStyle w:val="ProductList-TableBody"/>
            </w:pPr>
            <w:r>
              <w:fldChar w:fldCharType="begin"/>
            </w:r>
            <w:r>
              <w:instrText xml:space="preserve"> AutoTextList   \s NoStyle \t "Eligibil pentru true-up: O licenţă de abonament la un Serviciu online care poate fi comandată de un </w:instrText>
            </w:r>
            <w:r>
              <w:instrText xml:space="preserve">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B77294">
            <w:pPr>
              <w:pStyle w:val="ProductList-TableBody"/>
            </w:pPr>
          </w:p>
        </w:tc>
      </w:tr>
    </w:tbl>
    <w:p w:rsidR="00B77294" w:rsidRDefault="00B77294">
      <w:pPr>
        <w:pStyle w:val="ProductList-Body"/>
        <w:jc w:val="right"/>
      </w:pPr>
    </w:p>
    <w:tbl>
      <w:tblPr>
        <w:tblStyle w:val="PURTable"/>
        <w:tblW w:w="0" w:type="dxa"/>
        <w:tblLook w:val="04A0" w:firstRow="1" w:lastRow="0" w:firstColumn="1" w:lastColumn="0" w:noHBand="0" w:noVBand="1"/>
      </w:tblPr>
      <w:tblGrid>
        <w:gridCol w:w="10800"/>
      </w:tblGrid>
      <w:tr w:rsidR="00B772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7294" w:rsidRDefault="003F5805">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B77294" w:rsidRDefault="00B77294">
      <w:pPr>
        <w:pStyle w:val="ProductList-Body"/>
      </w:pPr>
    </w:p>
    <w:p w:rsidR="00B77294" w:rsidRDefault="003F5805">
      <w:pPr>
        <w:pStyle w:val="ProductList-Offering2HeadingNoBorder"/>
        <w:outlineLvl w:val="2"/>
      </w:pPr>
      <w:bookmarkStart w:id="310" w:name="_Sec1206"/>
      <w:r>
        <w:lastRenderedPageBreak/>
        <w:t>Aplicaţia de securitate Microsoft Cloud</w:t>
      </w:r>
      <w:bookmarkEnd w:id="310"/>
      <w:r>
        <w:fldChar w:fldCharType="begin"/>
      </w:r>
      <w:r>
        <w:instrText xml:space="preserve"> TC "</w:instrText>
      </w:r>
      <w:bookmarkStart w:id="311" w:name="_Toc478648113"/>
      <w:r>
        <w:instrText>Aplicaţia de securitate Microsoft Cloud</w:instrText>
      </w:r>
      <w:bookmarkEnd w:id="311"/>
      <w:r>
        <w:instrText>" \l 3</w:instrText>
      </w:r>
      <w:r>
        <w:fldChar w:fldCharType="end"/>
      </w:r>
    </w:p>
    <w:p w:rsidR="00B77294" w:rsidRDefault="003F5805">
      <w:pPr>
        <w:pStyle w:val="ProductList-Offering1SubSection"/>
        <w:outlineLvl w:val="3"/>
      </w:pPr>
      <w:bookmarkStart w:id="312" w:name="_Sec1207"/>
      <w:r>
        <w:t>1. Disponibilitatea programului</w:t>
      </w:r>
      <w:bookmarkEnd w:id="312"/>
    </w:p>
    <w:tbl>
      <w:tblPr>
        <w:tblStyle w:val="PURTable"/>
        <w:tblW w:w="0" w:type="dxa"/>
        <w:tblLook w:val="04A0" w:firstRow="1" w:lastRow="0" w:firstColumn="1" w:lastColumn="0" w:noHBand="0" w:noVBand="1"/>
      </w:tblPr>
      <w:tblGrid>
        <w:gridCol w:w="4330"/>
        <w:gridCol w:w="912"/>
        <w:gridCol w:w="791"/>
        <w:gridCol w:w="797"/>
        <w:gridCol w:w="706"/>
        <w:gridCol w:w="829"/>
        <w:gridCol w:w="822"/>
        <w:gridCol w:w="801"/>
        <w:gridCol w:w="796"/>
      </w:tblGrid>
      <w:tr w:rsidR="00B77294">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B77294" w:rsidRDefault="003F5805">
            <w:pPr>
              <w:pStyle w:val="ProductList-TableBody"/>
            </w:pPr>
            <w:r>
              <w:rPr>
                <w:color w:val="FFFFFF"/>
              </w:rPr>
              <w:t>Serviciile online</w:t>
            </w:r>
          </w:p>
        </w:tc>
        <w:tc>
          <w:tcPr>
            <w:tcW w:w="980" w:type="dxa"/>
            <w:tcBorders>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"Punct: Val</w:instrText>
            </w:r>
            <w:r>
              <w:instrText xml:space="preserve">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"Select şi Select Plus</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"Înscrierea Enrol</w:instrText>
            </w:r>
            <w:r>
              <w:instrText xml:space="preserve">lment for Education Solutions;" </w:instrText>
            </w:r>
            <w:r>
              <w:fldChar w:fldCharType="separate"/>
            </w:r>
            <w:r>
              <w:rPr>
                <w:color w:val="FFFFFF"/>
              </w:rPr>
              <w:t>EES</w:t>
            </w:r>
            <w:r>
              <w:fldChar w:fldCharType="end"/>
            </w:r>
          </w:p>
        </w:tc>
      </w:tr>
      <w:tr w:rsidR="00B77294">
        <w:tc>
          <w:tcPr>
            <w:tcW w:w="4900" w:type="dxa"/>
            <w:tcBorders>
              <w:top w:val="none" w:sz="4" w:space="0" w:color="BFBFBF"/>
              <w:left w:val="none" w:sz="4" w:space="0" w:color="000000"/>
              <w:bottom w:val="dashed" w:sz="4" w:space="0" w:color="7F7F7F"/>
              <w:right w:val="none" w:sz="4" w:space="0" w:color="000000"/>
            </w:tcBorders>
          </w:tcPr>
          <w:p w:rsidR="00B77294" w:rsidRDefault="003F5805">
            <w:pPr>
              <w:pStyle w:val="ProductList-TableBody"/>
            </w:pPr>
            <w:r>
              <w:t>Aplicaţia de securitate Microsoft Cloud</w:t>
            </w:r>
            <w:r>
              <w:fldChar w:fldCharType="begin"/>
            </w:r>
            <w:r>
              <w:instrText xml:space="preserve"> XE "Aplicaţia de securitate Microsoft Cloud" </w:instrText>
            </w:r>
            <w:r>
              <w:fldChar w:fldCharType="end"/>
            </w:r>
            <w:r>
              <w:t xml:space="preserve"> (licenţă SL utilizator)</w:t>
            </w:r>
          </w:p>
        </w:tc>
        <w:tc>
          <w:tcPr>
            <w:tcW w:w="980" w:type="dxa"/>
            <w:tcBorders>
              <w:top w:val="single" w:sz="6" w:space="0" w:color="FFFFFF"/>
              <w:left w:val="none" w:sz="4" w:space="0" w:color="000000"/>
              <w:bottom w:val="dashed" w:sz="4" w:space="0" w:color="7F7F7F"/>
              <w:right w:val="single" w:sz="6" w:space="0" w:color="FFFFFF"/>
            </w:tcBorders>
          </w:tcPr>
          <w:p w:rsidR="00B77294" w:rsidRDefault="003F580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w:instrText>
            </w:r>
            <w:r>
              <w:instrText xml:space="preserve">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B77294">
        <w:tc>
          <w:tcPr>
            <w:tcW w:w="4900" w:type="dxa"/>
            <w:tcBorders>
              <w:top w:val="dashed" w:sz="4" w:space="0" w:color="7F7F7F"/>
              <w:left w:val="none" w:sz="4" w:space="0" w:color="6E6E6E"/>
              <w:bottom w:val="none" w:sz="4" w:space="0" w:color="7F7F7F"/>
              <w:right w:val="none" w:sz="4" w:space="0" w:color="6E6E6E"/>
            </w:tcBorders>
          </w:tcPr>
          <w:p w:rsidR="00B77294" w:rsidRDefault="003F5805">
            <w:pPr>
              <w:pStyle w:val="ProductList-TableBody"/>
            </w:pPr>
            <w:r>
              <w:t>Aplicaţia de securitate Microsoft Cloud K</w:t>
            </w:r>
            <w:r>
              <w:fldChar w:fldCharType="begin"/>
            </w:r>
            <w:r>
              <w:instrText xml:space="preserve"> XE "Aplicaţia de securitate Microsoft Cloud K" </w:instrText>
            </w:r>
            <w:r>
              <w:fldChar w:fldCharType="end"/>
            </w:r>
            <w:r>
              <w:t xml:space="preserve"> (licenţă SL utilizator)</w:t>
            </w:r>
          </w:p>
        </w:tc>
        <w:tc>
          <w:tcPr>
            <w:tcW w:w="980" w:type="dxa"/>
            <w:tcBorders>
              <w:top w:val="dashed" w:sz="4" w:space="0" w:color="7F7F7F"/>
              <w:left w:val="none" w:sz="4" w:space="0" w:color="6E6E6E"/>
              <w:bottom w:val="none" w:sz="4" w:space="0" w:color="7F7F7F"/>
              <w:right w:val="single" w:sz="6" w:space="0" w:color="FFFFFF"/>
            </w:tcBorders>
          </w:tcPr>
          <w:p w:rsidR="00B77294" w:rsidRDefault="003F580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r>
    </w:tbl>
    <w:p w:rsidR="00B77294" w:rsidRDefault="00B77294">
      <w:pPr>
        <w:pStyle w:val="ProductList-Body"/>
      </w:pPr>
    </w:p>
    <w:p w:rsidR="00B77294" w:rsidRDefault="003F5805">
      <w:pPr>
        <w:pStyle w:val="ProductList-Offering1SubSection"/>
        <w:outlineLvl w:val="3"/>
      </w:pPr>
      <w:bookmarkStart w:id="313" w:name="_Sec1208"/>
      <w:r>
        <w:t>2. Condiţiile produsului</w:t>
      </w:r>
      <w:bookmarkEnd w:id="313"/>
    </w:p>
    <w:tbl>
      <w:tblPr>
        <w:tblStyle w:val="PURTable"/>
        <w:tblW w:w="0" w:type="dxa"/>
        <w:tblLook w:val="04A0" w:firstRow="1" w:lastRow="0" w:firstColumn="1" w:lastColumn="0" w:noHBand="0" w:noVBand="1"/>
      </w:tblPr>
      <w:tblGrid>
        <w:gridCol w:w="3610"/>
        <w:gridCol w:w="3601"/>
        <w:gridCol w:w="3579"/>
      </w:tblGrid>
      <w:tr w:rsidR="00B772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32">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w:instrText>
            </w:r>
            <w:r>
              <w:instrText xml:space="preserve">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77294" w:rsidRDefault="003F5805">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B772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77294" w:rsidRDefault="003F5805">
            <w:pPr>
              <w:pStyle w:val="ProductList-TableBody"/>
            </w:pPr>
            <w:r>
              <w:fldChar w:fldCharType="begin"/>
            </w:r>
            <w:r>
              <w:instrText xml:space="preserve"> AutoTextList   \s NoStyle \t "Cerinţele preliminare: Indică faptul că trebuie îndeplinite anumite condiţii suplimentare pentru achiziţionarea licenţelor pentru produs." </w:instrText>
            </w:r>
            <w:r>
              <w:fldChar w:fldCharType="separate"/>
            </w:r>
            <w:r>
              <w:rPr>
                <w:color w:val="0563C1"/>
              </w:rPr>
              <w:t>Ce</w:t>
            </w:r>
            <w:r>
              <w:rPr>
                <w:color w:val="0563C1"/>
              </w:rPr>
              <w:t>rinţele preliminare</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Promoţii: Neaplicabil</w:t>
            </w:r>
          </w:p>
        </w:tc>
      </w:tr>
      <w:tr w:rsidR="00B7729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77294" w:rsidRDefault="003F5805">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w:instrText>
            </w:r>
            <w:r>
              <w:instrText xml:space="preserve">. (consultaţi Glosarul pentru definiţia completă)" </w:instrText>
            </w:r>
            <w:r>
              <w:fldChar w:fldCharType="separate"/>
            </w:r>
            <w:r>
              <w:rPr>
                <w:color w:val="0563C1"/>
              </w:rPr>
              <w:t>Excepţii privind Utilizatorii calificaţi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77294" w:rsidRDefault="003F5805">
            <w:pPr>
              <w:pStyle w:val="ProductList-TableBody"/>
            </w:pPr>
            <w:r>
              <w:fldChar w:fldCharType="begin"/>
            </w:r>
            <w:r>
              <w:instrText xml:space="preserve"> AutoTextList   \s NoStyle \t "Eligibil pentru reducere: Un Serviciu online pentru care un client care are o Înscriere Enterprise, o Înscriere Enterprise </w:instrText>
            </w:r>
            <w:r>
              <w:instrText xml:space="preserve">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77294" w:rsidRDefault="003F5805">
            <w:pPr>
              <w:pStyle w:val="ProductList-TableBody"/>
            </w:pPr>
            <w:r>
              <w:fldChar w:fldCharType="begin"/>
            </w:r>
            <w:r>
              <w:instrText xml:space="preserve"> AutoTextList   \s NoStyle \t "Eligibil</w:instrText>
            </w:r>
            <w:r>
              <w:instrText xml:space="preserve">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w:t>
            </w:r>
            <w:r>
              <w:rPr>
                <w:color w:val="0563C1"/>
              </w:rPr>
              <w:t>ucere (SCE)</w:t>
            </w:r>
            <w:r>
              <w:fldChar w:fldCharType="end"/>
            </w:r>
            <w:r>
              <w:t>: Toate</w:t>
            </w:r>
          </w:p>
        </w:tc>
      </w:tr>
      <w:tr w:rsidR="00B7729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77294" w:rsidRDefault="003F5805">
            <w:pPr>
              <w:pStyle w:val="ProductList-TableBody"/>
            </w:pPr>
            <w:r>
              <w:fldChar w:fldCharType="begin"/>
            </w:r>
            <w:r>
              <w:instrText xml:space="preserve"> AutoTextList   \s NoStyle \t "Beneficiile pentru utilizarea de către elevi/studenţi: Opţiunea pentru instituţii care licenţiază un produs calificat pentru numărul de angajaţi la nivel de organizaţie de a licenţia un produs pentru a fi utilizat de studenţi</w:instrText>
            </w:r>
            <w:r>
              <w:instrText xml:space="preserve"> fără costuri suplimentare." </w:instrText>
            </w:r>
            <w:r>
              <w:fldChar w:fldCharType="separate"/>
            </w:r>
            <w:r>
              <w:rPr>
                <w:color w:val="0563C1"/>
              </w:rPr>
              <w:t>Beneficiile pentru utilizarea de către elevi/studenţi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77294" w:rsidRDefault="003F5805">
            <w:pPr>
              <w:pStyle w:val="ProductList-TableBody"/>
            </w:pPr>
            <w:r>
              <w:fldChar w:fldCharType="begin"/>
            </w:r>
            <w:r>
              <w:instrText xml:space="preserve"> AutoTextList   \s NoStyle \t "Eligibil pentru true-up: O licenţă de abonament la un Serviciu online care poate fi comandată de un Client beneficiar al unui Contra</w:instrText>
            </w:r>
            <w:r>
              <w:instrText xml:space="preserve">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77294" w:rsidRDefault="00B77294">
            <w:pPr>
              <w:pStyle w:val="ProductList-TableBody"/>
            </w:pPr>
          </w:p>
        </w:tc>
      </w:tr>
    </w:tbl>
    <w:p w:rsidR="00B77294" w:rsidRDefault="00B77294">
      <w:pPr>
        <w:pStyle w:val="ProductList-Body"/>
        <w:jc w:val="right"/>
      </w:pPr>
    </w:p>
    <w:tbl>
      <w:tblPr>
        <w:tblStyle w:val="PURTable"/>
        <w:tblW w:w="0" w:type="dxa"/>
        <w:tblLook w:val="04A0" w:firstRow="1" w:lastRow="0" w:firstColumn="1" w:lastColumn="0" w:noHBand="0" w:noVBand="1"/>
      </w:tblPr>
      <w:tblGrid>
        <w:gridCol w:w="10800"/>
      </w:tblGrid>
      <w:tr w:rsidR="00B772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7294" w:rsidRDefault="003F5805">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B77294" w:rsidRDefault="00B77294">
      <w:pPr>
        <w:pStyle w:val="ProductList-Body"/>
      </w:pPr>
    </w:p>
    <w:p w:rsidR="00B77294" w:rsidRDefault="003F5805">
      <w:pPr>
        <w:pStyle w:val="ProductList-Offering2HeadingNoBorder"/>
        <w:outlineLvl w:val="2"/>
      </w:pPr>
      <w:bookmarkStart w:id="314" w:name="_Sec630"/>
      <w:r>
        <w:t>Microsoft Intune</w:t>
      </w:r>
      <w:bookmarkEnd w:id="314"/>
      <w:r>
        <w:fldChar w:fldCharType="begin"/>
      </w:r>
      <w:r>
        <w:instrText xml:space="preserve"> TC "</w:instrText>
      </w:r>
      <w:bookmarkStart w:id="315" w:name="_Toc478648114"/>
      <w:r>
        <w:instrText>Microsoft Intune</w:instrText>
      </w:r>
      <w:bookmarkEnd w:id="315"/>
      <w:r>
        <w:instrText>" \l 3</w:instrText>
      </w:r>
      <w:r>
        <w:fldChar w:fldCharType="end"/>
      </w:r>
    </w:p>
    <w:p w:rsidR="00B77294" w:rsidRDefault="003F5805">
      <w:pPr>
        <w:pStyle w:val="ProductList-Offering1SubSection"/>
        <w:outlineLvl w:val="3"/>
      </w:pPr>
      <w:bookmarkStart w:id="316" w:name="_Sec714"/>
      <w:r>
        <w:t>1. Disponibilitatea programului</w:t>
      </w:r>
      <w:bookmarkEnd w:id="316"/>
    </w:p>
    <w:tbl>
      <w:tblPr>
        <w:tblStyle w:val="PURTable"/>
        <w:tblW w:w="0" w:type="dxa"/>
        <w:tblLook w:val="04A0" w:firstRow="1" w:lastRow="0" w:firstColumn="1" w:lastColumn="0" w:noHBand="0" w:noVBand="1"/>
      </w:tblPr>
      <w:tblGrid>
        <w:gridCol w:w="4343"/>
        <w:gridCol w:w="910"/>
        <w:gridCol w:w="789"/>
        <w:gridCol w:w="795"/>
        <w:gridCol w:w="705"/>
        <w:gridCol w:w="828"/>
        <w:gridCol w:w="821"/>
        <w:gridCol w:w="799"/>
        <w:gridCol w:w="794"/>
      </w:tblGrid>
      <w:tr w:rsidR="00B77294">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B77294" w:rsidRDefault="003F5805">
            <w:pPr>
              <w:pStyle w:val="ProductList-TableBody"/>
            </w:pPr>
            <w:r>
              <w:rPr>
                <w:color w:val="FFFFFF"/>
              </w:rPr>
              <w:t>Serviciile online</w:t>
            </w:r>
          </w:p>
        </w:tc>
        <w:tc>
          <w:tcPr>
            <w:tcW w:w="980" w:type="dxa"/>
            <w:tcBorders>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w:instrText>
            </w:r>
            <w:r>
              <w:instrText xml:space="preserve">"Contractul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"Înscrierea Enrollment for Education Solutions;</w:instrText>
            </w:r>
            <w:r>
              <w:instrText xml:space="preserve">" </w:instrText>
            </w:r>
            <w:r>
              <w:fldChar w:fldCharType="separate"/>
            </w:r>
            <w:r>
              <w:rPr>
                <w:color w:val="FFFFFF"/>
              </w:rPr>
              <w:t>EES</w:t>
            </w:r>
            <w:r>
              <w:fldChar w:fldCharType="end"/>
            </w:r>
          </w:p>
        </w:tc>
      </w:tr>
      <w:tr w:rsidR="00B77294">
        <w:tc>
          <w:tcPr>
            <w:tcW w:w="4900" w:type="dxa"/>
            <w:tcBorders>
              <w:top w:val="none" w:sz="4" w:space="0" w:color="BFBFBF"/>
              <w:left w:val="none" w:sz="4" w:space="0" w:color="000000"/>
              <w:bottom w:val="dashed" w:sz="4" w:space="0" w:color="7F7F7F"/>
              <w:right w:val="none" w:sz="4" w:space="0" w:color="000000"/>
            </w:tcBorders>
          </w:tcPr>
          <w:p w:rsidR="00B77294" w:rsidRDefault="003F5805">
            <w:pPr>
              <w:pStyle w:val="ProductList-TableBody"/>
            </w:pPr>
            <w:r>
              <w:t>Microsoft Intune</w:t>
            </w:r>
            <w:r>
              <w:fldChar w:fldCharType="begin"/>
            </w:r>
            <w:r>
              <w:instrText xml:space="preserve"> XE "Microsoft Intune" </w:instrText>
            </w:r>
            <w:r>
              <w:fldChar w:fldCharType="end"/>
            </w:r>
            <w:r>
              <w:t xml:space="preserve"> (Licenţă SL utilizator)</w:t>
            </w:r>
          </w:p>
        </w:tc>
        <w:tc>
          <w:tcPr>
            <w:tcW w:w="980" w:type="dxa"/>
            <w:tcBorders>
              <w:top w:val="single" w:sz="6" w:space="0" w:color="FFFFFF"/>
              <w:left w:val="none" w:sz="4" w:space="0" w:color="000000"/>
              <w:bottom w:val="dashed" w:sz="4" w:space="0" w:color="7F7F7F"/>
              <w:right w:val="single" w:sz="6" w:space="0" w:color="FFFFFF"/>
            </w:tcBorders>
          </w:tcPr>
          <w:p w:rsidR="00B77294" w:rsidRDefault="003F580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w:instrText>
            </w:r>
            <w:r>
              <w:instrText xml:space="preserve">List   \s NoStyle \t "Oferta pentru elevi/studenţi" </w:instrText>
            </w:r>
            <w:r>
              <w:fldChar w:fldCharType="separate"/>
            </w:r>
            <w:r>
              <w:rPr>
                <w:color w:val="000000"/>
              </w:rPr>
              <w:t>ST</w:t>
            </w:r>
            <w:r>
              <w:fldChar w:fldCharType="end"/>
            </w:r>
          </w:p>
        </w:tc>
      </w:tr>
      <w:tr w:rsidR="00B77294">
        <w:tc>
          <w:tcPr>
            <w:tcW w:w="4900" w:type="dxa"/>
            <w:tcBorders>
              <w:top w:val="dashed" w:sz="4" w:space="0" w:color="7F7F7F"/>
              <w:left w:val="none" w:sz="4" w:space="0" w:color="6E6E6E"/>
              <w:bottom w:val="dashed" w:sz="4" w:space="0" w:color="7F7F7F"/>
              <w:right w:val="none" w:sz="4" w:space="0" w:color="6E6E6E"/>
            </w:tcBorders>
          </w:tcPr>
          <w:p w:rsidR="00B77294" w:rsidRDefault="003F5805">
            <w:pPr>
              <w:pStyle w:val="ProductList-TableBody"/>
            </w:pPr>
            <w:r>
              <w:t>Licenţă suplimentară Microsoft Intune</w:t>
            </w:r>
            <w:r>
              <w:fldChar w:fldCharType="begin"/>
            </w:r>
            <w:r>
              <w:instrText xml:space="preserve"> XE "Licenţă suplimentară Microsoft Intune" </w:instrText>
            </w:r>
            <w:r>
              <w:fldChar w:fldCharType="end"/>
            </w:r>
            <w:r>
              <w:t xml:space="preserve"> (Licenţă SL utilizator)</w:t>
            </w:r>
          </w:p>
        </w:tc>
        <w:tc>
          <w:tcPr>
            <w:tcW w:w="980" w:type="dxa"/>
            <w:tcBorders>
              <w:top w:val="dashed" w:sz="4" w:space="0" w:color="7F7F7F"/>
              <w:left w:val="none" w:sz="4" w:space="0" w:color="6E6E6E"/>
              <w:bottom w:val="dashed" w:sz="4" w:space="0" w:color="7F7F7F"/>
              <w:right w:val="single" w:sz="6" w:space="0" w:color="FFFFFF"/>
            </w:tcBorders>
          </w:tcPr>
          <w:p w:rsidR="00B77294" w:rsidRDefault="003F580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w:instrText>
            </w:r>
            <w:r>
              <w:instrText xml:space="preserve">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B77294">
        <w:tc>
          <w:tcPr>
            <w:tcW w:w="4900" w:type="dxa"/>
            <w:tcBorders>
              <w:top w:val="dashed" w:sz="4" w:space="0" w:color="7F7F7F"/>
              <w:left w:val="none" w:sz="4" w:space="0" w:color="6E6E6E"/>
              <w:bottom w:val="dashed" w:sz="4" w:space="0" w:color="949494"/>
              <w:right w:val="none" w:sz="4" w:space="0" w:color="6E6E6E"/>
            </w:tcBorders>
          </w:tcPr>
          <w:p w:rsidR="00B77294" w:rsidRDefault="003F5805">
            <w:pPr>
              <w:pStyle w:val="ProductList-TableBody"/>
            </w:pPr>
            <w:r>
              <w:rPr>
                <w:color w:val="000000"/>
              </w:rPr>
              <w:t>Licenţă SL utilizator suplimentară pentru Microsoft Intune – stocare suplimentară 1 GB</w:t>
            </w:r>
            <w:r>
              <w:fldChar w:fldCharType="begin"/>
            </w:r>
            <w:r>
              <w:instrText xml:space="preserve"> XE "</w:instrText>
            </w:r>
            <w:r>
              <w:instrText xml:space="preserve">Licenţă SL utilizator suplimentară pentru Microsoft Intune – stocare suplimentară 1 GB" </w:instrText>
            </w:r>
            <w:r>
              <w:fldChar w:fldCharType="end"/>
            </w:r>
          </w:p>
        </w:tc>
        <w:tc>
          <w:tcPr>
            <w:tcW w:w="980" w:type="dxa"/>
            <w:tcBorders>
              <w:top w:val="dashed" w:sz="4" w:space="0" w:color="7F7F7F"/>
              <w:left w:val="none" w:sz="4" w:space="0" w:color="6E6E6E"/>
              <w:bottom w:val="dashed" w:sz="4" w:space="0" w:color="949494"/>
              <w:right w:val="single" w:sz="6" w:space="0" w:color="FFFFFF"/>
            </w:tcBorders>
          </w:tcPr>
          <w:p w:rsidR="00B77294" w:rsidRDefault="003F580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B77294">
        <w:tc>
          <w:tcPr>
            <w:tcW w:w="4900" w:type="dxa"/>
            <w:tcBorders>
              <w:top w:val="dashed" w:sz="4" w:space="0" w:color="949494"/>
              <w:left w:val="none" w:sz="4" w:space="0" w:color="6E6E6E"/>
              <w:bottom w:val="none" w:sz="4" w:space="0" w:color="BFBFBF"/>
              <w:right w:val="none" w:sz="4" w:space="0" w:color="6E6E6E"/>
            </w:tcBorders>
          </w:tcPr>
          <w:p w:rsidR="00B77294" w:rsidRDefault="003F5805">
            <w:pPr>
              <w:pStyle w:val="ProductList-TableBody"/>
            </w:pPr>
            <w:r>
              <w:t>Microsoft Intune pentru EDU</w:t>
            </w:r>
            <w:r>
              <w:fldChar w:fldCharType="begin"/>
            </w:r>
            <w:r>
              <w:instrText xml:space="preserve"> XE "Microsoft Intune pentru EDU" </w:instrText>
            </w:r>
            <w:r>
              <w:fldChar w:fldCharType="end"/>
            </w:r>
            <w:r>
              <w:t xml:space="preserve"> (licenţă SL utilizator)</w:t>
            </w:r>
          </w:p>
        </w:tc>
        <w:tc>
          <w:tcPr>
            <w:tcW w:w="980" w:type="dxa"/>
            <w:tcBorders>
              <w:top w:val="dashed" w:sz="4" w:space="0" w:color="949494"/>
              <w:left w:val="none" w:sz="4" w:space="0" w:color="6E6E6E"/>
              <w:bottom w:val="none" w:sz="4" w:space="0" w:color="BFBFBF"/>
              <w:right w:val="single" w:sz="6" w:space="0" w:color="FFFFFF"/>
            </w:tcBorders>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B77294" w:rsidRDefault="003F5805">
      <w:pPr>
        <w:pStyle w:val="ProductList-Offering1SubSection"/>
        <w:outlineLvl w:val="3"/>
      </w:pPr>
      <w:bookmarkStart w:id="317" w:name="_Sec769"/>
      <w:r>
        <w:t>2. Condiţiile produsului</w:t>
      </w:r>
      <w:bookmarkEnd w:id="317"/>
    </w:p>
    <w:tbl>
      <w:tblPr>
        <w:tblStyle w:val="PURTable"/>
        <w:tblW w:w="0" w:type="dxa"/>
        <w:tblLook w:val="04A0" w:firstRow="1" w:lastRow="0" w:firstColumn="1" w:lastColumn="0" w:noHBand="0" w:noVBand="1"/>
      </w:tblPr>
      <w:tblGrid>
        <w:gridCol w:w="3615"/>
        <w:gridCol w:w="3593"/>
        <w:gridCol w:w="3582"/>
      </w:tblGrid>
      <w:tr w:rsidR="00B772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33">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w:instrText>
            </w:r>
            <w:r>
              <w:instrText xml:space="preserve">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B772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Promoţii: Neaplicabil</w:t>
            </w:r>
          </w:p>
        </w:tc>
      </w:tr>
      <w:tr w:rsidR="00B772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w:instrText>
            </w:r>
            <w:r>
              <w:instrText xml:space="preserve">raporteze o reducere a numărului de licenţe sau a Angajamentului anual alocat." </w:instrText>
            </w:r>
            <w:r>
              <w:fldChar w:fldCharType="separate"/>
            </w:r>
            <w:r>
              <w:rPr>
                <w:color w:val="0563C1"/>
              </w:rPr>
              <w:t>Eligibil pentru reducere</w:t>
            </w:r>
            <w:r>
              <w:fldChar w:fldCharType="end"/>
            </w:r>
            <w:r>
              <w:t xml:space="preserve">: Toate (cu excepţia Microsoft Intune pentru EDU (licenţă SL dispozitiv)) </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Eligibil pentru reducere (SCE): Toate</w:t>
            </w:r>
          </w:p>
        </w:tc>
      </w:tr>
      <w:tr w:rsidR="00B77294">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"Bene</w:instrText>
            </w:r>
            <w:r>
              <w:instrText xml:space="preserve">ficiile pentru utilizarea de către elevi/studenţi: Opţiunea pentru instituţii care licenţiază un produs calificat pentru numărul de angajaţi la nivel de organizaţie de a licenţia un produs pentru a fi utilizat de studenţi fără costuri suplimentare." </w:instrText>
            </w:r>
            <w:r>
              <w:fldChar w:fldCharType="separate"/>
            </w:r>
            <w:r>
              <w:rPr>
                <w:color w:val="0563C1"/>
              </w:rPr>
              <w:t>Benefi</w:t>
            </w:r>
            <w:r>
              <w:rPr>
                <w:color w:val="0563C1"/>
              </w:rPr>
              <w:t>ciile pentru utilizarea de către elevi/studenţi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w:instrText>
            </w:r>
            <w:r>
              <w:instrText xml:space="preserve">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B77294">
            <w:pPr>
              <w:pStyle w:val="ProductList-TableBody"/>
            </w:pPr>
          </w:p>
        </w:tc>
      </w:tr>
    </w:tbl>
    <w:p w:rsidR="00B77294" w:rsidRDefault="00B77294">
      <w:pPr>
        <w:pStyle w:val="ProductList-Body"/>
      </w:pPr>
    </w:p>
    <w:p w:rsidR="00B77294" w:rsidRDefault="003F5805">
      <w:pPr>
        <w:pStyle w:val="ProductList-ClauseHeading"/>
        <w:outlineLvl w:val="4"/>
      </w:pPr>
      <w:r>
        <w:t>2.1 Microsoft Intune pentru EDU (licenţă SL dispozitiv)</w:t>
      </w:r>
    </w:p>
    <w:p w:rsidR="00B77294" w:rsidRDefault="003F5805">
      <w:pPr>
        <w:pStyle w:val="ProductList-SubClauseHeading"/>
        <w:outlineLvl w:val="5"/>
      </w:pPr>
      <w:r>
        <w:t>2.1.1 Disponibilitatea</w:t>
      </w:r>
    </w:p>
    <w:p w:rsidR="00B77294" w:rsidRDefault="003F5805">
      <w:pPr>
        <w:pStyle w:val="ProductList-BodyIndented"/>
      </w:pPr>
      <w:r>
        <w:t xml:space="preserve">Microsoft Intune pentru EDU (licenţă SL dispozitiv) este disponibil doar prin Contractul pentru Microsoft Cloud (MCA). </w:t>
      </w:r>
    </w:p>
    <w:p w:rsidR="00B77294" w:rsidRDefault="00B77294">
      <w:pPr>
        <w:pStyle w:val="ProductList-BodyIndented"/>
      </w:pPr>
    </w:p>
    <w:p w:rsidR="00B77294" w:rsidRDefault="003F5805">
      <w:pPr>
        <w:pStyle w:val="ProductList-SubClauseHeading"/>
        <w:outlineLvl w:val="5"/>
      </w:pPr>
      <w:r>
        <w:t>2.1.2 Durata contractului</w:t>
      </w:r>
    </w:p>
    <w:p w:rsidR="00B77294" w:rsidRDefault="003F5805">
      <w:pPr>
        <w:pStyle w:val="ProductList-BodyIndented"/>
      </w:pPr>
      <w:r>
        <w:t>Durata abonamentului Microsoft Intune pentru EDU (licenţă SL dispozitiv) („licenţă SL dispozitiv Intune”) est</w:t>
      </w:r>
      <w:r>
        <w:t>e de şase ani de la data comenzii. Dacă o licenţă SL dispozitiv Intune se extinde după expirarea MCA în baza căruia a fost achiziţionată licenţa SL dispozitiv Intune, termenii MCA vor rămâne valabili după caz pe durata licenţei SL dispozitiv Intune.</w:t>
      </w:r>
    </w:p>
    <w:p w:rsidR="00B77294" w:rsidRDefault="00B77294">
      <w:pPr>
        <w:pStyle w:val="ProductList-BodyIndented"/>
      </w:pPr>
    </w:p>
    <w:p w:rsidR="00B77294" w:rsidRDefault="003F5805">
      <w:pPr>
        <w:pStyle w:val="ProductList-SubClauseHeading"/>
        <w:outlineLvl w:val="5"/>
      </w:pPr>
      <w:r>
        <w:t>2.1.3</w:t>
      </w:r>
      <w:r>
        <w:t xml:space="preserve"> Realocarea</w:t>
      </w:r>
    </w:p>
    <w:p w:rsidR="00B77294" w:rsidRDefault="003F5805">
      <w:pPr>
        <w:pStyle w:val="ProductList-BodyIndented"/>
      </w:pPr>
      <w:r>
        <w:t>Abonamentul Microsoft Intune pentru EDU (licenţă SL dispozitiv) poate fi realocată unui nou dispozitiv în cazul unei defectări permanente a hardware-ului dispozitivului căruia licenţa SL dispozitiv Intune i-a fost alocată anterior.</w:t>
      </w:r>
    </w:p>
    <w:p w:rsidR="00B77294" w:rsidRDefault="00B77294">
      <w:pPr>
        <w:pStyle w:val="ProductList-BodyIndented"/>
        <w:jc w:val="right"/>
      </w:pPr>
    </w:p>
    <w:tbl>
      <w:tblPr>
        <w:tblStyle w:val="PURTable0"/>
        <w:tblW w:w="0" w:type="dxa"/>
        <w:tblLook w:val="04A0" w:firstRow="1" w:lastRow="0" w:firstColumn="1" w:lastColumn="0" w:noHBand="0" w:noVBand="1"/>
      </w:tblPr>
      <w:tblGrid>
        <w:gridCol w:w="10440"/>
      </w:tblGrid>
      <w:tr w:rsidR="00B772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7294" w:rsidRDefault="003F5805">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B77294" w:rsidRDefault="00B77294">
      <w:pPr>
        <w:pStyle w:val="ProductList-BodyIndented"/>
      </w:pPr>
    </w:p>
    <w:p w:rsidR="00B77294" w:rsidRDefault="003F5805">
      <w:pPr>
        <w:pStyle w:val="ProductList-Offering2HeadingNoBorder"/>
        <w:outlineLvl w:val="2"/>
      </w:pPr>
      <w:bookmarkStart w:id="318" w:name="_Sec672"/>
      <w:r>
        <w:t>Microsoft Learning</w:t>
      </w:r>
      <w:bookmarkEnd w:id="318"/>
      <w:r>
        <w:fldChar w:fldCharType="begin"/>
      </w:r>
      <w:r>
        <w:instrText xml:space="preserve"> TC "</w:instrText>
      </w:r>
      <w:bookmarkStart w:id="319" w:name="_Toc478648115"/>
      <w:r>
        <w:instrText>Microsoft Learning</w:instrText>
      </w:r>
      <w:bookmarkEnd w:id="319"/>
      <w:r>
        <w:instrText>" \l 3</w:instrText>
      </w:r>
      <w:r>
        <w:fldChar w:fldCharType="end"/>
      </w:r>
    </w:p>
    <w:p w:rsidR="00B77294" w:rsidRDefault="003F5805">
      <w:pPr>
        <w:pStyle w:val="ProductList-Offering1SubSection"/>
        <w:outlineLvl w:val="3"/>
      </w:pPr>
      <w:bookmarkStart w:id="320" w:name="_Sec728"/>
      <w:r>
        <w:t>1. Disponibilitatea programului</w:t>
      </w:r>
      <w:bookmarkEnd w:id="320"/>
    </w:p>
    <w:tbl>
      <w:tblPr>
        <w:tblStyle w:val="PURTable"/>
        <w:tblW w:w="0" w:type="dxa"/>
        <w:tblLook w:val="04A0" w:firstRow="1" w:lastRow="0" w:firstColumn="1" w:lastColumn="0" w:noHBand="0" w:noVBand="1"/>
      </w:tblPr>
      <w:tblGrid>
        <w:gridCol w:w="4485"/>
        <w:gridCol w:w="802"/>
        <w:gridCol w:w="783"/>
        <w:gridCol w:w="790"/>
        <w:gridCol w:w="703"/>
        <w:gridCol w:w="826"/>
        <w:gridCol w:w="818"/>
        <w:gridCol w:w="795"/>
        <w:gridCol w:w="782"/>
      </w:tblGrid>
      <w:tr w:rsidR="00B7729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7294" w:rsidRDefault="003F5805">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w:instrText>
            </w:r>
            <w:r>
              <w:instrText xml:space="preserve">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"Contractul</w:instrText>
            </w:r>
            <w:r>
              <w:instrText xml:space="preserve">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B77294">
        <w:tc>
          <w:tcPr>
            <w:tcW w:w="5020" w:type="dxa"/>
            <w:tcBorders>
              <w:top w:val="single" w:sz="6" w:space="0" w:color="FFFFFF"/>
              <w:left w:val="none" w:sz="4" w:space="0" w:color="6E6E6E"/>
              <w:bottom w:val="dashed" w:sz="4" w:space="0" w:color="BFBFBF"/>
              <w:right w:val="none" w:sz="4" w:space="0" w:color="6E6E6E"/>
            </w:tcBorders>
          </w:tcPr>
          <w:p w:rsidR="00B77294" w:rsidRDefault="003F5805">
            <w:pPr>
              <w:pStyle w:val="ProductList-TableBody"/>
            </w:pPr>
            <w:r>
              <w:lastRenderedPageBreak/>
              <w:t>Microsoft Learning Imagine Academy</w:t>
            </w:r>
            <w:r>
              <w:fldChar w:fldCharType="begin"/>
            </w:r>
            <w:r>
              <w:instrText xml:space="preserve"> XE "Microsoft Learning Imagine Academy"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77294" w:rsidRDefault="003F5805">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w:instrText>
            </w:r>
            <w:r>
              <w:instrText xml:space="preserve">tar" </w:instrText>
            </w:r>
            <w:r>
              <w:fldChar w:fldCharType="separate"/>
            </w:r>
            <w:r>
              <w:rPr>
                <w:color w:val="000000"/>
              </w:rPr>
              <w:t xml:space="preserve"> A</w:t>
            </w:r>
            <w:r>
              <w:fldChar w:fldCharType="end"/>
            </w:r>
          </w:p>
        </w:tc>
      </w:tr>
      <w:tr w:rsidR="00B77294">
        <w:tc>
          <w:tcPr>
            <w:tcW w:w="502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pPr>
            <w:r>
              <w:t>Vouchere pentru Microsoft Learning MCP 1 Exam</w:t>
            </w:r>
            <w:r>
              <w:fldChar w:fldCharType="begin"/>
            </w:r>
            <w:r>
              <w:instrText xml:space="preserve"> XE "Vouchere pentru Microsoft Learning MCP 1 Exam" </w:instrText>
            </w:r>
            <w:r>
              <w:fldChar w:fldCharType="end"/>
            </w:r>
            <w:r>
              <w:t xml:space="preserve"> (Licenţă SL servicii)</w:t>
            </w:r>
          </w:p>
        </w:tc>
        <w:tc>
          <w:tcPr>
            <w:tcW w:w="860" w:type="dxa"/>
            <w:tcBorders>
              <w:top w:val="dashed" w:sz="4" w:space="0" w:color="BFBFBF"/>
              <w:left w:val="none" w:sz="4" w:space="0" w:color="6E6E6E"/>
              <w:bottom w:val="dashed" w:sz="4" w:space="0" w:color="BFBFBF"/>
              <w:right w:val="single" w:sz="6" w:space="0" w:color="FFFFFF"/>
            </w:tcBorders>
          </w:tcPr>
          <w:p w:rsidR="00B77294" w:rsidRDefault="003F580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77294">
        <w:tc>
          <w:tcPr>
            <w:tcW w:w="502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pPr>
            <w:r>
              <w:t>Vouchere pentru Microsoft Learning MCP 30 Exam</w:t>
            </w:r>
            <w:r>
              <w:fldChar w:fldCharType="begin"/>
            </w:r>
            <w:r>
              <w:instrText xml:space="preserve"> XE "Vouchere pentru Microsoft Learning MCP 30 Exam"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B77294" w:rsidRDefault="003F5805">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77294">
        <w:tc>
          <w:tcPr>
            <w:tcW w:w="502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pPr>
            <w:r>
              <w:t>125 de licenţe pentru site-ul de examen Microsoft Learning MTA/Certificare MCA</w:t>
            </w:r>
            <w:r>
              <w:fldChar w:fldCharType="begin"/>
            </w:r>
            <w:r>
              <w:instrText xml:space="preserve"> XE "</w:instrText>
            </w:r>
            <w:r>
              <w:instrText xml:space="preserve">125 de licenţe pentru site-ul de examen Microsoft Learning MTA/Certificare MCA" </w:instrText>
            </w:r>
            <w:r>
              <w:fldChar w:fldCharType="end"/>
            </w:r>
            <w:r>
              <w:t xml:space="preserve"> (licenţă SL servicii)</w:t>
            </w:r>
          </w:p>
        </w:tc>
        <w:tc>
          <w:tcPr>
            <w:tcW w:w="860" w:type="dxa"/>
            <w:tcBorders>
              <w:top w:val="dashed" w:sz="4" w:space="0" w:color="BFBFBF"/>
              <w:left w:val="none" w:sz="4" w:space="0" w:color="6E6E6E"/>
              <w:bottom w:val="dashed" w:sz="4" w:space="0" w:color="BFBFBF"/>
              <w:right w:val="single" w:sz="6" w:space="0" w:color="FFFFFF"/>
            </w:tcBorders>
          </w:tcPr>
          <w:p w:rsidR="00B77294" w:rsidRDefault="003F5805">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77294">
        <w:tc>
          <w:tcPr>
            <w:tcW w:w="5020" w:type="dxa"/>
            <w:tcBorders>
              <w:top w:val="dashed" w:sz="4" w:space="0" w:color="BFBFBF"/>
              <w:left w:val="none" w:sz="4" w:space="0" w:color="6E6E6E"/>
              <w:bottom w:val="dashed" w:sz="4" w:space="0" w:color="BFBFBF"/>
              <w:right w:val="none" w:sz="4" w:space="0" w:color="6E6E6E"/>
            </w:tcBorders>
          </w:tcPr>
          <w:p w:rsidR="00B77294" w:rsidRDefault="003F5805">
            <w:pPr>
              <w:pStyle w:val="ProductList-TableBody"/>
            </w:pPr>
            <w:r>
              <w:t xml:space="preserve"> 125 de licenţe pentru site-ul de examen Microsoft Learning MOS/Certificare MCE</w:t>
            </w:r>
            <w:r>
              <w:fldChar w:fldCharType="begin"/>
            </w:r>
            <w:r>
              <w:instrText xml:space="preserve"> XE " 125 de licenţe pentru site-ul de examen Microsoft Learning MOS/Certificare MCE" </w:instrText>
            </w:r>
            <w:r>
              <w:fldChar w:fldCharType="end"/>
            </w:r>
            <w:r>
              <w:t xml:space="preserve"> (licenţă SL servicii)</w:t>
            </w:r>
          </w:p>
        </w:tc>
        <w:tc>
          <w:tcPr>
            <w:tcW w:w="860" w:type="dxa"/>
            <w:tcBorders>
              <w:top w:val="dashed" w:sz="4" w:space="0" w:color="BFBFBF"/>
              <w:left w:val="none" w:sz="4" w:space="0" w:color="6E6E6E"/>
              <w:bottom w:val="dashed" w:sz="4" w:space="0" w:color="BFBFBF"/>
              <w:right w:val="single" w:sz="6" w:space="0" w:color="FFFFFF"/>
            </w:tcBorders>
          </w:tcPr>
          <w:p w:rsidR="00B77294" w:rsidRDefault="003F5805">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77294">
        <w:tc>
          <w:tcPr>
            <w:tcW w:w="5020" w:type="dxa"/>
            <w:tcBorders>
              <w:top w:val="dashed" w:sz="4" w:space="0" w:color="BFBFBF"/>
              <w:left w:val="none" w:sz="4" w:space="0" w:color="6E6E6E"/>
              <w:bottom w:val="none" w:sz="4" w:space="0" w:color="BFBFBF"/>
              <w:right w:val="none" w:sz="4" w:space="0" w:color="6E6E6E"/>
            </w:tcBorders>
          </w:tcPr>
          <w:p w:rsidR="00B77294" w:rsidRDefault="003F5805">
            <w:pPr>
              <w:pStyle w:val="ProductList-TableBody"/>
            </w:pPr>
            <w:r>
              <w:t>500 de licenţe pentru site-ul de examen Microsoft Learning MOS/MTA/Certificare MCE</w:t>
            </w:r>
            <w:r>
              <w:fldChar w:fldCharType="begin"/>
            </w:r>
            <w:r>
              <w:instrText xml:space="preserve"> XE "500 de licenţe pentru site-ul de examen Microsoft Learning MOS/MTA/Certificare MCE" </w:instrText>
            </w:r>
            <w:r>
              <w:fldChar w:fldCharType="end"/>
            </w:r>
            <w:r>
              <w:t xml:space="preserve"> (licenţă SL servicii)</w:t>
            </w:r>
          </w:p>
        </w:tc>
        <w:tc>
          <w:tcPr>
            <w:tcW w:w="860" w:type="dxa"/>
            <w:tcBorders>
              <w:top w:val="dashed" w:sz="4" w:space="0" w:color="BFBFBF"/>
              <w:left w:val="none" w:sz="4" w:space="0" w:color="6E6E6E"/>
              <w:bottom w:val="none" w:sz="4" w:space="0" w:color="BFBFBF"/>
              <w:right w:val="single" w:sz="6" w:space="0" w:color="FFFFFF"/>
            </w:tcBorders>
          </w:tcPr>
          <w:p w:rsidR="00B77294" w:rsidRDefault="003F5805">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B77294" w:rsidRDefault="003F5805">
      <w:pPr>
        <w:pStyle w:val="ProductList-Offering1SubSection"/>
        <w:outlineLvl w:val="3"/>
      </w:pPr>
      <w:bookmarkStart w:id="321" w:name="_Sec783"/>
      <w:r>
        <w:t>2. Condiţiile produsului</w:t>
      </w:r>
      <w:bookmarkEnd w:id="321"/>
    </w:p>
    <w:tbl>
      <w:tblPr>
        <w:tblStyle w:val="PURTable"/>
        <w:tblW w:w="0" w:type="dxa"/>
        <w:tblLook w:val="04A0" w:firstRow="1" w:lastRow="0" w:firstColumn="1" w:lastColumn="0" w:noHBand="0" w:noVBand="1"/>
      </w:tblPr>
      <w:tblGrid>
        <w:gridCol w:w="3615"/>
        <w:gridCol w:w="3593"/>
        <w:gridCol w:w="3582"/>
      </w:tblGrid>
      <w:tr w:rsidR="00B772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34">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"C</w:instrText>
            </w:r>
            <w:r>
              <w:instrText xml:space="preserve">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Eligibil pentru durata prelungită: Neaplica</w:t>
            </w:r>
            <w:r>
              <w:rPr>
                <w:color w:val="404040"/>
              </w:rPr>
              <w:t>bil</w:t>
            </w:r>
          </w:p>
        </w:tc>
      </w:tr>
      <w:tr w:rsidR="00B772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Promoţii: Neaplicabil</w:t>
            </w:r>
          </w:p>
        </w:tc>
      </w:tr>
      <w:tr w:rsidR="00B772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Eligibil pentru reducere (SCE): Neaplicabil</w:t>
            </w:r>
          </w:p>
        </w:tc>
      </w:tr>
      <w:tr w:rsidR="00B772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Beneficiile pentr</w:t>
            </w:r>
            <w:r>
              <w:rPr>
                <w:color w:val="404040"/>
              </w:rPr>
              <w:t>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B77294">
            <w:pPr>
              <w:pStyle w:val="ProductList-TableBody"/>
            </w:pPr>
          </w:p>
        </w:tc>
      </w:tr>
    </w:tbl>
    <w:p w:rsidR="00B77294" w:rsidRDefault="00B77294">
      <w:pPr>
        <w:pStyle w:val="ProductList-Body"/>
      </w:pPr>
    </w:p>
    <w:p w:rsidR="00B77294" w:rsidRDefault="003F5805">
      <w:pPr>
        <w:pStyle w:val="ProductList-ClauseHeading"/>
        <w:outlineLvl w:val="4"/>
      </w:pPr>
      <w:r>
        <w:t>2.1 Voucherele</w:t>
      </w:r>
    </w:p>
    <w:p w:rsidR="00B77294" w:rsidRDefault="003F5805">
      <w:pPr>
        <w:pStyle w:val="ProductList-Body"/>
      </w:pPr>
      <w:r>
        <w:t xml:space="preserve">Voucherele sunt furnizate la achiziţionare şi expiră la 12 luni după data achiziţionării. </w:t>
      </w:r>
    </w:p>
    <w:p w:rsidR="00B77294" w:rsidRDefault="00B77294">
      <w:pPr>
        <w:pStyle w:val="ProductList-Body"/>
      </w:pPr>
    </w:p>
    <w:p w:rsidR="00B77294" w:rsidRDefault="003F5805">
      <w:pPr>
        <w:pStyle w:val="ProductList-ClauseHeading"/>
        <w:outlineLvl w:val="4"/>
      </w:pPr>
      <w:r>
        <w:t xml:space="preserve">2.2 Licenţa pentru site-ul de examen pentru Microsoft </w:t>
      </w:r>
      <w:r>
        <w:t>Office Specialist (MOS), Microsoft Technology Associate (MTA) şi Microsoft Certification Educator (MCE)</w:t>
      </w:r>
    </w:p>
    <w:p w:rsidR="00B77294" w:rsidRDefault="003F5805">
      <w:pPr>
        <w:pStyle w:val="ProductList-Body"/>
      </w:pPr>
      <w:r>
        <w:t xml:space="preserve">Clientul trebuie să fie un centru autorizat de testare Certiport/Pearson VUE pentru a oferi examene MOS sau MTA în baza unei </w:t>
      </w:r>
      <w:r>
        <w:fldChar w:fldCharType="begin"/>
      </w:r>
      <w:r>
        <w:instrText xml:space="preserve"> AutoTextList   \s NoStyle </w:instrText>
      </w:r>
      <w:r>
        <w:instrText xml:space="preserve">\t "„Licenţă” înseamnă dreptul de a descărca, a instala, a accesa şi a utiliza un Produs." </w:instrText>
      </w:r>
      <w:r>
        <w:fldChar w:fldCharType="separate"/>
      </w:r>
      <w:r>
        <w:rPr>
          <w:color w:val="0563C1"/>
        </w:rPr>
        <w:t>Licenţe</w:t>
      </w:r>
      <w:r>
        <w:fldChar w:fldCharType="end"/>
      </w:r>
      <w:r>
        <w:t xml:space="preserve">.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site-ului va expira după</w:t>
      </w:r>
      <w:r>
        <w:t xml:space="preserve"> 12 luni de la data achiziţionării. Toate examenele neoferite la finalul contractului vor fi anulate. Clienţii din mediul educaţional pot doar să ofere examene pentru licenţă de site profesorilor şi studenţilor înmatriculaţi.</w:t>
      </w:r>
    </w:p>
    <w:p w:rsidR="00B77294" w:rsidRDefault="00B77294">
      <w:pPr>
        <w:pStyle w:val="ProductList-Body"/>
        <w:jc w:val="right"/>
      </w:pPr>
    </w:p>
    <w:tbl>
      <w:tblPr>
        <w:tblStyle w:val="PURTable"/>
        <w:tblW w:w="0" w:type="dxa"/>
        <w:tblLook w:val="04A0" w:firstRow="1" w:lastRow="0" w:firstColumn="1" w:lastColumn="0" w:noHBand="0" w:noVBand="1"/>
      </w:tblPr>
      <w:tblGrid>
        <w:gridCol w:w="10800"/>
      </w:tblGrid>
      <w:tr w:rsidR="00B772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7294" w:rsidRDefault="003F5805">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B77294" w:rsidRDefault="00B77294">
      <w:pPr>
        <w:pStyle w:val="ProductList-Body"/>
      </w:pPr>
    </w:p>
    <w:p w:rsidR="00B77294" w:rsidRDefault="003F5805">
      <w:pPr>
        <w:pStyle w:val="ProductList-Offering2HeadingNoBorder"/>
        <w:outlineLvl w:val="2"/>
      </w:pPr>
      <w:bookmarkStart w:id="322" w:name="_Sec1148"/>
      <w:r>
        <w:t>Minecraft: Ediţia Education</w:t>
      </w:r>
      <w:bookmarkEnd w:id="322"/>
      <w:r>
        <w:fldChar w:fldCharType="begin"/>
      </w:r>
      <w:r>
        <w:instrText xml:space="preserve"> TC "</w:instrText>
      </w:r>
      <w:bookmarkStart w:id="323" w:name="_Toc478648116"/>
      <w:r>
        <w:instrText>Minecraft: Ediţia Education</w:instrText>
      </w:r>
      <w:bookmarkEnd w:id="323"/>
      <w:r>
        <w:instrText>" \l 3</w:instrText>
      </w:r>
      <w:r>
        <w:fldChar w:fldCharType="end"/>
      </w:r>
    </w:p>
    <w:p w:rsidR="00B77294" w:rsidRDefault="003F5805">
      <w:pPr>
        <w:pStyle w:val="ProductList-Offering1SubSection"/>
        <w:outlineLvl w:val="3"/>
      </w:pPr>
      <w:bookmarkStart w:id="324" w:name="_Sec1149"/>
      <w:r>
        <w:t>1. Disponibilitatea programului</w:t>
      </w:r>
      <w:bookmarkEnd w:id="324"/>
    </w:p>
    <w:tbl>
      <w:tblPr>
        <w:tblStyle w:val="PURTable"/>
        <w:tblW w:w="0" w:type="dxa"/>
        <w:tblLook w:val="04A0" w:firstRow="1" w:lastRow="0" w:firstColumn="1" w:lastColumn="0" w:noHBand="0" w:noVBand="1"/>
      </w:tblPr>
      <w:tblGrid>
        <w:gridCol w:w="4432"/>
        <w:gridCol w:w="808"/>
        <w:gridCol w:w="781"/>
        <w:gridCol w:w="796"/>
        <w:gridCol w:w="706"/>
        <w:gridCol w:w="829"/>
        <w:gridCol w:w="822"/>
        <w:gridCol w:w="800"/>
        <w:gridCol w:w="810"/>
      </w:tblGrid>
      <w:tr w:rsidR="00B7729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7294" w:rsidRDefault="003F5805">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w:instrText>
            </w:r>
            <w:r>
              <w:instrText xml:space="preserve">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"Contractul</w:instrText>
            </w:r>
            <w:r>
              <w:instrText xml:space="preserve">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294" w:rsidRDefault="003F580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B77294">
        <w:tc>
          <w:tcPr>
            <w:tcW w:w="5020" w:type="dxa"/>
            <w:tcBorders>
              <w:top w:val="single" w:sz="6" w:space="0" w:color="FFFFFF"/>
              <w:left w:val="none" w:sz="4" w:space="0" w:color="6E6E6E"/>
              <w:bottom w:val="none" w:sz="4" w:space="0" w:color="BFBFBF"/>
              <w:right w:val="none" w:sz="4" w:space="0" w:color="6E6E6E"/>
            </w:tcBorders>
          </w:tcPr>
          <w:p w:rsidR="00B77294" w:rsidRDefault="003F5805">
            <w:pPr>
              <w:pStyle w:val="ProductList-TableBody"/>
            </w:pPr>
            <w:r>
              <w:rPr>
                <w:color w:val="000000"/>
              </w:rPr>
              <w:t>M</w:t>
            </w:r>
            <w:r>
              <w:rPr>
                <w:color w:val="000000"/>
              </w:rPr>
              <w:t>inecraft: Ediţia Education</w:t>
            </w:r>
            <w:r>
              <w:fldChar w:fldCharType="begin"/>
            </w:r>
            <w:r>
              <w:instrText xml:space="preserve"> XE "Minecraft: Ediţia Education"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B77294" w:rsidRDefault="003F580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294" w:rsidRDefault="003F5805">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B77294" w:rsidRDefault="003F5805">
      <w:pPr>
        <w:pStyle w:val="ProductList-Offering1SubSection"/>
        <w:outlineLvl w:val="3"/>
      </w:pPr>
      <w:bookmarkStart w:id="325" w:name="_Sec1150"/>
      <w:r>
        <w:t>2. Condiţiile produsului</w:t>
      </w:r>
      <w:bookmarkEnd w:id="325"/>
    </w:p>
    <w:tbl>
      <w:tblPr>
        <w:tblStyle w:val="PURTable"/>
        <w:tblW w:w="0" w:type="dxa"/>
        <w:tblLook w:val="04A0" w:firstRow="1" w:lastRow="0" w:firstColumn="1" w:lastColumn="0" w:noHBand="0" w:noVBand="1"/>
      </w:tblPr>
      <w:tblGrid>
        <w:gridCol w:w="3615"/>
        <w:gridCol w:w="3593"/>
        <w:gridCol w:w="3582"/>
      </w:tblGrid>
      <w:tr w:rsidR="00B772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35">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B77294" w:rsidRDefault="003F5805">
            <w:pPr>
              <w:pStyle w:val="ProductList-TableBody"/>
            </w:pPr>
            <w:r>
              <w:fldChar w:fldCharType="begin"/>
            </w:r>
            <w:r>
              <w:instrText xml:space="preserve"> AutoTextList   \s NoStyle \t "C</w:instrText>
            </w:r>
            <w:r>
              <w:instrText xml:space="preserve">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Eligibil pentru durata prelungită: Neapl</w:t>
            </w:r>
            <w:r>
              <w:rPr>
                <w:color w:val="404040"/>
              </w:rPr>
              <w:t>icabil</w:t>
            </w:r>
          </w:p>
        </w:tc>
      </w:tr>
      <w:tr w:rsidR="00B772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Promoţii: Neaplicabil</w:t>
            </w:r>
          </w:p>
        </w:tc>
      </w:tr>
      <w:tr w:rsidR="00B772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Eligibil pentru reducere (SCE): Neaplicabil</w:t>
            </w:r>
          </w:p>
        </w:tc>
      </w:tr>
      <w:tr w:rsidR="00B772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Beneficiile pe</w:t>
            </w:r>
            <w:r>
              <w:rPr>
                <w:color w:val="404040"/>
              </w:rPr>
              <w:t>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3F5805">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294" w:rsidRDefault="00B77294">
            <w:pPr>
              <w:pStyle w:val="ProductList-TableBody"/>
            </w:pPr>
          </w:p>
        </w:tc>
      </w:tr>
    </w:tbl>
    <w:p w:rsidR="00B77294" w:rsidRDefault="00B77294">
      <w:pPr>
        <w:pStyle w:val="ProductList-Body"/>
      </w:pPr>
    </w:p>
    <w:p w:rsidR="00B77294" w:rsidRDefault="003F5805">
      <w:pPr>
        <w:pStyle w:val="ProductList-ClauseHeading"/>
        <w:outlineLvl w:val="4"/>
      </w:pPr>
      <w:r>
        <w:t>2.1 Criterii de eligibilitate pentru oferta gratuită adresată elevilor/studenţilor</w:t>
      </w:r>
    </w:p>
    <w:p w:rsidR="00B77294" w:rsidRDefault="003F5805">
      <w:pPr>
        <w:pStyle w:val="ProductList-Body"/>
      </w:pPr>
      <w:r>
        <w:t>Instituţiile pot achiziţiona Licenţe pentru Minecraft: Ediţia Education gratuit pentru elevii/studenţii lor dacă aceştia au achiziţionat Licenţe pentru Minecraft: Ediţia Education pentru toţi profesorii şi angajaţii. Licenţele achiziţionate în acest mod nu</w:t>
      </w:r>
      <w:r>
        <w:t xml:space="preserve"> sunt eligibile pentru îndeplinirea cerinţelor de comandă.</w:t>
      </w:r>
    </w:p>
    <w:p w:rsidR="00B77294" w:rsidRDefault="00B77294">
      <w:pPr>
        <w:pStyle w:val="ProductList-Body"/>
        <w:jc w:val="right"/>
      </w:pPr>
    </w:p>
    <w:tbl>
      <w:tblPr>
        <w:tblStyle w:val="PURTable"/>
        <w:tblW w:w="0" w:type="dxa"/>
        <w:tblLook w:val="04A0" w:firstRow="1" w:lastRow="0" w:firstColumn="1" w:lastColumn="0" w:noHBand="0" w:noVBand="1"/>
      </w:tblPr>
      <w:tblGrid>
        <w:gridCol w:w="10800"/>
      </w:tblGrid>
      <w:tr w:rsidR="00B772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7294" w:rsidRDefault="003F5805">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B77294" w:rsidRDefault="00B77294">
      <w:pPr>
        <w:pStyle w:val="ProductList-Body"/>
      </w:pPr>
    </w:p>
    <w:p w:rsidR="00B77294" w:rsidRDefault="00B77294">
      <w:pPr>
        <w:sectPr w:rsidR="00B77294">
          <w:headerReference w:type="default" r:id="rId136"/>
          <w:footerReference w:type="default" r:id="rId137"/>
          <w:type w:val="continuous"/>
          <w:pgSz w:w="12240" w:h="15840" w:code="1"/>
          <w:pgMar w:top="1170" w:right="720" w:bottom="720" w:left="720" w:header="432" w:footer="288" w:gutter="0"/>
          <w:cols w:space="360"/>
        </w:sectPr>
      </w:pPr>
    </w:p>
    <w:p w:rsidR="00B77294" w:rsidRDefault="003F5805">
      <w:pPr>
        <w:pStyle w:val="ProductList-SectionHeading"/>
        <w:pageBreakBefore/>
        <w:outlineLvl w:val="0"/>
      </w:pPr>
      <w:bookmarkStart w:id="326" w:name="_Sec549"/>
      <w:bookmarkEnd w:id="220"/>
      <w:r>
        <w:lastRenderedPageBreak/>
        <w:t>Glosar</w:t>
      </w:r>
      <w:r>
        <w:fldChar w:fldCharType="begin"/>
      </w:r>
      <w:r>
        <w:instrText xml:space="preserve"> TC "</w:instrText>
      </w:r>
      <w:bookmarkStart w:id="327" w:name="_Toc478648117"/>
      <w:r>
        <w:instrText>Glosar</w:instrText>
      </w:r>
      <w:bookmarkEnd w:id="327"/>
      <w:r>
        <w:instrText>" \l 1</w:instrText>
      </w:r>
      <w:r>
        <w:fldChar w:fldCharType="end"/>
      </w:r>
    </w:p>
    <w:p w:rsidR="00B77294" w:rsidRDefault="003F5805">
      <w:pPr>
        <w:pStyle w:val="ProductList-Offering1Heading"/>
        <w:outlineLvl w:val="1"/>
      </w:pPr>
      <w:bookmarkStart w:id="328" w:name="_Sec550"/>
      <w:r>
        <w:t>Atribute</w:t>
      </w:r>
      <w:bookmarkEnd w:id="328"/>
      <w:r>
        <w:fldChar w:fldCharType="begin"/>
      </w:r>
      <w:r>
        <w:instrText xml:space="preserve"> TC "</w:instrText>
      </w:r>
      <w:bookmarkStart w:id="329" w:name="_Toc478648118"/>
      <w:r>
        <w:instrText>Atribute</w:instrText>
      </w:r>
      <w:bookmarkEnd w:id="329"/>
      <w:r>
        <w:instrText>" \l 2</w:instrText>
      </w:r>
      <w:r>
        <w:fldChar w:fldCharType="end"/>
      </w:r>
    </w:p>
    <w:p w:rsidR="00B77294" w:rsidRDefault="003F5805">
      <w:pPr>
        <w:pStyle w:val="ProductList-BodySpaced"/>
      </w:pPr>
      <w:r>
        <w:t>Atributele sunt identificat</w:t>
      </w:r>
      <w:r>
        <w:t>e în tabelele din fiecare intrare de produs şi indică drepturile sau condiţiile aplicabile produselor.</w:t>
      </w:r>
    </w:p>
    <w:p w:rsidR="00B77294" w:rsidRDefault="00B77294">
      <w:pPr>
        <w:pStyle w:val="ProductList-BodySpaced"/>
      </w:pPr>
    </w:p>
    <w:p w:rsidR="00B77294" w:rsidRDefault="003F5805">
      <w:pPr>
        <w:pStyle w:val="ProductList-BodySpaced"/>
      </w:pPr>
      <w:r>
        <w:rPr>
          <w:b/>
          <w:color w:val="00188F"/>
        </w:rPr>
        <w:t>Produse software suplimentare</w:t>
      </w:r>
      <w:r>
        <w:t>: produsele software identificate în Drepturile de utilizare pentru produse server pe care Clientul are permisiunea să le folosească pe orice dispozitiv împreună cu produsul software de tip server.</w:t>
      </w:r>
    </w:p>
    <w:p w:rsidR="00B77294" w:rsidRDefault="003F5805">
      <w:pPr>
        <w:pStyle w:val="ProductList-BodySpaced"/>
      </w:pPr>
      <w:r>
        <w:rPr>
          <w:b/>
          <w:color w:val="00188F"/>
        </w:rPr>
        <w:t>Cerinţă privind accesul clientului</w:t>
      </w:r>
      <w:r>
        <w:t>: Arată dacă un Produs s</w:t>
      </w:r>
      <w:r>
        <w:t>erver necesită sau nu licenţe CAL pentru accesarea de utilizatori şi dispozitive.</w:t>
      </w:r>
    </w:p>
    <w:p w:rsidR="00B77294" w:rsidRDefault="003F5805">
      <w:pPr>
        <w:pStyle w:val="ProductList-BodySpaced"/>
      </w:pPr>
      <w:r>
        <w:rPr>
          <w:b/>
          <w:color w:val="00188F"/>
        </w:rPr>
        <w:t>Recuperare după dezastru</w:t>
      </w:r>
      <w:r>
        <w:t>: Drepturile disponibile clienţilor SA pentru utilizarea software-ului în scop de recuperare condiţională după dezastru; pentru detalii, consultaţi se</w:t>
      </w:r>
      <w:r>
        <w:t xml:space="preserve">cţiunea </w:t>
      </w:r>
      <w:hyperlink w:anchor="_Sec588">
        <w:r>
          <w:rPr>
            <w:color w:val="00467F"/>
            <w:u w:val="single"/>
          </w:rPr>
          <w:t>Serverele – Drepturile privind recuperarea în caz de dezastru</w:t>
        </w:r>
      </w:hyperlink>
      <w:r>
        <w:t xml:space="preserve"> din </w:t>
      </w:r>
      <w:hyperlink w:anchor="_Sec564">
        <w:r>
          <w:rPr>
            <w:color w:val="00467F"/>
            <w:u w:val="single"/>
          </w:rPr>
          <w:t>Anexa B</w:t>
        </w:r>
      </w:hyperlink>
      <w:r>
        <w:t xml:space="preserve"> – Software Assurance.</w:t>
      </w:r>
    </w:p>
    <w:p w:rsidR="00B77294" w:rsidRDefault="003F5805">
      <w:pPr>
        <w:pStyle w:val="ProductList-BodySpaced"/>
      </w:pPr>
      <w:r>
        <w:rPr>
          <w:b/>
          <w:color w:val="00188F"/>
        </w:rPr>
        <w:t>Ediţii de downgrade</w:t>
      </w:r>
      <w:r>
        <w:t>: Ediţiile inferioare permise, corespunzătoare ediţiilor superioare speci</w:t>
      </w:r>
      <w:r>
        <w:t>ficate. Clientul poate utiliza ediţia inferioară permisă în locul unei ediţii licenţiate, de nivel superior, conform permisiunilor din Termenii universali de licenţă.</w:t>
      </w:r>
    </w:p>
    <w:p w:rsidR="00B77294" w:rsidRDefault="003F5805">
      <w:pPr>
        <w:pStyle w:val="ProductList-BodySpaced"/>
      </w:pPr>
      <w:r>
        <w:rPr>
          <w:b/>
          <w:color w:val="00188F"/>
        </w:rPr>
        <w:t>Eligibil pentru durata prelungită</w:t>
      </w:r>
      <w:r>
        <w:t>: Serviciile online eligibile pentru o durată prelungiră</w:t>
      </w:r>
      <w:r>
        <w:t xml:space="preserve"> conform descrierii din contractul de licenţă Enterprise şi Enterprise Subscription.</w:t>
      </w:r>
    </w:p>
    <w:p w:rsidR="00B77294" w:rsidRDefault="003F5805">
      <w:pPr>
        <w:pStyle w:val="ProductList-BodySpaced"/>
      </w:pPr>
      <w:r>
        <w:rPr>
          <w:b/>
          <w:color w:val="00188F"/>
        </w:rPr>
        <w:t>Cerinţă privind accesul utilizatorilor externi</w:t>
      </w:r>
      <w:r>
        <w:t xml:space="preserve">: Indică cerinţele specifice de licenţă sau opţiunile de acces pentru </w:t>
      </w:r>
      <w:r>
        <w:fldChar w:fldCharType="begin"/>
      </w:r>
      <w:r>
        <w:instrText xml:space="preserve"> AutoTextList   \s NoStyle \t "Utilizatori externi înse</w:instrText>
      </w:r>
      <w:r>
        <w:instrText xml:space="preserve">amnă utilizatori care nu sunt nici angajaţi ai clientului sau ai afiliaţilor acestuia, nici contractori sau agenţi care lucrează la sediul clientului sau ai afiliaţilor acestuia." </w:instrText>
      </w:r>
      <w:r>
        <w:fldChar w:fldCharType="separate"/>
      </w:r>
      <w:r>
        <w:rPr>
          <w:color w:val="0563C1"/>
        </w:rPr>
        <w:t>Utilizatorii externi</w:t>
      </w:r>
      <w:r>
        <w:fldChar w:fldCharType="end"/>
      </w:r>
      <w:r>
        <w:t>.</w:t>
      </w:r>
    </w:p>
    <w:p w:rsidR="00B77294" w:rsidRDefault="003F5805">
      <w:pPr>
        <w:pStyle w:val="ProductList-BodySpaced"/>
      </w:pPr>
      <w:r>
        <w:rPr>
          <w:b/>
          <w:color w:val="00188F"/>
        </w:rPr>
        <w:t>Drepturi în caz de avarie</w:t>
      </w:r>
      <w:r>
        <w:t>: Un beneficiu SA care per</w:t>
      </w:r>
      <w:r>
        <w:t xml:space="preserve">mite Clientului să ruleze instanţe pasive ale Produsului, pentru cazuri de avarie, împreună cu software-ul care rulează pe </w:t>
      </w:r>
      <w:r>
        <w:fldChar w:fldCharType="begin"/>
      </w:r>
      <w:r>
        <w:instrText xml:space="preserve"> AutoTextList   \s NoStyle \t "Server licenţiat înseamnă un server unic, dedicat utilizării de către client, căruia îi este alocată o</w:instrText>
      </w:r>
      <w:r>
        <w:instrText xml:space="preserve"> Licenţă. În sensul acestei definiţii, o partiţie hardware sau un blade se consideră un Server separat." </w:instrText>
      </w:r>
      <w:r>
        <w:fldChar w:fldCharType="separate"/>
      </w:r>
      <w:r>
        <w:rPr>
          <w:color w:val="0563C1"/>
        </w:rPr>
        <w:t>Serverul licenţiat</w:t>
      </w:r>
      <w:r>
        <w:fldChar w:fldCharType="end"/>
      </w:r>
      <w:r>
        <w:t xml:space="preserve">, în anticiparea unei posibile avarii. Instanţele pasive pentru cazuri de avarie pot fi rulate fie într-un </w:t>
      </w:r>
      <w:r>
        <w:fldChar w:fldCharType="begin"/>
      </w:r>
      <w:r>
        <w:instrText xml:space="preserve"> AutoTextList   \s NoSt</w:instrText>
      </w:r>
      <w:r>
        <w:instrText xml:space="preserve">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separat de p</w:t>
      </w:r>
      <w:r>
        <w:t xml:space="preserve">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w:t>
      </w:r>
      <w:r>
        <w:rPr>
          <w:color w:val="0563C1"/>
        </w:rPr>
        <w:t>at</w:t>
      </w:r>
      <w:r>
        <w:fldChar w:fldCharType="end"/>
      </w:r>
      <w:r>
        <w:t xml:space="preserve">, fie pe un alt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dedicat utilizării de către Client. Drepturile în caz de avarie se aplică doar dacă numărul de licen</w:t>
      </w:r>
      <w:r>
        <w:t>ţe care ar fi necesare pentru rularea instanţelor pentru cazuri de avarie nu depăşeşte numărul de licenţe necesare pentru rularea instanţelor de producţie corespunzătoare.</w:t>
      </w:r>
    </w:p>
    <w:p w:rsidR="00B77294" w:rsidRDefault="003F5805">
      <w:pPr>
        <w:pStyle w:val="ProductList-BodySpaced"/>
      </w:pPr>
      <w:r>
        <w:rPr>
          <w:b/>
          <w:color w:val="00188F"/>
        </w:rPr>
        <w:t>Cloud comunitar guvernamental (doar pentru S.U.A.)</w:t>
      </w:r>
      <w:r>
        <w:t>: Servicii online care sunt dispon</w:t>
      </w:r>
      <w:r>
        <w:t>ibile doar pentru entităţile guvernamentale federale, statale, locale sau tribale eligibile din Statele Unite ale Americii. Drepturile de utilizare pentru serviciile oferite în Cloud comunitar guvernamental sunt echivalente cu Drepturile de utilizare aplic</w:t>
      </w:r>
      <w:r>
        <w:t>abile serviciilor standard, dacă nu se specifică altceva. Serviciile online eligibile sunt oferite ca servicii în Cloud comunitar guvernamental şi ca servicii în Cloud comunitar neguvernamental. Numai unul dintre aceste tipuri de servicii poate fi furnizat</w:t>
      </w:r>
      <w:r>
        <w:t xml:space="preserve"> Clientului; serviciile nu pot fi furnizate ca o combinaţie între cele două tipuri. Serviciile online desemnate ca servicii oferite în Cloud comunitar guvernamental nu pot fi distribuite în acelaşi domeniu ca serviciile oferite în Cloud comunitar neguverna</w:t>
      </w:r>
      <w:r>
        <w:t xml:space="preserve">mental. </w:t>
      </w:r>
    </w:p>
    <w:p w:rsidR="00B77294" w:rsidRDefault="003F5805">
      <w:pPr>
        <w:pStyle w:val="ProductList-BodySpaced"/>
      </w:pPr>
      <w:r>
        <w:rPr>
          <w:b/>
          <w:color w:val="00188F"/>
        </w:rPr>
        <w:t>Tehnologii incluse</w:t>
      </w:r>
      <w:r>
        <w:t>: Indică alte componente Microsoft incluse într-un Produs; pentru detalii, consultaţi secţiunea Tehnologiile incluse din Termenii universali de licenţă.</w:t>
      </w:r>
    </w:p>
    <w:p w:rsidR="00B77294" w:rsidRDefault="003F5805">
      <w:pPr>
        <w:pStyle w:val="ProductList-BodySpaced"/>
      </w:pPr>
      <w:r>
        <w:rPr>
          <w:b/>
          <w:color w:val="00188F"/>
        </w:rPr>
        <w:t>Mobilitatea licenţelor</w:t>
      </w:r>
      <w:r>
        <w:t>: Drepturile disponibile pentru clienţii SA fie pentru</w:t>
      </w:r>
      <w:r>
        <w:t xml:space="preserve"> realocarea licenţelor în afara cronologiilor standard, fie pentru utilizarea produselor pe servere cu entităţi găzduite multiple din afara propriilor centre de date; pentru detalii, consultaţi secţiunea Mobilitatea licenţelor din </w:t>
      </w:r>
      <w:hyperlink w:anchor="_Sec564">
        <w:r>
          <w:rPr>
            <w:color w:val="00467F"/>
            <w:u w:val="single"/>
          </w:rPr>
          <w:t>Anexa B</w:t>
        </w:r>
      </w:hyperlink>
      <w:r>
        <w:t xml:space="preserve"> – Software Assurance.</w:t>
      </w:r>
    </w:p>
    <w:p w:rsidR="00B77294" w:rsidRDefault="003F5805">
      <w:pPr>
        <w:pStyle w:val="ProductList-BodySpaced"/>
      </w:pPr>
      <w:r>
        <w:rPr>
          <w:b/>
          <w:color w:val="00188F"/>
        </w:rPr>
        <w:t>Termenii licenţei</w:t>
      </w:r>
      <w:r>
        <w:t>: Termenii şi condiţiile care reglementează implementarea şi utilizarea unui Produs.</w:t>
      </w:r>
    </w:p>
    <w:p w:rsidR="00B77294" w:rsidRDefault="003F5805">
      <w:pPr>
        <w:pStyle w:val="ProductList-BodySpaced"/>
      </w:pPr>
      <w:r>
        <w:rPr>
          <w:b/>
          <w:color w:val="00188F"/>
        </w:rPr>
        <w:t>Drepturile privind migrarea</w:t>
      </w:r>
      <w:r>
        <w:t>: Clientul poate face upgrade de la versiunile anterioare ale software-ului sau ale altor pr</w:t>
      </w:r>
      <w:r>
        <w:t>oduse în baza unor termeni speciali, publicaţi în intrarea produsului sau în Lista de produse, conform specificaţiilor. De asemenea, clientul poate avea drepturi nestandard de downgrade pentru utilizarea versiunilor anterioare ale aceloraşi produse sau ale</w:t>
      </w:r>
      <w:r>
        <w:t xml:space="preserve"> altor produse în locul versiunii licenţiate.</w:t>
      </w:r>
    </w:p>
    <w:p w:rsidR="00B77294" w:rsidRDefault="003F5805">
      <w:pPr>
        <w:pStyle w:val="ProductList-BodySpaced"/>
      </w:pPr>
      <w:r>
        <w:rPr>
          <w:b/>
          <w:color w:val="00188F"/>
        </w:rPr>
        <w:t>Cerinţele preliminare</w:t>
      </w:r>
      <w:r>
        <w:t>: Indică faptul că trebuie îndeplinite anumite condiţii suplimentare pentru achiziţionarea Licenţelor pentru Produs.</w:t>
      </w:r>
    </w:p>
    <w:p w:rsidR="00B77294" w:rsidRDefault="003F5805">
      <w:pPr>
        <w:pStyle w:val="ProductList-BodySpaced"/>
      </w:pPr>
      <w:r>
        <w:rPr>
          <w:b/>
          <w:color w:val="00188F"/>
        </w:rPr>
        <w:t>Cerinţele preliminare (SA)</w:t>
      </w:r>
      <w:r>
        <w:t xml:space="preserve">:Indică faptul că trebuie îndeplinite anumite </w:t>
      </w:r>
      <w:r>
        <w:t>condiţii suplimentare pentru achiziţionarea protecţiei prin SA pentru Produs.</w:t>
      </w:r>
    </w:p>
    <w:p w:rsidR="00B77294" w:rsidRDefault="003F5805">
      <w:pPr>
        <w:pStyle w:val="ProductList-BodySpaced"/>
      </w:pPr>
      <w:r>
        <w:rPr>
          <w:b/>
          <w:color w:val="00188F"/>
        </w:rPr>
        <w:t>Versiune anterioară</w:t>
      </w:r>
      <w:r>
        <w:t>: Versiunile anterioare ale produsului şi Data disponibilităţii acestora.</w:t>
      </w:r>
    </w:p>
    <w:p w:rsidR="00B77294" w:rsidRDefault="003F5805">
      <w:pPr>
        <w:pStyle w:val="ProductList-BodySpaced"/>
      </w:pPr>
      <w:r>
        <w:rPr>
          <w:b/>
          <w:color w:val="00188F"/>
        </w:rPr>
        <w:t>Notificări</w:t>
      </w:r>
      <w:r>
        <w:t xml:space="preserve">: Identifică notificările aplicabile unui produs; pentru detalii, consultaţi secţiunea Notificări din </w:t>
      </w:r>
      <w:hyperlink w:anchor="_Sec537">
        <w:r>
          <w:rPr>
            <w:color w:val="00467F"/>
            <w:u w:val="single"/>
          </w:rPr>
          <w:t>Termenii universali de licenţă</w:t>
        </w:r>
      </w:hyperlink>
      <w:r>
        <w:t>.</w:t>
      </w:r>
    </w:p>
    <w:p w:rsidR="00B77294" w:rsidRDefault="003F5805">
      <w:pPr>
        <w:pStyle w:val="ProductList-BodySpaced"/>
      </w:pPr>
      <w:r>
        <w:rPr>
          <w:b/>
          <w:color w:val="00188F"/>
        </w:rPr>
        <w:t>Program de abonament online (OSP)</w:t>
      </w:r>
      <w:r>
        <w:t>: Produsul este disponibil în cadrul unui program de abonam</w:t>
      </w:r>
      <w:r>
        <w:t>ent online.</w:t>
      </w:r>
    </w:p>
    <w:p w:rsidR="00B77294" w:rsidRDefault="003F5805">
      <w:pPr>
        <w:pStyle w:val="ProductList-BodySpaced"/>
      </w:pPr>
      <w:r>
        <w:rPr>
          <w:b/>
          <w:color w:val="00188F"/>
        </w:rPr>
        <w:t>Categoria de produse</w:t>
      </w:r>
      <w:r>
        <w:t>: Indică grupul de produse de care aparţine produsul, în scopul stabilirii reducerilor de preţ. Există trei categorii de Produse: Aplicaţii, Servere şi Sisteme.</w:t>
      </w:r>
    </w:p>
    <w:p w:rsidR="00B77294" w:rsidRDefault="003F5805">
      <w:pPr>
        <w:pStyle w:val="ProductList-BodySpaced"/>
      </w:pPr>
      <w:r>
        <w:rPr>
          <w:b/>
          <w:color w:val="00188F"/>
        </w:rPr>
        <w:t>Termenii licenţei specifici produsului</w:t>
      </w:r>
      <w:r>
        <w:t>: Indică faptul că Termen</w:t>
      </w:r>
      <w:r>
        <w:t>ii şi condiţiile specifice produsului, care reglementează implementarea şi utilizarea produsului, sunt incluse sub tabelul Drepturile de utilizare.</w:t>
      </w:r>
    </w:p>
    <w:p w:rsidR="00B77294" w:rsidRDefault="003F5805">
      <w:pPr>
        <w:pStyle w:val="ProductList-BodySpaced"/>
      </w:pPr>
      <w:r>
        <w:rPr>
          <w:b/>
          <w:color w:val="00188F"/>
        </w:rPr>
        <w:t>Promoţii</w:t>
      </w:r>
      <w:r>
        <w:t xml:space="preserve">: Indică faptul că sunt disponibile oferte limitate pentru Produs, conform descrierii din </w:t>
      </w:r>
      <w:hyperlink w:anchor="_Sec572">
        <w:r>
          <w:rPr>
            <w:color w:val="00467F"/>
            <w:u w:val="single"/>
          </w:rPr>
          <w:t>Anexa E</w:t>
        </w:r>
      </w:hyperlink>
      <w:r>
        <w:t xml:space="preserve"> – Promoţii.</w:t>
      </w:r>
    </w:p>
    <w:p w:rsidR="00B77294" w:rsidRDefault="003F5805">
      <w:pPr>
        <w:pStyle w:val="ProductList-BodySpaced"/>
      </w:pPr>
      <w:r>
        <w:rPr>
          <w:b/>
          <w:color w:val="00188F"/>
        </w:rPr>
        <w:t>Excepţii privind Utilizatorii calificaţi</w:t>
      </w:r>
      <w:r>
        <w:t>: Exonerare aplicabilă utilizatorilor care accesează produsele doar în baza uneia dintre aceste licenţe. Aceşti utilizatori nu sunt contorizaţi ca Utilizatori calificaţi în baz</w:t>
      </w:r>
      <w:r>
        <w:t xml:space="preserve">a unui contract de licenţiere de volum al clientului, în ciuda prevederilor contrare din contractul respectiv. </w:t>
      </w:r>
    </w:p>
    <w:p w:rsidR="00B77294" w:rsidRDefault="003F5805">
      <w:pPr>
        <w:pStyle w:val="ProductList-BodySpaced"/>
      </w:pPr>
      <w:r>
        <w:rPr>
          <w:b/>
          <w:color w:val="00188F"/>
        </w:rPr>
        <w:t>Eligibil pentru reducere</w:t>
      </w:r>
      <w:r>
        <w:t>: Un Serviciu online pentru care un client care are o Înscriere Enterprise, o Înscriere Enterprise Subscription, o Înscr</w:t>
      </w:r>
      <w:r>
        <w:t>iere Microsoft Azure sau o Înscriere Enrollment for Education Solutions poate să raporteze o reducere a numărului de licenţe sau a Angajamentului anual alocat.</w:t>
      </w:r>
    </w:p>
    <w:p w:rsidR="00B77294" w:rsidRDefault="003F5805">
      <w:pPr>
        <w:pStyle w:val="ProductList-BodySpaced"/>
      </w:pPr>
      <w:r>
        <w:rPr>
          <w:b/>
          <w:color w:val="00188F"/>
        </w:rPr>
        <w:t>Eligibil pentru reducere (SCE)</w:t>
      </w:r>
      <w:r>
        <w:t>: Produsele pentru care un client beneficiar al unei Înscrieri Ser</w:t>
      </w:r>
      <w:r>
        <w:t>ver and Cloud poate să raporteze o reducere a numărului de licenţe de abonament sau a Angajamentului anual alocat viitor, după 12 luni consecutive.</w:t>
      </w:r>
    </w:p>
    <w:p w:rsidR="00B77294" w:rsidRDefault="003F5805">
      <w:pPr>
        <w:pStyle w:val="ProductList-BodySpaced"/>
      </w:pPr>
      <w:r>
        <w:rPr>
          <w:b/>
          <w:color w:val="00188F"/>
        </w:rPr>
        <w:t>Drepturi de utilizare la distanţă</w:t>
      </w:r>
      <w:r>
        <w:t xml:space="preserve">: Un beneficiu SA care îi acordă </w:t>
      </w:r>
      <w:r>
        <w:fldChar w:fldCharType="begin"/>
      </w:r>
      <w:r>
        <w:instrText xml:space="preserve"> AutoTextList   \s NoStyle \t "Utilizator </w:instrText>
      </w:r>
      <w:r>
        <w:instrText xml:space="preserve">principal înseamnă utilizatorul care utilizează un dispozitiv licenţiat mai mult de 50% din timp într-o perioadă de 90 de zile." </w:instrText>
      </w:r>
      <w:r>
        <w:fldChar w:fldCharType="separate"/>
      </w:r>
      <w:r>
        <w:rPr>
          <w:color w:val="0563C1"/>
        </w:rPr>
        <w:t>Utilizatorului principal</w:t>
      </w:r>
      <w:r>
        <w:fldChar w:fldCharType="end"/>
      </w:r>
      <w:r>
        <w:t xml:space="preserve"> al unui </w:t>
      </w:r>
      <w:r>
        <w:fldChar w:fldCharType="begin"/>
      </w:r>
      <w:r>
        <w:instrText xml:space="preserve"> AutoTextList   \s NoStyle \t "Dispozitiv licenţiat înseamnă un sistem hardware fizic unic </w:instrText>
      </w:r>
      <w:r>
        <w:instrText xml:space="preserve">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anumite drepturi de accesare şi utilizare de la distanţă. </w:t>
      </w:r>
      <w:r>
        <w:fldChar w:fldCharType="begin"/>
      </w:r>
      <w:r>
        <w:instrText xml:space="preserve"> AutoTextList   \s NoStyle \t "Utilizator</w:instrText>
      </w:r>
      <w:r>
        <w:instrText xml:space="preserve"> principal înseamnă utilizatorul care utilizează un dispozitiv licenţiat mai mult de 50% din timp într-o perioadă de 90 de zile." </w:instrText>
      </w:r>
      <w:r>
        <w:fldChar w:fldCharType="separate"/>
      </w:r>
      <w:r>
        <w:rPr>
          <w:color w:val="0563C1"/>
        </w:rPr>
        <w:t>Utilizatorul principal</w:t>
      </w:r>
      <w:r>
        <w:fldChar w:fldCharType="end"/>
      </w:r>
      <w:r>
        <w:t xml:space="preserve"> poate să utilizeze un </w:t>
      </w:r>
      <w:r>
        <w:fldChar w:fldCharType="begin"/>
      </w:r>
      <w:r>
        <w:instrText xml:space="preserve"> AutoTextList   \s NoStyle \t "Dispozitiv terţ eligibil înseamnă un dispozitiv</w:instrText>
      </w:r>
      <w:r>
        <w:instrText xml:space="preserve"> care nu este controlat, direct sau indirect, de Client sau de Afiliaţii acestuia (de exemplu, un chioşc public al unei terţe părţi)." </w:instrText>
      </w:r>
      <w:r>
        <w:fldChar w:fldCharType="separate"/>
      </w:r>
      <w:r>
        <w:rPr>
          <w:color w:val="0563C1"/>
        </w:rPr>
        <w:t>Dispozitiv terţă parte eligibil</w:t>
      </w:r>
      <w:r>
        <w:fldChar w:fldCharType="end"/>
      </w:r>
      <w:r>
        <w:t xml:space="preserve"> pentru (i) a accesa şi a folosi de la distanţă Instanţele sau copiile permise ale prod</w:t>
      </w:r>
      <w:r>
        <w:t xml:space="preserve">usului software care rulează pe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Serverele</w:t>
      </w:r>
      <w:r>
        <w:fldChar w:fldCharType="end"/>
      </w:r>
      <w:r>
        <w:t xml:space="preserve"> dedicate utilizării de către Client, (ii) a utiliza local o instanţă sau o copie </w:t>
      </w:r>
      <w:r>
        <w:lastRenderedPageBreak/>
        <w:t>permi</w:t>
      </w:r>
      <w:r>
        <w:t xml:space="preserve">să dintr-un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sau (iii) a accesa local o Instanţă sau o copie permisă a produsului software pe o unitate USB prin </w:t>
      </w:r>
      <w:r>
        <w:t>intermediul Windows to Go, în fiecare dintre aceste cazuri utilizarea făcându-se doar în scop de serviciu în timp ce utilizatorul nu se află în incinta organizaţiei Clientului. Niciun alt utilizator nu are dreptul să utilizeze produsul software sub aceeaşi</w:t>
      </w:r>
      <w:r>
        <w:t xml:space="preserv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în acelaşi timp. În ciuda oricăror prevederi contrare din contractul de licenţiere de volum al clientului, Computerele deskto</w:t>
      </w:r>
      <w:r>
        <w:t>p şi Dispozitivele calificate nu includ niciun Dispozitiv terţă parte eligibil de pe care utilizatorii Clientului accesează şi utilizează produsul software şi orice (alte) produse ale întreprinderii doar conform Drepturilor de la distanţă.</w:t>
      </w:r>
    </w:p>
    <w:p w:rsidR="00B77294" w:rsidRDefault="003F5805">
      <w:pPr>
        <w:pStyle w:val="ProductList-BodySpaced"/>
      </w:pPr>
      <w:r>
        <w:rPr>
          <w:b/>
          <w:color w:val="00188F"/>
        </w:rPr>
        <w:t>SA cu Drepturi e</w:t>
      </w:r>
      <w:r>
        <w:rPr>
          <w:b/>
          <w:color w:val="00188F"/>
        </w:rPr>
        <w:t>chivalente</w:t>
      </w:r>
      <w:r>
        <w:t xml:space="preserve">: Licenţele </w:t>
      </w:r>
      <w:r>
        <w:fldChar w:fldCharType="begin"/>
      </w:r>
      <w:r>
        <w:instrText xml:space="preserve"> AutoTextList   \s NoStyle \t "SL înseamnă o licenţă de abonament care permite accesul la software sau la un serviciu găzduit pe o perioadă de timp definită." </w:instrText>
      </w:r>
      <w:r>
        <w:fldChar w:fldCharType="separate"/>
      </w:r>
      <w:r>
        <w:rPr>
          <w:color w:val="0563C1"/>
        </w:rPr>
        <w:t>SL</w:t>
      </w:r>
      <w:r>
        <w:fldChar w:fldCharType="end"/>
      </w:r>
      <w:r>
        <w:t xml:space="preserve"> achiziţionate în baza unei Înscrieri Server and Cloud sau al Contract</w:t>
      </w:r>
      <w:r>
        <w:t xml:space="preserve">ului Microsoft Products and Services oferă, pe durata abonamentului, aceleaşi drepturi şi beneficii precum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cu protecţie prin </w:t>
      </w:r>
      <w:r>
        <w:t>SA.</w:t>
      </w:r>
    </w:p>
    <w:p w:rsidR="00B77294" w:rsidRDefault="003F5805">
      <w:pPr>
        <w:pStyle w:val="ProductList-BodySpaced"/>
      </w:pPr>
      <w:r>
        <w:rPr>
          <w:b/>
          <w:color w:val="00188F"/>
        </w:rPr>
        <w:t>Găzduire proprie</w:t>
      </w:r>
      <w:r>
        <w:t xml:space="preserve">: Un beneficiu SA care permite utilizarea produsului în scop de găzduire condiţională; pentru detalii, consultaţi secţiunea Servere – Aplicaţii cu găzduire proprie din </w:t>
      </w:r>
      <w:hyperlink w:anchor="_Sec564">
        <w:r>
          <w:rPr>
            <w:color w:val="00467F"/>
            <w:u w:val="single"/>
          </w:rPr>
          <w:t>Anexa B</w:t>
        </w:r>
      </w:hyperlink>
      <w:r>
        <w:t xml:space="preserve"> – Software Assurance.</w:t>
      </w:r>
    </w:p>
    <w:p w:rsidR="00B77294" w:rsidRDefault="003F5805">
      <w:pPr>
        <w:pStyle w:val="ProductList-BodySpaced"/>
      </w:pPr>
      <w:r>
        <w:rPr>
          <w:b/>
          <w:color w:val="00188F"/>
        </w:rPr>
        <w:t>Categori</w:t>
      </w:r>
      <w:r>
        <w:rPr>
          <w:b/>
          <w:color w:val="00188F"/>
        </w:rPr>
        <w:t>a beneficiilor SA</w:t>
      </w:r>
      <w:r>
        <w:t xml:space="preserve">: Arată categoria produsului în scopul stabilirii beneficiilor SA aplicabile larg categoriei produsului, conform indicaţiilor din </w:t>
      </w:r>
      <w:hyperlink w:anchor="_Sec564">
        <w:r>
          <w:rPr>
            <w:color w:val="00467F"/>
            <w:u w:val="single"/>
          </w:rPr>
          <w:t>Anexa B</w:t>
        </w:r>
      </w:hyperlink>
      <w:r>
        <w:t xml:space="preserve"> – Software Assurance.</w:t>
      </w:r>
    </w:p>
    <w:p w:rsidR="00B77294" w:rsidRDefault="003F5805">
      <w:pPr>
        <w:pStyle w:val="ProductList-BodySpaced"/>
      </w:pPr>
      <w:r>
        <w:rPr>
          <w:b/>
          <w:color w:val="00188F"/>
        </w:rPr>
        <w:t>Beneficiul de utilizare de către Elevi/Studenţi</w:t>
      </w:r>
      <w:r>
        <w:t xml:space="preserve">: </w:t>
      </w:r>
      <w:r>
        <w:t>Opţiunea pentru instituţii care licenţiază un produs calificat pentru numărul de angajaţi la nivel de organizaţie de a licenţia un produs pentru a fi utilizat de studenţi fără costuri suplimentare. Produsul calificat şi produsul eligibil pentru Beneficiile</w:t>
      </w:r>
      <w:r>
        <w:t xml:space="preserve"> pentru utilizarea de către elevi/studenţi sunt identificate în intrarea produselor. Astfel de licenţe pentru studenţi nu pot fi luate în considerare pentru cerinţele minime pentru comandă.</w:t>
      </w:r>
    </w:p>
    <w:p w:rsidR="00B77294" w:rsidRDefault="003F5805">
      <w:pPr>
        <w:pStyle w:val="ProductList-BodySpaced"/>
      </w:pPr>
      <w:r>
        <w:rPr>
          <w:b/>
          <w:color w:val="00188F"/>
        </w:rPr>
        <w:t>Suită</w:t>
      </w:r>
      <w:r>
        <w:t xml:space="preserve">: Un produs alcătuit din componente care sunt licenţiate şi separat. O suită este licenţiată în baza unei singure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alocate unui </w:t>
      </w:r>
      <w:r>
        <w:t>singur utilizator sau dispozitiv, pentru care permite utilizarea tuturor componentelor. Componentele suitei nu pot fi separate şi utilizate pe dispozitive separate sau de către utilizatori separaţi.</w:t>
      </w:r>
    </w:p>
    <w:p w:rsidR="00B77294" w:rsidRDefault="003F5805">
      <w:pPr>
        <w:pStyle w:val="ProductList-BodySpaced"/>
      </w:pPr>
      <w:r>
        <w:rPr>
          <w:b/>
          <w:color w:val="00188F"/>
        </w:rPr>
        <w:t>Eligibil pentru true-up</w:t>
      </w:r>
      <w:r>
        <w:t>: O licenţă de abonament la un Ser</w:t>
      </w:r>
      <w:r>
        <w:t>viciu online care poate fi comandată de un Client beneficiar al unui Contract Enterprise sau Enterprise Subscription printr-o comandă de true-up sau printr-un proces de comandă anuală, nu lunară.</w:t>
      </w:r>
    </w:p>
    <w:p w:rsidR="00B77294" w:rsidRDefault="003F5805">
      <w:pPr>
        <w:pStyle w:val="ProductList-BodySpaced"/>
      </w:pPr>
      <w:r>
        <w:rPr>
          <w:b/>
          <w:color w:val="00188F"/>
        </w:rPr>
        <w:t>Reducere UTD</w:t>
      </w:r>
      <w:r>
        <w:t>: O Reducere actualizată este o reducere disponi</w:t>
      </w:r>
      <w:r>
        <w:t xml:space="preserve">bilă pentru clienţii beneficiari ai Contractului Open Value Subscription, care comandă licenţe pentru un produs în primul an de contract, dacă deţin o </w:t>
      </w:r>
      <w:r>
        <w:fldChar w:fldCharType="begin"/>
      </w:r>
      <w:r>
        <w:instrText xml:space="preserve"> AutoTextList   \s NoStyle \t "„Licenţă” înseamnă dreptul de a descărca, a instala, a accesa şi a utiliza</w:instrText>
      </w:r>
      <w:r>
        <w:instrText xml:space="preserve"> un Produs." </w:instrText>
      </w:r>
      <w:r>
        <w:fldChar w:fldCharType="separate"/>
      </w:r>
      <w:r>
        <w:rPr>
          <w:color w:val="0563C1"/>
        </w:rPr>
        <w:t>Licenţă</w:t>
      </w:r>
      <w:r>
        <w:fldChar w:fldCharType="end"/>
      </w:r>
      <w:r>
        <w:t xml:space="preserve"> pentru produsul calificat corespunzător.</w:t>
      </w:r>
    </w:p>
    <w:p w:rsidR="00B77294" w:rsidRDefault="00B77294">
      <w:pPr>
        <w:pStyle w:val="ProductList-BodySpaced"/>
        <w:jc w:val="right"/>
      </w:pPr>
    </w:p>
    <w:tbl>
      <w:tblPr>
        <w:tblStyle w:val="PURTable"/>
        <w:tblW w:w="0" w:type="dxa"/>
        <w:tblLook w:val="04A0" w:firstRow="1" w:lastRow="0" w:firstColumn="1" w:lastColumn="0" w:noHBand="0" w:noVBand="1"/>
      </w:tblPr>
      <w:tblGrid>
        <w:gridCol w:w="10800"/>
      </w:tblGrid>
      <w:tr w:rsidR="00B772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7294" w:rsidRDefault="003F5805">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B77294" w:rsidRDefault="00B77294">
      <w:pPr>
        <w:pStyle w:val="ProductList-BodySpaced"/>
      </w:pPr>
    </w:p>
    <w:p w:rsidR="00B77294" w:rsidRDefault="003F5805">
      <w:pPr>
        <w:pStyle w:val="ProductList-Offering1Heading"/>
        <w:outlineLvl w:val="1"/>
      </w:pPr>
      <w:bookmarkStart w:id="330" w:name="_Sec551"/>
      <w:r>
        <w:t>Valorile celulelor</w:t>
      </w:r>
      <w:bookmarkEnd w:id="330"/>
      <w:r>
        <w:fldChar w:fldCharType="begin"/>
      </w:r>
      <w:r>
        <w:instrText xml:space="preserve"> TC "</w:instrText>
      </w:r>
      <w:bookmarkStart w:id="331" w:name="_Toc478648119"/>
      <w:r>
        <w:instrText>Valorile celulelor</w:instrText>
      </w:r>
      <w:bookmarkEnd w:id="331"/>
      <w:r>
        <w:instrText>" \l 2</w:instrText>
      </w:r>
      <w:r>
        <w:fldChar w:fldCharType="end"/>
      </w:r>
    </w:p>
    <w:p w:rsidR="00B77294" w:rsidRDefault="003F5805">
      <w:pPr>
        <w:pStyle w:val="ProductList-BodySpaced"/>
      </w:pPr>
      <w:r>
        <w:t>Valorile celulelor sunt uti</w:t>
      </w:r>
      <w:r>
        <w:t>lizate în tabelul Disponibilitatea programului din fiecare intrare de produs pentru a identifica modul în care produsul este oferit în cadrul fiecărui program. Contractele pentru programul de licenţiere de volum definesc aceste tipuri de oferte.</w:t>
      </w:r>
    </w:p>
    <w:p w:rsidR="00B77294" w:rsidRDefault="00B77294">
      <w:pPr>
        <w:pStyle w:val="ProductList-BodySpaced"/>
      </w:pPr>
    </w:p>
    <w:p w:rsidR="00B77294" w:rsidRDefault="003F5805">
      <w:pPr>
        <w:pStyle w:val="ProductList-BodySpaced"/>
      </w:pPr>
      <w:r>
        <w:rPr>
          <w:b/>
          <w:color w:val="00188F"/>
        </w:rPr>
        <w:t>A</w:t>
      </w:r>
      <w:r>
        <w:t xml:space="preserve">= </w:t>
      </w:r>
      <w:r>
        <w:rPr>
          <w:color w:val="00188F"/>
        </w:rPr>
        <w:t>Produs</w:t>
      </w:r>
      <w:r>
        <w:rPr>
          <w:color w:val="00188F"/>
        </w:rPr>
        <w:t xml:space="preserve"> suplimentar</w:t>
      </w:r>
      <w:r>
        <w:t>: Produsul este oferit ca Produs suplimentar.</w:t>
      </w:r>
    </w:p>
    <w:p w:rsidR="00B77294" w:rsidRDefault="003F5805">
      <w:pPr>
        <w:pStyle w:val="ProductList-BodySpaced"/>
      </w:pPr>
      <w:r>
        <w:rPr>
          <w:b/>
          <w:color w:val="00188F"/>
        </w:rPr>
        <w:t>AO</w:t>
      </w:r>
      <w:r>
        <w:t xml:space="preserve">= </w:t>
      </w:r>
      <w:r>
        <w:rPr>
          <w:color w:val="00188F"/>
        </w:rPr>
        <w:t>Produs suplimentar la nivel de organizaţie</w:t>
      </w:r>
      <w:r>
        <w:t>: Produsul este oferit ca un Produs suplimentar ce poate fi comandat la nivel de organizaţie.</w:t>
      </w:r>
    </w:p>
    <w:p w:rsidR="00B77294" w:rsidRDefault="003F5805">
      <w:pPr>
        <w:pStyle w:val="ProductList-BodySpaced"/>
      </w:pPr>
      <w:r>
        <w:rPr>
          <w:b/>
          <w:color w:val="00188F"/>
        </w:rPr>
        <w:t>E</w:t>
      </w:r>
      <w:r>
        <w:t xml:space="preserve"> = </w:t>
      </w:r>
      <w:r>
        <w:rPr>
          <w:color w:val="00188F"/>
        </w:rPr>
        <w:t>Produs Enterprise</w:t>
      </w:r>
      <w:r>
        <w:t>: Produsul este oferit ca un Produs E</w:t>
      </w:r>
      <w:r>
        <w:t>nterprise, dar nu desktop.</w:t>
      </w:r>
    </w:p>
    <w:p w:rsidR="00B77294" w:rsidRDefault="003F5805">
      <w:pPr>
        <w:pStyle w:val="ProductList-BodySpaced"/>
      </w:pPr>
      <w:r>
        <w:rPr>
          <w:b/>
          <w:color w:val="00188F"/>
        </w:rPr>
        <w:t>ED</w:t>
      </w:r>
      <w:r>
        <w:t xml:space="preserve"> = </w:t>
      </w:r>
      <w:r>
        <w:rPr>
          <w:color w:val="00188F"/>
        </w:rPr>
        <w:t>Desktop pentru educaţie</w:t>
      </w:r>
      <w:r>
        <w:t>: Produsul este oferit ca un produs din platforma desktop pentru educaţie, care beneficiază fie de licenţă Enterprise CAL Suite, fie de licenţă Core CAL Suite în baza Înscrierii Enrollment for Educatio</w:t>
      </w:r>
      <w:r>
        <w:t>n Solutions şi Contractului Open Value Subscription for Education Solutions.</w:t>
      </w:r>
    </w:p>
    <w:p w:rsidR="00B77294" w:rsidRDefault="003F5805">
      <w:pPr>
        <w:pStyle w:val="ProductList-BodySpaced"/>
      </w:pPr>
      <w:r>
        <w:rPr>
          <w:b/>
          <w:color w:val="00188F"/>
        </w:rPr>
        <w:t>EO</w:t>
      </w:r>
      <w:r>
        <w:t xml:space="preserve"> = </w:t>
      </w:r>
      <w:r>
        <w:rPr>
          <w:color w:val="00188F"/>
        </w:rPr>
        <w:t>Serviciu online pentru întreprindere</w:t>
      </w:r>
      <w:r>
        <w:t>: Serviciul online este oferit ca un Serviciu online pentru întreprindere sau platformă şi îndeplineşte cerinţele privind Produsele Enterp</w:t>
      </w:r>
      <w:r>
        <w:t xml:space="preserve">rise. EO pentru licenţa Core CAL şi Enterprise CAL Suite necesită CAL Suite Bridge. </w:t>
      </w:r>
    </w:p>
    <w:p w:rsidR="00B77294" w:rsidRDefault="003F5805">
      <w:pPr>
        <w:pStyle w:val="ProductList-BodySpaced"/>
      </w:pPr>
      <w:r>
        <w:rPr>
          <w:b/>
          <w:color w:val="00188F"/>
        </w:rPr>
        <w:t>OM</w:t>
      </w:r>
      <w:r>
        <w:t xml:space="preserve"> = </w:t>
      </w:r>
      <w:r>
        <w:rPr>
          <w:color w:val="00188F"/>
        </w:rPr>
        <w:t>numărul minim de Licenţe Open</w:t>
      </w:r>
      <w:r>
        <w:t>: Fiecare Licenţă înseamnă doar 5 Licenţe în comanda iniţială minimă din cadrul Licenţei Open şi Open Value.</w:t>
      </w:r>
    </w:p>
    <w:p w:rsidR="00B77294" w:rsidRDefault="003F5805">
      <w:pPr>
        <w:pStyle w:val="ProductList-BodySpaced"/>
      </w:pPr>
      <w:r>
        <w:rPr>
          <w:b/>
          <w:color w:val="00188F"/>
        </w:rPr>
        <w:t>OW</w:t>
      </w:r>
      <w:r>
        <w:t xml:space="preserve"> = </w:t>
      </w:r>
      <w:r>
        <w:rPr>
          <w:color w:val="00188F"/>
        </w:rPr>
        <w:t>la nivel de organizaţie</w:t>
      </w:r>
      <w:r>
        <w:t>: disponibilitate în cadrul opţiunii la nivel de organizaţie.</w:t>
      </w:r>
    </w:p>
    <w:p w:rsidR="00B77294" w:rsidRDefault="003F5805">
      <w:pPr>
        <w:pStyle w:val="ProductList-BodySpaced"/>
      </w:pPr>
      <w:r>
        <w:rPr>
          <w:b/>
          <w:color w:val="00188F"/>
        </w:rPr>
        <w:t>P</w:t>
      </w:r>
      <w:r>
        <w:t xml:space="preserve"> = </w:t>
      </w:r>
      <w:r>
        <w:rPr>
          <w:color w:val="00188F"/>
        </w:rPr>
        <w:t>fără opţiunea de disponibilitate la nivel de organizaţie în Open Value</w:t>
      </w:r>
      <w:r>
        <w:t>: Produsul este oferit fără opţiunea de disponibilitate la nivel de organizaţie în Open Value.</w:t>
      </w:r>
    </w:p>
    <w:p w:rsidR="00B77294" w:rsidRDefault="003F5805">
      <w:pPr>
        <w:pStyle w:val="ProductList-BodySpaced"/>
      </w:pPr>
      <w:r>
        <w:rPr>
          <w:b/>
          <w:color w:val="00188F"/>
        </w:rPr>
        <w:t>SD</w:t>
      </w:r>
      <w:r>
        <w:t xml:space="preserve">= </w:t>
      </w:r>
      <w:r>
        <w:rPr>
          <w:color w:val="00188F"/>
        </w:rPr>
        <w:t xml:space="preserve">Produs din platforma </w:t>
      </w:r>
      <w:r>
        <w:rPr>
          <w:color w:val="00188F"/>
        </w:rPr>
        <w:t>desktop School</w:t>
      </w:r>
      <w:r>
        <w:t>: Produsul este oferit ca un produs din platforma desktop pentru şcoli, care are fie Enterprise CAL Suite sau Core CAL Suite în baza Contractului Campus and School. Un Produs SD este contorizat ca trei unităţi.</w:t>
      </w:r>
    </w:p>
    <w:p w:rsidR="00B77294" w:rsidRDefault="003F5805">
      <w:pPr>
        <w:pStyle w:val="ProductList-BodySpaced"/>
      </w:pPr>
      <w:r>
        <w:rPr>
          <w:b/>
          <w:color w:val="00188F"/>
        </w:rPr>
        <w:t>ST</w:t>
      </w:r>
      <w:r>
        <w:t xml:space="preserve"> = </w:t>
      </w:r>
      <w:r>
        <w:rPr>
          <w:color w:val="00188F"/>
        </w:rPr>
        <w:t>Ofertă pentru elevi/studen</w:t>
      </w:r>
      <w:r>
        <w:rPr>
          <w:color w:val="00188F"/>
        </w:rPr>
        <w:t>ţi</w:t>
      </w:r>
      <w:r>
        <w:t>: Produsul este oferit ca ofertă pentru elevi/studenţi şi va fi comandat pentru numărul total de elevi/studenţi.</w:t>
      </w:r>
    </w:p>
    <w:p w:rsidR="00B77294" w:rsidRDefault="003F5805">
      <w:pPr>
        <w:pStyle w:val="ProductList-BodySpaced"/>
      </w:pPr>
      <w:r>
        <w:rPr>
          <w:b/>
          <w:color w:val="00188F"/>
        </w:rPr>
        <w:t>SP</w:t>
      </w:r>
      <w:r>
        <w:t xml:space="preserve"> = </w:t>
      </w:r>
      <w:r>
        <w:rPr>
          <w:color w:val="00188F"/>
        </w:rPr>
        <w:t>Produs Server and Tools</w:t>
      </w:r>
      <w:r>
        <w:t>: este un Produs Server and Tools oferit în baza Înscrierii Server and Cloud.</w:t>
      </w:r>
    </w:p>
    <w:p w:rsidR="00B77294" w:rsidRDefault="003F5805">
      <w:pPr>
        <w:pStyle w:val="ProductList-BodySpaced"/>
      </w:pPr>
      <w:r>
        <w:rPr>
          <w:b/>
          <w:color w:val="00188F"/>
        </w:rPr>
        <w:t>UC</w:t>
      </w:r>
      <w:r>
        <w:t xml:space="preserve"> = </w:t>
      </w:r>
      <w:r>
        <w:rPr>
          <w:color w:val="00188F"/>
        </w:rPr>
        <w:t>Cloud comunitar guvernamental pentru Statele Unite ale Americii</w:t>
      </w:r>
      <w:r>
        <w:t>: Serviciul online este oferit ca Serviciu cloud comunitar guvernamental pentru Statele Unite ale Americii.</w:t>
      </w:r>
    </w:p>
    <w:p w:rsidR="00B77294" w:rsidRDefault="00B77294">
      <w:pPr>
        <w:pStyle w:val="ProductList-BodySpaced"/>
        <w:jc w:val="right"/>
      </w:pPr>
    </w:p>
    <w:tbl>
      <w:tblPr>
        <w:tblStyle w:val="PURTable"/>
        <w:tblW w:w="0" w:type="dxa"/>
        <w:tblLook w:val="04A0" w:firstRow="1" w:lastRow="0" w:firstColumn="1" w:lastColumn="0" w:noHBand="0" w:noVBand="1"/>
      </w:tblPr>
      <w:tblGrid>
        <w:gridCol w:w="10800"/>
      </w:tblGrid>
      <w:tr w:rsidR="00B772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7294" w:rsidRDefault="003F5805">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B77294" w:rsidRDefault="00B77294">
      <w:pPr>
        <w:pStyle w:val="ProductList-BodySpaced"/>
      </w:pPr>
    </w:p>
    <w:p w:rsidR="00B77294" w:rsidRDefault="003F5805">
      <w:pPr>
        <w:pStyle w:val="ProductList-Offering1Heading"/>
        <w:outlineLvl w:val="1"/>
      </w:pPr>
      <w:bookmarkStart w:id="332" w:name="_Sec552"/>
      <w:r>
        <w:t>Titlurile coloanelor</w:t>
      </w:r>
      <w:bookmarkEnd w:id="332"/>
      <w:r>
        <w:fldChar w:fldCharType="begin"/>
      </w:r>
      <w:r>
        <w:instrText xml:space="preserve"> TC "</w:instrText>
      </w:r>
      <w:bookmarkStart w:id="333" w:name="_Toc478648120"/>
      <w:r>
        <w:instrText>Titlurile coloanelor</w:instrText>
      </w:r>
      <w:bookmarkEnd w:id="333"/>
      <w:r>
        <w:instrText>" \l 2</w:instrText>
      </w:r>
      <w:r>
        <w:fldChar w:fldCharType="end"/>
      </w:r>
    </w:p>
    <w:p w:rsidR="00B77294" w:rsidRDefault="003F5805">
      <w:pPr>
        <w:pStyle w:val="ProductList-BodySpaced"/>
      </w:pPr>
      <w:r>
        <w:t>Titlurile coloanelor apar în tabelul Disponibilitatea programului pentru fiecare intrare de produs şi organizează informaţiile referitoare la disponibilitatea programului în</w:t>
      </w:r>
      <w:r>
        <w:t xml:space="preserve"> funcţie de program, de tipul de ofertă, de puncte şi de datele de disponibilitate.</w:t>
      </w:r>
    </w:p>
    <w:p w:rsidR="00B77294" w:rsidRDefault="00B77294">
      <w:pPr>
        <w:pStyle w:val="ProductList-BodySpaced"/>
      </w:pPr>
    </w:p>
    <w:p w:rsidR="00B77294" w:rsidRDefault="003F5805">
      <w:pPr>
        <w:pStyle w:val="ProductList-BodySpaced"/>
      </w:pPr>
      <w:r>
        <w:rPr>
          <w:b/>
          <w:color w:val="00188F"/>
        </w:rPr>
        <w:lastRenderedPageBreak/>
        <w:t>DA</w:t>
      </w:r>
      <w:r>
        <w:t xml:space="preserve">= </w:t>
      </w:r>
      <w:r>
        <w:rPr>
          <w:color w:val="00188F"/>
        </w:rPr>
        <w:t>Data disponibilităţii</w:t>
      </w:r>
      <w:r>
        <w:t>: data la care un Produs este disponibil pentru prima dată, precizată ca lună/an. Pentru produsul software, este prima dintre următoarele date: da</w:t>
      </w:r>
      <w:r>
        <w:t>ta la care Microsoft oferă licenţele pentru a fi comandate şi data la care produsele sunt disponibile pentru a fi descărcate din Centrul de servicii de licenţiere de volum (VLSC).</w:t>
      </w:r>
    </w:p>
    <w:p w:rsidR="00B77294" w:rsidRDefault="003F5805">
      <w:pPr>
        <w:pStyle w:val="ProductList-BodySpaced"/>
      </w:pPr>
      <w:r>
        <w:rPr>
          <w:b/>
          <w:color w:val="00188F"/>
        </w:rPr>
        <w:t>EA/EAS</w:t>
      </w:r>
      <w:r>
        <w:t xml:space="preserve"> = </w:t>
      </w:r>
      <w:r>
        <w:rPr>
          <w:color w:val="00188F"/>
        </w:rPr>
        <w:t>Contractul Enterprise şi Contractul Enterprise Subscription</w:t>
      </w:r>
      <w:r>
        <w:t>: Includ</w:t>
      </w:r>
      <w:r>
        <w:t>e Înscrierea Enterprise şi Înscrierea Enterprise Subscription, inclusiv Înscrierea Server Cloud.</w:t>
      </w:r>
    </w:p>
    <w:p w:rsidR="00B77294" w:rsidRDefault="003F5805">
      <w:pPr>
        <w:pStyle w:val="ProductList-BodySpaced"/>
      </w:pPr>
      <w:r>
        <w:rPr>
          <w:b/>
          <w:color w:val="00188F"/>
        </w:rPr>
        <w:t>EES</w:t>
      </w:r>
      <w:r>
        <w:t xml:space="preserve"> = </w:t>
      </w:r>
      <w:r>
        <w:rPr>
          <w:color w:val="00188F"/>
        </w:rPr>
        <w:t>Înscrierea Enrollment for Education Solutions</w:t>
      </w:r>
      <w:r>
        <w:t>: include Înscrierea Enrollment for Education Solutions şi Înscrierea School în Contractul Campus and School</w:t>
      </w:r>
      <w:r>
        <w:t xml:space="preserve"> (CASA).</w:t>
      </w:r>
    </w:p>
    <w:p w:rsidR="00B77294" w:rsidRDefault="003F5805">
      <w:pPr>
        <w:pStyle w:val="ProductList-BodySpaced"/>
      </w:pPr>
      <w:r>
        <w:rPr>
          <w:b/>
          <w:color w:val="00188F"/>
        </w:rPr>
        <w:t>L</w:t>
      </w:r>
      <w:r>
        <w:t xml:space="preserve"> = </w:t>
      </w:r>
      <w:r>
        <w:rPr>
          <w:color w:val="00188F"/>
        </w:rPr>
        <w:t>Licenţă</w:t>
      </w:r>
      <w:r>
        <w:t>: valoarea în puncte calculată pentru Licenţa software indicată. Dacă valoarea în puncte este paranteză, aceea este valoarea pentru CASA.</w:t>
      </w:r>
    </w:p>
    <w:p w:rsidR="00B77294" w:rsidRDefault="003F5805">
      <w:pPr>
        <w:pStyle w:val="ProductList-BodySpaced"/>
      </w:pPr>
      <w:r>
        <w:rPr>
          <w:b/>
          <w:color w:val="00188F"/>
        </w:rPr>
        <w:t xml:space="preserve">L/SA </w:t>
      </w:r>
      <w:r>
        <w:t xml:space="preserve">= </w:t>
      </w:r>
      <w:r>
        <w:rPr>
          <w:color w:val="00188F"/>
        </w:rPr>
        <w:t>Licenţă şi SA</w:t>
      </w:r>
      <w:r>
        <w:t>: valoarea în puncte specificată când Licenţa şi SA sunt oferite pentru achizi</w:t>
      </w:r>
      <w:r>
        <w:t>ţionare în acelaşi timp.</w:t>
      </w:r>
    </w:p>
    <w:p w:rsidR="00B77294" w:rsidRDefault="003F5805">
      <w:pPr>
        <w:pStyle w:val="ProductList-BodySpaced"/>
      </w:pPr>
      <w:r>
        <w:rPr>
          <w:b/>
          <w:color w:val="00188F"/>
        </w:rPr>
        <w:t>MPSA</w:t>
      </w:r>
      <w:r>
        <w:t xml:space="preserve"> = </w:t>
      </w:r>
      <w:r>
        <w:rPr>
          <w:color w:val="00188F"/>
        </w:rPr>
        <w:t>Contractul Microsoft Products and Services</w:t>
      </w:r>
      <w:r>
        <w:t>.</w:t>
      </w:r>
    </w:p>
    <w:p w:rsidR="00B77294" w:rsidRDefault="003F5805">
      <w:pPr>
        <w:pStyle w:val="ProductList-BodySpaced"/>
      </w:pPr>
      <w:r>
        <w:rPr>
          <w:b/>
          <w:color w:val="00188F"/>
        </w:rPr>
        <w:t>OL</w:t>
      </w:r>
      <w:r>
        <w:t xml:space="preserve"> = </w:t>
      </w:r>
      <w:r>
        <w:rPr>
          <w:color w:val="00188F"/>
        </w:rPr>
        <w:t>Licenţă Open</w:t>
      </w:r>
      <w:r>
        <w:t>: Licenţa Open include Licenţa Open, Licenţa Open pentru Educaţie, Licenţa Open pentru Guvern şi Licenţa Open pentru Organizaţiile caritabile, acolo unde este disp</w:t>
      </w:r>
      <w:r>
        <w:t>onibilă.</w:t>
      </w:r>
    </w:p>
    <w:p w:rsidR="00B77294" w:rsidRDefault="003F5805">
      <w:pPr>
        <w:pStyle w:val="ProductList-BodySpaced"/>
      </w:pPr>
      <w:r>
        <w:rPr>
          <w:b/>
          <w:color w:val="00188F"/>
        </w:rPr>
        <w:t>OV/OVS</w:t>
      </w:r>
      <w:r>
        <w:t xml:space="preserve">= </w:t>
      </w:r>
      <w:r>
        <w:rPr>
          <w:color w:val="00188F"/>
        </w:rPr>
        <w:t>Open Value şi Open Value Subscription:</w:t>
      </w:r>
      <w:r>
        <w:t xml:space="preserve"> include Contractele Open Value, Open Value Subscription, Open Value pentru Guvern şi Open Value Subscription pentru Guvern.</w:t>
      </w:r>
    </w:p>
    <w:p w:rsidR="00B77294" w:rsidRDefault="003F5805">
      <w:pPr>
        <w:pStyle w:val="ProductList-BodySpaced"/>
      </w:pPr>
      <w:r>
        <w:rPr>
          <w:b/>
          <w:color w:val="00188F"/>
        </w:rPr>
        <w:t>OVS-ES</w:t>
      </w:r>
      <w:r>
        <w:t xml:space="preserve"> = </w:t>
      </w:r>
      <w:r>
        <w:rPr>
          <w:color w:val="00188F"/>
        </w:rPr>
        <w:t>Open Value Subscription – Soluţii destinate mediului educaţional</w:t>
      </w:r>
      <w:r>
        <w:t>.</w:t>
      </w:r>
    </w:p>
    <w:p w:rsidR="00B77294" w:rsidRDefault="003F5805">
      <w:pPr>
        <w:pStyle w:val="ProductList-BodySpaced"/>
      </w:pPr>
      <w:r>
        <w:rPr>
          <w:b/>
          <w:color w:val="00188F"/>
        </w:rPr>
        <w:t>P</w:t>
      </w:r>
      <w:r>
        <w:rPr>
          <w:b/>
          <w:color w:val="00188F"/>
        </w:rPr>
        <w:t>unct</w:t>
      </w:r>
      <w:r>
        <w:t xml:space="preserve"> = valoarea atribuită unui Produs, utilizată pentru a calcula nivelul preţului de volum aplicabil contractului de licenţiere de volum al unui Client.</w:t>
      </w:r>
    </w:p>
    <w:p w:rsidR="00B77294" w:rsidRDefault="003F5805">
      <w:pPr>
        <w:pStyle w:val="ProductList-BodySpaced"/>
      </w:pPr>
      <w:r>
        <w:rPr>
          <w:b/>
          <w:color w:val="00188F"/>
        </w:rPr>
        <w:t>SA</w:t>
      </w:r>
      <w:r>
        <w:t xml:space="preserve"> = </w:t>
      </w:r>
      <w:r>
        <w:rPr>
          <w:color w:val="00188F"/>
        </w:rPr>
        <w:t>Software Assurance</w:t>
      </w:r>
      <w:r>
        <w:t>: valoarea în puncte calculată când se oferă SA pentru produsul software specif</w:t>
      </w:r>
      <w:r>
        <w:t>icat.</w:t>
      </w:r>
    </w:p>
    <w:p w:rsidR="00B77294" w:rsidRDefault="003F5805">
      <w:pPr>
        <w:pStyle w:val="ProductList-BodySpaced"/>
      </w:pPr>
      <w:r>
        <w:rPr>
          <w:b/>
          <w:color w:val="00188F"/>
        </w:rPr>
        <w:t>S/S+</w:t>
      </w:r>
      <w:r>
        <w:t xml:space="preserve"> = </w:t>
      </w:r>
      <w:r>
        <w:rPr>
          <w:color w:val="00188F"/>
        </w:rPr>
        <w:t>Select şi Select Plus</w:t>
      </w:r>
      <w:r>
        <w:t>: include şi Contractele Select pentru Educaţie, Select Plus pentru Educaţie, Select pentru Guvern şi Select Plus pentru Guvern.</w:t>
      </w:r>
    </w:p>
    <w:p w:rsidR="00B77294" w:rsidRDefault="00B77294">
      <w:pPr>
        <w:pStyle w:val="ProductList-BodySpaced"/>
        <w:jc w:val="right"/>
      </w:pPr>
    </w:p>
    <w:tbl>
      <w:tblPr>
        <w:tblStyle w:val="PURTable"/>
        <w:tblW w:w="0" w:type="dxa"/>
        <w:tblLook w:val="04A0" w:firstRow="1" w:lastRow="0" w:firstColumn="1" w:lastColumn="0" w:noHBand="0" w:noVBand="1"/>
      </w:tblPr>
      <w:tblGrid>
        <w:gridCol w:w="10800"/>
      </w:tblGrid>
      <w:tr w:rsidR="00B772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7294" w:rsidRDefault="003F5805">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B77294" w:rsidRDefault="00B77294">
      <w:pPr>
        <w:pStyle w:val="ProductList-BodySpaced"/>
      </w:pPr>
    </w:p>
    <w:p w:rsidR="00B77294" w:rsidRDefault="003F5805">
      <w:pPr>
        <w:pStyle w:val="ProductList-Offering1Heading"/>
        <w:outlineLvl w:val="1"/>
      </w:pPr>
      <w:bookmarkStart w:id="334" w:name="_Sec553"/>
      <w:r>
        <w:t>Definiţii</w:t>
      </w:r>
      <w:bookmarkEnd w:id="334"/>
      <w:r>
        <w:fldChar w:fldCharType="begin"/>
      </w:r>
      <w:r>
        <w:instrText xml:space="preserve"> TC "</w:instrText>
      </w:r>
      <w:bookmarkStart w:id="335" w:name="_Toc478648121"/>
      <w:r>
        <w:instrText>Definiţii</w:instrText>
      </w:r>
      <w:bookmarkEnd w:id="335"/>
      <w:r>
        <w:instrText>" \l 2</w:instrText>
      </w:r>
      <w:r>
        <w:fldChar w:fldCharType="end"/>
      </w:r>
    </w:p>
    <w:p w:rsidR="00B77294" w:rsidRDefault="003F5805">
      <w:pPr>
        <w:pStyle w:val="ProductList-BodySpaced"/>
      </w:pPr>
      <w:r>
        <w:rPr>
          <w:b/>
          <w:color w:val="00188F"/>
        </w:rPr>
        <w:t>Programul pentru Educaţie</w:t>
      </w:r>
      <w:r>
        <w:t xml:space="preserve"> înseamnă Conturile de achiziţionare Academic pentru MPSA, Academic Select License, Select Plus for Academic, Contractul Campus şi School sau Open Value Subscripti</w:t>
      </w:r>
      <w:r>
        <w:t>on for Education Solutions.</w:t>
      </w:r>
    </w:p>
    <w:p w:rsidR="00B77294" w:rsidRDefault="003F5805">
      <w:pPr>
        <w:pStyle w:val="ProductList-BodySpaced"/>
      </w:pPr>
      <w:r>
        <w:rPr>
          <w:b/>
          <w:color w:val="00188F"/>
        </w:rPr>
        <w:t xml:space="preserve">Licenţa suplimentară </w:t>
      </w:r>
      <w:r>
        <w:t>este licenţa achiziţionată în plus faţă de (şi asociată cu) o Licenţă eligibilă achiziţionată anterior (sau un set de Licenţe eligibile). O Licenţă suplimentară trebuie alocată unui singur Utilizator eligibi</w:t>
      </w:r>
      <w:r>
        <w:t>l (aşa cum este definit în Înscrierea Clientului) sau aceluiaşi Server sau dispozitiv ca Licenţele eligibile. Pentru Licenţele SL utilizator suplimentare care nu apar individual în TSO, se aplică termenii licenţei aplicabili unei Licenţe SL utilizator comp</w:t>
      </w:r>
      <w:r>
        <w:t xml:space="preserve">lete, aferente aceluiaşi serviciu. </w:t>
      </w:r>
    </w:p>
    <w:p w:rsidR="00B77294" w:rsidRDefault="003F5805">
      <w:pPr>
        <w:pStyle w:val="ProductList-BodySpaced"/>
      </w:pPr>
      <w:r>
        <w:rPr>
          <w:b/>
          <w:color w:val="00188F"/>
        </w:rPr>
        <w:t>Licenţă CAL suplimentară</w:t>
      </w:r>
      <w:r>
        <w:t xml:space="preserve"> înseamnă o </w:t>
      </w:r>
      <w:r>
        <w:fldChar w:fldCharType="begin"/>
      </w:r>
      <w:r>
        <w:instrText xml:space="preserve"> AutoTextList   \s NoStyle \t "CAL înseamnă licenţa pentru accesul clienţilor, care poate fi alocată în funcţie de utilizator sau de dispozitiv, după caz. (consultaţi Glosarul pentru d</w:instrText>
      </w:r>
      <w:r>
        <w:instrText xml:space="preserve">efiniţia completă)" </w:instrText>
      </w:r>
      <w:r>
        <w:fldChar w:fldCharType="separate"/>
      </w:r>
      <w:r>
        <w:rPr>
          <w:color w:val="0563C1"/>
        </w:rPr>
        <w:t>licenţă CAL</w:t>
      </w:r>
      <w:r>
        <w:fldChar w:fldCharType="end"/>
      </w:r>
      <w:r>
        <w:t xml:space="preserve"> ce trebuie utilizată împreună cu o </w:t>
      </w:r>
      <w:r>
        <w:fldChar w:fldCharType="begin"/>
      </w:r>
      <w:r>
        <w:instrText xml:space="preserve"> AutoTextList   \s NoStyle \t "CAL înseamnă licenţa pentru accesul clienţilor, care poate fi alocată în funcţie de utilizator sau de dispozitiv, după caz. (consultaţi Glosarul pentru def</w:instrText>
      </w:r>
      <w:r>
        <w:instrText xml:space="preserve">iniţia completă)" </w:instrText>
      </w:r>
      <w:r>
        <w:fldChar w:fldCharType="separate"/>
      </w:r>
      <w:r>
        <w:rPr>
          <w:color w:val="0563C1"/>
        </w:rPr>
        <w:t>licenţă CAL</w:t>
      </w:r>
      <w:r>
        <w:fldChar w:fldCharType="end"/>
      </w:r>
      <w:r>
        <w:t xml:space="preserve"> de bază.</w:t>
      </w:r>
    </w:p>
    <w:p w:rsidR="00B77294" w:rsidRDefault="003F5805">
      <w:pPr>
        <w:pStyle w:val="ProductList-BodySpaced"/>
      </w:pPr>
      <w:r>
        <w:rPr>
          <w:b/>
          <w:color w:val="00188F"/>
        </w:rPr>
        <w:t>Licenţă External Connector suplimentară</w:t>
      </w:r>
      <w:r>
        <w:t xml:space="preserve"> înseamnă o </w:t>
      </w:r>
      <w:r>
        <w:fldChar w:fldCharType="begin"/>
      </w:r>
      <w:r>
        <w:instrText xml:space="preserve"> AutoTextList   \s NoStyle \t "Licenţa External Connector înseamnă o licenţă atribuită unui server dedicat utilizării de către client, care permite accesul utiliza</w:instrText>
      </w:r>
      <w:r>
        <w:instrText xml:space="preserve">torilor externi la versiunea corespunzătoare a software-ului pentru server sau la versiunile mai vechi ale software-ului pentru server." </w:instrText>
      </w:r>
      <w:r>
        <w:fldChar w:fldCharType="separate"/>
      </w:r>
      <w:r>
        <w:rPr>
          <w:color w:val="0563C1"/>
        </w:rPr>
        <w:t>Licenţă External Connector</w:t>
      </w:r>
      <w:r>
        <w:fldChar w:fldCharType="end"/>
      </w:r>
      <w:r>
        <w:t xml:space="preserve"> ce trebuie utilizată împreună cu o </w:t>
      </w:r>
      <w:r>
        <w:fldChar w:fldCharType="begin"/>
      </w:r>
      <w:r>
        <w:instrText xml:space="preserve"> AutoTextList   \s NoStyle \t "Licenţa External Connec</w:instrText>
      </w:r>
      <w:r>
        <w:instrText xml:space="preserve">tor înseamnă o licenţă atribuită unui server dedicat utilizării de către client, care permite accesul utilizatorilor externi la versiunea corespunzătoare a software-ului pentru server sau la versiunile mai vechi ale software-ului pentru server." </w:instrText>
      </w:r>
      <w:r>
        <w:fldChar w:fldCharType="separate"/>
      </w:r>
      <w:r>
        <w:rPr>
          <w:color w:val="0563C1"/>
        </w:rPr>
        <w:t>Licenţă Ex</w:t>
      </w:r>
      <w:r>
        <w:rPr>
          <w:color w:val="0563C1"/>
        </w:rPr>
        <w:t>ternal Connector</w:t>
      </w:r>
      <w:r>
        <w:fldChar w:fldCharType="end"/>
      </w:r>
      <w:r>
        <w:t xml:space="preserve"> de bază.</w:t>
      </w:r>
    </w:p>
    <w:p w:rsidR="00B77294" w:rsidRDefault="003F5805">
      <w:pPr>
        <w:pStyle w:val="ProductList-BodySpaced"/>
      </w:pPr>
      <w:r>
        <w:rPr>
          <w:b/>
          <w:color w:val="00188F"/>
        </w:rPr>
        <w:t>Licenţă CAL</w:t>
      </w:r>
      <w:r>
        <w:t xml:space="preserve"> înseamnă licenţa pentru accesul clienţilor, care poate fi atribuită în funcţie de utilizator sau de dispozitiv, după caz. O licenţă CAL pentru utilizatori permite accesul pentru un utilizator, de pe orice dispozitiv</w:t>
      </w:r>
      <w:r>
        <w:t>, la versiunea corespunzătoare a software-ului de server sau la versiunile mai vechi ale software-ului de server. O licenţă CAL pentru dispozitive permite accesul pentru orice utilizator, de pe un dispozitiv, la versiunile corespunzătoare ale software-ului</w:t>
      </w:r>
      <w:r>
        <w:t xml:space="preserve"> de server sau la versiunile mai vechi ale software-ului de server. Licenţele CAL permit accesul la software-ul de server care rulează doar pe serverele licenţiate ale clientului.</w:t>
      </w:r>
    </w:p>
    <w:p w:rsidR="00B77294" w:rsidRDefault="003F5805">
      <w:pPr>
        <w:pStyle w:val="ProductList-BodySpaced"/>
      </w:pPr>
      <w:r>
        <w:rPr>
          <w:b/>
          <w:color w:val="00188F"/>
        </w:rPr>
        <w:t>Licenţă echivalentă pentru licenţele CAL</w:t>
      </w:r>
      <w:r>
        <w:t xml:space="preserve"> înseamnă o </w:t>
      </w:r>
      <w:r>
        <w:fldChar w:fldCharType="begin"/>
      </w:r>
      <w:r>
        <w:instrText xml:space="preserve"> AutoTextList   \s NoSty</w:instrText>
      </w:r>
      <w:r>
        <w:instrText xml:space="preserve">le \t "SL înseamnă o licenţă de abonament care permite accesul la software sau la un serviciu găzduit pe o perioadă de timp definită." </w:instrText>
      </w:r>
      <w:r>
        <w:fldChar w:fldCharType="separate"/>
      </w:r>
      <w:r>
        <w:rPr>
          <w:color w:val="0563C1"/>
        </w:rPr>
        <w:t>Licenţă SL</w:t>
      </w:r>
      <w:r>
        <w:fldChar w:fldCharType="end"/>
      </w:r>
      <w:r>
        <w:t xml:space="preserve"> utilizator sau o </w:t>
      </w:r>
      <w:r>
        <w:fldChar w:fldCharType="begin"/>
      </w:r>
      <w:r>
        <w:instrText xml:space="preserve"> AutoTextList   \s NoStyle \t "Licenţa External Connector înseamnă o licenţă atribuită unu</w:instrText>
      </w:r>
      <w:r>
        <w:instrText xml:space="preserve">i server dedicat utilizării de către client, care permite accesul utilizatorilor externi la versiunea corespunzătoare a software-ului pentru server sau la versiunile mai vechi ale software-ului pentru server." </w:instrText>
      </w:r>
      <w:r>
        <w:fldChar w:fldCharType="separate"/>
      </w:r>
      <w:r>
        <w:rPr>
          <w:color w:val="0563C1"/>
        </w:rPr>
        <w:t>Licenţă External Connector</w:t>
      </w:r>
      <w:r>
        <w:fldChar w:fldCharType="end"/>
      </w:r>
      <w:r>
        <w:t xml:space="preserve"> identificată în </w:t>
      </w:r>
      <w:r>
        <w:t xml:space="preserve">tabelul „Accesul la software-ul de server” aferent unui produs sau o suită </w:t>
      </w:r>
      <w:r>
        <w:fldChar w:fldCharType="begin"/>
      </w:r>
      <w:r>
        <w:instrText xml:space="preserve"> AutoTextList   \s NoStyle \t "CAL înseamnă licenţa pentru accesul clienţilor, care poate fi alocată în funcţie de utilizator sau de dispozitiv, după caz. (consultaţi Glosarul pentr</w:instrText>
      </w:r>
      <w:r>
        <w:instrText xml:space="preserve">u definiţia completă)" </w:instrText>
      </w:r>
      <w:r>
        <w:fldChar w:fldCharType="separate"/>
      </w:r>
      <w:r>
        <w:rPr>
          <w:color w:val="0563C1"/>
        </w:rPr>
        <w:t>CAL</w:t>
      </w:r>
      <w:r>
        <w:fldChar w:fldCharType="end"/>
      </w:r>
      <w:r>
        <w:t xml:space="preserve"> ori o </w:t>
      </w:r>
      <w:r>
        <w:fldChar w:fldCharType="begin"/>
      </w:r>
      <w:r>
        <w:instrText xml:space="preserve"> AutoTextList   \s NoStyle \t "SL înseamnă o licenţă de abonament care permite accesul la software sau la un serviciu găzduit pe o perioadă de timp definită." </w:instrText>
      </w:r>
      <w:r>
        <w:fldChar w:fldCharType="separate"/>
      </w:r>
      <w:r>
        <w:rPr>
          <w:color w:val="0563C1"/>
        </w:rPr>
        <w:t>licenţă SL</w:t>
      </w:r>
      <w:r>
        <w:fldChar w:fldCharType="end"/>
      </w:r>
      <w:r>
        <w:t>, conform identificării din tabelul Licenţele ec</w:t>
      </w:r>
      <w:r>
        <w:t xml:space="preserve">hivalente pentru licenţele CAL, </w:t>
      </w:r>
      <w:hyperlink w:anchor="_Sec591">
        <w:r>
          <w:rPr>
            <w:color w:val="00467F"/>
            <w:u w:val="single"/>
          </w:rPr>
          <w:t>Anexa A</w:t>
        </w:r>
      </w:hyperlink>
      <w:r>
        <w:t xml:space="preserve">, după caz. O suită CAL este o licenţă CAL echivalentă doar dacă un Client a achiziţionat </w:t>
      </w:r>
      <w:r>
        <w:fldChar w:fldCharType="begin"/>
      </w:r>
      <w:r>
        <w:instrText xml:space="preserve"> AutoTextList   \s NoStyle \t "„Licenţă” înseamnă dreptul de a descărca, a instala, a accesa şi a</w:instrText>
      </w:r>
      <w:r>
        <w:instrText xml:space="preserve"> utiliza un Produs." </w:instrText>
      </w:r>
      <w:r>
        <w:fldChar w:fldCharType="separate"/>
      </w:r>
      <w:r>
        <w:rPr>
          <w:color w:val="0563C1"/>
        </w:rPr>
        <w:t>Licenţa</w:t>
      </w:r>
      <w:r>
        <w:fldChar w:fldCharType="end"/>
      </w:r>
      <w:r>
        <w:t xml:space="preserve"> după Data disponibilităţii produsului server sau dacă respectivul Client avea protecţie prin SA activă începând cu Data disponibilităţii.</w:t>
      </w:r>
    </w:p>
    <w:p w:rsidR="00B77294" w:rsidRDefault="003F5805">
      <w:pPr>
        <w:pStyle w:val="ProductList-BodySpaced"/>
      </w:pPr>
      <w:r>
        <w:rPr>
          <w:b/>
          <w:color w:val="00188F"/>
        </w:rPr>
        <w:t>Mediu OSE client</w:t>
      </w:r>
      <w:r>
        <w:t xml:space="preserve"> înseamnă un </w:t>
      </w:r>
      <w:r>
        <w:fldChar w:fldCharType="begin"/>
      </w:r>
      <w:r>
        <w:instrText xml:space="preserve"> AutoTextList   \s NoStyle \t "OSE înseamnă totalitatea s</w:instrText>
      </w:r>
      <w:r>
        <w:instrText xml:space="preserve">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care rulează un sistem de operare client.</w:t>
      </w:r>
    </w:p>
    <w:p w:rsidR="00B77294" w:rsidRDefault="003F5805">
      <w:pPr>
        <w:pStyle w:val="ProductList-BodySpaced"/>
      </w:pPr>
      <w:r>
        <w:rPr>
          <w:b/>
          <w:color w:val="00188F"/>
        </w:rPr>
        <w:t>Apli</w:t>
      </w:r>
      <w:r>
        <w:rPr>
          <w:b/>
          <w:color w:val="00188F"/>
        </w:rPr>
        <w:t>caţie HPC în cluster</w:t>
      </w:r>
      <w:r>
        <w:t xml:space="preserve"> înseamnă o aplicaţie de calcul de înaltă performanţă, care rezolvă, în paralel, probleme de calcul complexe sau un set de probleme de calcul strâns legate. Aplicaţiile HPC în cluster împart o problemă de calcul complexă într-un set de </w:t>
      </w:r>
      <w:r>
        <w:t>lucrări şi activităţi coordonate de o caracteristică de planificare a activităţilor, cum ar fi cea furnizată de Microsoft HPC Pack sau middleware HPC similar, care le distribuie în paralel pe unul sau mai multe computere care funcţionează în cadrul unui cl</w:t>
      </w:r>
      <w:r>
        <w:t>uster HPC.</w:t>
      </w:r>
    </w:p>
    <w:p w:rsidR="00B77294" w:rsidRDefault="003F5805">
      <w:pPr>
        <w:pStyle w:val="ProductList-BodySpaced"/>
      </w:pPr>
      <w:r>
        <w:rPr>
          <w:b/>
          <w:color w:val="00188F"/>
        </w:rPr>
        <w:t>Nod cluster</w:t>
      </w:r>
      <w:r>
        <w:t xml:space="preserve"> înseamnă un dispozitiv care este dedicat rulării de </w:t>
      </w:r>
      <w:r>
        <w:fldChar w:fldCharType="begin"/>
      </w:r>
      <w:r>
        <w:instrText xml:space="preserve"> AutoTextList   \s NoStyle \t "Aplicaţie HPC în cluster înseamnă o aplicaţie de calcul de înaltă performanţă, care rezolvă, în paralel, probleme de calcul complexe sau un set de pro</w:instrText>
      </w:r>
      <w:r>
        <w:instrText xml:space="preserve">bleme de calcul strâns legate. (consultaţi Glosarul pentru definiţia completă)" </w:instrText>
      </w:r>
      <w:r>
        <w:fldChar w:fldCharType="separate"/>
      </w:r>
      <w:r>
        <w:rPr>
          <w:color w:val="0563C1"/>
        </w:rPr>
        <w:t>Aplicaţii HPC în cluster</w:t>
      </w:r>
      <w:r>
        <w:fldChar w:fldCharType="end"/>
      </w:r>
      <w:r>
        <w:t xml:space="preserve"> sau furnizării de servicii de planificare a activităţilor pentru </w:t>
      </w:r>
      <w:r>
        <w:fldChar w:fldCharType="begin"/>
      </w:r>
      <w:r>
        <w:instrText xml:space="preserve"> AutoTextList   \s NoStyle \t "Aplicaţie HPC în cluster înseamnă o aplicaţie de cal</w:instrText>
      </w:r>
      <w:r>
        <w:instrText xml:space="preserve">cul de înaltă performanţă, care rezolvă, în paralel, probleme de calcul complexe sau un set de probleme de calcul strâns legate. (consultaţi Glosarul pentru definiţia completă)" </w:instrText>
      </w:r>
      <w:r>
        <w:fldChar w:fldCharType="separate"/>
      </w:r>
      <w:r>
        <w:rPr>
          <w:color w:val="0563C1"/>
        </w:rPr>
        <w:t>Aplicaţiile HPC în cluster</w:t>
      </w:r>
      <w:r>
        <w:fldChar w:fldCharType="end"/>
      </w:r>
      <w:r>
        <w:t>.</w:t>
      </w:r>
    </w:p>
    <w:p w:rsidR="00B77294" w:rsidRDefault="003F5805">
      <w:pPr>
        <w:pStyle w:val="ProductList-BodySpaced"/>
      </w:pPr>
      <w:r>
        <w:rPr>
          <w:b/>
          <w:color w:val="00188F"/>
        </w:rPr>
        <w:t>Factor de nuclee</w:t>
      </w:r>
      <w:r>
        <w:t xml:space="preserve"> înseamnă o valoare numerică asociată cu un anumit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în scopul de a determina numărul de licenţe necesare pentru a licenţia toate </w:t>
      </w:r>
      <w:r>
        <w:fldChar w:fldCharType="begin"/>
      </w:r>
      <w:r>
        <w:instrText xml:space="preserve"> AutoTextLi</w:instrText>
      </w:r>
      <w:r>
        <w:instrText xml:space="preserve">st   \s NoStyle \t "Nucleu fizic înseamnă un nucleu dintr-un Procesor fizic." </w:instrText>
      </w:r>
      <w:r>
        <w:fldChar w:fldCharType="separate"/>
      </w:r>
      <w:r>
        <w:rPr>
          <w:color w:val="0563C1"/>
        </w:rPr>
        <w:t>Nucleele fizice</w:t>
      </w:r>
      <w:r>
        <w:fldChar w:fldCharType="end"/>
      </w:r>
      <w:r>
        <w:t xml:space="preserve"> de pe un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w:t>
      </w:r>
    </w:p>
    <w:p w:rsidR="00B77294" w:rsidRDefault="003F5805">
      <w:pPr>
        <w:pStyle w:val="ProductList-BodySpaced"/>
      </w:pPr>
      <w:r>
        <w:rPr>
          <w:b/>
          <w:color w:val="00188F"/>
        </w:rPr>
        <w:t>Nod de colecta</w:t>
      </w:r>
      <w:r>
        <w:rPr>
          <w:b/>
          <w:color w:val="00188F"/>
        </w:rPr>
        <w:t>re pentru cicluri</w:t>
      </w:r>
      <w:r>
        <w:t xml:space="preserve"> înseamnă un dispozitiv care nu este dedicat rulării </w:t>
      </w:r>
      <w:r>
        <w:fldChar w:fldCharType="begin"/>
      </w:r>
      <w:r>
        <w:instrText xml:space="preserve"> AutoTextList   \s NoStyle \t "Aplicaţie HPC în cluster înseamnă o aplicaţie de calcul de înaltă performanţă, care rezolvă, în paralel, probleme de calcul complexe sau un set de probleme</w:instrText>
      </w:r>
      <w:r>
        <w:instrText xml:space="preserve"> de calcul strâns legate. (consultaţi Glosarul pentru definiţia completă)" </w:instrText>
      </w:r>
      <w:r>
        <w:fldChar w:fldCharType="separate"/>
      </w:r>
      <w:r>
        <w:rPr>
          <w:color w:val="0563C1"/>
        </w:rPr>
        <w:t>Aplicaţiilor HPC în cluster</w:t>
      </w:r>
      <w:r>
        <w:fldChar w:fldCharType="end"/>
      </w:r>
      <w:r>
        <w:t xml:space="preserve"> sau serviciilor de planificare a activităţilor pentru </w:t>
      </w:r>
      <w:r>
        <w:fldChar w:fldCharType="begin"/>
      </w:r>
      <w:r>
        <w:instrText xml:space="preserve"> AutoTextList   \s NoStyle \t "Aplicaţie HPC în cluster înseamnă o aplicaţie de calcul de înaltă</w:instrText>
      </w:r>
      <w:r>
        <w:instrText xml:space="preserve"> performanţă, care rezolvă, în paralel, probleme de calcul complexe sau un set de probleme de calcul strâns legate. (consultaţi Glosarul pentru definiţia completă)" </w:instrText>
      </w:r>
      <w:r>
        <w:fldChar w:fldCharType="separate"/>
      </w:r>
      <w:r>
        <w:rPr>
          <w:color w:val="0563C1"/>
        </w:rPr>
        <w:t>Aplicaţiile HPC în cluster</w:t>
      </w:r>
      <w:r>
        <w:fldChar w:fldCharType="end"/>
      </w:r>
      <w:r>
        <w:t>.</w:t>
      </w:r>
    </w:p>
    <w:p w:rsidR="00B77294" w:rsidRDefault="003F5805">
      <w:pPr>
        <w:pStyle w:val="ProductList-BodySpaced"/>
      </w:pPr>
      <w:r>
        <w:rPr>
          <w:b/>
          <w:color w:val="00188F"/>
        </w:rPr>
        <w:t>Licenţa External Connector</w:t>
      </w:r>
      <w:r>
        <w:t xml:space="preserve"> înseamnă o licenţă atribuită unui</w:t>
      </w:r>
      <w:r>
        <w:t xml:space="preserv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dedicat utilizării de către Client, care permite accesul </w:t>
      </w:r>
      <w:r>
        <w:fldChar w:fldCharType="begin"/>
      </w:r>
      <w:r>
        <w:instrText xml:space="preserve"> AutoTextList   \s NoStyle \t "Utilizatori externi înseamnă uti</w:instrText>
      </w:r>
      <w:r>
        <w:instrText xml:space="preserve">lizatori care nu sunt nici angajaţi ai clientului sau ai afiliaţilor acestuia, nici contractori sau agenţi care lucrează la sediul clientului sau ai afiliaţilor acestuia." </w:instrText>
      </w:r>
      <w:r>
        <w:fldChar w:fldCharType="separate"/>
      </w:r>
      <w:r>
        <w:rPr>
          <w:color w:val="0563C1"/>
        </w:rPr>
        <w:t>Utilizatorilor externi</w:t>
      </w:r>
      <w:r>
        <w:fldChar w:fldCharType="end"/>
      </w:r>
      <w:r>
        <w:t xml:space="preserve"> la versiunea corespunzătoare a software-ului de server sau</w:t>
      </w:r>
      <w:r>
        <w:t xml:space="preserve"> la versiunile mai vechi ale software-ului de server.</w:t>
      </w:r>
    </w:p>
    <w:p w:rsidR="00B77294" w:rsidRDefault="003F5805">
      <w:pPr>
        <w:pStyle w:val="ProductList-BodySpaced"/>
      </w:pPr>
      <w:r>
        <w:rPr>
          <w:b/>
          <w:color w:val="00188F"/>
        </w:rPr>
        <w:lastRenderedPageBreak/>
        <w:t>Utilizatori externi</w:t>
      </w:r>
      <w:r>
        <w:t xml:space="preserve"> înseamnă utilizatori care nu sunt nici angajaţi ai Clientului sau ai Afiliaţilor acestuia, nici contractori sau agenţi care lucrează la sediul Clientului sau al Afiliaţilor acestuia.</w:t>
      </w:r>
    </w:p>
    <w:p w:rsidR="00B77294" w:rsidRDefault="003F5805">
      <w:pPr>
        <w:pStyle w:val="ProductList-BodySpaced"/>
      </w:pPr>
      <w:r>
        <w:rPr>
          <w:b/>
          <w:color w:val="00188F"/>
        </w:rPr>
        <w:t>Fir de execuţie hardware</w:t>
      </w:r>
      <w:r>
        <w:t xml:space="preserve"> înseamnă fie un </w:t>
      </w:r>
      <w:r>
        <w:fldChar w:fldCharType="begin"/>
      </w:r>
      <w:r>
        <w:instrText xml:space="preserve"> AutoTextList   \s NoStyle \t "Nucleu fizic înseamnă un nucleu dintr-un Procesor fizic." </w:instrText>
      </w:r>
      <w:r>
        <w:fldChar w:fldCharType="separate"/>
      </w:r>
      <w:r>
        <w:rPr>
          <w:color w:val="0563C1"/>
        </w:rPr>
        <w:t>Nucleu fizic</w:t>
      </w:r>
      <w:r>
        <w:fldChar w:fldCharType="end"/>
      </w:r>
      <w:r>
        <w:t xml:space="preserve">, fie un hiperfir dintr-un </w:t>
      </w:r>
      <w:r>
        <w:fldChar w:fldCharType="begin"/>
      </w:r>
      <w:r>
        <w:instrText xml:space="preserve"> AutoTextList   \s NoStyle \t "Procesor fizic înseamnă un procesor într-un sistem h</w:instrText>
      </w:r>
      <w:r>
        <w:instrText xml:space="preserve">ardware fizic." </w:instrText>
      </w:r>
      <w:r>
        <w:fldChar w:fldCharType="separate"/>
      </w:r>
      <w:r>
        <w:rPr>
          <w:color w:val="0563C1"/>
        </w:rPr>
        <w:t>Procesor fizic</w:t>
      </w:r>
      <w:r>
        <w:fldChar w:fldCharType="end"/>
      </w:r>
      <w:r>
        <w:t>.</w:t>
      </w:r>
    </w:p>
    <w:p w:rsidR="00B77294" w:rsidRDefault="003F5805">
      <w:pPr>
        <w:pStyle w:val="ProductList-BodySpaced"/>
      </w:pPr>
      <w:r>
        <w:rPr>
          <w:b/>
          <w:color w:val="00188F"/>
        </w:rPr>
        <w:t>Serviciu de calcul de înaltă performanţă (High Performance Computing – HPC)</w:t>
      </w:r>
      <w:r>
        <w:t xml:space="preserve"> înseamnă un serviciu în cadrul căruia un produs software de tip server este utilizat pentru a rula un </w:t>
      </w:r>
      <w:r>
        <w:fldChar w:fldCharType="begin"/>
      </w:r>
      <w:r>
        <w:instrText xml:space="preserve"> AutoTextList   \s NoStyle \t "Nod cluster </w:instrText>
      </w:r>
      <w:r>
        <w:instrText xml:space="preserve">înseamnă un dispozitiv care este dedicat executării de aplicaţii HPC în cluster sau furnizării de servicii de planificare a activităţilor pentru aplicaţiile HPC în cluster." </w:instrText>
      </w:r>
      <w:r>
        <w:fldChar w:fldCharType="separate"/>
      </w:r>
      <w:r>
        <w:rPr>
          <w:color w:val="0563C1"/>
        </w:rPr>
        <w:t>Nod cluster</w:t>
      </w:r>
      <w:r>
        <w:fldChar w:fldCharType="end"/>
      </w:r>
      <w:r>
        <w:t xml:space="preserve"> împreună cu alte produse software, după cum este necesar, pentru a </w:t>
      </w:r>
      <w:r>
        <w:t xml:space="preserve">permite securitatea, stocarea, îmbunătăţirea performanţei şi gestionarea sistemelor într-un </w:t>
      </w:r>
      <w:r>
        <w:fldChar w:fldCharType="begin"/>
      </w:r>
      <w:r>
        <w:instrText xml:space="preserve"> AutoTextList   \s NoStyle \t "Nod cluster înseamnă un dispozitiv care este dedicat executării de aplicaţii HPC în cluster sau furnizării de servicii de planificare</w:instrText>
      </w:r>
      <w:r>
        <w:instrText xml:space="preserve"> a activităţilor pentru aplicaţiile HPC în cluster." </w:instrText>
      </w:r>
      <w:r>
        <w:fldChar w:fldCharType="separate"/>
      </w:r>
      <w:r>
        <w:rPr>
          <w:color w:val="0563C1"/>
        </w:rPr>
        <w:t>Nod cluster</w:t>
      </w:r>
      <w:r>
        <w:fldChar w:fldCharType="end"/>
      </w:r>
      <w:r>
        <w:t xml:space="preserve"> în scopul acceptării </w:t>
      </w:r>
      <w:r>
        <w:fldChar w:fldCharType="begin"/>
      </w:r>
      <w:r>
        <w:instrText xml:space="preserve"> AutoTextList   \s NoStyle \t "Aplicaţie HPC în cluster înseamnă o aplicaţie de calcul de înaltă performanţă, care rezolvă, în paralel, probleme de calcul complexe sau</w:instrText>
      </w:r>
      <w:r>
        <w:instrText xml:space="preserve"> un set de probleme de calcul strâns legate. (consultaţi Glosarul pentru definiţia completă)" </w:instrText>
      </w:r>
      <w:r>
        <w:fldChar w:fldCharType="separate"/>
      </w:r>
      <w:r>
        <w:rPr>
          <w:color w:val="0563C1"/>
        </w:rPr>
        <w:t>Aplicaţiilor HPC în cluster</w:t>
      </w:r>
      <w:r>
        <w:fldChar w:fldCharType="end"/>
      </w:r>
      <w:r>
        <w:t>.</w:t>
      </w:r>
    </w:p>
    <w:p w:rsidR="00B77294" w:rsidRDefault="003F5805">
      <w:pPr>
        <w:pStyle w:val="ProductList-BodySpaced"/>
      </w:pPr>
      <w:r>
        <w:rPr>
          <w:b/>
          <w:color w:val="00188F"/>
        </w:rPr>
        <w:t xml:space="preserve">Hyper-V Container </w:t>
      </w:r>
      <w:r>
        <w:t>este o funcţie a Windows Server care utilizează un mediu de operare fizic sau virtual. Fiecare Hyper-V Container</w:t>
      </w:r>
      <w:r>
        <w:t xml:space="preserve"> este considerat 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w:t>
      </w:r>
    </w:p>
    <w:p w:rsidR="00B77294" w:rsidRDefault="003F5805">
      <w:pPr>
        <w:pStyle w:val="ProductList-BodySpaced"/>
      </w:pPr>
      <w:r>
        <w:rPr>
          <w:b/>
          <w:color w:val="00188F"/>
        </w:rPr>
        <w:t>Instanţă</w:t>
      </w:r>
      <w:r>
        <w:t xml:space="preserve"> înseamnă o imagine a produsului software creată executând programul de instalare s</w:t>
      </w:r>
      <w:r>
        <w:t xml:space="preserve">au procedura de instalare a produsului software ori prin duplicarea unei </w:t>
      </w:r>
      <w:r>
        <w:fldChar w:fldCharType="begin"/>
      </w:r>
      <w:r>
        <w:instrText xml:space="preserve"> AutoTextList   \s NoStyle \t "Instanţă înseamnă o imagine a produsului software creată executând programul de instalare sau procedura de instalare a produsului software ori duplicând</w:instrText>
      </w:r>
      <w:r>
        <w:instrText xml:space="preserve"> o Instanţă existentă." </w:instrText>
      </w:r>
      <w:r>
        <w:fldChar w:fldCharType="separate"/>
      </w:r>
      <w:r>
        <w:rPr>
          <w:color w:val="0563C1"/>
        </w:rPr>
        <w:t>Instanţe</w:t>
      </w:r>
      <w:r>
        <w:fldChar w:fldCharType="end"/>
      </w:r>
      <w:r>
        <w:t xml:space="preserve"> existente.</w:t>
      </w:r>
    </w:p>
    <w:p w:rsidR="00B77294" w:rsidRDefault="003F5805">
      <w:pPr>
        <w:pStyle w:val="ProductList-BodySpaced"/>
      </w:pPr>
      <w:r>
        <w:rPr>
          <w:b/>
          <w:color w:val="00188F"/>
        </w:rPr>
        <w:t xml:space="preserve">Licenţă </w:t>
      </w:r>
      <w:r>
        <w:t>înseamnă dreptul de a descărca, a instala, a accesa şi a utiliza un Produs.</w:t>
      </w:r>
    </w:p>
    <w:p w:rsidR="00B77294" w:rsidRDefault="003F5805">
      <w:pPr>
        <w:pStyle w:val="ProductList-BodySpaced"/>
      </w:pPr>
      <w:r>
        <w:rPr>
          <w:b/>
          <w:color w:val="00188F"/>
        </w:rPr>
        <w:t>Dispozitiv licenţiat</w:t>
      </w:r>
      <w:r>
        <w:t xml:space="preserve"> înseamnă un sistem hardware fizic unic căruia îi este alocată o licenţă. În sensul acestei definiţii, o partiţie hardware sau un blade se consideră un dispozitiv separat.</w:t>
      </w:r>
    </w:p>
    <w:p w:rsidR="00B77294" w:rsidRDefault="003F5805">
      <w:pPr>
        <w:pStyle w:val="ProductList-BodySpaced"/>
      </w:pPr>
      <w:r>
        <w:rPr>
          <w:b/>
          <w:color w:val="00188F"/>
        </w:rPr>
        <w:t xml:space="preserve">Partener pentru Mobilitatea licenţelor prin intermediul Software Assurance </w:t>
      </w:r>
      <w:r>
        <w:t xml:space="preserve">înseamnă </w:t>
      </w:r>
      <w:r>
        <w:t xml:space="preserve">o entitate identificată la adresa </w:t>
      </w:r>
      <w:hyperlink r:id="rId138">
        <w:r>
          <w:rPr>
            <w:color w:val="00467F"/>
            <w:u w:val="single"/>
          </w:rPr>
          <w:t>http://www.microsoft.com/licensing/software-assurance/license-mobility.aspx</w:t>
        </w:r>
      </w:hyperlink>
      <w:r>
        <w:t xml:space="preserve"> şi autorizată de Microsoft să găzduiască software-u</w:t>
      </w:r>
      <w:r>
        <w:t xml:space="preserve">l clienţilor pe servere partajate. </w:t>
      </w:r>
    </w:p>
    <w:p w:rsidR="00B77294" w:rsidRDefault="003F5805">
      <w:pPr>
        <w:pStyle w:val="ProductList-BodySpaced"/>
      </w:pPr>
      <w:r>
        <w:rPr>
          <w:b/>
          <w:color w:val="00188F"/>
        </w:rPr>
        <w:t xml:space="preserve">Server licenţiat </w:t>
      </w:r>
      <w:r>
        <w:t xml:space="preserve">înseamnă un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unic, dedicat utilizării de către Client, căruia îi este</w:t>
      </w:r>
      <w:r>
        <w:t xml:space="preserve"> atribuită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În sensul acestei definiţii, o partiţie hardware sau un blade se consideră un Server separat.</w:t>
      </w:r>
    </w:p>
    <w:p w:rsidR="00B77294" w:rsidRDefault="003F5805">
      <w:pPr>
        <w:pStyle w:val="ProductList-BodySpaced"/>
      </w:pPr>
      <w:r>
        <w:rPr>
          <w:b/>
          <w:color w:val="00188F"/>
        </w:rPr>
        <w:t>Utilizator licenţia</w:t>
      </w:r>
      <w:r>
        <w:rPr>
          <w:b/>
          <w:color w:val="00188F"/>
        </w:rPr>
        <w:t>t</w:t>
      </w:r>
      <w:r>
        <w:t xml:space="preserve"> înseamnă persoana unică pentru care este alocată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w:t>
      </w:r>
    </w:p>
    <w:p w:rsidR="00B77294" w:rsidRDefault="003F5805">
      <w:pPr>
        <w:pStyle w:val="ProductList-BodySpaced"/>
      </w:pPr>
      <w:r>
        <w:rPr>
          <w:b/>
          <w:color w:val="00188F"/>
        </w:rPr>
        <w:t>Licenţă de management (ML)</w:t>
      </w:r>
      <w:r>
        <w:t xml:space="preserve"> înseamnă o licenţă care permite gestionarea unuia sau a mai multor </w:t>
      </w:r>
      <w:r>
        <w:fldChar w:fldCharType="begin"/>
      </w:r>
      <w:r>
        <w:instrText xml:space="preserve"> AutoTextList   \s NoStyle \t "OSE înseamnă totalitatea sau o parte a unei instanţe de sistem de operare sau totalitatea ori o parte a unei instanţe de sistem de operare virtual (sau emula</w:instrText>
      </w:r>
      <w:r>
        <w:instrText xml:space="preserve">t în alt mod)...(Pentru definiţia completă, consultaţi Glosarul)" </w:instrText>
      </w:r>
      <w:r>
        <w:fldChar w:fldCharType="separate"/>
      </w:r>
      <w:r>
        <w:rPr>
          <w:color w:val="0563C1"/>
        </w:rPr>
        <w:t>medii OSE</w:t>
      </w:r>
      <w:r>
        <w:fldChar w:fldCharType="end"/>
      </w:r>
      <w:r>
        <w:t xml:space="preserve"> prin intermediul versiunii corespunzătoare a software-ului de server sau al oricărei versiuni anterioare a software-ului de server. Există două categorii de Licenţe de managemen</w:t>
      </w:r>
      <w:r>
        <w:t>t: Licenţă de management pentru servere şi Licenţă de management pentru clienţi. Există trei tipuri de Licenţe de management pentru clienţi: pentru utilizator, pentru mediu OSE şi pentru dispozitiv. O Licenţă de management pentru utilizator permite gestion</w:t>
      </w:r>
      <w:r>
        <w:t xml:space="preserve">area oricărui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w:instrText>
      </w:r>
      <w:r>
        <w:instrText xml:space="preserve"> Glosarul)" </w:instrText>
      </w:r>
      <w:r>
        <w:fldChar w:fldCharType="separate"/>
      </w:r>
      <w:r>
        <w:rPr>
          <w:color w:val="0563C1"/>
        </w:rPr>
        <w:t>mediu OSE</w:t>
      </w:r>
      <w:r>
        <w:fldChar w:fldCharType="end"/>
      </w:r>
      <w:r>
        <w:t xml:space="preserve"> accesat de un utilizator; o Licenţă de management pentru mediul OSE permite gestionarea unui </w:t>
      </w:r>
      <w:r>
        <w:fldChar w:fldCharType="begin"/>
      </w:r>
      <w:r>
        <w:instrText xml:space="preserve"> AutoTextList   \s NoStyle \t "OSE înseamnă totalitatea sau o parte a unei instanţe de sistem de operare sau totalitatea ori o parte a une</w:instrText>
      </w:r>
      <w:r>
        <w:instrText xml:space="preserve">i instanţe de sistem de operare virtual (sau emulat în alt mod)...(Pentru definiţia completă, consultaţi Glosarul)" </w:instrText>
      </w:r>
      <w:r>
        <w:fldChar w:fldCharType="separate"/>
      </w:r>
      <w:r>
        <w:rPr>
          <w:color w:val="0563C1"/>
        </w:rPr>
        <w:t>mediu OSE</w:t>
      </w:r>
      <w:r>
        <w:fldChar w:fldCharType="end"/>
      </w:r>
      <w:r>
        <w:t xml:space="preserve"> accesat de orice utilizator; o Licenţă de management pentru dispozitiv (Core CAL sau Enterprise CAL Suite) permite gestionarea </w:t>
      </w:r>
      <w:r>
        <w:t xml:space="preserve">oricărui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w:instrText>
      </w:r>
      <w:r>
        <w:instrText xml:space="preserve">arul)" </w:instrText>
      </w:r>
      <w:r>
        <w:fldChar w:fldCharType="separate"/>
      </w:r>
      <w:r>
        <w:rPr>
          <w:color w:val="0563C1"/>
        </w:rPr>
        <w:t>mediu OSE</w:t>
      </w:r>
      <w:r>
        <w:fldChar w:fldCharType="end"/>
      </w:r>
      <w:r>
        <w:t xml:space="preserve"> pe un dispozitiv.</w:t>
      </w:r>
    </w:p>
    <w:p w:rsidR="00B77294" w:rsidRDefault="003F5805">
      <w:pPr>
        <w:pStyle w:val="ProductList-BodySpaced"/>
      </w:pPr>
      <w:r>
        <w:rPr>
          <w:b/>
          <w:color w:val="00188F"/>
        </w:rPr>
        <w:t>Licenţă echivalentă pentru licenţele de management</w:t>
      </w:r>
      <w:r>
        <w:t xml:space="preserve"> înseamnă o licenţă SL utilizator identificată în tabelul „Licenţa de management” aferent unui produs, o suită </w:t>
      </w:r>
      <w:r>
        <w:fldChar w:fldCharType="begin"/>
      </w:r>
      <w:r>
        <w:instrText xml:space="preserve"> AutoTextList   \s NoStyle \t "CAL înseamnă licenţa pentr</w:instrText>
      </w:r>
      <w:r>
        <w:instrText xml:space="preserve">u accesul clienţilor, care poate fi alocată în funcţie de utilizator sau de dispozitiv, după caz. (consultaţi Glosarul pentru definiţia completă)" </w:instrText>
      </w:r>
      <w:r>
        <w:fldChar w:fldCharType="separate"/>
      </w:r>
      <w:r>
        <w:rPr>
          <w:color w:val="0563C1"/>
        </w:rPr>
        <w:t>CAL</w:t>
      </w:r>
      <w:r>
        <w:fldChar w:fldCharType="end"/>
      </w:r>
      <w:r>
        <w:t xml:space="preserve"> sau </w:t>
      </w:r>
      <w:r>
        <w:fldChar w:fldCharType="begin"/>
      </w:r>
      <w:r>
        <w:instrText xml:space="preserve"> AutoTextList   \s NoStyle \t "SL înseamnă o licenţă de abonament care permite accesul la software</w:instrText>
      </w:r>
      <w:r>
        <w:instrText xml:space="preserve"> sau la un serviciu găzduit pe o perioadă de timp definită." </w:instrText>
      </w:r>
      <w:r>
        <w:fldChar w:fldCharType="separate"/>
      </w:r>
      <w:r>
        <w:rPr>
          <w:color w:val="0563C1"/>
        </w:rPr>
        <w:t>SL</w:t>
      </w:r>
      <w:r>
        <w:fldChar w:fldCharType="end"/>
      </w:r>
      <w:r>
        <w:t xml:space="preserve">, conform identificării din tabelul Licenţele echivalente pentru licenţele de management, </w:t>
      </w:r>
      <w:hyperlink w:anchor="_Sec591">
        <w:r>
          <w:rPr>
            <w:color w:val="00467F"/>
            <w:u w:val="single"/>
          </w:rPr>
          <w:t>Anexa A</w:t>
        </w:r>
      </w:hyperlink>
      <w:r>
        <w:t xml:space="preserve">, după caz. O suită </w:t>
      </w:r>
      <w:r>
        <w:fldChar w:fldCharType="begin"/>
      </w:r>
      <w:r>
        <w:instrText xml:space="preserve"> AutoTextList   \s NoStyle \t "CAL înseamnă</w:instrText>
      </w:r>
      <w:r>
        <w:instrText xml:space="preserve"> licenţa pentru accesul clienţilor, care poate fi alocată în funcţie de utilizator sau de dispozitiv, după caz. (consultaţi Glosarul pentru definiţia completă)" </w:instrText>
      </w:r>
      <w:r>
        <w:fldChar w:fldCharType="separate"/>
      </w:r>
      <w:r>
        <w:rPr>
          <w:color w:val="0563C1"/>
        </w:rPr>
        <w:t>CAL</w:t>
      </w:r>
      <w:r>
        <w:fldChar w:fldCharType="end"/>
      </w:r>
      <w:r>
        <w:t xml:space="preserve"> este o Licenţă de management echivalentă doar dacă un Client a achiziţionat licenţa după</w:t>
      </w:r>
      <w:r>
        <w:t xml:space="preserve"> Data disponibilităţii produsului server sau dacă respectivul Client avea protecţie prin SA activă începând cu Data disponibilităţii.</w:t>
      </w:r>
    </w:p>
    <w:p w:rsidR="00B77294" w:rsidRDefault="003F5805">
      <w:pPr>
        <w:pStyle w:val="ProductList-BodySpaced"/>
      </w:pPr>
      <w:r>
        <w:rPr>
          <w:b/>
          <w:color w:val="00188F"/>
        </w:rPr>
        <w:t xml:space="preserve">Gestionarea unui mediu OSE </w:t>
      </w:r>
      <w:r>
        <w:t>înseamnă a solicita sau a primi date despre, a configura sau a oferi instrucţiuni pentru hardwa</w:t>
      </w:r>
      <w:r>
        <w:t xml:space="preserve">re sau software asociat în mod direct sau indirect cu </w:t>
      </w:r>
      <w:r>
        <w:fldChar w:fldCharType="begin"/>
      </w:r>
      <w:r>
        <w:instrText xml:space="preserve"> AutoTextList   \s NoStyle \t "OSE înseamnă totalitatea sau o parte a unei instanţe de sistem de operare sau totalitatea ori o parte a unei instanţe de sistem de operare virtual (sau emulat în alt mod).</w:instrText>
      </w:r>
      <w:r>
        <w:instrText xml:space="preserve">..(Pentru definiţia completă, consultaţi Glosarul)" </w:instrText>
      </w:r>
      <w:r>
        <w:fldChar w:fldCharType="separate"/>
      </w:r>
      <w:r>
        <w:rPr>
          <w:color w:val="0563C1"/>
        </w:rPr>
        <w:t>mediul OSE</w:t>
      </w:r>
      <w:r>
        <w:fldChar w:fldCharType="end"/>
      </w:r>
      <w:r>
        <w:t xml:space="preserve">. Aceasta nu include descoperirea prezenţei unui dispozitiv sau a unui </w:t>
      </w:r>
      <w:r>
        <w:fldChar w:fldCharType="begin"/>
      </w:r>
      <w:r>
        <w:instrText xml:space="preserve"> AutoTextList   \s NoStyle \t "OSE înseamnă totalitatea sau o parte a unei instanţe de sistem de operare sau totalitatea</w:instrText>
      </w:r>
      <w:r>
        <w:instrText xml:space="preserve"> ori o parte a unei instanţe de sistem de operare virtual (sau emulat în alt mod)...(Pentru definiţia completă, consultaţi Glosarul)" </w:instrText>
      </w:r>
      <w:r>
        <w:fldChar w:fldCharType="separate"/>
      </w:r>
      <w:r>
        <w:rPr>
          <w:color w:val="0563C1"/>
        </w:rPr>
        <w:t>mediu OSE</w:t>
      </w:r>
      <w:r>
        <w:fldChar w:fldCharType="end"/>
      </w:r>
      <w:r>
        <w:t>.</w:t>
      </w:r>
    </w:p>
    <w:p w:rsidR="00B77294" w:rsidRDefault="003F5805">
      <w:pPr>
        <w:pStyle w:val="ProductList-BodySpaced"/>
      </w:pPr>
      <w:r>
        <w:rPr>
          <w:b/>
          <w:color w:val="00188F"/>
        </w:rPr>
        <w:t>Mediu de sistem de operare (Operating System Environment - OSE)</w:t>
      </w:r>
      <w:r>
        <w:t xml:space="preserve"> înseamnă totalitatea sau o parte a unei Inst</w:t>
      </w:r>
      <w:r>
        <w:t>anţe de sistem de operare sau totalitatea ori o parte a unei Instanţe de sistem de operare virtual (sau emulat în alt mod) care permite identităţi diferite de computere (nume de computer principal sau alt identificator unic similar) ori drepturi administra</w:t>
      </w:r>
      <w:r>
        <w:t xml:space="preserve">tive diferite şi instanţe ale aplicaţiilor, dacă există, configurate să ruleze pe Instanţa sistemului de operare sau pe o parte a acesteia, identificată mai sus. Un sistem hardware fizic poate avea un </w:t>
      </w:r>
      <w:r>
        <w:fldChar w:fldCharType="begin"/>
      </w:r>
      <w:r>
        <w:instrText xml:space="preserve"> AutoTextList   \s NoStyle \t "Mediu OSE fizic înseamnă</w:instrText>
      </w:r>
      <w:r>
        <w:instrText xml:space="preserve"> un mediu OSE configurat să se execute direct pe un sistem hardware fizic. Se consideră că Instanţa sistemului de operare utilizată pentru a rula aplicaţii software de virtualizare de hardware sau pentru a furniza servicii de virtualizare de hardware face </w:instrText>
      </w:r>
      <w:r>
        <w:instrText xml:space="preserve">parte din mediul OSE fizic." </w:instrText>
      </w:r>
      <w:r>
        <w:fldChar w:fldCharType="separate"/>
      </w:r>
      <w:r>
        <w:rPr>
          <w:color w:val="0563C1"/>
        </w:rPr>
        <w:t>mediu OSE fizic</w:t>
      </w:r>
      <w:r>
        <w:fldChar w:fldCharType="end"/>
      </w:r>
      <w:r>
        <w:t xml:space="preserve"> şi/sau unul sau mai multe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w:t>
      </w:r>
    </w:p>
    <w:p w:rsidR="00B77294" w:rsidRDefault="003F5805">
      <w:pPr>
        <w:pStyle w:val="ProductList-BodySpaced"/>
      </w:pPr>
      <w:r>
        <w:rPr>
          <w:b/>
          <w:color w:val="00188F"/>
        </w:rPr>
        <w:t>Nucleu fizic</w:t>
      </w:r>
      <w:r>
        <w:t xml:space="preserve"> înseamnă un nucleu dint</w:t>
      </w:r>
      <w:r>
        <w:t xml:space="preserve">r-un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w:t>
      </w:r>
    </w:p>
    <w:p w:rsidR="00B77294" w:rsidRDefault="003F5805">
      <w:pPr>
        <w:pStyle w:val="ProductList-BodySpaced"/>
      </w:pPr>
      <w:r>
        <w:rPr>
          <w:b/>
          <w:color w:val="00188F"/>
        </w:rPr>
        <w:t>Mediu OSE fizic</w:t>
      </w:r>
      <w:r>
        <w:t xml:space="preserve"> înseamnă un </w:t>
      </w:r>
      <w:r>
        <w:fldChar w:fldCharType="begin"/>
      </w:r>
      <w:r>
        <w:instrText xml:space="preserve"> AutoTextList   \s NoStyle \t "OSE înseamnă totalitatea sau o parte a unei instanţe de sistem de operare </w:instrText>
      </w:r>
      <w:r>
        <w:instrText xml:space="preserve">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configurat să ruleze direct pe un sistem hardware fizic. Se consideră că Instanţa sistemului d</w:t>
      </w:r>
      <w:r>
        <w:t xml:space="preserve">e operare utilizată pentru a rula aplicaţii software de virtualizare de hardware sau pentru a furniza servicii de virtualizare de hardware face parte din </w:t>
      </w:r>
      <w:r>
        <w:fldChar w:fldCharType="begin"/>
      </w:r>
      <w:r>
        <w:instrText xml:space="preserve"> AutoTextList   \s NoStyle \t "Mediu OSE fizic înseamnă un mediu OSE configurat să se execute direct p</w:instrText>
      </w:r>
      <w:r>
        <w:instrText xml:space="preserve">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w:t>
      </w:r>
    </w:p>
    <w:p w:rsidR="00B77294" w:rsidRDefault="003F5805">
      <w:pPr>
        <w:pStyle w:val="ProductList-BodySpaced"/>
      </w:pPr>
      <w:r>
        <w:rPr>
          <w:b/>
          <w:color w:val="00188F"/>
        </w:rPr>
        <w:t xml:space="preserve">Procesor fizic </w:t>
      </w:r>
      <w:r>
        <w:t>înseamnă un procesor într-un sistem hardware fizic.</w:t>
      </w:r>
    </w:p>
    <w:p w:rsidR="00B77294" w:rsidRDefault="003F5805">
      <w:pPr>
        <w:pStyle w:val="ProductList-BodySpaced"/>
      </w:pPr>
      <w:r>
        <w:rPr>
          <w:b/>
          <w:color w:val="00188F"/>
        </w:rPr>
        <w:t xml:space="preserve">Premium Assurance </w:t>
      </w:r>
      <w:r>
        <w:t>este o ofertă pentru anumite Produse, care oferă acces la actualizări de securitate şi buletinele pe care Microsoft le pune la dispoziţie atunci când o versiune a Produ</w:t>
      </w:r>
      <w:r>
        <w:t>sului nu mai este protejată prin Asistenţă prelungită.</w:t>
      </w:r>
    </w:p>
    <w:p w:rsidR="00B77294" w:rsidRDefault="003F5805">
      <w:pPr>
        <w:pStyle w:val="ProductList-BodySpaced"/>
      </w:pPr>
      <w:r>
        <w:rPr>
          <w:b/>
          <w:color w:val="00188F"/>
        </w:rPr>
        <w:t>Utilizator principal</w:t>
      </w:r>
      <w:r>
        <w:t xml:space="preserve"> înseamnă utilizatorul care utilizează un </w:t>
      </w:r>
      <w:r>
        <w:fldChar w:fldCharType="begin"/>
      </w:r>
      <w:r>
        <w:instrText xml:space="preserve"> AutoTextList   \s NoStyle \t "Dispozitiv licenţiat înseamnă un sistem hardware fizic unic căruia îi este alocată o Licenţă. În sensul aces</w:instrText>
      </w:r>
      <w:r>
        <w:instrText xml:space="preserve">tei definiţii, o partiţie hardware sau un blade se consideră un dispozitiv separat." </w:instrText>
      </w:r>
      <w:r>
        <w:fldChar w:fldCharType="separate"/>
      </w:r>
      <w:r>
        <w:rPr>
          <w:color w:val="0563C1"/>
        </w:rPr>
        <w:t>Dispozitiv licenţiat</w:t>
      </w:r>
      <w:r>
        <w:fldChar w:fldCharType="end"/>
      </w:r>
      <w:r>
        <w:t xml:space="preserve"> mai mult de 50% din timp într-o perioadă de 90 de zile.</w:t>
      </w:r>
    </w:p>
    <w:p w:rsidR="00B77294" w:rsidRDefault="003F5805">
      <w:pPr>
        <w:pStyle w:val="ProductList-BodySpaced"/>
      </w:pPr>
      <w:r>
        <w:rPr>
          <w:b/>
          <w:color w:val="00188F"/>
        </w:rPr>
        <w:t>Mediu de producţie</w:t>
      </w:r>
      <w:r>
        <w:t xml:space="preserve"> înseamnă orice mediu OSE fizic sau virtual care rulează o activitate de </w:t>
      </w:r>
      <w:r>
        <w:t xml:space="preserve">producţie sau accesează date de producţie; de asemenea, înseamnă un </w:t>
      </w:r>
      <w:r>
        <w:fldChar w:fldCharType="begin"/>
      </w:r>
      <w:r>
        <w:instrText xml:space="preserve"> AutoTextList   \s NoStyle \t "Mediu OSE fizic înseamnă un mediu OSE configurat să se execute direct pe un sistem hardware fizic. Se consideră că Instanţa sistemului de operare utilizată p</w:instrText>
      </w:r>
      <w:r>
        <w:instrText xml:space="preserve">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care găzduieşte unul sau mai multe </w:t>
      </w:r>
      <w:r>
        <w:fldChar w:fldCharType="begin"/>
      </w:r>
      <w:r>
        <w:instrText xml:space="preserve"> AutoTextList   \s NoStyle \t "Mediu OSE virtual î</w:instrText>
      </w:r>
      <w:r>
        <w:instrText xml:space="preserve">nseamnă un mediu OSE configurat să ruleze pe un sistem hardware virtual" </w:instrText>
      </w:r>
      <w:r>
        <w:fldChar w:fldCharType="separate"/>
      </w:r>
      <w:r>
        <w:rPr>
          <w:color w:val="0563C1"/>
        </w:rPr>
        <w:t>medii OSE virtuale</w:t>
      </w:r>
      <w:r>
        <w:fldChar w:fldCharType="end"/>
      </w:r>
      <w:r>
        <w:t xml:space="preserve"> care rulează activităţi de producţie sau accesează date de producţie.</w:t>
      </w:r>
    </w:p>
    <w:p w:rsidR="00B77294" w:rsidRDefault="003F5805">
      <w:pPr>
        <w:pStyle w:val="ProductList-BodySpaced"/>
      </w:pPr>
      <w:r>
        <w:rPr>
          <w:b/>
          <w:color w:val="00188F"/>
        </w:rPr>
        <w:t>Dispozitiv terţ eligibil</w:t>
      </w:r>
      <w:r>
        <w:t xml:space="preserve"> înseamnă un dispozitiv care nu este controlat, direct sau indirect, de Client sau de Afiliaţii acestuia (de exemplu, un chioşc public al unei terţe părţi).</w:t>
      </w:r>
    </w:p>
    <w:p w:rsidR="00B77294" w:rsidRDefault="003F5805">
      <w:pPr>
        <w:pStyle w:val="ProductList-BodySpaced"/>
      </w:pPr>
      <w:r>
        <w:rPr>
          <w:b/>
          <w:color w:val="00188F"/>
        </w:rPr>
        <w:t>Instanţă în execuţie</w:t>
      </w:r>
      <w:r>
        <w:t xml:space="preserve"> înseamnă o </w:t>
      </w:r>
      <w:r>
        <w:fldChar w:fldCharType="begin"/>
      </w:r>
      <w:r>
        <w:instrText xml:space="preserve"> AutoTextList   \s NoStyle \t "Instanţă înseamnă o imagine a produs</w:instrText>
      </w:r>
      <w:r>
        <w:instrText xml:space="preserve">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de software care este încărcată în memorie şi pentru care s-au executat una sau mai multe instrucţiuni. </w:t>
      </w:r>
      <w:r>
        <w:t>(Clientul „rulează o instanţă” a produsului software încărcând-o în memorie şi rulând una sau mai multe dintre instrucţiunile acesteia.) Odată executarea pornită, o Instanţă se consideră a fi în execuţie (chiar dacă instrucţiunile sale se mai execută sau n</w:t>
      </w:r>
      <w:r>
        <w:t>u) până în momentul în care este eliminată din memorie.</w:t>
      </w:r>
    </w:p>
    <w:p w:rsidR="00B77294" w:rsidRDefault="003F5805">
      <w:pPr>
        <w:pStyle w:val="ProductList-BodySpaced"/>
      </w:pPr>
      <w:r>
        <w:rPr>
          <w:b/>
          <w:color w:val="00188F"/>
        </w:rPr>
        <w:t>SL</w:t>
      </w:r>
      <w:r>
        <w:t xml:space="preserve"> înseamnă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de abonament care permite accesul la software sau la un s</w:t>
      </w:r>
      <w:r>
        <w:t>erviciu găzduit pe o perioadă de timp definită.</w:t>
      </w:r>
    </w:p>
    <w:p w:rsidR="00B77294" w:rsidRDefault="003F5805">
      <w:pPr>
        <w:pStyle w:val="ProductList-BodySpaced"/>
      </w:pPr>
      <w:r>
        <w:rPr>
          <w:b/>
          <w:color w:val="00188F"/>
        </w:rPr>
        <w:t>Server</w:t>
      </w:r>
      <w:r>
        <w:t xml:space="preserve"> înseamnă un sistem hardware fizic, capabil să ruleze produse software de tip server.</w:t>
      </w:r>
    </w:p>
    <w:p w:rsidR="00B77294" w:rsidRDefault="003F5805">
      <w:pPr>
        <w:pStyle w:val="ProductList-BodySpaced"/>
      </w:pPr>
      <w:r>
        <w:rPr>
          <w:b/>
          <w:color w:val="00188F"/>
        </w:rPr>
        <w:t>Fermă de servere</w:t>
      </w:r>
      <w:r>
        <w:t xml:space="preserve"> înseamnă un singur centru de date sau două centre de date situate fizic în zone cu fusuri orare dec</w:t>
      </w:r>
      <w:r>
        <w:t>alate cu maximum patru ore şi/sau în UE sau AELS. Un centru de date poate fi mutat dintr-o fermă de servere în alta, dar nu pe termen scurt. (UE este Uniunea Europeană; AELS este Asociaţia Europeană a Liberului Schimb).</w:t>
      </w:r>
    </w:p>
    <w:p w:rsidR="00B77294" w:rsidRDefault="003F5805">
      <w:pPr>
        <w:pStyle w:val="ProductList-BodySpaced"/>
      </w:pPr>
      <w:r>
        <w:rPr>
          <w:b/>
          <w:color w:val="00188F"/>
        </w:rPr>
        <w:lastRenderedPageBreak/>
        <w:t>Licenţă de avansare</w:t>
      </w:r>
      <w:r>
        <w:t xml:space="preserve"> înseamnă o licen</w:t>
      </w:r>
      <w:r>
        <w:t>ţă achiziţionată în plus faţă de (şi asociată cu) o licenţă de bază achiziţionată anterior. Pentru Licenţele SL utilizator de avansare care nu apar individual în TSO, se aplică termenii licenţei aplicabili unei Licenţe SL utilizator complete, aferente acel</w:t>
      </w:r>
      <w:r>
        <w:t>uiaşi serviciu.</w:t>
      </w:r>
    </w:p>
    <w:p w:rsidR="00B77294" w:rsidRDefault="003F5805">
      <w:pPr>
        <w:pStyle w:val="ProductList-BodySpaced"/>
      </w:pPr>
      <w:r>
        <w:rPr>
          <w:b/>
          <w:color w:val="00188F"/>
        </w:rPr>
        <w:t>Nucleu virtual</w:t>
      </w:r>
      <w:r>
        <w:t xml:space="preserve"> înseamnă unitatea de putere de procesare dintr-un sistem hardware virtual. Un Nucleu virtual este reprezentarea virtuală a unuia sau mai multor fire de execuţie hardware.</w:t>
      </w:r>
    </w:p>
    <w:p w:rsidR="00B77294" w:rsidRDefault="003F5805">
      <w:pPr>
        <w:pStyle w:val="ProductList-BodySpaced"/>
      </w:pPr>
      <w:r>
        <w:rPr>
          <w:b/>
          <w:color w:val="00188F"/>
        </w:rPr>
        <w:t>Mediu OSE virtual</w:t>
      </w:r>
      <w:r>
        <w:t xml:space="preserve"> înseamnă un </w:t>
      </w:r>
      <w:r>
        <w:fldChar w:fldCharType="begin"/>
      </w:r>
      <w:r>
        <w:instrText xml:space="preserve"> AutoTextList   \s NoSty</w:instrText>
      </w:r>
      <w:r>
        <w:instrText xml:space="preserve">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configurat să</w:t>
      </w:r>
      <w:r>
        <w:t xml:space="preserve"> ruleze într-un sistem hardware virtual.</w:t>
      </w:r>
    </w:p>
    <w:p w:rsidR="00B77294" w:rsidRDefault="003F5805">
      <w:pPr>
        <w:pStyle w:val="ProductList-BodySpaced"/>
      </w:pPr>
      <w:r>
        <w:rPr>
          <w:b/>
          <w:color w:val="00188F"/>
        </w:rPr>
        <w:t>Servicii web</w:t>
      </w:r>
      <w:r>
        <w:t xml:space="preserve"> (cunoscute şi ca „</w:t>
      </w:r>
      <w:r>
        <w:rPr>
          <w:color w:val="00188F"/>
        </w:rPr>
        <w:t>Soluţii pentru web</w:t>
      </w:r>
      <w:r>
        <w:t>”) sunt alcătuite din paginile web, site-urile web, aplicaţiile web, serviciile web şi/sau serverele POP3 disponibile public. Pentru clarificare, accesul la conţinutu</w:t>
      </w:r>
      <w:r>
        <w:t>l, informaţiile şi aplicaţiile oferite de produsul software în cadrul unei Soluţii pentru web nu este limitat la angajaţii clientului sau ai afiliaţilor acestuia.</w:t>
      </w:r>
    </w:p>
    <w:p w:rsidR="00B77294" w:rsidRDefault="003F5805">
      <w:pPr>
        <w:pStyle w:val="ProductList-BodySpaced"/>
      </w:pPr>
      <w:r>
        <w:t>Produsul software în cadrul Soluţiilor pentru web este utilizat pentru a executa:</w:t>
      </w:r>
    </w:p>
    <w:p w:rsidR="00B77294" w:rsidRDefault="003F5805" w:rsidP="00CC39EA">
      <w:pPr>
        <w:pStyle w:val="ProductList-Bullet"/>
        <w:numPr>
          <w:ilvl w:val="0"/>
          <w:numId w:val="39"/>
        </w:numPr>
      </w:pPr>
      <w:r>
        <w:t>produse sof</w:t>
      </w:r>
      <w:r>
        <w:t>tware de tip server pentru web (de exemplu, Microsoft Internet Information Services) şi agenţi de gestionare sau de securitate (de exemplu, agentul System Center Operations Manager);</w:t>
      </w:r>
    </w:p>
    <w:p w:rsidR="00B77294" w:rsidRDefault="003F5805" w:rsidP="00CC39EA">
      <w:pPr>
        <w:pStyle w:val="ProductList-Bullet"/>
        <w:numPr>
          <w:ilvl w:val="0"/>
          <w:numId w:val="39"/>
        </w:numPr>
      </w:pPr>
      <w:r>
        <w:t>produse software de tip motor bază de date (de exemplu, Microsoft SQL Ser</w:t>
      </w:r>
      <w:r>
        <w:t>ver) numai în scopul asigurării suportului pentru Soluţii pentru web sau</w:t>
      </w:r>
    </w:p>
    <w:p w:rsidR="00B77294" w:rsidRDefault="003F5805" w:rsidP="00CC39EA">
      <w:pPr>
        <w:pStyle w:val="ProductList-Bullet"/>
        <w:numPr>
          <w:ilvl w:val="0"/>
          <w:numId w:val="39"/>
        </w:numPr>
      </w:pPr>
      <w:r>
        <w:t>serviciul Sistem de nume de domeniu (DNS) pentru a transforma numele de pe internet în adrese IP, atâta timp cât aceasta nu este singura funcţie a instanţei respective a produsului so</w:t>
      </w:r>
      <w:r>
        <w:t>ftware.</w:t>
      </w:r>
    </w:p>
    <w:p w:rsidR="00B77294" w:rsidRDefault="003F5805">
      <w:pPr>
        <w:pStyle w:val="ProductList-BodySpaced"/>
      </w:pPr>
      <w:r>
        <w:rPr>
          <w:b/>
          <w:color w:val="00188F"/>
        </w:rPr>
        <w:t xml:space="preserve">Windows Server Container </w:t>
      </w:r>
      <w:r>
        <w:t>este o funcţie a produsului software Windows Server.</w:t>
      </w:r>
    </w:p>
    <w:p w:rsidR="00B77294" w:rsidRDefault="003F5805">
      <w:pPr>
        <w:pStyle w:val="ProductList-BodySpaced"/>
      </w:pPr>
      <w:r>
        <w:rPr>
          <w:b/>
          <w:color w:val="00188F"/>
        </w:rPr>
        <w:t>Componente software Windows</w:t>
      </w:r>
      <w:r>
        <w:t xml:space="preserve"> înseamnă componentele produsului software Windows incluse într-un produs. Microsoft .NET Framework, componente Microsoft Data Access, software PowerShell şi anumite fişiere .dll asociate cu tehnologiile Microsoft Build, Windows Identity Foundation, Biblio</w:t>
      </w:r>
      <w:r>
        <w:t>teca Windows pentru JAVAScript, Debghelp.dll şi tehnologiile Web Deploy sunt toate componente software Windows.</w:t>
      </w:r>
    </w:p>
    <w:p w:rsidR="00B77294" w:rsidRDefault="00B77294">
      <w:pPr>
        <w:pStyle w:val="ProductList-BodySpaced"/>
        <w:jc w:val="right"/>
      </w:pPr>
    </w:p>
    <w:tbl>
      <w:tblPr>
        <w:tblStyle w:val="PURTable"/>
        <w:tblW w:w="0" w:type="dxa"/>
        <w:tblLook w:val="04A0" w:firstRow="1" w:lastRow="0" w:firstColumn="1" w:lastColumn="0" w:noHBand="0" w:noVBand="1"/>
      </w:tblPr>
      <w:tblGrid>
        <w:gridCol w:w="10800"/>
      </w:tblGrid>
      <w:tr w:rsidR="00B772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7294" w:rsidRDefault="003F5805">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B77294" w:rsidRDefault="00B77294">
      <w:pPr>
        <w:pStyle w:val="ProductList-BodySpaced"/>
      </w:pPr>
    </w:p>
    <w:p w:rsidR="00B77294" w:rsidRDefault="00B77294">
      <w:pPr>
        <w:sectPr w:rsidR="00B77294">
          <w:headerReference w:type="default" r:id="rId139"/>
          <w:footerReference w:type="default" r:id="rId140"/>
          <w:type w:val="continuous"/>
          <w:pgSz w:w="12240" w:h="15840" w:code="1"/>
          <w:pgMar w:top="1170" w:right="720" w:bottom="720" w:left="720" w:header="432" w:footer="288" w:gutter="0"/>
          <w:cols w:space="360"/>
        </w:sectPr>
      </w:pPr>
    </w:p>
    <w:p w:rsidR="00B77294" w:rsidRDefault="003F5805">
      <w:pPr>
        <w:pStyle w:val="ProductList-SectionHeading"/>
        <w:pageBreakBefore/>
        <w:outlineLvl w:val="0"/>
      </w:pPr>
      <w:bookmarkStart w:id="336" w:name="_Sec591"/>
      <w:bookmarkEnd w:id="326"/>
      <w:r>
        <w:lastRenderedPageBreak/>
        <w:t>Anexa A – Licenţele CAL/ML echivalente</w:t>
      </w:r>
      <w:r>
        <w:fldChar w:fldCharType="begin"/>
      </w:r>
      <w:r>
        <w:instrText xml:space="preserve"> TC "</w:instrText>
      </w:r>
      <w:bookmarkStart w:id="337" w:name="_Toc478648122"/>
      <w:r>
        <w:instrText>Anexa A – Licenţele CAL/ML echivalente</w:instrText>
      </w:r>
      <w:bookmarkEnd w:id="337"/>
      <w:r>
        <w:instrText>" \l 1</w:instrText>
      </w:r>
      <w:r>
        <w:fldChar w:fldCharType="end"/>
      </w:r>
    </w:p>
    <w:p w:rsidR="00B77294" w:rsidRDefault="003F5805">
      <w:pPr>
        <w:pStyle w:val="ProductList-Body"/>
      </w:pPr>
      <w:r>
        <w:t>Drepturile de accesare a software-ului de s</w:t>
      </w:r>
      <w:r>
        <w:t xml:space="preserve">erver care rulează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w:instrText>
      </w:r>
      <w:r>
        <w:instrText xml:space="preserve">t." </w:instrText>
      </w:r>
      <w:r>
        <w:fldChar w:fldCharType="separate"/>
      </w:r>
      <w:r>
        <w:rPr>
          <w:color w:val="0563C1"/>
        </w:rPr>
        <w:t>Serverele licenţiate</w:t>
      </w:r>
      <w:r>
        <w:fldChar w:fldCharType="end"/>
      </w:r>
      <w:r>
        <w:t xml:space="preserve"> ale Clientului sau de </w:t>
      </w:r>
      <w:r>
        <w:fldChar w:fldCharType="begin"/>
      </w:r>
      <w:r>
        <w:instrText xml:space="preserve"> AutoTextList   \s NoStyle \t "Gestionarea mediilor OSE înseamnă a solicita sau a primi date despre, a configura sau a oferi instrucţiuni pentru hardware sau produse software asociate în mod direct sau indi</w:instrText>
      </w:r>
      <w:r>
        <w:instrText xml:space="preserve">rect cu mediul OSE. Aceasta nu include descoperirea prezenţei unui dispozitiv sau a unui mediu OSE." </w:instrText>
      </w:r>
      <w:r>
        <w:fldChar w:fldCharType="separate"/>
      </w:r>
      <w:r>
        <w:rPr>
          <w:color w:val="0563C1"/>
        </w:rPr>
        <w:t>gestionare a mediilor OSE</w:t>
      </w:r>
      <w:r>
        <w:fldChar w:fldCharType="end"/>
      </w:r>
      <w:r>
        <w:t xml:space="preserve"> sunt disponibile în baza suitelor </w:t>
      </w:r>
      <w:r>
        <w:fldChar w:fldCharType="begin"/>
      </w:r>
      <w:r>
        <w:instrText xml:space="preserve"> AutoTextList   \s NoStyle \t "CAL înseamnă licenţa pentru accesul clienţilor, care poate fi</w:instrText>
      </w:r>
      <w:r>
        <w:instrText xml:space="preserve"> alocată în funcţie de utilizator sau de dispozitiv, după caz. (consultaţi Glosarul pentru definiţia completă)" </w:instrText>
      </w:r>
      <w:r>
        <w:fldChar w:fldCharType="separate"/>
      </w:r>
      <w:r>
        <w:rPr>
          <w:color w:val="0563C1"/>
        </w:rPr>
        <w:t>CAL</w:t>
      </w:r>
      <w:r>
        <w:fldChar w:fldCharType="end"/>
      </w:r>
      <w:r>
        <w:t xml:space="preserve"> şi a </w:t>
      </w:r>
      <w:r>
        <w:fldChar w:fldCharType="begin"/>
      </w:r>
      <w:r>
        <w:instrText xml:space="preserve"> AutoTextList   \s NoStyle \t "SL înseamnă o licenţă de abonament care permite accesul la software sau la un serviciu găzduit pe o p</w:instrText>
      </w:r>
      <w:r>
        <w:instrText xml:space="preserve">erioadă de timp definită." </w:instrText>
      </w:r>
      <w:r>
        <w:fldChar w:fldCharType="separate"/>
      </w:r>
      <w:r>
        <w:rPr>
          <w:color w:val="0563C1"/>
        </w:rPr>
        <w:t>licenţelor SL</w:t>
      </w:r>
      <w:r>
        <w:fldChar w:fldCharType="end"/>
      </w:r>
      <w:r>
        <w:t xml:space="preserve"> pentru Servicii online. Dacă o celulă este colorată în albastru pe rândul unui server, înseamnă că suita </w:t>
      </w:r>
      <w:r>
        <w:fldChar w:fldCharType="begin"/>
      </w:r>
      <w:r>
        <w:instrText xml:space="preserve"> AutoTextList   \s NoStyle \t "CAL înseamnă licenţa pentru accesul clienţilor, care poate fi alocată în fun</w:instrText>
      </w:r>
      <w:r>
        <w:instrText xml:space="preserve">cţie de utilizator sau de dispozitiv, după caz. (consultaţi Glosarul pentru definiţia completă)" </w:instrText>
      </w:r>
      <w:r>
        <w:fldChar w:fldCharType="separate"/>
      </w:r>
      <w:r>
        <w:rPr>
          <w:color w:val="0563C1"/>
        </w:rPr>
        <w:t>CAL</w:t>
      </w:r>
      <w:r>
        <w:fldChar w:fldCharType="end"/>
      </w:r>
      <w:r>
        <w:t xml:space="preserve"> sau </w:t>
      </w:r>
      <w:r>
        <w:fldChar w:fldCharType="begin"/>
      </w:r>
      <w:r>
        <w:instrText xml:space="preserve"> AutoTextList   \s NoStyle \t "SL înseamnă o licenţă de abonament care permite accesul la software sau la un serviciu găzduit pe o perioadă de timp </w:instrText>
      </w:r>
      <w:r>
        <w:instrText xml:space="preserve">definită." </w:instrText>
      </w:r>
      <w:r>
        <w:fldChar w:fldCharType="separate"/>
      </w:r>
      <w:r>
        <w:rPr>
          <w:color w:val="0563C1"/>
        </w:rPr>
        <w:t>licenţa SL</w:t>
      </w:r>
      <w:r>
        <w:fldChar w:fldCharType="end"/>
      </w:r>
      <w:r>
        <w:t xml:space="preserve"> din coloana respectivă îndeplineşte cerinţele de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pentru accesarea (sau gestionarea) bazei de Produse s</w:t>
      </w:r>
      <w:r>
        <w:t xml:space="preserve">au a funcţiilor suplimentare ale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Serverului</w:t>
      </w:r>
      <w:r>
        <w:fldChar w:fldCharType="end"/>
      </w:r>
      <w:r>
        <w:t xml:space="preserve"> respectiv. Suitele </w:t>
      </w:r>
      <w:r>
        <w:fldChar w:fldCharType="begin"/>
      </w:r>
      <w:r>
        <w:instrText xml:space="preserve"> AutoTextList   \s NoStyle \t "CAL înseamnă licenţa pentru accesu</w:instrText>
      </w:r>
      <w:r>
        <w:instrText xml:space="preserve">l clienţilor, care poate fi alocată în funcţie de utilizator sau de dispozitiv, după caz. (consultaţi Glosarul pentru definiţia completă)" </w:instrText>
      </w:r>
      <w:r>
        <w:fldChar w:fldCharType="separate"/>
      </w:r>
      <w:r>
        <w:rPr>
          <w:color w:val="0563C1"/>
        </w:rPr>
        <w:t>CAL</w:t>
      </w:r>
      <w:r>
        <w:fldChar w:fldCharType="end"/>
      </w:r>
      <w:r>
        <w:t xml:space="preserve"> trebuie achiziţionate după Data disponibilităţii Produsului sau trebuie să aibă protecţie prin SA activă la da</w:t>
      </w:r>
      <w:r>
        <w:t xml:space="preserve">ta respectivă pentru a îndeplini cerinţele aferente versiunii curente a Produsului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w:t>
      </w:r>
    </w:p>
    <w:p w:rsidR="00B77294" w:rsidRDefault="00B77294">
      <w:pPr>
        <w:pStyle w:val="ProductList-Body"/>
      </w:pPr>
    </w:p>
    <w:tbl>
      <w:tblPr>
        <w:tblStyle w:val="PURTable"/>
        <w:tblW w:w="0" w:type="dxa"/>
        <w:tblLook w:val="04A0" w:firstRow="1" w:lastRow="0" w:firstColumn="1" w:lastColumn="0" w:noHBand="0" w:noVBand="1"/>
      </w:tblPr>
      <w:tblGrid>
        <w:gridCol w:w="1282"/>
        <w:gridCol w:w="280"/>
        <w:gridCol w:w="280"/>
        <w:gridCol w:w="281"/>
        <w:gridCol w:w="281"/>
        <w:gridCol w:w="436"/>
        <w:gridCol w:w="530"/>
        <w:gridCol w:w="537"/>
        <w:gridCol w:w="964"/>
        <w:gridCol w:w="530"/>
        <w:gridCol w:w="436"/>
        <w:gridCol w:w="530"/>
        <w:gridCol w:w="537"/>
        <w:gridCol w:w="964"/>
        <w:gridCol w:w="530"/>
        <w:gridCol w:w="419"/>
        <w:gridCol w:w="365"/>
        <w:gridCol w:w="440"/>
        <w:gridCol w:w="378"/>
        <w:gridCol w:w="396"/>
        <w:gridCol w:w="396"/>
      </w:tblGrid>
      <w:tr w:rsidR="00B77294">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B77294" w:rsidRDefault="00B77294">
            <w:pPr>
              <w:pStyle w:val="ProductList-TableBody"/>
            </w:pPr>
          </w:p>
        </w:tc>
        <w:tc>
          <w:tcPr>
            <w:tcW w:w="480" w:type="dxa"/>
            <w:gridSpan w:val="4"/>
            <w:tcBorders>
              <w:top w:val="single" w:sz="6" w:space="0" w:color="FFFFFF"/>
              <w:left w:val="single" w:sz="6" w:space="0" w:color="FFFFFF"/>
              <w:bottom w:val="none" w:sz="6" w:space="0" w:color="FFFFFF"/>
              <w:right w:val="single" w:sz="6" w:space="0" w:color="FFFFFF"/>
            </w:tcBorders>
            <w:shd w:val="clear" w:color="auto" w:fill="0072C6"/>
          </w:tcPr>
          <w:p w:rsidR="00B77294" w:rsidRDefault="003F5805">
            <w:pPr>
              <w:pStyle w:val="ProductList-TableBody"/>
              <w:jc w:val="center"/>
            </w:pPr>
            <w:r>
              <w:rPr>
                <w:color w:val="FFFFFF"/>
              </w:rPr>
              <w:t xml:space="preserve"> Office 365 Enterprise</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B77294" w:rsidRDefault="003F5805">
            <w:pPr>
              <w:pStyle w:val="ProductList-TableBody"/>
              <w:jc w:val="center"/>
            </w:pPr>
            <w:r>
              <w:rPr>
                <w:color w:val="FFFFFF"/>
              </w:rPr>
              <w:t>Licenţă Core</w:t>
            </w:r>
            <w:r>
              <w:rPr>
                <w:color w:val="FFFFFF"/>
              </w:rPr>
              <w:t xml:space="preserv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B77294" w:rsidRDefault="003F5805">
            <w:pPr>
              <w:pStyle w:val="ProductList-TableBody"/>
              <w:jc w:val="center"/>
            </w:pPr>
            <w:r>
              <w:rPr>
                <w:color w:val="FFFFFF"/>
              </w:rPr>
              <w:t>Licenţă 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B77294" w:rsidRDefault="003F5805">
            <w:pPr>
              <w:pStyle w:val="ProductList-TableBody"/>
              <w:jc w:val="center"/>
            </w:pPr>
            <w:r>
              <w:rPr>
                <w:color w:val="FFFFFF"/>
              </w:rPr>
              <w:t>Enterprise Mobility + Security</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B77294" w:rsidRDefault="003F5805">
            <w:pPr>
              <w:pStyle w:val="ProductList-TableBody"/>
              <w:jc w:val="center"/>
            </w:pPr>
            <w:r>
              <w:rPr>
                <w:color w:val="FFFFFF"/>
              </w:rPr>
              <w:t>Secure Productive Enterprise</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B77294" w:rsidRDefault="003F5805">
            <w:pPr>
              <w:pStyle w:val="ProductList-TableBody"/>
              <w:jc w:val="center"/>
            </w:pPr>
            <w:r>
              <w:rPr>
                <w:color w:val="FFFFFF"/>
              </w:rPr>
              <w:t>Dynamics 365 Enterprise</w:t>
            </w:r>
          </w:p>
        </w:tc>
      </w:tr>
      <w:tr w:rsidR="00B77294">
        <w:tc>
          <w:tcPr>
            <w:tcW w:w="480" w:type="dxa"/>
            <w:tcBorders>
              <w:top w:val="none" w:sz="4" w:space="0" w:color="BFBFBF"/>
              <w:left w:val="none" w:sz="24" w:space="0" w:color="808080"/>
              <w:bottom w:val="single" w:sz="4" w:space="0" w:color="FFFFFF"/>
              <w:right w:val="single" w:sz="6" w:space="0" w:color="FFFFFF"/>
            </w:tcBorders>
          </w:tcPr>
          <w:p w:rsidR="00B77294" w:rsidRDefault="003F5805">
            <w:pPr>
              <w:pStyle w:val="ProductList-TableBody"/>
            </w:pPr>
            <w:r>
              <w:t>Servere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77294" w:rsidRDefault="003F5805">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77294" w:rsidRDefault="003F5805">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77294" w:rsidRDefault="003F5805">
            <w:pPr>
              <w:pStyle w:val="ProductList-TableBody"/>
              <w:jc w:val="center"/>
            </w:pPr>
            <w:r>
              <w:rPr>
                <w:color w:val="FFFFFF"/>
              </w:rPr>
              <w:t>E4</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77294" w:rsidRDefault="003F5805">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77294" w:rsidRDefault="003F5805">
            <w:pPr>
              <w:pStyle w:val="ProductList-TableBody"/>
              <w:jc w:val="center"/>
            </w:pPr>
            <w:r>
              <w:rPr>
                <w:color w:val="FFFFFF"/>
              </w:rPr>
              <w:t>Suită</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77294" w:rsidRDefault="003F5805">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77294" w:rsidRDefault="003F5805">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77294" w:rsidRDefault="003F5805">
            <w:pPr>
              <w:pStyle w:val="ProductList-TableBody"/>
              <w:jc w:val="center"/>
            </w:pPr>
            <w:r>
              <w:rPr>
                <w:color w:val="FFFFFF"/>
              </w:rPr>
              <w:t>Bridge O365+Intune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77294" w:rsidRDefault="003F5805">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77294" w:rsidRDefault="003F5805">
            <w:pPr>
              <w:pStyle w:val="ProductList-TableBody"/>
              <w:jc w:val="center"/>
            </w:pPr>
            <w:r>
              <w:rPr>
                <w:color w:val="FFFFFF"/>
              </w:rPr>
              <w:t>Suită</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77294" w:rsidRDefault="003F5805">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77294" w:rsidRDefault="003F5805">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77294" w:rsidRDefault="003F5805">
            <w:pPr>
              <w:pStyle w:val="ProductList-TableBody"/>
              <w:jc w:val="center"/>
            </w:pPr>
            <w:r>
              <w:rPr>
                <w:color w:val="FFFFFF"/>
              </w:rPr>
              <w:t>Bridge O365+Intune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77294" w:rsidRDefault="003F5805">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77294" w:rsidRDefault="003F5805">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77294" w:rsidRDefault="003F5805">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77294" w:rsidRDefault="003F5805">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77294" w:rsidRDefault="003F5805">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77294" w:rsidRDefault="003F5805">
            <w:pPr>
              <w:pStyle w:val="ProductList-TableBody"/>
              <w:jc w:val="center"/>
            </w:pPr>
            <w:r>
              <w:rPr>
                <w:color w:val="FFFFFF"/>
              </w:rPr>
              <w:t>Plan 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77294" w:rsidRDefault="003F5805">
            <w:pPr>
              <w:pStyle w:val="ProductList-TableBody"/>
              <w:jc w:val="center"/>
            </w:pPr>
            <w:r>
              <w:rPr>
                <w:color w:val="FFFFFF"/>
              </w:rPr>
              <w:t>Plan 2</w:t>
            </w:r>
          </w:p>
        </w:tc>
      </w:tr>
      <w:tr w:rsidR="00B77294">
        <w:tc>
          <w:tcPr>
            <w:tcW w:w="480" w:type="dxa"/>
            <w:gridSpan w:val="16"/>
            <w:tcBorders>
              <w:top w:val="single" w:sz="4" w:space="0" w:color="FFFFFF"/>
              <w:left w:val="single" w:sz="6" w:space="0" w:color="FFFFFF"/>
              <w:bottom w:val="single" w:sz="4" w:space="0" w:color="FFFFFF"/>
              <w:right w:val="single" w:sz="6" w:space="0" w:color="FFFFFF"/>
            </w:tcBorders>
          </w:tcPr>
          <w:p w:rsidR="00B77294" w:rsidRDefault="003F5805">
            <w:pPr>
              <w:pStyle w:val="ProductList-TableBody"/>
            </w:pPr>
            <w:r>
              <w:rPr>
                <w:b/>
              </w:rPr>
              <w:t>Exchange Server 2016 Standard</w:t>
            </w:r>
          </w:p>
        </w:tc>
        <w:tc>
          <w:tcPr>
            <w:tcW w:w="480" w:type="dxa"/>
            <w:tcBorders>
              <w:top w:val="single" w:sz="4" w:space="0" w:color="FFFFFF"/>
              <w:left w:val="single" w:sz="6" w:space="0" w:color="FFFFFF"/>
              <w:bottom w:val="single" w:sz="4" w:space="0" w:color="FFFFFF"/>
              <w:right w:val="single" w:sz="6" w:space="0" w:color="FFFFFF"/>
            </w:tcBorders>
          </w:tcPr>
          <w:p w:rsidR="00B77294" w:rsidRDefault="00B7729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77294" w:rsidRDefault="00B7729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77294" w:rsidRDefault="00B7729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77294" w:rsidRDefault="00B7729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77294" w:rsidRDefault="00B77294">
            <w:pPr>
              <w:pStyle w:val="ProductList-TableBody"/>
            </w:pPr>
          </w:p>
        </w:tc>
      </w:tr>
      <w:tr w:rsidR="00B77294">
        <w:tc>
          <w:tcPr>
            <w:tcW w:w="480" w:type="dxa"/>
            <w:tcBorders>
              <w:top w:val="dashed" w:sz="4" w:space="0" w:color="BFBFBF"/>
              <w:left w:val="none" w:sz="24" w:space="0" w:color="808080"/>
              <w:bottom w:val="dashed" w:sz="4" w:space="0" w:color="BFBFBF"/>
              <w:right w:val="single" w:sz="6" w:space="0" w:color="FFFFFF"/>
            </w:tcBorders>
          </w:tcPr>
          <w:p w:rsidR="00B77294" w:rsidRDefault="003F5805">
            <w:pPr>
              <w:pStyle w:val="ProductList-TableBody"/>
            </w:pPr>
            <w:hyperlink w:anchor="_Sec793">
              <w:r>
                <w:rPr>
                  <w:color w:val="00467F"/>
                  <w:u w:val="single"/>
                </w:rPr>
                <w:t>De bază</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77294" w:rsidRDefault="00B77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77294" w:rsidRDefault="00B77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77294" w:rsidRDefault="00B77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77294" w:rsidRDefault="00B77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77294" w:rsidRDefault="00B77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77294" w:rsidRDefault="00B77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77294" w:rsidRDefault="00B77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77294" w:rsidRDefault="00B77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77294" w:rsidRDefault="00B77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77294" w:rsidRDefault="00B77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77294" w:rsidRDefault="00B7729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77294" w:rsidRDefault="00B7729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r>
      <w:tr w:rsidR="00B77294">
        <w:tc>
          <w:tcPr>
            <w:tcW w:w="480" w:type="dxa"/>
            <w:tcBorders>
              <w:top w:val="dashed" w:sz="4" w:space="0" w:color="BFBFBF"/>
              <w:left w:val="none" w:sz="24" w:space="0" w:color="808080"/>
              <w:bottom w:val="single" w:sz="4" w:space="0" w:color="FFFFFF"/>
              <w:right w:val="single" w:sz="6" w:space="0" w:color="FFFFFF"/>
            </w:tcBorders>
          </w:tcPr>
          <w:p w:rsidR="00B77294" w:rsidRDefault="003F5805">
            <w:pPr>
              <w:pStyle w:val="ProductList-TableBody"/>
            </w:pPr>
            <w:hyperlink w:anchor="_Sec793">
              <w:r>
                <w:rPr>
                  <w:color w:val="00467F"/>
                  <w:u w:val="single"/>
                </w:rPr>
                <w:t>Suplimentară</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77294" w:rsidRDefault="00B77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77294" w:rsidRDefault="00B77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77294" w:rsidRDefault="00B77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77294" w:rsidRDefault="00B77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77294" w:rsidRDefault="00B77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77294" w:rsidRDefault="00B77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77294" w:rsidRDefault="00B77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77294" w:rsidRDefault="00B77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77294" w:rsidRDefault="00B77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77294" w:rsidRDefault="00B77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77294" w:rsidRDefault="00B77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77294" w:rsidRDefault="00B77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77294" w:rsidRDefault="00B77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77294" w:rsidRDefault="00B77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77294" w:rsidRDefault="00B77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77294" w:rsidRDefault="00B7729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77294" w:rsidRDefault="00B7729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77294" w:rsidRDefault="00B77294">
            <w:pPr>
              <w:pStyle w:val="ProductList-TableBody"/>
              <w:jc w:val="center"/>
            </w:pPr>
          </w:p>
        </w:tc>
      </w:tr>
      <w:tr w:rsidR="00B77294">
        <w:tc>
          <w:tcPr>
            <w:tcW w:w="480" w:type="dxa"/>
            <w:gridSpan w:val="16"/>
            <w:tcBorders>
              <w:top w:val="single" w:sz="4" w:space="0" w:color="FFFFFF"/>
              <w:left w:val="single" w:sz="6" w:space="0" w:color="FFFFFF"/>
              <w:bottom w:val="single" w:sz="4" w:space="0" w:color="FFFFFF"/>
              <w:right w:val="single" w:sz="6" w:space="0" w:color="FFFFFF"/>
            </w:tcBorders>
          </w:tcPr>
          <w:p w:rsidR="00B77294" w:rsidRDefault="003F5805">
            <w:pPr>
              <w:pStyle w:val="ProductList-TableBody"/>
            </w:pPr>
            <w:r>
              <w:rPr>
                <w:b/>
              </w:rPr>
              <w:t>Exchange Server 2016 Enterprise</w:t>
            </w:r>
          </w:p>
        </w:tc>
        <w:tc>
          <w:tcPr>
            <w:tcW w:w="480" w:type="dxa"/>
            <w:tcBorders>
              <w:top w:val="single" w:sz="4" w:space="0" w:color="FFFFFF"/>
              <w:left w:val="single" w:sz="6" w:space="0" w:color="FFFFFF"/>
              <w:bottom w:val="single" w:sz="4" w:space="0" w:color="FFFFFF"/>
              <w:right w:val="single" w:sz="6" w:space="0" w:color="FFFFFF"/>
            </w:tcBorders>
          </w:tcPr>
          <w:p w:rsidR="00B77294" w:rsidRDefault="00B7729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77294" w:rsidRDefault="00B7729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77294" w:rsidRDefault="00B7729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77294" w:rsidRDefault="00B7729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77294" w:rsidRDefault="00B77294">
            <w:pPr>
              <w:pStyle w:val="ProductList-TableBody"/>
            </w:pPr>
          </w:p>
        </w:tc>
      </w:tr>
      <w:tr w:rsidR="00B77294">
        <w:tc>
          <w:tcPr>
            <w:tcW w:w="480" w:type="dxa"/>
            <w:tcBorders>
              <w:top w:val="dashed" w:sz="4" w:space="0" w:color="BFBFBF"/>
              <w:left w:val="none" w:sz="24" w:space="0" w:color="808080"/>
              <w:bottom w:val="dashed" w:sz="4" w:space="0" w:color="BFBFBF"/>
              <w:right w:val="single" w:sz="6" w:space="0" w:color="FFFFFF"/>
            </w:tcBorders>
          </w:tcPr>
          <w:p w:rsidR="00B77294" w:rsidRDefault="003F5805">
            <w:pPr>
              <w:pStyle w:val="ProductList-TableBody"/>
            </w:pPr>
            <w:hyperlink w:anchor="_Sec793">
              <w:r>
                <w:rPr>
                  <w:color w:val="00467F"/>
                  <w:u w:val="single"/>
                </w:rPr>
                <w:t>De bază</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77294" w:rsidRDefault="00B77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77294" w:rsidRDefault="00B77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77294" w:rsidRDefault="00B77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77294" w:rsidRDefault="00B77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77294" w:rsidRDefault="00B77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77294" w:rsidRDefault="00B77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77294" w:rsidRDefault="00B77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77294" w:rsidRDefault="00B77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77294" w:rsidRDefault="00B77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77294" w:rsidRDefault="00B77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77294" w:rsidRDefault="00B7729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77294" w:rsidRDefault="00B7729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r>
      <w:tr w:rsidR="00B77294">
        <w:tc>
          <w:tcPr>
            <w:tcW w:w="480" w:type="dxa"/>
            <w:tcBorders>
              <w:top w:val="dashed" w:sz="4" w:space="0" w:color="BFBFBF"/>
              <w:left w:val="none" w:sz="24" w:space="0" w:color="808080"/>
              <w:bottom w:val="single" w:sz="4" w:space="0" w:color="FFFFFF"/>
              <w:right w:val="single" w:sz="6" w:space="0" w:color="FFFFFF"/>
            </w:tcBorders>
          </w:tcPr>
          <w:p w:rsidR="00B77294" w:rsidRDefault="003F5805">
            <w:pPr>
              <w:pStyle w:val="ProductList-TableBody"/>
            </w:pPr>
            <w:hyperlink w:anchor="_Sec793">
              <w:r>
                <w:rPr>
                  <w:color w:val="00467F"/>
                  <w:u w:val="single"/>
                </w:rPr>
                <w:t>Suplimentară</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77294" w:rsidRDefault="00B77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77294" w:rsidRDefault="00B77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77294" w:rsidRDefault="00B77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77294" w:rsidRDefault="00B77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77294" w:rsidRDefault="00B77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77294" w:rsidRDefault="00B77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77294" w:rsidRDefault="00B77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77294" w:rsidRDefault="00B77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77294" w:rsidRDefault="00B77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77294" w:rsidRDefault="00B77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77294" w:rsidRDefault="00B77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77294" w:rsidRDefault="00B77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77294" w:rsidRDefault="00B77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77294" w:rsidRDefault="00B77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77294" w:rsidRDefault="00B77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77294" w:rsidRDefault="00B7729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77294" w:rsidRDefault="00B7729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77294" w:rsidRDefault="00B77294">
            <w:pPr>
              <w:pStyle w:val="ProductList-TableBody"/>
              <w:jc w:val="center"/>
            </w:pPr>
          </w:p>
        </w:tc>
      </w:tr>
      <w:tr w:rsidR="00B77294">
        <w:tc>
          <w:tcPr>
            <w:tcW w:w="480" w:type="dxa"/>
            <w:gridSpan w:val="16"/>
            <w:tcBorders>
              <w:top w:val="single" w:sz="4" w:space="0" w:color="FFFFFF"/>
              <w:left w:val="single" w:sz="6" w:space="0" w:color="FFFFFF"/>
              <w:bottom w:val="single" w:sz="4" w:space="0" w:color="FFFFFF"/>
              <w:right w:val="single" w:sz="6" w:space="0" w:color="FFFFFF"/>
            </w:tcBorders>
          </w:tcPr>
          <w:p w:rsidR="00B77294" w:rsidRDefault="003F5805">
            <w:pPr>
              <w:pStyle w:val="ProductList-TableBody"/>
            </w:pPr>
            <w:r>
              <w:rPr>
                <w:b/>
              </w:rPr>
              <w:t>SharePoint Server 2016</w:t>
            </w:r>
          </w:p>
        </w:tc>
        <w:tc>
          <w:tcPr>
            <w:tcW w:w="480" w:type="dxa"/>
            <w:tcBorders>
              <w:top w:val="single" w:sz="4" w:space="0" w:color="FFFFFF"/>
              <w:left w:val="single" w:sz="6" w:space="0" w:color="FFFFFF"/>
              <w:bottom w:val="single" w:sz="4" w:space="0" w:color="FFFFFF"/>
              <w:right w:val="single" w:sz="6" w:space="0" w:color="FFFFFF"/>
            </w:tcBorders>
          </w:tcPr>
          <w:p w:rsidR="00B77294" w:rsidRDefault="00B7729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77294" w:rsidRDefault="00B7729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77294" w:rsidRDefault="00B7729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77294" w:rsidRDefault="00B7729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77294" w:rsidRDefault="00B77294">
            <w:pPr>
              <w:pStyle w:val="ProductList-TableBody"/>
            </w:pPr>
          </w:p>
        </w:tc>
      </w:tr>
      <w:tr w:rsidR="00B77294">
        <w:tc>
          <w:tcPr>
            <w:tcW w:w="480" w:type="dxa"/>
            <w:tcBorders>
              <w:top w:val="dashed" w:sz="4" w:space="0" w:color="BFBFBF"/>
              <w:left w:val="none" w:sz="24" w:space="0" w:color="808080"/>
              <w:bottom w:val="dashed" w:sz="4" w:space="0" w:color="BFBFBF"/>
              <w:right w:val="single" w:sz="6" w:space="0" w:color="FFFFFF"/>
            </w:tcBorders>
          </w:tcPr>
          <w:p w:rsidR="00B77294" w:rsidRDefault="003F5805">
            <w:pPr>
              <w:pStyle w:val="ProductList-TableBody"/>
            </w:pPr>
            <w:hyperlink w:anchor="_Sec798">
              <w:r>
                <w:rPr>
                  <w:color w:val="00467F"/>
                  <w:u w:val="single"/>
                </w:rPr>
                <w:t>De bază</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77294" w:rsidRDefault="00B77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77294" w:rsidRDefault="00B77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77294" w:rsidRDefault="00B77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77294" w:rsidRDefault="00B77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77294" w:rsidRDefault="00B77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77294" w:rsidRDefault="00B77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77294" w:rsidRDefault="00B77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77294" w:rsidRDefault="00B77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77294" w:rsidRDefault="00B77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77294" w:rsidRDefault="00B77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77294" w:rsidRDefault="00B7729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77294" w:rsidRDefault="00B7729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r>
      <w:tr w:rsidR="00B77294">
        <w:tc>
          <w:tcPr>
            <w:tcW w:w="480" w:type="dxa"/>
            <w:tcBorders>
              <w:top w:val="dashed" w:sz="4" w:space="0" w:color="BFBFBF"/>
              <w:left w:val="none" w:sz="24" w:space="0" w:color="808080"/>
              <w:bottom w:val="single" w:sz="4" w:space="0" w:color="FFFFFF"/>
              <w:right w:val="single" w:sz="6" w:space="0" w:color="FFFFFF"/>
            </w:tcBorders>
          </w:tcPr>
          <w:p w:rsidR="00B77294" w:rsidRDefault="003F5805">
            <w:pPr>
              <w:pStyle w:val="ProductList-TableBody"/>
            </w:pPr>
            <w:hyperlink w:anchor="_Sec798">
              <w:r>
                <w:rPr>
                  <w:color w:val="00467F"/>
                  <w:u w:val="single"/>
                </w:rPr>
                <w:t>Suplimentară</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77294" w:rsidRDefault="00B77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77294" w:rsidRDefault="00B77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77294" w:rsidRDefault="00B77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77294" w:rsidRDefault="00B77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77294" w:rsidRDefault="00B77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77294" w:rsidRDefault="00B77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77294" w:rsidRDefault="00B77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77294" w:rsidRDefault="00B77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77294" w:rsidRDefault="00B77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77294" w:rsidRDefault="00B77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77294" w:rsidRDefault="00B77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77294" w:rsidRDefault="00B77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77294" w:rsidRDefault="00B77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77294" w:rsidRDefault="00B77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77294" w:rsidRDefault="00B77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77294" w:rsidRDefault="00B7729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77294" w:rsidRDefault="00B7729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77294" w:rsidRDefault="00B77294">
            <w:pPr>
              <w:pStyle w:val="ProductList-TableBody"/>
              <w:jc w:val="center"/>
            </w:pPr>
          </w:p>
        </w:tc>
      </w:tr>
      <w:tr w:rsidR="00B77294">
        <w:tc>
          <w:tcPr>
            <w:tcW w:w="480" w:type="dxa"/>
            <w:gridSpan w:val="16"/>
            <w:tcBorders>
              <w:top w:val="single" w:sz="4" w:space="0" w:color="FFFFFF"/>
              <w:left w:val="single" w:sz="6" w:space="0" w:color="FFFFFF"/>
              <w:bottom w:val="single" w:sz="4" w:space="0" w:color="FFFFFF"/>
              <w:right w:val="single" w:sz="6" w:space="0" w:color="FFFFFF"/>
            </w:tcBorders>
          </w:tcPr>
          <w:p w:rsidR="00B77294" w:rsidRDefault="003F5805">
            <w:pPr>
              <w:pStyle w:val="ProductList-TableBody"/>
            </w:pPr>
            <w:r>
              <w:rPr>
                <w:b/>
              </w:rPr>
              <w:t>Microsoft Audit şi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rsidR="00B77294" w:rsidRDefault="00B7729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77294" w:rsidRDefault="00B7729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77294" w:rsidRDefault="00B7729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77294" w:rsidRDefault="00B7729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77294" w:rsidRDefault="00B77294">
            <w:pPr>
              <w:pStyle w:val="ProductList-TableBody"/>
            </w:pPr>
          </w:p>
        </w:tc>
      </w:tr>
      <w:tr w:rsidR="00B77294">
        <w:tc>
          <w:tcPr>
            <w:tcW w:w="480" w:type="dxa"/>
            <w:tcBorders>
              <w:top w:val="dashed" w:sz="4" w:space="0" w:color="BFBFBF"/>
              <w:left w:val="none" w:sz="24" w:space="0" w:color="808080"/>
              <w:bottom w:val="single" w:sz="4" w:space="0" w:color="FFFFFF"/>
              <w:right w:val="single" w:sz="6" w:space="0" w:color="FFFFFF"/>
            </w:tcBorders>
          </w:tcPr>
          <w:p w:rsidR="00B77294" w:rsidRDefault="003F5805">
            <w:pPr>
              <w:pStyle w:val="ProductList-TableBody"/>
            </w:pPr>
            <w:hyperlink w:anchor="_Sec798">
              <w:r>
                <w:rPr>
                  <w:color w:val="00467F"/>
                  <w:u w:val="single"/>
                </w:rPr>
                <w:t>De bază</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77294" w:rsidRDefault="00B7729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77294" w:rsidRDefault="00B7729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77294" w:rsidRDefault="00B7729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77294" w:rsidRDefault="00B7729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77294" w:rsidRDefault="00B7729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77294" w:rsidRDefault="00B7729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77294" w:rsidRDefault="00B7729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77294" w:rsidRDefault="00B7729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77294" w:rsidRDefault="00B7729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77294" w:rsidRDefault="00B7729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77294" w:rsidRDefault="00B7729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77294" w:rsidRDefault="00B7729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77294" w:rsidRDefault="00B7729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77294" w:rsidRDefault="00B7729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77294" w:rsidRDefault="00B7729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77294" w:rsidRDefault="00B7729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77294" w:rsidRDefault="00B7729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77294" w:rsidRDefault="00B77294">
            <w:pPr>
              <w:pStyle w:val="ProductList-TableBody"/>
              <w:jc w:val="center"/>
            </w:pPr>
          </w:p>
        </w:tc>
      </w:tr>
      <w:tr w:rsidR="00B77294">
        <w:tc>
          <w:tcPr>
            <w:tcW w:w="480" w:type="dxa"/>
            <w:gridSpan w:val="16"/>
            <w:tcBorders>
              <w:top w:val="single" w:sz="4" w:space="0" w:color="FFFFFF"/>
              <w:left w:val="single" w:sz="6" w:space="0" w:color="FFFFFF"/>
              <w:bottom w:val="single" w:sz="4" w:space="0" w:color="FFFFFF"/>
              <w:right w:val="single" w:sz="6" w:space="0" w:color="FFFFFF"/>
            </w:tcBorders>
          </w:tcPr>
          <w:p w:rsidR="00B77294" w:rsidRDefault="003F5805">
            <w:pPr>
              <w:pStyle w:val="ProductList-TableBody"/>
            </w:pPr>
            <w:r>
              <w:rPr>
                <w:b/>
              </w:rPr>
              <w:t>Skype for Business Server 2015</w:t>
            </w:r>
          </w:p>
        </w:tc>
        <w:tc>
          <w:tcPr>
            <w:tcW w:w="480" w:type="dxa"/>
            <w:tcBorders>
              <w:top w:val="single" w:sz="4" w:space="0" w:color="FFFFFF"/>
              <w:left w:val="single" w:sz="6" w:space="0" w:color="FFFFFF"/>
              <w:bottom w:val="single" w:sz="4" w:space="0" w:color="FFFFFF"/>
              <w:right w:val="single" w:sz="6" w:space="0" w:color="FFFFFF"/>
            </w:tcBorders>
          </w:tcPr>
          <w:p w:rsidR="00B77294" w:rsidRDefault="00B7729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77294" w:rsidRDefault="00B7729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77294" w:rsidRDefault="00B7729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77294" w:rsidRDefault="00B7729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77294" w:rsidRDefault="00B77294">
            <w:pPr>
              <w:pStyle w:val="ProductList-TableBody"/>
            </w:pPr>
          </w:p>
        </w:tc>
      </w:tr>
      <w:tr w:rsidR="00B77294">
        <w:tc>
          <w:tcPr>
            <w:tcW w:w="480" w:type="dxa"/>
            <w:tcBorders>
              <w:top w:val="dashed" w:sz="4" w:space="0" w:color="BFBFBF"/>
              <w:left w:val="none" w:sz="24" w:space="0" w:color="808080"/>
              <w:bottom w:val="dashed" w:sz="4" w:space="0" w:color="BFBFBF"/>
              <w:right w:val="single" w:sz="6" w:space="0" w:color="FFFFFF"/>
            </w:tcBorders>
          </w:tcPr>
          <w:p w:rsidR="00B77294" w:rsidRDefault="003F5805">
            <w:pPr>
              <w:pStyle w:val="ProductList-TableBody"/>
            </w:pPr>
            <w:hyperlink w:anchor="_Sec799">
              <w:r>
                <w:rPr>
                  <w:color w:val="00467F"/>
                  <w:u w:val="single"/>
                </w:rPr>
                <w:t>De bază</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77294" w:rsidRDefault="00B77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77294" w:rsidRDefault="00B77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77294" w:rsidRDefault="00B77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77294" w:rsidRDefault="00B77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77294" w:rsidRDefault="00B77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77294" w:rsidRDefault="00B77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77294" w:rsidRDefault="00B77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77294" w:rsidRDefault="00B77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77294" w:rsidRDefault="00B77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77294" w:rsidRDefault="00B77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77294" w:rsidRDefault="00B7729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77294" w:rsidRDefault="00B7729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r>
      <w:tr w:rsidR="00B77294">
        <w:tc>
          <w:tcPr>
            <w:tcW w:w="480" w:type="dxa"/>
            <w:tcBorders>
              <w:top w:val="dashed" w:sz="4" w:space="0" w:color="BFBFBF"/>
              <w:left w:val="none" w:sz="24" w:space="0" w:color="808080"/>
              <w:bottom w:val="dashed" w:sz="4" w:space="0" w:color="BFBFBF"/>
              <w:right w:val="single" w:sz="6" w:space="0" w:color="FFFFFF"/>
            </w:tcBorders>
          </w:tcPr>
          <w:p w:rsidR="00B77294" w:rsidRDefault="003F5805">
            <w:pPr>
              <w:pStyle w:val="ProductList-TableBody"/>
            </w:pPr>
            <w:hyperlink w:anchor="_Sec799">
              <w:r>
                <w:rPr>
                  <w:color w:val="00467F"/>
                  <w:u w:val="single"/>
                </w:rPr>
                <w:t>Suplimentară</w:t>
              </w:r>
            </w:hyperlink>
            <w:r>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77294" w:rsidRDefault="00B772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77294" w:rsidRDefault="00B772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77294" w:rsidRDefault="00B772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77294" w:rsidRDefault="00B772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77294" w:rsidRDefault="00B772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77294" w:rsidRDefault="00B772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77294" w:rsidRDefault="00B772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r>
      <w:tr w:rsidR="00B77294">
        <w:tc>
          <w:tcPr>
            <w:tcW w:w="480" w:type="dxa"/>
            <w:tcBorders>
              <w:top w:val="dashed" w:sz="4" w:space="0" w:color="BFBFBF"/>
              <w:left w:val="none" w:sz="24" w:space="0" w:color="808080"/>
              <w:bottom w:val="single" w:sz="4" w:space="0" w:color="FFFFFF"/>
              <w:right w:val="single" w:sz="6" w:space="0" w:color="FFFFFF"/>
            </w:tcBorders>
          </w:tcPr>
          <w:p w:rsidR="00B77294" w:rsidRDefault="003F5805">
            <w:pPr>
              <w:pStyle w:val="ProductList-TableBody"/>
            </w:pPr>
            <w:hyperlink w:anchor="_Sec799">
              <w:r>
                <w:rPr>
                  <w:color w:val="00467F"/>
                  <w:u w:val="single"/>
                </w:rPr>
                <w:t>Suplimentară</w:t>
              </w:r>
            </w:hyperlink>
            <w:r>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77294" w:rsidRDefault="00B77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77294" w:rsidRDefault="00B77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77294" w:rsidRDefault="00B77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77294" w:rsidRDefault="00B77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77294" w:rsidRDefault="00B77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77294" w:rsidRDefault="00B77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77294" w:rsidRDefault="00B77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77294" w:rsidRDefault="00B77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77294" w:rsidRDefault="00B77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77294" w:rsidRDefault="00B77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77294" w:rsidRDefault="00B77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77294" w:rsidRDefault="00B77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77294" w:rsidRDefault="00B77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77294" w:rsidRDefault="00B77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77294" w:rsidRDefault="00B77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77294" w:rsidRDefault="00B7729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77294" w:rsidRDefault="00B77294">
            <w:pPr>
              <w:pStyle w:val="ProductList-TableBody"/>
              <w:jc w:val="center"/>
            </w:pPr>
          </w:p>
        </w:tc>
      </w:tr>
      <w:tr w:rsidR="00B77294">
        <w:tc>
          <w:tcPr>
            <w:tcW w:w="480" w:type="dxa"/>
            <w:gridSpan w:val="16"/>
            <w:tcBorders>
              <w:top w:val="single" w:sz="4" w:space="0" w:color="FFFFFF"/>
              <w:left w:val="single" w:sz="6" w:space="0" w:color="FFFFFF"/>
              <w:bottom w:val="single" w:sz="4" w:space="0" w:color="FFFFFF"/>
              <w:right w:val="single" w:sz="6" w:space="0" w:color="FFFFFF"/>
            </w:tcBorders>
          </w:tcPr>
          <w:p w:rsidR="00B77294" w:rsidRDefault="003F5805">
            <w:pPr>
              <w:pStyle w:val="ProductList-TableBody"/>
            </w:pPr>
            <w:r>
              <w:rPr>
                <w:b/>
              </w:rPr>
              <w:t>Windows MultiPoint Server 2016 Premium şi Standard (doar Academic)</w:t>
            </w:r>
          </w:p>
        </w:tc>
        <w:tc>
          <w:tcPr>
            <w:tcW w:w="480" w:type="dxa"/>
            <w:tcBorders>
              <w:top w:val="single" w:sz="4" w:space="0" w:color="FFFFFF"/>
              <w:left w:val="single" w:sz="6" w:space="0" w:color="FFFFFF"/>
              <w:bottom w:val="single" w:sz="4" w:space="0" w:color="FFFFFF"/>
              <w:right w:val="single" w:sz="6" w:space="0" w:color="FFFFFF"/>
            </w:tcBorders>
          </w:tcPr>
          <w:p w:rsidR="00B77294" w:rsidRDefault="00B7729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77294" w:rsidRDefault="00B7729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77294" w:rsidRDefault="00B7729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77294" w:rsidRDefault="00B7729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77294" w:rsidRDefault="00B77294">
            <w:pPr>
              <w:pStyle w:val="ProductList-TableBody"/>
            </w:pPr>
          </w:p>
        </w:tc>
      </w:tr>
      <w:tr w:rsidR="00B77294">
        <w:tc>
          <w:tcPr>
            <w:tcW w:w="480" w:type="dxa"/>
            <w:tcBorders>
              <w:top w:val="dashed" w:sz="4" w:space="0" w:color="BFBFBF"/>
              <w:left w:val="none" w:sz="24" w:space="0" w:color="808080"/>
              <w:bottom w:val="dashed" w:sz="4" w:space="0" w:color="BFBFBF"/>
              <w:right w:val="single" w:sz="6" w:space="0" w:color="FFFFFF"/>
            </w:tcBorders>
          </w:tcPr>
          <w:p w:rsidR="00B77294" w:rsidRDefault="003F5805">
            <w:pPr>
              <w:pStyle w:val="ProductList-TableBody"/>
            </w:pPr>
            <w:hyperlink w:anchor="_Sec800">
              <w:r>
                <w:rPr>
                  <w:color w:val="00467F"/>
                  <w:u w:val="single"/>
                </w:rPr>
                <w:t>De bază</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77294" w:rsidRDefault="00B77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77294" w:rsidRDefault="00B77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77294" w:rsidRDefault="00B77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77294" w:rsidRDefault="00B77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77294" w:rsidRDefault="00B77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77294" w:rsidRDefault="00B77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77294" w:rsidRDefault="00B77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77294" w:rsidRDefault="00B77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77294" w:rsidRDefault="00B77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77294" w:rsidRDefault="00B7729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77294" w:rsidRDefault="00B7729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77294" w:rsidRDefault="00B7729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r>
      <w:tr w:rsidR="00B77294">
        <w:tc>
          <w:tcPr>
            <w:tcW w:w="480" w:type="dxa"/>
            <w:tcBorders>
              <w:top w:val="dashed" w:sz="4" w:space="0" w:color="BFBFBF"/>
              <w:left w:val="none" w:sz="24" w:space="0" w:color="808080"/>
              <w:bottom w:val="single" w:sz="4" w:space="0" w:color="FFFFFF"/>
              <w:right w:val="single" w:sz="6" w:space="0" w:color="FFFFFF"/>
            </w:tcBorders>
          </w:tcPr>
          <w:p w:rsidR="00B77294" w:rsidRDefault="003F5805">
            <w:pPr>
              <w:pStyle w:val="ProductList-TableBody"/>
            </w:pPr>
            <w:hyperlink w:anchor="_Sec800">
              <w:r>
                <w:rPr>
                  <w:color w:val="00467F"/>
                  <w:u w:val="single"/>
                </w:rPr>
                <w:t>Suplimentară</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77294" w:rsidRDefault="00B77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77294" w:rsidRDefault="00B77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77294" w:rsidRDefault="00B77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77294" w:rsidRDefault="00B77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77294" w:rsidRDefault="00B77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77294" w:rsidRDefault="00B77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77294" w:rsidRDefault="00B77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77294" w:rsidRDefault="00B77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77294" w:rsidRDefault="00B77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77294" w:rsidRDefault="00B77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77294" w:rsidRDefault="00B77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77294" w:rsidRDefault="00B77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77294" w:rsidRDefault="00B77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77294" w:rsidRDefault="00B77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77294" w:rsidRDefault="00B77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77294" w:rsidRDefault="00B7729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77294" w:rsidRDefault="00B7729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77294" w:rsidRDefault="00B7729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77294" w:rsidRDefault="00B77294">
            <w:pPr>
              <w:pStyle w:val="ProductList-TableBody"/>
              <w:jc w:val="center"/>
            </w:pPr>
          </w:p>
        </w:tc>
      </w:tr>
      <w:tr w:rsidR="00B77294">
        <w:tc>
          <w:tcPr>
            <w:tcW w:w="480" w:type="dxa"/>
            <w:gridSpan w:val="16"/>
            <w:tcBorders>
              <w:top w:val="single" w:sz="4" w:space="0" w:color="FFFFFF"/>
              <w:left w:val="single" w:sz="6" w:space="0" w:color="FFFFFF"/>
              <w:bottom w:val="single" w:sz="4" w:space="0" w:color="FFFFFF"/>
              <w:right w:val="single" w:sz="6" w:space="0" w:color="FFFFFF"/>
            </w:tcBorders>
          </w:tcPr>
          <w:p w:rsidR="00B77294" w:rsidRDefault="003F5805">
            <w:pPr>
              <w:pStyle w:val="ProductList-TableBody"/>
            </w:pPr>
            <w:r>
              <w:rPr>
                <w:b/>
              </w:rPr>
              <w:t>Windows Server 2016 Standard</w:t>
            </w:r>
          </w:p>
        </w:tc>
        <w:tc>
          <w:tcPr>
            <w:tcW w:w="480" w:type="dxa"/>
            <w:tcBorders>
              <w:top w:val="single" w:sz="4" w:space="0" w:color="FFFFFF"/>
              <w:left w:val="single" w:sz="6" w:space="0" w:color="FFFFFF"/>
              <w:bottom w:val="single" w:sz="4" w:space="0" w:color="FFFFFF"/>
              <w:right w:val="single" w:sz="6" w:space="0" w:color="FFFFFF"/>
            </w:tcBorders>
          </w:tcPr>
          <w:p w:rsidR="00B77294" w:rsidRDefault="00B7729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77294" w:rsidRDefault="00B7729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77294" w:rsidRDefault="00B7729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77294" w:rsidRDefault="00B7729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77294" w:rsidRDefault="00B77294">
            <w:pPr>
              <w:pStyle w:val="ProductList-TableBody"/>
            </w:pPr>
          </w:p>
        </w:tc>
      </w:tr>
      <w:tr w:rsidR="00B77294">
        <w:tc>
          <w:tcPr>
            <w:tcW w:w="480" w:type="dxa"/>
            <w:tcBorders>
              <w:top w:val="dashed" w:sz="4" w:space="0" w:color="BFBFBF"/>
              <w:left w:val="none" w:sz="24" w:space="0" w:color="808080"/>
              <w:bottom w:val="dashed" w:sz="4" w:space="0" w:color="BFBFBF"/>
              <w:right w:val="single" w:sz="6" w:space="0" w:color="FFFFFF"/>
            </w:tcBorders>
          </w:tcPr>
          <w:p w:rsidR="00B77294" w:rsidRDefault="003F5805">
            <w:pPr>
              <w:pStyle w:val="ProductList-TableBody"/>
            </w:pPr>
            <w:hyperlink w:anchor="_Sec807">
              <w:r>
                <w:rPr>
                  <w:color w:val="00467F"/>
                  <w:u w:val="single"/>
                </w:rPr>
                <w:t>De bază</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77294" w:rsidRDefault="00B77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77294" w:rsidRDefault="00B77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77294" w:rsidRDefault="00B77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77294" w:rsidRDefault="00B77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77294" w:rsidRDefault="00B77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77294" w:rsidRDefault="00B77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77294" w:rsidRDefault="00B77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77294" w:rsidRDefault="00B77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77294" w:rsidRDefault="00B77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77294" w:rsidRDefault="00B7729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77294" w:rsidRDefault="00B7729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77294" w:rsidRDefault="00B7729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r>
      <w:tr w:rsidR="00B77294">
        <w:tc>
          <w:tcPr>
            <w:tcW w:w="480" w:type="dxa"/>
            <w:tcBorders>
              <w:top w:val="dashed" w:sz="4" w:space="0" w:color="BFBFBF"/>
              <w:left w:val="none" w:sz="24" w:space="0" w:color="808080"/>
              <w:bottom w:val="dashed" w:sz="4" w:space="0" w:color="BFBFBF"/>
              <w:right w:val="single" w:sz="6" w:space="0" w:color="FFFFFF"/>
            </w:tcBorders>
          </w:tcPr>
          <w:p w:rsidR="00B77294" w:rsidRDefault="003F5805">
            <w:pPr>
              <w:pStyle w:val="ProductList-TableBody"/>
            </w:pPr>
            <w:hyperlink w:anchor="_Sec807">
              <w:r>
                <w:rPr>
                  <w:color w:val="00467F"/>
                  <w:u w:val="single"/>
                </w:rPr>
                <w:t>Suplimentară</w:t>
              </w:r>
            </w:hyperlink>
            <w:r>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77294" w:rsidRDefault="00B772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77294" w:rsidRDefault="00B772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77294" w:rsidRDefault="00B772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77294" w:rsidRDefault="00B772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77294" w:rsidRDefault="00B772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r>
      <w:tr w:rsidR="00B77294">
        <w:tc>
          <w:tcPr>
            <w:tcW w:w="480" w:type="dxa"/>
            <w:tcBorders>
              <w:top w:val="dashed" w:sz="4" w:space="0" w:color="BFBFBF"/>
              <w:left w:val="none" w:sz="24" w:space="0" w:color="808080"/>
              <w:bottom w:val="single" w:sz="4" w:space="0" w:color="FFFFFF"/>
              <w:right w:val="single" w:sz="6" w:space="0" w:color="FFFFFF"/>
            </w:tcBorders>
          </w:tcPr>
          <w:p w:rsidR="00B77294" w:rsidRDefault="003F5805">
            <w:pPr>
              <w:pStyle w:val="ProductList-TableBody"/>
            </w:pPr>
            <w:hyperlink w:anchor="_Sec807">
              <w:r>
                <w:rPr>
                  <w:color w:val="00467F"/>
                  <w:u w:val="single"/>
                </w:rPr>
                <w:t>Suplimentară</w:t>
              </w:r>
            </w:hyperlink>
            <w:r>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77294" w:rsidRDefault="00B77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77294" w:rsidRDefault="00B77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77294" w:rsidRDefault="00B77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77294" w:rsidRDefault="00B77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77294" w:rsidRDefault="00B77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77294" w:rsidRDefault="00B77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77294" w:rsidRDefault="00B77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77294" w:rsidRDefault="00B77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77294" w:rsidRDefault="00B77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77294" w:rsidRDefault="00B77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77294" w:rsidRDefault="00B77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77294" w:rsidRDefault="00B77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77294" w:rsidRDefault="00B77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77294" w:rsidRDefault="00B77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77294" w:rsidRDefault="00B77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77294" w:rsidRDefault="00B7729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77294" w:rsidRDefault="00B7729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77294" w:rsidRDefault="00B7729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77294" w:rsidRDefault="00B77294">
            <w:pPr>
              <w:pStyle w:val="ProductList-TableBody"/>
              <w:jc w:val="center"/>
            </w:pPr>
          </w:p>
        </w:tc>
      </w:tr>
      <w:tr w:rsidR="00B77294">
        <w:tc>
          <w:tcPr>
            <w:tcW w:w="480" w:type="dxa"/>
            <w:gridSpan w:val="16"/>
            <w:tcBorders>
              <w:top w:val="single" w:sz="4" w:space="0" w:color="FFFFFF"/>
              <w:left w:val="single" w:sz="6" w:space="0" w:color="FFFFFF"/>
              <w:bottom w:val="single" w:sz="4" w:space="0" w:color="FFFFFF"/>
              <w:right w:val="single" w:sz="6" w:space="0" w:color="FFFFFF"/>
            </w:tcBorders>
          </w:tcPr>
          <w:p w:rsidR="00B77294" w:rsidRDefault="003F5805">
            <w:pPr>
              <w:pStyle w:val="ProductList-TableBody"/>
            </w:pPr>
            <w:r>
              <w:rPr>
                <w:b/>
              </w:rPr>
              <w:t>Windows Server 2016 Data Center</w:t>
            </w:r>
          </w:p>
        </w:tc>
        <w:tc>
          <w:tcPr>
            <w:tcW w:w="480" w:type="dxa"/>
            <w:tcBorders>
              <w:top w:val="single" w:sz="4" w:space="0" w:color="FFFFFF"/>
              <w:left w:val="single" w:sz="6" w:space="0" w:color="FFFFFF"/>
              <w:bottom w:val="single" w:sz="4" w:space="0" w:color="FFFFFF"/>
              <w:right w:val="single" w:sz="6" w:space="0" w:color="FFFFFF"/>
            </w:tcBorders>
          </w:tcPr>
          <w:p w:rsidR="00B77294" w:rsidRDefault="00B7729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77294" w:rsidRDefault="00B7729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77294" w:rsidRDefault="00B7729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77294" w:rsidRDefault="00B7729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77294" w:rsidRDefault="00B77294">
            <w:pPr>
              <w:pStyle w:val="ProductList-TableBody"/>
            </w:pPr>
          </w:p>
        </w:tc>
      </w:tr>
      <w:tr w:rsidR="00B77294">
        <w:tc>
          <w:tcPr>
            <w:tcW w:w="480" w:type="dxa"/>
            <w:tcBorders>
              <w:top w:val="dashed" w:sz="4" w:space="0" w:color="BFBFBF"/>
              <w:left w:val="none" w:sz="24" w:space="0" w:color="808080"/>
              <w:bottom w:val="dashed" w:sz="4" w:space="0" w:color="BFBFBF"/>
              <w:right w:val="single" w:sz="6" w:space="0" w:color="FFFFFF"/>
            </w:tcBorders>
          </w:tcPr>
          <w:p w:rsidR="00B77294" w:rsidRDefault="003F5805">
            <w:pPr>
              <w:pStyle w:val="ProductList-TableBody"/>
            </w:pPr>
            <w:hyperlink w:anchor="_Sec807">
              <w:r>
                <w:rPr>
                  <w:color w:val="00467F"/>
                  <w:u w:val="single"/>
                </w:rPr>
                <w:t>De bază</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77294" w:rsidRDefault="00B77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77294" w:rsidRDefault="00B77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77294" w:rsidRDefault="00B77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77294" w:rsidRDefault="00B77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77294" w:rsidRDefault="00B77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77294" w:rsidRDefault="00B77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77294" w:rsidRDefault="00B77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77294" w:rsidRDefault="00B77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77294" w:rsidRDefault="00B77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77294" w:rsidRDefault="00B7729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77294" w:rsidRDefault="00B7729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77294" w:rsidRDefault="00B7729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r>
      <w:tr w:rsidR="00B77294">
        <w:tc>
          <w:tcPr>
            <w:tcW w:w="480" w:type="dxa"/>
            <w:tcBorders>
              <w:top w:val="dashed" w:sz="4" w:space="0" w:color="BFBFBF"/>
              <w:left w:val="none" w:sz="24" w:space="0" w:color="808080"/>
              <w:bottom w:val="dashed" w:sz="4" w:space="0" w:color="BFBFBF"/>
              <w:right w:val="single" w:sz="6" w:space="0" w:color="FFFFFF"/>
            </w:tcBorders>
          </w:tcPr>
          <w:p w:rsidR="00B77294" w:rsidRDefault="003F5805">
            <w:pPr>
              <w:pStyle w:val="ProductList-TableBody"/>
            </w:pPr>
            <w:hyperlink w:anchor="_Sec807">
              <w:r>
                <w:rPr>
                  <w:color w:val="00467F"/>
                  <w:u w:val="single"/>
                </w:rPr>
                <w:t>Suplimentară</w:t>
              </w:r>
            </w:hyperlink>
            <w:r>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77294" w:rsidRDefault="00B772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77294" w:rsidRDefault="00B772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77294" w:rsidRDefault="00B772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77294" w:rsidRDefault="00B772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77294" w:rsidRDefault="00B772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r>
      <w:tr w:rsidR="00B77294">
        <w:tc>
          <w:tcPr>
            <w:tcW w:w="480" w:type="dxa"/>
            <w:tcBorders>
              <w:top w:val="dashed" w:sz="4" w:space="0" w:color="BFBFBF"/>
              <w:left w:val="none" w:sz="24" w:space="0" w:color="808080"/>
              <w:bottom w:val="single" w:sz="4" w:space="0" w:color="FFFFFF"/>
              <w:right w:val="single" w:sz="6" w:space="0" w:color="FFFFFF"/>
            </w:tcBorders>
          </w:tcPr>
          <w:p w:rsidR="00B77294" w:rsidRDefault="003F5805">
            <w:pPr>
              <w:pStyle w:val="ProductList-TableBody"/>
            </w:pPr>
            <w:hyperlink w:anchor="_Sec807">
              <w:r>
                <w:rPr>
                  <w:color w:val="00467F"/>
                  <w:u w:val="single"/>
                </w:rPr>
                <w:t>Suplimentară</w:t>
              </w:r>
            </w:hyperlink>
            <w:r>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77294" w:rsidRDefault="00B77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77294" w:rsidRDefault="00B77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77294" w:rsidRDefault="00B77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77294" w:rsidRDefault="00B77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77294" w:rsidRDefault="00B77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77294" w:rsidRDefault="00B77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77294" w:rsidRDefault="00B77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77294" w:rsidRDefault="00B77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77294" w:rsidRDefault="00B77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77294" w:rsidRDefault="00B77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77294" w:rsidRDefault="00B77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77294" w:rsidRDefault="00B77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77294" w:rsidRDefault="00B77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77294" w:rsidRDefault="00B77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77294" w:rsidRDefault="00B77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77294" w:rsidRDefault="00B7729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77294" w:rsidRDefault="00B7729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77294" w:rsidRDefault="00B7729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77294" w:rsidRDefault="00B77294">
            <w:pPr>
              <w:pStyle w:val="ProductList-TableBody"/>
              <w:jc w:val="center"/>
            </w:pPr>
          </w:p>
        </w:tc>
      </w:tr>
      <w:tr w:rsidR="00B77294">
        <w:tc>
          <w:tcPr>
            <w:tcW w:w="480" w:type="dxa"/>
            <w:gridSpan w:val="16"/>
            <w:tcBorders>
              <w:top w:val="single" w:sz="4" w:space="0" w:color="FFFFFF"/>
              <w:left w:val="single" w:sz="6" w:space="0" w:color="FFFFFF"/>
              <w:bottom w:val="none" w:sz="24" w:space="0" w:color="808080"/>
              <w:right w:val="single" w:sz="6" w:space="0" w:color="FFFFFF"/>
            </w:tcBorders>
          </w:tcPr>
          <w:p w:rsidR="00B77294" w:rsidRDefault="003F5805">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rsidR="00B77294" w:rsidRDefault="00B7729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77294" w:rsidRDefault="00B7729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77294" w:rsidRDefault="00B7729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77294" w:rsidRDefault="00B7729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77294" w:rsidRDefault="00B77294">
            <w:pPr>
              <w:pStyle w:val="ProductList-TableBody"/>
            </w:pPr>
          </w:p>
        </w:tc>
      </w:tr>
      <w:tr w:rsidR="00B77294">
        <w:tc>
          <w:tcPr>
            <w:tcW w:w="480" w:type="dxa"/>
            <w:tcBorders>
              <w:top w:val="none" w:sz="24" w:space="0" w:color="808080"/>
              <w:left w:val="none" w:sz="24" w:space="0" w:color="808080"/>
              <w:bottom w:val="single" w:sz="4" w:space="0" w:color="FFFFFF"/>
              <w:right w:val="single" w:sz="6" w:space="0" w:color="FFFFFF"/>
            </w:tcBorders>
          </w:tcPr>
          <w:p w:rsidR="00B77294" w:rsidRDefault="003F5805">
            <w:pPr>
              <w:pStyle w:val="ProductList-TableBody"/>
            </w:pPr>
            <w:hyperlink w:anchor="_Sec801">
              <w:r>
                <w:rPr>
                  <w:color w:val="00467F"/>
                  <w:u w:val="single"/>
                </w:rPr>
                <w:t>Management</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B77294" w:rsidRDefault="00B7729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B77294" w:rsidRDefault="00B7729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B77294" w:rsidRDefault="00B7729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B77294" w:rsidRDefault="00B7729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B77294" w:rsidRDefault="00B7729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B77294" w:rsidRDefault="00B7729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B77294" w:rsidRDefault="00B7729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B77294" w:rsidRDefault="00B7729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B77294" w:rsidRDefault="00B7729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B77294" w:rsidRDefault="00B7729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B77294" w:rsidRDefault="00B7729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B77294" w:rsidRDefault="00B7729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B77294" w:rsidRDefault="00B7729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B77294" w:rsidRDefault="00B7729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B77294" w:rsidRDefault="00B7729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77294" w:rsidRDefault="00B7729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77294" w:rsidRDefault="00B7729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77294" w:rsidRDefault="00B7729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77294" w:rsidRDefault="00B77294">
            <w:pPr>
              <w:pStyle w:val="ProductList-TableBody"/>
              <w:jc w:val="center"/>
            </w:pPr>
          </w:p>
        </w:tc>
      </w:tr>
      <w:tr w:rsidR="00B77294">
        <w:tc>
          <w:tcPr>
            <w:tcW w:w="480" w:type="dxa"/>
            <w:gridSpan w:val="16"/>
            <w:tcBorders>
              <w:top w:val="single" w:sz="4" w:space="0" w:color="FFFFFF"/>
              <w:left w:val="single" w:sz="6" w:space="0" w:color="FFFFFF"/>
              <w:bottom w:val="none" w:sz="24" w:space="0" w:color="808080"/>
              <w:right w:val="single" w:sz="6" w:space="0" w:color="FFFFFF"/>
            </w:tcBorders>
          </w:tcPr>
          <w:p w:rsidR="00B77294" w:rsidRDefault="003F5805">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rsidR="00B77294" w:rsidRDefault="00B7729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77294" w:rsidRDefault="00B7729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77294" w:rsidRDefault="00B7729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77294" w:rsidRDefault="00B7729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77294" w:rsidRDefault="00B77294">
            <w:pPr>
              <w:pStyle w:val="ProductList-TableBody"/>
            </w:pPr>
          </w:p>
        </w:tc>
      </w:tr>
      <w:tr w:rsidR="00B77294">
        <w:tc>
          <w:tcPr>
            <w:tcW w:w="480" w:type="dxa"/>
            <w:tcBorders>
              <w:top w:val="none" w:sz="24" w:space="0" w:color="808080"/>
              <w:left w:val="none" w:sz="24" w:space="0" w:color="808080"/>
              <w:bottom w:val="none" w:sz="4" w:space="0" w:color="6E6E6E"/>
              <w:right w:val="single" w:sz="6" w:space="0" w:color="FFFFFF"/>
            </w:tcBorders>
          </w:tcPr>
          <w:p w:rsidR="00B77294" w:rsidRDefault="003F5805">
            <w:pPr>
              <w:pStyle w:val="ProductList-TableBody"/>
            </w:pPr>
            <w:hyperlink w:anchor="_Sec802">
              <w:r>
                <w:rPr>
                  <w:color w:val="00467F"/>
                  <w:u w:val="single"/>
                </w:rPr>
                <w:t>Management</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B77294" w:rsidRDefault="00B7729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B77294" w:rsidRDefault="00B7729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B77294" w:rsidRDefault="00B7729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B77294" w:rsidRDefault="00B7729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B77294" w:rsidRDefault="00B7729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B77294" w:rsidRDefault="00B7729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B77294" w:rsidRDefault="00B7729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B77294" w:rsidRDefault="00B7729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B77294" w:rsidRDefault="00B7729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B77294" w:rsidRDefault="00B7729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B77294" w:rsidRDefault="00B7729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B77294" w:rsidRDefault="00B7729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B77294" w:rsidRDefault="00B7729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B77294" w:rsidRDefault="00B77294">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rsidR="00B77294" w:rsidRDefault="00B77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77294" w:rsidRDefault="00B7729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77294" w:rsidRDefault="00B7729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77294" w:rsidRDefault="00B7729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r>
      <w:tr w:rsidR="00B77294">
        <w:tc>
          <w:tcPr>
            <w:tcW w:w="480" w:type="dxa"/>
            <w:gridSpan w:val="15"/>
            <w:tcBorders>
              <w:top w:val="none" w:sz="4" w:space="0" w:color="6E6E6E"/>
              <w:left w:val="none" w:sz="24" w:space="0" w:color="808080"/>
              <w:bottom w:val="none" w:sz="4" w:space="0" w:color="BFBFBF"/>
              <w:right w:val="single" w:sz="6" w:space="0" w:color="FFFFFF"/>
            </w:tcBorders>
          </w:tcPr>
          <w:p w:rsidR="00B77294" w:rsidRDefault="003F5805">
            <w:pPr>
              <w:pStyle w:val="ProductList-TableBody"/>
            </w:pPr>
            <w:r>
              <w:rPr>
                <w:b/>
              </w:rPr>
              <w:t>Licenţă locală pentru Microsoft Dynamics 365</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B77294" w:rsidRDefault="00B77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B77294" w:rsidRDefault="00B77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B77294" w:rsidRDefault="00B77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B77294" w:rsidRDefault="00B77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B77294" w:rsidRDefault="00B77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B77294" w:rsidRDefault="00B77294">
            <w:pPr>
              <w:pStyle w:val="ProductList-TableBody"/>
              <w:jc w:val="center"/>
            </w:pPr>
          </w:p>
        </w:tc>
      </w:tr>
      <w:tr w:rsidR="00B77294">
        <w:tc>
          <w:tcPr>
            <w:tcW w:w="480" w:type="dxa"/>
            <w:tcBorders>
              <w:top w:val="none" w:sz="4" w:space="0" w:color="BFBFBF"/>
              <w:left w:val="none" w:sz="24" w:space="0" w:color="808080"/>
              <w:bottom w:val="dashed" w:sz="4" w:space="0" w:color="BFBFBF"/>
              <w:right w:val="single" w:sz="6" w:space="0" w:color="FFFFFF"/>
            </w:tcBorders>
          </w:tcPr>
          <w:p w:rsidR="00B77294" w:rsidRDefault="003F5805">
            <w:pPr>
              <w:pStyle w:val="ProductList-TableBody"/>
            </w:pPr>
            <w:hyperlink w:anchor="_Sec790">
              <w:r>
                <w:rPr>
                  <w:color w:val="00467F"/>
                  <w:u w:val="single"/>
                </w:rPr>
                <w:t>Sales</w:t>
              </w:r>
            </w:hyperlink>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77294" w:rsidRDefault="00B7729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77294" w:rsidRDefault="00B77294">
            <w:pPr>
              <w:pStyle w:val="ProductList-TableBody"/>
              <w:jc w:val="center"/>
            </w:pPr>
          </w:p>
        </w:tc>
      </w:tr>
      <w:tr w:rsidR="00B77294">
        <w:tc>
          <w:tcPr>
            <w:tcW w:w="480" w:type="dxa"/>
            <w:tcBorders>
              <w:top w:val="dashed" w:sz="4" w:space="0" w:color="BFBFBF"/>
              <w:left w:val="none" w:sz="24" w:space="0" w:color="808080"/>
              <w:bottom w:val="none" w:sz="4" w:space="0" w:color="6E6E6E"/>
              <w:right w:val="single" w:sz="6" w:space="0" w:color="FFFFFF"/>
            </w:tcBorders>
          </w:tcPr>
          <w:p w:rsidR="00B77294" w:rsidRDefault="003F5805">
            <w:pPr>
              <w:pStyle w:val="ProductList-TableBody"/>
            </w:pPr>
            <w:hyperlink w:anchor="_Sec790">
              <w:r>
                <w:rPr>
                  <w:color w:val="00467F"/>
                  <w:u w:val="single"/>
                </w:rPr>
                <w:t>Serviciile pentru clienţi</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77294" w:rsidRDefault="00B77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77294" w:rsidRDefault="00B77294">
            <w:pPr>
              <w:pStyle w:val="ProductList-TableBody"/>
              <w:jc w:val="center"/>
            </w:pPr>
          </w:p>
        </w:tc>
      </w:tr>
    </w:tbl>
    <w:p w:rsidR="00B77294" w:rsidRDefault="003F5805">
      <w:pPr>
        <w:pStyle w:val="ProductList-Body"/>
      </w:pPr>
      <w:r>
        <w:rPr>
          <w:b/>
          <w:i/>
        </w:rPr>
        <w:t>Notă</w:t>
      </w:r>
      <w:r>
        <w:rPr>
          <w:i/>
        </w:rPr>
        <w:t>: Office 365 Education E1 şi Office 365 Nonprofit E1 nu îndeplinesc cerinţele Licenţei pentru accesarea (sau gestionarea) Produselor din acest tabel. O licenţă pentru licenţa Core CAL şi Licenţa CAL Enterprise Suite inclusă cu o acoperire prin SA oferă dre</w:t>
      </w:r>
      <w:r>
        <w:rPr>
          <w:i/>
        </w:rPr>
        <w:t>pturi echivalente System Center Endpoint Protection 1606. O licenţă pentru licenţa CAL Enterprise Suite cu acoperire prin SA activă asigură drepturi echivalente utilizării serviciilor Prevenirea pierderii datelor şi Exchange Online Protection.</w:t>
      </w:r>
    </w:p>
    <w:p w:rsidR="00B77294" w:rsidRDefault="003F5805">
      <w:pPr>
        <w:pStyle w:val="ProductList-SectionHeading"/>
        <w:pageBreakBefore/>
        <w:outlineLvl w:val="0"/>
      </w:pPr>
      <w:bookmarkStart w:id="338" w:name="_Sec564"/>
      <w:bookmarkEnd w:id="336"/>
      <w:r>
        <w:lastRenderedPageBreak/>
        <w:t>Anexa B – So</w:t>
      </w:r>
      <w:r>
        <w:t>ftware Assurance</w:t>
      </w:r>
      <w:r>
        <w:fldChar w:fldCharType="begin"/>
      </w:r>
      <w:r>
        <w:instrText xml:space="preserve"> TC "</w:instrText>
      </w:r>
      <w:bookmarkStart w:id="339" w:name="_Toc478648123"/>
      <w:r>
        <w:instrText>Anexa B – Software Assurance</w:instrText>
      </w:r>
      <w:bookmarkEnd w:id="339"/>
      <w:r>
        <w:instrText>" \l 1</w:instrText>
      </w:r>
      <w:r>
        <w:fldChar w:fldCharType="end"/>
      </w:r>
    </w:p>
    <w:p w:rsidR="00B77294" w:rsidRDefault="003F5805">
      <w:pPr>
        <w:pStyle w:val="ProductList-Offering1Heading"/>
        <w:outlineLvl w:val="1"/>
      </w:pPr>
      <w:bookmarkStart w:id="340" w:name="_Sec573"/>
      <w:r>
        <w:t>Achiziţionarea protecţiei prin Software Assurance.</w:t>
      </w:r>
      <w:bookmarkEnd w:id="340"/>
      <w:r>
        <w:fldChar w:fldCharType="begin"/>
      </w:r>
      <w:r>
        <w:instrText xml:space="preserve"> TC "</w:instrText>
      </w:r>
      <w:bookmarkStart w:id="341" w:name="_Toc478648124"/>
      <w:r>
        <w:instrText>Achiziţionarea protecţiei prin Software Assurance.</w:instrText>
      </w:r>
      <w:bookmarkEnd w:id="341"/>
      <w:r>
        <w:instrText>" \l 2</w:instrText>
      </w:r>
      <w:r>
        <w:fldChar w:fldCharType="end"/>
      </w:r>
    </w:p>
    <w:p w:rsidR="00B77294" w:rsidRDefault="003F5805">
      <w:pPr>
        <w:pStyle w:val="ProductList-Body"/>
      </w:pPr>
      <w:r>
        <w:t>Există trei niveluri diferite de angajament pe care clientul le poate selecta la ach</w:t>
      </w:r>
      <w:r>
        <w:t xml:space="preserve">iziţionarea SA, care variază în funcţie de program. Clientul poate: </w:t>
      </w:r>
    </w:p>
    <w:p w:rsidR="00B77294" w:rsidRDefault="003F5805" w:rsidP="00CC39EA">
      <w:pPr>
        <w:pStyle w:val="ProductList-Bullet"/>
        <w:numPr>
          <w:ilvl w:val="0"/>
          <w:numId w:val="40"/>
        </w:numPr>
      </w:pPr>
      <w:r>
        <w:t>să se angajeze să ataşeze SA la toate produsele din platformă;</w:t>
      </w:r>
    </w:p>
    <w:p w:rsidR="00B77294" w:rsidRDefault="003F5805" w:rsidP="00CC39EA">
      <w:pPr>
        <w:pStyle w:val="ProductList-Bullet"/>
        <w:numPr>
          <w:ilvl w:val="0"/>
          <w:numId w:val="40"/>
        </w:numPr>
      </w:pPr>
      <w:r>
        <w:t>să se angajeze să ataşeze SA la toate achiziţiile din cadrul unei categorii de Produse (Aplicaţii, Sisteme sau Servere); acest nivel de angajament se numeşte participare la programul Software Assurance Membership (SAM).</w:t>
      </w:r>
    </w:p>
    <w:p w:rsidR="00B77294" w:rsidRDefault="003F5805" w:rsidP="00CC39EA">
      <w:pPr>
        <w:pStyle w:val="ProductList-Bullet"/>
        <w:numPr>
          <w:ilvl w:val="0"/>
          <w:numId w:val="40"/>
        </w:numPr>
      </w:pPr>
      <w:r>
        <w:t>să achiziţioneze SA pentru Produse s</w:t>
      </w:r>
      <w:r>
        <w:t>eparate, fără angajamentul de a extinde SA la alte Produse.</w:t>
      </w:r>
    </w:p>
    <w:p w:rsidR="00B77294" w:rsidRDefault="00B77294">
      <w:pPr>
        <w:pStyle w:val="ProductList-Body"/>
      </w:pPr>
    </w:p>
    <w:p w:rsidR="00B77294" w:rsidRDefault="003F5805">
      <w:pPr>
        <w:pStyle w:val="ProductList-Body"/>
      </w:pPr>
      <w:r>
        <w:t xml:space="preserve">SA trebuie achiziţionat odată cu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sau la reînnoirea protecţiei existente prin SA. Dacă nu se prevede altceva, doar licenţele pentru cea mai recentă versiune a unui Produs sunt eligibile pentru SA. În cazul transferului </w:t>
      </w:r>
      <w:r>
        <w:fldChar w:fldCharType="begin"/>
      </w:r>
      <w:r>
        <w:instrText xml:space="preserve"> AutoTextList   \s NoStyle \t "„Licenţă” înseamnă dreptul de a descărc</w:instrText>
      </w:r>
      <w:r>
        <w:instrText xml:space="preserve">a, a instala, a accesa şi a utiliza un Produs." </w:instrText>
      </w:r>
      <w:r>
        <w:fldChar w:fldCharType="separate"/>
      </w:r>
      <w:r>
        <w:rPr>
          <w:color w:val="0563C1"/>
        </w:rPr>
        <w:t>Licenţelor</w:t>
      </w:r>
      <w:r>
        <w:fldChar w:fldCharType="end"/>
      </w:r>
      <w:r>
        <w:t xml:space="preserve"> perpetue, partea primitoare poate să achiziţioneze SA pentru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tr</w:t>
      </w:r>
      <w:r>
        <w:t xml:space="preserve">ansferate în interval de 30 de zile de la data transferului, dacă partea care transferă a menţinut protecţie activă prin SA pentru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până la data efectuării transferului.</w:t>
      </w:r>
    </w:p>
    <w:p w:rsidR="00B77294" w:rsidRDefault="00B77294">
      <w:pPr>
        <w:pStyle w:val="ProductList-Body"/>
      </w:pPr>
    </w:p>
    <w:p w:rsidR="00B77294" w:rsidRDefault="003F5805">
      <w:pPr>
        <w:pStyle w:val="ProductList-Body"/>
      </w:pPr>
      <w:r>
        <w:t>Clienţii pot beneficia de opţiunea de a achiziţiona SA pentru anumite licenţe cumpărate prin canalul de distribuţie cu amănuntul (produs cu pachet complet) sau de la Producătorul de echipamente original (OEM), dup</w:t>
      </w:r>
      <w:r>
        <w:t>ă cum se arată în tabelul de mai jos. În cadrul contractelor Open Value, această opţiune se aplică doar produselor care nu fac parte din opţiunea la nivel de Organizaţie/la nivel de Companie. În baza contractelor Enterprise, se aplică Produselor suplimenta</w:t>
      </w:r>
      <w:r>
        <w:t>re în interval de 90 de zile de la data achiziţionării. Clienţii care achiziţionează SA pentru licenţele cumpărate prin OEM sau prin canalul de distribuţie cu amănuntul beneficiază în orice moment de opţiunea de instalare şi utilizare a produselor software</w:t>
      </w:r>
      <w:r>
        <w:t xml:space="preserve"> din Programul de licenţiere de volum pentru versiunea curentă.</w:t>
      </w:r>
    </w:p>
    <w:tbl>
      <w:tblPr>
        <w:tblStyle w:val="PURTable"/>
        <w:tblW w:w="0" w:type="dxa"/>
        <w:tblLook w:val="04A0" w:firstRow="1" w:lastRow="0" w:firstColumn="1" w:lastColumn="0" w:noHBand="0" w:noVBand="1"/>
      </w:tblPr>
      <w:tblGrid>
        <w:gridCol w:w="2206"/>
        <w:gridCol w:w="2217"/>
        <w:gridCol w:w="2216"/>
        <w:gridCol w:w="4151"/>
      </w:tblGrid>
      <w:tr w:rsidR="00B77294">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B77294" w:rsidRDefault="003F5805">
            <w:pPr>
              <w:pStyle w:val="ProductList-TableBody"/>
              <w:jc w:val="center"/>
            </w:pPr>
            <w:r>
              <w:rPr>
                <w:color w:val="FFFFFF"/>
              </w:rPr>
              <w:t>Categorie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B77294" w:rsidRDefault="003F5805">
            <w:pPr>
              <w:pStyle w:val="ProductList-TableBody"/>
              <w:jc w:val="center"/>
            </w:pPr>
            <w:r>
              <w:rPr>
                <w:color w:val="FFFFFF"/>
              </w:rPr>
              <w:t>Produse cu pachet complet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B77294" w:rsidRDefault="003F5805">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B77294" w:rsidRDefault="003F5805">
            <w:pPr>
              <w:pStyle w:val="ProductList-TableBody"/>
              <w:jc w:val="center"/>
            </w:pPr>
            <w:r>
              <w:rPr>
                <w:color w:val="FFFFFF"/>
              </w:rPr>
              <w:t>Programe</w:t>
            </w:r>
          </w:p>
        </w:tc>
      </w:tr>
      <w:tr w:rsidR="00B77294">
        <w:tc>
          <w:tcPr>
            <w:tcW w:w="24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Categoria de aplicaţii</w:t>
            </w:r>
          </w:p>
        </w:tc>
        <w:tc>
          <w:tcPr>
            <w:tcW w:w="24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Neaplicabil</w:t>
            </w:r>
          </w:p>
        </w:tc>
        <w:tc>
          <w:tcPr>
            <w:tcW w:w="24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SA disponibilă doar conform indicaţiilor de mai jos</w:t>
            </w:r>
          </w:p>
        </w:tc>
        <w:tc>
          <w:tcPr>
            <w:tcW w:w="4660" w:type="dxa"/>
            <w:vMerge w:val="restart"/>
            <w:tcBorders>
              <w:top w:val="single" w:sz="4" w:space="0" w:color="000000"/>
              <w:left w:val="single" w:sz="4" w:space="0" w:color="000000"/>
              <w:bottom w:val="single" w:sz="4" w:space="0" w:color="6E6E6E"/>
              <w:right w:val="single" w:sz="4" w:space="0" w:color="6E6E6E"/>
            </w:tcBorders>
          </w:tcPr>
          <w:p w:rsidR="00B77294" w:rsidRDefault="003F5805">
            <w:pPr>
              <w:pStyle w:val="ProductList-TableBody"/>
            </w:pPr>
            <w:r>
              <w:t>Se aplică programelor Licenţă Open, MPSA, Select, Selec</w:t>
            </w:r>
            <w:r>
              <w:t>t Plus şi celor fără opţiunea la nivel de organizaţie în baza contractului Open Value şi Produselor suplimentare în baza contractului Enterprise. Nu se aplică Produselor Enterprise în baza contractelor Open Value şi Enterprise.</w:t>
            </w:r>
          </w:p>
        </w:tc>
      </w:tr>
      <w:tr w:rsidR="00B77294">
        <w:tc>
          <w:tcPr>
            <w:tcW w:w="24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Categoria de servere</w:t>
            </w:r>
          </w:p>
        </w:tc>
        <w:tc>
          <w:tcPr>
            <w:tcW w:w="24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SA disponibilă</w:t>
            </w:r>
          </w:p>
        </w:tc>
        <w:tc>
          <w:tcPr>
            <w:tcW w:w="24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SA disponibilă</w:t>
            </w:r>
          </w:p>
        </w:tc>
        <w:tc>
          <w:tcPr>
            <w:tcW w:w="0" w:type="auto"/>
            <w:vMerge/>
          </w:tcPr>
          <w:p w:rsidR="00B77294" w:rsidRDefault="00B77294"/>
        </w:tc>
      </w:tr>
    </w:tbl>
    <w:p w:rsidR="00B77294" w:rsidRDefault="00B77294">
      <w:pPr>
        <w:pStyle w:val="ProductList-Body"/>
      </w:pPr>
    </w:p>
    <w:p w:rsidR="00B77294" w:rsidRDefault="003F5805">
      <w:pPr>
        <w:pStyle w:val="ProductList-Body"/>
      </w:pPr>
      <w:r>
        <w:t>Clienţii care achiziţionează Microsoft Office Professional 2016 de la un OEM pot să cumpere SA pentru Microsoft Office Standard 2016 în cadrul programelor de Licenţă Open, Select şi Select Plus şi în cadrul opţiunii care nu</w:t>
      </w:r>
      <w:r>
        <w:t xml:space="preserve"> se aplică la nivel de companie a programului Open Value, în interval de 90 de zile de la data achiziţionării de la OEM.</w:t>
      </w:r>
    </w:p>
    <w:p w:rsidR="00B77294" w:rsidRDefault="00B77294">
      <w:pPr>
        <w:pStyle w:val="ProductList-Body"/>
      </w:pPr>
    </w:p>
    <w:p w:rsidR="00B77294" w:rsidRDefault="003F5805">
      <w:pPr>
        <w:pStyle w:val="ProductList-Body"/>
      </w:pPr>
      <w:r>
        <w:t xml:space="preserve">Clienţii cu Contract Enterprise care au efectuat o tranziţie la un Serviciu online sau care au achiziţionat o licenţă de abonament SA </w:t>
      </w:r>
      <w:r>
        <w:t>de tranziţie în loc să reînnoiască protecţia prin SA pot reatribui SA unei licenţe la împlinirea unui nou an sau la reînnoire fără a achiziţiona o licenţă nouă. SA pentru licenţa respectivă trebuie să fie comandată pentru durata rămasă a înscrierii. Protec</w:t>
      </w:r>
      <w:r>
        <w:t>ţia prin SA nu poate depăşi cantitatea de Licenţe perpetue pentru care era în vigoare SA în momentul oricăror tranziţii anterioare sau reînnoiri şi nu poate fi reatribuită Licenţelor transferate.</w:t>
      </w:r>
    </w:p>
    <w:p w:rsidR="00B77294" w:rsidRDefault="00B77294">
      <w:pPr>
        <w:pStyle w:val="ProductList-Body"/>
        <w:jc w:val="right"/>
      </w:pPr>
    </w:p>
    <w:tbl>
      <w:tblPr>
        <w:tblStyle w:val="PURTable"/>
        <w:tblW w:w="0" w:type="dxa"/>
        <w:tblLook w:val="04A0" w:firstRow="1" w:lastRow="0" w:firstColumn="1" w:lastColumn="0" w:noHBand="0" w:noVBand="1"/>
      </w:tblPr>
      <w:tblGrid>
        <w:gridCol w:w="10800"/>
      </w:tblGrid>
      <w:tr w:rsidR="00B772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7294" w:rsidRDefault="003F5805">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B77294" w:rsidRDefault="00B77294">
      <w:pPr>
        <w:pStyle w:val="ProductList-Body"/>
      </w:pPr>
    </w:p>
    <w:p w:rsidR="00B77294" w:rsidRDefault="003F5805">
      <w:pPr>
        <w:pStyle w:val="ProductList-Offering1Heading"/>
        <w:outlineLvl w:val="1"/>
      </w:pPr>
      <w:bookmarkStart w:id="342" w:name="_Sec574"/>
      <w:r>
        <w:t>Reînnoirea protecţiei prin Software Assurance</w:t>
      </w:r>
      <w:bookmarkEnd w:id="342"/>
      <w:r>
        <w:fldChar w:fldCharType="begin"/>
      </w:r>
      <w:r>
        <w:instrText xml:space="preserve"> TC "</w:instrText>
      </w:r>
      <w:bookmarkStart w:id="343" w:name="_Toc478648125"/>
      <w:r>
        <w:instrText>Reînnoirea protecţiei prin Software Assurance</w:instrText>
      </w:r>
      <w:bookmarkEnd w:id="343"/>
      <w:r>
        <w:instrText>" \l 2</w:instrText>
      </w:r>
      <w:r>
        <w:fldChar w:fldCharType="end"/>
      </w:r>
    </w:p>
    <w:p w:rsidR="00B77294" w:rsidRDefault="003F5805">
      <w:pPr>
        <w:pStyle w:val="ProductList-ClauseHeading"/>
        <w:outlineLvl w:val="2"/>
      </w:pPr>
      <w:r>
        <w:t>Reînnoirea protecţiei în baza aceluiaşi Contract</w:t>
      </w:r>
    </w:p>
    <w:p w:rsidR="00B77294" w:rsidRDefault="003F5805">
      <w:pPr>
        <w:pStyle w:val="ProductList-Body"/>
      </w:pPr>
      <w:r>
        <w:t xml:space="preserve">Termenii pentru reînnoirea SA </w:t>
      </w:r>
      <w:r>
        <w:t>în baza aceluiaşi contract prin care a fost comandată iniţial protecţia prin SA sunt incluşi în contractele de licenţiere în volum ale Clientului. Clienţii pot să reînnoiască SA fără a comanda simultan o Licenţă, atâta vreme cât protecţia prin SA nu a expi</w:t>
      </w:r>
      <w:r>
        <w:t>rat. În plus, termenii următori se vor aplica programelor specifice după cum se precizează în continuare:</w:t>
      </w:r>
    </w:p>
    <w:p w:rsidR="00B77294" w:rsidRDefault="00B77294">
      <w:pPr>
        <w:pStyle w:val="ProductList-Body"/>
      </w:pPr>
    </w:p>
    <w:p w:rsidR="00B77294" w:rsidRDefault="003F5805">
      <w:pPr>
        <w:pStyle w:val="ProductList-SubClauseHeading"/>
        <w:outlineLvl w:val="3"/>
      </w:pPr>
      <w:r>
        <w:t>Licenţa Open</w:t>
      </w:r>
    </w:p>
    <w:p w:rsidR="00B77294" w:rsidRDefault="003F5805">
      <w:pPr>
        <w:pStyle w:val="ProductList-BodyIndented"/>
      </w:pPr>
      <w:r>
        <w:t>protecţia prin SA comandată în baza unui număr de autorizare de Licenţă Open încetează odată cu expirarea numărului respectiv. Pentru ef</w:t>
      </w:r>
      <w:r>
        <w:t>ectuarea unei reînnoiri, Clientul trebuie să remită o comandă de reînnoire pentru SA într-un interval de 90 de zile de la expirarea numărului de autorizare.</w:t>
      </w:r>
    </w:p>
    <w:p w:rsidR="00B77294" w:rsidRDefault="00B77294">
      <w:pPr>
        <w:pStyle w:val="ProductList-BodyIndented"/>
      </w:pPr>
    </w:p>
    <w:p w:rsidR="00B77294" w:rsidRDefault="003F5805">
      <w:pPr>
        <w:pStyle w:val="ProductList-SubClauseHeading"/>
        <w:outlineLvl w:val="3"/>
      </w:pPr>
      <w:r>
        <w:t>Contractul Enterprise;</w:t>
      </w:r>
    </w:p>
    <w:p w:rsidR="00B77294" w:rsidRDefault="003F5805">
      <w:pPr>
        <w:pStyle w:val="ProductList-BodyIndented"/>
      </w:pPr>
      <w:r>
        <w:t>Pentru a reînnoi protecţia prin SA în baza aceleiaşi înscrieri din cadrul u</w:t>
      </w:r>
      <w:r>
        <w:t>nui Contract Enterprise, Clientul trebuie să semneze (dacă nu a semnat deja) o nouă Înscriere Enterprise sau un nou Contract, versiunea 2011 sau ulterioară, şi să trimită o comandă de reînnoire pentru SA (după caz) pentru 1) toate Produsele Enterprise, Pro</w:t>
      </w:r>
      <w:r>
        <w:t>dusele din platforma de aplicaţii, Produsele din infrastructura nucleu şi Produsele suplimentare pe care doresc să le reînnoiască şi pentru 2) toate Serviciile online care fac parte din tranziţii (dacă este cazul).</w:t>
      </w:r>
    </w:p>
    <w:p w:rsidR="00B77294" w:rsidRDefault="00B77294">
      <w:pPr>
        <w:pStyle w:val="ProductList-BodyIndented"/>
      </w:pPr>
    </w:p>
    <w:p w:rsidR="00B77294" w:rsidRDefault="003F5805">
      <w:pPr>
        <w:pStyle w:val="ProductList-SubClauseHeading"/>
        <w:outlineLvl w:val="3"/>
      </w:pPr>
      <w:r>
        <w:t>Enrollment for Application Platform</w:t>
      </w:r>
    </w:p>
    <w:p w:rsidR="00B77294" w:rsidRDefault="003F5805">
      <w:pPr>
        <w:pStyle w:val="ProductList-BodyIndented"/>
      </w:pPr>
      <w:r>
        <w:t>Clie</w:t>
      </w:r>
      <w:r>
        <w:t xml:space="preserve">nţii care deţin un contract EAP şi care au amânat achiziţionarea </w:t>
      </w:r>
      <w:r>
        <w:fldChar w:fldCharType="begin"/>
      </w:r>
      <w:r>
        <w:instrText xml:space="preserve"> AutoTextList   \s NoStyle \t "„Licenţă” înseamnă dreptul de a descărca, a instala, a accesa şi a utiliza un Produs." </w:instrText>
      </w:r>
      <w:r>
        <w:fldChar w:fldCharType="separate"/>
      </w:r>
      <w:r>
        <w:rPr>
          <w:color w:val="0563C1"/>
        </w:rPr>
        <w:t>Licenţelor</w:t>
      </w:r>
      <w:r>
        <w:fldChar w:fldCharType="end"/>
      </w:r>
      <w:r>
        <w:t xml:space="preserve"> prin opţiunea SA înainte de L vor trebui să cumpere </w:t>
      </w:r>
      <w:r>
        <w:fldChar w:fldCharType="begin"/>
      </w:r>
      <w:r>
        <w:instrText xml:space="preserve"> AutoTe</w:instrText>
      </w:r>
      <w:r>
        <w:instrText xml:space="preserve">xtList   \s NoStyle \t "„Licenţă” înseamnă dreptul de a descărca, a instala, a accesa şi a utiliza un Produs." </w:instrText>
      </w:r>
      <w:r>
        <w:fldChar w:fldCharType="separate"/>
      </w:r>
      <w:r>
        <w:rPr>
          <w:color w:val="0563C1"/>
        </w:rPr>
        <w:t>Licenţele</w:t>
      </w:r>
      <w:r>
        <w:fldChar w:fldCharType="end"/>
      </w:r>
      <w:r>
        <w:t xml:space="preserve"> înainte de a reînnoi SA.</w:t>
      </w:r>
    </w:p>
    <w:p w:rsidR="00B77294" w:rsidRDefault="00B77294">
      <w:pPr>
        <w:pStyle w:val="ProductList-BodyIndented"/>
      </w:pPr>
    </w:p>
    <w:p w:rsidR="00B77294" w:rsidRDefault="003F5805">
      <w:pPr>
        <w:pStyle w:val="ProductList-ClauseHeading"/>
        <w:outlineLvl w:val="2"/>
      </w:pPr>
      <w:r>
        <w:lastRenderedPageBreak/>
        <w:t>Reînnoirea protecţiei în baza unui Contract separat</w:t>
      </w:r>
    </w:p>
    <w:p w:rsidR="00B77294" w:rsidRDefault="003F5805">
      <w:pPr>
        <w:pStyle w:val="ProductList-Body"/>
      </w:pPr>
      <w:r>
        <w:t>Clientul poate să reînnoiască SA pentru orice Produs d</w:t>
      </w:r>
      <w:r>
        <w:t xml:space="preserve">acă a obţinut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perpetuă şi SA pentru Produsul respectiv în baza unui contract anterior şi în acelaşi program de licenţiere de </w:t>
      </w:r>
      <w:r>
        <w:t>volum, cu condiţia ca 1) noul contract, noua înscriere sau noua comandă a Clientului să intre în vigoare în ziua următoare datei expirării contractului anterior sau înscrierii anterioare, dar nu mai târziu de această dată, şi 2) comanda de reînnoire a SA s</w:t>
      </w:r>
      <w:r>
        <w:t>ă fie trimisă înainte de expirarea protecţiei prin SA anterioare, cu excepţia cazului în care protecţia prin SA se reînnoieşte în cadrul unui Contract de Licenţă Open. În acest caz, Clientul poate să trimită comanda într-un interval de 90 de zile de la exp</w:t>
      </w:r>
      <w:r>
        <w:t>irare.</w:t>
      </w:r>
    </w:p>
    <w:p w:rsidR="00B77294" w:rsidRDefault="00B77294">
      <w:pPr>
        <w:pStyle w:val="ProductList-Body"/>
      </w:pPr>
    </w:p>
    <w:p w:rsidR="00B77294" w:rsidRDefault="003F5805">
      <w:pPr>
        <w:pStyle w:val="ProductList-Body"/>
      </w:pPr>
      <w:r>
        <w:t>De asemenea, Clientul poate să reînnoiască SA dintr-un program de licenţiere de volum pentru un alt program de licenţiere de volum. În cazul Produselor Enterprise achiziţionate iniţial în baza unui program cu cerinţă de protecţie la nivel de companie, acea</w:t>
      </w:r>
      <w:r>
        <w:t>stă excepţtie este valabilă doar dacă respectivul client reînnoieşte SA pentru MPSA sau pentru un program cu cerinţă de protecţie la nivel de companie pentru Produsele Enterprise. În cazul versiunilor de contract din 2008 sau anterioare, dacă protecţia pri</w:t>
      </w:r>
      <w:r>
        <w:t>n SA se reînnoieşte în interval de 30 de zile (90 de zile dacă se reînnoieşte în baza programului de Licenţă Open), Clienţii vor beneficia de protecţie prin SA în perioada de timp între protecţia prin SA expirată şi noua protecţie prin SA.</w:t>
      </w:r>
    </w:p>
    <w:p w:rsidR="00B77294" w:rsidRDefault="00B77294">
      <w:pPr>
        <w:pStyle w:val="ProductList-Body"/>
      </w:pPr>
    </w:p>
    <w:p w:rsidR="00B77294" w:rsidRDefault="003F5805">
      <w:pPr>
        <w:pStyle w:val="ProductList-ClauseHeading"/>
        <w:outlineLvl w:val="2"/>
      </w:pPr>
      <w:r>
        <w:t xml:space="preserve">Reînnoirea </w:t>
      </w:r>
      <w:r>
        <w:t>protecţiei prin Software Assurance pentru Licenţele pentru accesul Clienţilor (CAL) şi Licenţele de management Client (ML)</w:t>
      </w:r>
    </w:p>
    <w:p w:rsidR="00B77294" w:rsidRDefault="003F5805">
      <w:pPr>
        <w:pStyle w:val="ProductList-Body"/>
      </w:pPr>
      <w:r>
        <w:rPr>
          <w:b/>
          <w:color w:val="00188F"/>
        </w:rPr>
        <w:t>Tranziţia între Licenţele CAL utilizator şi dispozitiv</w:t>
      </w:r>
      <w:r>
        <w:t>: Clienţii care reînnoiesc SA pentru Licenţele CAL pot trece de la CAL pentru u</w:t>
      </w:r>
      <w:r>
        <w:t xml:space="preserve">tilizator la CAL pentru dispozitiv. Această tranziţie nu modifică ediţia CAL (de la Standard la Enterprise). </w:t>
      </w:r>
    </w:p>
    <w:p w:rsidR="00B77294" w:rsidRDefault="003F5805">
      <w:pPr>
        <w:pStyle w:val="ProductList-Body"/>
      </w:pPr>
      <w:r>
        <w:rPr>
          <w:b/>
          <w:color w:val="00188F"/>
        </w:rPr>
        <w:t>Tranziţia între Licenţe ML Client pentru utilizator şi OSE</w:t>
      </w:r>
      <w:r>
        <w:t>: Clienţii care reînnoiesc SA pentru Licenţele ML Client pot trece de la ML pentru utili</w:t>
      </w:r>
      <w:r>
        <w:t>zator la ML pentru OSE.</w:t>
      </w:r>
    </w:p>
    <w:p w:rsidR="00B77294" w:rsidRDefault="00B77294">
      <w:pPr>
        <w:pStyle w:val="ProductList-Body"/>
        <w:jc w:val="right"/>
      </w:pPr>
    </w:p>
    <w:tbl>
      <w:tblPr>
        <w:tblStyle w:val="PURTable"/>
        <w:tblW w:w="0" w:type="dxa"/>
        <w:tblLook w:val="04A0" w:firstRow="1" w:lastRow="0" w:firstColumn="1" w:lastColumn="0" w:noHBand="0" w:noVBand="1"/>
      </w:tblPr>
      <w:tblGrid>
        <w:gridCol w:w="10800"/>
      </w:tblGrid>
      <w:tr w:rsidR="00B772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7294" w:rsidRDefault="003F5805">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B77294" w:rsidRDefault="00B77294">
      <w:pPr>
        <w:pStyle w:val="ProductList-Body"/>
      </w:pPr>
    </w:p>
    <w:p w:rsidR="00B77294" w:rsidRDefault="003F5805">
      <w:pPr>
        <w:pStyle w:val="ProductList-Offering1Heading"/>
        <w:outlineLvl w:val="1"/>
      </w:pPr>
      <w:bookmarkStart w:id="344" w:name="_Sec575"/>
      <w:r>
        <w:t>Licenţa de migrare pentru Produsele aflate la final de serie sau de viaţă</w:t>
      </w:r>
      <w:bookmarkEnd w:id="344"/>
      <w:r>
        <w:fldChar w:fldCharType="begin"/>
      </w:r>
      <w:r>
        <w:instrText xml:space="preserve"> TC "</w:instrText>
      </w:r>
      <w:bookmarkStart w:id="345" w:name="_Toc478648126"/>
      <w:r>
        <w:instrText>Licenţa de migrare pentru Produsele afla</w:instrText>
      </w:r>
      <w:r>
        <w:instrText>te la final de serie sau de viaţă</w:instrText>
      </w:r>
      <w:bookmarkEnd w:id="345"/>
      <w:r>
        <w:instrText>" \l 2</w:instrText>
      </w:r>
      <w:r>
        <w:fldChar w:fldCharType="end"/>
      </w:r>
    </w:p>
    <w:p w:rsidR="00B77294" w:rsidRDefault="003F5805">
      <w:pPr>
        <w:pStyle w:val="ProductList-Body"/>
      </w:pPr>
      <w:r>
        <w:t>„</w:t>
      </w:r>
      <w:r>
        <w:rPr>
          <w:b/>
          <w:color w:val="00188F"/>
        </w:rPr>
        <w:t>Licenţă eligibilă</w:t>
      </w:r>
      <w:r>
        <w:t xml:space="preserve">”, în sensul utilizat în acest document, se referă la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cu protecţie </w:t>
      </w:r>
      <w:r>
        <w:t>prin SA valabilă la data specificată pentru Produsul identificat în intrarea produsului care face trimitere la această secţiune.</w:t>
      </w:r>
    </w:p>
    <w:p w:rsidR="00B77294" w:rsidRDefault="003F5805">
      <w:pPr>
        <w:pStyle w:val="ProductList-Body"/>
      </w:pPr>
      <w:r>
        <w:t>„</w:t>
      </w:r>
      <w:r>
        <w:rPr>
          <w:b/>
          <w:color w:val="00188F"/>
        </w:rPr>
        <w:t>Licenţa de migrare</w:t>
      </w:r>
      <w:r>
        <w:t>”, în sensul utilizat în acest document, se referă la drepturile acordate în Intrarea produsului care face t</w:t>
      </w:r>
      <w:r>
        <w:t>rimitere la această secţiune.</w:t>
      </w:r>
    </w:p>
    <w:p w:rsidR="00B77294" w:rsidRDefault="00B77294">
      <w:pPr>
        <w:pStyle w:val="ProductList-Body"/>
      </w:pPr>
    </w:p>
    <w:p w:rsidR="00B77294" w:rsidRDefault="003F5805">
      <w:pPr>
        <w:pStyle w:val="ProductList-Body"/>
      </w:pPr>
      <w:r>
        <w:t>Dacă nu se specifică altceva în Intrarea produsului:</w:t>
      </w:r>
    </w:p>
    <w:p w:rsidR="00B77294" w:rsidRDefault="003F5805" w:rsidP="00CC39EA">
      <w:pPr>
        <w:pStyle w:val="ProductList-Bullet"/>
        <w:numPr>
          <w:ilvl w:val="0"/>
          <w:numId w:val="41"/>
        </w:numPr>
      </w:pPr>
      <w:r>
        <w:t>Clientul poate să facă upgrade la şi să utilizeze produsul software cu Licenţă de migrare, nu produsul software cu Licenţă eligibilă. Clientul nu poate să utilizeze produsu</w:t>
      </w:r>
      <w:r>
        <w:t>l software în baza ambelor licenţe, simultan.</w:t>
      </w:r>
    </w:p>
    <w:p w:rsidR="00B77294" w:rsidRDefault="003F5805" w:rsidP="00CC39EA">
      <w:pPr>
        <w:pStyle w:val="ProductList-Bullet"/>
        <w:numPr>
          <w:ilvl w:val="0"/>
          <w:numId w:val="41"/>
        </w:numPr>
      </w:pPr>
      <w:r>
        <w:t>Licenţele de migrare se acordă în raport de 1:1 pentru fiecare Licenţă eligibilă a Clientului;</w:t>
      </w:r>
    </w:p>
    <w:p w:rsidR="00B77294" w:rsidRDefault="003F5805" w:rsidP="00CC39EA">
      <w:pPr>
        <w:pStyle w:val="ProductList-Bullet"/>
        <w:numPr>
          <w:ilvl w:val="0"/>
          <w:numId w:val="41"/>
        </w:numPr>
      </w:pPr>
      <w:r>
        <w:t>În cazul în care Clientul a achiziţionat drepturi perpetue de a utiliza produsul software în baza unei Licenţei eli</w:t>
      </w:r>
      <w:r>
        <w:t>gibile, drepturile de utilizare a produsului software acordate în baza Licenţei de migrare vor fi, de asemenea, perpetue; în caz contrar, drepturile achiziţionate în baza unei Licenţe de migrare expiră odată cu expirarea Licenţei eligibile de bază.</w:t>
      </w:r>
    </w:p>
    <w:p w:rsidR="00B77294" w:rsidRDefault="003F5805" w:rsidP="00CC39EA">
      <w:pPr>
        <w:pStyle w:val="ProductList-Bullet"/>
        <w:numPr>
          <w:ilvl w:val="0"/>
          <w:numId w:val="41"/>
        </w:numPr>
      </w:pPr>
      <w:r>
        <w:t>La expi</w:t>
      </w:r>
      <w:r>
        <w:t>rarea protecţiei prin SA aferente Licenţei eligibile, Clientul poate să achiziţioneze SA pentru aceeaşi versiune şi ediţie a Produsului cu Licenţă de migrare, fără a fi necesar să achiziţioneze mai întâi noi Licenţe separate. Această opţiune nu se aplică C</w:t>
      </w:r>
      <w:r>
        <w:t>lienţilor care cumpără licenţe prin programele de abonament (de exemplu, Contractul Enterprise Subscription sau Contractul Open Value Subscription);</w:t>
      </w:r>
    </w:p>
    <w:p w:rsidR="00B77294" w:rsidRDefault="003F5805" w:rsidP="00CC39EA">
      <w:pPr>
        <w:pStyle w:val="ProductList-Bullet"/>
        <w:numPr>
          <w:ilvl w:val="0"/>
          <w:numId w:val="41"/>
        </w:numPr>
      </w:pPr>
      <w:r>
        <w:t>Clientul nu poate să transfere Licenţele de migrare separat de Licenţele eligibile.</w:t>
      </w:r>
    </w:p>
    <w:p w:rsidR="00B77294" w:rsidRDefault="003F5805" w:rsidP="00CC39EA">
      <w:pPr>
        <w:pStyle w:val="ProductList-Bullet"/>
        <w:numPr>
          <w:ilvl w:val="0"/>
          <w:numId w:val="41"/>
        </w:numPr>
      </w:pPr>
      <w:r>
        <w:t>Licenţele achiziţionate</w:t>
      </w:r>
      <w:r>
        <w:t xml:space="preserve"> ulterior pentru acelaşi Produs întrerupt în aceeaşi durată a înscrierii în baza unui Contract Enterprise sau Enterprise Subscription, Open Value Subscription sau Enrollment for Education Solutions, prin procedura de true-up planificată a Clientului, sunt,</w:t>
      </w:r>
      <w:r>
        <w:t xml:space="preserve"> de asemenea, Licenţe eligibile pentru acordarea licenţei. Protecţia Produselor în baza contractelor de abonament trebuie să fie continuă; </w:t>
      </w:r>
    </w:p>
    <w:p w:rsidR="00B77294" w:rsidRDefault="00B77294">
      <w:pPr>
        <w:pStyle w:val="ProductList-Body"/>
        <w:jc w:val="right"/>
      </w:pPr>
    </w:p>
    <w:tbl>
      <w:tblPr>
        <w:tblStyle w:val="PURTable"/>
        <w:tblW w:w="0" w:type="dxa"/>
        <w:tblLook w:val="04A0" w:firstRow="1" w:lastRow="0" w:firstColumn="1" w:lastColumn="0" w:noHBand="0" w:noVBand="1"/>
      </w:tblPr>
      <w:tblGrid>
        <w:gridCol w:w="10800"/>
      </w:tblGrid>
      <w:tr w:rsidR="00B772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7294" w:rsidRDefault="003F5805">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B77294" w:rsidRDefault="00B77294">
      <w:pPr>
        <w:pStyle w:val="ProductList-Body"/>
      </w:pPr>
    </w:p>
    <w:p w:rsidR="00B77294" w:rsidRDefault="003F5805">
      <w:pPr>
        <w:pStyle w:val="ProductList-Offering1Heading"/>
        <w:outlineLvl w:val="1"/>
      </w:pPr>
      <w:bookmarkStart w:id="346" w:name="_Sec576"/>
      <w:r>
        <w:t>Beneficiile protecţiei prin Software Assurance</w:t>
      </w:r>
      <w:bookmarkEnd w:id="346"/>
      <w:r>
        <w:fldChar w:fldCharType="begin"/>
      </w:r>
      <w:r>
        <w:instrText xml:space="preserve"> TC "</w:instrText>
      </w:r>
      <w:bookmarkStart w:id="347" w:name="_Toc478648127"/>
      <w:r>
        <w:instrText>Beneficiile protecţiei prin Software Assurance</w:instrText>
      </w:r>
      <w:bookmarkEnd w:id="347"/>
      <w:r>
        <w:instrText>" \l 2</w:instrText>
      </w:r>
      <w:r>
        <w:fldChar w:fldCharType="end"/>
      </w:r>
    </w:p>
    <w:p w:rsidR="00B77294" w:rsidRDefault="003F5805">
      <w:pPr>
        <w:pStyle w:val="ProductList-Body"/>
      </w:pPr>
      <w:r>
        <w:t>Majoritatea beneficiilor SA sunt disponibile în fiecare categorie de Produse, conform descrierii din tabelul de mai jos. Prin protecţia activă prin SA</w:t>
      </w:r>
      <w:r>
        <w:t xml:space="preserve"> pentru orice Produs eligibil, Clientul devine eligibil pentru beneficiile indicate în tabelul de mai jos. Anumite beneficii sunt acordate pe baza cheltuielilor pentru SA pentru un set de produse eligibile în cadrul unei categorii. În acest sens, „cheltuie</w:t>
      </w:r>
      <w:r>
        <w:t>lile pentru SA” nu înseamnă suma în dolari cheltuită efectiv de Client, ci o valoare aproximativă a investiţiilor Clientului în protecţia prin SA pentru Produsele achiziţionate în baza Înscrierii Select sau Enterprise, înregistrării Select Plus sau contrac</w:t>
      </w:r>
      <w:r>
        <w:t>tului Open (de exemplu, doar achiziţiile de SA şi componenta SA din achiziţiile de L&amp;SA). Pentru Clienţii care fac parte din programele de abonament, aceasta înseamnă o aproximare a sumei totale în dolari cheltuită de Client pentru licenţierea Produselor î</w:t>
      </w:r>
      <w:r>
        <w:t>n baza înscrierii sau contractului. Unele beneficii pot necesita apartenenţa la Software Assurance („SAM”). Accesul Clientului şi drepturile de a utiliza beneficiile SA vor expira, în general, odată cu expirarea protecţiei prin SA, dacă nu se specifică alt</w:t>
      </w:r>
      <w:r>
        <w:t>ceva mai jos sau în intrările produsului. Beneficiile pot fi modificate sau întrerupte în orice moment, fără notificare Disponibilitatea beneficiilor variază în funcţie de program, regiune, opţiunile de furnizare şi limbă.</w:t>
      </w:r>
    </w:p>
    <w:tbl>
      <w:tblPr>
        <w:tblStyle w:val="PURTable"/>
        <w:tblW w:w="0" w:type="dxa"/>
        <w:tblLook w:val="04A0" w:firstRow="1" w:lastRow="0" w:firstColumn="1" w:lastColumn="0" w:noHBand="0" w:noVBand="1"/>
      </w:tblPr>
      <w:tblGrid>
        <w:gridCol w:w="5426"/>
        <w:gridCol w:w="1788"/>
        <w:gridCol w:w="1788"/>
        <w:gridCol w:w="1788"/>
      </w:tblGrid>
      <w:tr w:rsidR="00B7729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7294" w:rsidRDefault="003F5805">
            <w:pPr>
              <w:pStyle w:val="ProductList-TableBody"/>
            </w:pPr>
            <w:r>
              <w:rPr>
                <w:color w:val="FFFFFF"/>
              </w:rPr>
              <w:t>Beneficii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77294" w:rsidRDefault="003F5805">
            <w:pPr>
              <w:pStyle w:val="ProductList-TableBody"/>
              <w:jc w:val="center"/>
            </w:pPr>
            <w:r>
              <w:rPr>
                <w:color w:val="FFFFFF"/>
              </w:rPr>
              <w:t>Categoria de aplicaţii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77294" w:rsidRDefault="003F5805">
            <w:pPr>
              <w:pStyle w:val="ProductList-TableBody"/>
              <w:jc w:val="center"/>
            </w:pPr>
            <w:r>
              <w:rPr>
                <w:color w:val="FFFFFF"/>
              </w:rPr>
              <w:t>Categoria de sisteme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77294" w:rsidRDefault="003F5805">
            <w:pPr>
              <w:pStyle w:val="ProductList-TableBody"/>
              <w:jc w:val="center"/>
            </w:pPr>
            <w:r>
              <w:rPr>
                <w:color w:val="FFFFFF"/>
              </w:rPr>
              <w:t>Categoria de servere</w:t>
            </w:r>
          </w:p>
        </w:tc>
      </w:tr>
      <w:tr w:rsidR="00B77294">
        <w:tc>
          <w:tcPr>
            <w:tcW w:w="612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hyperlink w:anchor="_Sec577">
              <w:r>
                <w:rPr>
                  <w:color w:val="00467F"/>
                  <w:u w:val="single"/>
                </w:rPr>
                <w:t>Drepturile aferente noii versiuni</w:t>
              </w:r>
            </w:hyperlink>
          </w:p>
        </w:tc>
        <w:tc>
          <w:tcPr>
            <w:tcW w:w="196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jc w:val="center"/>
            </w:pPr>
            <w:r>
              <w:t>X</w:t>
            </w:r>
          </w:p>
        </w:tc>
      </w:tr>
      <w:tr w:rsidR="00B77294">
        <w:tc>
          <w:tcPr>
            <w:tcW w:w="612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hyperlink w:anchor="_Sec579">
              <w:r>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7294" w:rsidRDefault="00B772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77294" w:rsidRDefault="00B77294">
            <w:pPr>
              <w:pStyle w:val="ProductList-TableBody"/>
              <w:jc w:val="center"/>
            </w:pPr>
          </w:p>
        </w:tc>
      </w:tr>
      <w:tr w:rsidR="00B77294">
        <w:tc>
          <w:tcPr>
            <w:tcW w:w="612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hyperlink w:anchor="_Sec580">
              <w:r>
                <w:rPr>
                  <w:color w:val="00467F"/>
                  <w:u w:val="single"/>
                </w:rPr>
                <w:t>Serviciile de planificare</w:t>
              </w:r>
            </w:hyperlink>
          </w:p>
        </w:tc>
        <w:tc>
          <w:tcPr>
            <w:tcW w:w="196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7294" w:rsidRDefault="00B772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jc w:val="center"/>
            </w:pPr>
            <w:r>
              <w:t>X</w:t>
            </w:r>
          </w:p>
        </w:tc>
      </w:tr>
      <w:tr w:rsidR="00B77294">
        <w:tc>
          <w:tcPr>
            <w:tcW w:w="612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hyperlink w:anchor="_Sec581">
              <w:r>
                <w:rPr>
                  <w:color w:val="00467F"/>
                  <w:u w:val="single"/>
                </w:rPr>
                <w:t>Programul de licenţiere a surselor întreprinderilor</w:t>
              </w:r>
            </w:hyperlink>
          </w:p>
        </w:tc>
        <w:tc>
          <w:tcPr>
            <w:tcW w:w="1960" w:type="dxa"/>
            <w:tcBorders>
              <w:top w:val="single" w:sz="4" w:space="0" w:color="000000"/>
              <w:left w:val="single" w:sz="4" w:space="0" w:color="000000"/>
              <w:bottom w:val="single" w:sz="4" w:space="0" w:color="000000"/>
              <w:right w:val="single" w:sz="4" w:space="0" w:color="000000"/>
            </w:tcBorders>
          </w:tcPr>
          <w:p w:rsidR="00B77294" w:rsidRDefault="00B772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7294" w:rsidRDefault="00B77294">
            <w:pPr>
              <w:pStyle w:val="ProductList-TableBody"/>
              <w:jc w:val="center"/>
            </w:pPr>
          </w:p>
        </w:tc>
      </w:tr>
      <w:tr w:rsidR="00B77294">
        <w:tc>
          <w:tcPr>
            <w:tcW w:w="612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hyperlink w:anchor="_Sec755">
              <w:r>
                <w:rPr>
                  <w:color w:val="00467F"/>
                  <w:u w:val="single"/>
                </w:rPr>
                <w:t>Încărcarea aplicaţiilor din alte surse</w:t>
              </w:r>
            </w:hyperlink>
          </w:p>
        </w:tc>
        <w:tc>
          <w:tcPr>
            <w:tcW w:w="1960" w:type="dxa"/>
            <w:tcBorders>
              <w:top w:val="single" w:sz="4" w:space="0" w:color="000000"/>
              <w:left w:val="single" w:sz="4" w:space="0" w:color="000000"/>
              <w:bottom w:val="single" w:sz="4" w:space="0" w:color="000000"/>
              <w:right w:val="single" w:sz="4" w:space="0" w:color="000000"/>
            </w:tcBorders>
          </w:tcPr>
          <w:p w:rsidR="00B77294" w:rsidRDefault="00B772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7294" w:rsidRDefault="00B77294">
            <w:pPr>
              <w:pStyle w:val="ProductList-TableBody"/>
              <w:jc w:val="center"/>
            </w:pPr>
          </w:p>
        </w:tc>
      </w:tr>
      <w:tr w:rsidR="00B77294">
        <w:tc>
          <w:tcPr>
            <w:tcW w:w="612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B77294" w:rsidRDefault="00B772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7294" w:rsidRDefault="00B77294">
            <w:pPr>
              <w:pStyle w:val="ProductList-TableBody"/>
              <w:jc w:val="center"/>
            </w:pPr>
          </w:p>
        </w:tc>
      </w:tr>
      <w:tr w:rsidR="00B77294">
        <w:tc>
          <w:tcPr>
            <w:tcW w:w="612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hyperlink w:anchor="_Sec651">
              <w:r>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B77294" w:rsidRDefault="00B772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7294" w:rsidRDefault="00B77294">
            <w:pPr>
              <w:pStyle w:val="ProductList-TableBody"/>
              <w:jc w:val="center"/>
            </w:pPr>
          </w:p>
        </w:tc>
      </w:tr>
      <w:tr w:rsidR="00B77294">
        <w:tc>
          <w:tcPr>
            <w:tcW w:w="612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hyperlink w:anchor="_Sec841">
              <w:r>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B77294" w:rsidRDefault="00B772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7294" w:rsidRDefault="00B77294">
            <w:pPr>
              <w:pStyle w:val="ProductList-TableBody"/>
              <w:jc w:val="center"/>
            </w:pPr>
          </w:p>
        </w:tc>
      </w:tr>
      <w:tr w:rsidR="00B77294">
        <w:tc>
          <w:tcPr>
            <w:tcW w:w="612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hyperlink w:anchor="_Sec582">
              <w:r>
                <w:rPr>
                  <w:color w:val="00467F"/>
                  <w:u w:val="single"/>
                </w:rPr>
                <w:t>Voucherele de instruire</w:t>
              </w:r>
            </w:hyperlink>
          </w:p>
        </w:tc>
        <w:tc>
          <w:tcPr>
            <w:tcW w:w="196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7294" w:rsidRDefault="00B77294">
            <w:pPr>
              <w:pStyle w:val="ProductList-TableBody"/>
              <w:jc w:val="center"/>
            </w:pPr>
          </w:p>
        </w:tc>
      </w:tr>
      <w:tr w:rsidR="00B77294">
        <w:tc>
          <w:tcPr>
            <w:tcW w:w="612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hyperlink w:anchor="_Sec583">
              <w:r>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jc w:val="center"/>
            </w:pPr>
            <w:r>
              <w:t>X</w:t>
            </w:r>
          </w:p>
        </w:tc>
      </w:tr>
      <w:tr w:rsidR="00B77294">
        <w:tc>
          <w:tcPr>
            <w:tcW w:w="612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hyperlink w:anchor="_Sec584">
              <w:r>
                <w:rPr>
                  <w:color w:val="00467F"/>
                  <w:u w:val="single"/>
                </w:rPr>
                <w:t>Home Use Program (Programul privind utilizarea la domiciliu)</w:t>
              </w:r>
            </w:hyperlink>
          </w:p>
        </w:tc>
        <w:tc>
          <w:tcPr>
            <w:tcW w:w="196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7294" w:rsidRDefault="00B772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77294" w:rsidRDefault="00B77294">
            <w:pPr>
              <w:pStyle w:val="ProductList-TableBody"/>
              <w:jc w:val="center"/>
            </w:pPr>
          </w:p>
        </w:tc>
      </w:tr>
      <w:tr w:rsidR="00B77294">
        <w:tc>
          <w:tcPr>
            <w:tcW w:w="612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hyperlink w:anchor="_Sec585">
              <w:r>
                <w:rPr>
                  <w:color w:val="00467F"/>
                  <w:u w:val="single"/>
                </w:rPr>
                <w:t>Asistenţă 24x7 pentru rezolvarea problemelor</w:t>
              </w:r>
            </w:hyperlink>
          </w:p>
        </w:tc>
        <w:tc>
          <w:tcPr>
            <w:tcW w:w="196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jc w:val="center"/>
            </w:pPr>
            <w:r>
              <w:t>X</w:t>
            </w:r>
          </w:p>
        </w:tc>
      </w:tr>
      <w:tr w:rsidR="00B77294">
        <w:tc>
          <w:tcPr>
            <w:tcW w:w="612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hyperlink w:anchor="_Sec586">
              <w:r>
                <w:rPr>
                  <w:color w:val="00467F"/>
                  <w:u w:val="single"/>
                </w:rPr>
                <w:t>Asistenţa prelungită pentru remedieri rapide</w:t>
              </w:r>
            </w:hyperlink>
          </w:p>
        </w:tc>
        <w:tc>
          <w:tcPr>
            <w:tcW w:w="196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jc w:val="center"/>
            </w:pPr>
            <w:r>
              <w:t>X</w:t>
            </w:r>
          </w:p>
        </w:tc>
      </w:tr>
      <w:tr w:rsidR="00B77294">
        <w:tc>
          <w:tcPr>
            <w:tcW w:w="612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B77294" w:rsidRDefault="00B772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77294" w:rsidRDefault="00B772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jc w:val="center"/>
            </w:pPr>
            <w:r>
              <w:t>X</w:t>
            </w:r>
          </w:p>
        </w:tc>
      </w:tr>
      <w:tr w:rsidR="00B77294">
        <w:tc>
          <w:tcPr>
            <w:tcW w:w="612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hyperlink w:anchor="_Sec587">
              <w:r>
                <w:rPr>
                  <w:color w:val="00467F"/>
                  <w:u w:val="single"/>
                </w:rPr>
                <w:t>Licenţă de avansare</w:t>
              </w:r>
            </w:hyperlink>
          </w:p>
        </w:tc>
        <w:tc>
          <w:tcPr>
            <w:tcW w:w="196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7294" w:rsidRDefault="00B772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jc w:val="center"/>
            </w:pPr>
            <w:r>
              <w:t>X</w:t>
            </w:r>
          </w:p>
        </w:tc>
      </w:tr>
      <w:tr w:rsidR="00B77294">
        <w:tc>
          <w:tcPr>
            <w:tcW w:w="612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hyperlink w:anchor="_Sec838">
              <w:r>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B77294" w:rsidRDefault="00B772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77294" w:rsidRDefault="00B772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jc w:val="center"/>
            </w:pPr>
            <w:r>
              <w:t>X</w:t>
            </w:r>
          </w:p>
        </w:tc>
      </w:tr>
      <w:tr w:rsidR="00B77294">
        <w:tc>
          <w:tcPr>
            <w:tcW w:w="612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hyperlink w:anchor="_Sec588">
              <w:r>
                <w:rPr>
                  <w:color w:val="00467F"/>
                  <w:u w:val="single"/>
                </w:rPr>
                <w:t>Servere – Drepturi privind recuperarea după dezastru</w:t>
              </w:r>
            </w:hyperlink>
          </w:p>
        </w:tc>
        <w:tc>
          <w:tcPr>
            <w:tcW w:w="1960" w:type="dxa"/>
            <w:tcBorders>
              <w:top w:val="single" w:sz="4" w:space="0" w:color="000000"/>
              <w:left w:val="single" w:sz="4" w:space="0" w:color="000000"/>
              <w:bottom w:val="single" w:sz="4" w:space="0" w:color="000000"/>
              <w:right w:val="single" w:sz="4" w:space="0" w:color="000000"/>
            </w:tcBorders>
          </w:tcPr>
          <w:p w:rsidR="00B77294" w:rsidRDefault="00B772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77294" w:rsidRDefault="00B772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jc w:val="center"/>
            </w:pPr>
            <w:r>
              <w:t>X</w:t>
            </w:r>
          </w:p>
        </w:tc>
      </w:tr>
      <w:tr w:rsidR="00B77294">
        <w:tc>
          <w:tcPr>
            <w:tcW w:w="612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hyperlink w:anchor="_Sec589">
              <w:r>
                <w:rPr>
                  <w:color w:val="00467F"/>
                  <w:u w:val="single"/>
                </w:rPr>
                <w:t>Mobilitatea licenţelor</w:t>
              </w:r>
            </w:hyperlink>
          </w:p>
        </w:tc>
        <w:tc>
          <w:tcPr>
            <w:tcW w:w="1960" w:type="dxa"/>
            <w:tcBorders>
              <w:top w:val="single" w:sz="4" w:space="0" w:color="000000"/>
              <w:left w:val="single" w:sz="4" w:space="0" w:color="000000"/>
              <w:bottom w:val="single" w:sz="4" w:space="0" w:color="000000"/>
              <w:right w:val="single" w:sz="4" w:space="0" w:color="000000"/>
            </w:tcBorders>
          </w:tcPr>
          <w:p w:rsidR="00B77294" w:rsidRDefault="00B772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77294" w:rsidRDefault="00B772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jc w:val="center"/>
            </w:pPr>
            <w:r>
              <w:t>X</w:t>
            </w:r>
          </w:p>
        </w:tc>
      </w:tr>
      <w:tr w:rsidR="00B77294">
        <w:tc>
          <w:tcPr>
            <w:tcW w:w="612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hyperlink w:anchor="_Sec590">
              <w:r>
                <w:rPr>
                  <w:color w:val="00467F"/>
                  <w:u w:val="single"/>
                </w:rPr>
                <w:t>Servere – Aplicaţii cu găzduire proprie</w:t>
              </w:r>
            </w:hyperlink>
          </w:p>
        </w:tc>
        <w:tc>
          <w:tcPr>
            <w:tcW w:w="1960" w:type="dxa"/>
            <w:tcBorders>
              <w:top w:val="single" w:sz="4" w:space="0" w:color="000000"/>
              <w:left w:val="single" w:sz="4" w:space="0" w:color="000000"/>
              <w:bottom w:val="single" w:sz="4" w:space="0" w:color="000000"/>
              <w:right w:val="single" w:sz="4" w:space="0" w:color="000000"/>
            </w:tcBorders>
          </w:tcPr>
          <w:p w:rsidR="00B77294" w:rsidRDefault="00B772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77294" w:rsidRDefault="00B772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jc w:val="center"/>
            </w:pPr>
            <w:r>
              <w:t>X</w:t>
            </w:r>
          </w:p>
        </w:tc>
      </w:tr>
      <w:tr w:rsidR="00B77294">
        <w:tc>
          <w:tcPr>
            <w:tcW w:w="612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hyperlink w:anchor="_Sec841">
              <w:r>
                <w:rPr>
                  <w:color w:val="00467F"/>
                  <w:u w:val="single"/>
                </w:rPr>
                <w:t>Drepturile de achiziţionare a Licenţei suplimentare per utilizator cu SA pentru Windows</w:t>
              </w:r>
            </w:hyperlink>
          </w:p>
        </w:tc>
        <w:tc>
          <w:tcPr>
            <w:tcW w:w="1960" w:type="dxa"/>
            <w:tcBorders>
              <w:top w:val="single" w:sz="4" w:space="0" w:color="000000"/>
              <w:left w:val="single" w:sz="4" w:space="0" w:color="000000"/>
              <w:bottom w:val="single" w:sz="4" w:space="0" w:color="000000"/>
              <w:right w:val="single" w:sz="4" w:space="0" w:color="000000"/>
            </w:tcBorders>
          </w:tcPr>
          <w:p w:rsidR="00B77294" w:rsidRDefault="00B772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7294" w:rsidRDefault="00B77294">
            <w:pPr>
              <w:pStyle w:val="ProductList-TableBody"/>
              <w:jc w:val="center"/>
            </w:pPr>
          </w:p>
        </w:tc>
      </w:tr>
      <w:tr w:rsidR="00B77294">
        <w:tc>
          <w:tcPr>
            <w:tcW w:w="612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B77294" w:rsidRDefault="00B772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7294" w:rsidRDefault="00B77294">
            <w:pPr>
              <w:pStyle w:val="ProductList-TableBody"/>
              <w:jc w:val="center"/>
            </w:pPr>
          </w:p>
        </w:tc>
      </w:tr>
      <w:tr w:rsidR="00B77294">
        <w:tc>
          <w:tcPr>
            <w:tcW w:w="612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hyperlink w:anchor="_Sec652">
              <w:r>
                <w:rPr>
                  <w:color w:val="00467F"/>
                  <w:u w:val="single"/>
                </w:rPr>
                <w:t>Drepturile de virtualizare pentru desktopuri Windows şi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B77294" w:rsidRDefault="00B772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7294" w:rsidRDefault="00B77294">
            <w:pPr>
              <w:pStyle w:val="ProductList-TableBody"/>
              <w:jc w:val="center"/>
            </w:pPr>
          </w:p>
        </w:tc>
      </w:tr>
    </w:tbl>
    <w:p w:rsidR="00B77294" w:rsidRDefault="00B77294">
      <w:pPr>
        <w:pStyle w:val="ProductList-Body"/>
      </w:pPr>
    </w:p>
    <w:p w:rsidR="00B77294" w:rsidRDefault="003F5805">
      <w:pPr>
        <w:pStyle w:val="ProductList-ClauseHeading"/>
        <w:outlineLvl w:val="2"/>
      </w:pPr>
      <w:bookmarkStart w:id="348" w:name="_Sec577"/>
      <w:r>
        <w:t>Drepturile aferente noii versiuni</w:t>
      </w:r>
      <w:bookmarkEnd w:id="348"/>
    </w:p>
    <w:p w:rsidR="00B77294" w:rsidRDefault="003F5805">
      <w:pPr>
        <w:pStyle w:val="ProductList-Body"/>
      </w:pPr>
      <w:r>
        <w:t>Clientul poate face upgrade la cea mai recentă versiune a unui Produs disponibil. În cazul în care clientul achiziţionează licenţe perpetue prin intermediul SA, poate implementa noile upgrade-uri ale versiunii pentru licen</w:t>
      </w:r>
      <w:r>
        <w:t xml:space="preserve">ţele respective după expirarea protecţiei prin SA, dar numai versiunilor lansate în timpul protecţiei prin SA active. Utilizarea noii versiuni se supune </w:t>
      </w:r>
      <w:r>
        <w:fldChar w:fldCharType="begin"/>
      </w:r>
      <w:r>
        <w:instrText xml:space="preserve"> AutoTextList   \s NoStyle \t "Termenii licenţei: Termenii şi condiţiile care reglementează implementar</w:instrText>
      </w:r>
      <w:r>
        <w:instrText xml:space="preserve">ea şi utilizarea unui Produs." </w:instrText>
      </w:r>
      <w:r>
        <w:fldChar w:fldCharType="separate"/>
      </w:r>
      <w:r>
        <w:rPr>
          <w:color w:val="0563C1"/>
        </w:rPr>
        <w:t>Termenilor licenţei</w:t>
      </w:r>
      <w:r>
        <w:fldChar w:fldCharType="end"/>
      </w:r>
      <w:r>
        <w:t xml:space="preserve"> pentru versiunea respectivă.</w:t>
      </w:r>
    </w:p>
    <w:p w:rsidR="00B77294" w:rsidRDefault="00B77294">
      <w:pPr>
        <w:pStyle w:val="ProductList-Body"/>
      </w:pPr>
    </w:p>
    <w:p w:rsidR="00B77294" w:rsidRDefault="003F5805">
      <w:pPr>
        <w:pStyle w:val="ProductList-ClauseHeading"/>
        <w:outlineLvl w:val="2"/>
      </w:pPr>
      <w:bookmarkStart w:id="349" w:name="_Sec931"/>
      <w:r>
        <w:t>Calcularea punctelor pentru beneficiile Software Assurance</w:t>
      </w:r>
      <w:bookmarkEnd w:id="349"/>
    </w:p>
    <w:p w:rsidR="00B77294" w:rsidRDefault="003F5805">
      <w:pPr>
        <w:pStyle w:val="ProductList-Body"/>
      </w:pPr>
      <w:r>
        <w:t>Drepturile sunt calculate pe baza unui sistem de puncte pentru beneficiile următoare:</w:t>
      </w:r>
    </w:p>
    <w:p w:rsidR="00B77294" w:rsidRDefault="003F5805" w:rsidP="00CC39EA">
      <w:pPr>
        <w:pStyle w:val="ProductList-Bullet"/>
        <w:numPr>
          <w:ilvl w:val="0"/>
          <w:numId w:val="42"/>
        </w:numPr>
      </w:pPr>
      <w:r>
        <w:t>Serviciile de planificare</w:t>
      </w:r>
    </w:p>
    <w:p w:rsidR="00B77294" w:rsidRDefault="003F5805" w:rsidP="00CC39EA">
      <w:pPr>
        <w:pStyle w:val="ProductList-Bullet"/>
        <w:numPr>
          <w:ilvl w:val="0"/>
          <w:numId w:val="42"/>
        </w:numPr>
      </w:pPr>
      <w:r>
        <w:t>V</w:t>
      </w:r>
      <w:r>
        <w:t>oucherele de instruire</w:t>
      </w:r>
    </w:p>
    <w:p w:rsidR="00B77294" w:rsidRDefault="003F5805" w:rsidP="00CC39EA">
      <w:pPr>
        <w:pStyle w:val="ProductList-Bullet"/>
        <w:numPr>
          <w:ilvl w:val="0"/>
          <w:numId w:val="42"/>
        </w:numPr>
      </w:pPr>
      <w:r>
        <w:t>Asistenţă 24x7 pentru rezolvarea problemelor (prin telefon) doar pentru MPSA</w:t>
      </w:r>
    </w:p>
    <w:p w:rsidR="00B77294" w:rsidRDefault="003F5805">
      <w:pPr>
        <w:pStyle w:val="ProductList-Body"/>
      </w:pPr>
      <w:r>
        <w:t>Punctele pentru beneficiile Software Assurance se calculează pe baza numărului de licenţe eligibile, categorii aplicabile şi pe baza punctelor asociate cu produsele eligibile, după cum se arată în tabelul următor. Punctele nu se pot combina între mai multe</w:t>
      </w:r>
      <w:r>
        <w:t xml:space="preserve"> acorduri, înscrieri sau Conturi de achiziţionare pentru eligibilitate pentru puncte suplimentare. Reducerea punctelor ca urmare a returnărilor sau ajustărilor facturilor, acolo unde este posibil, poate atrage pierderea drepturilor în perioade prezente sau</w:t>
      </w:r>
      <w:r>
        <w:t xml:space="preserve"> viitoare.</w:t>
      </w:r>
    </w:p>
    <w:tbl>
      <w:tblPr>
        <w:tblStyle w:val="PURTable"/>
        <w:tblW w:w="0" w:type="dxa"/>
        <w:tblLook w:val="04A0" w:firstRow="1" w:lastRow="0" w:firstColumn="1" w:lastColumn="0" w:noHBand="0" w:noVBand="1"/>
      </w:tblPr>
      <w:tblGrid>
        <w:gridCol w:w="9320"/>
        <w:gridCol w:w="1470"/>
      </w:tblGrid>
      <w:tr w:rsidR="00B77294">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B77294" w:rsidRDefault="003F5805">
            <w:pPr>
              <w:pStyle w:val="ProductList-TableBody"/>
            </w:pPr>
            <w:r>
              <w:rPr>
                <w:color w:val="FFFFFF"/>
              </w:rPr>
              <w:t>Aplicaţii Office şi licenţe de server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B77294" w:rsidRDefault="003F5805">
            <w:pPr>
              <w:pStyle w:val="ProductList-TableBody"/>
            </w:pPr>
            <w:r>
              <w:rPr>
                <w:color w:val="FFFFFF"/>
              </w:rPr>
              <w:t>Puncte</w:t>
            </w:r>
          </w:p>
        </w:tc>
      </w:tr>
      <w:tr w:rsidR="00B77294">
        <w:tc>
          <w:tcPr>
            <w:tcW w:w="10520" w:type="dxa"/>
            <w:tcBorders>
              <w:top w:val="single" w:sz="4" w:space="0" w:color="6E6E6E"/>
              <w:left w:val="single" w:sz="4" w:space="0" w:color="6E6E6E"/>
              <w:bottom w:val="single" w:sz="4" w:space="0" w:color="6E6E6E"/>
              <w:right w:val="single" w:sz="4" w:space="0" w:color="6E6E6E"/>
            </w:tcBorders>
          </w:tcPr>
          <w:p w:rsidR="00B77294" w:rsidRDefault="003F5805">
            <w:pPr>
              <w:pStyle w:val="ProductList-TableBody"/>
            </w:pPr>
            <w:r>
              <w:t>Produsele din categoria de aplicaţii Office (inclusiv suitele Office, Project Standard şi Professional, Visio Standard şi Professional), Produsele sistemului de operare desktop Windows, licenţa CAL a</w:t>
            </w:r>
            <w:r>
              <w:t>ctivitate Microsoft Dynamics AX, Microsoft Dynamics AX Store Server</w:t>
            </w:r>
            <w:r>
              <w:rPr>
                <w:vertAlign w:val="superscript"/>
              </w:rPr>
              <w:t>1</w:t>
            </w:r>
            <w:r>
              <w:t>, licenţa CAL funcţională Microsoft Dynamics AX</w:t>
            </w:r>
            <w:r>
              <w:rPr>
                <w:vertAlign w:val="superscript"/>
              </w:rPr>
              <w:t>1</w:t>
            </w:r>
            <w:r>
              <w:t xml:space="preserve"> şi licenţa CAL (locală) Microsoft Dynamics 365</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B77294" w:rsidRDefault="003F5805">
            <w:pPr>
              <w:pStyle w:val="ProductList-TableBody"/>
            </w:pPr>
            <w:r>
              <w:t>1</w:t>
            </w:r>
          </w:p>
        </w:tc>
      </w:tr>
      <w:tr w:rsidR="00B77294">
        <w:tc>
          <w:tcPr>
            <w:tcW w:w="10520" w:type="dxa"/>
            <w:tcBorders>
              <w:top w:val="single" w:sz="4" w:space="0" w:color="6E6E6E"/>
              <w:left w:val="single" w:sz="4" w:space="0" w:color="6E6E6E"/>
              <w:bottom w:val="single" w:sz="4" w:space="0" w:color="6E6E6E"/>
              <w:right w:val="single" w:sz="4" w:space="0" w:color="6E6E6E"/>
            </w:tcBorders>
          </w:tcPr>
          <w:p w:rsidR="00B77294" w:rsidRDefault="003F5805">
            <w:pPr>
              <w:pStyle w:val="ProductList-TableBody"/>
            </w:pPr>
            <w:r>
              <w:t>Windows Server Standard (Licenţă nucleu cu 2 pachete), Licenţă de management de server pentru System Center Standard (Licenţă nucleu cu 2 pachete)</w:t>
            </w:r>
          </w:p>
        </w:tc>
        <w:tc>
          <w:tcPr>
            <w:tcW w:w="1600" w:type="dxa"/>
            <w:tcBorders>
              <w:top w:val="single" w:sz="4" w:space="0" w:color="6E6E6E"/>
              <w:left w:val="single" w:sz="4" w:space="0" w:color="6E6E6E"/>
              <w:bottom w:val="single" w:sz="4" w:space="0" w:color="6E6E6E"/>
              <w:right w:val="single" w:sz="4" w:space="0" w:color="6E6E6E"/>
            </w:tcBorders>
          </w:tcPr>
          <w:p w:rsidR="00B77294" w:rsidRDefault="003F5805">
            <w:pPr>
              <w:pStyle w:val="ProductList-TableBody"/>
            </w:pPr>
            <w:r>
              <w:t>5</w:t>
            </w:r>
          </w:p>
        </w:tc>
      </w:tr>
      <w:tr w:rsidR="00B77294">
        <w:tc>
          <w:tcPr>
            <w:tcW w:w="10520" w:type="dxa"/>
            <w:tcBorders>
              <w:top w:val="single" w:sz="4" w:space="0" w:color="6E6E6E"/>
              <w:left w:val="single" w:sz="4" w:space="0" w:color="6E6E6E"/>
              <w:bottom w:val="single" w:sz="4" w:space="0" w:color="6E6E6E"/>
              <w:right w:val="single" w:sz="4" w:space="0" w:color="6E6E6E"/>
            </w:tcBorders>
          </w:tcPr>
          <w:p w:rsidR="00B77294" w:rsidRDefault="003F5805">
            <w:pPr>
              <w:pStyle w:val="ProductList-TableBody"/>
            </w:pPr>
            <w:r>
              <w:t>Windows Server Datacenter (Licenţă nucleu cu 2 pachete), Licenţă de management de server pentru System Cen</w:t>
            </w:r>
            <w:r>
              <w:t>ter Datacenter (Licenţă nucleu cu 2 pachete)</w:t>
            </w:r>
          </w:p>
        </w:tc>
        <w:tc>
          <w:tcPr>
            <w:tcW w:w="1600" w:type="dxa"/>
            <w:tcBorders>
              <w:top w:val="single" w:sz="4" w:space="0" w:color="6E6E6E"/>
              <w:left w:val="single" w:sz="4" w:space="0" w:color="6E6E6E"/>
              <w:bottom w:val="single" w:sz="4" w:space="0" w:color="6E6E6E"/>
              <w:right w:val="single" w:sz="4" w:space="0" w:color="6E6E6E"/>
            </w:tcBorders>
          </w:tcPr>
          <w:p w:rsidR="00B77294" w:rsidRDefault="003F5805">
            <w:pPr>
              <w:pStyle w:val="ProductList-TableBody"/>
            </w:pPr>
            <w:r>
              <w:t>10</w:t>
            </w:r>
          </w:p>
        </w:tc>
      </w:tr>
      <w:tr w:rsidR="00B77294">
        <w:tc>
          <w:tcPr>
            <w:tcW w:w="10520" w:type="dxa"/>
            <w:tcBorders>
              <w:top w:val="single" w:sz="4" w:space="0" w:color="6E6E6E"/>
              <w:left w:val="single" w:sz="4" w:space="0" w:color="6E6E6E"/>
              <w:bottom w:val="single" w:sz="4" w:space="0" w:color="6E6E6E"/>
              <w:right w:val="single" w:sz="4" w:space="0" w:color="6E6E6E"/>
            </w:tcBorders>
          </w:tcPr>
          <w:p w:rsidR="00B77294" w:rsidRDefault="003F5805">
            <w:pPr>
              <w:pStyle w:val="ProductList-TableBody"/>
            </w:pPr>
            <w:r>
              <w:t>SQL Server Standard edition, Windows Server Standard edition, Microsoft Dynamics MSDN Server, Microsoft Dynamics CRM Server, System Center Standard Server Management License (2 procesoare), abonamentul Visua</w:t>
            </w:r>
            <w:r>
              <w:t>l Studio Professional şi abonamentul Visual Studio Test Professional şi licenţa CAL Microsoft Dynamics AX Enterprise</w:t>
            </w:r>
          </w:p>
        </w:tc>
        <w:tc>
          <w:tcPr>
            <w:tcW w:w="1600" w:type="dxa"/>
            <w:tcBorders>
              <w:top w:val="single" w:sz="4" w:space="0" w:color="6E6E6E"/>
              <w:left w:val="single" w:sz="4" w:space="0" w:color="6E6E6E"/>
              <w:bottom w:val="single" w:sz="4" w:space="0" w:color="6E6E6E"/>
              <w:right w:val="single" w:sz="4" w:space="0" w:color="6E6E6E"/>
            </w:tcBorders>
          </w:tcPr>
          <w:p w:rsidR="00B77294" w:rsidRDefault="003F5805">
            <w:pPr>
              <w:pStyle w:val="ProductList-TableBody"/>
            </w:pPr>
            <w:r>
              <w:t>25</w:t>
            </w:r>
          </w:p>
        </w:tc>
      </w:tr>
      <w:tr w:rsidR="00B77294">
        <w:tc>
          <w:tcPr>
            <w:tcW w:w="10520" w:type="dxa"/>
            <w:tcBorders>
              <w:top w:val="single" w:sz="4" w:space="0" w:color="6E6E6E"/>
              <w:left w:val="single" w:sz="4" w:space="0" w:color="6E6E6E"/>
              <w:bottom w:val="single" w:sz="4" w:space="0" w:color="6E6E6E"/>
              <w:right w:val="single" w:sz="4" w:space="0" w:color="6E6E6E"/>
            </w:tcBorders>
          </w:tcPr>
          <w:p w:rsidR="00B77294" w:rsidRDefault="003F5805">
            <w:pPr>
              <w:pStyle w:val="ProductList-TableBody"/>
            </w:pPr>
            <w:r>
              <w:t>SQL Server ediţia Enterprise, SQL Server Business Intelligence, Windows Server ediţia Enterprise şi abonamentul Visual Studio Enterpris</w:t>
            </w:r>
            <w:r>
              <w:t>e</w:t>
            </w:r>
          </w:p>
        </w:tc>
        <w:tc>
          <w:tcPr>
            <w:tcW w:w="1600" w:type="dxa"/>
            <w:tcBorders>
              <w:top w:val="single" w:sz="4" w:space="0" w:color="6E6E6E"/>
              <w:left w:val="single" w:sz="4" w:space="0" w:color="6E6E6E"/>
              <w:bottom w:val="single" w:sz="4" w:space="0" w:color="6E6E6E"/>
              <w:right w:val="single" w:sz="4" w:space="0" w:color="6E6E6E"/>
            </w:tcBorders>
          </w:tcPr>
          <w:p w:rsidR="00B77294" w:rsidRDefault="003F5805">
            <w:pPr>
              <w:pStyle w:val="ProductList-TableBody"/>
            </w:pPr>
            <w:r>
              <w:t>50</w:t>
            </w:r>
          </w:p>
        </w:tc>
      </w:tr>
      <w:tr w:rsidR="00B77294">
        <w:tc>
          <w:tcPr>
            <w:tcW w:w="10520" w:type="dxa"/>
            <w:tcBorders>
              <w:top w:val="single" w:sz="4" w:space="0" w:color="6E6E6E"/>
              <w:left w:val="single" w:sz="4" w:space="0" w:color="6E6E6E"/>
              <w:bottom w:val="single" w:sz="4" w:space="0" w:color="6E6E6E"/>
              <w:right w:val="single" w:sz="4" w:space="0" w:color="6E6E6E"/>
            </w:tcBorders>
          </w:tcPr>
          <w:p w:rsidR="00B77294" w:rsidRDefault="003F5805">
            <w:pPr>
              <w:pStyle w:val="ProductList-TableBody"/>
            </w:pPr>
            <w:r>
              <w:t>Ediţia SQL Server Data Center, SQL Parallel Data Warehouse, ediţia Windows Server Datacenter, Microsoft Dynamics AX Standard Commerce Core Server şi Licenţă de management de server pentru System Center 2012 Datacenter (2 procesoare)</w:t>
            </w:r>
          </w:p>
        </w:tc>
        <w:tc>
          <w:tcPr>
            <w:tcW w:w="1600" w:type="dxa"/>
            <w:tcBorders>
              <w:top w:val="single" w:sz="4" w:space="0" w:color="6E6E6E"/>
              <w:left w:val="single" w:sz="4" w:space="0" w:color="6E6E6E"/>
              <w:bottom w:val="single" w:sz="4" w:space="0" w:color="6E6E6E"/>
              <w:right w:val="single" w:sz="4" w:space="0" w:color="6E6E6E"/>
            </w:tcBorders>
          </w:tcPr>
          <w:p w:rsidR="00B77294" w:rsidRDefault="003F5805">
            <w:pPr>
              <w:pStyle w:val="ProductList-TableBody"/>
            </w:pPr>
            <w:r>
              <w:t>75</w:t>
            </w:r>
          </w:p>
        </w:tc>
      </w:tr>
    </w:tbl>
    <w:p w:rsidR="00B77294" w:rsidRDefault="003F5805">
      <w:pPr>
        <w:pStyle w:val="ProductList-Body"/>
      </w:pPr>
      <w:r>
        <w:rPr>
          <w:b/>
          <w:i/>
        </w:rPr>
        <w:t>Notă:</w:t>
      </w:r>
      <w:r>
        <w:rPr>
          <w:i/>
        </w:rPr>
        <w:t xml:space="preserve"> Pentru </w:t>
      </w:r>
      <w:r>
        <w:rPr>
          <w:i/>
        </w:rPr>
        <w:t>licenţele CAL SQL, consultaţi tabelul suitelor CAL Suite din această secţiune</w:t>
      </w:r>
    </w:p>
    <w:p w:rsidR="00B77294" w:rsidRDefault="003F5805">
      <w:pPr>
        <w:pStyle w:val="ProductList-Body"/>
      </w:pPr>
      <w:r>
        <w:rPr>
          <w:vertAlign w:val="superscript"/>
        </w:rPr>
        <w:t>1</w:t>
      </w:r>
      <w:r>
        <w:rPr>
          <w:i/>
        </w:rPr>
        <w:t xml:space="preserve"> Pentru licenţele CAL locale Microsoft Dynamics 365 for Sales şi Microsoft Dynamics 365 for Customer Service, se acordă 2 puncte</w:t>
      </w:r>
    </w:p>
    <w:p w:rsidR="00B77294" w:rsidRDefault="00B77294">
      <w:pPr>
        <w:pStyle w:val="ProductList-Body"/>
      </w:pPr>
    </w:p>
    <w:p w:rsidR="00B77294" w:rsidRDefault="003F5805">
      <w:pPr>
        <w:pStyle w:val="ProductList-ClauseHeading"/>
        <w:outlineLvl w:val="2"/>
      </w:pPr>
      <w:bookmarkStart w:id="350" w:name="_Sec579"/>
      <w:r>
        <w:t>Serviciile Office Online şi Office Online Serve</w:t>
      </w:r>
      <w:r>
        <w:t>r</w:t>
      </w:r>
      <w:bookmarkEnd w:id="350"/>
    </w:p>
    <w:p w:rsidR="00B77294" w:rsidRDefault="003F5805">
      <w:pPr>
        <w:pStyle w:val="ProductList-Body"/>
      </w:pPr>
      <w:r>
        <w:t xml:space="preserve">Utilizatorii unui dispozitiv licenţiat cu aplicaţii eligibile pot să acceseze serviciile Office Online şi Office Online Server pentru a edita documente de pe </w:t>
      </w:r>
      <w:r>
        <w:fldChar w:fldCharType="begin"/>
      </w:r>
      <w:r>
        <w:instrText xml:space="preserve"> AutoTextList   \s NoStyle \t "Dispozitiv licenţiat înseamnă un sistem hardware fizic unic cărui</w:instrText>
      </w:r>
      <w:r>
        <w:instrText xml:space="preserve">a îi este alocată o Licenţă. În sensul acestei definiţii, o partiţie hardware sau un blade se consideră un dispozitiv separat." </w:instrText>
      </w:r>
      <w:r>
        <w:fldChar w:fldCharType="separate"/>
      </w:r>
      <w:r>
        <w:rPr>
          <w:color w:val="0563C1"/>
        </w:rPr>
        <w:t>Dispozitivul licenţiat</w:t>
      </w:r>
      <w:r>
        <w:fldChar w:fldCharType="end"/>
      </w:r>
      <w:r>
        <w:t xml:space="preserve">. Utilizatorul principal al </w:t>
      </w:r>
      <w:r>
        <w:fldChar w:fldCharType="begin"/>
      </w:r>
      <w:r>
        <w:instrText xml:space="preserve"> AutoTextList   \s NoStyle \t "Dispozitiv licenţiat înseamnă un sistem hard</w:instrText>
      </w:r>
      <w:r>
        <w:instrText xml:space="preserve">ware fizic unic căruia îi este alocată o Licenţă. În sensul acestei definiţii, o partiţie hardware sau un blade se consideră un dispozitiv separat." </w:instrText>
      </w:r>
      <w:r>
        <w:fldChar w:fldCharType="separate"/>
      </w:r>
      <w:r>
        <w:rPr>
          <w:color w:val="0563C1"/>
        </w:rPr>
        <w:t>Dispozitivului licenţiat</w:t>
      </w:r>
      <w:r>
        <w:fldChar w:fldCharType="end"/>
      </w:r>
      <w:r>
        <w:t xml:space="preserve"> poate să acceseze serviciile Office Online şi Office Online Server pentru edita</w:t>
      </w:r>
      <w:r>
        <w:t>rea documentelor de pe orice dispozitiv.</w:t>
      </w:r>
    </w:p>
    <w:tbl>
      <w:tblPr>
        <w:tblStyle w:val="PURTable"/>
        <w:tblW w:w="0" w:type="dxa"/>
        <w:tblLook w:val="04A0" w:firstRow="1" w:lastRow="0" w:firstColumn="1" w:lastColumn="0" w:noHBand="0" w:noVBand="1"/>
      </w:tblPr>
      <w:tblGrid>
        <w:gridCol w:w="5358"/>
        <w:gridCol w:w="5432"/>
      </w:tblGrid>
      <w:tr w:rsidR="00B7729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77294" w:rsidRDefault="003F5805">
            <w:pPr>
              <w:pStyle w:val="ProductList-TableBody"/>
            </w:pPr>
            <w:r>
              <w:rPr>
                <w:color w:val="FFFFFF"/>
              </w:rPr>
              <w:t xml:space="preserve">Aplicaţie desktop eligibilă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7294" w:rsidRDefault="003F5805">
            <w:pPr>
              <w:pStyle w:val="ProductList-TableBody"/>
            </w:pPr>
            <w:r>
              <w:rPr>
                <w:color w:val="FFFFFF"/>
              </w:rPr>
              <w:t>Drepturi Office Online</w:t>
            </w:r>
          </w:p>
        </w:tc>
      </w:tr>
      <w:tr w:rsidR="00B77294">
        <w:tc>
          <w:tcPr>
            <w:tcW w:w="600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Office Standard</w:t>
            </w:r>
            <w:r>
              <w:fldChar w:fldCharType="begin"/>
            </w:r>
            <w:r>
              <w:instrText xml:space="preserve"> XE "Office Standard" </w:instrText>
            </w:r>
            <w:r>
              <w:fldChar w:fldCharType="end"/>
            </w:r>
          </w:p>
          <w:p w:rsidR="00B77294" w:rsidRDefault="003F5805">
            <w:pPr>
              <w:pStyle w:val="ProductList-TableBody"/>
            </w:pPr>
            <w:r>
              <w:t>Office Professional Plus</w:t>
            </w:r>
            <w:r>
              <w:fldChar w:fldCharType="begin"/>
            </w:r>
            <w:r>
              <w:instrText xml:space="preserve"> XE "Office Professional Plus" </w:instrText>
            </w:r>
            <w:r>
              <w:fldChar w:fldCharType="end"/>
            </w:r>
          </w:p>
          <w:p w:rsidR="00B77294" w:rsidRDefault="003F5805">
            <w:pPr>
              <w:pStyle w:val="ProductList-TableBody"/>
            </w:pPr>
            <w:r>
              <w:lastRenderedPageBreak/>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lastRenderedPageBreak/>
              <w:t>Office Online pentru Office 365</w:t>
            </w:r>
            <w:r>
              <w:fldChar w:fldCharType="begin"/>
            </w:r>
            <w:r>
              <w:instrText xml:space="preserve"> XE "Office Online pentru Office 365" </w:instrText>
            </w:r>
            <w:r>
              <w:fldChar w:fldCharType="end"/>
            </w:r>
          </w:p>
          <w:p w:rsidR="00B77294" w:rsidRDefault="003F5805">
            <w:pPr>
              <w:pStyle w:val="ProductList-TableBody"/>
            </w:pPr>
            <w:r>
              <w:t>Office Online Server</w:t>
            </w:r>
          </w:p>
        </w:tc>
      </w:tr>
    </w:tbl>
    <w:p w:rsidR="00B77294" w:rsidRDefault="003F5805">
      <w:pPr>
        <w:pStyle w:val="ProductList-Body"/>
      </w:pPr>
      <w:r>
        <w:rPr>
          <w:i/>
        </w:rPr>
        <w:t>Pentru a accesa serviciul Office Online, utilizatorii trebuie să deţină şi licenţă pentru planurile SharePoint Online</w:t>
      </w:r>
      <w:r>
        <w:fldChar w:fldCharType="begin"/>
      </w:r>
      <w:r>
        <w:instrText xml:space="preserve"> XE "SharePoint Online" </w:instrText>
      </w:r>
      <w:r>
        <w:fldChar w:fldCharType="end"/>
      </w:r>
      <w:r>
        <w:rPr>
          <w:i/>
        </w:rPr>
        <w:t xml:space="preserve"> sau OneDrive for B</w:t>
      </w:r>
      <w:r>
        <w:rPr>
          <w:i/>
        </w:rPr>
        <w:t>usiness.</w:t>
      </w:r>
    </w:p>
    <w:p w:rsidR="00B77294" w:rsidRDefault="00B77294">
      <w:pPr>
        <w:pStyle w:val="ProductList-Body"/>
      </w:pPr>
    </w:p>
    <w:p w:rsidR="00B77294" w:rsidRDefault="003F5805">
      <w:pPr>
        <w:pStyle w:val="ProductList-ClauseHeading"/>
        <w:outlineLvl w:val="2"/>
      </w:pPr>
      <w:bookmarkStart w:id="351" w:name="_Sec580"/>
      <w:r>
        <w:t>Serviciile de planificare</w:t>
      </w:r>
      <w:bookmarkEnd w:id="351"/>
    </w:p>
    <w:p w:rsidR="00B77294" w:rsidRDefault="003F5805">
      <w:pPr>
        <w:pStyle w:val="ProductList-Body"/>
      </w:pPr>
      <w:r>
        <w:t>Clienţii (cu excepţia celor care au efectuat o achiziţie prin programele Academic) care fac obiectul unui angajament la nivel de companie sau care participă la programul SAM în categoriile Aplicaţii şi Servere sunt eligi</w:t>
      </w:r>
      <w:r>
        <w:t>bili pentru acest beneficiu. Prin Serviciile de planificare, Clienţii eligibili primesc oferte de servicii prestabilite şi personalizate.</w:t>
      </w:r>
    </w:p>
    <w:p w:rsidR="00B77294" w:rsidRDefault="00B77294">
      <w:pPr>
        <w:pStyle w:val="ProductList-Body"/>
      </w:pPr>
    </w:p>
    <w:p w:rsidR="00B77294" w:rsidRDefault="003F5805">
      <w:pPr>
        <w:pStyle w:val="ProductList-Body"/>
      </w:pPr>
      <w:r>
        <w:t>Clienţii eligibili primesc un număr de zile pentru Servicii de planificare pe baza numărului de puncte pentru benefic</w:t>
      </w:r>
      <w:r>
        <w:t>iile SA din licenţe eligibile. Numărul de zile pe care clientul le primeşte pentru ofertele de Servicii de planificare disponibile se cumulează într-un grup de zile de Servicii de planificare.</w:t>
      </w:r>
    </w:p>
    <w:tbl>
      <w:tblPr>
        <w:tblStyle w:val="PURTable"/>
        <w:tblW w:w="0" w:type="dxa"/>
        <w:tblLook w:val="04A0" w:firstRow="1" w:lastRow="0" w:firstColumn="1" w:lastColumn="0" w:noHBand="0" w:noVBand="1"/>
      </w:tblPr>
      <w:tblGrid>
        <w:gridCol w:w="9006"/>
        <w:gridCol w:w="1784"/>
      </w:tblGrid>
      <w:tr w:rsidR="00B77294">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B77294" w:rsidRDefault="003F5805">
            <w:pPr>
              <w:pStyle w:val="ProductList-TableBody"/>
            </w:pPr>
            <w:r>
              <w:rPr>
                <w:color w:val="FFFFFF"/>
              </w:rPr>
              <w:t>Aplicaţii Office şi licenţe de server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77294" w:rsidRDefault="003F5805">
            <w:pPr>
              <w:pStyle w:val="ProductList-TableBody"/>
              <w:jc w:val="center"/>
            </w:pPr>
            <w:r>
              <w:rPr>
                <w:color w:val="FFFFFF"/>
              </w:rPr>
              <w:t>Puncte</w:t>
            </w:r>
          </w:p>
        </w:tc>
      </w:tr>
      <w:tr w:rsidR="00B77294">
        <w:tc>
          <w:tcPr>
            <w:tcW w:w="1016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Produsele din categoria de aplicaţii Office (inclusiv suitele Office, Project Standard</w:t>
            </w:r>
            <w:r>
              <w:fldChar w:fldCharType="begin"/>
            </w:r>
            <w:r>
              <w:instrText xml:space="preserve"> XE "Project Standard" </w:instrText>
            </w:r>
            <w:r>
              <w:fldChar w:fldCharType="end"/>
            </w:r>
            <w:r>
              <w:t xml:space="preserve"> şi Professional, Visio Standard</w:t>
            </w:r>
            <w:r>
              <w:fldChar w:fldCharType="begin"/>
            </w:r>
            <w:r>
              <w:instrText xml:space="preserve"> XE "Visio Standard" </w:instrText>
            </w:r>
            <w:r>
              <w:fldChar w:fldCharType="end"/>
            </w:r>
            <w:r>
              <w:t xml:space="preserve"> şi Professional), licenţa CAL activitate Microsoft Dynamics AX</w:t>
            </w:r>
            <w:r>
              <w:fldChar w:fldCharType="begin"/>
            </w:r>
            <w:r>
              <w:instrText xml:space="preserve"> XE "licenţa CAL activitate</w:instrText>
            </w:r>
            <w:r>
              <w:instrText xml:space="preserve"> Microsoft Dynamics AX"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licenţa CAL funcţională Microsoft Dynamics AX</w:t>
            </w:r>
            <w:r>
              <w:fldChar w:fldCharType="begin"/>
            </w:r>
            <w:r>
              <w:instrText xml:space="preserve"> XE "licenţa CAL funcţională Microsoft Dynamics AX" </w:instrText>
            </w:r>
            <w:r>
              <w:fldChar w:fldCharType="end"/>
            </w:r>
            <w:r>
              <w:rPr>
                <w:vertAlign w:val="superscript"/>
              </w:rPr>
              <w:t>1</w:t>
            </w:r>
            <w:r>
              <w:t xml:space="preserve"> şi licenţa CAL (locală) Microsoft Dynamics 365</w:t>
            </w:r>
            <w:r>
              <w:fldChar w:fldCharType="begin"/>
            </w:r>
            <w:r>
              <w:instrText xml:space="preserve"> XE "licenţa CAL (locală) Microsoft Dynamics 365"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jc w:val="center"/>
            </w:pPr>
            <w:r>
              <w:t>1</w:t>
            </w:r>
          </w:p>
        </w:tc>
      </w:tr>
      <w:tr w:rsidR="00B77294">
        <w:tc>
          <w:tcPr>
            <w:tcW w:w="1016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Ediţia SQL Server Standard</w:t>
            </w:r>
            <w:r>
              <w:fldChar w:fldCharType="begin"/>
            </w:r>
            <w:r>
              <w:instrText xml:space="preserve"> XE "SQL Server Standard" </w:instrText>
            </w:r>
            <w:r>
              <w:fldChar w:fldCharType="end"/>
            </w:r>
            <w:r>
              <w:t>, ediţia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ş</w:t>
            </w:r>
            <w:r>
              <w:t>i Microsoft Dynamics CRM Server 2015</w:t>
            </w:r>
            <w:r>
              <w:fldChar w:fldCharType="begin"/>
            </w:r>
            <w:r>
              <w:instrText xml:space="preserve"> XE "Microsoft Dynamics CRM Server 2015" </w:instrText>
            </w:r>
            <w:r>
              <w:fldChar w:fldCharType="end"/>
            </w:r>
            <w:r>
              <w:t>, Licenţă de management de server pentru System Center 2012 Standard</w:t>
            </w:r>
            <w:r>
              <w:fldChar w:fldCharType="begin"/>
            </w:r>
            <w:r>
              <w:instrText xml:space="preserve"> XE "Licenţă de management de server pentru System Center 2012 Standard" </w:instrText>
            </w:r>
            <w:r>
              <w:fldChar w:fldCharType="end"/>
            </w:r>
            <w:r>
              <w:t xml:space="preserve"> (2 procesoare), abonamentul Visua</w:t>
            </w:r>
            <w:r>
              <w:t>l Studio Professional</w:t>
            </w:r>
            <w:r>
              <w:fldChar w:fldCharType="begin"/>
            </w:r>
            <w:r>
              <w:instrText xml:space="preserve"> XE "abonamentul Visual Studio Professional" </w:instrText>
            </w:r>
            <w:r>
              <w:fldChar w:fldCharType="end"/>
            </w:r>
            <w:r>
              <w:t>, abonamentul Visual Studio Test Professional</w:t>
            </w:r>
            <w:r>
              <w:fldChar w:fldCharType="begin"/>
            </w:r>
            <w:r>
              <w:instrText xml:space="preserve"> XE "abonamentul Visual Studio Test Professional" </w:instrText>
            </w:r>
            <w:r>
              <w:fldChar w:fldCharType="end"/>
            </w:r>
            <w:r>
              <w:t xml:space="preserve"> şi licenţa CAL Microsoft Dynamics AX Enterprise</w:t>
            </w:r>
            <w:r>
              <w:fldChar w:fldCharType="begin"/>
            </w:r>
            <w:r>
              <w:instrText xml:space="preserve"> XE "licenţa CAL Microsoft Dynamics AX Ente</w:instrText>
            </w:r>
            <w:r>
              <w:instrText xml:space="preserv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jc w:val="center"/>
            </w:pPr>
            <w:r>
              <w:t>25</w:t>
            </w:r>
          </w:p>
        </w:tc>
      </w:tr>
      <w:tr w:rsidR="00B77294">
        <w:tc>
          <w:tcPr>
            <w:tcW w:w="1016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SQL Server ediţia Enterprise</w:t>
            </w:r>
            <w:r>
              <w:fldChar w:fldCharType="begin"/>
            </w:r>
            <w:r>
              <w:instrText xml:space="preserve"> XE "SQL Server ediţia Enterprise" </w:instrText>
            </w:r>
            <w:r>
              <w:fldChar w:fldCharType="end"/>
            </w:r>
            <w:r>
              <w:t>, SQL Server Business Intelligence</w:t>
            </w:r>
            <w:r>
              <w:fldChar w:fldCharType="begin"/>
            </w:r>
            <w:r>
              <w:instrText xml:space="preserve"> XE "SQL Server Business Intelligence" </w:instrText>
            </w:r>
            <w:r>
              <w:fldChar w:fldCharType="end"/>
            </w:r>
            <w:r>
              <w:t>, Windows Server ediţia Enterprise</w:t>
            </w:r>
            <w:r>
              <w:fldChar w:fldCharType="begin"/>
            </w:r>
            <w:r>
              <w:instrText xml:space="preserve"> XE "Windows Server ediţia Enterprise" </w:instrText>
            </w:r>
            <w:r>
              <w:fldChar w:fldCharType="end"/>
            </w:r>
            <w:r>
              <w:t xml:space="preserve"> şi abonamentul Visual Stu</w:t>
            </w:r>
            <w:r>
              <w:t>dio Enterprise</w:t>
            </w:r>
            <w:r>
              <w:fldChar w:fldCharType="begin"/>
            </w:r>
            <w:r>
              <w:instrText xml:space="preserve"> XE "abonamentul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jc w:val="center"/>
            </w:pPr>
            <w:r>
              <w:t>50</w:t>
            </w:r>
          </w:p>
        </w:tc>
      </w:tr>
      <w:tr w:rsidR="00B77294">
        <w:tc>
          <w:tcPr>
            <w:tcW w:w="1016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Ediţia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ediţia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şi Licenţă de management de server pentru System Center 2012 Datacenter</w:t>
            </w:r>
            <w:r>
              <w:fldChar w:fldCharType="begin"/>
            </w:r>
            <w:r>
              <w:instrText xml:space="preserve"> XE "Licenţă de management de server pentru System Center 2012 Datacen</w:instrText>
            </w:r>
            <w:r>
              <w:instrText xml:space="preserve">ter" </w:instrText>
            </w:r>
            <w:r>
              <w:fldChar w:fldCharType="end"/>
            </w:r>
            <w:r>
              <w:t xml:space="preserve"> (2 procesoare)</w:t>
            </w:r>
          </w:p>
        </w:tc>
        <w:tc>
          <w:tcPr>
            <w:tcW w:w="196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jc w:val="center"/>
            </w:pPr>
            <w:r>
              <w:t>75</w:t>
            </w:r>
          </w:p>
        </w:tc>
      </w:tr>
    </w:tbl>
    <w:p w:rsidR="00B77294" w:rsidRDefault="003F5805">
      <w:pPr>
        <w:pStyle w:val="ProductList-Body"/>
      </w:pPr>
      <w:r>
        <w:rPr>
          <w:b/>
          <w:i/>
        </w:rPr>
        <w:t>Notă:</w:t>
      </w:r>
      <w:r>
        <w:rPr>
          <w:i/>
        </w:rPr>
        <w:t xml:space="preserve"> Pentru licenţele CAL SQL, consultaţi tabelul suitelor CAL Suite din această secţiune</w:t>
      </w:r>
    </w:p>
    <w:p w:rsidR="00B77294" w:rsidRDefault="003F5805">
      <w:pPr>
        <w:pStyle w:val="ProductList-Body"/>
      </w:pPr>
      <w:r>
        <w:rPr>
          <w:vertAlign w:val="superscript"/>
        </w:rPr>
        <w:t>1</w:t>
      </w:r>
      <w:r>
        <w:rPr>
          <w:i/>
        </w:rPr>
        <w:t xml:space="preserve"> Pentru licenţele CAL locale Microsoft Dynamics 365 for Sales şi Microsoft Dynamics 365 for Customer Service, se acordă 2 puncte</w:t>
      </w:r>
    </w:p>
    <w:p w:rsidR="00B77294" w:rsidRDefault="00B77294">
      <w:pPr>
        <w:pStyle w:val="ProductList-Body"/>
      </w:pPr>
    </w:p>
    <w:p w:rsidR="00B77294" w:rsidRDefault="003F5805">
      <w:pPr>
        <w:pStyle w:val="ProductList-Body"/>
      </w:pPr>
      <w:r>
        <w:t>Mai jos se prezintă numărul de zile de Servicii de planificare la care clientul are dreptul în funcţie de numărul total de puncte acumulate:</w:t>
      </w:r>
    </w:p>
    <w:tbl>
      <w:tblPr>
        <w:tblStyle w:val="PURTable"/>
        <w:tblW w:w="0" w:type="dxa"/>
        <w:tblLook w:val="04A0" w:firstRow="1" w:lastRow="0" w:firstColumn="1" w:lastColumn="0" w:noHBand="0" w:noVBand="1"/>
      </w:tblPr>
      <w:tblGrid>
        <w:gridCol w:w="1522"/>
        <w:gridCol w:w="764"/>
        <w:gridCol w:w="716"/>
        <w:gridCol w:w="716"/>
        <w:gridCol w:w="922"/>
        <w:gridCol w:w="1016"/>
        <w:gridCol w:w="1016"/>
        <w:gridCol w:w="1033"/>
        <w:gridCol w:w="1033"/>
        <w:gridCol w:w="1033"/>
        <w:gridCol w:w="1019"/>
      </w:tblGrid>
      <w:tr w:rsidR="00B77294">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B77294" w:rsidRDefault="003F5805">
            <w:pPr>
              <w:pStyle w:val="ProductList-TableBody"/>
            </w:pPr>
            <w:r>
              <w:t>Puncte pentru aplicaţii Office şi/sau licenţe de server</w:t>
            </w:r>
          </w:p>
        </w:tc>
        <w:tc>
          <w:tcPr>
            <w:tcW w:w="860" w:type="dxa"/>
            <w:tcBorders>
              <w:top w:val="single" w:sz="18" w:space="0" w:color="0072C6"/>
              <w:left w:val="single" w:sz="4" w:space="0" w:color="000000"/>
              <w:bottom w:val="single" w:sz="4" w:space="0" w:color="000000"/>
              <w:right w:val="single" w:sz="4" w:space="0" w:color="000000"/>
            </w:tcBorders>
          </w:tcPr>
          <w:p w:rsidR="00B77294" w:rsidRDefault="003F5805">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B77294" w:rsidRDefault="003F5805">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B77294" w:rsidRDefault="003F5805">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B77294" w:rsidRDefault="003F5805">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B77294" w:rsidRDefault="003F5805">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B77294" w:rsidRDefault="003F5805">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B77294" w:rsidRDefault="003F5805">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B77294" w:rsidRDefault="003F5805">
            <w:pPr>
              <w:pStyle w:val="ProductList-TableBody"/>
            </w:pPr>
            <w:r>
              <w:t>→399</w:t>
            </w:r>
            <w:r>
              <w:t>,999</w:t>
            </w:r>
          </w:p>
        </w:tc>
        <w:tc>
          <w:tcPr>
            <w:tcW w:w="1100" w:type="dxa"/>
            <w:tcBorders>
              <w:top w:val="single" w:sz="18" w:space="0" w:color="0072C6"/>
              <w:left w:val="single" w:sz="4" w:space="0" w:color="000000"/>
              <w:bottom w:val="single" w:sz="4" w:space="0" w:color="000000"/>
              <w:right w:val="single" w:sz="4" w:space="0" w:color="000000"/>
            </w:tcBorders>
          </w:tcPr>
          <w:p w:rsidR="00B77294" w:rsidRDefault="003F5805">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B77294" w:rsidRDefault="003F5805">
            <w:pPr>
              <w:pStyle w:val="ProductList-TableBody"/>
            </w:pPr>
            <w:r>
              <w:t>600,000+</w:t>
            </w:r>
          </w:p>
        </w:tc>
      </w:tr>
      <w:tr w:rsidR="00B77294">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B77294" w:rsidRDefault="003F5805">
            <w:pPr>
              <w:pStyle w:val="ProductList-TableBody"/>
            </w:pPr>
            <w:r>
              <w:t>Zile pentru Serviciile de planificare Office</w:t>
            </w:r>
          </w:p>
        </w:tc>
        <w:tc>
          <w:tcPr>
            <w:tcW w:w="86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75</w:t>
            </w:r>
          </w:p>
        </w:tc>
      </w:tr>
    </w:tbl>
    <w:p w:rsidR="00B77294" w:rsidRDefault="00B77294">
      <w:pPr>
        <w:pStyle w:val="ProductList-Body"/>
      </w:pPr>
    </w:p>
    <w:p w:rsidR="00B77294" w:rsidRDefault="003F5805">
      <w:pPr>
        <w:pStyle w:val="ProductList-Body"/>
      </w:pPr>
      <w:r>
        <w:t>Protecţia prin SA pentru Suita Core CAL</w:t>
      </w:r>
      <w:r>
        <w:fldChar w:fldCharType="begin"/>
      </w:r>
      <w:r>
        <w:instrText xml:space="preserve"> XE "Core CAL" </w:instrText>
      </w:r>
      <w:r>
        <w:fldChar w:fldCharType="end"/>
      </w:r>
      <w:r>
        <w:t xml:space="preserve"> şi SQL CAL înseamnă un (1) punct, iar protecţia prin SA pentru Suita Enterprise CAL</w:t>
      </w:r>
      <w:r>
        <w:fldChar w:fldCharType="begin"/>
      </w:r>
      <w:r>
        <w:instrText xml:space="preserve"> XE "</w:instrText>
      </w:r>
      <w:r>
        <w:instrText xml:space="preserve">Enterprise CAL" </w:instrText>
      </w:r>
      <w:r>
        <w:fldChar w:fldCharType="end"/>
      </w:r>
      <w:r>
        <w:t xml:space="preserve"> înseamnă două (2) puncte conform pragurilor stabilite în prima coloană a tabelului următor:</w:t>
      </w:r>
    </w:p>
    <w:tbl>
      <w:tblPr>
        <w:tblStyle w:val="PURTable"/>
        <w:tblW w:w="0" w:type="dxa"/>
        <w:tblLook w:val="04A0" w:firstRow="1" w:lastRow="0" w:firstColumn="1" w:lastColumn="0" w:noHBand="0" w:noVBand="1"/>
      </w:tblPr>
      <w:tblGrid>
        <w:gridCol w:w="1653"/>
        <w:gridCol w:w="1400"/>
        <w:gridCol w:w="1524"/>
        <w:gridCol w:w="1539"/>
        <w:gridCol w:w="1553"/>
        <w:gridCol w:w="1553"/>
        <w:gridCol w:w="1568"/>
      </w:tblGrid>
      <w:tr w:rsidR="00B77294">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B77294" w:rsidRDefault="003F5805">
            <w:pPr>
              <w:pStyle w:val="ProductList-TableBody"/>
            </w:pPr>
            <w:r>
              <w:t>Suite CAL Suite</w:t>
            </w:r>
          </w:p>
        </w:tc>
        <w:tc>
          <w:tcPr>
            <w:tcW w:w="1600" w:type="dxa"/>
            <w:tcBorders>
              <w:top w:val="single" w:sz="18" w:space="0" w:color="0072C6"/>
              <w:left w:val="single" w:sz="4" w:space="0" w:color="000000"/>
              <w:bottom w:val="single" w:sz="4" w:space="0" w:color="000000"/>
              <w:right w:val="single" w:sz="4" w:space="0" w:color="000000"/>
            </w:tcBorders>
          </w:tcPr>
          <w:p w:rsidR="00B77294" w:rsidRDefault="003F5805">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B77294" w:rsidRDefault="003F5805">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B77294" w:rsidRDefault="003F5805">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B77294" w:rsidRDefault="003F5805">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B77294" w:rsidRDefault="003F5805">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B77294" w:rsidRDefault="003F5805">
            <w:pPr>
              <w:pStyle w:val="ProductList-TableBody"/>
            </w:pPr>
            <w:r>
              <w:t>→600,000+</w:t>
            </w:r>
          </w:p>
        </w:tc>
      </w:tr>
      <w:tr w:rsidR="00B77294">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B77294" w:rsidRDefault="003F5805">
            <w:pPr>
              <w:pStyle w:val="ProductList-TableBody"/>
            </w:pPr>
            <w:r>
              <w:t>Zile pentru Serviciile de planificare Office</w:t>
            </w:r>
          </w:p>
        </w:tc>
        <w:tc>
          <w:tcPr>
            <w:tcW w:w="160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12</w:t>
            </w:r>
          </w:p>
        </w:tc>
      </w:tr>
    </w:tbl>
    <w:p w:rsidR="00B77294" w:rsidRDefault="003F5805">
      <w:pPr>
        <w:pStyle w:val="ProductList-Body"/>
      </w:pPr>
      <w:r>
        <w:t xml:space="preserve">Clienţii pot selecta din ofertele de Servicii de planificare disponibile furnizate de Parteneri Microsoft calificaţi sau de echipa de Afiliaţi Microsoft. Lista serviciilor disponibile poate fi găsită la </w:t>
      </w:r>
      <w:hyperlink r:id="rId141">
        <w:r>
          <w:rPr>
            <w:color w:val="00467F"/>
            <w:u w:val="single"/>
          </w:rPr>
          <w:t>http://www.microsoft.com/licensing/software-assurance/planning-services-overview.aspx</w:t>
        </w:r>
      </w:hyperlink>
      <w:r>
        <w:t xml:space="preserve">. </w:t>
      </w:r>
    </w:p>
    <w:p w:rsidR="00B77294" w:rsidRDefault="00B77294">
      <w:pPr>
        <w:pStyle w:val="ProductList-Body"/>
      </w:pPr>
    </w:p>
    <w:p w:rsidR="00B77294" w:rsidRDefault="003F5805">
      <w:pPr>
        <w:pStyle w:val="ProductList-Body"/>
      </w:pPr>
      <w:r>
        <w:t>Lista serviciilor disponibile şi a nivelurilor serviciilor asociate se poate modifica în orice moment. Furnizorii e</w:t>
      </w:r>
      <w:r>
        <w:t>ligibili vor trimite Clienţilor o prezentare a Domeniului lucrărilor pentru fiecare ofertă de servicii descrisă mai sus. La cerere, clienţii pot converti (şi pot anula conversia) zilelor neutilizate de pe Voucherele de instruire (consultaţi beneficiul Vouc</w:t>
      </w:r>
      <w:r>
        <w:t>her de instruire) într-un raport de trei zile de Voucher de instruire la o zi de Servicii de planificare, dacă (i) sunt eligibili în prezent pentru beneficiul Voucher de instruire, (ii) au activat beneficiul Voucher de instruire şi (iii) au cel puţin 3 zil</w:t>
      </w:r>
      <w:r>
        <w:t>e de instruire rămase din beneficiul Voucher de instruire, pe care le pot converti.</w:t>
      </w:r>
    </w:p>
    <w:p w:rsidR="00B77294" w:rsidRDefault="003F5805" w:rsidP="00CC39EA">
      <w:pPr>
        <w:pStyle w:val="ProductList-Bullet"/>
        <w:numPr>
          <w:ilvl w:val="0"/>
          <w:numId w:val="43"/>
        </w:numPr>
      </w:pPr>
      <w:r>
        <w:t>Serviciile de planificare pot fi furnizate clientului de Partenerii Microsoft eligibili sau de Afiliaţii Microsoft. Serviciile furnizate prin vouchere sunt reglementate pri</w:t>
      </w:r>
      <w:r>
        <w:t xml:space="preserve">n prevederile contractului încheiat între Client şi Furnizorul eligibil; clientul poate vizualiza lista de Furnizori eligibili aici: </w:t>
      </w:r>
      <w:hyperlink r:id="rId142">
        <w:r>
          <w:rPr>
            <w:color w:val="00467F"/>
            <w:u w:val="single"/>
          </w:rPr>
          <w:t>http://directory.partners.extranet.microso</w:t>
        </w:r>
        <w:r>
          <w:rPr>
            <w:color w:val="00467F"/>
            <w:u w:val="single"/>
          </w:rPr>
          <w:t>ft.com/psbproviders.</w:t>
        </w:r>
      </w:hyperlink>
    </w:p>
    <w:p w:rsidR="00B77294" w:rsidRDefault="003F5805" w:rsidP="00CC39EA">
      <w:pPr>
        <w:pStyle w:val="ProductList-Bullet"/>
        <w:numPr>
          <w:ilvl w:val="0"/>
          <w:numId w:val="43"/>
        </w:numPr>
      </w:pPr>
      <w:r>
        <w:t>Contractele de Servicii de planificare oferă servicii care vizează domeniul lucrărilor, având ca rezultat elaborarea unui plan de implementare de nivel înalt; nu este inclusă implementarea curentă a produsului software.</w:t>
      </w:r>
    </w:p>
    <w:p w:rsidR="00B77294" w:rsidRDefault="003F5805" w:rsidP="00CC39EA">
      <w:pPr>
        <w:pStyle w:val="ProductList-Bullet"/>
        <w:numPr>
          <w:ilvl w:val="0"/>
          <w:numId w:val="43"/>
        </w:numPr>
      </w:pPr>
      <w:r>
        <w:t>Voucherele aferente Serviciilor de planificare pot fi utilizate doar de Clientul eligibil pentru acest beneficiu.</w:t>
      </w:r>
    </w:p>
    <w:p w:rsidR="00B77294" w:rsidRDefault="003F5805" w:rsidP="00CC39EA">
      <w:pPr>
        <w:pStyle w:val="ProductList-Bullet"/>
        <w:numPr>
          <w:ilvl w:val="0"/>
          <w:numId w:val="43"/>
        </w:numPr>
      </w:pPr>
      <w:r>
        <w:t>Voucherele aferente Serviciilor de planificare nu pot fi schimbate în numerar, bancnote sau alte bunuri de valoare.</w:t>
      </w:r>
    </w:p>
    <w:p w:rsidR="00B77294" w:rsidRDefault="003F5805" w:rsidP="00CC39EA">
      <w:pPr>
        <w:pStyle w:val="ProductList-Bullet"/>
        <w:numPr>
          <w:ilvl w:val="0"/>
          <w:numId w:val="43"/>
        </w:numPr>
      </w:pPr>
      <w:r>
        <w:t xml:space="preserve">Reducerea protecţiei prin </w:t>
      </w:r>
      <w:r>
        <w:t>SA ca urmare a returnărilor sau ajustărilor facturilor, acolo unde este posibil, poate atrage reducerea zilelor de Servicii de planificare la care Clientul are dreptul.</w:t>
      </w:r>
    </w:p>
    <w:p w:rsidR="00B77294" w:rsidRDefault="003F5805" w:rsidP="00CC39EA">
      <w:pPr>
        <w:pStyle w:val="ProductList-Bullet"/>
        <w:numPr>
          <w:ilvl w:val="0"/>
          <w:numId w:val="43"/>
        </w:numPr>
      </w:pPr>
      <w:r>
        <w:t>Tipurile de vouchere nu se pot combina. Contractele de Servicii de planificare nu trebu</w:t>
      </w:r>
      <w:r>
        <w:t>ie să depăşească durata maximă specificată pentru fiecare tip de contract.</w:t>
      </w:r>
    </w:p>
    <w:p w:rsidR="00B77294" w:rsidRDefault="003F5805" w:rsidP="00CC39EA">
      <w:pPr>
        <w:pStyle w:val="ProductList-Bullet"/>
        <w:numPr>
          <w:ilvl w:val="0"/>
          <w:numId w:val="43"/>
        </w:numPr>
      </w:pPr>
      <w:r>
        <w:t>Voucherele sunt valabile doar cu Furnizorii eligibili pentru tipul de servicii pentru care sunt utilizate.</w:t>
      </w:r>
    </w:p>
    <w:p w:rsidR="00B77294" w:rsidRDefault="003F5805" w:rsidP="00CC39EA">
      <w:pPr>
        <w:pStyle w:val="ProductList-Bullet"/>
        <w:numPr>
          <w:ilvl w:val="0"/>
          <w:numId w:val="43"/>
        </w:numPr>
      </w:pPr>
      <w:r>
        <w:t>Voucherele trebuie alocate în perioada de protecţie prin SA.</w:t>
      </w:r>
    </w:p>
    <w:p w:rsidR="00B77294" w:rsidRDefault="003F5805" w:rsidP="00CC39EA">
      <w:pPr>
        <w:pStyle w:val="ProductList-Bullet"/>
        <w:numPr>
          <w:ilvl w:val="0"/>
          <w:numId w:val="43"/>
        </w:numPr>
      </w:pPr>
      <w:r>
        <w:t>Voucherele vo</w:t>
      </w:r>
      <w:r>
        <w:t>r expira după 180 de zile de la data alocării, indiferent de data expirării protecţiei prin SA. Toate serviciile trebuie furnizate (voucherul trebuie utilizat) înainte de expirarea voucherului. Voucherele care expiră înainte de expirarea protecţiei prin SA</w:t>
      </w:r>
      <w:r>
        <w:t xml:space="preserve"> vor reveni în grupul de zile disponibile de Servicii de planificare. Tabelele de mai sus arată zilele de servicii disponibile în cadrul unei înscrieri sau al unui contract de 3 ani. Clienţii care achiziţionează protecţie prin SA pentru un an vor primi o t</w:t>
      </w:r>
      <w:r>
        <w:t xml:space="preserve">reime din numărul specificat de zile de servicii. Clienţii care achiziţionează protecţie prin SA pentru doi ani vor primi două treimi din numărul specificat de zile de servicii. </w:t>
      </w:r>
    </w:p>
    <w:p w:rsidR="00B77294" w:rsidRDefault="00B77294">
      <w:pPr>
        <w:pStyle w:val="ProductList-Body"/>
      </w:pPr>
    </w:p>
    <w:p w:rsidR="00B77294" w:rsidRDefault="003F5805">
      <w:pPr>
        <w:pStyle w:val="ProductList-Body"/>
      </w:pPr>
      <w:r>
        <w:lastRenderedPageBreak/>
        <w:t>Elementele livrate companiei Microsoft de Furnizorul eligibil la sfârşitul c</w:t>
      </w:r>
      <w:r>
        <w:t>ontractului pot fi utilizate de Microsoft pentru asigurarea calităţii şi pot fi distribuite echipei de cont Microsoft a Clientului în acelaşi scop.</w:t>
      </w:r>
    </w:p>
    <w:p w:rsidR="00B77294" w:rsidRDefault="00B77294">
      <w:pPr>
        <w:pStyle w:val="ProductList-Body"/>
      </w:pPr>
    </w:p>
    <w:p w:rsidR="00B77294" w:rsidRDefault="003F5805">
      <w:pPr>
        <w:pStyle w:val="ProductList-ClauseHeading"/>
        <w:outlineLvl w:val="2"/>
      </w:pPr>
      <w:bookmarkStart w:id="352" w:name="_Sec581"/>
      <w:r>
        <w:t>Programul de licenţiere a surselor întreprinderilor</w:t>
      </w:r>
      <w:bookmarkEnd w:id="352"/>
    </w:p>
    <w:p w:rsidR="00B77294" w:rsidRDefault="003F5805">
      <w:pPr>
        <w:pStyle w:val="ProductList-Body"/>
      </w:pPr>
      <w:r>
        <w:t xml:space="preserve">Clienţii care deţin 10.000 sau mai multe desktopuri cu </w:t>
      </w:r>
      <w:r>
        <w:t>licenţă cu protecţie prin SA în categoria de sisteme pot fi eligibili să acceseze codul sursă Microsoft Windows pentru dezvoltare internă şi asistenţă. Programele pentru Educaţie sunt eligibile pentru programul Microsoft Research Source Licensing.</w:t>
      </w:r>
    </w:p>
    <w:p w:rsidR="00B77294" w:rsidRDefault="00B77294">
      <w:pPr>
        <w:pStyle w:val="ProductList-Body"/>
      </w:pPr>
    </w:p>
    <w:p w:rsidR="00B77294" w:rsidRDefault="003F5805">
      <w:pPr>
        <w:pStyle w:val="ProductList-ClauseHeading"/>
        <w:outlineLvl w:val="2"/>
      </w:pPr>
      <w:bookmarkStart w:id="353" w:name="_Sec582"/>
      <w:r>
        <w:t>Voucher</w:t>
      </w:r>
      <w:r>
        <w:t>ele de instruire</w:t>
      </w:r>
      <w:bookmarkEnd w:id="353"/>
    </w:p>
    <w:p w:rsidR="00B77294" w:rsidRDefault="003F5805">
      <w:pPr>
        <w:pStyle w:val="ProductList-Body"/>
      </w:pPr>
      <w:r>
        <w:t>Clienţii (cu excepţia celor care efectuează o achiziţie prin programele Academic) care fac obiectul unui angajament la nivel de companie sau care participă la programul SAM în categoriile de Produse Aplicaţii sau Sisteme sunt eligibili pen</w:t>
      </w:r>
      <w:r>
        <w:t>tru a beneficia de Voucherele de instruire Microsoft care acordă un anumit număr de zile de instruire, conform descrierii de mai jos.</w:t>
      </w:r>
    </w:p>
    <w:tbl>
      <w:tblPr>
        <w:tblStyle w:val="PURTable"/>
        <w:tblW w:w="0" w:type="dxa"/>
        <w:tblLook w:val="04A0" w:firstRow="1" w:lastRow="0" w:firstColumn="1" w:lastColumn="0" w:noHBand="0" w:noVBand="1"/>
      </w:tblPr>
      <w:tblGrid>
        <w:gridCol w:w="3572"/>
        <w:gridCol w:w="3609"/>
        <w:gridCol w:w="3609"/>
      </w:tblGrid>
      <w:tr w:rsidR="00B772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77294" w:rsidRDefault="003F5805">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77294" w:rsidRDefault="003F5805">
            <w:pPr>
              <w:pStyle w:val="ProductList-TableBody"/>
            </w:pPr>
            <w:r>
              <w:rPr>
                <w:color w:val="FFFFFF"/>
              </w:rPr>
              <w:t>Produsele din categoria de aplicaţii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77294" w:rsidRDefault="003F5805">
            <w:pPr>
              <w:pStyle w:val="ProductList-TableBody"/>
            </w:pPr>
            <w:r>
              <w:rPr>
                <w:color w:val="FFFFFF"/>
              </w:rPr>
              <w:t>Categoria de sisteme</w:t>
            </w:r>
          </w:p>
        </w:tc>
      </w:tr>
      <w:tr w:rsidR="00B77294">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2 zile per 50 de licenţe (maximum 20 de zile)</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1 zi per 50 de licenţe (maximum 10 zile)</w:t>
            </w:r>
          </w:p>
        </w:tc>
      </w:tr>
      <w:tr w:rsidR="00B77294">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2 zile per 50 de licenţe sau de puncte</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1 zi per 50 de licenţe sau de puncte</w:t>
            </w:r>
          </w:p>
        </w:tc>
      </w:tr>
      <w:tr w:rsidR="00B77294">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SAM 250 – 2.399</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20 de zile per înscriere eligibilă sau Cont de achiziţionare el</w:t>
            </w:r>
            <w:r>
              <w:t>igibil</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10 zile per înscriere eligibilă sau Cont de achiziţionare eligibil</w:t>
            </w:r>
          </w:p>
        </w:tc>
      </w:tr>
      <w:tr w:rsidR="00B77294">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SAM 2.400 – 5.999</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30 de zile*</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15 zile*</w:t>
            </w:r>
          </w:p>
        </w:tc>
      </w:tr>
      <w:tr w:rsidR="00B77294">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SAM 6.000 – 14.999</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50 de zile*</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25 de zile*</w:t>
            </w:r>
          </w:p>
        </w:tc>
      </w:tr>
      <w:tr w:rsidR="00B77294">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110 zile*</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55 de zile*</w:t>
            </w:r>
          </w:p>
        </w:tc>
      </w:tr>
      <w:tr w:rsidR="00B77294">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160 de zile*</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80 de zile*</w:t>
            </w:r>
          </w:p>
        </w:tc>
      </w:tr>
      <w:tr w:rsidR="00B77294">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250 de zile*</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125 de zile*</w:t>
            </w:r>
          </w:p>
        </w:tc>
      </w:tr>
      <w:tr w:rsidR="00B77294">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400 de zile*</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200 de zile*</w:t>
            </w:r>
          </w:p>
        </w:tc>
      </w:tr>
      <w:tr w:rsidR="00B77294">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600 de zile*</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300 de zile*</w:t>
            </w:r>
          </w:p>
        </w:tc>
      </w:tr>
      <w:tr w:rsidR="00B77294">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800 de zile*</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400 de zile*</w:t>
            </w:r>
          </w:p>
        </w:tc>
      </w:tr>
      <w:tr w:rsidR="00B77294">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1.400 de zile*</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700 de zile*</w:t>
            </w:r>
          </w:p>
        </w:tc>
      </w:tr>
    </w:tbl>
    <w:p w:rsidR="00B77294" w:rsidRDefault="003F5805">
      <w:pPr>
        <w:pStyle w:val="ProductList-Body"/>
      </w:pPr>
      <w:r>
        <w:t>*</w:t>
      </w:r>
      <w:r>
        <w:rPr>
          <w:i/>
        </w:rPr>
        <w:t>Numărul de zile per înscriere eligibilă, contract eligibil sau Cont de achiziţionare eligibil</w:t>
      </w:r>
    </w:p>
    <w:p w:rsidR="00B77294" w:rsidRDefault="00B77294">
      <w:pPr>
        <w:pStyle w:val="ProductList-Body"/>
      </w:pPr>
    </w:p>
    <w:p w:rsidR="00B77294" w:rsidRDefault="003F5805" w:rsidP="00CC39EA">
      <w:pPr>
        <w:pStyle w:val="ProductList-Bullet"/>
        <w:numPr>
          <w:ilvl w:val="0"/>
          <w:numId w:val="44"/>
        </w:numPr>
      </w:pPr>
      <w:r>
        <w:t xml:space="preserve">Serviciile furnizate prin vouchere sunt reglementate prin prevederile contractului încheiat între Client şi Partenerul Microsoft eligibil pentru instruire. </w:t>
      </w:r>
    </w:p>
    <w:p w:rsidR="00B77294" w:rsidRDefault="003F5805" w:rsidP="00CC39EA">
      <w:pPr>
        <w:pStyle w:val="ProductList-Bullet"/>
        <w:numPr>
          <w:ilvl w:val="0"/>
          <w:numId w:val="44"/>
        </w:numPr>
      </w:pPr>
      <w:r>
        <w:t>Curs</w:t>
      </w:r>
      <w:r>
        <w:t xml:space="preserve">urile predate în format intensiv necesită un număr de zile de voucher echivalent cu numărul de zile necesar pentru susţinerea cursului stabilit în Sistemul de validare şi rezervare a voucherelor SATV. </w:t>
      </w:r>
    </w:p>
    <w:p w:rsidR="00B77294" w:rsidRDefault="003F5805" w:rsidP="00CC39EA">
      <w:pPr>
        <w:pStyle w:val="ProductList-Bullet"/>
        <w:numPr>
          <w:ilvl w:val="0"/>
          <w:numId w:val="44"/>
        </w:numPr>
      </w:pPr>
      <w:r>
        <w:t>Voucherul poate fi utilizat doar pentru cursurile de p</w:t>
      </w:r>
      <w:r>
        <w:t>regătire ţinute de un instructor, cu Parteneri Microsoft eligibili pentru instruire, pentru cursurile aprobate. Voucherele nu se pot folosi pentru cursuri personalizate (altele decât cursurile predate în regim intensiv, aprobate, sau cursurile personalizat</w:t>
      </w:r>
      <w:r>
        <w:t xml:space="preserve">e alcătuite doar din cursuri aprobate sau preaprobate, bazate pe probleme de sistem sau programe pilot).   </w:t>
      </w:r>
    </w:p>
    <w:p w:rsidR="00B77294" w:rsidRDefault="003F5805" w:rsidP="00CC39EA">
      <w:pPr>
        <w:pStyle w:val="ProductList-Bullet"/>
        <w:numPr>
          <w:ilvl w:val="0"/>
          <w:numId w:val="44"/>
        </w:numPr>
      </w:pPr>
      <w:r>
        <w:t>Voucherele nu pot fi utilizate pentru a plăti taxele pentru un Client care nu se prezintă la un curs rezervat.</w:t>
      </w:r>
    </w:p>
    <w:p w:rsidR="00B77294" w:rsidRDefault="003F5805" w:rsidP="00CC39EA">
      <w:pPr>
        <w:pStyle w:val="ProductList-Bullet"/>
        <w:numPr>
          <w:ilvl w:val="0"/>
          <w:numId w:val="44"/>
        </w:numPr>
      </w:pPr>
      <w:r>
        <w:t>Voucherele pot fi utilizate doar de p</w:t>
      </w:r>
      <w:r>
        <w:t>ersoanele aprobate de Client în acest scop.</w:t>
      </w:r>
    </w:p>
    <w:p w:rsidR="00B77294" w:rsidRDefault="003F5805" w:rsidP="00CC39EA">
      <w:pPr>
        <w:pStyle w:val="ProductList-Bullet"/>
        <w:numPr>
          <w:ilvl w:val="0"/>
          <w:numId w:val="44"/>
        </w:numPr>
      </w:pPr>
      <w:r>
        <w:t xml:space="preserve">Voucherele nu pot fi schimbate în numerar, bancnote sau alte bunuri de valoare. </w:t>
      </w:r>
    </w:p>
    <w:p w:rsidR="00B77294" w:rsidRDefault="003F5805" w:rsidP="00CC39EA">
      <w:pPr>
        <w:pStyle w:val="ProductList-Bullet"/>
        <w:numPr>
          <w:ilvl w:val="0"/>
          <w:numId w:val="44"/>
        </w:numPr>
      </w:pPr>
      <w:r>
        <w:t xml:space="preserve">Voucherele trebuie alocate în perioada de protecţie prin SA. </w:t>
      </w:r>
    </w:p>
    <w:p w:rsidR="00B77294" w:rsidRDefault="003F5805" w:rsidP="00CC39EA">
      <w:pPr>
        <w:pStyle w:val="ProductList-Bullet"/>
        <w:numPr>
          <w:ilvl w:val="0"/>
          <w:numId w:val="44"/>
        </w:numPr>
      </w:pPr>
      <w:r>
        <w:t>Voucherele vor expira după 180 de zile de la data alocării. Voucherel</w:t>
      </w:r>
      <w:r>
        <w:t xml:space="preserve">e care expiră înainte de expirarea protecţiei prin SA vor reveni în grupul de zile disponibile asociate Voucherelor de instruire. </w:t>
      </w:r>
    </w:p>
    <w:p w:rsidR="00B77294" w:rsidRDefault="003F5805" w:rsidP="00CC39EA">
      <w:pPr>
        <w:pStyle w:val="ProductList-Bullet"/>
        <w:numPr>
          <w:ilvl w:val="0"/>
          <w:numId w:val="44"/>
        </w:numPr>
      </w:pPr>
      <w:r>
        <w:t xml:space="preserve">O zi asociată unui Voucher de instruire echivalează cu o zi de sesiune de instruire. </w:t>
      </w:r>
    </w:p>
    <w:p w:rsidR="00B77294" w:rsidRDefault="003F5805" w:rsidP="00CC39EA">
      <w:pPr>
        <w:pStyle w:val="ProductList-Bullet"/>
        <w:numPr>
          <w:ilvl w:val="0"/>
          <w:numId w:val="44"/>
        </w:numPr>
      </w:pPr>
      <w:r>
        <w:t xml:space="preserve">Voucherele pot fi utilizate pentru a rezerva cursuri de instruire doar cu un Partener Microsoft pentru instruire la un moment dat. </w:t>
      </w:r>
    </w:p>
    <w:p w:rsidR="00B77294" w:rsidRDefault="003F5805" w:rsidP="00CC39EA">
      <w:pPr>
        <w:pStyle w:val="ProductList-Bullet"/>
        <w:numPr>
          <w:ilvl w:val="0"/>
          <w:numId w:val="44"/>
        </w:numPr>
      </w:pPr>
      <w:r>
        <w:t>Reducerea numărul de licenţe eligibile cu SA ca urmare a returnărilor sau ajustărilor facturilor, acolo unde este posibil, p</w:t>
      </w:r>
      <w:r>
        <w:t xml:space="preserve">oate atrage reducerea nivelului de eligibilitate a Clientului pentru Voucherele de instruire. </w:t>
      </w:r>
    </w:p>
    <w:p w:rsidR="00B77294" w:rsidRDefault="003F5805" w:rsidP="00CC39EA">
      <w:pPr>
        <w:pStyle w:val="ProductList-Bullet"/>
        <w:numPr>
          <w:ilvl w:val="0"/>
          <w:numId w:val="44"/>
        </w:numPr>
      </w:pPr>
      <w:r>
        <w:t>Tabelul de mai sus arată creditele de instruire disponibile în cadrul unei înscrieri sau al unui contract de 3 ani. Clienţii care achiziţionează protecţie prin S</w:t>
      </w:r>
      <w:r>
        <w:t xml:space="preserve">A pentru un an vor primi o treime din numărul specificat de credite de instruire. Clienţii care achiziţionează protecţie prin SA pentru doi ani vor primi două treimi din numărul specificat de credite de instruire. </w:t>
      </w:r>
    </w:p>
    <w:p w:rsidR="00B77294" w:rsidRDefault="00B77294">
      <w:pPr>
        <w:pStyle w:val="ProductList-Body"/>
      </w:pPr>
    </w:p>
    <w:p w:rsidR="00B77294" w:rsidRDefault="003F5805">
      <w:pPr>
        <w:pStyle w:val="ProductList-ClauseHeading"/>
        <w:outlineLvl w:val="2"/>
      </w:pPr>
      <w:bookmarkStart w:id="354" w:name="_Sec583"/>
      <w:r>
        <w:t>E-Learning</w:t>
      </w:r>
      <w:bookmarkEnd w:id="354"/>
    </w:p>
    <w:p w:rsidR="00B77294" w:rsidRDefault="003F5805">
      <w:pPr>
        <w:pStyle w:val="ProductList-Body"/>
      </w:pPr>
      <w:r>
        <w:t>Acest beneficiu diferă în fun</w:t>
      </w:r>
      <w:r>
        <w:t xml:space="preserve">cţie de Aplicaţii, Sisteme şi Servere. Clienţii eligibili vor primi acces la cursurile de învăţare online/E-learning eligibile (pentru Aplicaţii, Sisteme şi/sau Servere) pentru fiecare înscriere calificată/contract calificat. </w:t>
      </w:r>
    </w:p>
    <w:p w:rsidR="00B77294" w:rsidRDefault="00B77294">
      <w:pPr>
        <w:pStyle w:val="ProductList-Body"/>
      </w:pPr>
    </w:p>
    <w:p w:rsidR="00B77294" w:rsidRDefault="003F5805">
      <w:pPr>
        <w:pStyle w:val="ProductList-Body"/>
      </w:pPr>
      <w:r>
        <w:t>Numărul maxim de utilizatori</w:t>
      </w:r>
      <w:r>
        <w:t xml:space="preserve"> pentru care un Client poate să utilizeze cursurile de E-learning este egal cu numărul de copii licenţiate ale produselor eligibile înscrise de Client în SA. Clienţii trebuie să desemneze un utilizator pentru fiecare licenţă eligibilă. Accesul nu se poate </w:t>
      </w:r>
      <w:r>
        <w:t>transfera de la un utilizator la altul.</w:t>
      </w:r>
    </w:p>
    <w:p w:rsidR="00B77294" w:rsidRDefault="00B77294">
      <w:pPr>
        <w:pStyle w:val="ProductList-Body"/>
      </w:pPr>
    </w:p>
    <w:p w:rsidR="00B77294" w:rsidRDefault="003F5805">
      <w:pPr>
        <w:pStyle w:val="ProductList-ClauseHeading"/>
        <w:outlineLvl w:val="2"/>
      </w:pPr>
      <w:bookmarkStart w:id="355" w:name="_Sec584"/>
      <w:r>
        <w:t>Home Use Program (Programul privind utilizarea la domiciliu)</w:t>
      </w:r>
      <w:bookmarkEnd w:id="355"/>
    </w:p>
    <w:p w:rsidR="00B77294" w:rsidRDefault="003F5805">
      <w:pPr>
        <w:pStyle w:val="ProductList-Body"/>
      </w:pPr>
      <w:r>
        <w:t xml:space="preserve">Angajaţii Clientului care utilizează aplicaţiile licenţiate eligibile, specificate în tabelul de mai jos, pot să achiziţioneze o singură </w:t>
      </w:r>
      <w:r>
        <w:fldChar w:fldCharType="begin"/>
      </w:r>
      <w:r>
        <w:instrText xml:space="preserve"> AutoTextList   \</w:instrText>
      </w:r>
      <w:r>
        <w:instrText xml:space="preserve">s NoStyle \t "„Licenţă” înseamnă dreptul de a descărca, a instala, a accesa şi a utiliza un Produs." </w:instrText>
      </w:r>
      <w:r>
        <w:fldChar w:fldCharType="separate"/>
      </w:r>
      <w:r>
        <w:rPr>
          <w:color w:val="0563C1"/>
        </w:rPr>
        <w:t>Licenţă</w:t>
      </w:r>
      <w:r>
        <w:fldChar w:fldCharType="end"/>
      </w:r>
      <w:r>
        <w:t xml:space="preserve"> pentru produsul software Home Use Program, pentru a fi instalată pe un singur dispozitiv (fie un PC, fie un dispozitiv Mac, în funcţie de produs</w:t>
      </w:r>
      <w:r>
        <w:t>ul software achiziţionat). Programele Academic Select (fără SAM), Academic Select Plus (fără SAM) şi Academic Open nu sunt eligibile pentru acest beneficiu.</w:t>
      </w:r>
    </w:p>
    <w:p w:rsidR="00B77294" w:rsidRDefault="00B77294">
      <w:pPr>
        <w:pStyle w:val="ProductList-Body"/>
      </w:pPr>
    </w:p>
    <w:p w:rsidR="00B77294" w:rsidRDefault="003F5805">
      <w:pPr>
        <w:pStyle w:val="ProductList-Body"/>
      </w:pPr>
      <w:r>
        <w:t>Licenţele pentru utilizare la domiciliu expiră odată cu încetarea contractului de muncă, încetarea</w:t>
      </w:r>
      <w:r>
        <w:t xml:space="preserve"> sau expirarea protecţiei prin SA a copiei aplicaţiei pentru desktop utilizate de angajat la birou, dacă angajatul nu mai utilizează copia cu licenţă a produsului software, sau odată cu instalarea ori utilizarea unei versiuni anterioare sau ulterioare a ap</w:t>
      </w:r>
      <w:r>
        <w:t>licaţiei pentru desktop, în baza licenţei pentru programul Home Use Program.</w:t>
      </w:r>
    </w:p>
    <w:p w:rsidR="00B77294" w:rsidRDefault="00B77294">
      <w:pPr>
        <w:pStyle w:val="ProductList-Body"/>
      </w:pPr>
    </w:p>
    <w:p w:rsidR="00B77294" w:rsidRDefault="003F5805">
      <w:pPr>
        <w:pStyle w:val="ProductList-Body"/>
      </w:pPr>
      <w:r>
        <w:t>Condiţiile de utilizare ale produsului software Home Use Program se încheie între Microsoft şi angajaţii Clientului; pot fi accesate pe site-ul web al programului Home Use Progra</w:t>
      </w:r>
      <w:r>
        <w:t>m.</w:t>
      </w:r>
    </w:p>
    <w:p w:rsidR="00B77294" w:rsidRDefault="00B77294">
      <w:pPr>
        <w:pStyle w:val="ProductList-Body"/>
      </w:pPr>
    </w:p>
    <w:p w:rsidR="00B77294" w:rsidRDefault="003F5805">
      <w:pPr>
        <w:pStyle w:val="ProductList-Body"/>
      </w:pPr>
      <w:r>
        <w:t>Microsoft nu îşi asumă responsabilitatea faţă de respectarea de către Client şi angajaţii săi a prevederilor privind beneficiile încheierii contractului de angajare şi faţă de îndeplinirea obligaţiilor de raportare sau de achitare a taxelor.</w:t>
      </w:r>
    </w:p>
    <w:tbl>
      <w:tblPr>
        <w:tblStyle w:val="PURTable"/>
        <w:tblW w:w="0" w:type="dxa"/>
        <w:tblLook w:val="04A0" w:firstRow="1" w:lastRow="0" w:firstColumn="1" w:lastColumn="0" w:noHBand="0" w:noVBand="1"/>
      </w:tblPr>
      <w:tblGrid>
        <w:gridCol w:w="5344"/>
        <w:gridCol w:w="5446"/>
      </w:tblGrid>
      <w:tr w:rsidR="00B7729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77294" w:rsidRDefault="003F5805">
            <w:pPr>
              <w:pStyle w:val="ProductList-TableBody"/>
            </w:pPr>
            <w:r>
              <w:rPr>
                <w:color w:val="FFFFFF"/>
              </w:rPr>
              <w:t>Aplicaţie desktop eligibilă</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7294" w:rsidRDefault="003F5805">
            <w:pPr>
              <w:pStyle w:val="ProductList-TableBody"/>
            </w:pPr>
            <w:r>
              <w:rPr>
                <w:color w:val="FFFFFF"/>
              </w:rPr>
              <w:t>Licenţă Home Use Program corespunzătoare</w:t>
            </w:r>
          </w:p>
        </w:tc>
      </w:tr>
      <w:tr w:rsidR="00B77294">
        <w:tc>
          <w:tcPr>
            <w:tcW w:w="600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Office Standard 2010/2013/2016</w:t>
            </w:r>
          </w:p>
          <w:p w:rsidR="00B77294" w:rsidRDefault="003F5805">
            <w:pPr>
              <w:pStyle w:val="ProductList-TableBody"/>
            </w:pPr>
            <w:r>
              <w:t xml:space="preserve">Office Professional Plus 2010/2013/2016 </w:t>
            </w:r>
          </w:p>
          <w:p w:rsidR="00B77294" w:rsidRDefault="003F5805">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 xml:space="preserve">Office Professional Plus 2016 HUP şi Office 2016 pentru </w:t>
            </w:r>
            <w:r>
              <w:t>Mac Home &amp; Business cu Lync DL HUP</w:t>
            </w:r>
          </w:p>
        </w:tc>
      </w:tr>
      <w:tr w:rsidR="00B77294">
        <w:tc>
          <w:tcPr>
            <w:tcW w:w="600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Access 2010/2013/2016</w:t>
            </w:r>
          </w:p>
          <w:p w:rsidR="00B77294" w:rsidRDefault="003F5805">
            <w:pPr>
              <w:pStyle w:val="ProductList-TableBody"/>
            </w:pPr>
            <w:r>
              <w:t>Excel 2010/2013/2016</w:t>
            </w:r>
          </w:p>
          <w:p w:rsidR="00B77294" w:rsidRDefault="003F5805">
            <w:pPr>
              <w:pStyle w:val="ProductList-TableBody"/>
            </w:pPr>
            <w:r>
              <w:t>PowerPoint 2010/2013/2016</w:t>
            </w:r>
          </w:p>
          <w:p w:rsidR="00B77294" w:rsidRDefault="003F5805">
            <w:pPr>
              <w:pStyle w:val="ProductList-TableBody"/>
            </w:pPr>
            <w:r>
              <w:t>InfoPath 2010/2013/2016</w:t>
            </w:r>
          </w:p>
          <w:p w:rsidR="00B77294" w:rsidRDefault="003F5805">
            <w:pPr>
              <w:pStyle w:val="ProductList-TableBody"/>
            </w:pPr>
            <w:r>
              <w:t>Lync 2010/2013/2015</w:t>
            </w:r>
          </w:p>
          <w:p w:rsidR="00B77294" w:rsidRDefault="003F5805">
            <w:pPr>
              <w:pStyle w:val="ProductList-TableBody"/>
            </w:pPr>
            <w:r>
              <w:t>OneNote 2010/2013/2016</w:t>
            </w:r>
          </w:p>
          <w:p w:rsidR="00B77294" w:rsidRDefault="003F5805">
            <w:pPr>
              <w:pStyle w:val="ProductList-TableBody"/>
            </w:pPr>
            <w:r>
              <w:t>Outlook 2010/2013/2016</w:t>
            </w:r>
          </w:p>
          <w:p w:rsidR="00B77294" w:rsidRDefault="003F5805">
            <w:pPr>
              <w:pStyle w:val="ProductList-TableBody"/>
            </w:pPr>
            <w:r>
              <w:t>Publisher 2010/2013/2016</w:t>
            </w:r>
          </w:p>
          <w:p w:rsidR="00B77294" w:rsidRDefault="003F5805">
            <w:pPr>
              <w:pStyle w:val="ProductList-TableBody"/>
            </w:pPr>
            <w:r>
              <w:t>Skype for Business 2015</w:t>
            </w:r>
          </w:p>
          <w:p w:rsidR="00B77294" w:rsidRDefault="003F5805">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 xml:space="preserve">Office Professional Plus 2016 HUP şi Office 2016 pentru Mac Home &amp; Business cu Lync DL HUP </w:t>
            </w:r>
          </w:p>
        </w:tc>
      </w:tr>
      <w:tr w:rsidR="00B77294">
        <w:tc>
          <w:tcPr>
            <w:tcW w:w="600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 xml:space="preserve">Visio Standard 2010/2013 /2016 </w:t>
            </w:r>
          </w:p>
          <w:p w:rsidR="00B77294" w:rsidRDefault="003F5805">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Visio Professional 2016 HUP</w:t>
            </w:r>
          </w:p>
        </w:tc>
      </w:tr>
      <w:tr w:rsidR="00B77294">
        <w:tc>
          <w:tcPr>
            <w:tcW w:w="600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Project Standard 2010/2013/2016</w:t>
            </w:r>
          </w:p>
          <w:p w:rsidR="00B77294" w:rsidRDefault="003F5805">
            <w:pPr>
              <w:pStyle w:val="ProductList-TableBody"/>
            </w:pPr>
            <w:r>
              <w:t>Project Professi</w:t>
            </w:r>
            <w:r>
              <w:t>onal 2010/2013/2016</w:t>
            </w:r>
          </w:p>
        </w:tc>
        <w:tc>
          <w:tcPr>
            <w:tcW w:w="612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Project Professional 2016 HUP</w:t>
            </w:r>
          </w:p>
        </w:tc>
      </w:tr>
    </w:tbl>
    <w:p w:rsidR="00B77294" w:rsidRDefault="003F5805">
      <w:pPr>
        <w:pStyle w:val="ProductList-Body"/>
      </w:pPr>
      <w:r>
        <w:rPr>
          <w:i/>
        </w:rPr>
        <w:t xml:space="preserve">Pentru informaţii suplimentare şi pentru informaţii privind disponibilitatea viitoare unor produse software suplimentare în cadrul Home Use Program, consultaţi </w:t>
      </w:r>
      <w:hyperlink r:id="rId143">
        <w:r>
          <w:rPr>
            <w:i/>
            <w:color w:val="00467F"/>
            <w:u w:val="single"/>
          </w:rPr>
          <w:t>http://www.microsoft.com/licensing</w:t>
        </w:r>
      </w:hyperlink>
      <w:r>
        <w:rPr>
          <w:i/>
        </w:rPr>
        <w:t>.</w:t>
      </w:r>
    </w:p>
    <w:p w:rsidR="00B77294" w:rsidRDefault="00B77294">
      <w:pPr>
        <w:pStyle w:val="ProductList-Body"/>
      </w:pPr>
    </w:p>
    <w:p w:rsidR="00B77294" w:rsidRDefault="003F5805">
      <w:pPr>
        <w:pStyle w:val="ProductList-Body"/>
      </w:pPr>
      <w:r>
        <w:t>Microsoft poate să înceteze participarea unui Client la programul Home Use Program, imediat şi fără notificare, în caz de accesare neautorizată a site-ului web al programului Home Use Program sau de concesionar</w:t>
      </w:r>
      <w:r>
        <w:t>e neautorizată de licenţe prin intermediul site-ului menţionat, în ceea ce priveşte codul programului Clientului.</w:t>
      </w:r>
    </w:p>
    <w:p w:rsidR="00B77294" w:rsidRDefault="00B77294">
      <w:pPr>
        <w:pStyle w:val="ProductList-Body"/>
        <w:jc w:val="right"/>
      </w:pPr>
    </w:p>
    <w:p w:rsidR="00B77294" w:rsidRDefault="003F5805">
      <w:pPr>
        <w:pStyle w:val="ProductList-ClauseHeading"/>
        <w:outlineLvl w:val="2"/>
      </w:pPr>
      <w:bookmarkStart w:id="356" w:name="_Sec585"/>
      <w:r>
        <w:t>Asistenţă 24x7 pentru rezolvarea problemelor</w:t>
      </w:r>
      <w:bookmarkEnd w:id="356"/>
    </w:p>
    <w:p w:rsidR="00B77294" w:rsidRDefault="003F5805">
      <w:pPr>
        <w:pStyle w:val="ProductList-Body"/>
      </w:pPr>
      <w:r>
        <w:t xml:space="preserve">Clienţii (cu excepţia celor care au efectuat o achiziţie prin programele Academic) cu protecţie </w:t>
      </w:r>
      <w:r>
        <w:t>prin SA sunt eligibili pentru Asistenţă 24x7 pentru rezolvarea problemelor.</w:t>
      </w:r>
    </w:p>
    <w:p w:rsidR="00B77294" w:rsidRDefault="00B77294">
      <w:pPr>
        <w:pStyle w:val="ProductList-Body"/>
      </w:pPr>
    </w:p>
    <w:p w:rsidR="00B77294" w:rsidRDefault="003F5805">
      <w:pPr>
        <w:pStyle w:val="ProductList-Body"/>
      </w:pPr>
      <w:r>
        <w:t>Asistenţa 24x7 pentru rezolvarea problemelor se acordă în cazul problemelor cu simptome specifice întâlnite la utilizarea produselor Microsoft. Microsoft va lua toate măsurile rez</w:t>
      </w:r>
      <w:r>
        <w:t>onabile pentru a răspunde la solicitările de asistenţă ale Clientului în conformitate cu politicile Serviciilor de asistenţă pentru Produsele Microsoft. Microsoft îşi rezervă dreptul de a refuza solicitările nerezonabile de servicii de asistenţă; de aceea,</w:t>
      </w:r>
      <w:r>
        <w:t xml:space="preserve"> este posibil să recomande Clienţilor un contract suplimentar privind nivelul serviciului, care poate implica costuri suplimentare. </w:t>
      </w:r>
    </w:p>
    <w:p w:rsidR="00B77294" w:rsidRDefault="00B77294">
      <w:pPr>
        <w:pStyle w:val="ProductList-Body"/>
      </w:pPr>
    </w:p>
    <w:p w:rsidR="00B77294" w:rsidRDefault="003F5805">
      <w:pPr>
        <w:pStyle w:val="ProductList-Body"/>
      </w:pPr>
      <w:r>
        <w:t>Produsele care sunt incluse în prezent în Asistenţa standard, prevăzută în Politica Microsoft privind durata asistenţei, s</w:t>
      </w:r>
      <w:r>
        <w:t>unt eligibile pentru Asistenţa 24x7 pentru rezolvarea problemelor. Microsoft poate să adauge servicii de asistenţă pentru Produsele noi sau să întrerupă asistenţa pentru Produsele existente. Microsoft îl va notifica pe Client dacă nu se pot asigura servici</w:t>
      </w:r>
      <w:r>
        <w:t xml:space="preserve">i de asistenţă pentru implementarea respectivă a produselor Microsoft. În cazul în care, într-un interval de 30 de zile de la notificare, Clientul nu modifică modalitatea de implementare pentru a putea beneficia de servicii de asistenţă efective, compania </w:t>
      </w:r>
      <w:r>
        <w:t xml:space="preserve">Microsoft nu va fi obligată să furnizeze servicii de asistenţă suplimentare pentru implementarea respectivă. </w:t>
      </w:r>
    </w:p>
    <w:p w:rsidR="00B77294" w:rsidRDefault="00B77294">
      <w:pPr>
        <w:pStyle w:val="ProductList-Body"/>
      </w:pPr>
    </w:p>
    <w:p w:rsidR="00B77294" w:rsidRDefault="003F5805">
      <w:pPr>
        <w:pStyle w:val="ProductList-Body"/>
      </w:pPr>
      <w:r>
        <w:t>Solicitarea de asistenţă de tip eroare-remediere, cunoscută sub denumirea de incident, include problema care necesită asistenţă şi măsurile rezonabile necesare pentru rezolvarea acesteia. Problema care necesită asistenţă nu poate fi împărţită în probleme s</w:t>
      </w:r>
      <w:r>
        <w:t xml:space="preserve">ubordonate. Dacă problema include defecte subordonate, fiecare va fi considerat un incident separat. În anumite situaţii, la solicitarea de asistenţă de tipul eroare-remediere, Microsoft poate furniza o modificare la codul software al produsului Microsoft </w:t>
      </w:r>
      <w:r>
        <w:t>disponibil pe piaţă care se adresează problemelor critice specifice („Remedieri rapide”). Remedierile rapide sunt proiectate pentru a se adresa problemelor specifice ale Clientului şi nu sunt testate în caz de regresiune.</w:t>
      </w:r>
    </w:p>
    <w:p w:rsidR="00B77294" w:rsidRDefault="00B77294">
      <w:pPr>
        <w:pStyle w:val="ProductList-Body"/>
      </w:pPr>
    </w:p>
    <w:p w:rsidR="00B77294" w:rsidRDefault="003F5805">
      <w:pPr>
        <w:pStyle w:val="ProductList-SubClauseHeading"/>
        <w:outlineLvl w:val="3"/>
      </w:pPr>
      <w:r>
        <w:t xml:space="preserve">Alocarea incidentelor de </w:t>
      </w:r>
      <w:r>
        <w:t>asistenţă prin telefon, cu excepţia MPSA</w:t>
      </w:r>
    </w:p>
    <w:p w:rsidR="00B77294" w:rsidRDefault="003F5805">
      <w:pPr>
        <w:pStyle w:val="ProductList-BodyIndented"/>
      </w:pPr>
      <w:r>
        <w:t>Numărul de incidente permise de asistenţă prin telefon variază în funcţie de Client, pe baza cheltuielilor pentru SA şi a opţiunii de plată selectate. Incidentele care se bazează pe cheltuielile pentru SA se câştigă</w:t>
      </w:r>
      <w:r>
        <w:t xml:space="preserve"> în funcţie de cheltuielile pentru SA pentru server şi desktop în cadrul unei Înscrieri Select sau Enterprise eligibile, unei înregistrări Select Plus, unui Contract Open Value sau în cadrul unui Număr de autorizare de Licenţă Open. Microsoft va aloca un i</w:t>
      </w:r>
      <w:r>
        <w:t xml:space="preserve">ncident pentru fiecare sumă de cel puţin 20.000 USD cheltuită pentru SA pentru servere sau SA pentru licenţe CAL. Microsoft va aloca un incident pentru fiecare sumă de cel puţin 200.000 USD cheltuită pentru SA pentru categoria Sisteme sau </w:t>
      </w:r>
      <w:r>
        <w:lastRenderedPageBreak/>
        <w:t>Aplicaţii. Tabelu</w:t>
      </w:r>
      <w:r>
        <w:t>l de mai jos prezintă echivalentul aproximativ în diverse monede al cheltuielilor pentru SA pentru contractele încheiate în alte monede decât USD. Din cauza fluctuaţiei cursului valutar, tabelul se poate modifica.</w:t>
      </w:r>
    </w:p>
    <w:tbl>
      <w:tblPr>
        <w:tblStyle w:val="PURTable0"/>
        <w:tblW w:w="0" w:type="dxa"/>
        <w:tblLook w:val="04A0" w:firstRow="1" w:lastRow="0" w:firstColumn="1" w:lastColumn="0" w:noHBand="0" w:noVBand="1"/>
      </w:tblPr>
      <w:tblGrid>
        <w:gridCol w:w="2556"/>
        <w:gridCol w:w="2528"/>
        <w:gridCol w:w="2673"/>
        <w:gridCol w:w="2673"/>
      </w:tblGrid>
      <w:tr w:rsidR="00B77294">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77294" w:rsidRDefault="003F5805">
            <w:pPr>
              <w:pStyle w:val="ProductList-TableBody"/>
            </w:pPr>
            <w:r>
              <w:rPr>
                <w:color w:val="FFFFFF"/>
              </w:rPr>
              <w:t>Denumirea monedei</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77294" w:rsidRDefault="003F5805">
            <w:pPr>
              <w:pStyle w:val="ProductList-TableBody"/>
            </w:pPr>
            <w:r>
              <w:rPr>
                <w:color w:val="FFFFFF"/>
              </w:rPr>
              <w:t>Codul monedei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77294" w:rsidRDefault="003F5805">
            <w:pPr>
              <w:pStyle w:val="ProductList-TableBody"/>
            </w:pPr>
            <w:r>
              <w:rPr>
                <w:color w:val="FFFFFF"/>
              </w:rPr>
              <w:t>Server/CAL</w:t>
            </w:r>
            <w:r>
              <w:rPr>
                <w:color w:val="FFFFFF"/>
              </w:rPr>
              <w:t xml:space="preserve"> – incrementări pentru alocări de incidente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77294" w:rsidRDefault="003F5805">
            <w:pPr>
              <w:pStyle w:val="ProductList-TableBody"/>
            </w:pPr>
            <w:r>
              <w:rPr>
                <w:color w:val="FFFFFF"/>
              </w:rPr>
              <w:t>IW/Client – incrementări pentru alocări de incidente</w:t>
            </w:r>
          </w:p>
        </w:tc>
      </w:tr>
      <w:tr w:rsidR="00B77294">
        <w:tc>
          <w:tcPr>
            <w:tcW w:w="29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Dolar american</w:t>
            </w:r>
          </w:p>
        </w:tc>
        <w:tc>
          <w:tcPr>
            <w:tcW w:w="29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$200,000</w:t>
            </w:r>
          </w:p>
        </w:tc>
      </w:tr>
      <w:tr w:rsidR="00B77294">
        <w:tc>
          <w:tcPr>
            <w:tcW w:w="29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Dolar australian</w:t>
            </w:r>
          </w:p>
        </w:tc>
        <w:tc>
          <w:tcPr>
            <w:tcW w:w="29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300,000</w:t>
            </w:r>
          </w:p>
        </w:tc>
      </w:tr>
      <w:tr w:rsidR="00B77294">
        <w:tc>
          <w:tcPr>
            <w:tcW w:w="29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Dolar canadian</w:t>
            </w:r>
          </w:p>
        </w:tc>
        <w:tc>
          <w:tcPr>
            <w:tcW w:w="29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270,000</w:t>
            </w:r>
          </w:p>
        </w:tc>
      </w:tr>
      <w:tr w:rsidR="00B77294">
        <w:tc>
          <w:tcPr>
            <w:tcW w:w="29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Franc elveţian</w:t>
            </w:r>
          </w:p>
        </w:tc>
        <w:tc>
          <w:tcPr>
            <w:tcW w:w="29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S Fr. 330,000</w:t>
            </w:r>
          </w:p>
        </w:tc>
      </w:tr>
      <w:tr w:rsidR="00B77294">
        <w:tc>
          <w:tcPr>
            <w:tcW w:w="29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Yuan renminbi</w:t>
            </w:r>
          </w:p>
        </w:tc>
        <w:tc>
          <w:tcPr>
            <w:tcW w:w="29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CRC 1.650.000</w:t>
            </w:r>
          </w:p>
        </w:tc>
      </w:tr>
      <w:tr w:rsidR="00B77294">
        <w:tc>
          <w:tcPr>
            <w:tcW w:w="29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Coroană daneză</w:t>
            </w:r>
          </w:p>
        </w:tc>
        <w:tc>
          <w:tcPr>
            <w:tcW w:w="29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kr 1.600.000</w:t>
            </w:r>
          </w:p>
        </w:tc>
      </w:tr>
      <w:tr w:rsidR="00B77294">
        <w:tc>
          <w:tcPr>
            <w:tcW w:w="29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215,000</w:t>
            </w:r>
          </w:p>
        </w:tc>
      </w:tr>
      <w:tr w:rsidR="00B77294">
        <w:tc>
          <w:tcPr>
            <w:tcW w:w="29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Liră sterlină</w:t>
            </w:r>
          </w:p>
        </w:tc>
        <w:tc>
          <w:tcPr>
            <w:tcW w:w="29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£135,000</w:t>
            </w:r>
          </w:p>
        </w:tc>
      </w:tr>
      <w:tr w:rsidR="00B77294">
        <w:tc>
          <w:tcPr>
            <w:tcW w:w="29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Yen japonez</w:t>
            </w:r>
          </w:p>
        </w:tc>
        <w:tc>
          <w:tcPr>
            <w:tcW w:w="29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JPY 24.000.000</w:t>
            </w:r>
          </w:p>
        </w:tc>
      </w:tr>
      <w:tr w:rsidR="00B77294">
        <w:tc>
          <w:tcPr>
            <w:tcW w:w="29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Won coreean</w:t>
            </w:r>
          </w:p>
        </w:tc>
        <w:tc>
          <w:tcPr>
            <w:tcW w:w="29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KWD 240.000.000</w:t>
            </w:r>
          </w:p>
        </w:tc>
      </w:tr>
      <w:tr w:rsidR="00B77294">
        <w:tc>
          <w:tcPr>
            <w:tcW w:w="29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Coroană norvegiană</w:t>
            </w:r>
          </w:p>
        </w:tc>
        <w:tc>
          <w:tcPr>
            <w:tcW w:w="29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kr 1.650.000</w:t>
            </w:r>
          </w:p>
        </w:tc>
      </w:tr>
      <w:tr w:rsidR="00B77294">
        <w:tc>
          <w:tcPr>
            <w:tcW w:w="29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Dolar neo-zeelandez</w:t>
            </w:r>
          </w:p>
        </w:tc>
        <w:tc>
          <w:tcPr>
            <w:tcW w:w="29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350,000</w:t>
            </w:r>
          </w:p>
        </w:tc>
      </w:tr>
      <w:tr w:rsidR="00B77294">
        <w:tc>
          <w:tcPr>
            <w:tcW w:w="29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Coroană suedeză</w:t>
            </w:r>
          </w:p>
        </w:tc>
        <w:tc>
          <w:tcPr>
            <w:tcW w:w="29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kr 2.000.000</w:t>
            </w:r>
          </w:p>
        </w:tc>
      </w:tr>
      <w:tr w:rsidR="00B77294">
        <w:tc>
          <w:tcPr>
            <w:tcW w:w="29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Dolari noi taiwanezi</w:t>
            </w:r>
          </w:p>
        </w:tc>
        <w:tc>
          <w:tcPr>
            <w:tcW w:w="29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NTD 7.000.000</w:t>
            </w:r>
          </w:p>
        </w:tc>
      </w:tr>
      <w:tr w:rsidR="00B77294">
        <w:tc>
          <w:tcPr>
            <w:tcW w:w="29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Rupie indiană</w:t>
            </w:r>
          </w:p>
        </w:tc>
        <w:tc>
          <w:tcPr>
            <w:tcW w:w="29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INR 10.000.000</w:t>
            </w:r>
          </w:p>
        </w:tc>
      </w:tr>
      <w:tr w:rsidR="00B77294">
        <w:tc>
          <w:tcPr>
            <w:tcW w:w="29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Rublă rusească</w:t>
            </w:r>
          </w:p>
        </w:tc>
        <w:tc>
          <w:tcPr>
            <w:tcW w:w="29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RUB 6.600.000</w:t>
            </w:r>
          </w:p>
        </w:tc>
      </w:tr>
    </w:tbl>
    <w:p w:rsidR="00B77294" w:rsidRDefault="00B77294">
      <w:pPr>
        <w:pStyle w:val="ProductList-BodyIndented"/>
        <w:ind w:left="720"/>
      </w:pPr>
    </w:p>
    <w:p w:rsidR="00B77294" w:rsidRDefault="003F5805">
      <w:pPr>
        <w:pStyle w:val="ProductList-BodyIndented"/>
      </w:pPr>
      <w:r>
        <w:t>Incidentele de asistenţă prin telefon rămase neutilizate vor expira odată cu expirarea protecţiei prin SA. Incidentele de asistenţă prin telefon nu pot fi transferate între înscrieri sau contracte.</w:t>
      </w:r>
    </w:p>
    <w:p w:rsidR="00B77294" w:rsidRDefault="00B77294">
      <w:pPr>
        <w:pStyle w:val="ProductList-BodyIndented"/>
      </w:pPr>
    </w:p>
    <w:p w:rsidR="00B77294" w:rsidRDefault="003F5805">
      <w:pPr>
        <w:pStyle w:val="ProductList-BodyIndented"/>
      </w:pPr>
      <w:r>
        <w:t xml:space="preserve">Serviciul local de asistenţă </w:t>
      </w:r>
      <w:r>
        <w:t xml:space="preserve">prin telefon este disponibil în timpul programului de lucru afişat pe site-ul web </w:t>
      </w:r>
      <w:hyperlink r:id="rId144">
        <w:r>
          <w:rPr>
            <w:color w:val="00467F"/>
            <w:u w:val="single"/>
          </w:rPr>
          <w:t>http://support.microsoft.com/gp/saphone</w:t>
        </w:r>
      </w:hyperlink>
      <w:r>
        <w:t xml:space="preserve">. Asistenţa prin telefon în afara orelor de program poate fi asigurată prin </w:t>
      </w:r>
      <w:r>
        <w:t>centrele de asistenţă regionale şi internaţionale. Asistenţa prin telefon în afara orelor de program poate fi acordată doar pentru a soluţiona solicitările urgente. Programul de lucru este stabilit în funcţie de regiune. Asistenţa prin telefon nu este disp</w:t>
      </w:r>
      <w:r>
        <w:t>onibilă în toate limbile şi în toate regiunile.</w:t>
      </w:r>
    </w:p>
    <w:p w:rsidR="00B77294" w:rsidRDefault="00B77294">
      <w:pPr>
        <w:pStyle w:val="ProductList-BodyIndented"/>
      </w:pPr>
    </w:p>
    <w:p w:rsidR="00B77294" w:rsidRDefault="003F5805">
      <w:pPr>
        <w:pStyle w:val="ProductList-SubClauseHeading"/>
        <w:outlineLvl w:val="3"/>
      </w:pPr>
      <w:r>
        <w:t>Alocarea incidentelor de asistenţă pentru MPSA</w:t>
      </w:r>
    </w:p>
    <w:p w:rsidR="00B77294" w:rsidRDefault="003F5805">
      <w:pPr>
        <w:pStyle w:val="ProductList-BodyIndented"/>
      </w:pPr>
      <w:r>
        <w:t>Numărul de incidente permise de asistenţă prin telefon variază în funcţie de punctele câştigate pentru beneficiile SA ale Clientului. Dacă Clientul deţine prote</w:t>
      </w:r>
      <w:r>
        <w:t>cţie prin SA pentru cel puţin un Produs software de tip server eligibil, Clientul are dreptul la un incident gratuit. Numărul de incidente cu asistenţă prin telefon la care Clientul are dreptul se bazează pe numărul total de puncte câştigate prin Contul de</w:t>
      </w:r>
      <w:r>
        <w:t xml:space="preserve"> achiziţionare, după cum se arată mai jos (pentru mai multe detalii privind modul de calculare a punctelor pentru beneficiile SA, consultaţi secţiunea „Calcularea punctelor pentru beneficiile Software Assurance” din acest document):</w:t>
      </w:r>
    </w:p>
    <w:tbl>
      <w:tblPr>
        <w:tblStyle w:val="PURTable0"/>
        <w:tblW w:w="0" w:type="dxa"/>
        <w:tblLook w:val="04A0" w:firstRow="1" w:lastRow="0" w:firstColumn="1" w:lastColumn="0" w:noHBand="0" w:noVBand="1"/>
      </w:tblPr>
      <w:tblGrid>
        <w:gridCol w:w="5282"/>
        <w:gridCol w:w="5148"/>
      </w:tblGrid>
      <w:tr w:rsidR="00B77294">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B77294" w:rsidRDefault="003F5805">
            <w:pPr>
              <w:pStyle w:val="ProductList-TableBody"/>
            </w:pPr>
            <w:r>
              <w:rPr>
                <w:color w:val="FFFFFF"/>
              </w:rPr>
              <w:t>Categorie</w:t>
            </w:r>
          </w:p>
        </w:tc>
        <w:tc>
          <w:tcPr>
            <w:tcW w:w="6000" w:type="dxa"/>
            <w:tcBorders>
              <w:left w:val="single" w:sz="4" w:space="0" w:color="000000"/>
              <w:right w:val="single" w:sz="4" w:space="0" w:color="000000"/>
            </w:tcBorders>
            <w:shd w:val="clear" w:color="auto" w:fill="0072C6"/>
          </w:tcPr>
          <w:p w:rsidR="00B77294" w:rsidRDefault="003F5805">
            <w:pPr>
              <w:pStyle w:val="ProductList-TableBody"/>
            </w:pPr>
            <w:r>
              <w:rPr>
                <w:color w:val="FFFFFF"/>
              </w:rPr>
              <w:t>Puncte per in</w:t>
            </w:r>
            <w:r>
              <w:rPr>
                <w:color w:val="FFFFFF"/>
              </w:rPr>
              <w:t>cident de asistenţă prin telefon</w:t>
            </w:r>
          </w:p>
        </w:tc>
      </w:tr>
      <w:tr w:rsidR="00B77294">
        <w:tc>
          <w:tcPr>
            <w:tcW w:w="612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Aplicaţii şi Sisteme (combinate)</w:t>
            </w:r>
          </w:p>
        </w:tc>
        <w:tc>
          <w:tcPr>
            <w:tcW w:w="6000" w:type="dxa"/>
            <w:tcBorders>
              <w:left w:val="single" w:sz="4" w:space="0" w:color="000000"/>
              <w:right w:val="single" w:sz="4" w:space="0" w:color="000000"/>
            </w:tcBorders>
          </w:tcPr>
          <w:p w:rsidR="00B77294" w:rsidRDefault="003F5805">
            <w:pPr>
              <w:pStyle w:val="ProductList-TableBody"/>
            </w:pPr>
            <w:r>
              <w:t>2,000</w:t>
            </w:r>
          </w:p>
        </w:tc>
      </w:tr>
      <w:tr w:rsidR="00B77294">
        <w:tc>
          <w:tcPr>
            <w:tcW w:w="612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Server</w:t>
            </w:r>
          </w:p>
        </w:tc>
        <w:tc>
          <w:tcPr>
            <w:tcW w:w="6000" w:type="dxa"/>
            <w:tcBorders>
              <w:left w:val="single" w:sz="4" w:space="0" w:color="000000"/>
              <w:right w:val="single" w:sz="4" w:space="0" w:color="000000"/>
            </w:tcBorders>
          </w:tcPr>
          <w:p w:rsidR="00B77294" w:rsidRDefault="003F5805">
            <w:pPr>
              <w:pStyle w:val="ProductList-TableBody"/>
            </w:pPr>
            <w:r>
              <w:t>400</w:t>
            </w:r>
          </w:p>
        </w:tc>
      </w:tr>
      <w:tr w:rsidR="00B77294">
        <w:tc>
          <w:tcPr>
            <w:tcW w:w="612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Licenţe CAL</w:t>
            </w:r>
          </w:p>
        </w:tc>
        <w:tc>
          <w:tcPr>
            <w:tcW w:w="6000" w:type="dxa"/>
            <w:tcBorders>
              <w:left w:val="single" w:sz="4" w:space="0" w:color="000000"/>
              <w:right w:val="single" w:sz="4" w:space="0" w:color="000000"/>
            </w:tcBorders>
          </w:tcPr>
          <w:p w:rsidR="00B77294" w:rsidRDefault="003F5805">
            <w:pPr>
              <w:pStyle w:val="ProductList-TableBody"/>
            </w:pPr>
            <w:r>
              <w:t>400</w:t>
            </w:r>
          </w:p>
        </w:tc>
      </w:tr>
    </w:tbl>
    <w:p w:rsidR="00B77294" w:rsidRDefault="00B77294">
      <w:pPr>
        <w:pStyle w:val="ProductList-BodyIndented"/>
      </w:pPr>
    </w:p>
    <w:p w:rsidR="00B77294" w:rsidRDefault="003F5805">
      <w:pPr>
        <w:pStyle w:val="ProductList-BodyIndented"/>
      </w:pPr>
      <w:r>
        <w:t>Clientul are dreptul la asistenţă pentru incidente pe durata protecţiei prin SA; incidentele pot fi utilizate de la începutul protecţiei prin SA, indiferent dacă Clientul a optat sau nu pentru eşalonarea plăţilor. Achiziţiile efectuate după comanda iniţial</w:t>
      </w:r>
      <w:r>
        <w:t>ă vor atrage recalcularea incidentelor alocate şi a alocării anuale. Incidentele de asistenţă prin telefon rămase neutilizate vor expira odată cu expirarea protecţiei prin SA. Incidentele de asistenţă prin telefon nu pot fi transferate între Conturile de a</w:t>
      </w:r>
      <w:r>
        <w:t>sistenţă.</w:t>
      </w:r>
    </w:p>
    <w:p w:rsidR="00B77294" w:rsidRDefault="00B77294">
      <w:pPr>
        <w:pStyle w:val="ProductList-BodyIndented"/>
      </w:pPr>
    </w:p>
    <w:p w:rsidR="00B77294" w:rsidRDefault="003F5805">
      <w:pPr>
        <w:pStyle w:val="ProductList-BodyIndented"/>
      </w:pPr>
      <w:r>
        <w:t>Serviciul local de asistenţă prin telefon este disponibil în timpul programului de lucru afişat pe site-ul web http://support.microsoft.com/gp/saphone. Asistenţa prin telefon în afara orelor de program poate fi asigurată prin centrele de asisten</w:t>
      </w:r>
      <w:r>
        <w:t>ţă regionale şi internaţionale. Asistenţa prin telefon în afara orelor de program poate fi acordată doar pentru a soluţiona solicitările urgente. Programul de lucru este stabilit în funcţie de regiune. Asistenţa prin telefon nu este disponibilă în toate li</w:t>
      </w:r>
      <w:r>
        <w:t>mbile şi în toate regiunile.</w:t>
      </w:r>
    </w:p>
    <w:p w:rsidR="00B77294" w:rsidRDefault="00B77294">
      <w:pPr>
        <w:pStyle w:val="ProductList-SubClauseHeading"/>
        <w:outlineLvl w:val="3"/>
      </w:pPr>
    </w:p>
    <w:p w:rsidR="00B77294" w:rsidRDefault="003F5805">
      <w:pPr>
        <w:pStyle w:val="ProductList-SubClauseHeading"/>
        <w:outlineLvl w:val="3"/>
      </w:pPr>
      <w:r>
        <w:t>Incidentele transmise pe web</w:t>
      </w:r>
    </w:p>
    <w:p w:rsidR="00B77294" w:rsidRDefault="003F5805">
      <w:pPr>
        <w:pStyle w:val="ProductList-BodyIndented"/>
      </w:pPr>
      <w:r>
        <w:t>Clienţii (cu excepţia celor care deţin contract pentru Licenţa Academic Select, Select Plus for Academic, Licenţa Academic Open, Campus and School, Open Value Subscription for Education Solutions şi Licenţa Open) care au achiziţionat ediţiile Standard, Ent</w:t>
      </w:r>
      <w:r>
        <w:t>erprise şi Datacenter ale produsului software de tip server protejat prin SA pot accesa, după cum este necesar, serviciile web de Asistenţă pentru rezolvarea problemelor. Site-urile de asistenţă electronică pot fi accesate 24 de ore pe zi, 7 zile pe săptăm</w:t>
      </w:r>
      <w:r>
        <w:t>ână, iar răspunsurile vor fi transmise în timpul programului de lucru. După rezolvare, incidentele transmise prin web, care apoi sunt transferate de către client pentru soluţionare prin telefon, vor fi decontate din numărul de incidente alocate pentru asis</w:t>
      </w:r>
      <w:r>
        <w:t>tenţă prin telefon. Incidentele transmise prin web, pe care apoi Microsoft le urmăreşte prin telefon, nu vor fi decontate din numărul de incidente alocate pentru asistenţă prin telefon, dacă rezolvarea lor continuă prin web, e-mail sau alte mijloace electr</w:t>
      </w:r>
      <w:r>
        <w:t>onice.</w:t>
      </w:r>
    </w:p>
    <w:p w:rsidR="00B77294" w:rsidRDefault="00B77294">
      <w:pPr>
        <w:pStyle w:val="ProductList-BodyIndented"/>
      </w:pPr>
    </w:p>
    <w:p w:rsidR="00B77294" w:rsidRDefault="003F5805">
      <w:pPr>
        <w:pStyle w:val="ProductList-BodyIndented"/>
      </w:pPr>
      <w:r>
        <w:lastRenderedPageBreak/>
        <w:t xml:space="preserve">Pentru incidentele rezolvate prin asistenţă pe web, este nevoie de SA atât pentru produsele software de tip server, cât şi pentru </w:t>
      </w:r>
      <w:r>
        <w:fldChar w:fldCharType="begin"/>
      </w:r>
      <w:r>
        <w:instrText xml:space="preserve"> AutoTextList   \s NoStyle \t "CAL înseamnă licenţa pentru accesul clienţilor, care poate fi alocată în funcţie de uti</w:instrText>
      </w:r>
      <w:r>
        <w:instrText xml:space="preserve">lizator sau de dispozitiv, după caz. (consultaţi Glosarul pentru definiţia completă)" </w:instrText>
      </w:r>
      <w:r>
        <w:fldChar w:fldCharType="separate"/>
      </w:r>
      <w:r>
        <w:rPr>
          <w:color w:val="0563C1"/>
        </w:rPr>
        <w:t>licenţele CAL</w:t>
      </w:r>
      <w:r>
        <w:fldChar w:fldCharType="end"/>
      </w:r>
      <w:r>
        <w:t xml:space="preserve"> asociate. Clienţii pot să trimită solicitări de Asistenţă pentru rezolvarea problemelor prin web pentru copiile cu licenţă şi SA ale produselor software </w:t>
      </w:r>
      <w:r>
        <w:t>de tip server.</w:t>
      </w:r>
    </w:p>
    <w:p w:rsidR="00B77294" w:rsidRDefault="00B77294">
      <w:pPr>
        <w:pStyle w:val="ProductList-BodyIndented"/>
        <w:ind w:left="720"/>
      </w:pPr>
    </w:p>
    <w:p w:rsidR="00B77294" w:rsidRDefault="003F5805">
      <w:pPr>
        <w:pStyle w:val="ProductList-SubClauseHeading"/>
        <w:outlineLvl w:val="3"/>
      </w:pPr>
      <w:r>
        <w:t>Persoanele de contact pentru asistenţă</w:t>
      </w:r>
    </w:p>
    <w:p w:rsidR="00B77294" w:rsidRDefault="003F5805">
      <w:pPr>
        <w:pStyle w:val="ProductList-BodyIndented"/>
      </w:pPr>
      <w:r>
        <w:t>Numărul permis de persoane de contact pentru asistenţă variază în funcţie de Programul de licenţiere de volum şi de numărul de licenţe cu protecţie prin SA, după cum se arată mai jos. Persoanele de con</w:t>
      </w:r>
      <w:r>
        <w:t>tact trebuie să fie persoane desemnate de Client; pot fi şi persoane din afara organizaţiei acestuia. Însă, organizaţiile, departamentele sau grupurile nu pot fi considerate persoane de contact.</w:t>
      </w:r>
    </w:p>
    <w:tbl>
      <w:tblPr>
        <w:tblStyle w:val="PURTable0"/>
        <w:tblW w:w="0" w:type="dxa"/>
        <w:tblLook w:val="04A0" w:firstRow="1" w:lastRow="0" w:firstColumn="1" w:lastColumn="0" w:noHBand="0" w:noVBand="1"/>
      </w:tblPr>
      <w:tblGrid>
        <w:gridCol w:w="1540"/>
        <w:gridCol w:w="1520"/>
        <w:gridCol w:w="1474"/>
        <w:gridCol w:w="1474"/>
        <w:gridCol w:w="1474"/>
        <w:gridCol w:w="1474"/>
        <w:gridCol w:w="1474"/>
      </w:tblGrid>
      <w:tr w:rsidR="00B77294">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77294" w:rsidRDefault="003F5805">
            <w:pPr>
              <w:pStyle w:val="ProductList-TableBody"/>
            </w:pPr>
            <w:r>
              <w:rPr>
                <w:color w:val="FFFFFF"/>
              </w:rPr>
              <w:t>Beneficii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77294" w:rsidRDefault="003F5805">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77294" w:rsidRDefault="003F5805">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77294" w:rsidRDefault="003F5805">
            <w:pPr>
              <w:pStyle w:val="ProductList-TableBody"/>
            </w:pPr>
            <w:r>
              <w:rPr>
                <w:color w:val="FFFFFF"/>
              </w:rPr>
              <w:t>S/S+: EA Nivel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77294" w:rsidRDefault="003F5805">
            <w:pPr>
              <w:pStyle w:val="ProductList-TableBody"/>
            </w:pPr>
            <w:r>
              <w:rPr>
                <w:color w:val="FFFFFF"/>
              </w:rPr>
              <w:t>S/S+: EA Nivel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77294" w:rsidRDefault="003F5805">
            <w:pPr>
              <w:pStyle w:val="ProductList-TableBody"/>
            </w:pPr>
            <w:r>
              <w:rPr>
                <w:color w:val="FFFFFF"/>
              </w:rPr>
              <w:t>S/S+: EA Nivel C &amp;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77294" w:rsidRDefault="003F5805">
            <w:pPr>
              <w:pStyle w:val="ProductList-TableBody"/>
            </w:pPr>
            <w:r>
              <w:rPr>
                <w:color w:val="FFFFFF"/>
              </w:rPr>
              <w:t>S/S+: EA Nivel D</w:t>
            </w:r>
          </w:p>
        </w:tc>
      </w:tr>
      <w:tr w:rsidR="00B77294">
        <w:tc>
          <w:tcPr>
            <w:tcW w:w="172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Număr de persoane de contact pentru Asistenţă telefonică pentru rezolvarea problemelor</w:t>
            </w:r>
          </w:p>
        </w:tc>
        <w:tc>
          <w:tcPr>
            <w:tcW w:w="172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După cum este necesar</w:t>
            </w:r>
          </w:p>
        </w:tc>
      </w:tr>
      <w:tr w:rsidR="00B77294">
        <w:tc>
          <w:tcPr>
            <w:tcW w:w="172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Număr de persoane de contact autorizate pentru asistenţă web</w:t>
            </w:r>
          </w:p>
        </w:tc>
        <w:tc>
          <w:tcPr>
            <w:tcW w:w="172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Neaplicabil</w:t>
            </w:r>
          </w:p>
        </w:tc>
        <w:tc>
          <w:tcPr>
            <w:tcW w:w="172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16</w:t>
            </w:r>
          </w:p>
        </w:tc>
      </w:tr>
    </w:tbl>
    <w:p w:rsidR="00B77294" w:rsidRDefault="00B77294">
      <w:pPr>
        <w:pStyle w:val="ProductList-BodyIndented"/>
      </w:pPr>
    </w:p>
    <w:p w:rsidR="00B77294" w:rsidRDefault="003F5805">
      <w:pPr>
        <w:pStyle w:val="ProductList-SubClauseHeading"/>
        <w:outlineLvl w:val="3"/>
      </w:pPr>
      <w:r>
        <w:t>Nivelul serviciului pentru Clienţii cu Software Assurance</w:t>
      </w:r>
    </w:p>
    <w:p w:rsidR="00B77294" w:rsidRDefault="003F5805">
      <w:pPr>
        <w:pStyle w:val="ProductList-BodyIndented"/>
      </w:pPr>
      <w:r>
        <w:t>Tabelul următor prezintă timpii de răspuns estimaţi în funcţie de nivelul de gravitate şi</w:t>
      </w:r>
      <w:r>
        <w:t xml:space="preserve"> responsabilităţile Clientului:</w:t>
      </w:r>
    </w:p>
    <w:tbl>
      <w:tblPr>
        <w:tblStyle w:val="PURTable0"/>
        <w:tblW w:w="0" w:type="dxa"/>
        <w:tblLook w:val="04A0" w:firstRow="1" w:lastRow="0" w:firstColumn="1" w:lastColumn="0" w:noHBand="0" w:noVBand="1"/>
      </w:tblPr>
      <w:tblGrid>
        <w:gridCol w:w="2529"/>
        <w:gridCol w:w="2641"/>
        <w:gridCol w:w="2627"/>
        <w:gridCol w:w="2633"/>
      </w:tblGrid>
      <w:tr w:rsidR="00B77294">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77294" w:rsidRDefault="003F5805">
            <w:pPr>
              <w:pStyle w:val="ProductList-TableBody"/>
            </w:pPr>
            <w:r>
              <w:rPr>
                <w:color w:val="FFFFFF"/>
              </w:rPr>
              <w:t>Gravitate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77294" w:rsidRDefault="003F5805">
            <w:pPr>
              <w:pStyle w:val="ProductList-TableBody"/>
            </w:pPr>
            <w:r>
              <w:rPr>
                <w:color w:val="FFFFFF"/>
              </w:rPr>
              <w:t>Situaţie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77294" w:rsidRDefault="003F5805">
            <w:pPr>
              <w:pStyle w:val="ProductList-TableBody"/>
            </w:pPr>
            <w:r>
              <w:rPr>
                <w:color w:val="FFFFFF"/>
              </w:rPr>
              <w:t>Răspunsul aşteptat din partea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77294" w:rsidRDefault="003F5805">
            <w:pPr>
              <w:pStyle w:val="ProductList-TableBody"/>
            </w:pPr>
            <w:r>
              <w:rPr>
                <w:color w:val="FFFFFF"/>
              </w:rPr>
              <w:t>Răspunsul aşteptat din partea clientului</w:t>
            </w:r>
          </w:p>
        </w:tc>
      </w:tr>
      <w:tr w:rsidR="00B77294">
        <w:tc>
          <w:tcPr>
            <w:tcW w:w="29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A. Transmitere prin telefon</w:t>
            </w:r>
          </w:p>
        </w:tc>
        <w:tc>
          <w:tcPr>
            <w:tcW w:w="306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 xml:space="preserve">Impact critic asupra activităţii: </w:t>
            </w:r>
          </w:p>
          <w:p w:rsidR="00B77294" w:rsidRDefault="003F5805">
            <w:pPr>
              <w:pStyle w:val="ProductList-TableBody"/>
            </w:pPr>
            <w:r>
              <w:t>Activitatea clientului trece prin pierderi sau degradări semnificative ale serviciilor</w:t>
            </w:r>
          </w:p>
        </w:tc>
        <w:tc>
          <w:tcPr>
            <w:tcW w:w="306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Răspunsul la primul apel în 2 ore sau mai puţin, în funcţie de oferta de asistenţă</w:t>
            </w:r>
          </w:p>
          <w:p w:rsidR="00B77294" w:rsidRDefault="003F5805">
            <w:pPr>
              <w:pStyle w:val="ProductList-TableBody"/>
            </w:pPr>
            <w:r>
              <w:t>Resursele Microsoft ajung la sediul clientului, după cum este necesar.</w:t>
            </w:r>
          </w:p>
        </w:tc>
        <w:tc>
          <w:tcPr>
            <w:tcW w:w="306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Alocarea resurs</w:t>
            </w:r>
            <w:r>
              <w:t>elor adecvate pentru a susţine efortul continuu 24x72</w:t>
            </w:r>
          </w:p>
          <w:p w:rsidR="00B77294" w:rsidRDefault="003F5805">
            <w:pPr>
              <w:pStyle w:val="ProductList-TableBody"/>
            </w:pPr>
            <w:r>
              <w:t>Acces şi răspuns rapid din partea autorităţii de control al modificărilor</w:t>
            </w:r>
          </w:p>
          <w:p w:rsidR="00B77294" w:rsidRDefault="003F5805">
            <w:pPr>
              <w:pStyle w:val="ProductList-TableBody"/>
            </w:pPr>
            <w:r>
              <w:t>Notificarea conducerii</w:t>
            </w:r>
          </w:p>
        </w:tc>
      </w:tr>
      <w:tr w:rsidR="00B77294">
        <w:tc>
          <w:tcPr>
            <w:tcW w:w="29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B. Transmitere prin telefon</w:t>
            </w:r>
          </w:p>
        </w:tc>
        <w:tc>
          <w:tcPr>
            <w:tcW w:w="306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 xml:space="preserve">Impact moderat asupra activităţii: </w:t>
            </w:r>
          </w:p>
          <w:p w:rsidR="00B77294" w:rsidRDefault="003F5805">
            <w:pPr>
              <w:pStyle w:val="ProductList-TableBody"/>
            </w:pPr>
            <w:r>
              <w:t>Activitatea clientului trece prin pierde</w:t>
            </w:r>
            <w:r>
              <w:t>ri sau degradări moderate ale serviciilor, dar activitatea poate continua în mod rezonabil în condiţii defectuoase.</w:t>
            </w:r>
          </w:p>
        </w:tc>
        <w:tc>
          <w:tcPr>
            <w:tcW w:w="306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Răspunsul la primul apel în 4 ore sau mai puţin, în funcţie de oferta de asistenţă</w:t>
            </w:r>
          </w:p>
          <w:p w:rsidR="00B77294" w:rsidRDefault="003F5805">
            <w:pPr>
              <w:pStyle w:val="ProductList-TableBody"/>
            </w:pPr>
            <w:r>
              <w:t>Demers doar în timpul programului de lucru</w:t>
            </w:r>
          </w:p>
        </w:tc>
        <w:tc>
          <w:tcPr>
            <w:tcW w:w="306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Alocarea resurselor adecvate pentru a susţine efortul continuu în timpul programului de lucru</w:t>
            </w:r>
          </w:p>
          <w:p w:rsidR="00B77294" w:rsidRDefault="003F5805">
            <w:pPr>
              <w:pStyle w:val="ProductList-TableBody"/>
            </w:pPr>
            <w:r>
              <w:t>Acces şi răspuns din partea autorităţii de control al modificărilor în termen de 4 ore lucrătoare</w:t>
            </w:r>
          </w:p>
        </w:tc>
      </w:tr>
      <w:tr w:rsidR="00B77294">
        <w:tc>
          <w:tcPr>
            <w:tcW w:w="29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C. Transmitere prin telefon sau web</w:t>
            </w:r>
          </w:p>
        </w:tc>
        <w:tc>
          <w:tcPr>
            <w:tcW w:w="306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Impact minim asupra activit</w:t>
            </w:r>
            <w:r>
              <w:t xml:space="preserve">ăţii: </w:t>
            </w:r>
          </w:p>
          <w:p w:rsidR="00B77294" w:rsidRDefault="003F5805">
            <w:pPr>
              <w:pStyle w:val="ProductList-TableBody"/>
            </w:pPr>
            <w:r>
              <w:t>Activitatea clientului este în stare generală de funcţionare bună, cu impedimente minore sau fără impedimente în desfăşurarea serviciilor.</w:t>
            </w:r>
          </w:p>
        </w:tc>
        <w:tc>
          <w:tcPr>
            <w:tcW w:w="306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Răspunsul la primul apel într-o zi lucrătoare sau mai puţin, în funcţie de oferta de asistenţă</w:t>
            </w:r>
          </w:p>
          <w:p w:rsidR="00B77294" w:rsidRDefault="003F5805">
            <w:pPr>
              <w:pStyle w:val="ProductList-TableBody"/>
            </w:pPr>
            <w:r>
              <w:t xml:space="preserve">Demers doar în </w:t>
            </w:r>
            <w:r>
              <w:t>timpul programului de lucru</w:t>
            </w:r>
          </w:p>
        </w:tc>
        <w:tc>
          <w:tcPr>
            <w:tcW w:w="306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Informaţii exacte privind persoana de contact a clientului care se ocupă de caz</w:t>
            </w:r>
          </w:p>
          <w:p w:rsidR="00B77294" w:rsidRDefault="003F5805">
            <w:pPr>
              <w:pStyle w:val="ProductList-TableBody"/>
            </w:pPr>
            <w:r>
              <w:t>Răspuns într-un interval de o zi lucrătoare</w:t>
            </w:r>
          </w:p>
        </w:tc>
      </w:tr>
    </w:tbl>
    <w:p w:rsidR="00B77294" w:rsidRDefault="003F5805">
      <w:pPr>
        <w:pStyle w:val="ProductList-BodyIndented"/>
      </w:pPr>
      <w:r>
        <w:rPr>
          <w:i/>
        </w:rPr>
        <w:t>1 Contactaţi reprezentantul Microsoft referitor la programul de lucru local.</w:t>
      </w:r>
    </w:p>
    <w:p w:rsidR="00B77294" w:rsidRDefault="003F5805">
      <w:pPr>
        <w:pStyle w:val="ProductList-BodyIndented"/>
      </w:pPr>
      <w:r>
        <w:rPr>
          <w:i/>
        </w:rPr>
        <w:t>2 Poate fi necesar ca Microsoft să scadă nivelul de gravitate, în cazul în care clientul nu poate furniza resurse sau răspunsuri adecvate pentru a permite companiei Microsoft să continue intervenţia pentru rezolvarea problemei.</w:t>
      </w:r>
    </w:p>
    <w:p w:rsidR="00B77294" w:rsidRDefault="00B77294">
      <w:pPr>
        <w:pStyle w:val="ProductList-BodyIndented"/>
        <w:ind w:left="720"/>
      </w:pPr>
    </w:p>
    <w:p w:rsidR="00B77294" w:rsidRDefault="003F5805">
      <w:pPr>
        <w:pStyle w:val="ProductList-SubClauseHeading"/>
        <w:outlineLvl w:val="3"/>
      </w:pPr>
      <w:r>
        <w:t xml:space="preserve">Transformarea incidentelor </w:t>
      </w:r>
      <w:r>
        <w:t>cu Asistenţă 24x7 pentru rezolvarea problemelor, cu protecţie prin Software Assurance, în incidente eligibile pentru Asistenţa Premier</w:t>
      </w:r>
    </w:p>
    <w:p w:rsidR="00B77294" w:rsidRDefault="003F5805">
      <w:pPr>
        <w:pStyle w:val="ProductList-BodyIndented"/>
      </w:pPr>
      <w:r>
        <w:t xml:space="preserve">Cu excepţia MPSA, clienţii pot converti Incidentele de asistenţă 24x7 pentru rezolvarea problemelor cu protecţie prin SA </w:t>
      </w:r>
      <w:r>
        <w:t>(Incidentele SA PRS sau „SAB”) în ore de Asistenţă Premier pentru rezolvarea problemelor (PRS) sau în ore de Asistenţă tehnică dedicată (DSE) (aplicabile doar pentru activităţile de asistenţă reactivă).</w:t>
      </w:r>
    </w:p>
    <w:p w:rsidR="00B77294" w:rsidRDefault="00B77294">
      <w:pPr>
        <w:pStyle w:val="ProductList-BodyIndented"/>
      </w:pPr>
    </w:p>
    <w:p w:rsidR="00B77294" w:rsidRDefault="003F5805">
      <w:pPr>
        <w:pStyle w:val="ProductList-BodyIndented"/>
      </w:pPr>
      <w:r>
        <w:t>Aceste servicii se pot utiliza în conformitate cu pl</w:t>
      </w:r>
      <w:r>
        <w:t>anul de Servicii Premier existent în momentul transferului. Această conversie se bazează pe un calcul local efectuat de Echipa de cont Premier. Înainte de a converti Incidentele cu Asistenţă pentru rezolvarea problemelor SA, li se poate solicita Clienţilor</w:t>
      </w:r>
      <w:r>
        <w:t xml:space="preserve"> să achiziţioneze ore suplimentare de Management al contului de asistenţă. Incidentele cu Asistenţă pentru rezolvarea problemelor SA care sunt transformate în Servicii Premier vor fi considerate ore de Asistenţă Premier pentru rezolvarea problemelor şi se </w:t>
      </w:r>
      <w:r>
        <w:t>vor supune reglementărilor prezentate în Descrierea Serviciilor Premier. După conversie, incidentele nu pot trece înapoi în alocarea de SA a clientului.</w:t>
      </w:r>
    </w:p>
    <w:p w:rsidR="00B77294" w:rsidRDefault="00B77294">
      <w:pPr>
        <w:pStyle w:val="ProductList-BodyIndented"/>
        <w:ind w:left="720"/>
      </w:pPr>
    </w:p>
    <w:p w:rsidR="00B77294" w:rsidRDefault="003F5805">
      <w:pPr>
        <w:pStyle w:val="ProductList-SubClauseHeading"/>
        <w:outlineLvl w:val="3"/>
      </w:pPr>
      <w:r>
        <w:t>Prevederi suplimentare</w:t>
      </w:r>
    </w:p>
    <w:p w:rsidR="00B77294" w:rsidRDefault="003F5805">
      <w:pPr>
        <w:pStyle w:val="ProductList-BodyIndented"/>
      </w:pPr>
      <w:r>
        <w:t>Cheltuielile pentru SA nu pot fi combinate între Înscrierile Select sau Enterpr</w:t>
      </w:r>
      <w:r>
        <w:t>ise, înregistrările Select Plus, Conturile de achiziţionare sau Contractele Open Value pentru a deveni eligibile pentru alocări suplimentare de incidente. Cheltuielile din cadrul fiecărei înscrieri, al fiecărui contract sau al Conturilor de achiziţionare v</w:t>
      </w:r>
      <w:r>
        <w:t>or fi utilizate pentru a stabili numărul de incidente alocate pentru înscrierea respectivă, contractul respectiv sau Conturile de achiziţionare respective.</w:t>
      </w:r>
    </w:p>
    <w:p w:rsidR="00B77294" w:rsidRDefault="00B77294">
      <w:pPr>
        <w:pStyle w:val="ProductList-BodyIndented"/>
      </w:pPr>
    </w:p>
    <w:p w:rsidR="00B77294" w:rsidRDefault="003F5805">
      <w:pPr>
        <w:pStyle w:val="ProductList-BodyIndented"/>
      </w:pPr>
      <w:r>
        <w:t>Reducerea cheltuielilor pentru SA ca urmare a returnărilor şi ajustărilor facturilor, acolo unde este posibil, poate duce la pierderea eligibilităţii pentru Asistenţă sau la reducerea alocărilor de incidente cu asistenţă prin telefon în perioadele de aloca</w:t>
      </w:r>
      <w:r>
        <w:t>re curente sau viitoare.</w:t>
      </w:r>
    </w:p>
    <w:p w:rsidR="00B77294" w:rsidRDefault="00B77294">
      <w:pPr>
        <w:pStyle w:val="ProductList-BodyIndented"/>
      </w:pPr>
    </w:p>
    <w:p w:rsidR="00B77294" w:rsidRDefault="003F5805">
      <w:pPr>
        <w:pStyle w:val="ProductList-SubClauseHeading"/>
        <w:outlineLvl w:val="3"/>
      </w:pPr>
      <w:r>
        <w:t>Eligibilitatea SCE</w:t>
      </w:r>
    </w:p>
    <w:p w:rsidR="00B77294" w:rsidRDefault="003F5805">
      <w:pPr>
        <w:pStyle w:val="ProductList-BodyIndented"/>
      </w:pPr>
      <w:r>
        <w:t xml:space="preserve">Clienţii care deţin o Înscriere SCE cu cheltuieli minime anuale pentru SA de 250.000 USD pentru toate produsele eligibile din Platforma de aplicaţii sau din CIS Suite şi care deţin un Contract în vigoare pentru </w:t>
      </w:r>
      <w:r>
        <w:t>Servicii Premier sunt eligibili să primească incidente cu Asistenţă nelimitată 24x7 pentru rezolvarea problemelor. Cele două componente SCE eligibile se califică separat pentru Asistenţă nelimitată 24x7 pentru rezolvarea problemelor. În acest beneficiu sun</w:t>
      </w:r>
      <w:r>
        <w:t>t incluse produsele menţionate mai jos, care în prezent beneficiază de Asistenţa standard sau Asistenţa prelungită, după cum se prevede în Politica Microsoft privind durata asistenţei, în conformitate cu prevederile contractului Clientului pentru Serviciil</w:t>
      </w:r>
      <w:r>
        <w:t>e Premier.</w:t>
      </w:r>
    </w:p>
    <w:p w:rsidR="00B77294" w:rsidRDefault="00B77294">
      <w:pPr>
        <w:pStyle w:val="ProductList-BodyIndented"/>
      </w:pPr>
    </w:p>
    <w:p w:rsidR="00B77294" w:rsidRDefault="003F5805">
      <w:pPr>
        <w:pStyle w:val="ProductList-BodyIndented"/>
      </w:pPr>
      <w:r>
        <w:t>Produsele eligibile din Platforma de aplicaţii sunt:</w:t>
      </w:r>
    </w:p>
    <w:p w:rsidR="00B77294" w:rsidRDefault="003F5805" w:rsidP="00CC39EA">
      <w:pPr>
        <w:pStyle w:val="ProductList-Bullet"/>
        <w:numPr>
          <w:ilvl w:val="1"/>
          <w:numId w:val="45"/>
        </w:numPr>
      </w:pPr>
      <w:r>
        <w:t>SQL Server</w:t>
      </w:r>
      <w:r>
        <w:fldChar w:fldCharType="begin"/>
      </w:r>
      <w:r>
        <w:instrText xml:space="preserve"> XE "SQL Server" </w:instrText>
      </w:r>
      <w:r>
        <w:fldChar w:fldCharType="end"/>
      </w:r>
      <w:r>
        <w:t xml:space="preserve"> (Standard, Standard Core, Enterprise Core, Business Intelligence şi Parallel Data Warehouse şi licenţe CAL)</w:t>
      </w:r>
    </w:p>
    <w:p w:rsidR="00B77294" w:rsidRDefault="003F5805" w:rsidP="00CC39EA">
      <w:pPr>
        <w:pStyle w:val="ProductList-Bullet"/>
        <w:numPr>
          <w:ilvl w:val="1"/>
          <w:numId w:val="45"/>
        </w:numPr>
      </w:pPr>
      <w:r>
        <w:t>BizTalk Server</w:t>
      </w:r>
      <w:r>
        <w:fldChar w:fldCharType="begin"/>
      </w:r>
      <w:r>
        <w:instrText xml:space="preserve"> XE "BizTalk Server" </w:instrText>
      </w:r>
      <w:r>
        <w:fldChar w:fldCharType="end"/>
      </w:r>
      <w:r>
        <w:t xml:space="preserve"> (ediţiile Stand</w:t>
      </w:r>
      <w:r>
        <w:t xml:space="preserve">ard, Enterprise şi Branch) </w:t>
      </w:r>
    </w:p>
    <w:p w:rsidR="00B77294" w:rsidRDefault="003F5805" w:rsidP="00CC39EA">
      <w:pPr>
        <w:pStyle w:val="ProductList-Bullet"/>
        <w:numPr>
          <w:ilvl w:val="1"/>
          <w:numId w:val="45"/>
        </w:numPr>
      </w:pPr>
      <w:r>
        <w:t>Office SharePoint Server</w:t>
      </w:r>
      <w:r>
        <w:fldChar w:fldCharType="begin"/>
      </w:r>
      <w:r>
        <w:instrText xml:space="preserve"> XE "SharePoint Server" </w:instrText>
      </w:r>
      <w:r>
        <w:fldChar w:fldCharType="end"/>
      </w:r>
    </w:p>
    <w:p w:rsidR="00B77294" w:rsidRDefault="003F5805">
      <w:pPr>
        <w:pStyle w:val="ProductList-BodyIndented"/>
      </w:pPr>
      <w:r>
        <w:t>Produsele eligibile din componenta de Infrastructură principală sunt:</w:t>
      </w:r>
    </w:p>
    <w:p w:rsidR="00B77294" w:rsidRDefault="003F5805" w:rsidP="00CC39EA">
      <w:pPr>
        <w:pStyle w:val="ProductList-Bullet"/>
        <w:numPr>
          <w:ilvl w:val="1"/>
          <w:numId w:val="46"/>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w:instrText>
      </w:r>
      <w:r>
        <w:instrText xml:space="preserve"> </w:instrText>
      </w:r>
      <w:r>
        <w:fldChar w:fldCharType="end"/>
      </w:r>
      <w:r>
        <w:t xml:space="preserve"> şi System Center Datacenter</w:t>
      </w:r>
      <w:r>
        <w:fldChar w:fldCharType="begin"/>
      </w:r>
      <w:r>
        <w:instrText xml:space="preserve"> XE "System Center Datacenter" </w:instrText>
      </w:r>
      <w:r>
        <w:fldChar w:fldCharType="end"/>
      </w:r>
      <w:r>
        <w:t xml:space="preserve">) </w:t>
      </w:r>
    </w:p>
    <w:p w:rsidR="00B77294" w:rsidRDefault="003F5805" w:rsidP="00CC39EA">
      <w:pPr>
        <w:pStyle w:val="ProductList-Bullet"/>
        <w:numPr>
          <w:ilvl w:val="1"/>
          <w:numId w:val="46"/>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şi System Center Standard</w:t>
      </w:r>
      <w:r>
        <w:fldChar w:fldCharType="begin"/>
      </w:r>
      <w:r>
        <w:instrText xml:space="preserve"> XE "System Center Standard" </w:instrText>
      </w:r>
      <w:r>
        <w:fldChar w:fldCharType="end"/>
      </w:r>
      <w:r>
        <w:t>)</w:t>
      </w:r>
    </w:p>
    <w:p w:rsidR="00B77294" w:rsidRDefault="00B77294">
      <w:pPr>
        <w:pStyle w:val="ProductList-BodyIndented"/>
      </w:pPr>
    </w:p>
    <w:p w:rsidR="00B77294" w:rsidRDefault="003F5805">
      <w:pPr>
        <w:pStyle w:val="ProductList-BodyIndented"/>
      </w:pPr>
      <w:r>
        <w:t>Tabelul de mai jos prezintă</w:t>
      </w:r>
      <w:r>
        <w:t xml:space="preserve"> conversia pragului de cheltuieli pentru SA pentru contractele încheiate în alte monede decât USD. Din cauza fluctuaţiei cursului valutar, tabelul se poate modifica fără notificare.</w:t>
      </w:r>
    </w:p>
    <w:tbl>
      <w:tblPr>
        <w:tblStyle w:val="PURTable0"/>
        <w:tblW w:w="0" w:type="dxa"/>
        <w:tblLook w:val="04A0" w:firstRow="1" w:lastRow="0" w:firstColumn="1" w:lastColumn="0" w:noHBand="0" w:noVBand="1"/>
      </w:tblPr>
      <w:tblGrid>
        <w:gridCol w:w="3480"/>
        <w:gridCol w:w="3454"/>
        <w:gridCol w:w="3496"/>
      </w:tblGrid>
      <w:tr w:rsidR="00B772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77294" w:rsidRDefault="003F5805">
            <w:pPr>
              <w:pStyle w:val="ProductList-TableBody"/>
            </w:pPr>
            <w:r>
              <w:rPr>
                <w:color w:val="FFFFFF"/>
              </w:rPr>
              <w:t>Monedă</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77294" w:rsidRDefault="003F5805">
            <w:pPr>
              <w:pStyle w:val="ProductList-TableBody"/>
            </w:pPr>
            <w:r>
              <w:rPr>
                <w:color w:val="FFFFFF"/>
              </w:rPr>
              <w:t>Codul monedei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77294" w:rsidRDefault="003F5805">
            <w:pPr>
              <w:pStyle w:val="ProductList-TableBody"/>
            </w:pPr>
            <w:r>
              <w:rPr>
                <w:color w:val="FFFFFF"/>
              </w:rPr>
              <w:t>Cheltuieli minime anuale pentru SA pentru calificarea</w:t>
            </w:r>
            <w:r>
              <w:rPr>
                <w:color w:val="FFFFFF"/>
              </w:rPr>
              <w:t xml:space="preserve"> la Asistenţă nelimitată PRS 24x7</w:t>
            </w:r>
          </w:p>
        </w:tc>
      </w:tr>
      <w:tr w:rsidR="00B77294">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Dolar american</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250,000</w:t>
            </w:r>
          </w:p>
        </w:tc>
      </w:tr>
      <w:tr w:rsidR="00B77294">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Dolar australian</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375,000</w:t>
            </w:r>
          </w:p>
        </w:tc>
      </w:tr>
      <w:tr w:rsidR="00B77294">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Dolar canadian</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337,500</w:t>
            </w:r>
          </w:p>
        </w:tc>
      </w:tr>
      <w:tr w:rsidR="00B77294">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Franc elveţian</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412,500</w:t>
            </w:r>
          </w:p>
        </w:tc>
      </w:tr>
      <w:tr w:rsidR="00B77294">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Yuan renminbi</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2,062,500</w:t>
            </w:r>
          </w:p>
        </w:tc>
      </w:tr>
      <w:tr w:rsidR="00B77294">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Coroană daneză</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2,000,000</w:t>
            </w:r>
          </w:p>
        </w:tc>
      </w:tr>
      <w:tr w:rsidR="00B77294">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268,750</w:t>
            </w:r>
          </w:p>
        </w:tc>
      </w:tr>
      <w:tr w:rsidR="00B77294">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Liră sterlină</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168,750</w:t>
            </w:r>
          </w:p>
        </w:tc>
      </w:tr>
      <w:tr w:rsidR="00B77294">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Yen japonez</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30,000,000</w:t>
            </w:r>
          </w:p>
        </w:tc>
      </w:tr>
      <w:tr w:rsidR="00B77294">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Won coreean</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300,000,000</w:t>
            </w:r>
          </w:p>
        </w:tc>
      </w:tr>
      <w:tr w:rsidR="00B77294">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Coroană norvegiană</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2,062,500</w:t>
            </w:r>
          </w:p>
        </w:tc>
      </w:tr>
      <w:tr w:rsidR="00B77294">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Dolar neo-zeelandez</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437,500</w:t>
            </w:r>
          </w:p>
        </w:tc>
      </w:tr>
      <w:tr w:rsidR="00B77294">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Coroană suedeză</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2,500,000</w:t>
            </w:r>
          </w:p>
        </w:tc>
      </w:tr>
      <w:tr w:rsidR="00B77294">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Dolari noi taiwanezi</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8,750,000</w:t>
            </w:r>
          </w:p>
        </w:tc>
      </w:tr>
      <w:tr w:rsidR="00B77294">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Rupie indiană</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12,500,000</w:t>
            </w:r>
          </w:p>
        </w:tc>
      </w:tr>
      <w:tr w:rsidR="00B77294">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Rublă rusească</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8,250,000</w:t>
            </w:r>
          </w:p>
        </w:tc>
      </w:tr>
    </w:tbl>
    <w:p w:rsidR="00B77294" w:rsidRDefault="00B77294">
      <w:pPr>
        <w:pStyle w:val="ProductList-BodyIndented"/>
        <w:ind w:left="720"/>
      </w:pPr>
    </w:p>
    <w:p w:rsidR="00B77294" w:rsidRDefault="003F5805">
      <w:pPr>
        <w:pStyle w:val="ProductList-BodyIndented"/>
      </w:pPr>
      <w:r>
        <w:t xml:space="preserve">Pentru Clienţii ale căror cheltuieli medii anuale pentru SA depăşesc 250.000 USD pentru produsele din Platforma de aplicaţii şi/sau produsele din infrastructura principală eligibile pentru Asistenţă nelimitată 24x7 pentru rezolvarea problemelor, Microsoft </w:t>
      </w:r>
      <w:r>
        <w:t>nu va aloca incidente cu rezolvare pe baza cheltuielilor actuale pentru SA pentru aceste produse. În cazul în care Clientul devine eligibil pentru Asistenţa nelimitată PRS 24x7 în mijlocul perioadei, incidentele alocate anterior pe baza cheltuielilor pentr</w:t>
      </w:r>
      <w:r>
        <w:t xml:space="preserve">u SA şi neutilizate vor fi retrase din soldul Clientului. Incidentele cu Asistenţă nelimitată 24x7 pentru rezolvarea problemelor nu pot fi transformate în ore sau incidente eligibile pentru Asistenţa Premier pentru rezolvarea problemelor. </w:t>
      </w:r>
    </w:p>
    <w:p w:rsidR="00B77294" w:rsidRDefault="00B77294">
      <w:pPr>
        <w:pStyle w:val="ProductList-BodyIndented"/>
        <w:ind w:left="720"/>
      </w:pPr>
    </w:p>
    <w:p w:rsidR="00B77294" w:rsidRDefault="003F5805">
      <w:pPr>
        <w:pStyle w:val="ProductList-SubClauseHeading"/>
        <w:outlineLvl w:val="3"/>
      </w:pPr>
      <w:r>
        <w:t xml:space="preserve">Eligibilitatea </w:t>
      </w:r>
      <w:r>
        <w:t>pentru Parallel Data Warehouse</w:t>
      </w:r>
    </w:p>
    <w:p w:rsidR="00B77294" w:rsidRDefault="003F5805">
      <w:pPr>
        <w:pStyle w:val="ProductList-BodyIndented"/>
      </w:pPr>
      <w:r>
        <w:t>Clienţii care achiziţionează licenţe pentru SQL Server Enterprise Edition, implementează Parallel Data Warehouse („PDW”) şi care deţin un Contract de Servicii Premier activ sunt eligibili pentru preluarea incidentelor de echi</w:t>
      </w:r>
      <w:r>
        <w:t>pa de Asistenţă nelimitată 24x7 pentru rezolvarea problemelor, indiferent dacă au încheiat sau nu o înscriere PRS şi indiferent de pragul de cheltuieli în cadrul SCE.</w:t>
      </w:r>
    </w:p>
    <w:p w:rsidR="00B77294" w:rsidRDefault="00B77294">
      <w:pPr>
        <w:pStyle w:val="ProductList-BodyIndented"/>
      </w:pPr>
    </w:p>
    <w:p w:rsidR="00B77294" w:rsidRDefault="003F5805">
      <w:pPr>
        <w:pStyle w:val="ProductList-BodyIndented"/>
      </w:pPr>
      <w:r>
        <w:t>Deşi toţi Clienţii eligibili vor primi un număr nelimitat de incidente cu asistenţă 24x7</w:t>
      </w:r>
      <w:r>
        <w:t xml:space="preserve"> pentru rezolvarea problemelor, numărul permis de persoane de contact care vor acorda Asistenţă nelimitată 24x7 pentru rezolvarea problemelor variază în funcţie de pragul de cheltuieli pentru SA. Toţi Clienţii eligibili au dreptul la cel puţin patru persoa</w:t>
      </w:r>
      <w:r>
        <w:t>ne de contact autorizate, plus o persoană de contact suplimentară pentru fiecare 125.000 USD cheltuiţi în plus pentru SA în baza înscrierii SCE sau a programului de licenţiere de volum prin care au achiziţionat licenţele pentru SQL Server Enterprise Editio</w:t>
      </w:r>
      <w:r>
        <w:t>n, care au implementat PDW. Pentru contractele în monede străine, Clienţii eligibili au dreptul la cel puţin patru persoane de contact autorizate plus o persoană de contact suplimentară pentru fiecare sumă cheltuită pentru SA echivalentă cu suma medie anua</w:t>
      </w:r>
      <w:r>
        <w:t>lă de 125.000 USD cheltuită pentru SA în moneda străină aplicabilă. Consultaţi tabelul de mai jos:</w:t>
      </w:r>
    </w:p>
    <w:p w:rsidR="00B77294" w:rsidRDefault="00B77294">
      <w:pPr>
        <w:pStyle w:val="ProductList-BodyIndented"/>
      </w:pPr>
    </w:p>
    <w:p w:rsidR="00B77294" w:rsidRDefault="003F5805">
      <w:pPr>
        <w:pStyle w:val="ProductList-BodyIndented"/>
      </w:pPr>
      <w:r>
        <w:t>Tabelul următor este valabil pentru Clienţii care deţin o înscriere SCE sau licenţe pentru PDW:</w:t>
      </w:r>
    </w:p>
    <w:tbl>
      <w:tblPr>
        <w:tblStyle w:val="PURTable0"/>
        <w:tblW w:w="0" w:type="dxa"/>
        <w:tblLook w:val="04A0" w:firstRow="1" w:lastRow="0" w:firstColumn="1" w:lastColumn="0" w:noHBand="0" w:noVBand="1"/>
      </w:tblPr>
      <w:tblGrid>
        <w:gridCol w:w="5206"/>
        <w:gridCol w:w="5224"/>
      </w:tblGrid>
      <w:tr w:rsidR="00B7729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7294" w:rsidRDefault="003F5805">
            <w:pPr>
              <w:pStyle w:val="ProductList-TableBody"/>
            </w:pPr>
            <w:r>
              <w:rPr>
                <w:color w:val="FFFFFF"/>
              </w:rPr>
              <w:t>Cheltuieli medii anuale pentru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7294" w:rsidRDefault="003F5805">
            <w:pPr>
              <w:pStyle w:val="ProductList-TableBody"/>
            </w:pPr>
            <w:r>
              <w:rPr>
                <w:color w:val="FFFFFF"/>
              </w:rPr>
              <w:t>Persoanele de contact permise pentru asistenţă</w:t>
            </w:r>
          </w:p>
        </w:tc>
      </w:tr>
      <w:tr w:rsidR="00B77294">
        <w:tc>
          <w:tcPr>
            <w:tcW w:w="612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4</w:t>
            </w:r>
          </w:p>
        </w:tc>
      </w:tr>
      <w:tr w:rsidR="00B77294">
        <w:tc>
          <w:tcPr>
            <w:tcW w:w="612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5</w:t>
            </w:r>
          </w:p>
        </w:tc>
      </w:tr>
      <w:tr w:rsidR="00B77294">
        <w:tc>
          <w:tcPr>
            <w:tcW w:w="612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lastRenderedPageBreak/>
              <w:t>$500,000 - $624,999</w:t>
            </w:r>
          </w:p>
        </w:tc>
        <w:tc>
          <w:tcPr>
            <w:tcW w:w="612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6</w:t>
            </w:r>
          </w:p>
        </w:tc>
      </w:tr>
      <w:tr w:rsidR="00B77294">
        <w:tc>
          <w:tcPr>
            <w:tcW w:w="612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7</w:t>
            </w:r>
          </w:p>
        </w:tc>
      </w:tr>
      <w:tr w:rsidR="00B77294">
        <w:tc>
          <w:tcPr>
            <w:tcW w:w="612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8</w:t>
            </w:r>
          </w:p>
        </w:tc>
      </w:tr>
    </w:tbl>
    <w:p w:rsidR="00B77294" w:rsidRDefault="00B77294">
      <w:pPr>
        <w:pStyle w:val="ProductList-BodyIndented"/>
      </w:pPr>
    </w:p>
    <w:p w:rsidR="00B77294" w:rsidRDefault="003F5805">
      <w:pPr>
        <w:pStyle w:val="ProductList-BodyIndented"/>
      </w:pPr>
      <w:r>
        <w:t>Numărul de persoane de contact permise pentru MPSA este 8 indiferent de cheltuielile pentru SA. Beneficiul Asistenţei nelimitate 24x7 pentru rezolvarea problemelor include doar Serviciile de rezolvare a problemelor. Timpul petrecut de Administratorul de co</w:t>
      </w:r>
      <w:r>
        <w:t>nt tehnic (TAM) sau de Inginerul pentru asistenţă dedicată (DSE) pentru rezolvarea incidentului va fi calculat în baza Contractului de Servicii Premier al Clientului.</w:t>
      </w:r>
    </w:p>
    <w:p w:rsidR="00B77294" w:rsidRDefault="003F5805">
      <w:pPr>
        <w:pStyle w:val="ProductList-BodyIndented"/>
      </w:pPr>
      <w:r>
        <w:t xml:space="preserve">Notă: Clienţii care sunt în prezent licenţiaţi pentru PDW îşi păstrează acest beneficiu, </w:t>
      </w:r>
      <w:r>
        <w:t xml:space="preserve">în conformitate cu </w:t>
      </w:r>
      <w:hyperlink r:id="rId145">
        <w:r>
          <w:rPr>
            <w:color w:val="00467F"/>
            <w:u w:val="single"/>
          </w:rPr>
          <w:t>Termenii pentru produse din iunie 2016</w:t>
        </w:r>
      </w:hyperlink>
      <w:r>
        <w:t>.</w:t>
      </w:r>
    </w:p>
    <w:p w:rsidR="00B77294" w:rsidRDefault="00B77294">
      <w:pPr>
        <w:pStyle w:val="ProductList-BodyIndented"/>
      </w:pPr>
    </w:p>
    <w:p w:rsidR="00B77294" w:rsidRDefault="003F5805">
      <w:pPr>
        <w:pStyle w:val="ProductList-ClauseHeading"/>
        <w:outlineLvl w:val="2"/>
      </w:pPr>
      <w:bookmarkStart w:id="357" w:name="_Sec586"/>
      <w:r>
        <w:t>Asistenţa prelungită pentru remedieri rapide</w:t>
      </w:r>
      <w:bookmarkEnd w:id="357"/>
    </w:p>
    <w:p w:rsidR="00B77294" w:rsidRDefault="003F5805">
      <w:pPr>
        <w:pStyle w:val="ProductList-Body"/>
      </w:pPr>
      <w:r>
        <w:t>Asistenţa prelungită pentru remedieri rapide este disponibilă pentru Clienţii care au încheiat un contract de Asistenţă Premier sau Essential şi au achiziţionat SA în baza programelor următoare:</w:t>
      </w:r>
    </w:p>
    <w:p w:rsidR="00B77294" w:rsidRDefault="003F5805" w:rsidP="00CC39EA">
      <w:pPr>
        <w:pStyle w:val="ProductList-Bullet"/>
        <w:numPr>
          <w:ilvl w:val="0"/>
          <w:numId w:val="47"/>
        </w:numPr>
      </w:pPr>
      <w:r>
        <w:t>Clienţii (cu excepţia celor care au efectuat o achiziţie prin</w:t>
      </w:r>
      <w:r>
        <w:t xml:space="preserve"> programele Academic) cu protecţie prin SAM pentru categoria de Aplicaţii sunt eligibili pentru Asistenţa prelungită pentru remedieri rapide pentru produsele din această categorie. </w:t>
      </w:r>
    </w:p>
    <w:p w:rsidR="00B77294" w:rsidRDefault="003F5805" w:rsidP="00CC39EA">
      <w:pPr>
        <w:pStyle w:val="ProductList-Bullet"/>
        <w:numPr>
          <w:ilvl w:val="0"/>
          <w:numId w:val="47"/>
        </w:numPr>
      </w:pPr>
      <w:r>
        <w:t>Clienţii (cu excepţia celor care au efectuat o achiziţie prin programele A</w:t>
      </w:r>
      <w:r>
        <w:t xml:space="preserve">cademic) cu protecţie prin SAM pentru categoria de Sisteme sunt eligibili pentru Asistenţa prelungită pentru remedieri rapide pentru sistemul de operare desktop Windows şi/sau Windows Embedded (cu protecţie prin SAM pentru un produs cu Windows Embedded); </w:t>
      </w:r>
    </w:p>
    <w:p w:rsidR="00B77294" w:rsidRDefault="003F5805" w:rsidP="00CC39EA">
      <w:pPr>
        <w:pStyle w:val="ProductList-Bullet"/>
        <w:numPr>
          <w:ilvl w:val="0"/>
          <w:numId w:val="47"/>
        </w:numPr>
      </w:pPr>
      <w:r>
        <w:t>Clienţii (cu excepţia celor care au efectuat o achiziţie prin programele Academic) cu protecţie prin SA pentru cel puţin un produs de tip server sunt eligibili pentru Asistenţa prelungită pentru remedieri rapide pentru produsele de tip server. Protecţia pr</w:t>
      </w:r>
      <w:r>
        <w:t>in SA include următoarele produse de tip server: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w:t>
      </w:r>
      <w:r>
        <w:fldChar w:fldCharType="begin"/>
      </w:r>
      <w:r>
        <w:instrText xml:space="preserve"> XE "System Center" </w:instrText>
      </w:r>
      <w:r>
        <w:fldChar w:fldCharType="end"/>
      </w:r>
      <w:r>
        <w:t xml:space="preserve"> şi Windows Server</w:t>
      </w:r>
      <w:r>
        <w:fldChar w:fldCharType="begin"/>
      </w:r>
      <w:r>
        <w:instrText xml:space="preserve"> XE "Windows Server" </w:instrText>
      </w:r>
      <w:r>
        <w:fldChar w:fldCharType="end"/>
      </w:r>
      <w:r>
        <w:t>.</w:t>
      </w:r>
    </w:p>
    <w:p w:rsidR="00B77294" w:rsidRDefault="00B77294">
      <w:pPr>
        <w:pStyle w:val="ProductList-Body"/>
      </w:pPr>
    </w:p>
    <w:p w:rsidR="00B77294" w:rsidRDefault="003F5805">
      <w:pPr>
        <w:pStyle w:val="ProductList-Body"/>
      </w:pPr>
      <w:r>
        <w:t>Asistenţa prelun</w:t>
      </w:r>
      <w:r>
        <w:t>gită pentru remedieri rapide este un beneficiu al versiunilor anterioare ale produselor software care au trecut de la Asistenţa standard la Asistenţa prelungită. Se renunţă la taxele anuale aferente contractului de Asistenţă prelungită pentru clienţii care</w:t>
      </w:r>
      <w:r>
        <w:t xml:space="preserve"> au semnat un contract de Asistenţă Premier sau Essential. Clienţii trebuie încă să plătească taxele pentru Remedierile rapide individuale.</w:t>
      </w:r>
    </w:p>
    <w:p w:rsidR="00B77294" w:rsidRDefault="00B77294">
      <w:pPr>
        <w:pStyle w:val="PURBreadcrumb"/>
      </w:pPr>
    </w:p>
    <w:p w:rsidR="00B77294" w:rsidRDefault="003F5805">
      <w:pPr>
        <w:pStyle w:val="ProductList-ClauseHeading"/>
        <w:outlineLvl w:val="2"/>
      </w:pPr>
      <w:bookmarkStart w:id="358" w:name="_Sec587"/>
      <w:r>
        <w:t>Disponibilitatea Licenţei de avansare</w:t>
      </w:r>
      <w:bookmarkEnd w:id="358"/>
    </w:p>
    <w:p w:rsidR="00B77294" w:rsidRDefault="003F5805">
      <w:pPr>
        <w:pStyle w:val="ProductList-Body"/>
      </w:pPr>
      <w:r>
        <w:t>Licenţa de avansare trebuie achiziţionată şi va fi valabilă doar în baza acel</w:t>
      </w:r>
      <w:r>
        <w:t>uiaşi contract de licenţiere de volum şi aceleiaşi înscrieri (dacă există) ca şi cea prin care a fost achiziţionată protecţia prin SA pentru produsul eligibil. Dreptul Clientului de a utiliza produsul software în baza unei Licenţe de avansare este condiţio</w:t>
      </w:r>
      <w:r>
        <w:t>nat de deţinerea şi menţinerea unei Licenţe pentru produsul eligibil. Drepturile perpetue ale Clientului aferente Licenţei de avansare prevalează faţă de şi înlocuiesc licenţa de bază pentru produsul eligibil. Pentru mai multe detalii, consultaţi documentu</w:t>
      </w:r>
      <w:r>
        <w:t xml:space="preserve">l privind licenţierea de volum </w:t>
      </w:r>
      <w:r>
        <w:rPr>
          <w:u w:val="single"/>
        </w:rPr>
        <w:t>pentru avansare</w:t>
      </w:r>
      <w:r>
        <w:t xml:space="preserve"> la o ediţie Enterprise superioară: </w:t>
      </w:r>
      <w:hyperlink r:id="rId146">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B7729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77294" w:rsidRDefault="003F5805">
            <w:pPr>
              <w:pStyle w:val="ProductList-TableBody"/>
            </w:pPr>
            <w:r>
              <w:rPr>
                <w:color w:val="FFFFFF"/>
              </w:rPr>
              <w:t>Avansare de la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7294" w:rsidRDefault="003F5805">
            <w:pPr>
              <w:pStyle w:val="ProductList-TableBody"/>
            </w:pPr>
            <w:r>
              <w:rPr>
                <w:color w:val="FFFFFF"/>
              </w:rPr>
              <w:t>Avansare către</w:t>
            </w:r>
          </w:p>
        </w:tc>
      </w:tr>
      <w:tr w:rsidR="00B77294">
        <w:tc>
          <w:tcPr>
            <w:tcW w:w="600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BizTalk Server Standard</w:t>
            </w:r>
            <w:r>
              <w:fldChar w:fldCharType="begin"/>
            </w:r>
            <w:r>
              <w:instrText xml:space="preserve"> XE "BizTalk Server Standard" </w:instrText>
            </w:r>
            <w:r>
              <w:fldChar w:fldCharType="end"/>
            </w:r>
          </w:p>
        </w:tc>
      </w:tr>
      <w:tr w:rsidR="00B77294">
        <w:tc>
          <w:tcPr>
            <w:tcW w:w="600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BizTalk Server Enterprise</w:t>
            </w:r>
            <w:r>
              <w:fldChar w:fldCharType="begin"/>
            </w:r>
            <w:r>
              <w:instrText xml:space="preserve"> XE "BizTalk Server Enterprise" </w:instrText>
            </w:r>
            <w:r>
              <w:fldChar w:fldCharType="end"/>
            </w:r>
          </w:p>
        </w:tc>
      </w:tr>
      <w:tr w:rsidR="00B77294">
        <w:tc>
          <w:tcPr>
            <w:tcW w:w="600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BizTalk Server Enterprise</w:t>
            </w:r>
          </w:p>
        </w:tc>
      </w:tr>
      <w:tr w:rsidR="00B77294">
        <w:tc>
          <w:tcPr>
            <w:tcW w:w="600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E</w:t>
            </w:r>
            <w:r>
              <w:t>nterprise CAL</w:t>
            </w:r>
            <w:r>
              <w:fldChar w:fldCharType="begin"/>
            </w:r>
            <w:r>
              <w:instrText xml:space="preserve"> XE "Enterprise CAL" </w:instrText>
            </w:r>
            <w:r>
              <w:fldChar w:fldCharType="end"/>
            </w:r>
            <w:r>
              <w:t xml:space="preserve"> Suite</w:t>
            </w:r>
          </w:p>
        </w:tc>
      </w:tr>
      <w:tr w:rsidR="00B77294">
        <w:tc>
          <w:tcPr>
            <w:tcW w:w="600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Core Infrastructure Server Suite Datacenter</w:t>
            </w:r>
            <w:r>
              <w:fldChar w:fldCharType="begin"/>
            </w:r>
            <w:r>
              <w:instrText xml:space="preserve"> XE "Core Infrastructure Server Suite Datacenter" </w:instrText>
            </w:r>
            <w:r>
              <w:fldChar w:fldCharType="end"/>
            </w:r>
          </w:p>
        </w:tc>
      </w:tr>
      <w:tr w:rsidR="00B77294">
        <w:tc>
          <w:tcPr>
            <w:tcW w:w="600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Desktop pentru educaţie cu licenţă Core CAL</w:t>
            </w:r>
          </w:p>
        </w:tc>
        <w:tc>
          <w:tcPr>
            <w:tcW w:w="612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Desktop pentru educaţie cu Enterprise CAL Suite</w:t>
            </w:r>
          </w:p>
        </w:tc>
      </w:tr>
      <w:tr w:rsidR="00B77294">
        <w:tc>
          <w:tcPr>
            <w:tcW w:w="600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Desktop pentru şcoli cu licenţă Core CAL</w:t>
            </w:r>
          </w:p>
        </w:tc>
        <w:tc>
          <w:tcPr>
            <w:tcW w:w="612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Desktop pentru şcoli cu Enterprise CAL Suite</w:t>
            </w:r>
          </w:p>
        </w:tc>
      </w:tr>
      <w:tr w:rsidR="00B77294">
        <w:tc>
          <w:tcPr>
            <w:tcW w:w="600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Exchange Server En</w:t>
            </w:r>
            <w:r>
              <w:t>terprise</w:t>
            </w:r>
            <w:r>
              <w:fldChar w:fldCharType="begin"/>
            </w:r>
            <w:r>
              <w:instrText xml:space="preserve"> XE "Exchange Server Enterprise" </w:instrText>
            </w:r>
            <w:r>
              <w:fldChar w:fldCharType="end"/>
            </w:r>
          </w:p>
        </w:tc>
      </w:tr>
      <w:tr w:rsidR="00B77294">
        <w:tc>
          <w:tcPr>
            <w:tcW w:w="600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Forefront TMG Enterprise</w:t>
            </w:r>
            <w:r>
              <w:fldChar w:fldCharType="begin"/>
            </w:r>
            <w:r>
              <w:instrText xml:space="preserve"> XE "Forefront TMG Enterprise" </w:instrText>
            </w:r>
            <w:r>
              <w:fldChar w:fldCharType="end"/>
            </w:r>
          </w:p>
        </w:tc>
      </w:tr>
      <w:tr w:rsidR="00B77294">
        <w:tc>
          <w:tcPr>
            <w:tcW w:w="600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Licenţă CAL locală pentru Microsoft Dynamics 365 for Team Members</w:t>
            </w:r>
            <w:r>
              <w:fldChar w:fldCharType="begin"/>
            </w:r>
            <w:r>
              <w:instrText xml:space="preserve"> XE "Licenţă CAL locală pentru Mi</w:instrText>
            </w:r>
            <w:r>
              <w:instrText xml:space="preserve">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Licenţă CAL locală pentru Microsoft Dynamics 365 for Sales</w:t>
            </w:r>
            <w:r>
              <w:fldChar w:fldCharType="begin"/>
            </w:r>
            <w:r>
              <w:instrText xml:space="preserve"> XE "Licenţă CAL locală pentru Microsoft Dynamics 365 for Sales" </w:instrText>
            </w:r>
            <w:r>
              <w:fldChar w:fldCharType="end"/>
            </w:r>
          </w:p>
        </w:tc>
      </w:tr>
      <w:tr w:rsidR="00B77294">
        <w:tc>
          <w:tcPr>
            <w:tcW w:w="600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Licenţă CAL locală pentru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Licenţă CAL locală pentru Microsoft Dynamics 365 for Customer Service</w:t>
            </w:r>
            <w:r>
              <w:fldChar w:fldCharType="begin"/>
            </w:r>
            <w:r>
              <w:instrText xml:space="preserve"> XE "Licenţă CAL locală pentru Microsoft Dynamics 365 for Customer Service" </w:instrText>
            </w:r>
            <w:r>
              <w:fldChar w:fldCharType="end"/>
            </w:r>
          </w:p>
        </w:tc>
      </w:tr>
      <w:tr w:rsidR="00B77294">
        <w:tc>
          <w:tcPr>
            <w:tcW w:w="600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Office Professional Plus</w:t>
            </w:r>
            <w:r>
              <w:fldChar w:fldCharType="begin"/>
            </w:r>
            <w:r>
              <w:instrText xml:space="preserve"> XE "Office Professional Plus" </w:instrText>
            </w:r>
            <w:r>
              <w:fldChar w:fldCharType="end"/>
            </w:r>
          </w:p>
        </w:tc>
      </w:tr>
      <w:tr w:rsidR="00B77294">
        <w:tc>
          <w:tcPr>
            <w:tcW w:w="600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Professi</w:t>
            </w:r>
            <w:r>
              <w:t>onal Desktop</w:t>
            </w:r>
          </w:p>
        </w:tc>
        <w:tc>
          <w:tcPr>
            <w:tcW w:w="612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Enterprise Desktop</w:t>
            </w:r>
          </w:p>
        </w:tc>
      </w:tr>
      <w:tr w:rsidR="00B77294">
        <w:tc>
          <w:tcPr>
            <w:tcW w:w="600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Project Professional</w:t>
            </w:r>
            <w:r>
              <w:fldChar w:fldCharType="begin"/>
            </w:r>
            <w:r>
              <w:instrText xml:space="preserve"> XE "Project Professional" </w:instrText>
            </w:r>
            <w:r>
              <w:fldChar w:fldCharType="end"/>
            </w:r>
          </w:p>
        </w:tc>
      </w:tr>
      <w:tr w:rsidR="00B77294">
        <w:tc>
          <w:tcPr>
            <w:tcW w:w="600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SQL Server Enterprise Core</w:t>
            </w:r>
          </w:p>
        </w:tc>
      </w:tr>
      <w:tr w:rsidR="00B77294">
        <w:tc>
          <w:tcPr>
            <w:tcW w:w="600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SQL Server Standard;</w:t>
            </w:r>
            <w:r>
              <w:fldChar w:fldCharType="begin"/>
            </w:r>
            <w:r>
              <w:instrText xml:space="preserve"> XE "</w:instrText>
            </w:r>
            <w:r>
              <w:instrText xml:space="preserve">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SQL Server Business Intelligence;</w:t>
            </w:r>
            <w:r>
              <w:fldChar w:fldCharType="begin"/>
            </w:r>
            <w:r>
              <w:instrText xml:space="preserve"> XE "SQL Server Business Intelligence;" </w:instrText>
            </w:r>
            <w:r>
              <w:fldChar w:fldCharType="end"/>
            </w:r>
          </w:p>
        </w:tc>
      </w:tr>
      <w:tr w:rsidR="00B77294">
        <w:tc>
          <w:tcPr>
            <w:tcW w:w="600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System Center Datacenter</w:t>
            </w:r>
            <w:r>
              <w:fldChar w:fldCharType="begin"/>
            </w:r>
            <w:r>
              <w:instrText xml:space="preserve"> XE "System Center Datacenter" </w:instrText>
            </w:r>
            <w:r>
              <w:fldChar w:fldCharType="end"/>
            </w:r>
          </w:p>
        </w:tc>
      </w:tr>
      <w:tr w:rsidR="00B77294">
        <w:tc>
          <w:tcPr>
            <w:tcW w:w="600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Vis</w:t>
            </w:r>
            <w:r>
              <w:t>io Professional</w:t>
            </w:r>
            <w:r>
              <w:fldChar w:fldCharType="begin"/>
            </w:r>
            <w:r>
              <w:instrText xml:space="preserve"> XE "Visio Professional" </w:instrText>
            </w:r>
            <w:r>
              <w:fldChar w:fldCharType="end"/>
            </w:r>
          </w:p>
        </w:tc>
      </w:tr>
      <w:tr w:rsidR="00B77294">
        <w:tc>
          <w:tcPr>
            <w:tcW w:w="600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Abonament Visual Studio Professional</w:t>
            </w:r>
            <w:r>
              <w:fldChar w:fldCharType="begin"/>
            </w:r>
            <w:r>
              <w:instrText xml:space="preserve"> XE "Abonament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Abonament Visual Studio Enterprise</w:t>
            </w:r>
            <w:r>
              <w:fldChar w:fldCharType="begin"/>
            </w:r>
            <w:r>
              <w:instrText xml:space="preserve"> XE "Abonament Visual Studio Enterprise" </w:instrText>
            </w:r>
            <w:r>
              <w:fldChar w:fldCharType="end"/>
            </w:r>
          </w:p>
        </w:tc>
      </w:tr>
      <w:tr w:rsidR="00B77294">
        <w:tc>
          <w:tcPr>
            <w:tcW w:w="600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Abonament Visual Studio Test Professional</w:t>
            </w:r>
            <w:r>
              <w:fldChar w:fldCharType="begin"/>
            </w:r>
            <w:r>
              <w:instrText xml:space="preserve"> XE "Abona</w:instrText>
            </w:r>
            <w:r>
              <w:instrText xml:space="preserve">ment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Abonament Visual Studio Enterprise</w:t>
            </w:r>
            <w:r>
              <w:fldChar w:fldCharType="begin"/>
            </w:r>
            <w:r>
              <w:instrText xml:space="preserve"> XE "Abonament Visual Studio Enterprise" </w:instrText>
            </w:r>
            <w:r>
              <w:fldChar w:fldCharType="end"/>
            </w:r>
          </w:p>
        </w:tc>
      </w:tr>
      <w:tr w:rsidR="00B77294">
        <w:tc>
          <w:tcPr>
            <w:tcW w:w="600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Windows Server Datacenter</w:t>
            </w:r>
            <w:r>
              <w:fldChar w:fldCharType="begin"/>
            </w:r>
            <w:r>
              <w:instrText xml:space="preserve"> XE "Windows Server Datacenter" </w:instrText>
            </w:r>
            <w:r>
              <w:fldChar w:fldCharType="end"/>
            </w:r>
          </w:p>
        </w:tc>
      </w:tr>
    </w:tbl>
    <w:p w:rsidR="00B77294" w:rsidRDefault="00B77294">
      <w:pPr>
        <w:pStyle w:val="ProductList-Body"/>
      </w:pPr>
    </w:p>
    <w:p w:rsidR="00B77294" w:rsidRDefault="003F5805">
      <w:pPr>
        <w:pStyle w:val="ProductList-ClauseHeading"/>
        <w:outlineLvl w:val="2"/>
      </w:pPr>
      <w:bookmarkStart w:id="359" w:name="_Sec588"/>
      <w:r>
        <w:t>Servere – Drepturi</w:t>
      </w:r>
      <w:r>
        <w:t xml:space="preserve"> privind recuperarea după dezastru</w:t>
      </w:r>
      <w:bookmarkEnd w:id="359"/>
    </w:p>
    <w:p w:rsidR="00B77294" w:rsidRDefault="003F5805">
      <w:pPr>
        <w:pStyle w:val="ProductList-Body"/>
      </w:pPr>
      <w:r>
        <w:t xml:space="preserve">Pentru fiecare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w:instrText>
      </w:r>
      <w:r>
        <w:instrText xml:space="preserve"> </w:instrText>
      </w:r>
      <w:r>
        <w:fldChar w:fldCharType="separate"/>
      </w:r>
      <w:r>
        <w:rPr>
          <w:color w:val="0563C1"/>
        </w:rPr>
        <w:t>instanţă</w:t>
      </w:r>
      <w:r>
        <w:fldChar w:fldCharType="end"/>
      </w:r>
      <w:r>
        <w:t xml:space="preserve"> a produsului software de tip server eligibil pe care clientul îl rulează într-un </w:t>
      </w:r>
      <w:r>
        <w:fldChar w:fldCharType="begin"/>
      </w:r>
      <w:r>
        <w:instrText xml:space="preserve"> AutoTextList   \s NoStyle \t "Mediu OSE fizic înseamnă un mediu OSE configurat să se execute direct pe un sistem hardware fizic. Se consideră că Instanţa sistemu</w:instrText>
      </w:r>
      <w:r>
        <w:instrText xml:space="preserve">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w:instrText>
      </w:r>
      <w:r>
        <w:instrText xml:space="preserve">l înseamnă un mediu OSE configurat să ruleze pe un sistem hardware virtual" </w:instrText>
      </w:r>
      <w:r>
        <w:fldChar w:fldCharType="separate"/>
      </w:r>
      <w:r>
        <w:rPr>
          <w:color w:val="0563C1"/>
        </w:rPr>
        <w:t>mediu OSE virtual</w:t>
      </w:r>
      <w:r>
        <w:fldChar w:fldCharType="end"/>
      </w:r>
      <w:r>
        <w:t xml:space="preserve"> pe un </w:t>
      </w:r>
      <w:r>
        <w:fldChar w:fldCharType="begin"/>
      </w:r>
      <w:r>
        <w:instrText xml:space="preserve"> AutoTextList   \s NoStyle \t "Server licenţiat înseamnă un server unic, dedicat utilizării de către client, căruia îi este alocată o Licenţă. În sensul </w:instrText>
      </w:r>
      <w:r>
        <w:instrText xml:space="preserve">acestei definiţii, o partiţie hardware sau un blade se consideră un Server separat." </w:instrText>
      </w:r>
      <w:r>
        <w:fldChar w:fldCharType="separate"/>
      </w:r>
      <w:r>
        <w:rPr>
          <w:color w:val="0563C1"/>
        </w:rPr>
        <w:t>server licenţiat</w:t>
      </w:r>
      <w:r>
        <w:fldChar w:fldCharType="end"/>
      </w:r>
      <w:r>
        <w:t xml:space="preserve">, poate fi rulată temporar o </w:t>
      </w:r>
      <w:r>
        <w:fldChar w:fldCharType="begin"/>
      </w:r>
      <w:r>
        <w:instrText xml:space="preserve"> AutoTextList   \s NoStyle \t "Instanţă înseamnă o imagine a produsului software creată executând programul de instalare sa</w:instrText>
      </w:r>
      <w:r>
        <w:instrText xml:space="preserve">u procedura de instalare a produsului software ori duplicând o Instanţă existentă." </w:instrText>
      </w:r>
      <w:r>
        <w:fldChar w:fldCharType="separate"/>
      </w:r>
      <w:r>
        <w:rPr>
          <w:color w:val="0563C1"/>
        </w:rPr>
        <w:t>instanţă</w:t>
      </w:r>
      <w:r>
        <w:fldChar w:fldCharType="end"/>
      </w:r>
      <w:r>
        <w:t xml:space="preserve"> de rezervă într-un </w:t>
      </w:r>
      <w:r>
        <w:fldChar w:fldCharType="begin"/>
      </w:r>
      <w:r>
        <w:instrText xml:space="preserve"> AutoTextList   \s NoStyle \t "Mediu OSE fizic înseamnă un mediu OSE configurat să se execute direct pe un sistem hardware fizic. Se consider</w:instrText>
      </w:r>
      <w:r>
        <w:instrText xml:space="preserve">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w:instrText>
      </w:r>
      <w:r>
        <w:instrText xml:space="preserve"> \t "Mediu OSE virtual înseamnă un mediu OSE configurat să ruleze pe un sistem hardware virtual" </w:instrText>
      </w:r>
      <w:r>
        <w:fldChar w:fldCharType="separate"/>
      </w:r>
      <w:r>
        <w:rPr>
          <w:color w:val="0563C1"/>
        </w:rPr>
        <w:t>mediu OSE virtual</w:t>
      </w:r>
      <w:r>
        <w:fldChar w:fldCharType="end"/>
      </w:r>
      <w:r>
        <w:t xml:space="preserve"> fie pe un alt </w:t>
      </w:r>
      <w:r>
        <w:fldChar w:fldCharType="begin"/>
      </w:r>
      <w:r>
        <w:instrText xml:space="preserve"> AutoTextList   \s NoStyle \t "Server înseamnă un sistem hardware fizic, capabil să execute produse software de tip server."</w:instrText>
      </w:r>
      <w:r>
        <w:instrText xml:space="preserve"> </w:instrText>
      </w:r>
      <w:r>
        <w:fldChar w:fldCharType="separate"/>
      </w:r>
      <w:r>
        <w:rPr>
          <w:color w:val="0563C1"/>
        </w:rPr>
        <w:t>server</w:t>
      </w:r>
      <w:r>
        <w:fldChar w:fldCharType="end"/>
      </w:r>
      <w:r>
        <w:t xml:space="preserve"> dedicat recuperării după dezastru, fie, pentru </w:t>
      </w:r>
      <w:r>
        <w:fldChar w:fldCharType="begin"/>
      </w:r>
      <w:r>
        <w:instrText xml:space="preserve"> AutoTextList   \s NoStyle \t "Instanţă înseamnă o imagine a produsului software creată executând programul de instalare sau procedura de instalare a produsului software ori duplicând o Instanţă exi</w:instrText>
      </w:r>
      <w:r>
        <w:instrText xml:space="preserve">stentă." </w:instrText>
      </w:r>
      <w:r>
        <w:fldChar w:fldCharType="separate"/>
      </w:r>
      <w:r>
        <w:rPr>
          <w:color w:val="0563C1"/>
        </w:rPr>
        <w:t>instanţele</w:t>
      </w:r>
      <w:r>
        <w:fldChar w:fldCharType="end"/>
      </w:r>
      <w:r>
        <w:t xml:space="preserve"> de software eligibil diferite de Windows Server</w:t>
      </w:r>
      <w:r>
        <w:fldChar w:fldCharType="begin"/>
      </w:r>
      <w:r>
        <w:instrText xml:space="preserve"> XE "Windows Server" </w:instrText>
      </w:r>
      <w:r>
        <w:fldChar w:fldCharType="end"/>
      </w:r>
      <w:r>
        <w:t>, în Serviciile Microsoft Azure</w:t>
      </w:r>
      <w:r>
        <w:fldChar w:fldCharType="begin"/>
      </w:r>
      <w:r>
        <w:instrText xml:space="preserve"> XE "Serviciile Microsoft Azure" </w:instrText>
      </w:r>
      <w:r>
        <w:fldChar w:fldCharType="end"/>
      </w:r>
      <w:r>
        <w:t xml:space="preserve">, cu condiţia ca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instanţa</w:t>
      </w:r>
      <w:r>
        <w:fldChar w:fldCharType="end"/>
      </w:r>
      <w:r>
        <w:t xml:space="preserve"> de rezervă să fie gestionată în Azure</w:t>
      </w:r>
      <w:r>
        <w:t xml:space="preserve"> prin Azure Site Recovery</w:t>
      </w:r>
      <w:r>
        <w:fldChar w:fldCharType="begin"/>
      </w:r>
      <w:r>
        <w:instrText xml:space="preserve"> XE "Azure Site Recovery" </w:instrText>
      </w:r>
      <w:r>
        <w:fldChar w:fldCharType="end"/>
      </w:r>
      <w:r>
        <w:t xml:space="preserve">. În cazul utilizării de către Client a </w:t>
      </w:r>
      <w:r>
        <w:fldChar w:fldCharType="begin"/>
      </w:r>
      <w:r>
        <w:instrText xml:space="preserve"> AutoTextList   \s NoStyle \t "Instanţă înseamnă o imagine a produsului software creată executând programul de instalare sau procedura de instalare a produsului so</w:instrText>
      </w:r>
      <w:r>
        <w:instrText xml:space="preserve">ftware ori duplicând o Instanţă existentă." </w:instrText>
      </w:r>
      <w:r>
        <w:fldChar w:fldCharType="separate"/>
      </w:r>
      <w:r>
        <w:rPr>
          <w:color w:val="0563C1"/>
        </w:rPr>
        <w:t>Instanţei</w:t>
      </w:r>
      <w:r>
        <w:fldChar w:fldCharType="end"/>
      </w:r>
      <w:r>
        <w:t xml:space="preserve"> de rezervă, se aplică </w:t>
      </w: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corespunzători produsu</w:t>
      </w:r>
      <w:r>
        <w:t>lui software, precum şi limitările următoare.</w:t>
      </w:r>
    </w:p>
    <w:p w:rsidR="00B77294" w:rsidRDefault="00B77294">
      <w:pPr>
        <w:pStyle w:val="ProductList-Body"/>
      </w:pPr>
    </w:p>
    <w:p w:rsidR="00B77294" w:rsidRDefault="003F5805">
      <w:pPr>
        <w:pStyle w:val="ProductList-Body"/>
      </w:pPr>
      <w:r>
        <w:lastRenderedPageBreak/>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w:t>
      </w:r>
      <w:r>
        <w:rPr>
          <w:color w:val="0563C1"/>
        </w:rPr>
        <w:t>stanţa</w:t>
      </w:r>
      <w:r>
        <w:fldChar w:fldCharType="end"/>
      </w:r>
      <w:r>
        <w:t xml:space="preserve"> de rezervă poate rula numai în următoarele perioade de excepţie:</w:t>
      </w:r>
    </w:p>
    <w:p w:rsidR="00B77294" w:rsidRDefault="003F5805" w:rsidP="00CC39EA">
      <w:pPr>
        <w:pStyle w:val="ProductList-Bullet"/>
        <w:numPr>
          <w:ilvl w:val="0"/>
          <w:numId w:val="48"/>
        </w:numPr>
      </w:pPr>
      <w:r>
        <w:t>pentru intervale scurte de testare pentru recuperare după dezastru, în decurs de o săptămână, la fiecare 90 de zile;</w:t>
      </w:r>
    </w:p>
    <w:p w:rsidR="00B77294" w:rsidRDefault="003F5805" w:rsidP="00CC39EA">
      <w:pPr>
        <w:pStyle w:val="ProductList-Bullet"/>
        <w:numPr>
          <w:ilvl w:val="0"/>
          <w:numId w:val="48"/>
        </w:numPr>
      </w:pPr>
      <w:r>
        <w:t xml:space="preserve">în timpul unui dezastru, când </w:t>
      </w:r>
      <w:r>
        <w:fldChar w:fldCharType="begin"/>
      </w:r>
      <w:r>
        <w:instrText xml:space="preserve"> AutoTextList   \s NoStyle \t "Ser</w:instrText>
      </w:r>
      <w:r>
        <w:instrText xml:space="preserve">ver înseamnă un sistem hardware fizic, capabil să execute produse software de tip server." </w:instrText>
      </w:r>
      <w:r>
        <w:fldChar w:fldCharType="separate"/>
      </w:r>
      <w:r>
        <w:rPr>
          <w:color w:val="0563C1"/>
        </w:rPr>
        <w:t>Serverul</w:t>
      </w:r>
      <w:r>
        <w:fldChar w:fldCharType="end"/>
      </w:r>
      <w:r>
        <w:t xml:space="preserve"> de producţie care se recuperează este stricat şi</w:t>
      </w:r>
    </w:p>
    <w:p w:rsidR="00B77294" w:rsidRDefault="003F5805" w:rsidP="00CC39EA">
      <w:pPr>
        <w:pStyle w:val="ProductList-Bullet"/>
        <w:numPr>
          <w:ilvl w:val="0"/>
          <w:numId w:val="48"/>
        </w:numPr>
      </w:pPr>
      <w:r>
        <w:t>în preajma unui dezastru, pentru un scurt interval de timp, pentru a ajuta la realizarea transferului în</w:t>
      </w:r>
      <w:r>
        <w:t xml:space="preserve">tre serverul de producţie principal şi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pentru recuperare după dezastru.</w:t>
      </w:r>
    </w:p>
    <w:p w:rsidR="00B77294" w:rsidRDefault="00B77294">
      <w:pPr>
        <w:pStyle w:val="ProductList-Body"/>
      </w:pPr>
    </w:p>
    <w:p w:rsidR="00B77294" w:rsidRDefault="003F5805">
      <w:pPr>
        <w:pStyle w:val="ProductList-Body"/>
      </w:pPr>
      <w:r>
        <w:t>Pentru a utiliza software-ul în baza drepturil</w:t>
      </w:r>
      <w:r>
        <w:t>or de recuperare după dezastru, clientul trebuie să respecte următorii termeni:</w:t>
      </w:r>
    </w:p>
    <w:p w:rsidR="00B77294" w:rsidRDefault="003F5805" w:rsidP="00CC39EA">
      <w:pPr>
        <w:pStyle w:val="ProductList-Bullet"/>
        <w:numPr>
          <w:ilvl w:val="0"/>
          <w:numId w:val="49"/>
        </w:numPr>
      </w:pPr>
      <w:r>
        <w:fldChar w:fldCharType="begin"/>
      </w:r>
      <w:r>
        <w:instrText xml:space="preserve"> AutoTextList   \s NoStyle \t "OSE înseamnă totalitatea sau o parte a unei instanţe de sistem de operare sau totalitatea ori o parte a unei instanţe de sistem de operare virtua</w:instrText>
      </w:r>
      <w:r>
        <w:instrText xml:space="preserve">l (sau emulat în alt mod)...(Pentru definiţia completă, consultaţi Glosarul)" </w:instrText>
      </w:r>
      <w:r>
        <w:fldChar w:fldCharType="separate"/>
      </w:r>
      <w:r>
        <w:rPr>
          <w:color w:val="0563C1"/>
        </w:rPr>
        <w:t>mediul OSE</w:t>
      </w:r>
      <w:r>
        <w:fldChar w:fldCharType="end"/>
      </w:r>
      <w:r>
        <w:t xml:space="preserve"> de pe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pentru recuperare în </w:t>
      </w:r>
      <w:r>
        <w:t xml:space="preserve">caz de dezastru nu trebuie să ruleze în niciun moment, cu excepţia celor menţionate mai sus; </w:t>
      </w:r>
    </w:p>
    <w:p w:rsidR="00B77294" w:rsidRDefault="003F5805" w:rsidP="00CC39EA">
      <w:pPr>
        <w:pStyle w:val="ProductList-Bullet"/>
        <w:numPr>
          <w:ilvl w:val="0"/>
          <w:numId w:val="49"/>
        </w:numPr>
      </w:pPr>
      <w:r>
        <w:fldChar w:fldCharType="begin"/>
      </w:r>
      <w:r>
        <w:instrText xml:space="preserve"> AutoTextList   \s NoStyle \t "OSE înseamnă totalitatea sau o parte a unei instanţe de sistem de operare sau totalitatea ori o parte a unei instanţe de sistem de </w:instrText>
      </w:r>
      <w:r>
        <w:instrText xml:space="preserve">operare virtual (sau emulat în alt mod)...(Pentru definiţia completă, consultaţi Glosarul)" </w:instrText>
      </w:r>
      <w:r>
        <w:fldChar w:fldCharType="separate"/>
      </w:r>
      <w:r>
        <w:rPr>
          <w:color w:val="0563C1"/>
        </w:rPr>
        <w:t>mediul OSE</w:t>
      </w:r>
      <w:r>
        <w:fldChar w:fldCharType="end"/>
      </w:r>
      <w:r>
        <w:t xml:space="preserve"> de pe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de recu</w:t>
      </w:r>
      <w:r>
        <w:t xml:space="preserve">perare după dezastru nu se poate afla în acelaşi cluster cu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de producţie; </w:t>
      </w:r>
    </w:p>
    <w:p w:rsidR="00B77294" w:rsidRDefault="003F5805" w:rsidP="00CC39EA">
      <w:pPr>
        <w:pStyle w:val="ProductList-Bullet"/>
        <w:numPr>
          <w:ilvl w:val="0"/>
          <w:numId w:val="49"/>
        </w:numPr>
      </w:pPr>
      <w:r>
        <w:t>În afara instanţelor de rezervă care rulează</w:t>
      </w:r>
      <w:r>
        <w:t xml:space="preserve"> în Serviciile Microsoft Azure</w:t>
      </w:r>
      <w:r>
        <w:fldChar w:fldCharType="begin"/>
      </w:r>
      <w:r>
        <w:instrText xml:space="preserve"> XE "Serviciile Microsoft Azure" </w:instrText>
      </w:r>
      <w:r>
        <w:fldChar w:fldCharType="end"/>
      </w:r>
      <w:r>
        <w:t xml:space="preserve">, nu este necesară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de Windows Server pentru </w:t>
      </w:r>
      <w:r>
        <w:fldChar w:fldCharType="begin"/>
      </w:r>
      <w:r>
        <w:instrText xml:space="preserve"> AutoTextList   \s</w:instrText>
      </w:r>
      <w:r>
        <w:instrText xml:space="preserve"> NoStyle \t "Server înseamnă un sistem hardware fizic, capabil să execute produse software de tip server." </w:instrText>
      </w:r>
      <w:r>
        <w:fldChar w:fldCharType="separate"/>
      </w:r>
      <w:r>
        <w:rPr>
          <w:color w:val="0563C1"/>
        </w:rPr>
        <w:t>Serverul</w:t>
      </w:r>
      <w:r>
        <w:fldChar w:fldCharType="end"/>
      </w:r>
      <w:r>
        <w:t xml:space="preserve"> de recuperare după dezastru, dacă se îndeplinesc următoarele condiţii: </w:t>
      </w:r>
    </w:p>
    <w:p w:rsidR="00B77294" w:rsidRDefault="003F5805" w:rsidP="00CC39EA">
      <w:pPr>
        <w:pStyle w:val="ProductList-Bullet"/>
        <w:numPr>
          <w:ilvl w:val="1"/>
          <w:numId w:val="49"/>
        </w:numPr>
      </w:pPr>
      <w:r>
        <w:t xml:space="preserve">rolul Hyper-V din Windows Server este utilizat pentru a replica </w:t>
      </w:r>
      <w:r>
        <w:fldChar w:fldCharType="begin"/>
      </w:r>
      <w:r>
        <w:instrText xml:space="preserve"> </w:instrText>
      </w:r>
      <w:r>
        <w:instrText xml:space="preserve">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din </w:t>
      </w:r>
      <w:r>
        <w:fldChar w:fldCharType="begin"/>
      </w:r>
      <w:r>
        <w:instrText xml:space="preserve"> AutoTextList   \s NoStyle \t "Server înseamnă un sistem hardware fizic, capabil să execute produse softwa</w:instrText>
      </w:r>
      <w:r>
        <w:instrText xml:space="preserve">re de tip server." </w:instrText>
      </w:r>
      <w:r>
        <w:fldChar w:fldCharType="separate"/>
      </w:r>
      <w:r>
        <w:rPr>
          <w:color w:val="0563C1"/>
        </w:rPr>
        <w:t>Serverul</w:t>
      </w:r>
      <w:r>
        <w:fldChar w:fldCharType="end"/>
      </w:r>
      <w:r>
        <w:t xml:space="preserve"> de producţie de pe un site principal pe un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 recuperare după dezastru; </w:t>
      </w:r>
    </w:p>
    <w:p w:rsidR="00B77294" w:rsidRDefault="003F5805" w:rsidP="00CC39EA">
      <w:pPr>
        <w:pStyle w:val="ProductList-Bullet"/>
        <w:numPr>
          <w:ilvl w:val="1"/>
          <w:numId w:val="49"/>
        </w:numPr>
      </w:pPr>
      <w:r>
        <w:fldChar w:fldCharType="begin"/>
      </w:r>
      <w:r>
        <w:instrText xml:space="preserve"> AutoTextList   \</w:instrText>
      </w:r>
      <w:r>
        <w:instrText xml:space="preserve">s NoStyle \t "Server înseamnă un sistem hardware fizic, capabil să execute produse software de tip server." </w:instrText>
      </w:r>
      <w:r>
        <w:fldChar w:fldCharType="separate"/>
      </w:r>
      <w:r>
        <w:rPr>
          <w:color w:val="0563C1"/>
        </w:rPr>
        <w:t>Serverul</w:t>
      </w:r>
      <w:r>
        <w:fldChar w:fldCharType="end"/>
      </w:r>
      <w:r>
        <w:t xml:space="preserve"> de recuperare după dezastru poate fi utilizat numai pentru:</w:t>
      </w:r>
    </w:p>
    <w:p w:rsidR="00B77294" w:rsidRDefault="003F5805">
      <w:pPr>
        <w:pStyle w:val="ProductList-Body"/>
        <w:ind w:left="1080"/>
      </w:pPr>
      <w:r>
        <w:t>- a rula produse software de virtualizare hardware, precum Hyper-V;</w:t>
      </w:r>
    </w:p>
    <w:p w:rsidR="00B77294" w:rsidRDefault="003F5805">
      <w:pPr>
        <w:pStyle w:val="ProductList-Body"/>
        <w:ind w:left="1080"/>
      </w:pPr>
      <w:r>
        <w:t>- a furn</w:t>
      </w:r>
      <w:r>
        <w:t>iza servicii de virtualizare hardware;</w:t>
      </w:r>
    </w:p>
    <w:p w:rsidR="00B77294" w:rsidRDefault="003F5805">
      <w:pPr>
        <w:pStyle w:val="ProductList-Body"/>
        <w:ind w:left="1080"/>
      </w:pPr>
      <w:r>
        <w:t>- a rula agenţi software pentru a gestiona produsul software de virtualizare de hardware;</w:t>
      </w:r>
    </w:p>
    <w:p w:rsidR="00B77294" w:rsidRDefault="003F5805">
      <w:pPr>
        <w:pStyle w:val="ProductList-Body"/>
        <w:ind w:left="1080"/>
      </w:pPr>
      <w:r>
        <w:t>- a servi drept destinaţie a replicării;</w:t>
      </w:r>
    </w:p>
    <w:p w:rsidR="00B77294" w:rsidRDefault="003F5805">
      <w:pPr>
        <w:pStyle w:val="ProductList-Body"/>
        <w:ind w:left="1080"/>
      </w:pPr>
      <w:r>
        <w:t xml:space="preserve">- a primi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replicate, a testa recuperarea în caz de avarie,</w:t>
      </w:r>
    </w:p>
    <w:p w:rsidR="00B77294" w:rsidRDefault="003F5805">
      <w:pPr>
        <w:pStyle w:val="ProductList-Body"/>
        <w:ind w:left="1080"/>
      </w:pPr>
      <w:r>
        <w:t xml:space="preserve">- a aştepta recuperarea în caz de avarie a </w:t>
      </w:r>
      <w:r>
        <w:fldChar w:fldCharType="begin"/>
      </w:r>
      <w:r>
        <w:instrText xml:space="preserve"> AutoTextList   \s </w:instrText>
      </w:r>
      <w:r>
        <w:instrText xml:space="preserve">NoStyle \t "Mediu OSE virtual înseamnă un mediu OSE configurat să ruleze pe un sistem hardware virtual" </w:instrText>
      </w:r>
      <w:r>
        <w:fldChar w:fldCharType="separate"/>
      </w:r>
      <w:r>
        <w:rPr>
          <w:color w:val="0563C1"/>
        </w:rPr>
        <w:t>mediilor OSE virtuale</w:t>
      </w:r>
      <w:r>
        <w:fldChar w:fldCharType="end"/>
      </w:r>
      <w:r>
        <w:t xml:space="preserve"> şi </w:t>
      </w:r>
    </w:p>
    <w:p w:rsidR="00B77294" w:rsidRDefault="003F5805">
      <w:pPr>
        <w:pStyle w:val="ProductList-Body"/>
        <w:ind w:left="1080"/>
      </w:pPr>
      <w:r>
        <w:t xml:space="preserve">- a rula servicii de recuperare în caz de dezastru, după cum se descrie mai sus. </w:t>
      </w:r>
    </w:p>
    <w:p w:rsidR="00B77294" w:rsidRDefault="003F5805" w:rsidP="00CC39EA">
      <w:pPr>
        <w:pStyle w:val="ProductList-Bullet"/>
        <w:numPr>
          <w:ilvl w:val="1"/>
          <w:numId w:val="50"/>
        </w:numPr>
      </w:pP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de recuperare în caz de dezastru nu se poate utiliza ca </w:t>
      </w:r>
      <w:r>
        <w:fldChar w:fldCharType="begin"/>
      </w:r>
      <w:r>
        <w:instrText xml:space="preserve"> AutoTextList   \s NoStyle \t "Server înseamnă un sistem hardwa</w:instrText>
      </w:r>
      <w:r>
        <w:instrText xml:space="preserve">re fizic, capabil să execute produse software de tip server." </w:instrText>
      </w:r>
      <w:r>
        <w:fldChar w:fldCharType="separate"/>
      </w:r>
      <w:r>
        <w:rPr>
          <w:color w:val="0563C1"/>
        </w:rPr>
        <w:t>Server</w:t>
      </w:r>
      <w:r>
        <w:fldChar w:fldCharType="end"/>
      </w:r>
      <w:r>
        <w:t xml:space="preserve"> de producţie.</w:t>
      </w:r>
    </w:p>
    <w:p w:rsidR="00B77294" w:rsidRDefault="003F5805" w:rsidP="00CC39EA">
      <w:pPr>
        <w:pStyle w:val="ProductList-Bullet"/>
        <w:numPr>
          <w:ilvl w:val="0"/>
          <w:numId w:val="50"/>
        </w:numPr>
      </w:pPr>
      <w:r>
        <w:t xml:space="preserve">Utilizarea </w:t>
      </w:r>
      <w:r>
        <w:fldChar w:fldCharType="begin"/>
      </w:r>
      <w:r>
        <w:instrText xml:space="preserve"> AutoTextList   \s NoStyle \t "Instanţă înseamnă o imagine a produsului software creată executând programul de instalare sau procedura de instalare a produsulu</w:instrText>
      </w:r>
      <w:r>
        <w:instrText xml:space="preserve">i software ori duplicând o Instanţă existentă." </w:instrText>
      </w:r>
      <w:r>
        <w:fldChar w:fldCharType="separate"/>
      </w:r>
      <w:r>
        <w:rPr>
          <w:color w:val="0563C1"/>
        </w:rPr>
        <w:t>Instanţei</w:t>
      </w:r>
      <w:r>
        <w:fldChar w:fldCharType="end"/>
      </w:r>
      <w:r>
        <w:t xml:space="preserve"> de rezervă a produsului software trebuie să respecte </w:t>
      </w: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w:t>
      </w:r>
      <w:r>
        <w:rPr>
          <w:color w:val="0563C1"/>
        </w:rPr>
        <w:t xml:space="preserve"> licenţei</w:t>
      </w:r>
      <w:r>
        <w:fldChar w:fldCharType="end"/>
      </w:r>
      <w:r>
        <w:t xml:space="preserve"> pentru produsul software. </w:t>
      </w:r>
    </w:p>
    <w:p w:rsidR="00B77294" w:rsidRDefault="003F5805" w:rsidP="00CC39EA">
      <w:pPr>
        <w:pStyle w:val="ProductList-Bullet"/>
        <w:numPr>
          <w:ilvl w:val="0"/>
          <w:numId w:val="50"/>
        </w:numPr>
      </w:pPr>
      <w:r>
        <w:t xml:space="preserve">După finalizarea procesului de recuperare în caz de dezastru şi după recuperarea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Serverului</w:t>
      </w:r>
      <w:r>
        <w:fldChar w:fldCharType="end"/>
      </w:r>
      <w:r>
        <w:t xml:space="preserve"> de producţie,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Instanţa</w:t>
      </w:r>
      <w:r>
        <w:fldChar w:fldCharType="end"/>
      </w:r>
      <w:r>
        <w:t xml:space="preserve"> de rezervă nu mai t</w:t>
      </w:r>
      <w:r>
        <w:t xml:space="preserve">rebuie să ruleze decât în perioadele prevăzute aici. </w:t>
      </w:r>
    </w:p>
    <w:p w:rsidR="00B77294" w:rsidRDefault="003F5805" w:rsidP="00CC39EA">
      <w:pPr>
        <w:pStyle w:val="ProductList-Bullet"/>
        <w:numPr>
          <w:ilvl w:val="0"/>
          <w:numId w:val="50"/>
        </w:numPr>
      </w:pPr>
      <w:r>
        <w:t xml:space="preserve">Menţineţi protecţia prin SA pentru toate </w:t>
      </w:r>
      <w:r>
        <w:fldChar w:fldCharType="begin"/>
      </w:r>
      <w:r>
        <w:instrText xml:space="preserve"> AutoTextList   \s NoStyle \t "CAL înseamnă licenţa pentru accesul clienţilor, care poate fi alocată în funcţie de utilizator sau de dispozitiv, după caz. (consu</w:instrText>
      </w:r>
      <w:r>
        <w:instrText xml:space="preserve">ltaţi Glosarul pentru definiţia completă)" </w:instrText>
      </w:r>
      <w:r>
        <w:fldChar w:fldCharType="separate"/>
      </w:r>
      <w:r>
        <w:rPr>
          <w:color w:val="0563C1"/>
        </w:rPr>
        <w:t>licenţele CAL</w:t>
      </w:r>
      <w:r>
        <w:fldChar w:fldCharType="end"/>
      </w:r>
      <w:r>
        <w:t xml:space="preserve">, licenţele External Connector şi </w:t>
      </w:r>
      <w:r>
        <w:fldChar w:fldCharType="begin"/>
      </w:r>
      <w:r>
        <w:instrText xml:space="preserve"> AutoTextList   \s NoStyle \t "Licenţă de management înseamnă o licenţă care permite gestionarea unuia sau a mai multor medii OSE prin intermediul versiunii coresp</w:instrText>
      </w:r>
      <w:r>
        <w:instrText xml:space="preserve">unzătoare a software-ului serverului sau al oricărei versiuni anterioare a acestuia. (consultaţi Glosarul pentru definiţia completă)" </w:instrText>
      </w:r>
      <w:r>
        <w:fldChar w:fldCharType="separate"/>
      </w:r>
      <w:r>
        <w:rPr>
          <w:color w:val="0563C1"/>
        </w:rPr>
        <w:t>Licenţele de management</w:t>
      </w:r>
      <w:r>
        <w:fldChar w:fldCharType="end"/>
      </w:r>
      <w:r>
        <w:t xml:space="preserve"> pentru server în baza cărora se accesează instanţa de rezervă şi gestionaţi </w:t>
      </w:r>
      <w:r>
        <w:fldChar w:fldCharType="begin"/>
      </w:r>
      <w:r>
        <w:instrText xml:space="preserve"> AutoTextList   \s </w:instrText>
      </w:r>
      <w:r>
        <w:instrText xml:space="preserve">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în cad</w:t>
      </w:r>
      <w:r>
        <w:t xml:space="preserve">rul cărora rulează produsul software respectiv. </w:t>
      </w:r>
    </w:p>
    <w:p w:rsidR="00B77294" w:rsidRDefault="003F5805" w:rsidP="00CC39EA">
      <w:pPr>
        <w:pStyle w:val="ProductList-Bullet"/>
        <w:numPr>
          <w:ilvl w:val="0"/>
          <w:numId w:val="50"/>
        </w:numPr>
      </w:pPr>
      <w:r>
        <w:t xml:space="preserve">Dreptul clientului de a rula </w:t>
      </w:r>
      <w:r>
        <w:fldChar w:fldCharType="begin"/>
      </w:r>
      <w:r>
        <w:instrText xml:space="preserve"> AutoTextList   \s NoStyle \t "Instanţă înseamnă o imagine a produsului software creată executând programul de instalare sau procedura de instalare a produsului software ori dupl</w:instrText>
      </w:r>
      <w:r>
        <w:instrText xml:space="preserve">icând o Instanţă existentă." </w:instrText>
      </w:r>
      <w:r>
        <w:fldChar w:fldCharType="separate"/>
      </w:r>
      <w:r>
        <w:rPr>
          <w:color w:val="0563C1"/>
        </w:rPr>
        <w:t>Instanţe</w:t>
      </w:r>
      <w:r>
        <w:fldChar w:fldCharType="end"/>
      </w:r>
      <w:r>
        <w:t xml:space="preserve"> de rezervă expiră odată cu expirarea protecţiei prin Software Assurance a Clientului.</w:t>
      </w:r>
    </w:p>
    <w:p w:rsidR="00B77294" w:rsidRDefault="00B77294">
      <w:pPr>
        <w:pStyle w:val="ProductList-Body"/>
      </w:pPr>
    </w:p>
    <w:p w:rsidR="00B77294" w:rsidRDefault="003F5805">
      <w:pPr>
        <w:pStyle w:val="ProductList-ClauseHeading"/>
        <w:outlineLvl w:val="2"/>
      </w:pPr>
      <w:bookmarkStart w:id="360" w:name="_Sec589"/>
      <w:r>
        <w:t>Mobilitatea licenţelor</w:t>
      </w:r>
      <w:bookmarkEnd w:id="360"/>
    </w:p>
    <w:p w:rsidR="00B77294" w:rsidRDefault="003F5805">
      <w:pPr>
        <w:pStyle w:val="ProductList-SubClauseHeading"/>
        <w:outlineLvl w:val="3"/>
      </w:pPr>
      <w:r>
        <w:t>Mobilitatea licenţelor între fermele de servere</w:t>
      </w:r>
    </w:p>
    <w:p w:rsidR="00B77294" w:rsidRDefault="003F5805">
      <w:pPr>
        <w:pStyle w:val="ProductList-BodyIndented"/>
      </w:pPr>
      <w:r>
        <w:t xml:space="preserve">În baza Mobilităţii licenţelor între fermele de servere, </w:t>
      </w:r>
      <w:r>
        <w:t xml:space="preserve">Clientul poate realoca oricare dintre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sale, concepute cu Mobilitatea licenţelor şi pentru care Clientul are protecţie prin SA</w:t>
      </w:r>
      <w:r>
        <w:t xml:space="preserve">, oricăruia dintre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w:instrText>
      </w:r>
      <w:r>
        <w:instrText xml:space="preserve"> </w:instrText>
      </w:r>
      <w:r>
        <w:fldChar w:fldCharType="separate"/>
      </w:r>
      <w:r>
        <w:rPr>
          <w:color w:val="0563C1"/>
        </w:rPr>
        <w:t>Serverele licenţiate</w:t>
      </w:r>
      <w:r>
        <w:fldChar w:fldCharType="end"/>
      </w:r>
      <w:r>
        <w:t xml:space="preserve"> situate în aceeaşi </w:t>
      </w:r>
      <w:r>
        <w:fldChar w:fldCharType="begin"/>
      </w:r>
      <w:r>
        <w:instrText xml:space="preserve"> AutoTextList   \s NoStyle \t "Fermă de servere înseamnă un singur centru de date sau două centre de date situate fizic în zone cu fuse orare decalate cu maximum patru ore şi/sau în UE sau în cadrul AELS...(Pentr</w:instrText>
      </w:r>
      <w:r>
        <w:instrText xml:space="preserve">u definiţia completă, consultaţi Glosarul)" </w:instrText>
      </w:r>
      <w:r>
        <w:fldChar w:fldCharType="separate"/>
      </w:r>
      <w:r>
        <w:rPr>
          <w:color w:val="0563C1"/>
        </w:rPr>
        <w:t>Fermă de servere</w:t>
      </w:r>
      <w:r>
        <w:fldChar w:fldCharType="end"/>
      </w:r>
      <w:r>
        <w:t xml:space="preserve">, de oricâte ori este necesar. De asemenea, Clientul poate realoca aceste </w:t>
      </w:r>
      <w:r>
        <w:fldChar w:fldCharType="begin"/>
      </w:r>
      <w:r>
        <w:instrText xml:space="preserve"> AutoTextList   \s NoStyle \t "„Licenţă” înseamnă dreptul de a descărca, a instala, a accesa şi a utiliza un Produs." </w:instrText>
      </w:r>
      <w:r>
        <w:fldChar w:fldCharType="separate"/>
      </w:r>
      <w:r>
        <w:rPr>
          <w:color w:val="0563C1"/>
        </w:rPr>
        <w:t>L</w:t>
      </w:r>
      <w:r>
        <w:rPr>
          <w:color w:val="0563C1"/>
        </w:rPr>
        <w:t>icenţe</w:t>
      </w:r>
      <w:r>
        <w:fldChar w:fldCharType="end"/>
      </w:r>
      <w:r>
        <w:t xml:space="preserve"> de la o </w:t>
      </w:r>
      <w:r>
        <w:fldChar w:fldCharType="begin"/>
      </w:r>
      <w:r>
        <w:instrText xml:space="preserve"> AutoTextList   \s NoStyle \t "Fermă de servere înseamnă un singur centru de date sau două centre de date situate fizic în zone cu fuse orare decalate cu maximum patru ore şi/sau în UE sau în cadrul AELS...(Pentru definiţia completă, cons</w:instrText>
      </w:r>
      <w:r>
        <w:instrText xml:space="preserve">ultaţi Glosarul)" </w:instrText>
      </w:r>
      <w:r>
        <w:fldChar w:fldCharType="separate"/>
      </w:r>
      <w:r>
        <w:rPr>
          <w:color w:val="0563C1"/>
        </w:rPr>
        <w:t>Fermă de servere</w:t>
      </w:r>
      <w:r>
        <w:fldChar w:fldCharType="end"/>
      </w:r>
      <w:r>
        <w:t xml:space="preserve"> la alta, dar nu pe termen scurt (adică, nu în decurs de 90 de zile de la ultima alocare). Produsele utilizate pentru Găzduire proprie pot fi utilizate simultan în baza drepturilor Mobilităţii licenţelor între fermele d</w:t>
      </w:r>
      <w:r>
        <w:t>e servere.</w:t>
      </w:r>
    </w:p>
    <w:p w:rsidR="00B77294" w:rsidRDefault="00B77294">
      <w:pPr>
        <w:pStyle w:val="ProductList-BodyIndented"/>
      </w:pPr>
    </w:p>
    <w:p w:rsidR="00B77294" w:rsidRDefault="003F5805">
      <w:pPr>
        <w:pStyle w:val="ProductList-SubClauseHeading"/>
        <w:outlineLvl w:val="3"/>
      </w:pPr>
      <w:r>
        <w:t>Mobilitatea licenţelor prin intermediul Software Assurance</w:t>
      </w:r>
    </w:p>
    <w:p w:rsidR="00B77294" w:rsidRDefault="003F5805">
      <w:pPr>
        <w:pStyle w:val="ProductList-BodyIndented"/>
      </w:pPr>
      <w:r>
        <w:t>În baza Mobilităţii licenţelor prin intermediul Software Assurance (SA), Clientul poate muta produsul software licenţiat pe serverele partajate în baza oricăreia dintre Licenţele care a</w:t>
      </w:r>
      <w:r>
        <w:t xml:space="preserve">u </w:t>
      </w: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w:instrText>
      </w:r>
      <w:r>
        <w:instrText xml:space="preserve">lor centre de date; pentru detalii, consultaţi secţiunea Mobilitatea licenţei din Anexa B." </w:instrText>
      </w:r>
      <w:r>
        <w:fldChar w:fldCharType="separate"/>
      </w:r>
      <w:r>
        <w:rPr>
          <w:color w:val="0563C1"/>
        </w:rPr>
        <w:t>Mobilitate pentru licenţe</w:t>
      </w:r>
      <w:r>
        <w:fldChar w:fldCharType="end"/>
      </w:r>
      <w:r>
        <w:t xml:space="preserve">, pentru care are protecţie prin SA, cu respectarea cerinţelor de mai jos. Produsele utilizate pentru Găzduire proprie pot fi utilizate </w:t>
      </w:r>
      <w:r>
        <w:t xml:space="preserve">simultan în baza drepturilor Mobilităţii licenţelor prin intermediul SA, cu respectarea limitărilor din Termenii de licenţă pentru Găzduire proprie. </w:t>
      </w:r>
    </w:p>
    <w:p w:rsidR="00B77294" w:rsidRDefault="00B77294">
      <w:pPr>
        <w:pStyle w:val="ProductList-BodyIndented"/>
      </w:pPr>
    </w:p>
    <w:p w:rsidR="00B77294" w:rsidRDefault="003F5805">
      <w:pPr>
        <w:pStyle w:val="ProductList-SubSubClauseHeading"/>
        <w:outlineLvl w:val="4"/>
      </w:pPr>
      <w:r>
        <w:t>Utilizare permisă:</w:t>
      </w:r>
    </w:p>
    <w:p w:rsidR="00B77294" w:rsidRDefault="003F5805">
      <w:pPr>
        <w:pStyle w:val="ProductList-BodyIndented2"/>
      </w:pPr>
      <w:r>
        <w:t>Cu Mobilitate pentru licenţe prin intermediul SA, Clientul poate:</w:t>
      </w:r>
    </w:p>
    <w:p w:rsidR="00B77294" w:rsidRDefault="003F5805" w:rsidP="00CC39EA">
      <w:pPr>
        <w:pStyle w:val="ProductList-Bullet"/>
        <w:numPr>
          <w:ilvl w:val="2"/>
          <w:numId w:val="51"/>
        </w:numPr>
      </w:pPr>
      <w:r>
        <w:t>să ruleze software-u</w:t>
      </w:r>
      <w:r>
        <w:t xml:space="preserve">l licenţiat pe serverele partajate; </w:t>
      </w:r>
    </w:p>
    <w:p w:rsidR="00B77294" w:rsidRDefault="003F5805" w:rsidP="00CC39EA">
      <w:pPr>
        <w:pStyle w:val="ProductList-Bullet"/>
        <w:numPr>
          <w:ilvl w:val="2"/>
          <w:numId w:val="51"/>
        </w:numPr>
      </w:pPr>
      <w:r>
        <w:t xml:space="preserve">să acceseze software-ul respectiv în baza licenţelor de acces şi pentru care are protecţie prin SA şi în baza licenţelor SL utilizator şi SL dispozitiv care permit accesul la Produse; </w:t>
      </w:r>
    </w:p>
    <w:p w:rsidR="00B77294" w:rsidRDefault="003F5805" w:rsidP="00CC39EA">
      <w:pPr>
        <w:pStyle w:val="ProductList-Bullet"/>
        <w:numPr>
          <w:ilvl w:val="2"/>
          <w:numId w:val="51"/>
        </w:numPr>
      </w:pPr>
      <w:r>
        <w:t xml:space="preserve">să gestioneze </w:t>
      </w:r>
      <w:r>
        <w:fldChar w:fldCharType="begin"/>
      </w:r>
      <w:r>
        <w:instrText xml:space="preserve"> AutoTextList   \s N</w:instrText>
      </w:r>
      <w:r>
        <w:instrText xml:space="preserve">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pe care</w:t>
      </w:r>
      <w:r>
        <w:t xml:space="preserve"> le utilizează pe serverele partajate şi/sau </w:t>
      </w:r>
    </w:p>
    <w:p w:rsidR="00B77294" w:rsidRDefault="003F5805" w:rsidP="00CC39EA">
      <w:pPr>
        <w:pStyle w:val="ProductList-Bullet"/>
        <w:numPr>
          <w:ilvl w:val="2"/>
          <w:numId w:val="51"/>
        </w:numPr>
      </w:pPr>
      <w:r>
        <w:t xml:space="preserve">să gestioneze </w:t>
      </w:r>
      <w:r>
        <w:fldChar w:fldCharType="begin"/>
      </w:r>
      <w:r>
        <w:instrText xml:space="preserve"> AutoTextList   \s NoStyle \t "OSE înseamnă totalitatea sau o parte a unei instanţe de sistem de operare sau totalitatea ori o parte a unei instanţe de sistem de operare virtual (sau emulat în alt</w:instrText>
      </w:r>
      <w:r>
        <w:instrText xml:space="preserve"> mod)...(Pentru definiţia completă, consultaţi Glosarul)" </w:instrText>
      </w:r>
      <w:r>
        <w:fldChar w:fldCharType="separate"/>
      </w:r>
      <w:r>
        <w:rPr>
          <w:color w:val="0563C1"/>
        </w:rPr>
        <w:t>mediile OSE</w:t>
      </w:r>
      <w:r>
        <w:fldChar w:fldCharType="end"/>
      </w:r>
      <w:r>
        <w:t xml:space="preserve"> pe care le utilizează pe serverele sale folosind software-ul care rulează pe serverele partajate.</w:t>
      </w:r>
    </w:p>
    <w:p w:rsidR="00B77294" w:rsidRDefault="00B77294">
      <w:pPr>
        <w:pStyle w:val="ProductList-BodyIndented2"/>
      </w:pPr>
    </w:p>
    <w:p w:rsidR="00B77294" w:rsidRDefault="003F5805">
      <w:pPr>
        <w:pStyle w:val="ProductList-SubSubClauseHeading"/>
        <w:outlineLvl w:val="4"/>
      </w:pPr>
      <w:r>
        <w:t>Cerinţe:</w:t>
      </w:r>
    </w:p>
    <w:p w:rsidR="00B77294" w:rsidRDefault="003F5805">
      <w:pPr>
        <w:pStyle w:val="ProductList-BodyIndented2"/>
      </w:pPr>
      <w:r>
        <w:t>Pentru a utiliza Mobilitatea licenţelor prin intermediul SA, Clientul are următoarele obligaţii:</w:t>
      </w:r>
    </w:p>
    <w:p w:rsidR="00B77294" w:rsidRDefault="003F5805" w:rsidP="00CC39EA">
      <w:pPr>
        <w:pStyle w:val="ProductList-Bullet"/>
        <w:numPr>
          <w:ilvl w:val="2"/>
          <w:numId w:val="52"/>
        </w:numPr>
      </w:pPr>
      <w:r>
        <w:t xml:space="preserve">să ruleze software-ul licenţiat şi să gestioneze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w:t>
      </w:r>
      <w:r>
        <w:rPr>
          <w:color w:val="0563C1"/>
        </w:rPr>
        <w:t>diile OSE</w:t>
      </w:r>
      <w:r>
        <w:fldChar w:fldCharType="end"/>
      </w:r>
      <w:r>
        <w:t xml:space="preserve"> pe serverele partajate conform termenilor contractului de licenţiere în volum; </w:t>
      </w:r>
    </w:p>
    <w:p w:rsidR="00B77294" w:rsidRDefault="003F5805" w:rsidP="00CC39EA">
      <w:pPr>
        <w:pStyle w:val="ProductList-Bullet"/>
        <w:numPr>
          <w:ilvl w:val="2"/>
          <w:numId w:val="52"/>
        </w:numPr>
      </w:pPr>
      <w:r>
        <w:t xml:space="preserve">să implementeze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doar prin Servic</w:t>
      </w:r>
      <w:r>
        <w:t xml:space="preserve">iile pentru platforma Microsoft Azure </w:t>
      </w:r>
      <w:r>
        <w:fldChar w:fldCharType="begin"/>
      </w:r>
      <w:r>
        <w:instrText xml:space="preserve"> XE "Serviciile pentru platforma Microsoft Azure " </w:instrText>
      </w:r>
      <w:r>
        <w:fldChar w:fldCharType="end"/>
      </w:r>
      <w:r>
        <w:t xml:space="preserve">sau prin </w:t>
      </w:r>
      <w:r>
        <w:fldChar w:fldCharType="begin"/>
      </w:r>
      <w:r>
        <w:instrText xml:space="preserve"> AutoTextList   \s NoStyle \t "Partener pentru Mobilitatea licenţelor prin intermediul Software Assurance înseamnă o entitate identificată la adresa http://</w:instrText>
      </w:r>
      <w:r>
        <w:instrText xml:space="preserve">www.microsoft.com/licensing/software-assurance/license-mobility.aspx şi autorizată de Microsoft să găzduiască software-ul clienţilor pe servere partajate." </w:instrText>
      </w:r>
      <w:r>
        <w:fldChar w:fldCharType="separate"/>
      </w:r>
      <w:r>
        <w:rPr>
          <w:color w:val="0563C1"/>
        </w:rPr>
        <w:t>Partenerul eligibil pentru Mobilitatea licenţelor prin intermediul Software Assurance</w:t>
      </w:r>
      <w:r>
        <w:fldChar w:fldCharType="end"/>
      </w:r>
      <w:r>
        <w:t xml:space="preserve"> şi</w:t>
      </w:r>
    </w:p>
    <w:p w:rsidR="00B77294" w:rsidRDefault="003F5805" w:rsidP="00CC39EA">
      <w:pPr>
        <w:pStyle w:val="ProductList-Bullet"/>
        <w:numPr>
          <w:ilvl w:val="2"/>
          <w:numId w:val="52"/>
        </w:numPr>
      </w:pPr>
      <w:r>
        <w:t>să compl</w:t>
      </w:r>
      <w:r>
        <w:t xml:space="preserve">eteze şi să remită formularul de validare pentru Mobilitatea licenţelor corespunzător fiecărui </w:t>
      </w:r>
      <w:r>
        <w:fldChar w:fldCharType="begin"/>
      </w:r>
      <w:r>
        <w:instrText xml:space="preserve"> AutoTextList   \s NoStyle \t "Partener pentru Mobilitatea licenţelor prin intermediul Software Assurance înseamnă o entitate identificată la adresa http://www.m</w:instrText>
      </w:r>
      <w:r>
        <w:instrText xml:space="preserve">icrosoft.com/licensing/software-assurance/license-mobility.aspx şi autorizată de Microsoft să găzduiască software-ul clienţilor pe servere partajate." </w:instrText>
      </w:r>
      <w:r>
        <w:fldChar w:fldCharType="separate"/>
      </w:r>
      <w:r>
        <w:rPr>
          <w:color w:val="0563C1"/>
        </w:rPr>
        <w:t>Partener calificat pentru Mobilitatea licenţelor prin intermediul Software Assurance</w:t>
      </w:r>
      <w:r>
        <w:fldChar w:fldCharType="end"/>
      </w:r>
      <w:r>
        <w:t>, care va rula sof</w:t>
      </w:r>
      <w:r>
        <w:t>tware-ul licenţiat al Clientului pe serverele partajate.</w:t>
      </w:r>
    </w:p>
    <w:p w:rsidR="00B77294" w:rsidRDefault="00B77294">
      <w:pPr>
        <w:pStyle w:val="ProductList-BodyIndented2"/>
      </w:pPr>
    </w:p>
    <w:p w:rsidR="00B77294" w:rsidRDefault="003F5805">
      <w:pPr>
        <w:pStyle w:val="ProductList-BodyIndented2"/>
      </w:pPr>
      <w:r>
        <w:t xml:space="preserve">Clientul are dreptul să mute software-ul licenţiat de pe serverele partajate înapoi pe </w:t>
      </w:r>
      <w:r>
        <w:fldChar w:fldCharType="begin"/>
      </w:r>
      <w:r>
        <w:instrText xml:space="preserve"> AutoTextList   \s NoStyle \t "Server înseamnă un sistem hardware fizic, capabil să execute produse software de</w:instrText>
      </w:r>
      <w:r>
        <w:instrText xml:space="preserve"> tip server." </w:instrText>
      </w:r>
      <w:r>
        <w:fldChar w:fldCharType="separate"/>
      </w:r>
      <w:r>
        <w:rPr>
          <w:color w:val="0563C1"/>
        </w:rPr>
        <w:t>Serverele</w:t>
      </w:r>
      <w:r>
        <w:fldChar w:fldCharType="end"/>
      </w:r>
      <w:r>
        <w:t xml:space="preserve"> proprii licenţiate sau pe serverele partajate ale unei alte părţi, dar nu pe termen scurt (nu în termen de 90 de zile de la ultima alocare). De asemenea, Clientul are dreptul să mute </w:t>
      </w:r>
      <w:r>
        <w:lastRenderedPageBreak/>
        <w:fldChar w:fldCharType="begin"/>
      </w:r>
      <w:r>
        <w:instrText xml:space="preserve"> AutoTextList   \s NoStyle \t "Instanţă înseam</w:instrText>
      </w:r>
      <w:r>
        <w:instrText xml:space="preserve">nă o imagine a produsului software creată executând programul de instalare sau procedura de instalare a produsului software ori duplicând o Instanţă existentă." </w:instrText>
      </w:r>
      <w:r>
        <w:fldChar w:fldCharType="separate"/>
      </w:r>
      <w:r>
        <w:rPr>
          <w:color w:val="0563C1"/>
        </w:rPr>
        <w:t>Instanţele</w:t>
      </w:r>
      <w:r>
        <w:fldChar w:fldCharType="end"/>
      </w:r>
      <w:r>
        <w:t xml:space="preserve"> rulate sau </w:t>
      </w:r>
      <w:r>
        <w:fldChar w:fldCharType="begin"/>
      </w:r>
      <w:r>
        <w:instrText xml:space="preserve"> AutoTextList   \s NoStyle \t "OSE înseamnă totalitatea sau o parte a </w:instrText>
      </w:r>
      <w:r>
        <w:instrText xml:space="preserve">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gestionate în baza unei anumite </w:t>
      </w:r>
      <w:r>
        <w:fldChar w:fldCharType="begin"/>
      </w:r>
      <w:r>
        <w:instrText xml:space="preserve"> AutoTextList   \s NoStyl</w:instrText>
      </w:r>
      <w:r>
        <w:instrText xml:space="preserve">e \t "„Licenţă” înseamnă dreptul de a descărca, a instala, a accesa şi a utiliza un Produs." </w:instrText>
      </w:r>
      <w:r>
        <w:fldChar w:fldCharType="separate"/>
      </w:r>
      <w:r>
        <w:rPr>
          <w:color w:val="0563C1"/>
        </w:rPr>
        <w:t>Licenţe</w:t>
      </w:r>
      <w:r>
        <w:fldChar w:fldCharType="end"/>
      </w:r>
      <w:r>
        <w:t xml:space="preserve"> de pe serverele partajate dintr-o </w:t>
      </w:r>
      <w:r>
        <w:fldChar w:fldCharType="begin"/>
      </w:r>
      <w:r>
        <w:instrText xml:space="preserve"> AutoTextList   \s NoStyle \t "Fermă de servere înseamnă un singur centru de date sau două centre de date situate fizi</w:instrText>
      </w:r>
      <w:r>
        <w:instrText xml:space="preserve">c în zone cu fuse orare decalate cu maximum patru ore şi/sau în UE sau în cadrul AELS...(Pentru definiţia completă, consultaţi Glosarul)" </w:instrText>
      </w:r>
      <w:r>
        <w:fldChar w:fldCharType="separate"/>
      </w:r>
      <w:r>
        <w:rPr>
          <w:color w:val="0563C1"/>
        </w:rPr>
        <w:t>Fermă de servere</w:t>
      </w:r>
      <w:r>
        <w:fldChar w:fldCharType="end"/>
      </w:r>
      <w:r>
        <w:t xml:space="preserve"> pe serverele sale partajate dintr-o altă </w:t>
      </w:r>
      <w:r>
        <w:fldChar w:fldCharType="begin"/>
      </w:r>
      <w:r>
        <w:instrText xml:space="preserve"> AutoTextList   \s NoStyle \t "Fermă de servere înseamnă </w:instrText>
      </w:r>
      <w:r>
        <w:instrText xml:space="preserve">un singur centru de date sau două centre de date situate fizic în zone cu fuse orare decalate cu maximum patru ore şi/sau în UE sau în cadrul AELS...(Pentru definiţia completă, consultaţi Glosarul)" </w:instrText>
      </w:r>
      <w:r>
        <w:fldChar w:fldCharType="separate"/>
      </w:r>
      <w:r>
        <w:rPr>
          <w:color w:val="0563C1"/>
        </w:rPr>
        <w:t>Fermă de servere</w:t>
      </w:r>
      <w:r>
        <w:fldChar w:fldCharType="end"/>
      </w:r>
      <w:r>
        <w:t>, dar nu pe termen scurt (nu în termen</w:t>
      </w:r>
      <w:r>
        <w:t xml:space="preserve"> de 90 de zile de la ultima alocare).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w:instrText>
      </w:r>
      <w:r>
        <w:instrText xml:space="preserve">ţia completă, consultaţi Glosarul)" </w:instrText>
      </w:r>
      <w:r>
        <w:fldChar w:fldCharType="separate"/>
      </w:r>
      <w:r>
        <w:rPr>
          <w:color w:val="0563C1"/>
        </w:rPr>
        <w:t>Mediile OSE</w:t>
      </w:r>
      <w:r>
        <w:fldChar w:fldCharType="end"/>
      </w:r>
      <w:r>
        <w:t xml:space="preserve"> gestionate în baza aceleiaşi licenţe trebuie să facă parte din aceeaşi </w:t>
      </w:r>
      <w:r>
        <w:fldChar w:fldCharType="begin"/>
      </w:r>
      <w:r>
        <w:instrText xml:space="preserve"> AutoTextList   \s NoStyle \t "Fermă de servere înseamnă un singur centru de date sau două centre de date situate fizic în zone cu fus</w:instrText>
      </w:r>
      <w:r>
        <w:instrText xml:space="preserve">e orare decalate cu maximum patru ore şi/sau în UE sau în cadrul AELS...(Pentru definiţia completă, consultaţi Glosarul)" </w:instrText>
      </w:r>
      <w:r>
        <w:fldChar w:fldCharType="separate"/>
      </w:r>
      <w:r>
        <w:rPr>
          <w:color w:val="0563C1"/>
        </w:rPr>
        <w:t>Fermă de servere</w:t>
      </w:r>
      <w:r>
        <w:fldChar w:fldCharType="end"/>
      </w:r>
      <w:r>
        <w:t>. Clientul este de acord că va fi responsabil pentru acţiunile terţelor părţi în legătură cu software-ul implementa</w:t>
      </w:r>
      <w:r>
        <w:t xml:space="preserve">t şi gestionat în numele său. Cu excepţia prevederilor de mai jos, utilizarea acestuia se supune </w:t>
      </w: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Termenilor licenţei</w:t>
      </w:r>
      <w:r>
        <w:fldChar w:fldCharType="end"/>
      </w:r>
      <w:r>
        <w:t xml:space="preserve"> ap</w:t>
      </w:r>
      <w:r>
        <w:t>licabili Produsului, precum şi termenilor aplicabili pentru Mobilitatea licenţelor prin intermediul SA. Termenii aplicabili pentru Mobilitatea licenţelor prin intermediul SA prevalează faţă de orice termeni ai licenţei care intră în conflict cu aceştia pen</w:t>
      </w:r>
      <w:r>
        <w:t>tru un Produs, atunci când se utilizează Mobilitatea licenţelor prin intermediul SA. Anumite Produse, după cum se arată mai jos, au drepturi de utilizare diferite pentru serverele partajate în baza Mobilităţii licenţelor prin intermediul SA:</w:t>
      </w:r>
    </w:p>
    <w:tbl>
      <w:tblPr>
        <w:tblStyle w:val="PURTable1"/>
        <w:tblW w:w="0" w:type="dxa"/>
        <w:tblLook w:val="04A0" w:firstRow="1" w:lastRow="0" w:firstColumn="1" w:lastColumn="0" w:noHBand="0" w:noVBand="1"/>
      </w:tblPr>
      <w:tblGrid>
        <w:gridCol w:w="2553"/>
        <w:gridCol w:w="2493"/>
        <w:gridCol w:w="2529"/>
        <w:gridCol w:w="2495"/>
      </w:tblGrid>
      <w:tr w:rsidR="00B77294">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77294" w:rsidRDefault="003F5805">
            <w:pPr>
              <w:pStyle w:val="ProductList-TableBody"/>
            </w:pPr>
            <w:r>
              <w:rPr>
                <w:color w:val="FFFFFF"/>
              </w:rPr>
              <w:t>Model de licen</w:t>
            </w:r>
            <w:r>
              <w:rPr>
                <w:color w:val="FFFFFF"/>
              </w:rPr>
              <w:t>ţă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77294" w:rsidRDefault="003F5805">
            <w:pPr>
              <w:pStyle w:val="ProductList-TableBody"/>
            </w:pPr>
            <w:r>
              <w:rPr>
                <w:color w:val="FFFFFF"/>
              </w:rPr>
              <w:t>Produs/tip de produs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77294" w:rsidRDefault="003F5805">
            <w:pPr>
              <w:pStyle w:val="ProductList-TableBody"/>
            </w:pPr>
            <w:r>
              <w:rPr>
                <w:color w:val="FFFFFF"/>
              </w:rPr>
              <w:t>Licenţă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77294" w:rsidRDefault="003F5805">
            <w:pPr>
              <w:pStyle w:val="ProductList-TableBody"/>
            </w:pPr>
            <w:r>
              <w:rPr>
                <w:color w:val="FFFFFF"/>
              </w:rPr>
              <w:t>Număr permis de:</w:t>
            </w:r>
          </w:p>
          <w:p w:rsidR="00B77294" w:rsidRDefault="003F5805">
            <w:pPr>
              <w:pStyle w:val="ProductList-TableBody"/>
            </w:pPr>
            <w:r>
              <w:rPr>
                <w:color w:val="FFFFFF"/>
              </w:rPr>
              <w:t>medii OSE sau nuclee per licenţă</w:t>
            </w:r>
          </w:p>
        </w:tc>
      </w:tr>
      <w:tr w:rsidR="00B77294">
        <w:tc>
          <w:tcPr>
            <w:tcW w:w="306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Per nucleu/Licenţă CAL</w:t>
            </w:r>
          </w:p>
        </w:tc>
        <w:tc>
          <w:tcPr>
            <w:tcW w:w="306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Licenţe External Connector</w:t>
            </w:r>
          </w:p>
        </w:tc>
        <w:tc>
          <w:tcPr>
            <w:tcW w:w="306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Fiecare Licenţă External Connector cu protecţie prin SA activă</w:t>
            </w:r>
          </w:p>
        </w:tc>
        <w:tc>
          <w:tcPr>
            <w:tcW w:w="306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1 mediu de sistem de operare per licenţă</w:t>
            </w:r>
          </w:p>
        </w:tc>
      </w:tr>
      <w:tr w:rsidR="00B77294">
        <w:tc>
          <w:tcPr>
            <w:tcW w:w="306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Server per CAL</w:t>
            </w:r>
          </w:p>
        </w:tc>
        <w:tc>
          <w:tcPr>
            <w:tcW w:w="306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Fiecare licenţă de server cu protecţie prin SA activă</w:t>
            </w:r>
          </w:p>
        </w:tc>
        <w:tc>
          <w:tcPr>
            <w:tcW w:w="306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1 mediu de sistem de operare per licenţă</w:t>
            </w:r>
          </w:p>
        </w:tc>
      </w:tr>
      <w:tr w:rsidR="00B77294">
        <w:tc>
          <w:tcPr>
            <w:tcW w:w="306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Per nucleu</w:t>
            </w:r>
          </w:p>
        </w:tc>
        <w:tc>
          <w:tcPr>
            <w:tcW w:w="306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Toate Produsele eligibile</w:t>
            </w:r>
          </w:p>
        </w:tc>
        <w:tc>
          <w:tcPr>
            <w:tcW w:w="306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Fiecare Licenţă de nucleu cu protecţie prin SA activă</w:t>
            </w:r>
          </w:p>
        </w:tc>
        <w:tc>
          <w:tcPr>
            <w:tcW w:w="306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Un nucleu virtual (conform Drepturilor de utilizare a prod</w:t>
            </w:r>
            <w:r>
              <w:t>usului, inclusiv cerinţa pentru minimum 4 nuclee per OSE)</w:t>
            </w:r>
          </w:p>
        </w:tc>
      </w:tr>
      <w:tr w:rsidR="00B77294">
        <w:tc>
          <w:tcPr>
            <w:tcW w:w="306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Servere de management</w:t>
            </w:r>
          </w:p>
        </w:tc>
        <w:tc>
          <w:tcPr>
            <w:tcW w:w="306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Fiecare Licenţă de management cu protecţie prin SA activă</w:t>
            </w:r>
          </w:p>
        </w:tc>
        <w:tc>
          <w:tcPr>
            <w:tcW w:w="306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2 medii OSE gestionate per Server licenţiat</w:t>
            </w:r>
          </w:p>
        </w:tc>
      </w:tr>
      <w:tr w:rsidR="00B77294">
        <w:tc>
          <w:tcPr>
            <w:tcW w:w="306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Servere de management</w:t>
            </w:r>
          </w:p>
        </w:tc>
        <w:tc>
          <w:tcPr>
            <w:tcW w:w="306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 xml:space="preserve">System Center 2012 </w:t>
            </w:r>
            <w:r>
              <w:t>R2 Datacenter</w:t>
            </w:r>
          </w:p>
        </w:tc>
        <w:tc>
          <w:tcPr>
            <w:tcW w:w="306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Fiecare Licenţă de management cu protecţie prin SA activă</w:t>
            </w:r>
          </w:p>
        </w:tc>
        <w:tc>
          <w:tcPr>
            <w:tcW w:w="306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10 medii OSE gestionate per Server licenţiat</w:t>
            </w:r>
          </w:p>
        </w:tc>
      </w:tr>
      <w:tr w:rsidR="00B77294">
        <w:tc>
          <w:tcPr>
            <w:tcW w:w="306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Servere de management</w:t>
            </w:r>
          </w:p>
        </w:tc>
        <w:tc>
          <w:tcPr>
            <w:tcW w:w="306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16 Licenţe de management cu protecţie prin SA activă</w:t>
            </w:r>
          </w:p>
        </w:tc>
        <w:tc>
          <w:tcPr>
            <w:tcW w:w="306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2 medii OSE gestionate per Server licenţiat</w:t>
            </w:r>
          </w:p>
        </w:tc>
      </w:tr>
      <w:tr w:rsidR="00B77294">
        <w:tc>
          <w:tcPr>
            <w:tcW w:w="306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Servere de management</w:t>
            </w:r>
          </w:p>
        </w:tc>
        <w:tc>
          <w:tcPr>
            <w:tcW w:w="306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16 Licenţe de management cu protecţie prin SA activă</w:t>
            </w:r>
          </w:p>
        </w:tc>
        <w:tc>
          <w:tcPr>
            <w:tcW w:w="306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10 medii OSE gestionate per Server licenţiat</w:t>
            </w:r>
          </w:p>
        </w:tc>
      </w:tr>
    </w:tbl>
    <w:p w:rsidR="00B77294" w:rsidRDefault="00B77294">
      <w:pPr>
        <w:pStyle w:val="ProductList-BodyIndented2"/>
      </w:pPr>
    </w:p>
    <w:p w:rsidR="00B77294" w:rsidRDefault="003F5805">
      <w:pPr>
        <w:pStyle w:val="ProductList-SubSubClauseHeading"/>
        <w:outlineLvl w:val="4"/>
      </w:pPr>
      <w:r>
        <w:t>Drepturi în cazuri de avarie</w:t>
      </w:r>
    </w:p>
    <w:p w:rsidR="00B77294" w:rsidRDefault="003F5805">
      <w:pPr>
        <w:pStyle w:val="ProductList-BodyIndented2"/>
      </w:pPr>
      <w:r>
        <w:t>Pentru Produsele care benefici</w:t>
      </w:r>
      <w:r>
        <w:t xml:space="preserve">ază de </w:t>
      </w:r>
      <w:r>
        <w:fldChar w:fldCharType="begin"/>
      </w:r>
      <w:r>
        <w:instrText xml:space="preserve"> AutoTextList   \s NoStyle \t "Drepturi în caz de avarie: Un beneficiu SA care permite Clientului să ruleze instanţe pasive ale Produsului, pentru cazuri de avarie, împreună cu software-ul care rulează pe Serverul licenţiat, în anticiparea unei posi</w:instrText>
      </w:r>
      <w:r>
        <w:instrText xml:space="preserve">bile avarii. (consultaţi Glosarul pentru definiţia completă)" </w:instrText>
      </w:r>
      <w:r>
        <w:fldChar w:fldCharType="separate"/>
      </w:r>
      <w:r>
        <w:rPr>
          <w:color w:val="0563C1"/>
        </w:rPr>
        <w:t>drepturi în caz de avarie</w:t>
      </w:r>
      <w:r>
        <w:fldChar w:fldCharType="end"/>
      </w:r>
      <w:r>
        <w:t xml:space="preserve">, Clientul poate să ruleze </w:t>
      </w:r>
      <w:r>
        <w:fldChar w:fldCharType="begin"/>
      </w:r>
      <w:r>
        <w:instrText xml:space="preserve"> AutoTextList   \s NoStyle \t "Instanţă înseamnă o imagine a produsului software creată executând programul de instalare sau procedura de i</w:instrText>
      </w:r>
      <w:r>
        <w:instrText xml:space="preserve">nstalare a produsului software ori duplicând o Instanţă existentă." </w:instrText>
      </w:r>
      <w:r>
        <w:fldChar w:fldCharType="separate"/>
      </w:r>
      <w:r>
        <w:rPr>
          <w:color w:val="0563C1"/>
        </w:rPr>
        <w:t>Instanţe</w:t>
      </w:r>
      <w:r>
        <w:fldChar w:fldCharType="end"/>
      </w:r>
      <w:r>
        <w:t xml:space="preserve"> pasive pentru cazuri de avarie pe serverele partajate eligibile pentru prevenirea unei posibile avarii. Numărul licenţelor care ar permite rularea </w:t>
      </w:r>
      <w:r>
        <w:fldChar w:fldCharType="begin"/>
      </w:r>
      <w:r>
        <w:instrText xml:space="preserve"> AutoTextList   \s NoStyle \t</w:instrText>
      </w:r>
      <w:r>
        <w:instrText xml:space="preserve"> "Instanţă înseamnă o imagine a produsului software creată executând programul de instalare sau procedura de instalare a produsului software ori duplicând o Instanţă existentă." </w:instrText>
      </w:r>
      <w:r>
        <w:fldChar w:fldCharType="separate"/>
      </w:r>
      <w:r>
        <w:rPr>
          <w:color w:val="0563C1"/>
        </w:rPr>
        <w:t>Instanţelor</w:t>
      </w:r>
      <w:r>
        <w:fldChar w:fldCharType="end"/>
      </w:r>
      <w:r>
        <w:t xml:space="preserve"> pentru cazuri de avarie nu trebuie să depăşească numărul licenţ</w:t>
      </w:r>
      <w:r>
        <w:t xml:space="preserve">elor necesare rulării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Instanţelor</w:t>
      </w:r>
      <w:r>
        <w:fldChar w:fldCharType="end"/>
      </w:r>
      <w:r>
        <w:t xml:space="preserve"> de producţie</w:t>
      </w:r>
      <w:r>
        <w:t xml:space="preserve"> corespunzătoare pe serverele partajate ale aceluiaşi partener.</w:t>
      </w:r>
    </w:p>
    <w:p w:rsidR="00B77294" w:rsidRDefault="00B77294">
      <w:pPr>
        <w:pStyle w:val="ProductList-BodyIndented2"/>
      </w:pPr>
    </w:p>
    <w:p w:rsidR="00B77294" w:rsidRDefault="003F5805">
      <w:pPr>
        <w:pStyle w:val="ProductList-ClauseHeading"/>
        <w:outlineLvl w:val="2"/>
      </w:pPr>
      <w:bookmarkStart w:id="361" w:name="_Sec590"/>
      <w:r>
        <w:t>Servere – Aplicaţii cu găzduire proprie</w:t>
      </w:r>
      <w:bookmarkEnd w:id="361"/>
    </w:p>
    <w:p w:rsidR="00B77294" w:rsidRDefault="003F5805">
      <w:pPr>
        <w:pStyle w:val="ProductList-Body"/>
      </w:pPr>
      <w:r>
        <w:t>Aplicaţiile cu găzduire proprie sunt acele Produse pentru care se aplică drepturile de găzduire proprie.</w:t>
      </w:r>
    </w:p>
    <w:p w:rsidR="00B77294" w:rsidRDefault="00B77294">
      <w:pPr>
        <w:pStyle w:val="ProductList-Body"/>
      </w:pPr>
    </w:p>
    <w:p w:rsidR="00B77294" w:rsidRDefault="003F5805">
      <w:pPr>
        <w:pStyle w:val="ProductList-Body"/>
      </w:pPr>
      <w:r>
        <w:t>În ciuda prevederilor contrare din contractul</w:t>
      </w:r>
      <w:r>
        <w:t xml:space="preserve"> de licenţiere în volum al Clientului, inclusiv Termenii pentru produse, Clientul are dreptul de a rula copii cu licenţă ale Aplicaţiilor cu găzduire proprie care interacţionează direct sau indirect cu produsul software pentru a crea o soluţie unificată („</w:t>
      </w:r>
      <w:r>
        <w:t>Soluţie unificată”) şi pentru a permite terţelor părţi să le utilizeze, conform termenilor de mai jos.</w:t>
      </w:r>
    </w:p>
    <w:p w:rsidR="00B77294" w:rsidRDefault="00B77294">
      <w:pPr>
        <w:pStyle w:val="ProductList-Body"/>
      </w:pPr>
    </w:p>
    <w:p w:rsidR="00B77294" w:rsidRDefault="003F5805">
      <w:pPr>
        <w:pStyle w:val="ProductList-SubClauseHeading"/>
        <w:outlineLvl w:val="3"/>
      </w:pPr>
      <w:r>
        <w:t>Cerinţe</w:t>
      </w:r>
    </w:p>
    <w:p w:rsidR="00B77294" w:rsidRDefault="003F5805">
      <w:pPr>
        <w:pStyle w:val="ProductList-BodyIndented"/>
      </w:pPr>
      <w:r>
        <w:t xml:space="preserve">Clientul trebuie să deţină </w:t>
      </w:r>
      <w:r>
        <w:fldChar w:fldCharType="begin"/>
      </w:r>
      <w:r>
        <w:instrText xml:space="preserve"> AutoTextList   \s NoStyle \t "„Licenţă” înseamnă dreptul de a descărca, a instala, a accesa şi a utiliza un Produs."</w:instrText>
      </w:r>
      <w:r>
        <w:instrText xml:space="preserve"> </w:instrText>
      </w:r>
      <w:r>
        <w:fldChar w:fldCharType="separate"/>
      </w:r>
      <w:r>
        <w:rPr>
          <w:color w:val="0563C1"/>
        </w:rPr>
        <w:t>licenţele</w:t>
      </w:r>
      <w:r>
        <w:fldChar w:fldCharType="end"/>
      </w:r>
      <w:r>
        <w:t xml:space="preserve"> Microsoft şi SA obligatorii pentru:</w:t>
      </w:r>
    </w:p>
    <w:p w:rsidR="00B77294" w:rsidRDefault="003F5805" w:rsidP="00CC39EA">
      <w:pPr>
        <w:pStyle w:val="ProductList-Bullet"/>
        <w:numPr>
          <w:ilvl w:val="1"/>
          <w:numId w:val="53"/>
        </w:numPr>
      </w:pPr>
      <w:r>
        <w:t>aplicaţiile cu găzduire proprie executate în cadrul soluţiei unificate şi</w:t>
      </w:r>
    </w:p>
    <w:p w:rsidR="00B77294" w:rsidRDefault="003F5805" w:rsidP="00CC39EA">
      <w:pPr>
        <w:pStyle w:val="ProductList-Bullet"/>
        <w:numPr>
          <w:ilvl w:val="1"/>
          <w:numId w:val="53"/>
        </w:numPr>
      </w:pPr>
      <w:r>
        <w:t xml:space="preserve">toate </w:t>
      </w:r>
      <w:r>
        <w:fldChar w:fldCharType="begin"/>
      </w:r>
      <w:r>
        <w:instrText xml:space="preserve"> AutoTextList   \s NoStyle \t "„Licenţă” înseamnă dreptul de a descărca, a instala, a accesa şi a utiliza un Produs." </w:instrText>
      </w:r>
      <w:r>
        <w:fldChar w:fldCharType="separate"/>
      </w:r>
      <w:r>
        <w:rPr>
          <w:color w:val="0563C1"/>
        </w:rPr>
        <w:t>Licenţel</w:t>
      </w:r>
      <w:r>
        <w:rPr>
          <w:color w:val="0563C1"/>
        </w:rPr>
        <w:t>e</w:t>
      </w:r>
      <w:r>
        <w:fldChar w:fldCharType="end"/>
      </w:r>
      <w:r>
        <w:t xml:space="preserve"> de acces utilizate pentru ca soluţia unificată să fie disponibilă pentru Utilizatorii externi.</w:t>
      </w:r>
    </w:p>
    <w:p w:rsidR="00B77294" w:rsidRDefault="003F5805">
      <w:pPr>
        <w:pStyle w:val="ProductList-BodyIndented"/>
      </w:pPr>
      <w:r>
        <w:t xml:space="preserve">Toate produsele software Microsoft utilizate pentru a crea şi a furniza Soluţia unificată trebuie să îndeplinească următoarele condiţii: </w:t>
      </w:r>
    </w:p>
    <w:p w:rsidR="00B77294" w:rsidRDefault="003F5805" w:rsidP="00CC39EA">
      <w:pPr>
        <w:pStyle w:val="ProductList-Bullet"/>
        <w:numPr>
          <w:ilvl w:val="1"/>
          <w:numId w:val="54"/>
        </w:numPr>
      </w:pPr>
      <w:r>
        <w:t>să fie licenţiate printr-un program de licenţiere de volum şi</w:t>
      </w:r>
    </w:p>
    <w:p w:rsidR="00B77294" w:rsidRDefault="003F5805" w:rsidP="00CC39EA">
      <w:pPr>
        <w:pStyle w:val="ProductList-Bullet"/>
        <w:numPr>
          <w:ilvl w:val="1"/>
          <w:numId w:val="54"/>
        </w:numPr>
      </w:pPr>
      <w:r>
        <w:t xml:space="preserve">să fie eligibile pentru </w:t>
      </w:r>
      <w:r>
        <w:fldChar w:fldCharType="begin"/>
      </w:r>
      <w:r>
        <w:instrText xml:space="preserve"> AutoTextList   \s NoStyle \t "Găzduirea proprie: Un beneficiu SA care permite utilizarea produsului în scop de găzduire condiţională; pentru detalii, consultaţi secţiune</w:instrText>
      </w:r>
      <w:r>
        <w:instrText xml:space="preserve">a Servere – Aplicaţii cu găzduire proprie din Anexa B – Software Assurance." </w:instrText>
      </w:r>
      <w:r>
        <w:fldChar w:fldCharType="separate"/>
      </w:r>
      <w:r>
        <w:rPr>
          <w:color w:val="0563C1"/>
        </w:rPr>
        <w:t>Găzduire proprie</w:t>
      </w:r>
      <w:r>
        <w:fldChar w:fldCharType="end"/>
      </w:r>
      <w:r>
        <w:t xml:space="preserve"> în baza acestor Termeni ai licenţei.</w:t>
      </w:r>
    </w:p>
    <w:p w:rsidR="00B77294" w:rsidRDefault="00B77294">
      <w:pPr>
        <w:pStyle w:val="ProductList-BodyIndented"/>
      </w:pPr>
    </w:p>
    <w:p w:rsidR="00B77294" w:rsidRDefault="003F5805">
      <w:pPr>
        <w:pStyle w:val="ProductList-BodyIndented"/>
      </w:pPr>
      <w:r>
        <w:t>În cazul în care Clientul furnizează Soluţia unificată de pe serverele partajate, Clientul nu poate utiliza Windows Serve</w:t>
      </w:r>
      <w:r>
        <w:t xml:space="preserve">r (nici Licenţa External Connector Remote Desktop Services sau orice altă licenţă de acces Windows Server) ca aplicaţie cu găzduire proprie. În schimb, Clientul trebuie să utilizeze produsul software Windows Server licenţiat în cadrul programului Partener </w:t>
      </w:r>
      <w:r>
        <w:t>pentru Mobilitatea licenţelor prin intermediul Software Assurance sau al unui Contract de licenţă Service Provider sau în cadrul altei oferte de licenţiere în volum Microsoft care permite utilizarea pe servere partajate. Alte Produse utilizate într-o Soluţ</w:t>
      </w:r>
      <w:r>
        <w:t>ie unificată furnizată de pe servere partajate trebuie să aibă o Mobilitate a licenţelor prin intermediul Software Assurance.</w:t>
      </w:r>
    </w:p>
    <w:p w:rsidR="00B77294" w:rsidRDefault="00B77294">
      <w:pPr>
        <w:pStyle w:val="ProductList-BodyIndented"/>
      </w:pPr>
    </w:p>
    <w:p w:rsidR="00B77294" w:rsidRDefault="003F5805">
      <w:pPr>
        <w:pStyle w:val="ProductList-BodyIndented"/>
      </w:pPr>
      <w:r>
        <w:t>Produsul software al clientului trebuie:</w:t>
      </w:r>
    </w:p>
    <w:p w:rsidR="00B77294" w:rsidRDefault="003F5805" w:rsidP="00CC39EA">
      <w:pPr>
        <w:pStyle w:val="ProductList-Bullet"/>
        <w:numPr>
          <w:ilvl w:val="1"/>
          <w:numId w:val="55"/>
        </w:numPr>
      </w:pPr>
      <w:r>
        <w:t>să adauge funcţionalităţi principale importante la aplicaţiile cu găzduire proprie din c</w:t>
      </w:r>
      <w:r>
        <w:t>adrul soluţiei unificate (doar tablourile de bord, editorii HTML, utilitarele şi tehnologiile similare care nu sunt servicii şi/sau aplicaţii principale ale soluţiei unificate);</w:t>
      </w:r>
    </w:p>
    <w:p w:rsidR="00B77294" w:rsidRDefault="003F5805" w:rsidP="00CC39EA">
      <w:pPr>
        <w:pStyle w:val="ProductList-Bullet"/>
        <w:numPr>
          <w:ilvl w:val="1"/>
          <w:numId w:val="55"/>
        </w:numPr>
      </w:pPr>
      <w:r>
        <w:t xml:space="preserve">să fie serviciul şi/sau aplicaţia principală din cadrul soluţiei unificate şi </w:t>
      </w:r>
      <w:r>
        <w:t>să nu permită accesul direct la aplicaţiile cu găzduire proprie niciunui utilizator final al Soluţiei unificate;</w:t>
      </w:r>
    </w:p>
    <w:p w:rsidR="00B77294" w:rsidRDefault="003F5805" w:rsidP="00CC39EA">
      <w:pPr>
        <w:pStyle w:val="ProductList-Bullet"/>
        <w:numPr>
          <w:ilvl w:val="1"/>
          <w:numId w:val="55"/>
        </w:numPr>
      </w:pPr>
      <w:r>
        <w:t>să fie livrat utilizatorilor finali prin internet, printr-o reţea telefonică sau printr-o reţea privată de pe servere aflate sub controlul ziln</w:t>
      </w:r>
      <w:r>
        <w:t>ic al Clientului sau al unei terţe părţi diferite de utilizatorul final al Soluţiei unificate (Soluţia unificată nu poate fi încărcată pe dispozitivul utilizatorului final) şi</w:t>
      </w:r>
    </w:p>
    <w:p w:rsidR="00B77294" w:rsidRDefault="003F5805" w:rsidP="00CC39EA">
      <w:pPr>
        <w:pStyle w:val="ProductList-Bullet"/>
        <w:numPr>
          <w:ilvl w:val="1"/>
          <w:numId w:val="55"/>
        </w:numPr>
      </w:pPr>
      <w:r>
        <w:lastRenderedPageBreak/>
        <w:t>să fie proprietatea clientului, nu licenţiat acestuia, cu excepţia cazului în ca</w:t>
      </w:r>
      <w:r>
        <w:t>re produsul software al clientului include un produs software terţ neimportant, încorporat în produsul software al clientului sau care funcţionează în scopul acestuia.</w:t>
      </w:r>
    </w:p>
    <w:p w:rsidR="00B77294" w:rsidRDefault="00B77294">
      <w:pPr>
        <w:pStyle w:val="ProductList-BodyIndented"/>
      </w:pPr>
    </w:p>
    <w:p w:rsidR="00B77294" w:rsidRDefault="003F5805">
      <w:pPr>
        <w:pStyle w:val="ProductList-BodyIndented"/>
      </w:pPr>
      <w:r>
        <w:t xml:space="preserve">Utilizarea aplicaţiilor cu găzduire proprie este reglementată prin </w:t>
      </w:r>
      <w:r>
        <w:fldChar w:fldCharType="begin"/>
      </w:r>
      <w:r>
        <w:instrText xml:space="preserve"> AutoTextList   \s N</w:instrText>
      </w:r>
      <w:r>
        <w:instrText xml:space="preserve">oStyle \t "Termenii licenţei: Termenii şi condiţiile care reglementează implementarea şi utilizarea unui Produs." </w:instrText>
      </w:r>
      <w:r>
        <w:fldChar w:fldCharType="separate"/>
      </w:r>
      <w:r>
        <w:rPr>
          <w:color w:val="0563C1"/>
        </w:rPr>
        <w:t>Termenii licenţei</w:t>
      </w:r>
      <w:r>
        <w:fldChar w:fldCharType="end"/>
      </w:r>
      <w:r>
        <w:t xml:space="preserve"> pentru produsele respective. Clientul nu are dreptul de a transfera </w:t>
      </w:r>
      <w:r>
        <w:fldChar w:fldCharType="begin"/>
      </w:r>
      <w:r>
        <w:instrText xml:space="preserve"> AutoTextList   \s NoStyle \t "„Licenţă” înseamnă dre</w:instrText>
      </w:r>
      <w:r>
        <w:instrText xml:space="preserve">ptul de a descărca, a instala, a accesa şi a utiliza un Produs." </w:instrText>
      </w:r>
      <w:r>
        <w:fldChar w:fldCharType="separate"/>
      </w:r>
      <w:r>
        <w:rPr>
          <w:color w:val="0563C1"/>
        </w:rPr>
        <w:t>Licenţele</w:t>
      </w:r>
      <w:r>
        <w:fldChar w:fldCharType="end"/>
      </w:r>
      <w:r>
        <w:t xml:space="preserve"> achiziţionate în baza contractului de licenţiere de volum, cu excepţia cazurilor în care acest lucru este permis prin contractul respectiv.</w:t>
      </w:r>
    </w:p>
    <w:p w:rsidR="00B77294" w:rsidRDefault="00B77294">
      <w:pPr>
        <w:pStyle w:val="ProductList-BodyIndented"/>
        <w:jc w:val="right"/>
      </w:pPr>
    </w:p>
    <w:tbl>
      <w:tblPr>
        <w:tblStyle w:val="PURTable0"/>
        <w:tblW w:w="0" w:type="dxa"/>
        <w:tblLook w:val="04A0" w:firstRow="1" w:lastRow="0" w:firstColumn="1" w:lastColumn="0" w:noHBand="0" w:noVBand="1"/>
      </w:tblPr>
      <w:tblGrid>
        <w:gridCol w:w="10440"/>
      </w:tblGrid>
      <w:tr w:rsidR="00B772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7294" w:rsidRDefault="003F5805">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B77294" w:rsidRDefault="00B77294">
      <w:pPr>
        <w:pStyle w:val="ProductList-BodyIndented"/>
      </w:pPr>
    </w:p>
    <w:p w:rsidR="00B77294" w:rsidRDefault="00B77294">
      <w:pPr>
        <w:pStyle w:val="PURBreadcrumb"/>
      </w:pPr>
    </w:p>
    <w:p w:rsidR="00B77294" w:rsidRDefault="003F5805">
      <w:pPr>
        <w:pStyle w:val="ProductList-SectionHeading"/>
        <w:pageBreakBefore/>
        <w:outlineLvl w:val="0"/>
      </w:pPr>
      <w:bookmarkStart w:id="362" w:name="_Sec562"/>
      <w:bookmarkEnd w:id="338"/>
      <w:r>
        <w:lastRenderedPageBreak/>
        <w:t>Anexa C – Serviciile profesionale</w:t>
      </w:r>
      <w:r>
        <w:fldChar w:fldCharType="begin"/>
      </w:r>
      <w:r>
        <w:instrText xml:space="preserve"> TC "</w:instrText>
      </w:r>
      <w:bookmarkStart w:id="363" w:name="_Toc478648128"/>
      <w:r>
        <w:instrText>Anexa C – Serviciile profesionale</w:instrText>
      </w:r>
      <w:bookmarkEnd w:id="363"/>
      <w:r>
        <w:instrText>" \l 1</w:instrText>
      </w:r>
      <w:r>
        <w:fldChar w:fldCharType="end"/>
      </w:r>
    </w:p>
    <w:p w:rsidR="00B77294" w:rsidRDefault="003F5805">
      <w:pPr>
        <w:pStyle w:val="ProductList-Body"/>
      </w:pPr>
      <w:r>
        <w:t>Serviciile profesionale disponibile prin intermediul Licenţierii de volum Microsoft sunt descrise mai jos.</w:t>
      </w:r>
    </w:p>
    <w:p w:rsidR="00B77294" w:rsidRDefault="003F5805">
      <w:pPr>
        <w:pStyle w:val="ProductList-Offering1Heading"/>
        <w:outlineLvl w:val="1"/>
      </w:pPr>
      <w:bookmarkStart w:id="364" w:name="_Sec565"/>
      <w:r>
        <w:t>Ofertele de servicii de asistenţă Microsoft Premier</w:t>
      </w:r>
      <w:bookmarkEnd w:id="364"/>
      <w:r>
        <w:fldChar w:fldCharType="begin"/>
      </w:r>
      <w:r>
        <w:instrText xml:space="preserve"> TC "</w:instrText>
      </w:r>
      <w:bookmarkStart w:id="365" w:name="_Toc478648129"/>
      <w:r>
        <w:instrText>Ofertele de servicii de asistenţă Microsoft Premier</w:instrText>
      </w:r>
      <w:bookmarkEnd w:id="365"/>
      <w:r>
        <w:instrText>" \l 2</w:instrText>
      </w:r>
      <w:r>
        <w:fldChar w:fldCharType="end"/>
      </w:r>
    </w:p>
    <w:tbl>
      <w:tblPr>
        <w:tblStyle w:val="PURTable"/>
        <w:tblW w:w="0" w:type="dxa"/>
        <w:tblLook w:val="04A0" w:firstRow="1" w:lastRow="0" w:firstColumn="1" w:lastColumn="0" w:noHBand="0" w:noVBand="1"/>
      </w:tblPr>
      <w:tblGrid>
        <w:gridCol w:w="3637"/>
        <w:gridCol w:w="1778"/>
        <w:gridCol w:w="1810"/>
        <w:gridCol w:w="1787"/>
        <w:gridCol w:w="1778"/>
      </w:tblGrid>
      <w:tr w:rsidR="00B772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77294" w:rsidRDefault="003F5805">
            <w:pPr>
              <w:pStyle w:val="ProductList-TableBody"/>
            </w:pPr>
            <w:r>
              <w:rPr>
                <w:color w:val="FFFFFF"/>
              </w:rPr>
              <w:t>Zonă</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77294" w:rsidRDefault="003F5805">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77294" w:rsidRDefault="003F5805">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77294" w:rsidRDefault="003F5805">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77294" w:rsidRDefault="003F5805">
            <w:pPr>
              <w:pStyle w:val="ProductList-TableBody"/>
              <w:jc w:val="center"/>
            </w:pPr>
            <w:r>
              <w:rPr>
                <w:color w:val="FFFFFF"/>
              </w:rPr>
              <w:t>Premier Plus</w:t>
            </w:r>
          </w:p>
        </w:tc>
      </w:tr>
      <w:tr w:rsidR="00B77294">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Managementul contului de asistenţă</w:t>
            </w:r>
          </w:p>
        </w:tc>
        <w:tc>
          <w:tcPr>
            <w:tcW w:w="196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jc w:val="center"/>
            </w:pPr>
            <w:r>
              <w:t>X</w:t>
            </w:r>
          </w:p>
        </w:tc>
      </w:tr>
      <w:tr w:rsidR="00B77294">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Crearea profilului contului şi raportarea</w:t>
            </w:r>
          </w:p>
        </w:tc>
        <w:tc>
          <w:tcPr>
            <w:tcW w:w="196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Lunar</w:t>
            </w:r>
          </w:p>
        </w:tc>
        <w:tc>
          <w:tcPr>
            <w:tcW w:w="196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Lunar</w:t>
            </w:r>
          </w:p>
        </w:tc>
        <w:tc>
          <w:tcPr>
            <w:tcW w:w="196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Lunar</w:t>
            </w:r>
          </w:p>
        </w:tc>
        <w:tc>
          <w:tcPr>
            <w:tcW w:w="196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Lunar</w:t>
            </w:r>
          </w:p>
        </w:tc>
      </w:tr>
      <w:tr w:rsidR="00B77294">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Servicii de asistenţă (ore alocate anual)</w:t>
            </w:r>
          </w:p>
        </w:tc>
        <w:tc>
          <w:tcPr>
            <w:tcW w:w="196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Până la 10 ore</w:t>
            </w:r>
          </w:p>
        </w:tc>
        <w:tc>
          <w:tcPr>
            <w:tcW w:w="196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Până la 10 ore</w:t>
            </w:r>
          </w:p>
          <w:p w:rsidR="00B77294" w:rsidRDefault="003F5805">
            <w:pPr>
              <w:pStyle w:val="ProductList-TableBody"/>
            </w:pPr>
            <w:r>
              <w:t>+1 Verificare a stării de funcţionare</w:t>
            </w:r>
          </w:p>
          <w:p w:rsidR="00B77294" w:rsidRDefault="003F5805">
            <w:pPr>
              <w:pStyle w:val="ProductList-TableBody"/>
            </w:pPr>
            <w:r>
              <w:t>+1 Întâlnire de lucru</w:t>
            </w:r>
          </w:p>
        </w:tc>
        <w:tc>
          <w:tcPr>
            <w:tcW w:w="196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 xml:space="preserve">Până la 120 de ore </w:t>
            </w:r>
          </w:p>
        </w:tc>
        <w:tc>
          <w:tcPr>
            <w:tcW w:w="196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Până la 160 de ore</w:t>
            </w:r>
          </w:p>
        </w:tc>
      </w:tr>
      <w:tr w:rsidR="00B77294">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Asistenţă pentru rezolvarea problemelor (PRS) (alocată anual)</w:t>
            </w:r>
          </w:p>
        </w:tc>
        <w:tc>
          <w:tcPr>
            <w:tcW w:w="196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Până la 40 de ore</w:t>
            </w:r>
          </w:p>
        </w:tc>
        <w:tc>
          <w:tcPr>
            <w:tcW w:w="196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Până la 30 ore</w:t>
            </w:r>
          </w:p>
        </w:tc>
        <w:tc>
          <w:tcPr>
            <w:tcW w:w="196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 xml:space="preserve">Până la 80 de ore </w:t>
            </w:r>
          </w:p>
        </w:tc>
        <w:tc>
          <w:tcPr>
            <w:tcW w:w="196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Până la 140 de ore</w:t>
            </w:r>
          </w:p>
        </w:tc>
      </w:tr>
      <w:tr w:rsidR="00B77294">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Managementul redirecţi</w:t>
            </w:r>
            <w:r>
              <w:t>onării pentru situaţii critice 24X7 (nivelul 1 de gravitate)</w:t>
            </w:r>
          </w:p>
        </w:tc>
        <w:tc>
          <w:tcPr>
            <w:tcW w:w="196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jc w:val="center"/>
            </w:pPr>
            <w:r>
              <w:t>X</w:t>
            </w:r>
          </w:p>
        </w:tc>
      </w:tr>
      <w:tr w:rsidR="00B77294">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Asistenţă rapidă la sediu</w:t>
            </w:r>
          </w:p>
        </w:tc>
        <w:tc>
          <w:tcPr>
            <w:tcW w:w="196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jc w:val="center"/>
            </w:pPr>
            <w:r>
              <w:t>X</w:t>
            </w:r>
          </w:p>
        </w:tc>
      </w:tr>
      <w:tr w:rsidR="00B77294">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Servicii proactive de informaţii</w:t>
            </w:r>
          </w:p>
        </w:tc>
        <w:tc>
          <w:tcPr>
            <w:tcW w:w="196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jc w:val="center"/>
            </w:pPr>
            <w:r>
              <w:t>X</w:t>
            </w:r>
          </w:p>
        </w:tc>
      </w:tr>
      <w:tr w:rsidR="00B77294">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jc w:val="center"/>
            </w:pPr>
            <w:r>
              <w:t>X</w:t>
            </w:r>
          </w:p>
        </w:tc>
      </w:tr>
      <w:tr w:rsidR="00B77294">
        <w:tc>
          <w:tcPr>
            <w:tcW w:w="404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Ore suplimentare</w:t>
            </w:r>
          </w:p>
        </w:tc>
        <w:tc>
          <w:tcPr>
            <w:tcW w:w="196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Pachete a câte 20</w:t>
            </w:r>
          </w:p>
        </w:tc>
        <w:tc>
          <w:tcPr>
            <w:tcW w:w="196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Pachete – 20</w:t>
            </w:r>
          </w:p>
        </w:tc>
        <w:tc>
          <w:tcPr>
            <w:tcW w:w="196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Pachete a câte 20</w:t>
            </w:r>
          </w:p>
        </w:tc>
        <w:tc>
          <w:tcPr>
            <w:tcW w:w="196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Pachete a câte 20</w:t>
            </w:r>
          </w:p>
        </w:tc>
      </w:tr>
    </w:tbl>
    <w:p w:rsidR="00B77294" w:rsidRDefault="003F5805">
      <w:pPr>
        <w:pStyle w:val="ProductList-Body"/>
      </w:pPr>
      <w:r>
        <w:rPr>
          <w:vertAlign w:val="superscript"/>
        </w:rPr>
        <w:t xml:space="preserve">1 </w:t>
      </w:r>
      <w:r>
        <w:rPr>
          <w:i/>
        </w:rPr>
        <w:t>Programul de lucru este definit la nivel local.</w:t>
      </w:r>
    </w:p>
    <w:p w:rsidR="00B77294" w:rsidRDefault="00B77294">
      <w:pPr>
        <w:pStyle w:val="ProductList-Body"/>
      </w:pPr>
    </w:p>
    <w:tbl>
      <w:tblPr>
        <w:tblStyle w:val="PURTable"/>
        <w:tblW w:w="0" w:type="dxa"/>
        <w:tblLook w:val="04A0" w:firstRow="1" w:lastRow="0" w:firstColumn="1" w:lastColumn="0" w:noHBand="0" w:noVBand="1"/>
      </w:tblPr>
      <w:tblGrid>
        <w:gridCol w:w="2685"/>
        <w:gridCol w:w="2699"/>
        <w:gridCol w:w="2714"/>
        <w:gridCol w:w="2692"/>
      </w:tblGrid>
      <w:tr w:rsidR="00B77294">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77294" w:rsidRDefault="003F5805">
            <w:pPr>
              <w:pStyle w:val="ProductList-TableBody"/>
            </w:pPr>
            <w:r>
              <w:rPr>
                <w:color w:val="FFFFFF"/>
              </w:rPr>
              <w:t>Gravitate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77294" w:rsidRDefault="003F5805">
            <w:pPr>
              <w:pStyle w:val="ProductList-TableBody"/>
            </w:pPr>
            <w:r>
              <w:rPr>
                <w:color w:val="FFFFFF"/>
              </w:rPr>
              <w:t>Situaţie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77294" w:rsidRDefault="003F5805">
            <w:pPr>
              <w:pStyle w:val="ProductList-TableBody"/>
            </w:pPr>
            <w:r>
              <w:rPr>
                <w:color w:val="FFFFFF"/>
              </w:rPr>
              <w:t>Răspunsul aşteptat din partea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77294" w:rsidRDefault="003F5805">
            <w:pPr>
              <w:pStyle w:val="ProductList-TableBody"/>
            </w:pPr>
            <w:r>
              <w:rPr>
                <w:color w:val="FFFFFF"/>
              </w:rPr>
              <w:t>Răspunsul aşteptat din partea clientului</w:t>
            </w:r>
          </w:p>
        </w:tc>
      </w:tr>
      <w:tr w:rsidR="00B77294">
        <w:tc>
          <w:tcPr>
            <w:tcW w:w="306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1. Transmitere doar prin telefon</w:t>
            </w:r>
          </w:p>
        </w:tc>
        <w:tc>
          <w:tcPr>
            <w:tcW w:w="306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 xml:space="preserve">Impact catastrofal asupra activităţii: </w:t>
            </w:r>
          </w:p>
          <w:p w:rsidR="00B77294" w:rsidRDefault="003F5805">
            <w:pPr>
              <w:pStyle w:val="ProductList-TableBody"/>
            </w:pPr>
            <w:r>
              <w:t>pierderea completă a unui proces esenţial (de importanţă critică), iar activitatea nu se mai poate desfăşura în mod rezonabil</w:t>
            </w:r>
          </w:p>
          <w:p w:rsidR="00B77294" w:rsidRDefault="003F5805">
            <w:pPr>
              <w:pStyle w:val="ProductList-TableBody"/>
            </w:pPr>
            <w:r>
              <w:t>Necesită atenţie imediată</w:t>
            </w:r>
          </w:p>
        </w:tc>
        <w:tc>
          <w:tcPr>
            <w:tcW w:w="306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Răspuns la primul apel în timp de 1 oră sau mai puţin</w:t>
            </w:r>
          </w:p>
          <w:p w:rsidR="00B77294" w:rsidRDefault="003F5805">
            <w:pPr>
              <w:pStyle w:val="ProductList-TableBody"/>
            </w:pPr>
            <w:r>
              <w:t>Resursele Microsoft ajung la sediul clientului cât</w:t>
            </w:r>
            <w:r>
              <w:t xml:space="preserve"> mai curând posibil.</w:t>
            </w:r>
          </w:p>
          <w:p w:rsidR="00B77294" w:rsidRDefault="003F5805">
            <w:pPr>
              <w:pStyle w:val="ProductList-TableBody"/>
            </w:pPr>
            <w:r>
              <w:t>Efort continuu 24x7</w:t>
            </w:r>
          </w:p>
          <w:p w:rsidR="00B77294" w:rsidRDefault="003F5805">
            <w:pPr>
              <w:pStyle w:val="ProductList-TableBody"/>
            </w:pPr>
            <w:r>
              <w:t>Redirecţionare rapidă în cadrul companiei Microsoft către echipele specializate pe produse</w:t>
            </w:r>
          </w:p>
          <w:p w:rsidR="00B77294" w:rsidRDefault="003F5805">
            <w:pPr>
              <w:pStyle w:val="ProductList-TableBody"/>
            </w:pPr>
            <w:r>
              <w:t xml:space="preserve">Notificarea directorilor executivi ai Microsoft </w:t>
            </w:r>
          </w:p>
        </w:tc>
        <w:tc>
          <w:tcPr>
            <w:tcW w:w="306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 xml:space="preserve">Notificarea directorilor executivi ai clientului </w:t>
            </w:r>
          </w:p>
          <w:p w:rsidR="00B77294" w:rsidRDefault="003F5805">
            <w:pPr>
              <w:pStyle w:val="ProductList-TableBody"/>
            </w:pPr>
            <w:r>
              <w:t>Alocarea resurselor adecv</w:t>
            </w:r>
            <w:r>
              <w:t>ate pentru a susţine efortul continuu 24x7</w:t>
            </w:r>
            <w:r>
              <w:rPr>
                <w:vertAlign w:val="superscript"/>
              </w:rPr>
              <w:t>2</w:t>
            </w:r>
          </w:p>
          <w:p w:rsidR="00B77294" w:rsidRDefault="003F5805">
            <w:pPr>
              <w:pStyle w:val="ProductList-TableBody"/>
            </w:pPr>
            <w:r>
              <w:t>Acces şi răspuns rapid din partea autorităţii de control al modificărilor</w:t>
            </w:r>
          </w:p>
        </w:tc>
      </w:tr>
      <w:tr w:rsidR="00B77294">
        <w:tc>
          <w:tcPr>
            <w:tcW w:w="306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A. Transmitere doar prin telefon</w:t>
            </w:r>
          </w:p>
        </w:tc>
        <w:tc>
          <w:tcPr>
            <w:tcW w:w="306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 xml:space="preserve">Impact critic asupra activităţii: </w:t>
            </w:r>
          </w:p>
          <w:p w:rsidR="00B77294" w:rsidRDefault="003F5805">
            <w:pPr>
              <w:pStyle w:val="ProductList-TableBody"/>
            </w:pPr>
            <w:r>
              <w:t>pierderea sau degradarea semnificativă a serviciilor</w:t>
            </w:r>
          </w:p>
          <w:p w:rsidR="00B77294" w:rsidRDefault="003F5805">
            <w:pPr>
              <w:pStyle w:val="ProductList-TableBody"/>
            </w:pPr>
            <w:r>
              <w:t>Necesită atenţie în decurs de 1 oră</w:t>
            </w:r>
          </w:p>
        </w:tc>
        <w:tc>
          <w:tcPr>
            <w:tcW w:w="306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Răspuns la primul apel în timp de 1 oră sau mai puţin</w:t>
            </w:r>
          </w:p>
          <w:p w:rsidR="00B77294" w:rsidRDefault="003F5805">
            <w:pPr>
              <w:pStyle w:val="ProductList-TableBody"/>
            </w:pPr>
            <w:r>
              <w:t>Resursele Microsoft ajung la sediul clientului, după cum este necesar.</w:t>
            </w:r>
          </w:p>
          <w:p w:rsidR="00B77294" w:rsidRDefault="003F5805">
            <w:pPr>
              <w:pStyle w:val="ProductList-TableBody"/>
            </w:pPr>
            <w:r>
              <w:t>Efort continuu 24x7</w:t>
            </w:r>
          </w:p>
          <w:p w:rsidR="00B77294" w:rsidRDefault="003F5805">
            <w:pPr>
              <w:pStyle w:val="ProductList-TableBody"/>
            </w:pPr>
            <w:r>
              <w:t>Notificarea directorilor generali ai Microsoft</w:t>
            </w:r>
          </w:p>
        </w:tc>
        <w:tc>
          <w:tcPr>
            <w:tcW w:w="306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Alocarea resurselor adecvate</w:t>
            </w:r>
            <w:r>
              <w:t xml:space="preserve"> pentru a susţine efortul continuu 24x7</w:t>
            </w:r>
            <w:r>
              <w:rPr>
                <w:vertAlign w:val="superscript"/>
              </w:rPr>
              <w:t>2</w:t>
            </w:r>
          </w:p>
          <w:p w:rsidR="00B77294" w:rsidRDefault="003F5805">
            <w:pPr>
              <w:pStyle w:val="ProductList-TableBody"/>
            </w:pPr>
            <w:r>
              <w:t>Acces şi răspuns rapid din partea autorităţii de control al modificărilor</w:t>
            </w:r>
          </w:p>
          <w:p w:rsidR="00B77294" w:rsidRDefault="003F5805">
            <w:pPr>
              <w:pStyle w:val="ProductList-TableBody"/>
            </w:pPr>
            <w:r>
              <w:t>Notificarea conducerii</w:t>
            </w:r>
          </w:p>
        </w:tc>
      </w:tr>
      <w:tr w:rsidR="00B77294">
        <w:tc>
          <w:tcPr>
            <w:tcW w:w="306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B. Transmitere prin telefon sau web</w:t>
            </w:r>
          </w:p>
        </w:tc>
        <w:tc>
          <w:tcPr>
            <w:tcW w:w="306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 xml:space="preserve">Impact moderat asupra activităţii: </w:t>
            </w:r>
          </w:p>
          <w:p w:rsidR="00B77294" w:rsidRDefault="003F5805">
            <w:pPr>
              <w:pStyle w:val="ProductList-TableBody"/>
            </w:pPr>
            <w:r>
              <w:t>pierderea sau degradarea moderată a serviciilor, dar activitatea poate continua în mod rezonabil în condiţii defectuoase.</w:t>
            </w:r>
          </w:p>
          <w:p w:rsidR="00B77294" w:rsidRDefault="003F5805">
            <w:pPr>
              <w:pStyle w:val="ProductList-TableBody"/>
            </w:pPr>
            <w:r>
              <w:t>Necesită atenţie în decurs de 2 ore lucrătoare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Răspuns la primul apel în timp de 2 ore sau mai puţin</w:t>
            </w:r>
          </w:p>
          <w:p w:rsidR="00B77294" w:rsidRDefault="003F5805">
            <w:pPr>
              <w:pStyle w:val="ProductList-TableBody"/>
            </w:pPr>
            <w:r>
              <w:t>Demers doar în timpul programulu</w:t>
            </w:r>
            <w:r>
              <w:t>i de lucru</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Alocarea resurselor adecvate pentru a susţine, în timpul programului de lucru,</w:t>
            </w:r>
            <w:r>
              <w:rPr>
                <w:vertAlign w:val="superscript"/>
              </w:rPr>
              <w:t>1</w:t>
            </w:r>
            <w:r>
              <w:t xml:space="preserve"> intervenţia continuă</w:t>
            </w:r>
          </w:p>
          <w:p w:rsidR="00B77294" w:rsidRDefault="003F5805">
            <w:pPr>
              <w:pStyle w:val="ProductList-TableBody"/>
            </w:pPr>
            <w:r>
              <w:t>Acces şi răspuns din partea autorităţii de control al modificărilor în termen de 4 ore lucrătoare</w:t>
            </w:r>
            <w:r>
              <w:rPr>
                <w:vertAlign w:val="superscript"/>
              </w:rPr>
              <w:t>1</w:t>
            </w:r>
          </w:p>
        </w:tc>
      </w:tr>
      <w:tr w:rsidR="00B77294">
        <w:tc>
          <w:tcPr>
            <w:tcW w:w="306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C. Transmitere prin telefon sau web</w:t>
            </w:r>
          </w:p>
        </w:tc>
        <w:tc>
          <w:tcPr>
            <w:tcW w:w="306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 xml:space="preserve">Impact </w:t>
            </w:r>
            <w:r>
              <w:t xml:space="preserve">minim asupra activităţii: </w:t>
            </w:r>
          </w:p>
          <w:p w:rsidR="00B77294" w:rsidRDefault="003F5805">
            <w:pPr>
              <w:pStyle w:val="ProductList-TableBody"/>
            </w:pPr>
            <w:r>
              <w:t>stare generală de funcţionare bună, cu impedimente minore sau fără impedimente în desfăşurarea serviciilor.</w:t>
            </w:r>
          </w:p>
          <w:p w:rsidR="00B77294" w:rsidRDefault="003F5805">
            <w:pPr>
              <w:pStyle w:val="ProductList-TableBody"/>
            </w:pPr>
            <w:r>
              <w:t>Necesită atenţie în decurs de 4 ore lucrătoare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Răspuns la primul apel în timp de 4 ore sau mai puţin</w:t>
            </w:r>
          </w:p>
          <w:p w:rsidR="00B77294" w:rsidRDefault="003F5805">
            <w:pPr>
              <w:pStyle w:val="ProductList-TableBody"/>
            </w:pPr>
            <w:r>
              <w:t>Demers doar în timp</w:t>
            </w:r>
            <w:r>
              <w:t>ul programului de lucru</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Informaţii exacte privind persoana de contact a clientului care se ocupă de caz</w:t>
            </w:r>
          </w:p>
          <w:p w:rsidR="00B77294" w:rsidRDefault="003F5805">
            <w:pPr>
              <w:pStyle w:val="ProductList-TableBody"/>
            </w:pPr>
            <w:r>
              <w:t>Răspuns în interval de 24 de ore</w:t>
            </w:r>
          </w:p>
        </w:tc>
      </w:tr>
    </w:tbl>
    <w:p w:rsidR="00B77294" w:rsidRDefault="003F5805">
      <w:pPr>
        <w:pStyle w:val="ProductList-Body"/>
      </w:pPr>
      <w:r>
        <w:rPr>
          <w:vertAlign w:val="superscript"/>
        </w:rPr>
        <w:t>1</w:t>
      </w:r>
      <w:r>
        <w:rPr>
          <w:i/>
        </w:rPr>
        <w:t>Programul de lucru este definit la nivel local.</w:t>
      </w:r>
    </w:p>
    <w:p w:rsidR="00B77294" w:rsidRDefault="003F5805">
      <w:pPr>
        <w:pStyle w:val="ProductList-Body"/>
      </w:pPr>
      <w:r>
        <w:rPr>
          <w:vertAlign w:val="superscript"/>
        </w:rPr>
        <w:t>2</w:t>
      </w:r>
      <w:r>
        <w:rPr>
          <w:i/>
        </w:rPr>
        <w:t>Poate fi necesar ca Microsoft să scadă nivelul de gravitate, în cazul în care clientul nu poate furniza resurse sau răspunsuri adecvate pentru a permite companiei Microsoft să continue intervenţia pentru rezolvarea problemei.</w:t>
      </w:r>
    </w:p>
    <w:p w:rsidR="00B77294" w:rsidRDefault="00B77294">
      <w:pPr>
        <w:pStyle w:val="ProductList-Body"/>
      </w:pPr>
    </w:p>
    <w:p w:rsidR="00B77294" w:rsidRDefault="003F5805">
      <w:pPr>
        <w:pStyle w:val="ProductList-ClauseHeading"/>
        <w:outlineLvl w:val="2"/>
      </w:pPr>
      <w:r>
        <w:t>Reguli asociate</w:t>
      </w:r>
    </w:p>
    <w:p w:rsidR="00B77294" w:rsidRDefault="003F5805">
      <w:pPr>
        <w:pStyle w:val="ProductList-Body"/>
      </w:pPr>
      <w:r>
        <w:t>Toate Servici</w:t>
      </w:r>
      <w:r>
        <w:t xml:space="preserve">ile profesionale furnizează asistenţă pentru Produsele Microsoft lansate pe piaţă, disponibile în general (cu excepţia unei excluderi explicite pe site-ul web Microsoft Premier Online sau pe site-ul web Microsoft Support Lifecycle). În general, Serviciile </w:t>
      </w:r>
      <w:r>
        <w:t>profesionale vor fi taxate la oră, vor fi furnizate la distanţă şi în limba engleză (cu excepţia cazului în care este disponibilă o altă limbă). Serviciile profesionale vor fi prestate în ţara în care este semnat contractul de licenţiere de volum. Vizitele</w:t>
      </w:r>
      <w:r>
        <w:t xml:space="preserve"> la locaţia Clientului nu sunt preplătite şi depind de disponibilitatea resurselor. </w:t>
      </w:r>
      <w:r>
        <w:lastRenderedPageBreak/>
        <w:t>Toate Serviciile profesionale care nu sunt consumate anual nu se reportează. La solicitarea Clientului, Microsoft poate accesa sistemul Clientului prin apelare de la distan</w:t>
      </w:r>
      <w:r>
        <w:t>ţă pentru a analiza problemele.</w:t>
      </w:r>
    </w:p>
    <w:p w:rsidR="00B77294" w:rsidRDefault="003F5805">
      <w:pPr>
        <w:pStyle w:val="ProductList-Offering1Heading"/>
        <w:outlineLvl w:val="1"/>
      </w:pPr>
      <w:bookmarkStart w:id="366" w:name="_Sec566"/>
      <w:r>
        <w:t>Ofertele din cadrul serviciilor de consultanţă pentru Microsoft Digital</w:t>
      </w:r>
      <w:bookmarkEnd w:id="366"/>
      <w:r>
        <w:fldChar w:fldCharType="begin"/>
      </w:r>
      <w:r>
        <w:instrText xml:space="preserve"> TC "</w:instrText>
      </w:r>
      <w:bookmarkStart w:id="367" w:name="_Toc478648130"/>
      <w:r>
        <w:instrText>Ofertele din cadrul serviciilor de consultanţă pentru Microsoft Digital</w:instrText>
      </w:r>
      <w:bookmarkEnd w:id="367"/>
      <w:r>
        <w:instrText>" \l 2</w:instrText>
      </w:r>
      <w:r>
        <w:fldChar w:fldCharType="end"/>
      </w:r>
    </w:p>
    <w:p w:rsidR="00B77294" w:rsidRDefault="003F5805">
      <w:pPr>
        <w:pStyle w:val="ProductList-Body"/>
      </w:pPr>
      <w:r>
        <w:t>Ofertele din cadrul serviciilor de consultanţă pentru Microsoft Digi</w:t>
      </w:r>
      <w:r>
        <w:t>tal includ următoarele componente, care vor fi furnizate în fiecare an al Contractului Enterprise:</w:t>
      </w:r>
    </w:p>
    <w:tbl>
      <w:tblPr>
        <w:tblStyle w:val="PURTable"/>
        <w:tblW w:w="0" w:type="dxa"/>
        <w:tblLook w:val="04A0" w:firstRow="1" w:lastRow="0" w:firstColumn="1" w:lastColumn="0" w:noHBand="0" w:noVBand="1"/>
      </w:tblPr>
      <w:tblGrid>
        <w:gridCol w:w="2678"/>
        <w:gridCol w:w="2704"/>
        <w:gridCol w:w="2704"/>
        <w:gridCol w:w="2704"/>
      </w:tblGrid>
      <w:tr w:rsidR="00B77294">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77294" w:rsidRDefault="003F5805">
            <w:pPr>
              <w:pStyle w:val="ProductList-TableBody"/>
            </w:pPr>
            <w:r>
              <w:rPr>
                <w:color w:val="FFFFFF"/>
              </w:rPr>
              <w:t>Zonă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77294" w:rsidRDefault="003F5805">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77294" w:rsidRDefault="003F5805">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77294" w:rsidRDefault="003F5805">
            <w:pPr>
              <w:pStyle w:val="ProductList-TableBody"/>
            </w:pPr>
            <w:r>
              <w:rPr>
                <w:color w:val="FFFFFF"/>
              </w:rPr>
              <w:t>Enterprise Strategy Portfolio</w:t>
            </w:r>
          </w:p>
        </w:tc>
      </w:tr>
      <w:tr w:rsidR="00B77294">
        <w:tc>
          <w:tcPr>
            <w:tcW w:w="306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Familia de produse SKU</w:t>
            </w:r>
          </w:p>
        </w:tc>
        <w:tc>
          <w:tcPr>
            <w:tcW w:w="306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9RO-xxxx</w:t>
            </w:r>
          </w:p>
        </w:tc>
      </w:tr>
      <w:tr w:rsidR="00B77294">
        <w:tc>
          <w:tcPr>
            <w:tcW w:w="306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Furnizarea serviciilor</w:t>
            </w:r>
          </w:p>
        </w:tc>
        <w:tc>
          <w:tcPr>
            <w:tcW w:w="306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Un total de maximum 400 de ore de servicii ale consultantului digital Microsoft şi ale Echipei de furnizare a serviciilor Enterprise</w:t>
            </w:r>
          </w:p>
        </w:tc>
        <w:tc>
          <w:tcPr>
            <w:tcW w:w="306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Un total de maximum 800 de ore de servicii ale consultantului digital Microsoft şi ale Echipei de fu</w:t>
            </w:r>
            <w:r>
              <w:t xml:space="preserve">rnizare a serviciilor Enterprise </w:t>
            </w:r>
          </w:p>
        </w:tc>
        <w:tc>
          <w:tcPr>
            <w:tcW w:w="306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Un total de maximum 1600 de ore de servicii ale consultantului digital Microsoft şi ale Echipei de furnizare a serviciilor Enterprise</w:t>
            </w:r>
          </w:p>
        </w:tc>
      </w:tr>
      <w:tr w:rsidR="00B77294">
        <w:tc>
          <w:tcPr>
            <w:tcW w:w="306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Planul de furnizare a serviciilor (Services Delivery Plan, SDP)</w:t>
            </w:r>
          </w:p>
        </w:tc>
        <w:tc>
          <w:tcPr>
            <w:tcW w:w="3060" w:type="dxa"/>
            <w:tcBorders>
              <w:top w:val="single" w:sz="4" w:space="0" w:color="000000"/>
              <w:left w:val="single" w:sz="4" w:space="0" w:color="000000"/>
              <w:bottom w:val="single" w:sz="4" w:space="0" w:color="000000"/>
              <w:right w:val="single" w:sz="4" w:space="0" w:color="000000"/>
            </w:tcBorders>
          </w:tcPr>
          <w:p w:rsidR="00B77294" w:rsidRDefault="00B7729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77294" w:rsidRDefault="00B7729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77294" w:rsidRDefault="00B77294">
            <w:pPr>
              <w:pStyle w:val="ProductList-TableBody"/>
            </w:pPr>
          </w:p>
        </w:tc>
      </w:tr>
      <w:tr w:rsidR="00B77294">
        <w:tc>
          <w:tcPr>
            <w:tcW w:w="306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Reţeaua de consulta</w:t>
            </w:r>
            <w:r>
              <w:t>nţă digitală</w:t>
            </w:r>
          </w:p>
        </w:tc>
        <w:tc>
          <w:tcPr>
            <w:tcW w:w="3060" w:type="dxa"/>
            <w:tcBorders>
              <w:top w:val="single" w:sz="4" w:space="0" w:color="000000"/>
              <w:left w:val="single" w:sz="4" w:space="0" w:color="000000"/>
              <w:bottom w:val="single" w:sz="4" w:space="0" w:color="000000"/>
              <w:right w:val="single" w:sz="4" w:space="0" w:color="000000"/>
            </w:tcBorders>
          </w:tcPr>
          <w:p w:rsidR="00B77294" w:rsidRDefault="00B7729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77294" w:rsidRDefault="00B7729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77294" w:rsidRDefault="00B77294">
            <w:pPr>
              <w:pStyle w:val="ProductList-TableBody"/>
            </w:pPr>
          </w:p>
        </w:tc>
      </w:tr>
      <w:tr w:rsidR="00B77294">
        <w:tc>
          <w:tcPr>
            <w:tcW w:w="306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Bibliotecă Servicii de consultanţă digitală</w:t>
            </w:r>
          </w:p>
        </w:tc>
        <w:tc>
          <w:tcPr>
            <w:tcW w:w="3060" w:type="dxa"/>
            <w:tcBorders>
              <w:top w:val="single" w:sz="4" w:space="0" w:color="000000"/>
              <w:left w:val="single" w:sz="4" w:space="0" w:color="000000"/>
              <w:bottom w:val="single" w:sz="4" w:space="0" w:color="000000"/>
              <w:right w:val="single" w:sz="4" w:space="0" w:color="000000"/>
            </w:tcBorders>
          </w:tcPr>
          <w:p w:rsidR="00B77294" w:rsidRDefault="00B7729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77294" w:rsidRDefault="00B7729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77294" w:rsidRDefault="00B77294">
            <w:pPr>
              <w:pStyle w:val="ProductList-TableBody"/>
            </w:pPr>
          </w:p>
        </w:tc>
      </w:tr>
      <w:tr w:rsidR="00B77294">
        <w:tc>
          <w:tcPr>
            <w:tcW w:w="306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Capacitatea Serviciilor de consultanţă digitală (Familia de produse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B77294" w:rsidRDefault="003F5805">
            <w:pPr>
              <w:pStyle w:val="ProductList-TableBody"/>
            </w:pPr>
            <w:r>
              <w:t>200 de ore de consultanţă digitală (pot fi adăugate la oricare dintre contracte)</w:t>
            </w:r>
          </w:p>
        </w:tc>
        <w:tc>
          <w:tcPr>
            <w:tcW w:w="3060" w:type="dxa"/>
            <w:tcBorders>
              <w:top w:val="single" w:sz="4" w:space="0" w:color="000000"/>
              <w:left w:val="none" w:sz="4" w:space="0" w:color="000000"/>
              <w:bottom w:val="single" w:sz="4" w:space="0" w:color="000000"/>
              <w:right w:val="single" w:sz="4" w:space="0" w:color="000000"/>
            </w:tcBorders>
          </w:tcPr>
          <w:p w:rsidR="00B77294" w:rsidRDefault="00B77294">
            <w:pPr>
              <w:pStyle w:val="ProductList-TableBody"/>
            </w:pPr>
          </w:p>
        </w:tc>
      </w:tr>
    </w:tbl>
    <w:p w:rsidR="00B77294" w:rsidRDefault="00B77294">
      <w:pPr>
        <w:pStyle w:val="ProductList-Body"/>
      </w:pPr>
    </w:p>
    <w:p w:rsidR="00B77294" w:rsidRDefault="003F5805">
      <w:pPr>
        <w:pStyle w:val="ProductList-ClauseHeading"/>
        <w:outlineLvl w:val="2"/>
      </w:pPr>
      <w:r>
        <w:t xml:space="preserve">Modulele Servicii de </w:t>
      </w:r>
      <w:r>
        <w:t>consultanţă digitală</w:t>
      </w:r>
    </w:p>
    <w:p w:rsidR="00B77294" w:rsidRDefault="003F5805">
      <w:pPr>
        <w:pStyle w:val="ProductList-Body"/>
      </w:pPr>
      <w:r>
        <w:t>Contractul Digital Advisory include unul sau mai multe module de Servicii de consultanţă digitală, prezentate în Planul de furnizare a serviciilor.</w:t>
      </w:r>
    </w:p>
    <w:p w:rsidR="00B77294" w:rsidRDefault="00B77294">
      <w:pPr>
        <w:pStyle w:val="ProductList-Body"/>
      </w:pPr>
    </w:p>
    <w:p w:rsidR="00B77294" w:rsidRDefault="003F5805">
      <w:pPr>
        <w:pStyle w:val="ProductList-ClauseHeading"/>
        <w:outlineLvl w:val="2"/>
      </w:pPr>
      <w:r>
        <w:t>Servicii nevizate</w:t>
      </w:r>
    </w:p>
    <w:p w:rsidR="00B77294" w:rsidRDefault="003F5805">
      <w:pPr>
        <w:pStyle w:val="ProductList-Body"/>
      </w:pPr>
      <w:r>
        <w:t xml:space="preserve">Serviciile profesionale din cadrul contractului Digital Advisory nu </w:t>
      </w:r>
      <w:r>
        <w:t>includ asistenţă pentru rezolvarea problemelor sau remedierea erorilor şi nici analiza codului sursă care nu aparţine companiei Microsoft sau consultaţii tehnice ori de arhitectură în afara produselor finale prezentate în cadrul unui Plan de furnizare a se</w:t>
      </w:r>
      <w:r>
        <w:t>rviciilor. În cazul oricărui cod sursă care nu aparţine companiei Microsoft, Serviciile profesionale Microsoft se vor limita doar la analiza datelor binare, cum ar fi „process dump” sau „network monitor trace”.</w:t>
      </w:r>
    </w:p>
    <w:p w:rsidR="00B77294" w:rsidRDefault="00B77294">
      <w:pPr>
        <w:pStyle w:val="ProductList-Body"/>
      </w:pPr>
    </w:p>
    <w:p w:rsidR="00B77294" w:rsidRDefault="003F5805">
      <w:pPr>
        <w:pStyle w:val="ProductList-ClauseHeading"/>
        <w:outlineLvl w:val="2"/>
      </w:pPr>
      <w:r>
        <w:t>Responsabilităţile Clientului</w:t>
      </w:r>
    </w:p>
    <w:p w:rsidR="00B77294" w:rsidRDefault="003F5805">
      <w:pPr>
        <w:pStyle w:val="ProductList-Body"/>
      </w:pPr>
      <w:r>
        <w:t>Clientul este de acord să coopereze cu Microsoft ca parte a contractului Digital Advisory, inclusiv, dar fără limitare, punerea reprezentanţilor, personalului IT şi resurselor Clientului la dispoziţia companiei Microsoft, furnizarea de informaţii precise ş</w:t>
      </w:r>
      <w:r>
        <w:t>i complete şi îndeplinirea promptă a însărcinărilor alocate Clientului de către Microsoft. În cazul în care vizitele la sediu ale Consultanţilor Microsoft sunt agreate de ambele părţi şi nu sunt preplătite, Clientul este responsabil să se ocupe de cheltuie</w:t>
      </w:r>
      <w:r>
        <w:t>lile rezonabile de transport şi diurnă.</w:t>
      </w:r>
    </w:p>
    <w:p w:rsidR="00B77294" w:rsidRDefault="003F5805">
      <w:pPr>
        <w:pStyle w:val="ProductList-Offering1Heading"/>
        <w:outlineLvl w:val="1"/>
      </w:pPr>
      <w:bookmarkStart w:id="368" w:name="_Sec567"/>
      <w:r>
        <w:t>Ofertele Sales Productivity Accelerator</w:t>
      </w:r>
      <w:bookmarkEnd w:id="368"/>
      <w:r>
        <w:fldChar w:fldCharType="begin"/>
      </w:r>
      <w:r>
        <w:instrText xml:space="preserve"> TC "</w:instrText>
      </w:r>
      <w:bookmarkStart w:id="369" w:name="_Toc478648131"/>
      <w:r>
        <w:instrText>Ofertele Sales Productivity Accelerator</w:instrText>
      </w:r>
      <w:bookmarkEnd w:id="369"/>
      <w:r>
        <w:instrText>" \l 2</w:instrText>
      </w:r>
      <w:r>
        <w:fldChar w:fldCharType="end"/>
      </w:r>
    </w:p>
    <w:p w:rsidR="00B77294" w:rsidRDefault="003F5805">
      <w:pPr>
        <w:pStyle w:val="ProductList-ClauseHeading"/>
        <w:outlineLvl w:val="2"/>
      </w:pPr>
      <w:r>
        <w:t>Prezentarea generală a Sales Productivity Accelerator</w:t>
      </w:r>
    </w:p>
    <w:p w:rsidR="00B77294" w:rsidRDefault="003F5805">
      <w:pPr>
        <w:pStyle w:val="ProductList-Body"/>
      </w:pPr>
      <w:r>
        <w:t>Sales Productivity Accelerator este un serviciu oferit de Serviciile M</w:t>
      </w:r>
      <w:r>
        <w:t>icrosoft pe durata a patru (4) săptămâni pentru implementarea în scop precis a Microsoft Dynamics 365.</w:t>
      </w:r>
    </w:p>
    <w:p w:rsidR="00B77294" w:rsidRDefault="00B77294">
      <w:pPr>
        <w:pStyle w:val="ProductList-Body"/>
      </w:pPr>
    </w:p>
    <w:p w:rsidR="00B77294" w:rsidRDefault="003F5805">
      <w:pPr>
        <w:pStyle w:val="ProductList-Body"/>
      </w:pPr>
      <w:r>
        <w:t>Serviciul Sales Productivity Accelerator include următoarele elemente livrabile:</w:t>
      </w:r>
    </w:p>
    <w:p w:rsidR="00B77294" w:rsidRDefault="003F5805" w:rsidP="00CC39EA">
      <w:pPr>
        <w:pStyle w:val="ProductList-Bullet"/>
        <w:numPr>
          <w:ilvl w:val="0"/>
          <w:numId w:val="56"/>
        </w:numPr>
      </w:pPr>
      <w:r>
        <w:rPr>
          <w:b/>
          <w:color w:val="00188F"/>
        </w:rPr>
        <w:t>Plan de furnizare a serviciilor</w:t>
      </w:r>
      <w:r>
        <w:t>: creat de un Consultant Microsoft pentru asistarea obiectivelor de afaceri ale clientului.</w:t>
      </w:r>
    </w:p>
    <w:p w:rsidR="00B77294" w:rsidRDefault="003F5805" w:rsidP="00CC39EA">
      <w:pPr>
        <w:pStyle w:val="ProductList-Bullet"/>
        <w:numPr>
          <w:ilvl w:val="0"/>
          <w:numId w:val="56"/>
        </w:numPr>
      </w:pPr>
      <w:r>
        <w:rPr>
          <w:b/>
          <w:color w:val="00188F"/>
        </w:rPr>
        <w:t>Întâlniri de lucru</w:t>
      </w:r>
      <w:r>
        <w:t>: vor avea loc pe o durată totală de şaisprezece (16) ore:</w:t>
      </w:r>
    </w:p>
    <w:p w:rsidR="00B77294" w:rsidRDefault="003F5805" w:rsidP="00CC39EA">
      <w:pPr>
        <w:pStyle w:val="ProductList-Bullet"/>
        <w:numPr>
          <w:ilvl w:val="1"/>
          <w:numId w:val="56"/>
        </w:numPr>
      </w:pPr>
      <w:r>
        <w:t>până la două (2) întâlniri de lucru de descoperire, pentru explorarea şi definirea situ</w:t>
      </w:r>
      <w:r>
        <w:t>aţiilor de utilizare şi a cerinţelor de afaceri principale, conform indicaţiilor Clientului, în baza setărilor de configurare;</w:t>
      </w:r>
    </w:p>
    <w:p w:rsidR="00B77294" w:rsidRDefault="003F5805" w:rsidP="00CC39EA">
      <w:pPr>
        <w:pStyle w:val="ProductList-Bullet"/>
        <w:numPr>
          <w:ilvl w:val="1"/>
          <w:numId w:val="56"/>
        </w:numPr>
      </w:pPr>
      <w:r>
        <w:t>până la patru (4) întâlniri de lucru de examinare a designului în timpul fazei de construire.</w:t>
      </w:r>
    </w:p>
    <w:p w:rsidR="00B77294" w:rsidRDefault="003F5805" w:rsidP="00CC39EA">
      <w:pPr>
        <w:pStyle w:val="ProductList-Bullet"/>
        <w:numPr>
          <w:ilvl w:val="0"/>
          <w:numId w:val="56"/>
        </w:numPr>
      </w:pPr>
      <w:r>
        <w:rPr>
          <w:b/>
          <w:color w:val="00188F"/>
        </w:rPr>
        <w:t>Raportare</w:t>
      </w:r>
      <w:r>
        <w:t>: un (1) tablou de bord na</w:t>
      </w:r>
      <w:r>
        <w:t>tiv Microsoft Dynamics 365 cu până la patru (4) componente native şi două (2) rapoarte Excel Power View utilizând Power BI Pro5 configurat pentru două (2) rapoarte. Rapoartele afişează maximum două (2) diagrame interactive per entitate, cu date obţinute di</w:t>
      </w:r>
      <w:r>
        <w:t>n sursa Microsoft Dynamics 365.</w:t>
      </w:r>
    </w:p>
    <w:p w:rsidR="00B77294" w:rsidRDefault="003F5805" w:rsidP="00CC39EA">
      <w:pPr>
        <w:pStyle w:val="ProductList-Bullet"/>
        <w:numPr>
          <w:ilvl w:val="0"/>
          <w:numId w:val="56"/>
        </w:numPr>
      </w:pPr>
      <w:r>
        <w:rPr>
          <w:b/>
          <w:color w:val="00188F"/>
        </w:rPr>
        <w:t>Configurare</w:t>
      </w:r>
      <w:r>
        <w:t>: Microsoft Dynamics 365 va fi configurat pentru a accepta până la maximum zece (10) utilizatori. În această perioadă, Microsoft va aloca până la şaizeci şi patru (64) de ore pentru configurarea proceselor de tran</w:t>
      </w:r>
      <w:r>
        <w:t>zit, 3 roluri de securitate, 3 persoane cu roluri de securitate speciale, integrare SharePoint şi Yammer cu Microsoft Dynamics 365.</w:t>
      </w:r>
    </w:p>
    <w:p w:rsidR="00B77294" w:rsidRDefault="003F5805" w:rsidP="00CC39EA">
      <w:pPr>
        <w:pStyle w:val="ProductList-Bullet"/>
        <w:numPr>
          <w:ilvl w:val="0"/>
          <w:numId w:val="56"/>
        </w:numPr>
      </w:pPr>
      <w:r>
        <w:rPr>
          <w:b/>
          <w:color w:val="00188F"/>
        </w:rPr>
        <w:t>Testare</w:t>
      </w:r>
      <w:r>
        <w:t>: se vor aloca până la douăzeci şi şase (26) de ore pentru până la două (2) teste (de exemplu, Test de sistem şi UAT)</w:t>
      </w:r>
      <w:r>
        <w:t>.</w:t>
      </w:r>
    </w:p>
    <w:p w:rsidR="00B77294" w:rsidRDefault="003F5805" w:rsidP="00CC39EA">
      <w:pPr>
        <w:pStyle w:val="ProductList-Bullet"/>
        <w:numPr>
          <w:ilvl w:val="0"/>
          <w:numId w:val="56"/>
        </w:numPr>
      </w:pPr>
      <w:r>
        <w:rPr>
          <w:b/>
          <w:color w:val="00188F"/>
        </w:rPr>
        <w:t>Instruire şi transfer de cunoştinţe</w:t>
      </w:r>
      <w:r>
        <w:t>: se alocă o (1) instruire pentru produse pentru utilizatorii Clientului, pentru maximum patru (4) ore.</w:t>
      </w:r>
    </w:p>
    <w:p w:rsidR="00B77294" w:rsidRDefault="003F5805" w:rsidP="00CC39EA">
      <w:pPr>
        <w:pStyle w:val="ProductList-Bullet"/>
        <w:numPr>
          <w:ilvl w:val="0"/>
          <w:numId w:val="56"/>
        </w:numPr>
      </w:pPr>
      <w:r>
        <w:rPr>
          <w:b/>
          <w:color w:val="00188F"/>
        </w:rPr>
        <w:t>Asistenţă pentru implementare</w:t>
      </w:r>
      <w:r>
        <w:t>: se alocă până la patruzeci (40) de ore de asistenţă pentru implementare şi conectare</w:t>
      </w:r>
      <w:r>
        <w:t xml:space="preserve"> (săptămâna 4) în funcţie de domeniul şi cerinţele proiectului.</w:t>
      </w:r>
    </w:p>
    <w:p w:rsidR="00B77294" w:rsidRDefault="00B77294">
      <w:pPr>
        <w:pStyle w:val="ProductList-Body"/>
      </w:pPr>
    </w:p>
    <w:p w:rsidR="00B77294" w:rsidRDefault="003F5805">
      <w:pPr>
        <w:pStyle w:val="ProductList-ClauseHeading"/>
        <w:outlineLvl w:val="2"/>
      </w:pPr>
      <w:r>
        <w:t>Responsabilităţile Clientului</w:t>
      </w:r>
    </w:p>
    <w:p w:rsidR="00B77294" w:rsidRDefault="003F5805">
      <w:pPr>
        <w:pStyle w:val="ProductList-Body"/>
      </w:pPr>
      <w:r>
        <w:t>Clientul este de acord să coopereze cu Microsoft ca parte a serviciului Sales Productivity Accelerator, inclusiv, dar fără limitare, punerea reprezentanţilor, pe</w:t>
      </w:r>
      <w:r>
        <w:t xml:space="preserve">rsonalului IT şi resurselor Clientului la dispoziţia companiei Microsoft, furnizarea de informaţii precise şi complete şi </w:t>
      </w:r>
      <w:r>
        <w:lastRenderedPageBreak/>
        <w:t>îndeplinirea promptă a însărcinărilor alocate Clientului de către Microsoft. În cazul în care vizitele la sediu ale Consultanţilor Mic</w:t>
      </w:r>
      <w:r>
        <w:t>rosoft sunt agreate de ambele părţi şi nu sunt preplătite, Clientul este responsabil să se ocupe de cheltuielile rezonabile de transport şi diurnă.</w:t>
      </w:r>
    </w:p>
    <w:p w:rsidR="00B77294" w:rsidRDefault="00B77294">
      <w:pPr>
        <w:pStyle w:val="ProductList-Body"/>
        <w:jc w:val="right"/>
      </w:pPr>
    </w:p>
    <w:tbl>
      <w:tblPr>
        <w:tblStyle w:val="PURTable"/>
        <w:tblW w:w="0" w:type="dxa"/>
        <w:tblLook w:val="04A0" w:firstRow="1" w:lastRow="0" w:firstColumn="1" w:lastColumn="0" w:noHBand="0" w:noVBand="1"/>
      </w:tblPr>
      <w:tblGrid>
        <w:gridCol w:w="10800"/>
      </w:tblGrid>
      <w:tr w:rsidR="00B772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7294" w:rsidRDefault="003F5805">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w:t>
              </w:r>
              <w:r>
                <w:rPr>
                  <w:color w:val="00467F"/>
                  <w:sz w:val="14"/>
                  <w:u w:val="single"/>
                </w:rPr>
                <w:t>dex</w:t>
              </w:r>
            </w:hyperlink>
          </w:p>
        </w:tc>
      </w:tr>
    </w:tbl>
    <w:p w:rsidR="00B77294" w:rsidRDefault="00B77294">
      <w:pPr>
        <w:pStyle w:val="ProductList-Body"/>
      </w:pPr>
    </w:p>
    <w:p w:rsidR="00B77294" w:rsidRDefault="003F5805">
      <w:pPr>
        <w:pStyle w:val="ProductList-SectionHeading"/>
        <w:pageBreakBefore/>
        <w:outlineLvl w:val="0"/>
      </w:pPr>
      <w:bookmarkStart w:id="370" w:name="_Sec563"/>
      <w:bookmarkEnd w:id="362"/>
      <w:r>
        <w:lastRenderedPageBreak/>
        <w:t>Anexa D – Termenii suplimentari ai contractului programului</w:t>
      </w:r>
      <w:r>
        <w:fldChar w:fldCharType="begin"/>
      </w:r>
      <w:r>
        <w:instrText xml:space="preserve"> TC "</w:instrText>
      </w:r>
      <w:bookmarkStart w:id="371" w:name="_Toc478648132"/>
      <w:r>
        <w:instrText>Anexa D – Termenii suplimentari ai contractului programului</w:instrText>
      </w:r>
      <w:bookmarkEnd w:id="371"/>
      <w:r>
        <w:instrText>" \l 1</w:instrText>
      </w:r>
      <w:r>
        <w:fldChar w:fldCharType="end"/>
      </w:r>
    </w:p>
    <w:p w:rsidR="00B77294" w:rsidRDefault="003F5805">
      <w:pPr>
        <w:pStyle w:val="ProductList-Body"/>
      </w:pPr>
      <w:r>
        <w:t>Termenii şi condiţiile de mai jos se aplică pentru contractul de licenţiere de volum al Clientului, conform indicaţiil</w:t>
      </w:r>
      <w:r>
        <w:t>or.</w:t>
      </w:r>
    </w:p>
    <w:p w:rsidR="00B77294" w:rsidRDefault="003F5805">
      <w:pPr>
        <w:pStyle w:val="ProductList-Offering1Heading"/>
        <w:outlineLvl w:val="1"/>
      </w:pPr>
      <w:bookmarkStart w:id="372" w:name="_Sec568"/>
      <w:r>
        <w:t>Termenii suplimentari pentru programul Select Plus</w:t>
      </w:r>
      <w:bookmarkEnd w:id="372"/>
      <w:r>
        <w:fldChar w:fldCharType="begin"/>
      </w:r>
      <w:r>
        <w:instrText xml:space="preserve"> TC "</w:instrText>
      </w:r>
      <w:bookmarkStart w:id="373" w:name="_Toc478648133"/>
      <w:r>
        <w:instrText>Termenii suplimentari pentru programul Select Plus</w:instrText>
      </w:r>
      <w:bookmarkEnd w:id="373"/>
      <w:r>
        <w:instrText>" \l 2</w:instrText>
      </w:r>
      <w:r>
        <w:fldChar w:fldCharType="end"/>
      </w:r>
    </w:p>
    <w:p w:rsidR="00B77294" w:rsidRDefault="003F5805">
      <w:pPr>
        <w:pStyle w:val="ProductList-Body"/>
      </w:pPr>
      <w:r>
        <w:t>Pentru Select Plus, este necesar să comandaţi o cantitate minimă de 500 de puncte per categorie în primul an. Se poate renunţa la această cerinţă privind cantitatea comandată dacă se asigură un Contract eligibil.</w:t>
      </w:r>
    </w:p>
    <w:p w:rsidR="00B77294" w:rsidRDefault="00B77294">
      <w:pPr>
        <w:pStyle w:val="ProductList-Body"/>
      </w:pPr>
    </w:p>
    <w:p w:rsidR="00B77294" w:rsidRDefault="003F5805">
      <w:pPr>
        <w:pStyle w:val="ProductList-ClauseHeading"/>
        <w:outlineLvl w:val="2"/>
      </w:pPr>
      <w:r>
        <w:t>Nivelurile preţurilor în Select Plus</w:t>
      </w:r>
    </w:p>
    <w:p w:rsidR="00B77294" w:rsidRDefault="003F5805">
      <w:pPr>
        <w:pStyle w:val="ProductList-Body"/>
      </w:pPr>
      <w:r>
        <w:t>Preţu</w:t>
      </w:r>
      <w:r>
        <w:t>rile aplicabile Clientului sunt stabilite printr-un contract încheiat între Client şi resellerul acestuia. În orice caz, Microsoft îi oferă resellerului următoarele criterii referitoare la preţuri şi puncte, pentru a-l ajuta să stabilească preţurile pentru</w:t>
      </w:r>
      <w:r>
        <w:t xml:space="preserve"> utilizatorii finali:</w:t>
      </w:r>
    </w:p>
    <w:tbl>
      <w:tblPr>
        <w:tblStyle w:val="PURTable"/>
        <w:tblW w:w="0" w:type="dxa"/>
        <w:tblLook w:val="04A0" w:firstRow="1" w:lastRow="0" w:firstColumn="1" w:lastColumn="0" w:noHBand="0" w:noVBand="1"/>
      </w:tblPr>
      <w:tblGrid>
        <w:gridCol w:w="5397"/>
        <w:gridCol w:w="5393"/>
      </w:tblGrid>
      <w:tr w:rsidR="00B7729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7294" w:rsidRDefault="003F5805">
            <w:pPr>
              <w:pStyle w:val="ProductList-TableBody"/>
            </w:pPr>
            <w:r>
              <w:rPr>
                <w:color w:val="FFFFFF"/>
              </w:rPr>
              <w:t>Nivelul preţurilor în Select Plus –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7294" w:rsidRDefault="003F5805">
            <w:pPr>
              <w:pStyle w:val="ProductList-TableBody"/>
            </w:pPr>
            <w:r>
              <w:rPr>
                <w:color w:val="FFFFFF"/>
              </w:rPr>
              <w:t>Număr minim de puncte anuale per categorie</w:t>
            </w:r>
          </w:p>
        </w:tc>
      </w:tr>
      <w:tr w:rsidR="00B77294">
        <w:tc>
          <w:tcPr>
            <w:tcW w:w="612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500</w:t>
            </w:r>
          </w:p>
        </w:tc>
      </w:tr>
      <w:tr w:rsidR="00B77294">
        <w:tc>
          <w:tcPr>
            <w:tcW w:w="612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4,000</w:t>
            </w:r>
          </w:p>
        </w:tc>
      </w:tr>
      <w:tr w:rsidR="00B77294">
        <w:tc>
          <w:tcPr>
            <w:tcW w:w="612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10,000</w:t>
            </w:r>
          </w:p>
        </w:tc>
      </w:tr>
      <w:tr w:rsidR="00B77294">
        <w:tc>
          <w:tcPr>
            <w:tcW w:w="612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25,000</w:t>
            </w:r>
          </w:p>
        </w:tc>
      </w:tr>
    </w:tbl>
    <w:p w:rsidR="00B77294" w:rsidRDefault="003F5805">
      <w:pPr>
        <w:pStyle w:val="ProductList-Offering1Heading"/>
        <w:outlineLvl w:val="1"/>
      </w:pPr>
      <w:bookmarkStart w:id="374" w:name="_Sec569"/>
      <w:r>
        <w:t>Definiţia gestionării Dispozitivelor eligibile</w:t>
      </w:r>
      <w:bookmarkEnd w:id="374"/>
      <w:r>
        <w:fldChar w:fldCharType="begin"/>
      </w:r>
      <w:r>
        <w:instrText xml:space="preserve"> TC "</w:instrText>
      </w:r>
      <w:bookmarkStart w:id="375" w:name="_Toc478648134"/>
      <w:r>
        <w:instrText>Definiţia gestionării Dispozitivelor eligibile</w:instrText>
      </w:r>
      <w:bookmarkEnd w:id="375"/>
      <w:r>
        <w:instrText>" \l 2</w:instrText>
      </w:r>
      <w:r>
        <w:fldChar w:fldCharType="end"/>
      </w:r>
    </w:p>
    <w:p w:rsidR="00B77294" w:rsidRDefault="003F5805">
      <w:pPr>
        <w:pStyle w:val="ProductList-Body"/>
      </w:pPr>
      <w:r>
        <w:t>Se vor aplica termenii următori în cazul în care Contractul de licenţiere de volum al Clientului face referire la Termenii pentru produse, la Lista de produse sau la PUR pentru definirea Dispozitivelor eligibile gestionate. Clientul „gestionează” orice dis</w:t>
      </w:r>
      <w:r>
        <w:t xml:space="preserve">pozitiv de pe care controlează, în mod direct sau indirect, unul sau mai multe medii de sisteme de operare. De exemplu, Clientul gestionează orice dispozitiv: </w:t>
      </w:r>
    </w:p>
    <w:p w:rsidR="00B77294" w:rsidRDefault="003F5805" w:rsidP="00CC39EA">
      <w:pPr>
        <w:pStyle w:val="ProductList-Bullet"/>
        <w:numPr>
          <w:ilvl w:val="0"/>
          <w:numId w:val="57"/>
        </w:numPr>
      </w:pPr>
      <w:r>
        <w:t>căruia îi permit să se asocieze cu domeniul lor;</w:t>
      </w:r>
    </w:p>
    <w:p w:rsidR="00B77294" w:rsidRDefault="003F5805" w:rsidP="00CC39EA">
      <w:pPr>
        <w:pStyle w:val="ProductList-Bullet"/>
        <w:numPr>
          <w:ilvl w:val="0"/>
          <w:numId w:val="57"/>
        </w:numPr>
      </w:pPr>
      <w:r>
        <w:t>pe care îl consideră necesar pentru a utiliza a</w:t>
      </w:r>
      <w:r>
        <w:t>plicaţiile în locaţiile lor;</w:t>
      </w:r>
    </w:p>
    <w:p w:rsidR="00B77294" w:rsidRDefault="003F5805" w:rsidP="00CC39EA">
      <w:pPr>
        <w:pStyle w:val="ProductList-Bullet"/>
        <w:numPr>
          <w:ilvl w:val="0"/>
          <w:numId w:val="57"/>
        </w:numPr>
      </w:pPr>
      <w:r>
        <w:t>pe care instalează agenţi (de exemplu, programe antivirus, antimalware sau alţi agenţi acceptaţi de politica Clientului) sau</w:t>
      </w:r>
    </w:p>
    <w:p w:rsidR="00B77294" w:rsidRDefault="003F5805" w:rsidP="00CC39EA">
      <w:pPr>
        <w:pStyle w:val="ProductList-Bullet"/>
        <w:numPr>
          <w:ilvl w:val="0"/>
          <w:numId w:val="57"/>
        </w:numPr>
      </w:pPr>
      <w:r>
        <w:t>căruia îi aplică în mod direct sau indirect politici de grup;</w:t>
      </w:r>
    </w:p>
    <w:p w:rsidR="00B77294" w:rsidRDefault="003F5805" w:rsidP="00CC39EA">
      <w:pPr>
        <w:pStyle w:val="ProductList-Bullet"/>
        <w:numPr>
          <w:ilvl w:val="0"/>
          <w:numId w:val="57"/>
        </w:numPr>
      </w:pPr>
      <w:r>
        <w:t>pe care solicită sau primesc date despre</w:t>
      </w:r>
      <w:r>
        <w:t xml:space="preserve"> şi configurează sau oferă instrucţiuni pentru hardware sau software asociate în mod direct sau indirect cu un mediu de sistem de operare sau</w:t>
      </w:r>
    </w:p>
    <w:p w:rsidR="00B77294" w:rsidRDefault="003F5805" w:rsidP="00CC39EA">
      <w:pPr>
        <w:pStyle w:val="ProductList-Bullet"/>
        <w:numPr>
          <w:ilvl w:val="0"/>
          <w:numId w:val="57"/>
        </w:numPr>
      </w:pPr>
      <w:r>
        <w:t>căruia îi permit să acceseze o infrastructură de desktop virtual (VDI) fără drepturi de roaming pentru Windows SA,</w:t>
      </w:r>
      <w:r>
        <w:t xml:space="preserve"> Microsoft Intune (per dispozitiv) sau Windows Virtual Desktop Access.</w:t>
      </w:r>
    </w:p>
    <w:p w:rsidR="00B77294" w:rsidRDefault="00B77294">
      <w:pPr>
        <w:pStyle w:val="ProductList-Body"/>
      </w:pPr>
    </w:p>
    <w:p w:rsidR="00B77294" w:rsidRDefault="003F5805">
      <w:pPr>
        <w:pStyle w:val="ProductList-Body"/>
      </w:pPr>
      <w:r>
        <w:t xml:space="preserve">Un dispozitiv care accesează VDI doar prin Drepturile la distanţă sau care utilizează Windows To Go doar pe un Dispozitiv terţă parte eligibil din afara locaţiei Clientului şi care nu </w:t>
      </w:r>
      <w:r>
        <w:t>este gestionat în alte scopuri nu va fi considerat „gestionat” în baza acestei definiţii.</w:t>
      </w:r>
    </w:p>
    <w:p w:rsidR="00B77294" w:rsidRDefault="003F5805">
      <w:pPr>
        <w:pStyle w:val="ProductList-Offering1Heading"/>
        <w:outlineLvl w:val="1"/>
      </w:pPr>
      <w:bookmarkStart w:id="376" w:name="_Sec570"/>
      <w:r>
        <w:t>Serviciile online în cadrul Programelor Open</w:t>
      </w:r>
      <w:bookmarkEnd w:id="376"/>
      <w:r>
        <w:fldChar w:fldCharType="begin"/>
      </w:r>
      <w:r>
        <w:instrText xml:space="preserve"> TC "</w:instrText>
      </w:r>
      <w:bookmarkStart w:id="377" w:name="_Toc478648135"/>
      <w:r>
        <w:instrText>Serviciile online în cadrul Programelor Open</w:instrText>
      </w:r>
      <w:bookmarkEnd w:id="377"/>
      <w:r>
        <w:instrText>" \l 2</w:instrText>
      </w:r>
      <w:r>
        <w:fldChar w:fldCharType="end"/>
      </w:r>
    </w:p>
    <w:p w:rsidR="00B77294" w:rsidRDefault="003F5805">
      <w:pPr>
        <w:pStyle w:val="ProductList-Body"/>
      </w:pPr>
      <w:r>
        <w:t xml:space="preserve">În cadrul programelor de Licenţă Open, Open Value şi Open Value </w:t>
      </w:r>
      <w:r>
        <w:t>Subscription, perioada abonamentului la Serviciile online începe în momentul activării cheii produsului, nu în momentul efectuării comenzii. După ce cheia produsului a fost activată, Microsoft nu va accepta solicitările de returnare trimise de partenerii M</w:t>
      </w:r>
      <w:r>
        <w:t>icrosoft.</w:t>
      </w:r>
    </w:p>
    <w:p w:rsidR="00B77294" w:rsidRDefault="00B77294">
      <w:pPr>
        <w:pStyle w:val="ProductList-Body"/>
      </w:pPr>
    </w:p>
    <w:p w:rsidR="00B77294" w:rsidRDefault="003F5805">
      <w:pPr>
        <w:pStyle w:val="ProductList-Body"/>
      </w:pPr>
      <w:r>
        <w:t>Clientul este eligibil pentru programul Open Value dacă deţine o cantitate minimă de 5 licenţe achiziţionate. Licenţele SL utilizator pentru Serviciile online (licenţe SL utilizator) pot fi luate în considerare la calculul cantităţii minime de 5</w:t>
      </w:r>
      <w:r>
        <w:t xml:space="preserve"> licenţe. Însă doar cantitatea de 5 Licenţe SL utilizator nu îndeplineşte cerinţa minimă de eligibilitate pentru Open Value la nivel de organizaţie şi pentru Open Value Subscription. Pentru Open Value la nivel de organizaţie şi pentru Open Value Subscripti</w:t>
      </w:r>
      <w:r>
        <w:t>on, comanda iniţială trebuie să includă minimum 5 Licenţe Desktop Platform sau Desktop Component pe lângă orice Licenţă SL utilizator.</w:t>
      </w:r>
    </w:p>
    <w:p w:rsidR="00B77294" w:rsidRDefault="003F5805">
      <w:pPr>
        <w:pStyle w:val="ProductList-Offering1Heading"/>
        <w:outlineLvl w:val="1"/>
      </w:pPr>
      <w:bookmarkStart w:id="378" w:name="_Sec571"/>
      <w:r>
        <w:t>Termenii suplimentari la Contractele anterioare pentru Serviciile profesionale</w:t>
      </w:r>
      <w:bookmarkEnd w:id="378"/>
      <w:r>
        <w:fldChar w:fldCharType="begin"/>
      </w:r>
      <w:r>
        <w:instrText xml:space="preserve"> TC "</w:instrText>
      </w:r>
      <w:bookmarkStart w:id="379" w:name="_Toc478648136"/>
      <w:r>
        <w:instrText>Termenii suplimentari la Contractele a</w:instrText>
      </w:r>
      <w:r>
        <w:instrText>nterioare pentru Serviciile profesionale</w:instrText>
      </w:r>
      <w:bookmarkEnd w:id="379"/>
      <w:r>
        <w:instrText>" \l 2</w:instrText>
      </w:r>
      <w:r>
        <w:fldChar w:fldCharType="end"/>
      </w:r>
    </w:p>
    <w:p w:rsidR="00B77294" w:rsidRDefault="003F5805">
      <w:pPr>
        <w:pStyle w:val="ProductList-Body"/>
      </w:pPr>
      <w:r>
        <w:t xml:space="preserve">Dreptul Clientului de a utiliza orice serviciu de consultanţă şi asistenţă oferit de Microsoft („Servicii profesionale”) şi achiziţionate din Termenii pentru produse sunt reglementate prin (1) contractul de </w:t>
      </w:r>
      <w:r>
        <w:t xml:space="preserve">licenţiere de volum al Clientului şi (2) orice contract master Microsoft Services deja existent în momentul achiziţionării. În cazul unui conflict, vor prevala termenii celui mai recent contract de Servicii profesionale. În cazul în care contractul master </w:t>
      </w:r>
      <w:r>
        <w:t>de licenţiere de volum al Clientului este un Contract Microsoft Business încheiat înainte de septembrie 2007 sau dacă nu include termenii aferenţi Serviciilor profesionale, iar Clientul nu a semnat cu Microsoft alt contract master de servicii, se vor aplic</w:t>
      </w:r>
      <w:r>
        <w:t>a următorii termeni suplimentari care vor reglementa achiziţionarea şi utilizarea Serviciilor profesionale de către Client.</w:t>
      </w:r>
    </w:p>
    <w:p w:rsidR="00B77294" w:rsidRDefault="00B77294">
      <w:pPr>
        <w:pStyle w:val="ProductList-Body"/>
      </w:pPr>
    </w:p>
    <w:p w:rsidR="00B77294" w:rsidRDefault="003F5805">
      <w:pPr>
        <w:pStyle w:val="ProductList-ClauseHeading"/>
        <w:outlineLvl w:val="2"/>
      </w:pPr>
      <w:r>
        <w:t>Drepturile de utilizare, proprietate şi licenţă</w:t>
      </w:r>
    </w:p>
    <w:p w:rsidR="00B77294" w:rsidRDefault="003F5805">
      <w:pPr>
        <w:pStyle w:val="ProductList-SubClauseHeading"/>
        <w:outlineLvl w:val="3"/>
      </w:pPr>
      <w:r>
        <w:t>Remedierile</w:t>
      </w:r>
    </w:p>
    <w:p w:rsidR="00B77294" w:rsidRDefault="003F5805">
      <w:pPr>
        <w:pStyle w:val="ProductList-BodyIndented"/>
      </w:pPr>
      <w:r>
        <w:t>Dacă Microsoft furnizează remedieri, modificări sau îmbunătăţiri pentru Produse sau derivatele acestora, fie lansate în general (cum ar fi pachetele de servicii pentru Produse), fie furnizate Clientului pentru remedierea unei anumite probleme (denumite col</w:t>
      </w:r>
      <w:r>
        <w:t>ectiv „Remedieri”), aceste Remedieri sunt licenţiate în baza aceloraşi termeni valabili pentru Produsul corespunzător. Dacă Remedierile nu se aplică unui anumit produs, se vor aplica termenii de utilizare furnizaţi de Microsoft pentru Remedierile respectiv</w:t>
      </w:r>
      <w:r>
        <w:t>e.</w:t>
      </w:r>
    </w:p>
    <w:p w:rsidR="00B77294" w:rsidRDefault="00B77294">
      <w:pPr>
        <w:pStyle w:val="ProductList-BodyIndented"/>
      </w:pPr>
    </w:p>
    <w:p w:rsidR="00B77294" w:rsidRDefault="003F5805">
      <w:pPr>
        <w:pStyle w:val="ProductList-SubClauseHeading"/>
        <w:outlineLvl w:val="3"/>
      </w:pPr>
      <w:r>
        <w:t>Lucrările preexistente</w:t>
      </w:r>
    </w:p>
    <w:p w:rsidR="00B77294" w:rsidRDefault="003F5805">
      <w:pPr>
        <w:pStyle w:val="ProductList-BodyIndented"/>
      </w:pPr>
      <w:r>
        <w:t>Toate drepturile privind orice materiale scrise bazate pe coduri de computer sau non-coduri de computer, elaborate sau altfel obţinute independent de Serviciile profesionale furnizate Clientului („Lucrările preexistente”), vor ră</w:t>
      </w:r>
      <w:r>
        <w:t>mâne exclusiv în proprietatea părţii care le furnizează. Fiecare parte poate să utilizeze, să reproducă şi să modifice Lucrările preexistente aparţinând celeilalte părţi doar în măsura în care este necesar în vederea îndeplinirii obligaţiilor asociate Serv</w:t>
      </w:r>
      <w:r>
        <w:t>iciilor profesionale.</w:t>
      </w:r>
    </w:p>
    <w:p w:rsidR="00B77294" w:rsidRDefault="003F5805">
      <w:pPr>
        <w:pStyle w:val="ProductList-BodyIndented"/>
      </w:pPr>
      <w:r>
        <w:t xml:space="preserve">Cu excepţia altor prevederi speciale convenite în scris de către părţi, în urma plăţii integrale, Microsoft îi acordă Clientului o licenţă neexclusivă, permanentă şi integral achitată pentru a utiliza, a reproduce şi a modifica (dacă </w:t>
      </w:r>
      <w:r>
        <w:t>este cazul) oricare dintre Lucrările preexistente ale companiei Microsoft, furnizate ca parte a Produselor finale constând în servicii, numai în forma furnizată Clientului şi numai în scopurile comerciale interne ale Clientului. Acordarea licenţei pentru L</w:t>
      </w:r>
      <w:r>
        <w:t>ucrările preexistente ale companiei Microsoft este condiţionată de respectarea de către Client a termenilor prezentului contract de licenţiere în volum.</w:t>
      </w:r>
    </w:p>
    <w:p w:rsidR="00B77294" w:rsidRDefault="00B77294">
      <w:pPr>
        <w:pStyle w:val="ProductList-BodyIndented"/>
      </w:pPr>
    </w:p>
    <w:p w:rsidR="00B77294" w:rsidRDefault="003F5805">
      <w:pPr>
        <w:pStyle w:val="ProductList-SubClauseHeading"/>
        <w:outlineLvl w:val="3"/>
      </w:pPr>
      <w:r>
        <w:t>Produsele finale constând în servicii</w:t>
      </w:r>
    </w:p>
    <w:p w:rsidR="00B77294" w:rsidRDefault="003F5805">
      <w:pPr>
        <w:pStyle w:val="ProductList-BodyIndented"/>
      </w:pPr>
      <w:r>
        <w:t>Cu excepţia Produselor sau Remedierilor, codul de computer sau m</w:t>
      </w:r>
      <w:r>
        <w:t>aterialele pe care Microsoft le cedează Clientului la încheierea prestării Serviciilor profesionale sunt considerate Produse finale constând în servicii. În urma achitării integrale a Serviciilor profesionale, Microsoft îi acordă Clientului o licenţă neexc</w:t>
      </w:r>
      <w:r>
        <w:t>lusivă, netransferabilă şi perpetuă pentru a reproduce, a utiliza şi a modifica Produsele finale constând în servicii numai în scopurile interne, de afaceri ale Clientului, în conformitate cu termenii şi condiţiile care reglementează Serviciile profesional</w:t>
      </w:r>
      <w:r>
        <w:t xml:space="preserve">e şi contractul de licenţiere de volum al Clientului. </w:t>
      </w:r>
    </w:p>
    <w:p w:rsidR="00B77294" w:rsidRDefault="00B77294">
      <w:pPr>
        <w:pStyle w:val="ProductList-BodyIndented"/>
      </w:pPr>
    </w:p>
    <w:p w:rsidR="00B77294" w:rsidRDefault="003F5805">
      <w:pPr>
        <w:pStyle w:val="ProductList-SubClauseHeading"/>
        <w:outlineLvl w:val="3"/>
      </w:pPr>
      <w:r>
        <w:t>Utilizarea informaţiilor tehnice din cadrul Serviciilor profesionale</w:t>
      </w:r>
    </w:p>
    <w:p w:rsidR="00B77294" w:rsidRDefault="003F5805">
      <w:pPr>
        <w:pStyle w:val="ProductList-BodyIndented"/>
      </w:pPr>
      <w:r>
        <w:t xml:space="preserve">Microsoft poate utiliza orice informaţii tehnice obţinute din furnizarea Serviciilor profesionale pentru soluţionarea problemelor, </w:t>
      </w:r>
      <w:r>
        <w:t xml:space="preserve">depanare, îmbunătăţirea funcţionării produselor, în Remedieri şi pentru baza de cunoştinţe Microsoft. În cursul utilizării, Microsoft este de acord să nu identifice Clientul sau să nu dezvăluie nicio Informaţie confidenţială a Clientului. </w:t>
      </w:r>
    </w:p>
    <w:p w:rsidR="00B77294" w:rsidRDefault="00B77294">
      <w:pPr>
        <w:pStyle w:val="ProductList-BodyIndented"/>
      </w:pPr>
    </w:p>
    <w:p w:rsidR="00B77294" w:rsidRDefault="003F5805">
      <w:pPr>
        <w:pStyle w:val="ProductList-SubClauseHeading"/>
        <w:outlineLvl w:val="3"/>
      </w:pPr>
      <w:r>
        <w:t>Restricţiile pr</w:t>
      </w:r>
      <w:r>
        <w:t>ivind Licenţa Open Source</w:t>
      </w:r>
    </w:p>
    <w:p w:rsidR="00B77294" w:rsidRDefault="003F5805">
      <w:pPr>
        <w:pStyle w:val="ProductList-BodyIndented"/>
      </w:pPr>
      <w:r>
        <w:t>Clientul nu trebuie să instaleze sau să utilizeze software sau tehnologii care nu aparţin companiei Microsoft într-un mod care ar supune proprietatea intelectuală a companiei Microsoft unor obligaţii dincolo de cele incluse în ter</w:t>
      </w:r>
      <w:r>
        <w:t>menii Serviciilor profesionale sau în contractul de licenţiere de volum al Clientului.</w:t>
      </w:r>
    </w:p>
    <w:p w:rsidR="00B77294" w:rsidRDefault="00B77294">
      <w:pPr>
        <w:pStyle w:val="ProductList-BodyIndented"/>
      </w:pPr>
    </w:p>
    <w:p w:rsidR="00B77294" w:rsidRDefault="003F5805">
      <w:pPr>
        <w:pStyle w:val="ProductList-SubClauseHeading"/>
        <w:outlineLvl w:val="3"/>
      </w:pPr>
      <w:r>
        <w:t>Drepturile Afiliaţilor</w:t>
      </w:r>
    </w:p>
    <w:p w:rsidR="00B77294" w:rsidRDefault="003F5805">
      <w:pPr>
        <w:pStyle w:val="ProductList-BodyIndented"/>
      </w:pPr>
      <w:r>
        <w:t>Clientul poate să sublicenţieze Afiliaţilor săi drepturile de a utiliza Produse finale constând în servicii, dar Afiliaţii Clientului nu au drept</w:t>
      </w:r>
      <w:r>
        <w:t>ul să sublicenţieze drepturile respective. Clientul este responsabil să asigure conformitatea Afiliaţilor săi cu aceşti termeni ai Serviciilor profesionale şi cu respectivul contract de licenţiere de volum al Clientului.</w:t>
      </w:r>
    </w:p>
    <w:p w:rsidR="00B77294" w:rsidRDefault="00B77294">
      <w:pPr>
        <w:pStyle w:val="ProductList-BodyIndented"/>
      </w:pPr>
    </w:p>
    <w:p w:rsidR="00B77294" w:rsidRDefault="003F5805">
      <w:pPr>
        <w:pStyle w:val="ProductList-ClauseHeading"/>
        <w:outlineLvl w:val="2"/>
      </w:pPr>
      <w:r>
        <w:t>Clauze de garanţie şi limitare a r</w:t>
      </w:r>
      <w:r>
        <w:t>ăspunderii</w:t>
      </w:r>
    </w:p>
    <w:p w:rsidR="00B77294" w:rsidRDefault="003F5805">
      <w:pPr>
        <w:pStyle w:val="ProductList-SubClauseHeading"/>
        <w:outlineLvl w:val="3"/>
      </w:pPr>
      <w:r>
        <w:t>Garanţia pentru Serviciile profesionale</w:t>
      </w:r>
    </w:p>
    <w:p w:rsidR="00B77294" w:rsidRDefault="003F5805">
      <w:pPr>
        <w:pStyle w:val="ProductList-BodyIndented"/>
      </w:pPr>
      <w:r>
        <w:t>Microsoft garantează că va furniza Serviciile profesionale în mod atent şi profesionist. În cazul în care Microsoft nu face acest lucru, iar Clientul notifică Microsoft în decurs de 90 de zile de la data f</w:t>
      </w:r>
      <w:r>
        <w:t xml:space="preserve">urnizării Serviciilor profesionale, atunci Microsoft, ca singură măsură reparatorie în caz de încălcare a garanţiei, fie va executa din nou Serviciile profesionale, fie va restitui suma plătită de Client pentru acestea. </w:t>
      </w:r>
      <w:r>
        <w:rPr>
          <w:b/>
        </w:rPr>
        <w:t>Cu excepţia garanţiei limitate de ma</w:t>
      </w:r>
      <w:r>
        <w:rPr>
          <w:b/>
        </w:rPr>
        <w:t>i sus, Microsoft nu acordă alte garanţii sau condiţii şi refuză să acorde garanţii exprese, implicite sau statutare, inclusiv garanţii de calitate satisfăcătoare, titlu de proprietate, neîncălcare a prevederilor legale, vandabilitate şi adecvare la un anum</w:t>
      </w:r>
      <w:r>
        <w:rPr>
          <w:b/>
        </w:rPr>
        <w:t>it scop.</w:t>
      </w:r>
    </w:p>
    <w:p w:rsidR="00B77294" w:rsidRDefault="00B77294">
      <w:pPr>
        <w:pStyle w:val="ProductList-BodyIndented"/>
      </w:pPr>
    </w:p>
    <w:p w:rsidR="00B77294" w:rsidRDefault="003F5805">
      <w:pPr>
        <w:pStyle w:val="ProductList-SubClauseHeading"/>
        <w:outlineLvl w:val="3"/>
      </w:pPr>
      <w:r>
        <w:t>Limitarea răspunderii</w:t>
      </w:r>
    </w:p>
    <w:p w:rsidR="00B77294" w:rsidRDefault="003F5805">
      <w:pPr>
        <w:pStyle w:val="ProductList-BodyIndented"/>
      </w:pPr>
      <w:r>
        <w:t>Răspunderea Microsoft pentru daune directe se va limita la sumele pe care Clientul a fost nevoit să le plătească pentru Serviciile profesionale. În cazul Serviciilor furnizate gratuit ori al codului pe care Clientul este aut</w:t>
      </w:r>
      <w:r>
        <w:t xml:space="preserve">orizat să îl redistribuie unor terţe părţi fără plată separată către Microsoft, răspunderea companiei Microsoft se limitează la daune directe până la valoarea de 5.000 USD. </w:t>
      </w:r>
      <w:r>
        <w:rPr>
          <w:b/>
        </w:rPr>
        <w:t>În orice caz, niciuna dintre părţi nu va răspunde pentru daunele indirecte, subsecv</w:t>
      </w:r>
      <w:r>
        <w:rPr>
          <w:b/>
        </w:rPr>
        <w:t>ente, speciale, punitive sau incidente, inclusiv pentru pierderea utilizării, pierderea profitului, întreruperea activităţii din orice motiv sau conform oricărei teorii juridice în legătură cu Serviciile profesionale. În ceea ce priveşte oricare dintre păr</w:t>
      </w:r>
      <w:r>
        <w:rPr>
          <w:b/>
        </w:rPr>
        <w:t>ţi, nu se vor aplica limitări sau excluderi asupra responsabilităţilor atrase de (1) obligaţiile de confidenţialitate sau (2) încălcarea drepturilor de proprietate intelectuală ale celeilalte părţi.</w:t>
      </w:r>
    </w:p>
    <w:p w:rsidR="00B77294" w:rsidRDefault="00B77294">
      <w:pPr>
        <w:pStyle w:val="ProductList-BodyIndented"/>
        <w:jc w:val="right"/>
      </w:pPr>
    </w:p>
    <w:tbl>
      <w:tblPr>
        <w:tblStyle w:val="PURTable0"/>
        <w:tblW w:w="0" w:type="dxa"/>
        <w:tblLook w:val="04A0" w:firstRow="1" w:lastRow="0" w:firstColumn="1" w:lastColumn="0" w:noHBand="0" w:noVBand="1"/>
      </w:tblPr>
      <w:tblGrid>
        <w:gridCol w:w="10440"/>
      </w:tblGrid>
      <w:tr w:rsidR="00B772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7294" w:rsidRDefault="003F5805">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B77294" w:rsidRDefault="00B77294">
      <w:pPr>
        <w:pStyle w:val="ProductList-BodyIndented"/>
      </w:pPr>
    </w:p>
    <w:p w:rsidR="00B77294" w:rsidRDefault="003F5805">
      <w:pPr>
        <w:pStyle w:val="ProductList-SectionHeading"/>
        <w:pageBreakBefore/>
        <w:outlineLvl w:val="0"/>
      </w:pPr>
      <w:bookmarkStart w:id="380" w:name="_Sec572"/>
      <w:bookmarkEnd w:id="370"/>
      <w:r>
        <w:lastRenderedPageBreak/>
        <w:t>Anexa E – Promoţiile</w:t>
      </w:r>
      <w:r>
        <w:fldChar w:fldCharType="begin"/>
      </w:r>
      <w:r>
        <w:instrText xml:space="preserve"> TC "</w:instrText>
      </w:r>
      <w:bookmarkStart w:id="381" w:name="_Toc478648137"/>
      <w:r>
        <w:instrText>Anexa E – Promoţiile</w:instrText>
      </w:r>
      <w:bookmarkEnd w:id="381"/>
      <w:r>
        <w:instrText>" \l 1</w:instrText>
      </w:r>
      <w:r>
        <w:fldChar w:fldCharType="end"/>
      </w:r>
    </w:p>
    <w:p w:rsidR="00B77294" w:rsidRDefault="003F5805">
      <w:pPr>
        <w:pStyle w:val="ProductList-OfferingGroupHeading"/>
        <w:outlineLvl w:val="1"/>
      </w:pPr>
      <w:bookmarkStart w:id="382" w:name="_Sec1196"/>
      <w:r>
        <w:t>Promoţia privind capacitatea de calcul Azure</w:t>
      </w:r>
      <w:bookmarkEnd w:id="382"/>
      <w:r>
        <w:fldChar w:fldCharType="begin"/>
      </w:r>
      <w:r>
        <w:instrText xml:space="preserve"> TC "</w:instrText>
      </w:r>
      <w:bookmarkStart w:id="383" w:name="_Toc478648138"/>
      <w:r>
        <w:instrText>Promoţia privind capacitatea de calcul Azure</w:instrText>
      </w:r>
      <w:bookmarkEnd w:id="383"/>
      <w:r>
        <w:instrText>" \l 2</w:instrText>
      </w:r>
      <w:r>
        <w:fldChar w:fldCharType="end"/>
      </w:r>
    </w:p>
    <w:p w:rsidR="00B77294" w:rsidRDefault="003F5805">
      <w:pPr>
        <w:pStyle w:val="ProductList-Body"/>
      </w:pPr>
      <w:r>
        <w:t>Între 1 noiembrie 2015 şi 31 decembrie 2017, promoţia privind capacitatea de calcul Azure oferă reduceri pentru instanţele de calcul A, D şi G sub formă de abonamente independente de 12 luni.</w:t>
      </w:r>
    </w:p>
    <w:p w:rsidR="00B77294" w:rsidRDefault="003F5805">
      <w:pPr>
        <w:pStyle w:val="ProductList-OfferingGroupHeading"/>
        <w:outlineLvl w:val="1"/>
      </w:pPr>
      <w:bookmarkStart w:id="384" w:name="_Sec1154"/>
      <w:r>
        <w:t>Ofertă bazată pe angajamentul financiar Azure pentru noii clienţ</w:t>
      </w:r>
      <w:r>
        <w:t>i</w:t>
      </w:r>
      <w:bookmarkEnd w:id="384"/>
      <w:r>
        <w:fldChar w:fldCharType="begin"/>
      </w:r>
      <w:r>
        <w:instrText xml:space="preserve"> TC "</w:instrText>
      </w:r>
      <w:bookmarkStart w:id="385" w:name="_Toc478648139"/>
      <w:r>
        <w:instrText>Ofertă bazată pe angajamentul financiar Azure pentru noii clienţi</w:instrText>
      </w:r>
      <w:bookmarkEnd w:id="385"/>
      <w:r>
        <w:instrText>" \l 2</w:instrText>
      </w:r>
      <w:r>
        <w:fldChar w:fldCharType="end"/>
      </w:r>
    </w:p>
    <w:p w:rsidR="00B77294" w:rsidRDefault="003F5805">
      <w:pPr>
        <w:pStyle w:val="ProductList-Body"/>
      </w:pPr>
      <w:r>
        <w:t>Un Client cu un Contract Enterprise sau Contract Campus and School nou sau reînnoit, care achiziţionează cel puţin 21 de unităţi pe lună în cadrul angajamentului financiar Azur</w:t>
      </w:r>
      <w:r>
        <w:t>e între 1 noiembrie 2016 şi 30 iunie 2017 şi a consumat mai puţin de 50 de unităţi de angajamente financiare în ultimele 12 luni va fi eligibil să primească un credit de angajament financiar utilizabil o singură dată, egal cu până la 25% din angajamentul f</w:t>
      </w:r>
      <w:r>
        <w:t>inanciar Azure consumat de Client în primele 3 luni din durata abonamentului. Creditul pentru angajamentul financiar va fi adăugat la soldul angajamentului financiar al Clientului în interval de 4 luni calendaristice de la data intrării în vigoare a contra</w:t>
      </w:r>
      <w:r>
        <w:t>ctului nou sau reînnoit. Orice parte din creditul pentru angajamentul financiar care nu a fost utilizată până la următoarea aniversare a Înscrierii va expira ori se va pierde.</w:t>
      </w:r>
    </w:p>
    <w:p w:rsidR="00B77294" w:rsidRDefault="00B77294">
      <w:pPr>
        <w:pStyle w:val="ProductList-Body"/>
        <w:jc w:val="right"/>
      </w:pPr>
    </w:p>
    <w:tbl>
      <w:tblPr>
        <w:tblStyle w:val="PURTable"/>
        <w:tblW w:w="0" w:type="dxa"/>
        <w:tblLook w:val="04A0" w:firstRow="1" w:lastRow="0" w:firstColumn="1" w:lastColumn="0" w:noHBand="0" w:noVBand="1"/>
      </w:tblPr>
      <w:tblGrid>
        <w:gridCol w:w="10800"/>
      </w:tblGrid>
      <w:tr w:rsidR="00B772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7294" w:rsidRDefault="003F5805">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B77294" w:rsidRDefault="00B77294">
      <w:pPr>
        <w:pStyle w:val="ProductList-Body"/>
      </w:pPr>
    </w:p>
    <w:p w:rsidR="00B77294" w:rsidRDefault="003F5805">
      <w:pPr>
        <w:pStyle w:val="ProductList-SectionHeading"/>
        <w:pageBreakBefore/>
        <w:outlineLvl w:val="0"/>
      </w:pPr>
      <w:bookmarkStart w:id="386" w:name="_Sec899"/>
      <w:bookmarkEnd w:id="380"/>
      <w:r>
        <w:lastRenderedPageBreak/>
        <w:t>Anexa F - Termeni privind Sistemul de stocare</w:t>
      </w:r>
      <w:r>
        <w:fldChar w:fldCharType="begin"/>
      </w:r>
      <w:r>
        <w:instrText xml:space="preserve"> TC "</w:instrText>
      </w:r>
      <w:bookmarkStart w:id="387" w:name="_Toc478648140"/>
      <w:r>
        <w:instrText>Anexa F - Termeni privind Sistemul de stocare</w:instrText>
      </w:r>
      <w:bookmarkEnd w:id="387"/>
      <w:r>
        <w:instrText>" \l 1</w:instrText>
      </w:r>
      <w:r>
        <w:fldChar w:fldCharType="end"/>
      </w:r>
    </w:p>
    <w:p w:rsidR="00B77294" w:rsidRDefault="003F5805">
      <w:pPr>
        <w:pStyle w:val="ProductList-Offering1Heading"/>
        <w:outlineLvl w:val="1"/>
      </w:pPr>
      <w:bookmarkStart w:id="388" w:name="_Sec900"/>
      <w:r>
        <w:t>Disponibilitate</w:t>
      </w:r>
      <w:bookmarkEnd w:id="388"/>
      <w:r>
        <w:fldChar w:fldCharType="begin"/>
      </w:r>
      <w:r>
        <w:instrText xml:space="preserve"> TC "</w:instrText>
      </w:r>
      <w:bookmarkStart w:id="389" w:name="_Toc478648141"/>
      <w:r>
        <w:instrText>Disponibilitate</w:instrText>
      </w:r>
      <w:bookmarkEnd w:id="389"/>
      <w:r>
        <w:instrText>" \l 2</w:instrText>
      </w:r>
      <w:r>
        <w:fldChar w:fldCharType="end"/>
      </w:r>
    </w:p>
    <w:p w:rsidR="00B77294" w:rsidRDefault="003F5805">
      <w:pPr>
        <w:pStyle w:val="ProductList-Body"/>
      </w:pPr>
      <w:r>
        <w:t>Sistemul de stocare este disponibil doar în următoarele locaţii geografice</w:t>
      </w:r>
      <w:r>
        <w:t>: Argentina, Australia, Austria, Bahrain, Belarus, Belgia, Brazilia, Bulgaria, Canada, Chile, Columbia, Costa Rica, Croaţia, Republica Cehă, Danemarca, Egipt, Finlanda, Franţa, Germania, Grecia, Hong Kong, Ungaria, Islanda, India, Indonezia, Irlanda, Israe</w:t>
      </w:r>
      <w:r>
        <w:t>l, Italia, Japonia, Kazahstan, Kenya, Kuwait, Liban, Macau, Malaysia, Mexic, Maroc, Ţările de Jos, Noua Zeelandă, Nigeria, Norvegia, Pakistan, Peru, Filipine, Polonia, Portugalia, Puerto Rico, Qatar, România, Rusia, Arabia Saudită, Serbia, Singapore, Slova</w:t>
      </w:r>
      <w:r>
        <w:t>cia, Slovenia, Africa de Sud, Spania, Coreea de Sud, Sri Lanka, Suedia, Elveţia, Taiwan, Thailanda, Turcia, Emiratele Arabe Unite, Ucraina, Regatul Unit, Statele Unite ale Americii, Vietnam.</w:t>
      </w:r>
    </w:p>
    <w:p w:rsidR="00B77294" w:rsidRDefault="003F5805">
      <w:pPr>
        <w:pStyle w:val="ProductList-Offering1Heading"/>
        <w:outlineLvl w:val="1"/>
      </w:pPr>
      <w:bookmarkStart w:id="390" w:name="_Sec901"/>
      <w:r>
        <w:t>Expediere şi titlu de proprietate</w:t>
      </w:r>
      <w:bookmarkEnd w:id="390"/>
      <w:r>
        <w:fldChar w:fldCharType="begin"/>
      </w:r>
      <w:r>
        <w:instrText xml:space="preserve"> TC "</w:instrText>
      </w:r>
      <w:bookmarkStart w:id="391" w:name="_Toc478648142"/>
      <w:r>
        <w:instrText>Expediere şi titlu de propr</w:instrText>
      </w:r>
      <w:r>
        <w:instrText>ietate</w:instrText>
      </w:r>
      <w:bookmarkEnd w:id="391"/>
      <w:r>
        <w:instrText>" \l 2</w:instrText>
      </w:r>
      <w:r>
        <w:fldChar w:fldCharType="end"/>
      </w:r>
    </w:p>
    <w:p w:rsidR="00B77294" w:rsidRDefault="003F5805">
      <w:pPr>
        <w:pStyle w:val="ProductList-Body"/>
      </w:pPr>
      <w:r>
        <w:t xml:space="preserve">Termenii de expediere pentru comenzile efectuate sunt: (i) FCA (Incoterms 2010) în Docul de expediere al furnizorului; (ii) Microsoft va plăti anticipat şi va factura serviciile de transport Clientului; şi (iii) pentru expedierile în afara Statelor Unite, </w:t>
      </w:r>
      <w:r>
        <w:t xml:space="preserve">Clientul este responsabil pentru vămuirea bunurilor pentru import şi pentru achitarea tuturor costurilor de import, inclusiv a impozitelor, a taxelor şi a altor costuri de vămuire. Microsoft va furniza Sistemul de stocare Clientului în mod gratuit. Titlul </w:t>
      </w:r>
      <w:r>
        <w:t>de proprietate pentru Sistemul de stocare şi riscul privind pierderea sunt transferate Clientului la livrarea Sistemului de stocare menţionat către transportator şi la finalizarea formalităţilor de export în localitatea de origine. Toate datele de expedier</w:t>
      </w:r>
      <w:r>
        <w:t xml:space="preserve">e planificate au doar caracter estimativ. Sistemul de stocare va fi expediat la adresa furnizată de Client folosind formularul online StorSimple (furnizat separat). Pentru tranzacţiile din Statele Unite, Microsoft plăteşte impozite pe vânzări raportate la </w:t>
      </w:r>
      <w:r>
        <w:t>valoarea Sistemelor de stocare, în funcţie de adresa de livrare furnizată de Client pentru livrarea acestora. În cazul tranzacţiilor din Statele Unite şi Canada, adresa de livrare a Sistemelor de stocare este utilizată exclusiv pentru livrarea dispozitivul</w:t>
      </w:r>
      <w:r>
        <w:t xml:space="preserve">ui către Client şi nu afectează nicio altă adresă de livrare (sau fiscală) prevăzută în contractul de licenţiere în volum al Clientului, utilizată pentru perceperea de la Client a impozitelor pe vânzări pentru achiziţiile efectuate în baza contractului de </w:t>
      </w:r>
      <w:r>
        <w:t>licenţiere în volum respectiv.</w:t>
      </w:r>
    </w:p>
    <w:p w:rsidR="00B77294" w:rsidRDefault="003F5805">
      <w:pPr>
        <w:pStyle w:val="ProductList-Offering1Heading"/>
        <w:outlineLvl w:val="1"/>
      </w:pPr>
      <w:bookmarkStart w:id="392" w:name="_Sec902"/>
      <w:r>
        <w:t>Produsul software al Sistemului de stocare</w:t>
      </w:r>
      <w:bookmarkEnd w:id="392"/>
      <w:r>
        <w:fldChar w:fldCharType="begin"/>
      </w:r>
      <w:r>
        <w:instrText xml:space="preserve"> TC "</w:instrText>
      </w:r>
      <w:bookmarkStart w:id="393" w:name="_Toc478648143"/>
      <w:r>
        <w:instrText>Produsul software al Sistemului de stocare</w:instrText>
      </w:r>
      <w:bookmarkEnd w:id="393"/>
      <w:r>
        <w:instrText>" \l 2</w:instrText>
      </w:r>
      <w:r>
        <w:fldChar w:fldCharType="end"/>
      </w:r>
    </w:p>
    <w:p w:rsidR="00B77294" w:rsidRDefault="003F5805">
      <w:pPr>
        <w:pStyle w:val="ProductList-Body"/>
      </w:pPr>
      <w:r>
        <w:t>Microsoft îi acordă Clientului dreptul neexclusiv, netransferabil şi limitat de a utiliza Produsele software care rulează pe Si</w:t>
      </w:r>
      <w:r>
        <w:t>stemul de stocare („Produsul software al Sistemului de stocare”) doar în legătură cu utilizarea Sistemului de stocare de către Client. Utilizarea de către Client a Produsului software al Serviciului de stocare se supune termenilor contractului de licenţier</w:t>
      </w:r>
      <w:r>
        <w:t>e în volum care reglementează Produsul software, iar Microsoft îşi rezervă toate celelalte drepturi.</w:t>
      </w:r>
    </w:p>
    <w:p w:rsidR="00B77294" w:rsidRDefault="00B77294">
      <w:pPr>
        <w:pStyle w:val="ProductList-Body"/>
      </w:pPr>
    </w:p>
    <w:p w:rsidR="00B77294" w:rsidRDefault="003F5805">
      <w:pPr>
        <w:pStyle w:val="ProductList-ClauseHeading"/>
        <w:outlineLvl w:val="2"/>
      </w:pPr>
      <w:r>
        <w:t>Restricţiile</w:t>
      </w:r>
    </w:p>
    <w:p w:rsidR="00B77294" w:rsidRDefault="003F5805">
      <w:pPr>
        <w:pStyle w:val="ProductList-Body"/>
      </w:pPr>
      <w:r>
        <w:t>Clientul nu are dreptul să utilizeze Produsul software al Sistemului de stocare pentru comparaţii sau evaluări, cu excepţia scopurilor intern</w:t>
      </w:r>
      <w:r>
        <w:t>e ale Clientului, nici să publice sau să dezvăluie rezultatele obţinute.</w:t>
      </w:r>
    </w:p>
    <w:p w:rsidR="00B77294" w:rsidRDefault="00B77294">
      <w:pPr>
        <w:pStyle w:val="ProductList-Body"/>
      </w:pPr>
    </w:p>
    <w:p w:rsidR="00B77294" w:rsidRDefault="003F5805">
      <w:pPr>
        <w:pStyle w:val="ProductList-ClauseHeading"/>
        <w:outlineLvl w:val="2"/>
      </w:pPr>
      <w:r>
        <w:t>Produse software Open Source de la terţe părţi</w:t>
      </w:r>
    </w:p>
    <w:p w:rsidR="00B77294" w:rsidRDefault="003F5805">
      <w:pPr>
        <w:pStyle w:val="ProductList-Body"/>
      </w:pPr>
      <w:r>
        <w:t>Produsul software al Sistemului de stocare poate fi distribuit cu cod independent (de exemplu, firmware), care este licenţiat în baza L</w:t>
      </w:r>
      <w:r>
        <w:t>icenţei GNU General Public License („GPL”), licenţei GNU Library/Lesser General Public License („LGPL”), licenţei Apache License Version 2.0 („Licenţa Apache”) şi/sau altor licenţe open source („Cod Open Source”). Codul Open Source respectiv este identific</w:t>
      </w:r>
      <w:r>
        <w:t xml:space="preserve">at în Notificările privind Programele software terţă parte, la adresa: </w:t>
      </w:r>
      <w:hyperlink r:id="rId147">
        <w:r>
          <w:rPr>
            <w:color w:val="00467F"/>
            <w:u w:val="single"/>
          </w:rPr>
          <w:t>http://go.microsoft.com/fwlink/?LinkId=627000</w:t>
        </w:r>
      </w:hyperlink>
      <w:r>
        <w:t>, iar Clientului i se acordă licenţe în conformitate cu licenţele Open Sour</w:t>
      </w:r>
      <w:r>
        <w:t>ce aplicabile.</w:t>
      </w:r>
    </w:p>
    <w:p w:rsidR="00B77294" w:rsidRDefault="00B77294">
      <w:pPr>
        <w:pStyle w:val="ProductList-Body"/>
      </w:pPr>
    </w:p>
    <w:p w:rsidR="00B77294" w:rsidRDefault="003F5805">
      <w:pPr>
        <w:pStyle w:val="ProductList-ClauseHeading"/>
        <w:outlineLvl w:val="2"/>
      </w:pPr>
      <w:r>
        <w:t>Activare/Acord privind serviciile prin Internet şi actualizările</w:t>
      </w:r>
    </w:p>
    <w:p w:rsidR="00B77294" w:rsidRDefault="003F5805">
      <w:pPr>
        <w:pStyle w:val="ProductList-Body"/>
      </w:pPr>
      <w:r>
        <w:t>Activarea asociază utilizarea Produsului software al Sistemului de stocare cu un anumit dispozitiv. În timpul activării sau utilizării ulterioare a dispozitivului, Produsul so</w:t>
      </w:r>
      <w:r>
        <w:t>ftware al Sistemului de stocare poate trimite către Microsoft informaţii despre Produsul software al Sistemului de stocare şi despre dispozitiv. Aceste informaţii includ versiunea, limba şi cheia Produsului software al Sistemului de stocare, adresa IP (Int</w:t>
      </w:r>
      <w:r>
        <w:t>ernet Protocol), tipul sistemului de operare şi al programului browserului, denumirea, versiunea Produsului software al Sistemului de stocare pe care o utilizează Clientul, precum şi codul de limbă al Sistemului de stocare care rulează Produsul software al</w:t>
      </w:r>
      <w:r>
        <w:t xml:space="preserve"> Sistemului de stocare. Microsoft utilizează aceste informaţii pentru a pune la dispoziţia Clientului serviciile prin Internet. Prin utilizarea Sistemului de stocare şi a Produsului software al Sistemului de stocare, Clientul este de acord cu transmiterea </w:t>
      </w:r>
      <w:r>
        <w:t>informaţiilor către Microsoft.</w:t>
      </w:r>
    </w:p>
    <w:p w:rsidR="00B77294" w:rsidRDefault="00B77294">
      <w:pPr>
        <w:pStyle w:val="ProductList-Body"/>
      </w:pPr>
    </w:p>
    <w:p w:rsidR="00B77294" w:rsidRDefault="003F5805">
      <w:pPr>
        <w:pStyle w:val="ProductList-ClauseHeading"/>
        <w:outlineLvl w:val="2"/>
      </w:pPr>
      <w:r>
        <w:t>Actualizări ale Produsului software privind Sistemul de stocare</w:t>
      </w:r>
    </w:p>
    <w:p w:rsidR="00B77294" w:rsidRDefault="003F5805">
      <w:pPr>
        <w:pStyle w:val="ProductList-Body"/>
      </w:pPr>
      <w:r>
        <w:t>Serviciul de actualizare pentru Produsul software al Sistemului de stocare îi va permite Clientului să descarce actualizările disponibile manual sau să opteze s</w:t>
      </w:r>
      <w:r>
        <w:t>ă primească actualizările în mod automat. Actualizările disponibile de la Microsoft sunt licenţiate de Microsoft, iar actualizările terţă parte vor fi licenţiate de la terţa parte aplicabilă.</w:t>
      </w:r>
    </w:p>
    <w:p w:rsidR="00B77294" w:rsidRDefault="003F5805">
      <w:pPr>
        <w:pStyle w:val="ProductList-Offering1Heading"/>
        <w:outlineLvl w:val="1"/>
      </w:pPr>
      <w:bookmarkStart w:id="394" w:name="_Sec903"/>
      <w:r>
        <w:t>Garanţie limitată pentru produsele hardware</w:t>
      </w:r>
      <w:bookmarkEnd w:id="394"/>
      <w:r>
        <w:fldChar w:fldCharType="begin"/>
      </w:r>
      <w:r>
        <w:instrText xml:space="preserve"> TC "</w:instrText>
      </w:r>
      <w:bookmarkStart w:id="395" w:name="_Toc478648144"/>
      <w:r>
        <w:instrText>Garanţie limitat</w:instrText>
      </w:r>
      <w:r>
        <w:instrText>ă pentru produsele hardware</w:instrText>
      </w:r>
      <w:bookmarkEnd w:id="395"/>
      <w:r>
        <w:instrText>" \l 2</w:instrText>
      </w:r>
      <w:r>
        <w:fldChar w:fldCharType="end"/>
      </w:r>
    </w:p>
    <w:p w:rsidR="00B77294" w:rsidRDefault="003F5805">
      <w:pPr>
        <w:pStyle w:val="ProductList-Body"/>
      </w:pPr>
      <w:r>
        <w:t>Microsoft garantează că produsele hardware ale Sistemului de stocare nu vor funcţiona necorespunzător din cauza unui defect material sau de manoperă în baza unei utilizări comerciale obişnuite descrise în documentaţia af</w:t>
      </w:r>
      <w:r>
        <w:t xml:space="preserve">erentă produsului aplicabilă, pentru o perioadă de nouăzeci (90) de zile de la data livrării către Client. În caz contrar şi în cazul în care Clientul trimite o notificare companiei Microsoft pe durata perioadei de garanţie, </w:t>
      </w:r>
      <w:r>
        <w:lastRenderedPageBreak/>
        <w:t>Microsoft îl va repara sau înlo</w:t>
      </w:r>
      <w:r>
        <w:t>cui (la alegerea Microsoft) în mod gratuit: Aceasta este singura garanţie pe care Microsoft o oferă pentru Sistemul de stocare, iar Clientul renunţă la toate pretenţiile privind încălcarea garanţiei, dacă nu au fost ridicate în perioada de garanţie. Aceast</w:t>
      </w:r>
      <w:r>
        <w:t>ă garanţie nu acoperă problemele cauzate de accidente, abuzuri sau de utilizarea într-un mod care încalcă prevederile contractului de licenţiere în volum sau documentaţia privind produsul şi este nulă dacă Sistemul de stocare este deschis sau modificat, de</w:t>
      </w:r>
      <w:r>
        <w:t xml:space="preserve">teriorat din cauza utilizării produselor ce nu aparţin companiei Microsoft sau deteriorat din cauza lucrărilor de întreţinere sau de reparaţie realizate de o altă parte decât Microsoft sau de un furnizor altul decât cel autorizat de Microsoft. </w:t>
      </w:r>
      <w:r>
        <w:rPr>
          <w:b/>
        </w:rPr>
        <w:t>Microsoft nu</w:t>
      </w:r>
      <w:r>
        <w:rPr>
          <w:b/>
        </w:rPr>
        <w:t xml:space="preserve"> acordă alte garanţii sau condiţii şi refuză să acorde orice alte garanţii exprese, implicite sau statutare, inclusiv, fără limitare la, garanţii privind calitatea satisfăcătoare, titlul de proprietate, neîncălcarea prevederilor legale, vandabilitatea şi a</w:t>
      </w:r>
      <w:r>
        <w:rPr>
          <w:b/>
        </w:rPr>
        <w:t>decvarea la un anumit scop</w:t>
      </w:r>
      <w:r>
        <w:t>.</w:t>
      </w:r>
    </w:p>
    <w:p w:rsidR="00B77294" w:rsidRDefault="003F5805">
      <w:pPr>
        <w:pStyle w:val="ProductList-Offering1Heading"/>
        <w:outlineLvl w:val="1"/>
      </w:pPr>
      <w:bookmarkStart w:id="396" w:name="_Sec904"/>
      <w:r>
        <w:t>Despăgubirile. Asigurarea apărării faţă de pretenţiile formulate de terţe părţi</w:t>
      </w:r>
      <w:bookmarkEnd w:id="396"/>
      <w:r>
        <w:fldChar w:fldCharType="begin"/>
      </w:r>
      <w:r>
        <w:instrText xml:space="preserve"> TC "</w:instrText>
      </w:r>
      <w:bookmarkStart w:id="397" w:name="_Toc478648145"/>
      <w:r>
        <w:instrText>Despăgubirile. Asigurarea apărării faţă de pretenţiile formulate de terţe părţi</w:instrText>
      </w:r>
      <w:bookmarkEnd w:id="397"/>
      <w:r>
        <w:instrText>" \l 2</w:instrText>
      </w:r>
      <w:r>
        <w:fldChar w:fldCharType="end"/>
      </w:r>
    </w:p>
    <w:p w:rsidR="00B77294" w:rsidRDefault="003F5805">
      <w:pPr>
        <w:pStyle w:val="ProductList-Body"/>
      </w:pPr>
      <w:r>
        <w:t>Microsoft îl va apăra pe Client faţă de orice reclamaţii</w:t>
      </w:r>
      <w:r>
        <w:t xml:space="preserve"> formulate de o terţă parte neafiliată, conform căreia un Sistem de stocare încalcă brevetul, dreptul de autor sau marca acelei părţi sau utilizează ilegal secretul său comercial, conform contractului de licenţiere în volum al Clientului cu privire la apăr</w:t>
      </w:r>
      <w:r>
        <w:t>area faţă de pretenţiile formulate de terţe părţi.</w:t>
      </w:r>
    </w:p>
    <w:p w:rsidR="00B77294" w:rsidRDefault="003F5805">
      <w:pPr>
        <w:pStyle w:val="ProductList-Offering1Heading"/>
        <w:outlineLvl w:val="1"/>
      </w:pPr>
      <w:bookmarkStart w:id="398" w:name="_Sec905"/>
      <w:r>
        <w:t>Limitarea răspunderii</w:t>
      </w:r>
      <w:bookmarkEnd w:id="398"/>
      <w:r>
        <w:fldChar w:fldCharType="begin"/>
      </w:r>
      <w:r>
        <w:instrText xml:space="preserve"> TC "</w:instrText>
      </w:r>
      <w:bookmarkStart w:id="399" w:name="_Toc478648146"/>
      <w:r>
        <w:instrText>Limitarea răspunderii</w:instrText>
      </w:r>
      <w:bookmarkEnd w:id="399"/>
      <w:r>
        <w:instrText>" \l 2</w:instrText>
      </w:r>
      <w:r>
        <w:fldChar w:fldCharType="end"/>
      </w:r>
    </w:p>
    <w:p w:rsidR="00B77294" w:rsidRDefault="003F5805">
      <w:pPr>
        <w:pStyle w:val="ProductList-Body"/>
      </w:pPr>
      <w:r>
        <w:t>Pentru fiecare pretenţie formulată cu privire la un Sistem de stocare, obligaţia maximă, cumulată a fiecărei părţi faţă de cealaltă parte se limiteaz</w:t>
      </w:r>
      <w:r>
        <w:t xml:space="preserve">ă la daunele directe stabilite la o valoare care să nu depăşească sumele pe care Clientul le-a plătit pentru Sistemul de stocare respectiv. </w:t>
      </w:r>
      <w:r>
        <w:rPr>
          <w:b/>
        </w:rPr>
        <w:t>În niciun caz, nici una dintre părţi nu va răspunde pentru daunele indirecte, subsecvente, speciale, punitive sau in</w:t>
      </w:r>
      <w:r>
        <w:rPr>
          <w:b/>
        </w:rPr>
        <w:t>cidente, inclusiv pentru pierderea utilizării, pierderea profitului, întreruperea activităţii din orice motiv sau conform oricărei teorii juridice. În ceea ce priveşte oricare dintre părţi, nu se vor aplica limitări sau excluderi asupra responsabilităţilor</w:t>
      </w:r>
      <w:r>
        <w:rPr>
          <w:b/>
        </w:rPr>
        <w:t xml:space="preserve"> atrase de (1) obligaţiile de confidenţialitate, (2) obligaţiile de apărare sau (3) încălcarea drepturilor de proprietate intelectuală ale celeilalte părţi.</w:t>
      </w:r>
    </w:p>
    <w:p w:rsidR="00B77294" w:rsidRDefault="003F5805">
      <w:pPr>
        <w:pStyle w:val="ProductList-Offering1Heading"/>
        <w:outlineLvl w:val="1"/>
      </w:pPr>
      <w:bookmarkStart w:id="400" w:name="_Sec906"/>
      <w:r>
        <w:t>Legislaţia americană în materie de control al exporturilor</w:t>
      </w:r>
      <w:bookmarkEnd w:id="400"/>
      <w:r>
        <w:fldChar w:fldCharType="begin"/>
      </w:r>
      <w:r>
        <w:instrText xml:space="preserve"> TC "</w:instrText>
      </w:r>
      <w:bookmarkStart w:id="401" w:name="_Toc478648147"/>
      <w:r>
        <w:instrText>Legislaţia americană în materie de c</w:instrText>
      </w:r>
      <w:r>
        <w:instrText>ontrol al exporturilor</w:instrText>
      </w:r>
      <w:bookmarkEnd w:id="401"/>
      <w:r>
        <w:instrText>" \l 2</w:instrText>
      </w:r>
      <w:r>
        <w:fldChar w:fldCharType="end"/>
      </w:r>
    </w:p>
    <w:p w:rsidR="00B77294" w:rsidRDefault="003F5805">
      <w:pPr>
        <w:pStyle w:val="ProductList-Body"/>
      </w:pPr>
      <w:r>
        <w:t>Sistemele de stocare se supun prevederilor contractului de licenţiere în volum al Clientului cu privire la jurisdicţia Statelor Unite privind exportul.</w:t>
      </w:r>
    </w:p>
    <w:p w:rsidR="00B77294" w:rsidRDefault="003F5805">
      <w:pPr>
        <w:pStyle w:val="ProductList-Offering1Heading"/>
        <w:outlineLvl w:val="1"/>
      </w:pPr>
      <w:bookmarkStart w:id="402" w:name="_Sec907"/>
      <w:r>
        <w:t>Colectarea informaţiilor despre diagnosticare</w:t>
      </w:r>
      <w:bookmarkEnd w:id="402"/>
      <w:r>
        <w:fldChar w:fldCharType="begin"/>
      </w:r>
      <w:r>
        <w:instrText xml:space="preserve"> TC "</w:instrText>
      </w:r>
      <w:bookmarkStart w:id="403" w:name="_Toc478648148"/>
      <w:r>
        <w:instrText>Colectarea informaţiilo</w:instrText>
      </w:r>
      <w:r>
        <w:instrText>r despre diagnosticare</w:instrText>
      </w:r>
      <w:bookmarkEnd w:id="403"/>
      <w:r>
        <w:instrText>" \l 2</w:instrText>
      </w:r>
      <w:r>
        <w:fldChar w:fldCharType="end"/>
      </w:r>
    </w:p>
    <w:p w:rsidR="00B77294" w:rsidRDefault="003F5805">
      <w:pPr>
        <w:pStyle w:val="ProductList-Body"/>
      </w:pPr>
      <w:r>
        <w:t xml:space="preserve">Microsoft are dreptul să colecteze informaţii cu ajutorul cărora Microsoft poate diagnostica problemele legate de Sistemul de stocare şi poate furniza soluţii potenţiale. Dacă Microsoft este informat cu privire la o problemă </w:t>
      </w:r>
      <w:r>
        <w:t>potenţială, atunci Microsoft are dreptul să colecteze informaţii din Sistemul de stocare prin intermediul Azure StorSimple Management Service. Tipurile de informaţii colectate pot include fişierele care contribuie la descrierea sau identificarea problemei,</w:t>
      </w:r>
      <w:r>
        <w:t xml:space="preserve"> cum ar fi jurnalele operaţionale, dacă problema a apărut la produsul hardware sau software, tipul şi gravitatea problemei, precum şi starea dispozitivului. Microsoft nu va colecta fişiere cu conţinutul memoriei, cheile, parolele sau datele pe care un Clie</w:t>
      </w:r>
      <w:r>
        <w:t>nt le stochează în Sistemul de stocare. Microsoft utilizează informaţiile pentru a îmbunătăţi Sistemul de stocare şi serviciile conexe şi le poate utiliza şi pentru a îmbunătăţi produsele hardware sau firmware-ul terţă parte incluse în Sistemul de stocare.</w:t>
      </w:r>
      <w:r>
        <w:t xml:space="preserve"> În măsura în care Microsoft furnizează informaţii specifice distribuitorului de produse hardware, Microsoft va furniza datele exclusiv în format anonim, cu excepţia cazului în care Microsoft obţine consimţământul expres al Clientului. Microsoft va furniza</w:t>
      </w:r>
      <w:r>
        <w:t xml:space="preserve"> aceste informaţii în scopul de a soluţiona o problemă legată de produsul hardware. Pentru a afla mai multe despre confidenţialitatea pentru Sistemul de stocare, consultaţi </w:t>
      </w:r>
      <w:hyperlink r:id="rId148">
        <w:r>
          <w:rPr>
            <w:color w:val="00467F"/>
            <w:u w:val="single"/>
          </w:rPr>
          <w:t>https://www.microsoft.com/en-us/privacystatement</w:t>
        </w:r>
      </w:hyperlink>
      <w:r>
        <w:t>.</w:t>
      </w:r>
    </w:p>
    <w:p w:rsidR="00B77294" w:rsidRDefault="003F5805">
      <w:pPr>
        <w:pStyle w:val="ProductList-Offering1Heading"/>
        <w:outlineLvl w:val="1"/>
      </w:pPr>
      <w:bookmarkStart w:id="404" w:name="_Sec908"/>
      <w:r>
        <w:t>Utilizarea de către Guvern</w:t>
      </w:r>
      <w:bookmarkEnd w:id="404"/>
      <w:r>
        <w:fldChar w:fldCharType="begin"/>
      </w:r>
      <w:r>
        <w:instrText xml:space="preserve"> TC "</w:instrText>
      </w:r>
      <w:bookmarkStart w:id="405" w:name="_Toc478648149"/>
      <w:r>
        <w:instrText>Utilizarea de către Guvern</w:instrText>
      </w:r>
      <w:bookmarkEnd w:id="405"/>
      <w:r>
        <w:instrText>" \l 2</w:instrText>
      </w:r>
      <w:r>
        <w:fldChar w:fldCharType="end"/>
      </w:r>
    </w:p>
    <w:p w:rsidR="00B77294" w:rsidRDefault="003F5805">
      <w:pPr>
        <w:pStyle w:val="ProductList-Body"/>
      </w:pPr>
      <w:r>
        <w:t>Clientul înţelege că, în schimbul achiziţionării a uneia sau mai multora Oferte bazate pe angajamentul financiar StorSimple, Microsoft va fu</w:t>
      </w:r>
      <w:r>
        <w:t>rniza Sistemul de stocare şi Asistenţa StorSimple Clientului fără taxe suplimentare. Microsoft renunţă la orice şi la toate drepturile la compensaţii din partea Clientului pentru Sistemul de stocare sau Asistenţa standard StorSimple. Microsoft intenţioneaz</w:t>
      </w:r>
      <w:r>
        <w:t xml:space="preserve">ă să furnizeze Sistemul de stocare şi Asistenţa standard StorSimple Clientului în mod gratuit şi în deplină conformitate cu cadourile, etica şi alte legi şi reglementări aplicabile referitoare la bunurile şi serviciile gratuite. Microsoft intenţionează să </w:t>
      </w:r>
      <w:r>
        <w:t>furnizeze Sistemele de stocare şi Asistenţa StorSimple de tip Standard doar în beneficiul şi pentru utilizarea Clientului, şi nu pentru utilizarea personală sau în beneficiul oricărui angajat de stat.</w:t>
      </w:r>
    </w:p>
    <w:p w:rsidR="00B77294" w:rsidRDefault="00B77294">
      <w:pPr>
        <w:pStyle w:val="ProductList-Body"/>
        <w:jc w:val="right"/>
      </w:pPr>
    </w:p>
    <w:tbl>
      <w:tblPr>
        <w:tblStyle w:val="PURTable"/>
        <w:tblW w:w="0" w:type="dxa"/>
        <w:tblLook w:val="04A0" w:firstRow="1" w:lastRow="0" w:firstColumn="1" w:lastColumn="0" w:noHBand="0" w:noVBand="1"/>
      </w:tblPr>
      <w:tblGrid>
        <w:gridCol w:w="10800"/>
      </w:tblGrid>
      <w:tr w:rsidR="00B772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7294" w:rsidRDefault="003F5805">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B77294" w:rsidRDefault="00B77294">
      <w:pPr>
        <w:pStyle w:val="ProductList-Body"/>
      </w:pPr>
    </w:p>
    <w:p w:rsidR="00B77294" w:rsidRDefault="003F5805">
      <w:pPr>
        <w:pStyle w:val="ProductList-SectionHeading"/>
        <w:pageBreakBefore/>
        <w:outlineLvl w:val="0"/>
      </w:pPr>
      <w:bookmarkStart w:id="406" w:name="_Sec1205"/>
      <w:bookmarkEnd w:id="386"/>
      <w:r>
        <w:lastRenderedPageBreak/>
        <w:t>Anexa G - Premium Assurance</w:t>
      </w:r>
      <w:r>
        <w:fldChar w:fldCharType="begin"/>
      </w:r>
      <w:r>
        <w:instrText xml:space="preserve"> TC "</w:instrText>
      </w:r>
      <w:bookmarkStart w:id="407" w:name="_Toc478648150"/>
      <w:r>
        <w:instrText>Anexa G - Premium Assurance</w:instrText>
      </w:r>
      <w:bookmarkEnd w:id="407"/>
      <w:r>
        <w:instrText>" \l 1</w:instrText>
      </w:r>
      <w:r>
        <w:fldChar w:fldCharType="end"/>
      </w:r>
    </w:p>
    <w:p w:rsidR="00B77294" w:rsidRDefault="003F5805">
      <w:pPr>
        <w:pStyle w:val="ProductList-Body"/>
      </w:pPr>
      <w:r>
        <w:t>Clientul poate achiziţiona Licenţe suplimentare Premium Assurance în conformitate cu aceşti termeni şi condiţii:</w:t>
      </w:r>
    </w:p>
    <w:p w:rsidR="00B77294" w:rsidRDefault="003F5805" w:rsidP="00CC39EA">
      <w:pPr>
        <w:pStyle w:val="ProductList-Bullet"/>
        <w:numPr>
          <w:ilvl w:val="0"/>
          <w:numId w:val="58"/>
        </w:numPr>
      </w:pPr>
      <w:r>
        <w:t>Li</w:t>
      </w:r>
      <w:r>
        <w:t>cenţele suplimentare Premium Assurance pot fi achiziţionate pentru Licenţele pentru Produse care au protecţie prin SA activă în cadrul aceleiaşi Înscrieri („Licenţe eligibile”).</w:t>
      </w:r>
    </w:p>
    <w:p w:rsidR="00B77294" w:rsidRDefault="003F5805" w:rsidP="00CC39EA">
      <w:pPr>
        <w:pStyle w:val="ProductList-Bullet"/>
        <w:numPr>
          <w:ilvl w:val="0"/>
          <w:numId w:val="58"/>
        </w:numPr>
      </w:pPr>
      <w:r>
        <w:t>Clientul trebuie să achiziţioneze Licenţe suplimentare Premium Assurance pentr</w:t>
      </w:r>
      <w:r>
        <w:t>u toate Licenţele eligibile pentru toate ediţiile Produsului dintr-o Familie de produse.</w:t>
      </w:r>
    </w:p>
    <w:p w:rsidR="00B77294" w:rsidRDefault="003F5805" w:rsidP="00CC39EA">
      <w:pPr>
        <w:pStyle w:val="ProductList-Bullet"/>
        <w:numPr>
          <w:ilvl w:val="0"/>
          <w:numId w:val="58"/>
        </w:numPr>
      </w:pPr>
      <w:r>
        <w:t>Clientul trebuie să achiziţioneze Licenţe suplimentare Premium Assurance pentru Licenţele eligibile pe care le achiziţionează ulterior pe durata înscrierii.</w:t>
      </w:r>
    </w:p>
    <w:p w:rsidR="00B77294" w:rsidRDefault="003F5805" w:rsidP="00CC39EA">
      <w:pPr>
        <w:pStyle w:val="ProductList-Bullet"/>
        <w:numPr>
          <w:ilvl w:val="0"/>
          <w:numId w:val="58"/>
        </w:numPr>
      </w:pPr>
      <w:r>
        <w:t>Clientul n</w:t>
      </w:r>
      <w:r>
        <w:t>u trebuie să achiziţioneze Premium Assurance pentru Licenţele CAL sau Licenţele External Connector, dar trebuie să aibă acoperire prin SA pentru Licenţele CAL sau Licenţele External Connector care le permit utilizatorilor şi dispozitivelor să acceseze serv</w:t>
      </w:r>
      <w:r>
        <w:t>erele cu licenţă care deţin protecţie activă prin Premium Assurance.</w:t>
      </w:r>
    </w:p>
    <w:p w:rsidR="00B77294" w:rsidRDefault="00B77294">
      <w:pPr>
        <w:pStyle w:val="ProductList-Body"/>
      </w:pPr>
    </w:p>
    <w:p w:rsidR="00B77294" w:rsidRDefault="003F5805">
      <w:pPr>
        <w:pStyle w:val="ProductList-Body"/>
      </w:pPr>
      <w:r>
        <w:t>Licenţele suplimentare Premium Assurance expiră la finalul duratei de înscriere pentru care au fost achiziţionate. La reînnoire, Clientul trebuie să achiziţioneze din nou Licenţe suplime</w:t>
      </w:r>
      <w:r>
        <w:t>ntare pentru a beneficia în continuare de protecţie prin Premium Assurance.</w:t>
      </w:r>
    </w:p>
    <w:p w:rsidR="00B77294" w:rsidRDefault="00B77294">
      <w:pPr>
        <w:pStyle w:val="ProductList-Body"/>
      </w:pPr>
    </w:p>
    <w:p w:rsidR="00B77294" w:rsidRDefault="003F5805">
      <w:pPr>
        <w:pStyle w:val="ProductList-Body"/>
      </w:pPr>
      <w:r>
        <w:t xml:space="preserve">Pentru clienţii Înscrierii Server and Cloud, „Familie de produse” are sensul stabilit în înscriere. Pentru clienţii Înscrierii Enterprise şi ai Înscrierii Enterprise Subscription </w:t>
      </w:r>
      <w:r>
        <w:t>şi pentru clienţii Înscrierii Enrollment for Education Solutions („EES”), termenul include grupul de Produse indicat ca Familie de produse în tabelul de mai jos.</w:t>
      </w:r>
    </w:p>
    <w:tbl>
      <w:tblPr>
        <w:tblStyle w:val="PURTable"/>
        <w:tblW w:w="0" w:type="dxa"/>
        <w:tblLook w:val="04A0" w:firstRow="1" w:lastRow="0" w:firstColumn="1" w:lastColumn="0" w:noHBand="0" w:noVBand="1"/>
      </w:tblPr>
      <w:tblGrid>
        <w:gridCol w:w="5389"/>
        <w:gridCol w:w="5401"/>
      </w:tblGrid>
      <w:tr w:rsidR="00B77294">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rsidR="00B77294" w:rsidRDefault="003F5805">
            <w:pPr>
              <w:pStyle w:val="ProductList-TableBody"/>
            </w:pPr>
            <w:r>
              <w:rPr>
                <w:color w:val="FFFFFF"/>
              </w:rPr>
              <w:t>Familiile de produse pentru Înscrierea Enterprise şi Înscrierea Enterprise Subscription şi EES</w:t>
            </w:r>
          </w:p>
        </w:tc>
      </w:tr>
      <w:tr w:rsidR="00B77294">
        <w:tc>
          <w:tcPr>
            <w:tcW w:w="6120" w:type="dxa"/>
            <w:tcBorders>
              <w:top w:val="single" w:sz="4" w:space="0" w:color="000000"/>
              <w:left w:val="single" w:sz="4" w:space="0" w:color="000000"/>
              <w:bottom w:val="single" w:sz="4" w:space="0" w:color="000000"/>
              <w:right w:val="single" w:sz="4" w:space="0" w:color="000000"/>
            </w:tcBorders>
          </w:tcPr>
          <w:p w:rsidR="00B77294" w:rsidRDefault="003F5805">
            <w:pPr>
              <w:pStyle w:val="ProductList-TableBody"/>
            </w:pPr>
            <w:r>
              <w:t>Familia de produse</w:t>
            </w:r>
          </w:p>
        </w:tc>
        <w:tc>
          <w:tcPr>
            <w:tcW w:w="6120" w:type="dxa"/>
            <w:tcBorders>
              <w:top w:val="single" w:sz="4" w:space="0" w:color="000000"/>
              <w:left w:val="single" w:sz="4" w:space="0" w:color="000000"/>
              <w:bottom w:val="single" w:sz="4" w:space="0" w:color="6E6E6E"/>
              <w:right w:val="single" w:sz="4" w:space="0" w:color="000000"/>
            </w:tcBorders>
          </w:tcPr>
          <w:p w:rsidR="00B77294" w:rsidRDefault="003F5805">
            <w:pPr>
              <w:pStyle w:val="ProductList-TableBody"/>
            </w:pPr>
            <w:r>
              <w:t>Produs Server and Tools</w:t>
            </w:r>
          </w:p>
        </w:tc>
      </w:tr>
      <w:tr w:rsidR="00B77294">
        <w:tc>
          <w:tcPr>
            <w:tcW w:w="6120" w:type="dxa"/>
            <w:tcBorders>
              <w:top w:val="single" w:sz="4" w:space="0" w:color="000000"/>
              <w:left w:val="single" w:sz="4" w:space="0" w:color="6E6E6E"/>
              <w:bottom w:val="none" w:sz="4" w:space="0" w:color="6E6E6E"/>
              <w:right w:val="single" w:sz="4" w:space="0" w:color="6E6E6E"/>
            </w:tcBorders>
          </w:tcPr>
          <w:p w:rsidR="00B77294" w:rsidRDefault="00B772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77294" w:rsidRDefault="003F5805">
            <w:pPr>
              <w:pStyle w:val="ProductList-TableBody"/>
            </w:pPr>
            <w:r>
              <w:t>SQL Server Enterprise per nucleu;</w:t>
            </w:r>
          </w:p>
        </w:tc>
      </w:tr>
      <w:tr w:rsidR="00B77294">
        <w:tc>
          <w:tcPr>
            <w:tcW w:w="6120" w:type="dxa"/>
            <w:tcBorders>
              <w:top w:val="none" w:sz="4" w:space="0" w:color="6E6E6E"/>
              <w:left w:val="single" w:sz="4" w:space="0" w:color="6E6E6E"/>
              <w:bottom w:val="none" w:sz="4" w:space="0" w:color="6E6E6E"/>
              <w:right w:val="single" w:sz="4" w:space="0" w:color="6E6E6E"/>
            </w:tcBorders>
          </w:tcPr>
          <w:p w:rsidR="00B77294" w:rsidRDefault="00B772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77294" w:rsidRDefault="003F5805">
            <w:pPr>
              <w:pStyle w:val="ProductList-TableBody"/>
            </w:pPr>
            <w:r>
              <w:t>SQL Server Standard per nucleu;</w:t>
            </w:r>
          </w:p>
        </w:tc>
      </w:tr>
      <w:tr w:rsidR="00B77294">
        <w:tc>
          <w:tcPr>
            <w:tcW w:w="6120" w:type="dxa"/>
            <w:tcBorders>
              <w:top w:val="none" w:sz="4" w:space="0" w:color="6E6E6E"/>
              <w:left w:val="single" w:sz="4" w:space="0" w:color="6E6E6E"/>
              <w:bottom w:val="none" w:sz="4" w:space="0" w:color="6E6E6E"/>
              <w:right w:val="single" w:sz="4" w:space="0" w:color="6E6E6E"/>
            </w:tcBorders>
          </w:tcPr>
          <w:p w:rsidR="00B77294" w:rsidRDefault="003F5805">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rsidR="00B77294" w:rsidRDefault="003F5805">
            <w:pPr>
              <w:pStyle w:val="ProductList-TableBody"/>
            </w:pPr>
            <w:r>
              <w:t>SQL Server Enterprise (Server/Licenţă CAL)</w:t>
            </w:r>
          </w:p>
        </w:tc>
      </w:tr>
      <w:tr w:rsidR="00B77294">
        <w:tc>
          <w:tcPr>
            <w:tcW w:w="6120" w:type="dxa"/>
            <w:tcBorders>
              <w:top w:val="none" w:sz="4" w:space="0" w:color="6E6E6E"/>
              <w:left w:val="single" w:sz="4" w:space="0" w:color="6E6E6E"/>
              <w:bottom w:val="none" w:sz="4" w:space="0" w:color="6E6E6E"/>
              <w:right w:val="single" w:sz="4" w:space="0" w:color="6E6E6E"/>
            </w:tcBorders>
          </w:tcPr>
          <w:p w:rsidR="00B77294" w:rsidRDefault="00B772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77294" w:rsidRDefault="003F5805">
            <w:pPr>
              <w:pStyle w:val="ProductList-TableBody"/>
            </w:pPr>
            <w:r>
              <w:t xml:space="preserve">SQL Server Standard; </w:t>
            </w:r>
          </w:p>
        </w:tc>
      </w:tr>
      <w:tr w:rsidR="00B77294">
        <w:tc>
          <w:tcPr>
            <w:tcW w:w="6120" w:type="dxa"/>
            <w:tcBorders>
              <w:top w:val="none" w:sz="4" w:space="0" w:color="6E6E6E"/>
              <w:left w:val="single" w:sz="4" w:space="0" w:color="6E6E6E"/>
              <w:bottom w:val="single" w:sz="4" w:space="0" w:color="000000"/>
              <w:right w:val="single" w:sz="4" w:space="0" w:color="6E6E6E"/>
            </w:tcBorders>
          </w:tcPr>
          <w:p w:rsidR="00B77294" w:rsidRDefault="00B772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77294" w:rsidRDefault="003F5805">
            <w:pPr>
              <w:pStyle w:val="ProductList-TableBody"/>
            </w:pPr>
            <w:r>
              <w:t>CAL SQL Server</w:t>
            </w:r>
          </w:p>
        </w:tc>
      </w:tr>
      <w:tr w:rsidR="00B77294">
        <w:tc>
          <w:tcPr>
            <w:tcW w:w="6120" w:type="dxa"/>
            <w:tcBorders>
              <w:top w:val="single" w:sz="4" w:space="0" w:color="000000"/>
              <w:left w:val="single" w:sz="4" w:space="0" w:color="000000"/>
              <w:bottom w:val="none" w:sz="4" w:space="0" w:color="6E6E6E"/>
              <w:right w:val="single" w:sz="4" w:space="0" w:color="000000"/>
            </w:tcBorders>
          </w:tcPr>
          <w:p w:rsidR="00B77294" w:rsidRDefault="00B77294">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B77294" w:rsidRDefault="003F5805">
            <w:pPr>
              <w:pStyle w:val="ProductList-TableBody"/>
            </w:pPr>
            <w:r>
              <w:t>CIS Datacenter</w:t>
            </w:r>
          </w:p>
        </w:tc>
      </w:tr>
      <w:tr w:rsidR="00B77294">
        <w:tc>
          <w:tcPr>
            <w:tcW w:w="6120" w:type="dxa"/>
            <w:vMerge w:val="restart"/>
            <w:tcBorders>
              <w:top w:val="none" w:sz="4" w:space="0" w:color="6E6E6E"/>
              <w:left w:val="single" w:sz="4" w:space="0" w:color="000000"/>
              <w:bottom w:val="none" w:sz="4" w:space="0" w:color="6E6E6E"/>
              <w:right w:val="single" w:sz="4" w:space="0" w:color="000000"/>
            </w:tcBorders>
          </w:tcPr>
          <w:p w:rsidR="00B77294" w:rsidRDefault="003F5805">
            <w:pPr>
              <w:pStyle w:val="ProductList-TableBody"/>
            </w:pPr>
            <w:r>
              <w:t>Core Infrastructure Suite („CIS”)</w:t>
            </w:r>
          </w:p>
        </w:tc>
        <w:tc>
          <w:tcPr>
            <w:tcW w:w="6120" w:type="dxa"/>
            <w:tcBorders>
              <w:top w:val="single" w:sz="4" w:space="0" w:color="6E6E6E"/>
              <w:left w:val="single" w:sz="4" w:space="0" w:color="000000"/>
              <w:bottom w:val="single" w:sz="4" w:space="0" w:color="6E6E6E"/>
              <w:right w:val="single" w:sz="4" w:space="0" w:color="6E6E6E"/>
            </w:tcBorders>
          </w:tcPr>
          <w:p w:rsidR="00B77294" w:rsidRDefault="003F5805">
            <w:pPr>
              <w:pStyle w:val="ProductList-TableBody"/>
            </w:pPr>
            <w:r>
              <w:t>CIS Standard</w:t>
            </w:r>
          </w:p>
        </w:tc>
      </w:tr>
      <w:tr w:rsidR="00B77294">
        <w:tc>
          <w:tcPr>
            <w:tcW w:w="0" w:type="auto"/>
            <w:vMerge/>
          </w:tcPr>
          <w:p w:rsidR="00B77294" w:rsidRDefault="00B77294"/>
        </w:tc>
        <w:tc>
          <w:tcPr>
            <w:tcW w:w="6120" w:type="dxa"/>
            <w:tcBorders>
              <w:top w:val="single" w:sz="4" w:space="0" w:color="6E6E6E"/>
              <w:left w:val="single" w:sz="4" w:space="0" w:color="000000"/>
              <w:bottom w:val="single" w:sz="4" w:space="0" w:color="6E6E6E"/>
              <w:right w:val="single" w:sz="4" w:space="0" w:color="6E6E6E"/>
            </w:tcBorders>
          </w:tcPr>
          <w:p w:rsidR="00B77294" w:rsidRDefault="003F5805">
            <w:pPr>
              <w:pStyle w:val="ProductList-TableBody"/>
            </w:pPr>
            <w:r>
              <w:t>Windows Server Datacenter</w:t>
            </w:r>
          </w:p>
        </w:tc>
      </w:tr>
      <w:tr w:rsidR="00B77294">
        <w:tc>
          <w:tcPr>
            <w:tcW w:w="6120" w:type="dxa"/>
            <w:tcBorders>
              <w:top w:val="none" w:sz="4" w:space="0" w:color="6E6E6E"/>
              <w:left w:val="single" w:sz="4" w:space="0" w:color="000000"/>
              <w:bottom w:val="single" w:sz="4" w:space="0" w:color="000000"/>
              <w:right w:val="single" w:sz="4" w:space="0" w:color="000000"/>
            </w:tcBorders>
          </w:tcPr>
          <w:p w:rsidR="00B77294" w:rsidRDefault="00B77294">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B77294" w:rsidRDefault="003F5805">
            <w:pPr>
              <w:pStyle w:val="ProductList-TableBody"/>
            </w:pPr>
            <w:r>
              <w:t>Windows Server Standard</w:t>
            </w:r>
          </w:p>
        </w:tc>
      </w:tr>
    </w:tbl>
    <w:p w:rsidR="00B77294" w:rsidRDefault="00B77294">
      <w:pPr>
        <w:pStyle w:val="ProductList-Body"/>
      </w:pPr>
    </w:p>
    <w:p w:rsidR="00B77294" w:rsidRDefault="003F5805">
      <w:pPr>
        <w:pStyle w:val="ProductList-ClauseHeading"/>
        <w:outlineLvl w:val="2"/>
      </w:pPr>
      <w:r>
        <w:t>Preţuri Premium Assurance</w:t>
      </w:r>
    </w:p>
    <w:p w:rsidR="00B77294" w:rsidRDefault="003F5805">
      <w:pPr>
        <w:pStyle w:val="ProductList-Body"/>
      </w:pPr>
      <w:r>
        <w:t>Microsoft va oferi patru serii de Licenţe suplimentare Premium Assurance. Clientul va fi eligibil pentru achiziţionarea Licenţelor suplimentare din cele mai recente serii valabile la momentul achiziţionării iniţiale a Licenţelor suplimentare pentru o anumi</w:t>
      </w:r>
      <w:r>
        <w:t>tă Familie de produse. Clientul va fi eligibil pentru achiziţionarea unor Licenţe suplimentare din aceeaşi serie în care se află şi Familia de produse respective pe durata înscrierii curente şi pe perioada de reînnoire, cu condiţia să nu existe o întrerupe</w:t>
      </w:r>
      <w:r>
        <w:t>re temporară a protecţiei prin Premium Assurance pentru Licenţele eligibile. Preţurile din fiecare serie sunt stabilite în baza programului şi a nivelului preţurilor şi vor rămâne la fel pe parcursul perioadelor de reînnoire, cu excepţia cazului în care es</w:t>
      </w:r>
      <w:r>
        <w:t xml:space="preserve">te necesară compensarea fluctuaţiilor ratelor de schimb pentru preţurile exprimate în alte monede decât dolarul american.  </w:t>
      </w:r>
    </w:p>
    <w:p w:rsidR="00B77294" w:rsidRDefault="00B77294">
      <w:pPr>
        <w:pStyle w:val="ProductList-Body"/>
      </w:pPr>
    </w:p>
    <w:p w:rsidR="00B77294" w:rsidRDefault="003F5805">
      <w:pPr>
        <w:pStyle w:val="ProductList-ClauseHeading"/>
        <w:outlineLvl w:val="2"/>
      </w:pPr>
      <w:r>
        <w:t>Eligibilitatea pentru beneficiile Premium Assurance</w:t>
      </w:r>
    </w:p>
    <w:p w:rsidR="00B77294" w:rsidRDefault="003F5805">
      <w:pPr>
        <w:pStyle w:val="ProductList-Body"/>
      </w:pPr>
      <w:r>
        <w:t>Beneficiile Premium Assurance vor fi puse la dispoziţie pentru versiunile de Pr</w:t>
      </w:r>
      <w:r>
        <w:t>oduse care nu mai sunt protejate prin Asistenţă prelungită, începând cu Windows Server 2008 şi SQL Server 2008. Beneficiile Premium Assurance vor fi puse la dispoziţie pe durata a şase ani de la expirarea Asistenţei prelungite. Clientul va fi eligibil pent</w:t>
      </w:r>
      <w:r>
        <w:t>ru beneficiile Premium Assurance pentru o anumită ediţie şi versiune a Produsului în baza Licenţelor suplimentare Premium Assurance pe care le achiziţionează înainte de expirarea Asistenţei prelungite a Produsului. Clientul va fi eligibil şi pentru benefic</w:t>
      </w:r>
      <w:r>
        <w:t>ii Premium Assurance pentru aceeaşi ediţie şi versiune a Produsului în baza Licenţelor suplimentare pe care le achiziţionează:</w:t>
      </w:r>
    </w:p>
    <w:p w:rsidR="00B77294" w:rsidRDefault="003F5805" w:rsidP="00CC39EA">
      <w:pPr>
        <w:pStyle w:val="ProductList-Bullet"/>
        <w:numPr>
          <w:ilvl w:val="0"/>
          <w:numId w:val="59"/>
        </w:numPr>
      </w:pPr>
      <w:r>
        <w:t>ulterior în baza aceleiaşi înscrieri; şi</w:t>
      </w:r>
    </w:p>
    <w:p w:rsidR="00B77294" w:rsidRDefault="003F5805" w:rsidP="00CC39EA">
      <w:pPr>
        <w:pStyle w:val="ProductList-Bullet"/>
        <w:numPr>
          <w:ilvl w:val="0"/>
          <w:numId w:val="59"/>
        </w:numPr>
      </w:pPr>
      <w:r>
        <w:t xml:space="preserve">pe durata reînnoirii (cu condiţia să nu existe întreruperi temporare ale protecţiei).  </w:t>
      </w:r>
    </w:p>
    <w:p w:rsidR="00B77294" w:rsidRDefault="00B77294">
      <w:pPr>
        <w:pStyle w:val="ProductList-Body"/>
      </w:pPr>
    </w:p>
    <w:p w:rsidR="00B77294" w:rsidRDefault="003F5805">
      <w:pPr>
        <w:pStyle w:val="ProductList-Body"/>
      </w:pPr>
      <w:r>
        <w:t>Microsoft îşi rezervă dreptul de a întrerupe disponibilitatea beneficiilor Premium Assurance pe viitor, doar pentru ediţiile şi versiunile Produsului care încă beneficiază de Asistenţă standard.</w:t>
      </w:r>
    </w:p>
    <w:p w:rsidR="00B77294" w:rsidRDefault="00B77294">
      <w:pPr>
        <w:pStyle w:val="ProductList-Body"/>
      </w:pPr>
    </w:p>
    <w:p w:rsidR="00B77294" w:rsidRDefault="003F5805">
      <w:pPr>
        <w:pStyle w:val="ProductList-ClauseHeading"/>
        <w:outlineLvl w:val="2"/>
      </w:pPr>
      <w:r>
        <w:t>Implementare şi Utilizare</w:t>
      </w:r>
    </w:p>
    <w:p w:rsidR="00B77294" w:rsidRDefault="003F5805">
      <w:pPr>
        <w:pStyle w:val="ProductList-Body"/>
      </w:pPr>
      <w:r>
        <w:t>Clientul poate instala actualizări de securitate oferite ca beneficii Premium Assurance doar pe Serverele cu licenţă care beneficiază de protecţie prin Premium Assurance. Clientul nu trebuie să elimine actualizările dacă protecţia expiră.</w:t>
      </w:r>
    </w:p>
    <w:p w:rsidR="00B77294" w:rsidRDefault="00B77294">
      <w:pPr>
        <w:pStyle w:val="ProductList-Body"/>
      </w:pPr>
    </w:p>
    <w:p w:rsidR="00B77294" w:rsidRDefault="003F5805">
      <w:pPr>
        <w:pStyle w:val="ProductList-ClauseHeading"/>
        <w:outlineLvl w:val="2"/>
      </w:pPr>
      <w:r>
        <w:t xml:space="preserve">Asistenţă 24x7 </w:t>
      </w:r>
      <w:r>
        <w:t>pentru rezolvarea problemelor</w:t>
      </w:r>
    </w:p>
    <w:p w:rsidR="00B77294" w:rsidRDefault="003F5805">
      <w:pPr>
        <w:pStyle w:val="ProductList-Body"/>
      </w:pPr>
      <w:r>
        <w:t>Dacă Clientul respectă cerinţele de mai jos, Clientul va fi eligibil să aplice incidentele cu Asistenţă 24x7 pentru rezolvarea problemelor pentru utilizarea unor versiuni anterioare ale produselor software începând cu 2008:</w:t>
      </w:r>
    </w:p>
    <w:p w:rsidR="00B77294" w:rsidRDefault="003F5805" w:rsidP="00CC39EA">
      <w:pPr>
        <w:pStyle w:val="ProductList-Bullet"/>
        <w:numPr>
          <w:ilvl w:val="0"/>
          <w:numId w:val="60"/>
        </w:numPr>
      </w:pPr>
      <w:r>
        <w:t>Cl</w:t>
      </w:r>
      <w:r>
        <w:t>ientul este eligibil pentru Asistenţă 24x7 pentru rezolvarea problemelor în conformitate cu secţiunea Asistenţă 24x7 pentru rezolvarea problemelor din Anexa B – Software Assurance.</w:t>
      </w:r>
    </w:p>
    <w:p w:rsidR="00B77294" w:rsidRDefault="003F5805" w:rsidP="00CC39EA">
      <w:pPr>
        <w:pStyle w:val="ProductList-Bullet"/>
        <w:numPr>
          <w:ilvl w:val="0"/>
          <w:numId w:val="60"/>
        </w:numPr>
      </w:pPr>
      <w:r>
        <w:lastRenderedPageBreak/>
        <w:t>Versiunea de produs pe care Clientul o utilizează este mai recentă decât As</w:t>
      </w:r>
      <w:r>
        <w:t xml:space="preserve">istenţa prelungită, dar cu cel mult şase ani. </w:t>
      </w:r>
    </w:p>
    <w:p w:rsidR="00B77294" w:rsidRDefault="003F5805" w:rsidP="00CC39EA">
      <w:pPr>
        <w:pStyle w:val="ProductList-Bullet"/>
        <w:numPr>
          <w:ilvl w:val="0"/>
          <w:numId w:val="60"/>
        </w:numPr>
      </w:pPr>
      <w:r>
        <w:t>Clientul utilizează produsul software pe un Server cu licenţă care beneficiază de Licenţe suplimentare Premium Assurance active.</w:t>
      </w:r>
    </w:p>
    <w:p w:rsidR="00B77294" w:rsidRDefault="003F5805" w:rsidP="00CC39EA">
      <w:pPr>
        <w:pStyle w:val="ProductList-Bullet"/>
        <w:numPr>
          <w:ilvl w:val="0"/>
          <w:numId w:val="60"/>
        </w:numPr>
      </w:pPr>
      <w:r>
        <w:t>Clientul a achiziţionat prima dată protecţia prin Premium Assurance înainte de e</w:t>
      </w:r>
      <w:r>
        <w:t>xpirarea Asistenţei prelungite pentru versiunea în uz şi a întreţinut-o fără întrerupere.</w:t>
      </w:r>
    </w:p>
    <w:p w:rsidR="00B77294" w:rsidRDefault="00B77294">
      <w:pPr>
        <w:pStyle w:val="ProductList-Body"/>
        <w:jc w:val="right"/>
      </w:pPr>
    </w:p>
    <w:tbl>
      <w:tblPr>
        <w:tblStyle w:val="PURTable"/>
        <w:tblW w:w="0" w:type="dxa"/>
        <w:tblLook w:val="04A0" w:firstRow="1" w:lastRow="0" w:firstColumn="1" w:lastColumn="0" w:noHBand="0" w:noVBand="1"/>
      </w:tblPr>
      <w:tblGrid>
        <w:gridCol w:w="10800"/>
      </w:tblGrid>
      <w:tr w:rsidR="00B772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7294" w:rsidRDefault="003F5805">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B77294" w:rsidRDefault="00B77294">
      <w:pPr>
        <w:pStyle w:val="ProductList-Body"/>
      </w:pPr>
    </w:p>
    <w:p w:rsidR="00B77294" w:rsidRDefault="00B77294">
      <w:pPr>
        <w:sectPr w:rsidR="00B77294">
          <w:headerReference w:type="default" r:id="rId149"/>
          <w:footerReference w:type="default" r:id="rId150"/>
          <w:type w:val="continuous"/>
          <w:pgSz w:w="12240" w:h="15840" w:code="1"/>
          <w:pgMar w:top="1170" w:right="720" w:bottom="720" w:left="720" w:header="432" w:footer="288" w:gutter="0"/>
          <w:cols w:space="360"/>
        </w:sectPr>
      </w:pPr>
    </w:p>
    <w:bookmarkEnd w:id="406"/>
    <w:p w:rsidR="00B77294" w:rsidRDefault="003F5805">
      <w:pPr>
        <w:pStyle w:val="ProductList-SectionHeading"/>
        <w:pageBreakBefore/>
        <w:outlineLvl w:val="0"/>
      </w:pPr>
      <w:r>
        <w:lastRenderedPageBreak/>
        <w:t>Index</w:t>
      </w:r>
      <w:r>
        <w:fldChar w:fldCharType="begin"/>
      </w:r>
      <w:r>
        <w:instrText xml:space="preserve"> TC "</w:instrText>
      </w:r>
      <w:bookmarkStart w:id="408" w:name="_Toc478648151"/>
      <w:r>
        <w:instrText>Index</w:instrText>
      </w:r>
      <w:bookmarkEnd w:id="408"/>
      <w:r>
        <w:instrText>" \l 1</w:instrText>
      </w:r>
      <w:r>
        <w:fldChar w:fldCharType="end"/>
      </w:r>
    </w:p>
    <w:p w:rsidR="00B77294" w:rsidRDefault="00B77294">
      <w:pPr>
        <w:pStyle w:val="ProductList-Body"/>
      </w:pPr>
    </w:p>
    <w:p w:rsidR="00B77294" w:rsidRDefault="00B77294">
      <w:pPr>
        <w:sectPr w:rsidR="00B77294">
          <w:headerReference w:type="default" r:id="rId151"/>
          <w:footerReference w:type="default" r:id="rId152"/>
          <w:type w:val="continuous"/>
          <w:pgSz w:w="12240" w:h="15840" w:code="1"/>
          <w:pgMar w:top="1170" w:right="720" w:bottom="720" w:left="720" w:header="432" w:footer="288" w:gutter="0"/>
          <w:cols w:space="360"/>
        </w:sectPr>
      </w:pPr>
    </w:p>
    <w:p w:rsidR="00CC39EA" w:rsidRDefault="003F5805">
      <w:pPr>
        <w:pStyle w:val="ProductList-Body"/>
        <w:rPr>
          <w:noProof/>
        </w:rPr>
        <w:sectPr w:rsidR="00CC39EA" w:rsidSect="00CC39EA">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CC39EA" w:rsidRDefault="00CC39EA">
      <w:pPr>
        <w:pStyle w:val="Index1"/>
        <w:tabs>
          <w:tab w:val="right" w:pos="5030"/>
        </w:tabs>
        <w:rPr>
          <w:noProof/>
        </w:rPr>
      </w:pPr>
      <w:r>
        <w:rPr>
          <w:noProof/>
        </w:rPr>
        <w:t>, System Center Datacenter (Licenţă nucleu cu 2 pachete), 19</w:t>
      </w:r>
    </w:p>
    <w:p w:rsidR="00CC39EA" w:rsidRDefault="00CC39EA">
      <w:pPr>
        <w:pStyle w:val="Index1"/>
        <w:tabs>
          <w:tab w:val="right" w:pos="5030"/>
        </w:tabs>
        <w:rPr>
          <w:noProof/>
        </w:rPr>
      </w:pPr>
      <w:r>
        <w:rPr>
          <w:noProof/>
        </w:rPr>
        <w:t>, System Center Standard (Licenţă nucleu cu 2 pachete), 19</w:t>
      </w:r>
    </w:p>
    <w:p w:rsidR="00CC39EA" w:rsidRDefault="00CC39EA">
      <w:pPr>
        <w:pStyle w:val="Index1"/>
        <w:tabs>
          <w:tab w:val="right" w:pos="5030"/>
        </w:tabs>
        <w:rPr>
          <w:noProof/>
        </w:rPr>
      </w:pPr>
      <w:r>
        <w:rPr>
          <w:noProof/>
        </w:rPr>
        <w:t>125 de licenţe pentru site-ul de examen Microsoft Learning MOS/Certificare MCE, 73</w:t>
      </w:r>
    </w:p>
    <w:p w:rsidR="00CC39EA" w:rsidRDefault="00CC39EA">
      <w:pPr>
        <w:pStyle w:val="Index1"/>
        <w:tabs>
          <w:tab w:val="right" w:pos="5030"/>
        </w:tabs>
        <w:rPr>
          <w:noProof/>
        </w:rPr>
      </w:pPr>
      <w:r>
        <w:rPr>
          <w:noProof/>
        </w:rPr>
        <w:t>125 de licenţe pentru site-ul de examen Microsoft Learning MTA/Certificare MCA, 73</w:t>
      </w:r>
    </w:p>
    <w:p w:rsidR="00CC39EA" w:rsidRDefault="00CC39EA">
      <w:pPr>
        <w:pStyle w:val="Index1"/>
        <w:tabs>
          <w:tab w:val="right" w:pos="5030"/>
        </w:tabs>
        <w:rPr>
          <w:noProof/>
        </w:rPr>
      </w:pPr>
      <w:r>
        <w:rPr>
          <w:noProof/>
        </w:rPr>
        <w:t>500 de licenţe pentru site-ul de examen Microsoft Learning MOS/MTA/Certificare MCE, 73</w:t>
      </w:r>
    </w:p>
    <w:p w:rsidR="00CC39EA" w:rsidRDefault="00CC39EA">
      <w:pPr>
        <w:pStyle w:val="Index1"/>
        <w:tabs>
          <w:tab w:val="right" w:pos="5030"/>
        </w:tabs>
        <w:rPr>
          <w:noProof/>
        </w:rPr>
      </w:pPr>
      <w:r>
        <w:rPr>
          <w:noProof/>
        </w:rPr>
        <w:t>Abonament lunar Bing Maps Enterprise, 71</w:t>
      </w:r>
    </w:p>
    <w:p w:rsidR="00CC39EA" w:rsidRDefault="00CC39EA">
      <w:pPr>
        <w:pStyle w:val="Index1"/>
        <w:tabs>
          <w:tab w:val="right" w:pos="5030"/>
        </w:tabs>
        <w:rPr>
          <w:noProof/>
        </w:rPr>
      </w:pPr>
      <w:r>
        <w:rPr>
          <w:noProof/>
        </w:rPr>
        <w:t>Abonament lunar pentru Platforma de gestionare a resurselor Bing Maps, 71</w:t>
      </w:r>
    </w:p>
    <w:p w:rsidR="00CC39EA" w:rsidRDefault="00CC39EA">
      <w:pPr>
        <w:pStyle w:val="Index1"/>
        <w:tabs>
          <w:tab w:val="right" w:pos="5030"/>
        </w:tabs>
        <w:rPr>
          <w:noProof/>
        </w:rPr>
      </w:pPr>
      <w:r>
        <w:rPr>
          <w:noProof/>
        </w:rPr>
        <w:t>Abonament lunar pentru utilizarea site-ului web intern Bing Maps – 100.000 de tranzacţii, 71</w:t>
      </w:r>
    </w:p>
    <w:p w:rsidR="00CC39EA" w:rsidRDefault="00CC39EA">
      <w:pPr>
        <w:pStyle w:val="Index1"/>
        <w:tabs>
          <w:tab w:val="right" w:pos="5030"/>
        </w:tabs>
        <w:rPr>
          <w:noProof/>
        </w:rPr>
      </w:pPr>
      <w:r>
        <w:rPr>
          <w:noProof/>
        </w:rPr>
        <w:t>Abonament lunar pentru utilizarea site-ului web intern Bing Maps – 500.000 de tranzacţii (şi mai multe), 71</w:t>
      </w:r>
    </w:p>
    <w:p w:rsidR="00CC39EA" w:rsidRDefault="00CC39EA">
      <w:pPr>
        <w:pStyle w:val="Index1"/>
        <w:tabs>
          <w:tab w:val="right" w:pos="5030"/>
        </w:tabs>
        <w:rPr>
          <w:noProof/>
        </w:rPr>
      </w:pPr>
      <w:r>
        <w:rPr>
          <w:noProof/>
        </w:rPr>
        <w:t>Abonament lunar pentru utilizarea site-ului web public Bing Maps – 100.000 de tranzacţii, 71</w:t>
      </w:r>
    </w:p>
    <w:p w:rsidR="00CC39EA" w:rsidRDefault="00CC39EA">
      <w:pPr>
        <w:pStyle w:val="Index1"/>
        <w:tabs>
          <w:tab w:val="right" w:pos="5030"/>
        </w:tabs>
        <w:rPr>
          <w:noProof/>
        </w:rPr>
      </w:pPr>
      <w:r>
        <w:rPr>
          <w:noProof/>
        </w:rPr>
        <w:t>Abonament lunar pentru utilizarea site-ului web public Bing Maps – 500.000 de tranzacţii (şi mai multe), 71</w:t>
      </w:r>
    </w:p>
    <w:p w:rsidR="00CC39EA" w:rsidRDefault="00CC39EA">
      <w:pPr>
        <w:pStyle w:val="Index1"/>
        <w:tabs>
          <w:tab w:val="right" w:pos="5030"/>
        </w:tabs>
        <w:rPr>
          <w:noProof/>
        </w:rPr>
      </w:pPr>
      <w:r>
        <w:rPr>
          <w:noProof/>
        </w:rPr>
        <w:t>Abonament lunar pentru Utilizatorul cunoscut Bing Maps – 5.000 de utilizatori, 71</w:t>
      </w:r>
    </w:p>
    <w:p w:rsidR="00CC39EA" w:rsidRDefault="00CC39EA">
      <w:pPr>
        <w:pStyle w:val="Index1"/>
        <w:tabs>
          <w:tab w:val="right" w:pos="5030"/>
        </w:tabs>
        <w:rPr>
          <w:noProof/>
        </w:rPr>
      </w:pPr>
      <w:r>
        <w:rPr>
          <w:noProof/>
        </w:rPr>
        <w:t>Abonament lunar pentru Utilizatorul cunoscut Bing Maps Light – 5.000 de utilizatori, 71</w:t>
      </w:r>
    </w:p>
    <w:p w:rsidR="00CC39EA" w:rsidRDefault="00CC39EA">
      <w:pPr>
        <w:pStyle w:val="Index1"/>
        <w:tabs>
          <w:tab w:val="right" w:pos="5030"/>
        </w:tabs>
        <w:rPr>
          <w:noProof/>
        </w:rPr>
      </w:pPr>
      <w:r>
        <w:rPr>
          <w:noProof/>
        </w:rPr>
        <w:t>Abonament lunar pentru Utilizatorul cunoscut Bing Maps Light – 500 de utilizatori, 71</w:t>
      </w:r>
    </w:p>
    <w:p w:rsidR="00CC39EA" w:rsidRDefault="00CC39EA">
      <w:pPr>
        <w:pStyle w:val="Index1"/>
        <w:tabs>
          <w:tab w:val="right" w:pos="5030"/>
        </w:tabs>
        <w:rPr>
          <w:noProof/>
        </w:rPr>
      </w:pPr>
      <w:r>
        <w:rPr>
          <w:noProof/>
        </w:rPr>
        <w:t>Abonament lunar pentru Utilizatorul cunoscut Bing Maps per utilizator, 71</w:t>
      </w:r>
    </w:p>
    <w:p w:rsidR="00CC39EA" w:rsidRDefault="00CC39EA">
      <w:pPr>
        <w:pStyle w:val="Index1"/>
        <w:tabs>
          <w:tab w:val="right" w:pos="5030"/>
        </w:tabs>
        <w:rPr>
          <w:noProof/>
        </w:rPr>
      </w:pPr>
      <w:r>
        <w:rPr>
          <w:noProof/>
        </w:rPr>
        <w:t>Abonament Visual Studio Enterprise, 90</w:t>
      </w:r>
    </w:p>
    <w:p w:rsidR="00CC39EA" w:rsidRDefault="00CC39EA">
      <w:pPr>
        <w:pStyle w:val="Index1"/>
        <w:tabs>
          <w:tab w:val="right" w:pos="5030"/>
        </w:tabs>
        <w:rPr>
          <w:noProof/>
        </w:rPr>
      </w:pPr>
      <w:r>
        <w:rPr>
          <w:noProof/>
        </w:rPr>
        <w:t>Abonament Visual Studio Enterprise 2017, 39</w:t>
      </w:r>
    </w:p>
    <w:p w:rsidR="00CC39EA" w:rsidRDefault="00CC39EA">
      <w:pPr>
        <w:pStyle w:val="Index1"/>
        <w:tabs>
          <w:tab w:val="right" w:pos="5030"/>
        </w:tabs>
        <w:rPr>
          <w:noProof/>
        </w:rPr>
      </w:pPr>
      <w:r>
        <w:rPr>
          <w:noProof/>
        </w:rPr>
        <w:t>Abonament Visual Studio Professional, 90</w:t>
      </w:r>
    </w:p>
    <w:p w:rsidR="00CC39EA" w:rsidRDefault="00CC39EA">
      <w:pPr>
        <w:pStyle w:val="Index1"/>
        <w:tabs>
          <w:tab w:val="right" w:pos="5030"/>
        </w:tabs>
        <w:rPr>
          <w:noProof/>
        </w:rPr>
      </w:pPr>
      <w:r>
        <w:rPr>
          <w:noProof/>
        </w:rPr>
        <w:t>Abonament Visual Studio Professional 2017, 39</w:t>
      </w:r>
    </w:p>
    <w:p w:rsidR="00CC39EA" w:rsidRDefault="00CC39EA">
      <w:pPr>
        <w:pStyle w:val="Index1"/>
        <w:tabs>
          <w:tab w:val="right" w:pos="5030"/>
        </w:tabs>
        <w:rPr>
          <w:noProof/>
        </w:rPr>
      </w:pPr>
      <w:r>
        <w:rPr>
          <w:noProof/>
        </w:rPr>
        <w:t>Abonament Visual Studio Test Professional, 90</w:t>
      </w:r>
    </w:p>
    <w:p w:rsidR="00CC39EA" w:rsidRDefault="00CC39EA">
      <w:pPr>
        <w:pStyle w:val="Index1"/>
        <w:tabs>
          <w:tab w:val="right" w:pos="5030"/>
        </w:tabs>
        <w:rPr>
          <w:noProof/>
        </w:rPr>
      </w:pPr>
      <w:r>
        <w:rPr>
          <w:noProof/>
        </w:rPr>
        <w:t>Abonament Visual Studio Test Professional 2017, 39</w:t>
      </w:r>
    </w:p>
    <w:p w:rsidR="00CC39EA" w:rsidRDefault="00CC39EA">
      <w:pPr>
        <w:pStyle w:val="Index1"/>
        <w:tabs>
          <w:tab w:val="right" w:pos="5030"/>
        </w:tabs>
        <w:rPr>
          <w:noProof/>
        </w:rPr>
      </w:pPr>
      <w:r>
        <w:rPr>
          <w:noProof/>
        </w:rPr>
        <w:t>abonamentul Visual Studio Enterprise, 84</w:t>
      </w:r>
    </w:p>
    <w:p w:rsidR="00CC39EA" w:rsidRDefault="00CC39EA">
      <w:pPr>
        <w:pStyle w:val="Index1"/>
        <w:tabs>
          <w:tab w:val="right" w:pos="5030"/>
        </w:tabs>
        <w:rPr>
          <w:noProof/>
        </w:rPr>
      </w:pPr>
      <w:r>
        <w:rPr>
          <w:noProof/>
        </w:rPr>
        <w:t>abonamentul Visual Studio Professional, 84</w:t>
      </w:r>
    </w:p>
    <w:p w:rsidR="00CC39EA" w:rsidRDefault="00CC39EA">
      <w:pPr>
        <w:pStyle w:val="Index1"/>
        <w:tabs>
          <w:tab w:val="right" w:pos="5030"/>
        </w:tabs>
        <w:rPr>
          <w:noProof/>
        </w:rPr>
      </w:pPr>
      <w:r>
        <w:rPr>
          <w:noProof/>
        </w:rPr>
        <w:t>abonamentul Visual Studio Test Professional, 84</w:t>
      </w:r>
    </w:p>
    <w:p w:rsidR="00CC39EA" w:rsidRDefault="00CC39EA">
      <w:pPr>
        <w:pStyle w:val="Index1"/>
        <w:tabs>
          <w:tab w:val="right" w:pos="5030"/>
        </w:tabs>
        <w:rPr>
          <w:noProof/>
        </w:rPr>
      </w:pPr>
      <w:r>
        <w:rPr>
          <w:noProof/>
        </w:rPr>
        <w:t>Access 2016, 24</w:t>
      </w:r>
    </w:p>
    <w:p w:rsidR="00CC39EA" w:rsidRDefault="00CC39EA">
      <w:pPr>
        <w:pStyle w:val="Index1"/>
        <w:tabs>
          <w:tab w:val="right" w:pos="5030"/>
        </w:tabs>
        <w:rPr>
          <w:noProof/>
        </w:rPr>
      </w:pPr>
      <w:r>
        <w:rPr>
          <w:noProof/>
        </w:rPr>
        <w:t>Apelare prin PSTN Skype for Business Online, 71</w:t>
      </w:r>
    </w:p>
    <w:p w:rsidR="00CC39EA" w:rsidRDefault="00CC39EA">
      <w:pPr>
        <w:pStyle w:val="Index1"/>
        <w:tabs>
          <w:tab w:val="right" w:pos="5030"/>
        </w:tabs>
        <w:rPr>
          <w:noProof/>
        </w:rPr>
      </w:pPr>
      <w:r>
        <w:rPr>
          <w:noProof/>
        </w:rPr>
        <w:t>API pentru Microsoft Translator, 55</w:t>
      </w:r>
    </w:p>
    <w:p w:rsidR="00CC39EA" w:rsidRDefault="00CC39EA">
      <w:pPr>
        <w:pStyle w:val="Index1"/>
        <w:tabs>
          <w:tab w:val="right" w:pos="5030"/>
        </w:tabs>
        <w:rPr>
          <w:noProof/>
        </w:rPr>
      </w:pPr>
      <w:r>
        <w:rPr>
          <w:noProof/>
        </w:rPr>
        <w:t>Aplicaţia de securitate Microsoft Cloud, 72</w:t>
      </w:r>
    </w:p>
    <w:p w:rsidR="00CC39EA" w:rsidRDefault="00CC39EA">
      <w:pPr>
        <w:pStyle w:val="Index1"/>
        <w:tabs>
          <w:tab w:val="right" w:pos="5030"/>
        </w:tabs>
        <w:rPr>
          <w:noProof/>
        </w:rPr>
      </w:pPr>
      <w:r>
        <w:rPr>
          <w:noProof/>
        </w:rPr>
        <w:t>Aplicaţia de securitate Microsoft Cloud K, 72</w:t>
      </w:r>
    </w:p>
    <w:p w:rsidR="00CC39EA" w:rsidRDefault="00CC39EA">
      <w:pPr>
        <w:pStyle w:val="Index1"/>
        <w:tabs>
          <w:tab w:val="right" w:pos="5030"/>
        </w:tabs>
        <w:rPr>
          <w:noProof/>
        </w:rPr>
      </w:pPr>
      <w:r>
        <w:rPr>
          <w:noProof/>
        </w:rPr>
        <w:t>Apple Macintosh, 43</w:t>
      </w:r>
    </w:p>
    <w:p w:rsidR="00CC39EA" w:rsidRDefault="00CC39EA">
      <w:pPr>
        <w:pStyle w:val="Index1"/>
        <w:tabs>
          <w:tab w:val="right" w:pos="5030"/>
        </w:tabs>
        <w:rPr>
          <w:noProof/>
        </w:rPr>
      </w:pPr>
      <w:r>
        <w:rPr>
          <w:noProof/>
        </w:rPr>
        <w:t>Arhivare Exchange Online pentru Exchange Online, 68</w:t>
      </w:r>
    </w:p>
    <w:p w:rsidR="00CC39EA" w:rsidRDefault="00CC39EA">
      <w:pPr>
        <w:pStyle w:val="Index1"/>
        <w:tabs>
          <w:tab w:val="right" w:pos="5030"/>
        </w:tabs>
        <w:rPr>
          <w:noProof/>
        </w:rPr>
      </w:pPr>
      <w:r>
        <w:rPr>
          <w:noProof/>
        </w:rPr>
        <w:t>Arhivare Exchange Online pentru Exchange Server, 68</w:t>
      </w:r>
    </w:p>
    <w:p w:rsidR="00CC39EA" w:rsidRDefault="00CC39EA">
      <w:pPr>
        <w:pStyle w:val="Index1"/>
        <w:tabs>
          <w:tab w:val="right" w:pos="5030"/>
        </w:tabs>
        <w:rPr>
          <w:noProof/>
        </w:rPr>
      </w:pPr>
      <w:r>
        <w:rPr>
          <w:noProof/>
        </w:rPr>
        <w:t>Arhivarea Exchange Online pentru Exchange Server, 16</w:t>
      </w:r>
    </w:p>
    <w:p w:rsidR="00CC39EA" w:rsidRDefault="00CC39EA">
      <w:pPr>
        <w:pStyle w:val="Index1"/>
        <w:tabs>
          <w:tab w:val="right" w:pos="5030"/>
        </w:tabs>
        <w:rPr>
          <w:noProof/>
        </w:rPr>
      </w:pPr>
      <w:r>
        <w:rPr>
          <w:noProof/>
        </w:rPr>
        <w:t>Asistenţa Azure Active Standard, 57</w:t>
      </w:r>
    </w:p>
    <w:p w:rsidR="00CC39EA" w:rsidRDefault="00CC39EA">
      <w:pPr>
        <w:pStyle w:val="Index1"/>
        <w:tabs>
          <w:tab w:val="right" w:pos="5030"/>
        </w:tabs>
        <w:rPr>
          <w:noProof/>
        </w:rPr>
      </w:pPr>
      <w:r>
        <w:rPr>
          <w:noProof/>
        </w:rPr>
        <w:t>Asistenţă directă Microsoft Dynamics 365 Pro, 61</w:t>
      </w:r>
    </w:p>
    <w:p w:rsidR="00CC39EA" w:rsidRDefault="00CC39EA">
      <w:pPr>
        <w:pStyle w:val="Index1"/>
        <w:tabs>
          <w:tab w:val="right" w:pos="5030"/>
        </w:tabs>
        <w:rPr>
          <w:noProof/>
        </w:rPr>
      </w:pPr>
      <w:r>
        <w:rPr>
          <w:noProof/>
        </w:rPr>
        <w:t>Asistenţă îmbunătăţită pentru Microsoft Dynamics 365, 61</w:t>
      </w:r>
    </w:p>
    <w:p w:rsidR="00CC39EA" w:rsidRDefault="00CC39EA">
      <w:pPr>
        <w:pStyle w:val="Index1"/>
        <w:tabs>
          <w:tab w:val="right" w:pos="5030"/>
        </w:tabs>
        <w:rPr>
          <w:noProof/>
        </w:rPr>
      </w:pPr>
      <w:r>
        <w:rPr>
          <w:noProof/>
        </w:rPr>
        <w:t>Asistenţa Microsoft Azure StorSimple de tip Premium, 57</w:t>
      </w:r>
    </w:p>
    <w:p w:rsidR="00CC39EA" w:rsidRDefault="00CC39EA">
      <w:pPr>
        <w:pStyle w:val="Index1"/>
        <w:tabs>
          <w:tab w:val="right" w:pos="5030"/>
        </w:tabs>
        <w:rPr>
          <w:noProof/>
        </w:rPr>
      </w:pPr>
      <w:r>
        <w:rPr>
          <w:noProof/>
        </w:rPr>
        <w:t>Asistenţa Microsoft Azure StorSimple de tip Standard, 57</w:t>
      </w:r>
    </w:p>
    <w:p w:rsidR="00CC39EA" w:rsidRDefault="00CC39EA">
      <w:pPr>
        <w:pStyle w:val="Index1"/>
        <w:tabs>
          <w:tab w:val="right" w:pos="5030"/>
        </w:tabs>
        <w:rPr>
          <w:noProof/>
        </w:rPr>
      </w:pPr>
      <w:r>
        <w:rPr>
          <w:noProof/>
        </w:rPr>
        <w:t>Asistenţă profesională directă Azure Active, 57</w:t>
      </w:r>
    </w:p>
    <w:p w:rsidR="00CC39EA" w:rsidRDefault="00CC39EA">
      <w:pPr>
        <w:pStyle w:val="Index1"/>
        <w:tabs>
          <w:tab w:val="right" w:pos="5030"/>
        </w:tabs>
        <w:rPr>
          <w:noProof/>
        </w:rPr>
      </w:pPr>
      <w:r>
        <w:rPr>
          <w:noProof/>
        </w:rPr>
        <w:t>Autentificarea Microsoft cu factori multipli, 58</w:t>
      </w:r>
    </w:p>
    <w:p w:rsidR="00CC39EA" w:rsidRDefault="00CC39EA">
      <w:pPr>
        <w:pStyle w:val="Index1"/>
        <w:tabs>
          <w:tab w:val="right" w:pos="5030"/>
        </w:tabs>
        <w:rPr>
          <w:noProof/>
        </w:rPr>
      </w:pPr>
      <w:r>
        <w:rPr>
          <w:noProof/>
        </w:rPr>
        <w:t>Azure Active Directory Basic, 57</w:t>
      </w:r>
    </w:p>
    <w:p w:rsidR="00CC39EA" w:rsidRDefault="00CC39EA">
      <w:pPr>
        <w:pStyle w:val="Index1"/>
        <w:tabs>
          <w:tab w:val="right" w:pos="5030"/>
        </w:tabs>
        <w:rPr>
          <w:noProof/>
        </w:rPr>
      </w:pPr>
      <w:r>
        <w:rPr>
          <w:noProof/>
        </w:rPr>
        <w:t>Azure App Service Plan, 57</w:t>
      </w:r>
    </w:p>
    <w:p w:rsidR="00CC39EA" w:rsidRDefault="00CC39EA">
      <w:pPr>
        <w:pStyle w:val="Index1"/>
        <w:tabs>
          <w:tab w:val="right" w:pos="5030"/>
        </w:tabs>
        <w:rPr>
          <w:noProof/>
        </w:rPr>
      </w:pPr>
      <w:r>
        <w:rPr>
          <w:noProof/>
        </w:rPr>
        <w:t>Azure Information Protection Premium Plan 2, 58</w:t>
      </w:r>
    </w:p>
    <w:p w:rsidR="00CC39EA" w:rsidRDefault="00CC39EA">
      <w:pPr>
        <w:pStyle w:val="Index1"/>
        <w:tabs>
          <w:tab w:val="right" w:pos="5030"/>
        </w:tabs>
        <w:rPr>
          <w:noProof/>
        </w:rPr>
      </w:pPr>
      <w:r>
        <w:rPr>
          <w:noProof/>
        </w:rPr>
        <w:t>Azure Information Protection Premium Planul 1, 57</w:t>
      </w:r>
    </w:p>
    <w:p w:rsidR="00CC39EA" w:rsidRDefault="00CC39EA">
      <w:pPr>
        <w:pStyle w:val="Index1"/>
        <w:tabs>
          <w:tab w:val="right" w:pos="5030"/>
        </w:tabs>
        <w:rPr>
          <w:noProof/>
        </w:rPr>
      </w:pPr>
      <w:r>
        <w:rPr>
          <w:noProof/>
        </w:rPr>
        <w:t>Azure Site Recovery, 90</w:t>
      </w:r>
    </w:p>
    <w:p w:rsidR="00CC39EA" w:rsidRDefault="00CC39EA">
      <w:pPr>
        <w:pStyle w:val="Index1"/>
        <w:tabs>
          <w:tab w:val="right" w:pos="5030"/>
        </w:tabs>
        <w:rPr>
          <w:noProof/>
        </w:rPr>
      </w:pPr>
      <w:r>
        <w:rPr>
          <w:noProof/>
        </w:rPr>
        <w:t>Azure Site Recovery (pe site-ul deţinut de Client), 55</w:t>
      </w:r>
    </w:p>
    <w:p w:rsidR="00CC39EA" w:rsidRDefault="00CC39EA">
      <w:pPr>
        <w:pStyle w:val="Index1"/>
        <w:tabs>
          <w:tab w:val="right" w:pos="5030"/>
        </w:tabs>
        <w:rPr>
          <w:noProof/>
        </w:rPr>
      </w:pPr>
      <w:r>
        <w:rPr>
          <w:noProof/>
        </w:rPr>
        <w:t>BizTalk Server, 89</w:t>
      </w:r>
    </w:p>
    <w:p w:rsidR="00CC39EA" w:rsidRDefault="00CC39EA">
      <w:pPr>
        <w:pStyle w:val="Index1"/>
        <w:tabs>
          <w:tab w:val="right" w:pos="5030"/>
        </w:tabs>
        <w:rPr>
          <w:noProof/>
        </w:rPr>
      </w:pPr>
      <w:r>
        <w:rPr>
          <w:noProof/>
        </w:rPr>
        <w:t>BizTalk Server 2013 R2, 15</w:t>
      </w:r>
    </w:p>
    <w:p w:rsidR="00CC39EA" w:rsidRDefault="00CC39EA">
      <w:pPr>
        <w:pStyle w:val="Index1"/>
        <w:tabs>
          <w:tab w:val="right" w:pos="5030"/>
        </w:tabs>
        <w:rPr>
          <w:noProof/>
        </w:rPr>
      </w:pPr>
      <w:r>
        <w:rPr>
          <w:noProof/>
        </w:rPr>
        <w:t>BizTalk Server 2016 Branch Edition, 14</w:t>
      </w:r>
    </w:p>
    <w:p w:rsidR="00CC39EA" w:rsidRDefault="00CC39EA">
      <w:pPr>
        <w:pStyle w:val="Index1"/>
        <w:tabs>
          <w:tab w:val="right" w:pos="5030"/>
        </w:tabs>
        <w:rPr>
          <w:noProof/>
        </w:rPr>
      </w:pPr>
      <w:r>
        <w:rPr>
          <w:noProof/>
        </w:rPr>
        <w:t>BizTalk Server 2016 Branch IDC, 14</w:t>
      </w:r>
    </w:p>
    <w:p w:rsidR="00CC39EA" w:rsidRDefault="00CC39EA">
      <w:pPr>
        <w:pStyle w:val="Index1"/>
        <w:tabs>
          <w:tab w:val="right" w:pos="5030"/>
        </w:tabs>
        <w:rPr>
          <w:noProof/>
        </w:rPr>
      </w:pPr>
      <w:r>
        <w:rPr>
          <w:noProof/>
        </w:rPr>
        <w:t>BizTalk Server 2016 Enterprise Edition, 15</w:t>
      </w:r>
    </w:p>
    <w:p w:rsidR="00CC39EA" w:rsidRDefault="00CC39EA">
      <w:pPr>
        <w:pStyle w:val="Index1"/>
        <w:tabs>
          <w:tab w:val="right" w:pos="5030"/>
        </w:tabs>
        <w:rPr>
          <w:noProof/>
        </w:rPr>
      </w:pPr>
      <w:r>
        <w:rPr>
          <w:noProof/>
        </w:rPr>
        <w:t>BizTalk Server 2016 Standard Edition, 15</w:t>
      </w:r>
    </w:p>
    <w:p w:rsidR="00CC39EA" w:rsidRDefault="00CC39EA">
      <w:pPr>
        <w:pStyle w:val="Index1"/>
        <w:tabs>
          <w:tab w:val="right" w:pos="5030"/>
        </w:tabs>
        <w:rPr>
          <w:noProof/>
        </w:rPr>
      </w:pPr>
      <w:r>
        <w:rPr>
          <w:noProof/>
        </w:rPr>
        <w:t>BizTalk Server 2016 Standard Edition IDC, 15</w:t>
      </w:r>
    </w:p>
    <w:p w:rsidR="00CC39EA" w:rsidRDefault="00CC39EA">
      <w:pPr>
        <w:pStyle w:val="Index1"/>
        <w:tabs>
          <w:tab w:val="right" w:pos="5030"/>
        </w:tabs>
        <w:rPr>
          <w:noProof/>
        </w:rPr>
      </w:pPr>
      <w:r>
        <w:rPr>
          <w:noProof/>
        </w:rPr>
        <w:t>BizTalk Server Branch, 90</w:t>
      </w:r>
    </w:p>
    <w:p w:rsidR="00CC39EA" w:rsidRDefault="00CC39EA">
      <w:pPr>
        <w:pStyle w:val="Index1"/>
        <w:tabs>
          <w:tab w:val="right" w:pos="5030"/>
        </w:tabs>
        <w:rPr>
          <w:noProof/>
        </w:rPr>
      </w:pPr>
      <w:r>
        <w:rPr>
          <w:noProof/>
        </w:rPr>
        <w:t>BizTalk Server Enterprise, 90</w:t>
      </w:r>
    </w:p>
    <w:p w:rsidR="00CC39EA" w:rsidRDefault="00CC39EA">
      <w:pPr>
        <w:pStyle w:val="Index1"/>
        <w:tabs>
          <w:tab w:val="right" w:pos="5030"/>
        </w:tabs>
        <w:rPr>
          <w:noProof/>
        </w:rPr>
      </w:pPr>
      <w:r>
        <w:rPr>
          <w:noProof/>
        </w:rPr>
        <w:t>BizTalk Server Standard, 90</w:t>
      </w:r>
    </w:p>
    <w:p w:rsidR="00CC39EA" w:rsidRDefault="00CC39EA">
      <w:pPr>
        <w:pStyle w:val="Index1"/>
        <w:tabs>
          <w:tab w:val="right" w:pos="5030"/>
        </w:tabs>
        <w:rPr>
          <w:noProof/>
        </w:rPr>
      </w:pPr>
      <w:r>
        <w:rPr>
          <w:noProof/>
        </w:rPr>
        <w:t>Business Productivity Online Deskless Suite, 67</w:t>
      </w:r>
    </w:p>
    <w:p w:rsidR="00CC39EA" w:rsidRDefault="00CC39EA">
      <w:pPr>
        <w:pStyle w:val="Index1"/>
        <w:tabs>
          <w:tab w:val="right" w:pos="5030"/>
        </w:tabs>
        <w:rPr>
          <w:noProof/>
        </w:rPr>
      </w:pPr>
      <w:r>
        <w:rPr>
          <w:noProof/>
        </w:rPr>
        <w:t>CIS Suite Datacenter, 89</w:t>
      </w:r>
    </w:p>
    <w:p w:rsidR="00CC39EA" w:rsidRDefault="00CC39EA">
      <w:pPr>
        <w:pStyle w:val="Index1"/>
        <w:tabs>
          <w:tab w:val="right" w:pos="5030"/>
        </w:tabs>
        <w:rPr>
          <w:noProof/>
        </w:rPr>
      </w:pPr>
      <w:r>
        <w:rPr>
          <w:noProof/>
        </w:rPr>
        <w:t>CIS Suite Standard, 89</w:t>
      </w:r>
    </w:p>
    <w:p w:rsidR="00CC39EA" w:rsidRDefault="00CC39EA">
      <w:pPr>
        <w:pStyle w:val="Index1"/>
        <w:tabs>
          <w:tab w:val="right" w:pos="5030"/>
        </w:tabs>
        <w:rPr>
          <w:noProof/>
        </w:rPr>
      </w:pPr>
      <w:r>
        <w:rPr>
          <w:noProof/>
        </w:rPr>
        <w:t>clienţii cu SQL Server 2016 Enterprise, 31</w:t>
      </w:r>
    </w:p>
    <w:p w:rsidR="00CC39EA" w:rsidRDefault="00CC39EA">
      <w:pPr>
        <w:pStyle w:val="Index1"/>
        <w:tabs>
          <w:tab w:val="right" w:pos="5030"/>
        </w:tabs>
        <w:rPr>
          <w:noProof/>
        </w:rPr>
      </w:pPr>
      <w:r>
        <w:rPr>
          <w:noProof/>
        </w:rPr>
        <w:t>Communicator for Mac 2011, 25</w:t>
      </w:r>
    </w:p>
    <w:p w:rsidR="00CC39EA" w:rsidRDefault="00CC39EA">
      <w:pPr>
        <w:pStyle w:val="Index1"/>
        <w:tabs>
          <w:tab w:val="right" w:pos="5030"/>
        </w:tabs>
        <w:rPr>
          <w:noProof/>
        </w:rPr>
      </w:pPr>
      <w:r>
        <w:rPr>
          <w:noProof/>
        </w:rPr>
        <w:t>Conferinţă prin PSTN Skype for Business Online, 71</w:t>
      </w:r>
    </w:p>
    <w:p w:rsidR="00CC39EA" w:rsidRDefault="00CC39EA">
      <w:pPr>
        <w:pStyle w:val="Index1"/>
        <w:tabs>
          <w:tab w:val="right" w:pos="5030"/>
        </w:tabs>
        <w:rPr>
          <w:noProof/>
        </w:rPr>
      </w:pPr>
      <w:r>
        <w:rPr>
          <w:noProof/>
        </w:rPr>
        <w:t>Consum PSTN pentru Skype for Business, 71</w:t>
      </w:r>
    </w:p>
    <w:p w:rsidR="00CC39EA" w:rsidRDefault="00CC39EA">
      <w:pPr>
        <w:pStyle w:val="Index1"/>
        <w:tabs>
          <w:tab w:val="right" w:pos="5030"/>
        </w:tabs>
        <w:rPr>
          <w:noProof/>
        </w:rPr>
      </w:pPr>
      <w:r>
        <w:rPr>
          <w:noProof/>
        </w:rPr>
        <w:t>Core CAL, 59, 65, 84, 90</w:t>
      </w:r>
    </w:p>
    <w:p w:rsidR="00CC39EA" w:rsidRDefault="00CC39EA">
      <w:pPr>
        <w:pStyle w:val="Index1"/>
        <w:tabs>
          <w:tab w:val="right" w:pos="5030"/>
        </w:tabs>
        <w:rPr>
          <w:noProof/>
        </w:rPr>
      </w:pPr>
      <w:r>
        <w:rPr>
          <w:noProof/>
        </w:rPr>
        <w:t>Core CAL Suite, 16</w:t>
      </w:r>
    </w:p>
    <w:p w:rsidR="00CC39EA" w:rsidRDefault="00CC39EA">
      <w:pPr>
        <w:pStyle w:val="Index1"/>
        <w:tabs>
          <w:tab w:val="right" w:pos="5030"/>
        </w:tabs>
        <w:rPr>
          <w:noProof/>
        </w:rPr>
      </w:pPr>
      <w:r>
        <w:rPr>
          <w:noProof/>
        </w:rPr>
        <w:t>Core CAL Suite Bridge pentru Enterprise Mobility + Security, 16</w:t>
      </w:r>
    </w:p>
    <w:p w:rsidR="00CC39EA" w:rsidRDefault="00CC39EA">
      <w:pPr>
        <w:pStyle w:val="Index1"/>
        <w:tabs>
          <w:tab w:val="right" w:pos="5030"/>
        </w:tabs>
        <w:rPr>
          <w:noProof/>
        </w:rPr>
      </w:pPr>
      <w:r>
        <w:rPr>
          <w:noProof/>
        </w:rPr>
        <w:t>Core CAL Suite Bridge pentru Microsoft Intune, 16</w:t>
      </w:r>
    </w:p>
    <w:p w:rsidR="00CC39EA" w:rsidRDefault="00CC39EA">
      <w:pPr>
        <w:pStyle w:val="Index1"/>
        <w:tabs>
          <w:tab w:val="right" w:pos="5030"/>
        </w:tabs>
        <w:rPr>
          <w:noProof/>
        </w:rPr>
      </w:pPr>
      <w:r>
        <w:rPr>
          <w:noProof/>
        </w:rPr>
        <w:t>Core CAL Suite Bridge pentru Office 365, 16</w:t>
      </w:r>
    </w:p>
    <w:p w:rsidR="00CC39EA" w:rsidRDefault="00CC39EA">
      <w:pPr>
        <w:pStyle w:val="Index1"/>
        <w:tabs>
          <w:tab w:val="right" w:pos="5030"/>
        </w:tabs>
        <w:rPr>
          <w:noProof/>
        </w:rPr>
      </w:pPr>
      <w:r>
        <w:rPr>
          <w:noProof/>
        </w:rPr>
        <w:t>Core CAL Suite Bridge pentru Office 365 şi Microsoft Intune, 16, 60</w:t>
      </w:r>
    </w:p>
    <w:p w:rsidR="00CC39EA" w:rsidRDefault="00CC39EA">
      <w:pPr>
        <w:pStyle w:val="Index1"/>
        <w:tabs>
          <w:tab w:val="right" w:pos="5030"/>
        </w:tabs>
        <w:rPr>
          <w:noProof/>
        </w:rPr>
      </w:pPr>
      <w:r>
        <w:rPr>
          <w:noProof/>
        </w:rPr>
        <w:t>Core Infrastructure Server Suite Datacenter, 17, 90</w:t>
      </w:r>
    </w:p>
    <w:p w:rsidR="00CC39EA" w:rsidRDefault="00CC39EA">
      <w:pPr>
        <w:pStyle w:val="Index1"/>
        <w:tabs>
          <w:tab w:val="right" w:pos="5030"/>
        </w:tabs>
        <w:rPr>
          <w:noProof/>
        </w:rPr>
      </w:pPr>
      <w:r>
        <w:rPr>
          <w:noProof/>
        </w:rPr>
        <w:t>Core Infrastructure Server Suite Standard, 17, 90</w:t>
      </w:r>
    </w:p>
    <w:p w:rsidR="00CC39EA" w:rsidRDefault="00CC39EA">
      <w:pPr>
        <w:pStyle w:val="Index1"/>
        <w:tabs>
          <w:tab w:val="right" w:pos="5030"/>
        </w:tabs>
        <w:rPr>
          <w:noProof/>
        </w:rPr>
      </w:pPr>
      <w:r>
        <w:rPr>
          <w:noProof/>
        </w:rPr>
        <w:t>De la Asistenţa Microsoft Azure StorSimple de tip Standard până la Asistenţa de tip Premium, 57</w:t>
      </w:r>
    </w:p>
    <w:p w:rsidR="00CC39EA" w:rsidRDefault="00CC39EA">
      <w:pPr>
        <w:pStyle w:val="Index1"/>
        <w:tabs>
          <w:tab w:val="right" w:pos="5030"/>
        </w:tabs>
        <w:rPr>
          <w:noProof/>
        </w:rPr>
      </w:pPr>
      <w:r>
        <w:rPr>
          <w:noProof/>
        </w:rPr>
        <w:t>Enterprise CAL, 60, 66, 68, 84, 90</w:t>
      </w:r>
    </w:p>
    <w:p w:rsidR="00CC39EA" w:rsidRDefault="00CC39EA">
      <w:pPr>
        <w:pStyle w:val="Index1"/>
        <w:tabs>
          <w:tab w:val="right" w:pos="5030"/>
        </w:tabs>
        <w:rPr>
          <w:noProof/>
        </w:rPr>
      </w:pPr>
      <w:r>
        <w:rPr>
          <w:noProof/>
        </w:rPr>
        <w:t>Enterprise CAL Bridge pentru Enterprise Mobility + Security, 16</w:t>
      </w:r>
    </w:p>
    <w:p w:rsidR="00CC39EA" w:rsidRDefault="00CC39EA">
      <w:pPr>
        <w:pStyle w:val="Index1"/>
        <w:tabs>
          <w:tab w:val="right" w:pos="5030"/>
        </w:tabs>
        <w:rPr>
          <w:noProof/>
        </w:rPr>
      </w:pPr>
      <w:r>
        <w:rPr>
          <w:noProof/>
        </w:rPr>
        <w:t>Enterprise CAL Bridge pentru Enterprise Mobility + Security cu SA de tranziţie, 16</w:t>
      </w:r>
    </w:p>
    <w:p w:rsidR="00CC39EA" w:rsidRDefault="00CC39EA">
      <w:pPr>
        <w:pStyle w:val="Index1"/>
        <w:tabs>
          <w:tab w:val="right" w:pos="5030"/>
        </w:tabs>
        <w:rPr>
          <w:noProof/>
        </w:rPr>
      </w:pPr>
      <w:r>
        <w:rPr>
          <w:noProof/>
        </w:rPr>
        <w:t>Enterprise CAL Suite, 16</w:t>
      </w:r>
    </w:p>
    <w:p w:rsidR="00CC39EA" w:rsidRDefault="00CC39EA">
      <w:pPr>
        <w:pStyle w:val="Index1"/>
        <w:tabs>
          <w:tab w:val="right" w:pos="5030"/>
        </w:tabs>
        <w:rPr>
          <w:noProof/>
        </w:rPr>
      </w:pPr>
      <w:r>
        <w:rPr>
          <w:noProof/>
        </w:rPr>
        <w:t>Enterprise CAL Suite Bridge pentru Microsoft Intune, 16</w:t>
      </w:r>
    </w:p>
    <w:p w:rsidR="00CC39EA" w:rsidRDefault="00CC39EA">
      <w:pPr>
        <w:pStyle w:val="Index1"/>
        <w:tabs>
          <w:tab w:val="right" w:pos="5030"/>
        </w:tabs>
        <w:rPr>
          <w:noProof/>
        </w:rPr>
      </w:pPr>
      <w:r>
        <w:rPr>
          <w:noProof/>
        </w:rPr>
        <w:t>Enterprise CAL Suite Bridge pentru Office 365, 16</w:t>
      </w:r>
    </w:p>
    <w:p w:rsidR="00CC39EA" w:rsidRDefault="00CC39EA">
      <w:pPr>
        <w:pStyle w:val="Index1"/>
        <w:tabs>
          <w:tab w:val="right" w:pos="5030"/>
        </w:tabs>
        <w:rPr>
          <w:noProof/>
        </w:rPr>
      </w:pPr>
      <w:r>
        <w:rPr>
          <w:noProof/>
        </w:rPr>
        <w:t>Enterprise CAL Suite Bridge pentru Office 365 cu SA de tranziţie, 16</w:t>
      </w:r>
    </w:p>
    <w:p w:rsidR="00CC39EA" w:rsidRDefault="00CC39EA">
      <w:pPr>
        <w:pStyle w:val="Index1"/>
        <w:tabs>
          <w:tab w:val="right" w:pos="5030"/>
        </w:tabs>
        <w:rPr>
          <w:noProof/>
        </w:rPr>
      </w:pPr>
      <w:r>
        <w:rPr>
          <w:noProof/>
        </w:rPr>
        <w:t>Enterprise CAL Suite Bridge pentru Office 365 şi Microsoft Intune, 16</w:t>
      </w:r>
    </w:p>
    <w:p w:rsidR="00CC39EA" w:rsidRDefault="00CC39EA">
      <w:pPr>
        <w:pStyle w:val="Index1"/>
        <w:tabs>
          <w:tab w:val="right" w:pos="5030"/>
        </w:tabs>
        <w:rPr>
          <w:noProof/>
        </w:rPr>
      </w:pPr>
      <w:r>
        <w:rPr>
          <w:noProof/>
        </w:rPr>
        <w:t>Enterprise Mobility + Security, 59, 66</w:t>
      </w:r>
    </w:p>
    <w:p w:rsidR="00CC39EA" w:rsidRDefault="00CC39EA">
      <w:pPr>
        <w:pStyle w:val="Index1"/>
        <w:tabs>
          <w:tab w:val="right" w:pos="5030"/>
        </w:tabs>
        <w:rPr>
          <w:noProof/>
        </w:rPr>
      </w:pPr>
      <w:r>
        <w:rPr>
          <w:noProof/>
        </w:rPr>
        <w:t>Enterprise Mobility + Security E3, 17, 59</w:t>
      </w:r>
    </w:p>
    <w:p w:rsidR="00CC39EA" w:rsidRDefault="00CC39EA">
      <w:pPr>
        <w:pStyle w:val="Index1"/>
        <w:tabs>
          <w:tab w:val="right" w:pos="5030"/>
        </w:tabs>
        <w:rPr>
          <w:noProof/>
        </w:rPr>
      </w:pPr>
      <w:r>
        <w:rPr>
          <w:noProof/>
        </w:rPr>
        <w:t>Enterprise Mobility + Security E5, 17, 59</w:t>
      </w:r>
    </w:p>
    <w:p w:rsidR="00CC39EA" w:rsidRDefault="00CC39EA">
      <w:pPr>
        <w:pStyle w:val="Index1"/>
        <w:tabs>
          <w:tab w:val="right" w:pos="5030"/>
        </w:tabs>
        <w:rPr>
          <w:noProof/>
        </w:rPr>
      </w:pPr>
      <w:r>
        <w:rPr>
          <w:noProof/>
        </w:rPr>
        <w:t>Excel 2016, 24</w:t>
      </w:r>
    </w:p>
    <w:p w:rsidR="00CC39EA" w:rsidRDefault="00CC39EA">
      <w:pPr>
        <w:pStyle w:val="Index1"/>
        <w:tabs>
          <w:tab w:val="right" w:pos="5030"/>
        </w:tabs>
        <w:rPr>
          <w:noProof/>
        </w:rPr>
      </w:pPr>
      <w:r>
        <w:rPr>
          <w:noProof/>
        </w:rPr>
        <w:t>Excel 2016 for Mac, 25</w:t>
      </w:r>
    </w:p>
    <w:p w:rsidR="00CC39EA" w:rsidRDefault="00CC39EA">
      <w:pPr>
        <w:pStyle w:val="Index1"/>
        <w:tabs>
          <w:tab w:val="right" w:pos="5030"/>
        </w:tabs>
        <w:rPr>
          <w:noProof/>
        </w:rPr>
      </w:pPr>
      <w:r>
        <w:rPr>
          <w:noProof/>
        </w:rPr>
        <w:t>Exchange Hosted Archive, 68</w:t>
      </w:r>
    </w:p>
    <w:p w:rsidR="00CC39EA" w:rsidRDefault="00CC39EA">
      <w:pPr>
        <w:pStyle w:val="Index1"/>
        <w:tabs>
          <w:tab w:val="right" w:pos="5030"/>
        </w:tabs>
        <w:rPr>
          <w:noProof/>
        </w:rPr>
      </w:pPr>
      <w:r>
        <w:rPr>
          <w:noProof/>
        </w:rPr>
        <w:t>Exchange Online Kiosk, 68</w:t>
      </w:r>
    </w:p>
    <w:p w:rsidR="00CC39EA" w:rsidRDefault="00CC39EA">
      <w:pPr>
        <w:pStyle w:val="Index1"/>
        <w:tabs>
          <w:tab w:val="right" w:pos="5030"/>
        </w:tabs>
        <w:rPr>
          <w:noProof/>
        </w:rPr>
      </w:pPr>
      <w:r>
        <w:rPr>
          <w:noProof/>
        </w:rPr>
        <w:t>Exchange Online Plan 1, 27, 68</w:t>
      </w:r>
    </w:p>
    <w:p w:rsidR="00CC39EA" w:rsidRDefault="00CC39EA">
      <w:pPr>
        <w:pStyle w:val="Index1"/>
        <w:tabs>
          <w:tab w:val="right" w:pos="5030"/>
        </w:tabs>
        <w:rPr>
          <w:noProof/>
        </w:rPr>
      </w:pPr>
      <w:r>
        <w:rPr>
          <w:noProof/>
        </w:rPr>
        <w:t>Exchange Online Plan 1A pentru absolvenţi, 68</w:t>
      </w:r>
    </w:p>
    <w:p w:rsidR="00CC39EA" w:rsidRDefault="00CC39EA">
      <w:pPr>
        <w:pStyle w:val="Index1"/>
        <w:tabs>
          <w:tab w:val="right" w:pos="5030"/>
        </w:tabs>
        <w:rPr>
          <w:noProof/>
        </w:rPr>
      </w:pPr>
      <w:r>
        <w:rPr>
          <w:noProof/>
        </w:rPr>
        <w:t>Exchange Online Plan 2, 27, 68</w:t>
      </w:r>
    </w:p>
    <w:p w:rsidR="00CC39EA" w:rsidRDefault="00CC39EA">
      <w:pPr>
        <w:pStyle w:val="Index1"/>
        <w:tabs>
          <w:tab w:val="right" w:pos="5030"/>
        </w:tabs>
        <w:rPr>
          <w:noProof/>
        </w:rPr>
      </w:pPr>
      <w:r>
        <w:rPr>
          <w:noProof/>
        </w:rPr>
        <w:lastRenderedPageBreak/>
        <w:t>Exchange Online Protection, 16, 68</w:t>
      </w:r>
    </w:p>
    <w:p w:rsidR="00CC39EA" w:rsidRDefault="00CC39EA">
      <w:pPr>
        <w:pStyle w:val="Index1"/>
        <w:tabs>
          <w:tab w:val="right" w:pos="5030"/>
        </w:tabs>
        <w:rPr>
          <w:noProof/>
        </w:rPr>
      </w:pPr>
      <w:r>
        <w:rPr>
          <w:noProof/>
        </w:rPr>
        <w:t>Exchange Server, 58</w:t>
      </w:r>
    </w:p>
    <w:p w:rsidR="00CC39EA" w:rsidRDefault="00CC39EA">
      <w:pPr>
        <w:pStyle w:val="Index1"/>
        <w:tabs>
          <w:tab w:val="right" w:pos="5030"/>
        </w:tabs>
        <w:rPr>
          <w:noProof/>
        </w:rPr>
      </w:pPr>
      <w:r>
        <w:rPr>
          <w:noProof/>
        </w:rPr>
        <w:t>Exchange Server 2013, 26</w:t>
      </w:r>
    </w:p>
    <w:p w:rsidR="00CC39EA" w:rsidRDefault="00CC39EA">
      <w:pPr>
        <w:pStyle w:val="Index1"/>
        <w:tabs>
          <w:tab w:val="right" w:pos="5030"/>
        </w:tabs>
        <w:rPr>
          <w:noProof/>
        </w:rPr>
      </w:pPr>
      <w:r>
        <w:rPr>
          <w:noProof/>
        </w:rPr>
        <w:t>Exchange Server Enterprise, 90</w:t>
      </w:r>
    </w:p>
    <w:p w:rsidR="00CC39EA" w:rsidRDefault="00CC39EA">
      <w:pPr>
        <w:pStyle w:val="Index1"/>
        <w:tabs>
          <w:tab w:val="right" w:pos="5030"/>
        </w:tabs>
        <w:rPr>
          <w:noProof/>
        </w:rPr>
      </w:pPr>
      <w:r>
        <w:rPr>
          <w:noProof/>
        </w:rPr>
        <w:t>Exchange Server Enterprise 2016, 26</w:t>
      </w:r>
    </w:p>
    <w:p w:rsidR="00CC39EA" w:rsidRDefault="00CC39EA">
      <w:pPr>
        <w:pStyle w:val="Index1"/>
        <w:tabs>
          <w:tab w:val="right" w:pos="5030"/>
        </w:tabs>
        <w:rPr>
          <w:noProof/>
        </w:rPr>
      </w:pPr>
      <w:r>
        <w:rPr>
          <w:noProof/>
        </w:rPr>
        <w:t>Exchange Server Standard, 90</w:t>
      </w:r>
    </w:p>
    <w:p w:rsidR="00CC39EA" w:rsidRDefault="00CC39EA">
      <w:pPr>
        <w:pStyle w:val="Index1"/>
        <w:tabs>
          <w:tab w:val="right" w:pos="5030"/>
        </w:tabs>
        <w:rPr>
          <w:noProof/>
        </w:rPr>
      </w:pPr>
      <w:r>
        <w:rPr>
          <w:noProof/>
        </w:rPr>
        <w:t>Exchange Server Standard 2016, 26</w:t>
      </w:r>
    </w:p>
    <w:p w:rsidR="00CC39EA" w:rsidRDefault="00CC39EA">
      <w:pPr>
        <w:pStyle w:val="Index1"/>
        <w:tabs>
          <w:tab w:val="right" w:pos="5030"/>
        </w:tabs>
        <w:rPr>
          <w:noProof/>
        </w:rPr>
      </w:pPr>
      <w:r>
        <w:rPr>
          <w:noProof/>
        </w:rPr>
        <w:t>Forefront Identity Manager 2010 - ediţia Windows Live, 19</w:t>
      </w:r>
    </w:p>
    <w:p w:rsidR="00CC39EA" w:rsidRDefault="00CC39EA">
      <w:pPr>
        <w:pStyle w:val="Index1"/>
        <w:tabs>
          <w:tab w:val="right" w:pos="5030"/>
        </w:tabs>
        <w:rPr>
          <w:noProof/>
        </w:rPr>
      </w:pPr>
      <w:r>
        <w:rPr>
          <w:noProof/>
        </w:rPr>
        <w:t>Forefront Identity Manager 2010 R2, 23</w:t>
      </w:r>
    </w:p>
    <w:p w:rsidR="00CC39EA" w:rsidRDefault="00CC39EA">
      <w:pPr>
        <w:pStyle w:val="Index1"/>
        <w:tabs>
          <w:tab w:val="right" w:pos="5030"/>
        </w:tabs>
        <w:rPr>
          <w:noProof/>
        </w:rPr>
      </w:pPr>
      <w:r>
        <w:rPr>
          <w:noProof/>
        </w:rPr>
        <w:t>Forefront Identity Manager 2010 R2 - ediţia Windows Live, 19</w:t>
      </w:r>
    </w:p>
    <w:p w:rsidR="00CC39EA" w:rsidRDefault="00CC39EA">
      <w:pPr>
        <w:pStyle w:val="Index1"/>
        <w:tabs>
          <w:tab w:val="right" w:pos="5030"/>
        </w:tabs>
        <w:rPr>
          <w:noProof/>
        </w:rPr>
      </w:pPr>
      <w:r>
        <w:rPr>
          <w:noProof/>
        </w:rPr>
        <w:t>Forefront TMG Enterprise, 90</w:t>
      </w:r>
    </w:p>
    <w:p w:rsidR="00CC39EA" w:rsidRDefault="00CC39EA">
      <w:pPr>
        <w:pStyle w:val="Index1"/>
        <w:tabs>
          <w:tab w:val="right" w:pos="5030"/>
        </w:tabs>
        <w:rPr>
          <w:noProof/>
        </w:rPr>
      </w:pPr>
      <w:r>
        <w:rPr>
          <w:noProof/>
        </w:rPr>
        <w:t>Forefront TMG Standard, 90</w:t>
      </w:r>
    </w:p>
    <w:p w:rsidR="00CC39EA" w:rsidRDefault="00CC39EA">
      <w:pPr>
        <w:pStyle w:val="Index1"/>
        <w:tabs>
          <w:tab w:val="right" w:pos="5030"/>
        </w:tabs>
        <w:rPr>
          <w:noProof/>
        </w:rPr>
      </w:pPr>
      <w:r>
        <w:rPr>
          <w:noProof/>
        </w:rPr>
        <w:t>Forefront United Access Gateway 2010, 17</w:t>
      </w:r>
    </w:p>
    <w:p w:rsidR="00CC39EA" w:rsidRDefault="00CC39EA">
      <w:pPr>
        <w:pStyle w:val="Index1"/>
        <w:tabs>
          <w:tab w:val="right" w:pos="5030"/>
        </w:tabs>
        <w:rPr>
          <w:noProof/>
        </w:rPr>
      </w:pPr>
      <w:r>
        <w:rPr>
          <w:noProof/>
        </w:rPr>
        <w:t>Gestionarea resurselor Bing Maps pentru Windows, 71</w:t>
      </w:r>
    </w:p>
    <w:p w:rsidR="00CC39EA" w:rsidRDefault="00CC39EA">
      <w:pPr>
        <w:pStyle w:val="Index1"/>
        <w:tabs>
          <w:tab w:val="right" w:pos="5030"/>
        </w:tabs>
        <w:rPr>
          <w:noProof/>
        </w:rPr>
      </w:pPr>
      <w:r>
        <w:rPr>
          <w:noProof/>
        </w:rPr>
        <w:t>HPC Pack, 52</w:t>
      </w:r>
    </w:p>
    <w:p w:rsidR="00CC39EA" w:rsidRDefault="00CC39EA">
      <w:pPr>
        <w:pStyle w:val="Index1"/>
        <w:tabs>
          <w:tab w:val="right" w:pos="5030"/>
        </w:tabs>
        <w:rPr>
          <w:noProof/>
        </w:rPr>
      </w:pPr>
      <w:r>
        <w:rPr>
          <w:noProof/>
        </w:rPr>
        <w:t>Încărcarea Windows 8.1 Enterprise din alte surse, 42</w:t>
      </w:r>
    </w:p>
    <w:p w:rsidR="00CC39EA" w:rsidRDefault="00CC39EA">
      <w:pPr>
        <w:pStyle w:val="Index1"/>
        <w:tabs>
          <w:tab w:val="right" w:pos="5030"/>
        </w:tabs>
        <w:rPr>
          <w:noProof/>
        </w:rPr>
      </w:pPr>
      <w:r>
        <w:rPr>
          <w:noProof/>
        </w:rPr>
        <w:t>Informaţii despre ameninţări Office 365, 68</w:t>
      </w:r>
    </w:p>
    <w:p w:rsidR="00CC39EA" w:rsidRDefault="00CC39EA">
      <w:pPr>
        <w:pStyle w:val="Index1"/>
        <w:tabs>
          <w:tab w:val="right" w:pos="5030"/>
        </w:tabs>
        <w:rPr>
          <w:noProof/>
        </w:rPr>
      </w:pPr>
      <w:r>
        <w:rPr>
          <w:noProof/>
        </w:rPr>
        <w:t>Kitul Windows Embedded 8 Standard Enterprise (100 de pachete), 42</w:t>
      </w:r>
    </w:p>
    <w:p w:rsidR="00CC39EA" w:rsidRDefault="00CC39EA">
      <w:pPr>
        <w:pStyle w:val="Index1"/>
        <w:tabs>
          <w:tab w:val="right" w:pos="5030"/>
        </w:tabs>
        <w:rPr>
          <w:noProof/>
        </w:rPr>
      </w:pPr>
      <w:r>
        <w:rPr>
          <w:noProof/>
        </w:rPr>
        <w:t>licenţa CAL (locală) Microsoft Dynamics 365, 84</w:t>
      </w:r>
    </w:p>
    <w:p w:rsidR="00CC39EA" w:rsidRDefault="00CC39EA">
      <w:pPr>
        <w:pStyle w:val="Index1"/>
        <w:tabs>
          <w:tab w:val="right" w:pos="5030"/>
        </w:tabs>
        <w:rPr>
          <w:noProof/>
        </w:rPr>
      </w:pPr>
      <w:r>
        <w:rPr>
          <w:noProof/>
        </w:rPr>
        <w:t>licenţa CAL activitate Microsoft Dynamics AX, 84</w:t>
      </w:r>
    </w:p>
    <w:p w:rsidR="00CC39EA" w:rsidRDefault="00CC39EA">
      <w:pPr>
        <w:pStyle w:val="Index1"/>
        <w:tabs>
          <w:tab w:val="right" w:pos="5030"/>
        </w:tabs>
        <w:rPr>
          <w:noProof/>
        </w:rPr>
      </w:pPr>
      <w:r>
        <w:rPr>
          <w:noProof/>
        </w:rPr>
        <w:t>Licenţă CAL activitate Microsoft Dynamics AX 2012 R3, 21</w:t>
      </w:r>
    </w:p>
    <w:p w:rsidR="00CC39EA" w:rsidRDefault="00CC39EA">
      <w:pPr>
        <w:pStyle w:val="Index1"/>
        <w:tabs>
          <w:tab w:val="right" w:pos="5030"/>
        </w:tabs>
        <w:rPr>
          <w:noProof/>
        </w:rPr>
      </w:pPr>
      <w:r>
        <w:rPr>
          <w:noProof/>
        </w:rPr>
        <w:t>Licenţă CAL activitate suplimentară Microsoft Dynamics AX 2012 R3, 21</w:t>
      </w:r>
    </w:p>
    <w:p w:rsidR="00CC39EA" w:rsidRDefault="00CC39EA">
      <w:pPr>
        <w:pStyle w:val="Index1"/>
        <w:tabs>
          <w:tab w:val="right" w:pos="5030"/>
        </w:tabs>
        <w:rPr>
          <w:noProof/>
        </w:rPr>
      </w:pPr>
      <w:r>
        <w:rPr>
          <w:noProof/>
        </w:rPr>
        <w:t>Licenţă CAL cu auto-servire pentru Microsoft Dynamics AX, 62</w:t>
      </w:r>
    </w:p>
    <w:p w:rsidR="00CC39EA" w:rsidRDefault="00CC39EA">
      <w:pPr>
        <w:pStyle w:val="Index1"/>
        <w:tabs>
          <w:tab w:val="right" w:pos="5030"/>
        </w:tabs>
        <w:rPr>
          <w:noProof/>
        </w:rPr>
      </w:pPr>
      <w:r>
        <w:rPr>
          <w:noProof/>
        </w:rPr>
        <w:t>Licenţă CAL cu autoservire pentru Microsoft Dynamics AX 2012 R3, 21</w:t>
      </w:r>
    </w:p>
    <w:p w:rsidR="00CC39EA" w:rsidRDefault="00CC39EA">
      <w:pPr>
        <w:pStyle w:val="Index1"/>
        <w:tabs>
          <w:tab w:val="right" w:pos="5030"/>
        </w:tabs>
        <w:rPr>
          <w:noProof/>
        </w:rPr>
      </w:pPr>
      <w:r>
        <w:rPr>
          <w:noProof/>
        </w:rPr>
        <w:t>licenţă CAL Dispozitiv pentru Project Server 2016, 24</w:t>
      </w:r>
    </w:p>
    <w:p w:rsidR="00CC39EA" w:rsidRDefault="00CC39EA">
      <w:pPr>
        <w:pStyle w:val="Index1"/>
        <w:tabs>
          <w:tab w:val="right" w:pos="5030"/>
        </w:tabs>
        <w:rPr>
          <w:noProof/>
        </w:rPr>
      </w:pPr>
      <w:r>
        <w:rPr>
          <w:noProof/>
        </w:rPr>
        <w:t>Licenţă CAL Enterprise Microsoft Dynamics AX 2012 R3, 21</w:t>
      </w:r>
    </w:p>
    <w:p w:rsidR="00CC39EA" w:rsidRDefault="00CC39EA">
      <w:pPr>
        <w:pStyle w:val="Index1"/>
        <w:tabs>
          <w:tab w:val="right" w:pos="5030"/>
        </w:tabs>
        <w:rPr>
          <w:noProof/>
        </w:rPr>
      </w:pPr>
      <w:r>
        <w:rPr>
          <w:noProof/>
        </w:rPr>
        <w:t>Licenţă CAL Enterprise suplimentară Microsoft Dynamics AX 2012 R3, 22</w:t>
      </w:r>
    </w:p>
    <w:p w:rsidR="00CC39EA" w:rsidRDefault="00CC39EA">
      <w:pPr>
        <w:pStyle w:val="Index1"/>
        <w:tabs>
          <w:tab w:val="right" w:pos="5030"/>
        </w:tabs>
        <w:rPr>
          <w:noProof/>
        </w:rPr>
      </w:pPr>
      <w:r>
        <w:rPr>
          <w:noProof/>
        </w:rPr>
        <w:t>Licenţă CAL Exchange Server Enterprise 2016, 26</w:t>
      </w:r>
    </w:p>
    <w:p w:rsidR="00CC39EA" w:rsidRDefault="00CC39EA">
      <w:pPr>
        <w:pStyle w:val="Index1"/>
        <w:tabs>
          <w:tab w:val="right" w:pos="5030"/>
        </w:tabs>
        <w:rPr>
          <w:noProof/>
        </w:rPr>
      </w:pPr>
      <w:r>
        <w:rPr>
          <w:noProof/>
        </w:rPr>
        <w:t>Licenţă CAL Exchange Server Standard 2016, 26</w:t>
      </w:r>
    </w:p>
    <w:p w:rsidR="00CC39EA" w:rsidRDefault="00CC39EA">
      <w:pPr>
        <w:pStyle w:val="Index1"/>
        <w:tabs>
          <w:tab w:val="right" w:pos="5030"/>
        </w:tabs>
        <w:rPr>
          <w:noProof/>
        </w:rPr>
      </w:pPr>
      <w:r>
        <w:rPr>
          <w:noProof/>
        </w:rPr>
        <w:t>licenţa CAL funcţională Microsoft Dynamics AX, 84</w:t>
      </w:r>
    </w:p>
    <w:p w:rsidR="00CC39EA" w:rsidRDefault="00CC39EA">
      <w:pPr>
        <w:pStyle w:val="Index1"/>
        <w:tabs>
          <w:tab w:val="right" w:pos="5030"/>
        </w:tabs>
        <w:rPr>
          <w:noProof/>
        </w:rPr>
      </w:pPr>
      <w:r>
        <w:rPr>
          <w:noProof/>
        </w:rPr>
        <w:t>Licenţă CAL funcţională Microsoft Dynamics AX, 62</w:t>
      </w:r>
    </w:p>
    <w:p w:rsidR="00CC39EA" w:rsidRDefault="00CC39EA">
      <w:pPr>
        <w:pStyle w:val="Index1"/>
        <w:tabs>
          <w:tab w:val="right" w:pos="5030"/>
        </w:tabs>
        <w:rPr>
          <w:noProof/>
        </w:rPr>
      </w:pPr>
      <w:r>
        <w:rPr>
          <w:noProof/>
        </w:rPr>
        <w:t>Licenţă CAL funcţională Microsoft Dynamics AX 2012 R3, 21</w:t>
      </w:r>
    </w:p>
    <w:p w:rsidR="00CC39EA" w:rsidRDefault="00CC39EA">
      <w:pPr>
        <w:pStyle w:val="Index1"/>
        <w:tabs>
          <w:tab w:val="right" w:pos="5030"/>
        </w:tabs>
        <w:rPr>
          <w:noProof/>
        </w:rPr>
      </w:pPr>
      <w:r>
        <w:rPr>
          <w:noProof/>
        </w:rPr>
        <w:t>Licenţă CAL funcţională suplimentară Microsoft Dynamics AX 2012 R3, 21</w:t>
      </w:r>
    </w:p>
    <w:p w:rsidR="00CC39EA" w:rsidRDefault="00CC39EA">
      <w:pPr>
        <w:pStyle w:val="Index1"/>
        <w:tabs>
          <w:tab w:val="right" w:pos="5030"/>
        </w:tabs>
        <w:rPr>
          <w:noProof/>
        </w:rPr>
      </w:pPr>
      <w:r>
        <w:rPr>
          <w:noProof/>
        </w:rPr>
        <w:t>Licenţă CAL locală pentru Microsoft Dynamics 365 for Customer Service, 62, 90</w:t>
      </w:r>
    </w:p>
    <w:p w:rsidR="00CC39EA" w:rsidRDefault="00CC39EA">
      <w:pPr>
        <w:pStyle w:val="Index1"/>
        <w:tabs>
          <w:tab w:val="right" w:pos="5030"/>
        </w:tabs>
        <w:rPr>
          <w:noProof/>
        </w:rPr>
      </w:pPr>
      <w:r>
        <w:rPr>
          <w:noProof/>
        </w:rPr>
        <w:t>Licenţă CAL locală pentru Microsoft Dynamics 365 for Customer Service, 20</w:t>
      </w:r>
    </w:p>
    <w:p w:rsidR="00CC39EA" w:rsidRDefault="00CC39EA">
      <w:pPr>
        <w:pStyle w:val="Index1"/>
        <w:tabs>
          <w:tab w:val="right" w:pos="5030"/>
        </w:tabs>
        <w:rPr>
          <w:noProof/>
        </w:rPr>
      </w:pPr>
      <w:r>
        <w:rPr>
          <w:noProof/>
        </w:rPr>
        <w:t>Licenţă CAL locală pentru Microsoft Dynamics 365 for Sales, 20, 62, 90</w:t>
      </w:r>
    </w:p>
    <w:p w:rsidR="00CC39EA" w:rsidRDefault="00CC39EA">
      <w:pPr>
        <w:pStyle w:val="Index1"/>
        <w:tabs>
          <w:tab w:val="right" w:pos="5030"/>
        </w:tabs>
        <w:rPr>
          <w:noProof/>
        </w:rPr>
      </w:pPr>
      <w:r>
        <w:rPr>
          <w:noProof/>
        </w:rPr>
        <w:t>Licenţă CAL locală pentru Microsoft Dynamics 365 for Team Members, 20, 90</w:t>
      </w:r>
    </w:p>
    <w:p w:rsidR="00CC39EA" w:rsidRDefault="00CC39EA">
      <w:pPr>
        <w:pStyle w:val="Index1"/>
        <w:tabs>
          <w:tab w:val="right" w:pos="5030"/>
        </w:tabs>
        <w:rPr>
          <w:noProof/>
        </w:rPr>
      </w:pPr>
      <w:r>
        <w:rPr>
          <w:noProof/>
        </w:rPr>
        <w:t>licenţa CAL Microsoft Dynamics AX Enterprise, 84</w:t>
      </w:r>
    </w:p>
    <w:p w:rsidR="00CC39EA" w:rsidRDefault="00CC39EA">
      <w:pPr>
        <w:pStyle w:val="Index1"/>
        <w:tabs>
          <w:tab w:val="right" w:pos="5030"/>
        </w:tabs>
        <w:rPr>
          <w:noProof/>
        </w:rPr>
      </w:pPr>
      <w:r>
        <w:rPr>
          <w:noProof/>
        </w:rPr>
        <w:t>Licenţă CAL Microsoft Dynamics AX Enterprise, 62</w:t>
      </w:r>
    </w:p>
    <w:p w:rsidR="00CC39EA" w:rsidRDefault="00CC39EA">
      <w:pPr>
        <w:pStyle w:val="Index1"/>
        <w:tabs>
          <w:tab w:val="right" w:pos="5030"/>
        </w:tabs>
        <w:rPr>
          <w:noProof/>
        </w:rPr>
      </w:pPr>
      <w:r>
        <w:rPr>
          <w:noProof/>
        </w:rPr>
        <w:t>Licenţă CAL Microsoft Dynamics AX Task, 62</w:t>
      </w:r>
    </w:p>
    <w:p w:rsidR="00CC39EA" w:rsidRDefault="00CC39EA">
      <w:pPr>
        <w:pStyle w:val="Index1"/>
        <w:tabs>
          <w:tab w:val="right" w:pos="5030"/>
        </w:tabs>
        <w:rPr>
          <w:noProof/>
        </w:rPr>
      </w:pPr>
      <w:r>
        <w:rPr>
          <w:noProof/>
        </w:rPr>
        <w:t>Licenţă CAL Microsoft Dynamics CRM Basic, 62</w:t>
      </w:r>
    </w:p>
    <w:p w:rsidR="00CC39EA" w:rsidRDefault="00CC39EA">
      <w:pPr>
        <w:pStyle w:val="Index1"/>
        <w:tabs>
          <w:tab w:val="right" w:pos="5030"/>
        </w:tabs>
        <w:rPr>
          <w:noProof/>
        </w:rPr>
      </w:pPr>
      <w:r>
        <w:rPr>
          <w:noProof/>
        </w:rPr>
        <w:t>Licenţă CAL Microsoft Dynamics CRM Professional, 62</w:t>
      </w:r>
    </w:p>
    <w:p w:rsidR="00CC39EA" w:rsidRDefault="00CC39EA">
      <w:pPr>
        <w:pStyle w:val="Index1"/>
        <w:tabs>
          <w:tab w:val="right" w:pos="5030"/>
        </w:tabs>
        <w:rPr>
          <w:noProof/>
        </w:rPr>
      </w:pPr>
      <w:r>
        <w:rPr>
          <w:noProof/>
        </w:rPr>
        <w:t>Licenţă CAL pentru Microsoft Identity Manager 2016, 23</w:t>
      </w:r>
    </w:p>
    <w:p w:rsidR="00CC39EA" w:rsidRDefault="00CC39EA">
      <w:pPr>
        <w:pStyle w:val="Index1"/>
        <w:tabs>
          <w:tab w:val="right" w:pos="5030"/>
        </w:tabs>
        <w:rPr>
          <w:noProof/>
        </w:rPr>
      </w:pPr>
      <w:r>
        <w:rPr>
          <w:noProof/>
        </w:rPr>
        <w:t>Licenţă CAL Plus pentru Skype for Business, 29</w:t>
      </w:r>
    </w:p>
    <w:p w:rsidR="00CC39EA" w:rsidRDefault="00CC39EA">
      <w:pPr>
        <w:pStyle w:val="Index1"/>
        <w:tabs>
          <w:tab w:val="right" w:pos="5030"/>
        </w:tabs>
        <w:rPr>
          <w:noProof/>
        </w:rPr>
      </w:pPr>
      <w:r>
        <w:rPr>
          <w:noProof/>
        </w:rPr>
        <w:t>Licenţă CAL Project Server 2016, 27</w:t>
      </w:r>
    </w:p>
    <w:p w:rsidR="00CC39EA" w:rsidRDefault="00CC39EA">
      <w:pPr>
        <w:pStyle w:val="Index1"/>
        <w:tabs>
          <w:tab w:val="right" w:pos="5030"/>
        </w:tabs>
        <w:rPr>
          <w:noProof/>
        </w:rPr>
      </w:pPr>
      <w:r>
        <w:rPr>
          <w:noProof/>
        </w:rPr>
        <w:t>Licenţă CAL SharePoint Server 2016 Enterprise, 28</w:t>
      </w:r>
    </w:p>
    <w:p w:rsidR="00CC39EA" w:rsidRDefault="00CC39EA">
      <w:pPr>
        <w:pStyle w:val="Index1"/>
        <w:tabs>
          <w:tab w:val="right" w:pos="5030"/>
        </w:tabs>
        <w:rPr>
          <w:noProof/>
        </w:rPr>
      </w:pPr>
      <w:r>
        <w:rPr>
          <w:noProof/>
        </w:rPr>
        <w:t>Licenţă CAL SharePoint Server 2016 Standard, 28</w:t>
      </w:r>
    </w:p>
    <w:p w:rsidR="00CC39EA" w:rsidRDefault="00CC39EA">
      <w:pPr>
        <w:pStyle w:val="Index1"/>
        <w:tabs>
          <w:tab w:val="right" w:pos="5030"/>
        </w:tabs>
        <w:rPr>
          <w:noProof/>
        </w:rPr>
      </w:pPr>
      <w:r>
        <w:rPr>
          <w:noProof/>
        </w:rPr>
        <w:t>Licenţă CAL Skype for Business Server 2015 Enterprise, 29</w:t>
      </w:r>
    </w:p>
    <w:p w:rsidR="00CC39EA" w:rsidRDefault="00CC39EA">
      <w:pPr>
        <w:pStyle w:val="Index1"/>
        <w:tabs>
          <w:tab w:val="right" w:pos="5030"/>
        </w:tabs>
        <w:rPr>
          <w:noProof/>
        </w:rPr>
      </w:pPr>
      <w:r>
        <w:rPr>
          <w:noProof/>
        </w:rPr>
        <w:t>Licenţă CAL Skype for Business Server 2015 Plus, 29</w:t>
      </w:r>
    </w:p>
    <w:p w:rsidR="00CC39EA" w:rsidRDefault="00CC39EA">
      <w:pPr>
        <w:pStyle w:val="Index1"/>
        <w:tabs>
          <w:tab w:val="right" w:pos="5030"/>
        </w:tabs>
        <w:rPr>
          <w:noProof/>
        </w:rPr>
      </w:pPr>
      <w:r>
        <w:rPr>
          <w:noProof/>
        </w:rPr>
        <w:t>Licenţă CAL Skype for Business Server 2015 Standard, 29</w:t>
      </w:r>
    </w:p>
    <w:p w:rsidR="00CC39EA" w:rsidRDefault="00CC39EA">
      <w:pPr>
        <w:pStyle w:val="Index1"/>
        <w:tabs>
          <w:tab w:val="right" w:pos="5030"/>
        </w:tabs>
        <w:rPr>
          <w:noProof/>
        </w:rPr>
      </w:pPr>
      <w:r>
        <w:rPr>
          <w:noProof/>
        </w:rPr>
        <w:t>Licenţă CAL SQL Server 2016, 31</w:t>
      </w:r>
    </w:p>
    <w:p w:rsidR="00CC39EA" w:rsidRDefault="00CC39EA">
      <w:pPr>
        <w:pStyle w:val="Index1"/>
        <w:tabs>
          <w:tab w:val="right" w:pos="5030"/>
        </w:tabs>
        <w:rPr>
          <w:noProof/>
        </w:rPr>
      </w:pPr>
      <w:r>
        <w:rPr>
          <w:noProof/>
        </w:rPr>
        <w:t>Licenţă CAL suplimentară pentru Skype for Business Plus pentru Secure Productive Enterprise E3, 58</w:t>
      </w:r>
    </w:p>
    <w:p w:rsidR="00CC39EA" w:rsidRDefault="00CC39EA">
      <w:pPr>
        <w:pStyle w:val="Index1"/>
        <w:tabs>
          <w:tab w:val="right" w:pos="5030"/>
        </w:tabs>
        <w:rPr>
          <w:noProof/>
        </w:rPr>
      </w:pPr>
      <w:r>
        <w:rPr>
          <w:noProof/>
        </w:rPr>
        <w:t>Licenţă CAL Visual Studio Team Foundation Server 2017, 40</w:t>
      </w:r>
    </w:p>
    <w:p w:rsidR="00CC39EA" w:rsidRDefault="00CC39EA">
      <w:pPr>
        <w:pStyle w:val="Index1"/>
        <w:tabs>
          <w:tab w:val="right" w:pos="5030"/>
        </w:tabs>
        <w:rPr>
          <w:noProof/>
        </w:rPr>
      </w:pPr>
      <w:r>
        <w:rPr>
          <w:noProof/>
        </w:rPr>
        <w:t>Licenţă CAL Windows Server 2016, 49</w:t>
      </w:r>
    </w:p>
    <w:p w:rsidR="00CC39EA" w:rsidRDefault="00CC39EA">
      <w:pPr>
        <w:pStyle w:val="Index1"/>
        <w:tabs>
          <w:tab w:val="right" w:pos="5030"/>
        </w:tabs>
        <w:rPr>
          <w:noProof/>
        </w:rPr>
      </w:pPr>
      <w:r>
        <w:rPr>
          <w:noProof/>
        </w:rPr>
        <w:t>Licenţă CAL Windows Server 2016 Active Directory Rights Management Services, 49, 50</w:t>
      </w:r>
    </w:p>
    <w:p w:rsidR="00CC39EA" w:rsidRDefault="00CC39EA">
      <w:pPr>
        <w:pStyle w:val="Index1"/>
        <w:tabs>
          <w:tab w:val="right" w:pos="5030"/>
        </w:tabs>
        <w:rPr>
          <w:noProof/>
        </w:rPr>
      </w:pPr>
      <w:r>
        <w:rPr>
          <w:noProof/>
        </w:rPr>
        <w:t>Licenţă CAL Windows Server 2016 Remote Desktop Services, 50</w:t>
      </w:r>
    </w:p>
    <w:p w:rsidR="00CC39EA" w:rsidRDefault="00CC39EA">
      <w:pPr>
        <w:pStyle w:val="Index1"/>
        <w:tabs>
          <w:tab w:val="right" w:pos="5030"/>
        </w:tabs>
        <w:rPr>
          <w:noProof/>
        </w:rPr>
      </w:pPr>
      <w:r>
        <w:rPr>
          <w:noProof/>
        </w:rPr>
        <w:t>Licenţă Core CAL Bridge pentru Office 365, 66</w:t>
      </w:r>
    </w:p>
    <w:p w:rsidR="00CC39EA" w:rsidRDefault="00CC39EA">
      <w:pPr>
        <w:pStyle w:val="Index1"/>
        <w:tabs>
          <w:tab w:val="right" w:pos="5030"/>
        </w:tabs>
        <w:rPr>
          <w:noProof/>
        </w:rPr>
      </w:pPr>
      <w:r>
        <w:rPr>
          <w:noProof/>
        </w:rPr>
        <w:t>Licenţă Core CAL Suite Bridge pentru Office 365, 60</w:t>
      </w:r>
    </w:p>
    <w:p w:rsidR="00CC39EA" w:rsidRDefault="00CC39EA">
      <w:pPr>
        <w:pStyle w:val="Index1"/>
        <w:tabs>
          <w:tab w:val="right" w:pos="5030"/>
        </w:tabs>
        <w:rPr>
          <w:noProof/>
        </w:rPr>
      </w:pPr>
      <w:r>
        <w:rPr>
          <w:noProof/>
        </w:rPr>
        <w:t>Licenţă cu SA de tranziţie Operations Management and Security E1, 55</w:t>
      </w:r>
    </w:p>
    <w:p w:rsidR="00CC39EA" w:rsidRDefault="00CC39EA">
      <w:pPr>
        <w:pStyle w:val="Index1"/>
        <w:tabs>
          <w:tab w:val="right" w:pos="5030"/>
        </w:tabs>
        <w:rPr>
          <w:noProof/>
        </w:rPr>
      </w:pPr>
      <w:r>
        <w:rPr>
          <w:noProof/>
        </w:rPr>
        <w:t>Licenţă cu SA de tranziţie Operations Management and Security E2, 56</w:t>
      </w:r>
    </w:p>
    <w:p w:rsidR="00CC39EA" w:rsidRDefault="00CC39EA">
      <w:pPr>
        <w:pStyle w:val="Index1"/>
        <w:tabs>
          <w:tab w:val="right" w:pos="5030"/>
        </w:tabs>
        <w:rPr>
          <w:noProof/>
        </w:rPr>
      </w:pPr>
      <w:r>
        <w:rPr>
          <w:noProof/>
        </w:rPr>
        <w:t>Licenţă cu SA de tranziţie pentru Windows 10 Enterprise E3 per utilizator, 42</w:t>
      </w:r>
    </w:p>
    <w:p w:rsidR="00CC39EA" w:rsidRDefault="00CC39EA">
      <w:pPr>
        <w:pStyle w:val="Index1"/>
        <w:tabs>
          <w:tab w:val="right" w:pos="5030"/>
        </w:tabs>
        <w:rPr>
          <w:noProof/>
        </w:rPr>
      </w:pPr>
      <w:r>
        <w:rPr>
          <w:noProof/>
        </w:rPr>
        <w:t>Licenţă cu SA de tranziţie pentru Windows 10 Enterprise E5 per utilizator, 42</w:t>
      </w:r>
    </w:p>
    <w:p w:rsidR="00CC39EA" w:rsidRDefault="00CC39EA">
      <w:pPr>
        <w:pStyle w:val="Index1"/>
        <w:tabs>
          <w:tab w:val="right" w:pos="5030"/>
        </w:tabs>
        <w:rPr>
          <w:noProof/>
        </w:rPr>
      </w:pPr>
      <w:r>
        <w:rPr>
          <w:noProof/>
        </w:rPr>
        <w:t>Licenţă cu SA de tranziţie Project Online Premium, 69</w:t>
      </w:r>
    </w:p>
    <w:p w:rsidR="00CC39EA" w:rsidRDefault="00CC39EA">
      <w:pPr>
        <w:pStyle w:val="Index1"/>
        <w:tabs>
          <w:tab w:val="right" w:pos="5030"/>
        </w:tabs>
        <w:rPr>
          <w:noProof/>
        </w:rPr>
      </w:pPr>
      <w:r>
        <w:rPr>
          <w:noProof/>
        </w:rPr>
        <w:t>Licenţă cu SA de tranziţie Project Online Professional, 69</w:t>
      </w:r>
    </w:p>
    <w:p w:rsidR="00CC39EA" w:rsidRDefault="00CC39EA">
      <w:pPr>
        <w:pStyle w:val="Index1"/>
        <w:tabs>
          <w:tab w:val="right" w:pos="5030"/>
        </w:tabs>
        <w:rPr>
          <w:noProof/>
        </w:rPr>
      </w:pPr>
      <w:r>
        <w:rPr>
          <w:noProof/>
        </w:rPr>
        <w:t>Licenţă de management client pentru System Center 1606 Configuration Manager, 34</w:t>
      </w:r>
    </w:p>
    <w:p w:rsidR="00CC39EA" w:rsidRDefault="00CC39EA">
      <w:pPr>
        <w:pStyle w:val="Index1"/>
        <w:tabs>
          <w:tab w:val="right" w:pos="5030"/>
        </w:tabs>
        <w:rPr>
          <w:noProof/>
        </w:rPr>
      </w:pPr>
      <w:r>
        <w:rPr>
          <w:noProof/>
        </w:rPr>
        <w:t>Licenţă de management client per OSE pentru Advanced Threat Analytics 2016, 14</w:t>
      </w:r>
    </w:p>
    <w:p w:rsidR="00CC39EA" w:rsidRDefault="00CC39EA">
      <w:pPr>
        <w:pStyle w:val="Index1"/>
        <w:tabs>
          <w:tab w:val="right" w:pos="5030"/>
        </w:tabs>
        <w:rPr>
          <w:noProof/>
        </w:rPr>
      </w:pPr>
      <w:r>
        <w:rPr>
          <w:noProof/>
        </w:rPr>
        <w:t>Licenţă de management client per utilizator pentru Advanced Threat Analytics 2016, 14</w:t>
      </w:r>
    </w:p>
    <w:p w:rsidR="00CC39EA" w:rsidRDefault="00CC39EA">
      <w:pPr>
        <w:pStyle w:val="Index1"/>
        <w:tabs>
          <w:tab w:val="right" w:pos="5030"/>
        </w:tabs>
        <w:rPr>
          <w:noProof/>
        </w:rPr>
      </w:pPr>
      <w:r>
        <w:rPr>
          <w:noProof/>
        </w:rPr>
        <w:t>Licenţă de management de server pentru System Center 2012 Datacenter, 84</w:t>
      </w:r>
    </w:p>
    <w:p w:rsidR="00CC39EA" w:rsidRDefault="00CC39EA">
      <w:pPr>
        <w:pStyle w:val="Index1"/>
        <w:tabs>
          <w:tab w:val="right" w:pos="5030"/>
        </w:tabs>
        <w:rPr>
          <w:noProof/>
        </w:rPr>
      </w:pPr>
      <w:r>
        <w:rPr>
          <w:noProof/>
        </w:rPr>
        <w:t>Licenţă de management de server pentru System Center 2012 Standard, 84</w:t>
      </w:r>
    </w:p>
    <w:p w:rsidR="00CC39EA" w:rsidRDefault="00CC39EA">
      <w:pPr>
        <w:pStyle w:val="Index1"/>
        <w:tabs>
          <w:tab w:val="right" w:pos="5030"/>
        </w:tabs>
        <w:rPr>
          <w:noProof/>
        </w:rPr>
      </w:pPr>
      <w:r>
        <w:rPr>
          <w:noProof/>
        </w:rPr>
        <w:t>Licenţă de management de server pentru System Center 2016 Datacenter, 33</w:t>
      </w:r>
    </w:p>
    <w:p w:rsidR="00CC39EA" w:rsidRDefault="00CC39EA">
      <w:pPr>
        <w:pStyle w:val="Index1"/>
        <w:tabs>
          <w:tab w:val="right" w:pos="5030"/>
        </w:tabs>
        <w:rPr>
          <w:noProof/>
        </w:rPr>
      </w:pPr>
      <w:r>
        <w:rPr>
          <w:noProof/>
        </w:rPr>
        <w:t>Licenţă de management de server pentru System Center 2016 Standard, 33</w:t>
      </w:r>
    </w:p>
    <w:p w:rsidR="00CC39EA" w:rsidRDefault="00CC39EA">
      <w:pPr>
        <w:pStyle w:val="Index1"/>
        <w:tabs>
          <w:tab w:val="right" w:pos="5030"/>
        </w:tabs>
        <w:rPr>
          <w:noProof/>
        </w:rPr>
      </w:pPr>
      <w:r>
        <w:rPr>
          <w:noProof/>
        </w:rPr>
        <w:t>Licenţă Enterprise CAL Bridge pentru Office 365, 66</w:t>
      </w:r>
    </w:p>
    <w:p w:rsidR="00CC39EA" w:rsidRDefault="00CC39EA">
      <w:pPr>
        <w:pStyle w:val="Index1"/>
        <w:tabs>
          <w:tab w:val="right" w:pos="5030"/>
        </w:tabs>
        <w:rPr>
          <w:noProof/>
        </w:rPr>
      </w:pPr>
      <w:r>
        <w:rPr>
          <w:noProof/>
        </w:rPr>
        <w:t>Licenţă Enterprise CAL Suite Bridge pentru Office 365, 60</w:t>
      </w:r>
    </w:p>
    <w:p w:rsidR="00CC39EA" w:rsidRDefault="00CC39EA">
      <w:pPr>
        <w:pStyle w:val="Index1"/>
        <w:tabs>
          <w:tab w:val="right" w:pos="5030"/>
        </w:tabs>
        <w:rPr>
          <w:noProof/>
        </w:rPr>
      </w:pPr>
      <w:r>
        <w:rPr>
          <w:noProof/>
        </w:rPr>
        <w:t>Licenţă Enterprise CAL Suite Bridge pentru Office 365 şi Microsoft Intune, 60</w:t>
      </w:r>
    </w:p>
    <w:p w:rsidR="00CC39EA" w:rsidRDefault="00CC39EA">
      <w:pPr>
        <w:pStyle w:val="Index1"/>
        <w:tabs>
          <w:tab w:val="right" w:pos="5030"/>
        </w:tabs>
        <w:rPr>
          <w:noProof/>
        </w:rPr>
      </w:pPr>
      <w:r>
        <w:rPr>
          <w:noProof/>
        </w:rPr>
        <w:t>Licenţă External Connector pentru Microsoft Identity Manager 2016, 23</w:t>
      </w:r>
    </w:p>
    <w:p w:rsidR="00CC39EA" w:rsidRDefault="00CC39EA">
      <w:pPr>
        <w:pStyle w:val="Index1"/>
        <w:tabs>
          <w:tab w:val="right" w:pos="5030"/>
        </w:tabs>
        <w:rPr>
          <w:noProof/>
        </w:rPr>
      </w:pPr>
      <w:r>
        <w:rPr>
          <w:noProof/>
        </w:rPr>
        <w:t>Licenţă External Connector pentru Windows Server 2016 Active Directory Rights Management Services, 50</w:t>
      </w:r>
    </w:p>
    <w:p w:rsidR="00CC39EA" w:rsidRDefault="00CC39EA">
      <w:pPr>
        <w:pStyle w:val="Index1"/>
        <w:tabs>
          <w:tab w:val="right" w:pos="5030"/>
        </w:tabs>
        <w:rPr>
          <w:noProof/>
        </w:rPr>
      </w:pPr>
      <w:r>
        <w:rPr>
          <w:noProof/>
        </w:rPr>
        <w:t>Licenţa pe bază de abonament Windows Companion, 46</w:t>
      </w:r>
    </w:p>
    <w:p w:rsidR="00CC39EA" w:rsidRDefault="00CC39EA">
      <w:pPr>
        <w:pStyle w:val="Index1"/>
        <w:tabs>
          <w:tab w:val="right" w:pos="5030"/>
        </w:tabs>
        <w:rPr>
          <w:noProof/>
        </w:rPr>
      </w:pPr>
      <w:r>
        <w:rPr>
          <w:noProof/>
        </w:rPr>
        <w:t>Licenţă SL utilizator suplimentară pentru Microsoft Intune – stocare suplimentară 1 GB, 73</w:t>
      </w:r>
    </w:p>
    <w:p w:rsidR="00CC39EA" w:rsidRDefault="00CC39EA">
      <w:pPr>
        <w:pStyle w:val="Index1"/>
        <w:tabs>
          <w:tab w:val="right" w:pos="5030"/>
        </w:tabs>
        <w:rPr>
          <w:noProof/>
        </w:rPr>
      </w:pPr>
      <w:r>
        <w:rPr>
          <w:noProof/>
        </w:rPr>
        <w:t>Licenţă suplimentară Azure Information Protection Premium, 66</w:t>
      </w:r>
    </w:p>
    <w:p w:rsidR="00CC39EA" w:rsidRDefault="00CC39EA">
      <w:pPr>
        <w:pStyle w:val="Index1"/>
        <w:tabs>
          <w:tab w:val="right" w:pos="5030"/>
        </w:tabs>
        <w:rPr>
          <w:noProof/>
        </w:rPr>
      </w:pPr>
      <w:r>
        <w:rPr>
          <w:noProof/>
        </w:rPr>
        <w:t>Licenţă suplimentară Azure Information Protection Premium Plan 1, 58</w:t>
      </w:r>
    </w:p>
    <w:p w:rsidR="00CC39EA" w:rsidRDefault="00CC39EA">
      <w:pPr>
        <w:pStyle w:val="Index1"/>
        <w:tabs>
          <w:tab w:val="right" w:pos="5030"/>
        </w:tabs>
        <w:rPr>
          <w:noProof/>
        </w:rPr>
      </w:pPr>
      <w:r>
        <w:rPr>
          <w:noProof/>
        </w:rPr>
        <w:t>Licenţă suplimentară Azure Information Protection Premium Planul 2, 58</w:t>
      </w:r>
    </w:p>
    <w:p w:rsidR="00CC39EA" w:rsidRDefault="00CC39EA">
      <w:pPr>
        <w:pStyle w:val="Index1"/>
        <w:tabs>
          <w:tab w:val="right" w:pos="5030"/>
        </w:tabs>
        <w:rPr>
          <w:noProof/>
        </w:rPr>
      </w:pPr>
      <w:r>
        <w:rPr>
          <w:noProof/>
        </w:rPr>
        <w:t>Licenţă suplimentară Enterprise Mobility + Security E3, 59</w:t>
      </w:r>
    </w:p>
    <w:p w:rsidR="00CC39EA" w:rsidRDefault="00CC39EA">
      <w:pPr>
        <w:pStyle w:val="Index1"/>
        <w:tabs>
          <w:tab w:val="right" w:pos="5030"/>
        </w:tabs>
        <w:rPr>
          <w:noProof/>
        </w:rPr>
      </w:pPr>
      <w:r>
        <w:rPr>
          <w:noProof/>
        </w:rPr>
        <w:t>Licenţă suplimentară Enterprise Mobility + Security E5, 59</w:t>
      </w:r>
    </w:p>
    <w:p w:rsidR="00CC39EA" w:rsidRDefault="00CC39EA">
      <w:pPr>
        <w:pStyle w:val="Index1"/>
        <w:tabs>
          <w:tab w:val="right" w:pos="5030"/>
        </w:tabs>
        <w:rPr>
          <w:noProof/>
        </w:rPr>
      </w:pPr>
      <w:r>
        <w:rPr>
          <w:noProof/>
        </w:rPr>
        <w:t>licenţă suplimentară Exchange Online Plan 1, 65</w:t>
      </w:r>
    </w:p>
    <w:p w:rsidR="00CC39EA" w:rsidRDefault="00CC39EA">
      <w:pPr>
        <w:pStyle w:val="Index1"/>
        <w:tabs>
          <w:tab w:val="right" w:pos="5030"/>
        </w:tabs>
        <w:rPr>
          <w:noProof/>
        </w:rPr>
      </w:pPr>
      <w:r>
        <w:rPr>
          <w:noProof/>
        </w:rPr>
        <w:t>Licenţă suplimentară Microsoft Dynamics 365 for Operations, ediţia Enterprise (licenţă SL dispozitiv şi utilizator), 61</w:t>
      </w:r>
    </w:p>
    <w:p w:rsidR="00CC39EA" w:rsidRDefault="00CC39EA">
      <w:pPr>
        <w:pStyle w:val="Index1"/>
        <w:tabs>
          <w:tab w:val="right" w:pos="5030"/>
        </w:tabs>
        <w:rPr>
          <w:noProof/>
        </w:rPr>
      </w:pPr>
      <w:r>
        <w:rPr>
          <w:noProof/>
        </w:rPr>
        <w:lastRenderedPageBreak/>
        <w:t>Licenţă suplimentară Microsoft Dynamics 365 for Team Members, ediţia Enterprise (licenţă SL utilizator), 61</w:t>
      </w:r>
    </w:p>
    <w:p w:rsidR="00CC39EA" w:rsidRDefault="00CC39EA">
      <w:pPr>
        <w:pStyle w:val="Index1"/>
        <w:tabs>
          <w:tab w:val="right" w:pos="5030"/>
        </w:tabs>
        <w:rPr>
          <w:noProof/>
        </w:rPr>
      </w:pPr>
      <w:r>
        <w:rPr>
          <w:noProof/>
        </w:rPr>
        <w:t>Licenţă suplimentară Microsoft Dynamics 365 Plan 1, ediţia Enterprise, 60</w:t>
      </w:r>
    </w:p>
    <w:p w:rsidR="00CC39EA" w:rsidRDefault="00CC39EA">
      <w:pPr>
        <w:pStyle w:val="Index1"/>
        <w:tabs>
          <w:tab w:val="right" w:pos="5030"/>
        </w:tabs>
        <w:rPr>
          <w:noProof/>
        </w:rPr>
      </w:pPr>
      <w:r>
        <w:rPr>
          <w:noProof/>
        </w:rPr>
        <w:t>Licenţă suplimentară Microsoft Dynamics 365 Plan 2, ediţia Enterprise (licenţă SL utilizator), 60</w:t>
      </w:r>
    </w:p>
    <w:p w:rsidR="00CC39EA" w:rsidRDefault="00CC39EA">
      <w:pPr>
        <w:pStyle w:val="Index1"/>
        <w:tabs>
          <w:tab w:val="right" w:pos="5030"/>
        </w:tabs>
        <w:rPr>
          <w:noProof/>
        </w:rPr>
      </w:pPr>
      <w:r>
        <w:rPr>
          <w:noProof/>
        </w:rPr>
        <w:t>Licenţă suplimentară Microsoft Intune, 73</w:t>
      </w:r>
    </w:p>
    <w:p w:rsidR="00CC39EA" w:rsidRDefault="00CC39EA">
      <w:pPr>
        <w:pStyle w:val="Index1"/>
        <w:tabs>
          <w:tab w:val="right" w:pos="5030"/>
        </w:tabs>
        <w:rPr>
          <w:noProof/>
        </w:rPr>
      </w:pPr>
      <w:r>
        <w:rPr>
          <w:noProof/>
        </w:rPr>
        <w:t>Licenţă suplimentară Office 365 Education E5, 64</w:t>
      </w:r>
    </w:p>
    <w:p w:rsidR="00CC39EA" w:rsidRDefault="00CC39EA">
      <w:pPr>
        <w:pStyle w:val="Index1"/>
        <w:tabs>
          <w:tab w:val="right" w:pos="5030"/>
        </w:tabs>
        <w:rPr>
          <w:noProof/>
        </w:rPr>
      </w:pPr>
      <w:r>
        <w:rPr>
          <w:noProof/>
        </w:rPr>
        <w:t>Licenţă suplimentară Office 365 Enterprise E3 fără ProPlus, 65</w:t>
      </w:r>
    </w:p>
    <w:p w:rsidR="00CC39EA" w:rsidRDefault="00CC39EA">
      <w:pPr>
        <w:pStyle w:val="Index1"/>
        <w:tabs>
          <w:tab w:val="right" w:pos="5030"/>
        </w:tabs>
        <w:rPr>
          <w:noProof/>
        </w:rPr>
      </w:pPr>
      <w:r>
        <w:rPr>
          <w:noProof/>
        </w:rPr>
        <w:t>Licenţă suplimentară Office 365 Enterprise E4 fără ProPlus, 65</w:t>
      </w:r>
    </w:p>
    <w:p w:rsidR="00CC39EA" w:rsidRDefault="00CC39EA">
      <w:pPr>
        <w:pStyle w:val="Index1"/>
        <w:tabs>
          <w:tab w:val="right" w:pos="5030"/>
        </w:tabs>
        <w:rPr>
          <w:noProof/>
        </w:rPr>
      </w:pPr>
      <w:r>
        <w:rPr>
          <w:noProof/>
        </w:rPr>
        <w:t>licenţă suplimentară Office 365 pentru firme medii, 65</w:t>
      </w:r>
    </w:p>
    <w:p w:rsidR="00CC39EA" w:rsidRDefault="00CC39EA">
      <w:pPr>
        <w:pStyle w:val="Index1"/>
        <w:tabs>
          <w:tab w:val="right" w:pos="5030"/>
        </w:tabs>
        <w:rPr>
          <w:noProof/>
        </w:rPr>
      </w:pPr>
      <w:r>
        <w:rPr>
          <w:noProof/>
        </w:rPr>
        <w:t>Licenţă suplimentară Operations Management and Security E1, 55</w:t>
      </w:r>
    </w:p>
    <w:p w:rsidR="00CC39EA" w:rsidRDefault="00CC39EA">
      <w:pPr>
        <w:pStyle w:val="Index1"/>
        <w:tabs>
          <w:tab w:val="right" w:pos="5030"/>
        </w:tabs>
        <w:rPr>
          <w:noProof/>
        </w:rPr>
      </w:pPr>
      <w:r>
        <w:rPr>
          <w:noProof/>
        </w:rPr>
        <w:t>Licenţă suplimentară Operations Management and Security E2, 55</w:t>
      </w:r>
    </w:p>
    <w:p w:rsidR="00CC39EA" w:rsidRDefault="00CC39EA">
      <w:pPr>
        <w:pStyle w:val="Index1"/>
        <w:tabs>
          <w:tab w:val="right" w:pos="5030"/>
        </w:tabs>
        <w:rPr>
          <w:noProof/>
        </w:rPr>
      </w:pPr>
      <w:r>
        <w:rPr>
          <w:noProof/>
        </w:rPr>
        <w:t>Licenţă suplimentară pentru Exchange Online Plan 1, 68</w:t>
      </w:r>
    </w:p>
    <w:p w:rsidR="00CC39EA" w:rsidRDefault="00CC39EA">
      <w:pPr>
        <w:pStyle w:val="Index1"/>
        <w:tabs>
          <w:tab w:val="right" w:pos="5030"/>
        </w:tabs>
        <w:rPr>
          <w:noProof/>
        </w:rPr>
      </w:pPr>
      <w:r>
        <w:rPr>
          <w:noProof/>
        </w:rPr>
        <w:t>Licenţă suplimentară pentru Office 365 Enterprise E1, E3, 64</w:t>
      </w:r>
    </w:p>
    <w:p w:rsidR="00CC39EA" w:rsidRDefault="00CC39EA">
      <w:pPr>
        <w:pStyle w:val="Index1"/>
        <w:tabs>
          <w:tab w:val="right" w:pos="5030"/>
        </w:tabs>
        <w:rPr>
          <w:noProof/>
        </w:rPr>
      </w:pPr>
      <w:r>
        <w:rPr>
          <w:noProof/>
        </w:rPr>
        <w:t>Licenţă suplimentară pentru Office 365 Enterprise E4, 64</w:t>
      </w:r>
    </w:p>
    <w:p w:rsidR="00CC39EA" w:rsidRDefault="00CC39EA">
      <w:pPr>
        <w:pStyle w:val="Index1"/>
        <w:tabs>
          <w:tab w:val="right" w:pos="5030"/>
        </w:tabs>
        <w:rPr>
          <w:noProof/>
        </w:rPr>
      </w:pPr>
      <w:r>
        <w:rPr>
          <w:noProof/>
        </w:rPr>
        <w:t>Licenţă suplimentară pentru Office 365 Enterprise E5, 64</w:t>
      </w:r>
    </w:p>
    <w:p w:rsidR="00CC39EA" w:rsidRDefault="00CC39EA">
      <w:pPr>
        <w:pStyle w:val="Index1"/>
        <w:tabs>
          <w:tab w:val="right" w:pos="5030"/>
        </w:tabs>
        <w:rPr>
          <w:noProof/>
        </w:rPr>
      </w:pPr>
      <w:r>
        <w:rPr>
          <w:noProof/>
        </w:rPr>
        <w:t>Licenţă suplimentară pentru Project Online Professional, 69</w:t>
      </w:r>
    </w:p>
    <w:p w:rsidR="00CC39EA" w:rsidRDefault="00CC39EA">
      <w:pPr>
        <w:pStyle w:val="Index1"/>
        <w:tabs>
          <w:tab w:val="right" w:pos="5030"/>
        </w:tabs>
        <w:rPr>
          <w:noProof/>
        </w:rPr>
      </w:pPr>
      <w:r>
        <w:rPr>
          <w:noProof/>
        </w:rPr>
        <w:t>Licenţă suplimentară pentru Secure Productive Enterprise E3, 58</w:t>
      </w:r>
    </w:p>
    <w:p w:rsidR="00CC39EA" w:rsidRDefault="00CC39EA">
      <w:pPr>
        <w:pStyle w:val="Index1"/>
        <w:tabs>
          <w:tab w:val="right" w:pos="5030"/>
        </w:tabs>
        <w:rPr>
          <w:noProof/>
        </w:rPr>
      </w:pPr>
      <w:r>
        <w:rPr>
          <w:noProof/>
        </w:rPr>
        <w:t>Licenţă suplimentară pentru Secure Productive Enterprise E5, 58</w:t>
      </w:r>
    </w:p>
    <w:p w:rsidR="00CC39EA" w:rsidRDefault="00CC39EA">
      <w:pPr>
        <w:pStyle w:val="Index1"/>
        <w:tabs>
          <w:tab w:val="right" w:pos="5030"/>
        </w:tabs>
        <w:rPr>
          <w:noProof/>
        </w:rPr>
      </w:pPr>
      <w:r>
        <w:rPr>
          <w:noProof/>
        </w:rPr>
        <w:t>Licenţă suplimentară pentru SharePoint Online Plan 1, 70</w:t>
      </w:r>
    </w:p>
    <w:p w:rsidR="00CC39EA" w:rsidRDefault="00CC39EA">
      <w:pPr>
        <w:pStyle w:val="Index1"/>
        <w:tabs>
          <w:tab w:val="right" w:pos="5030"/>
        </w:tabs>
        <w:rPr>
          <w:noProof/>
        </w:rPr>
      </w:pPr>
      <w:r>
        <w:rPr>
          <w:noProof/>
        </w:rPr>
        <w:t>Licenţă suplimentară pentru Skype for Business Online Plan 1, 70</w:t>
      </w:r>
    </w:p>
    <w:p w:rsidR="00CC39EA" w:rsidRDefault="00CC39EA">
      <w:pPr>
        <w:pStyle w:val="Index1"/>
        <w:tabs>
          <w:tab w:val="right" w:pos="5030"/>
        </w:tabs>
        <w:rPr>
          <w:noProof/>
        </w:rPr>
      </w:pPr>
      <w:r>
        <w:rPr>
          <w:noProof/>
        </w:rPr>
        <w:t>Licenţă suplimentară Project Online Essentials, 69</w:t>
      </w:r>
    </w:p>
    <w:p w:rsidR="00CC39EA" w:rsidRDefault="00CC39EA">
      <w:pPr>
        <w:pStyle w:val="Index1"/>
        <w:tabs>
          <w:tab w:val="right" w:pos="5030"/>
        </w:tabs>
        <w:rPr>
          <w:noProof/>
        </w:rPr>
      </w:pPr>
      <w:r>
        <w:rPr>
          <w:noProof/>
        </w:rPr>
        <w:t>Licenţă suplimentară Project Online Premium, 69</w:t>
      </w:r>
    </w:p>
    <w:p w:rsidR="00CC39EA" w:rsidRDefault="00CC39EA">
      <w:pPr>
        <w:pStyle w:val="Index1"/>
        <w:tabs>
          <w:tab w:val="right" w:pos="5030"/>
        </w:tabs>
        <w:rPr>
          <w:noProof/>
        </w:rPr>
      </w:pPr>
      <w:r>
        <w:rPr>
          <w:noProof/>
        </w:rPr>
        <w:t>licenţă suplimentară Skype for Business Online Plan 1, 65</w:t>
      </w:r>
    </w:p>
    <w:p w:rsidR="00CC39EA" w:rsidRDefault="00CC39EA">
      <w:pPr>
        <w:pStyle w:val="Index1"/>
        <w:tabs>
          <w:tab w:val="right" w:pos="5030"/>
        </w:tabs>
        <w:rPr>
          <w:noProof/>
        </w:rPr>
      </w:pPr>
      <w:r>
        <w:rPr>
          <w:noProof/>
        </w:rPr>
        <w:t>Licenţă suplimentară SQL Server Enterprise Premium Assurance, 31</w:t>
      </w:r>
    </w:p>
    <w:p w:rsidR="00CC39EA" w:rsidRDefault="00CC39EA">
      <w:pPr>
        <w:pStyle w:val="Index1"/>
        <w:tabs>
          <w:tab w:val="right" w:pos="5030"/>
        </w:tabs>
        <w:rPr>
          <w:noProof/>
        </w:rPr>
      </w:pPr>
      <w:r>
        <w:rPr>
          <w:noProof/>
        </w:rPr>
        <w:t>Licenţă suplimentară SQL Server Standard Premium Assurance, 31</w:t>
      </w:r>
    </w:p>
    <w:p w:rsidR="00CC39EA" w:rsidRDefault="00CC39EA">
      <w:pPr>
        <w:pStyle w:val="Index1"/>
        <w:tabs>
          <w:tab w:val="right" w:pos="5030"/>
        </w:tabs>
        <w:rPr>
          <w:noProof/>
        </w:rPr>
      </w:pPr>
      <w:r>
        <w:rPr>
          <w:noProof/>
        </w:rPr>
        <w:t>Licenţă suplimentară Visio Pro pentru Office 365, 63</w:t>
      </w:r>
    </w:p>
    <w:p w:rsidR="00CC39EA" w:rsidRDefault="00CC39EA">
      <w:pPr>
        <w:pStyle w:val="Index1"/>
        <w:tabs>
          <w:tab w:val="right" w:pos="5030"/>
        </w:tabs>
        <w:rPr>
          <w:noProof/>
        </w:rPr>
      </w:pPr>
      <w:r>
        <w:rPr>
          <w:noProof/>
        </w:rPr>
        <w:t>Licenţă suplimentară Windows 10 Education E5 per dispozitiv (pentru E3 per dispozitiv), 42</w:t>
      </w:r>
    </w:p>
    <w:p w:rsidR="00CC39EA" w:rsidRDefault="00CC39EA">
      <w:pPr>
        <w:pStyle w:val="Index1"/>
        <w:tabs>
          <w:tab w:val="right" w:pos="5030"/>
        </w:tabs>
        <w:rPr>
          <w:noProof/>
        </w:rPr>
      </w:pPr>
      <w:r>
        <w:rPr>
          <w:noProof/>
        </w:rPr>
        <w:t>Licenţă suplimentară Windows 10 Enterprise E3 per dispozitiv (pentru E3 per dispozitiv), 42</w:t>
      </w:r>
    </w:p>
    <w:p w:rsidR="00CC39EA" w:rsidRDefault="00CC39EA">
      <w:pPr>
        <w:pStyle w:val="Index1"/>
        <w:tabs>
          <w:tab w:val="right" w:pos="5030"/>
        </w:tabs>
        <w:rPr>
          <w:noProof/>
        </w:rPr>
      </w:pPr>
      <w:r>
        <w:rPr>
          <w:noProof/>
        </w:rPr>
        <w:t>Licenţă suplimentară Windows 10 Enterprise E5 per dispozitiv sau utilizator (pentru E3 per dispozitiv) (licenţă SL), 42</w:t>
      </w:r>
    </w:p>
    <w:p w:rsidR="00CC39EA" w:rsidRDefault="00CC39EA">
      <w:pPr>
        <w:pStyle w:val="Index1"/>
        <w:tabs>
          <w:tab w:val="right" w:pos="5030"/>
        </w:tabs>
        <w:rPr>
          <w:noProof/>
        </w:rPr>
      </w:pPr>
      <w:r>
        <w:rPr>
          <w:noProof/>
        </w:rPr>
        <w:t>Licenţă suplimentară Windows Server Datacenter Core Premium Assurance (Licenţă nucleu cu 2 pachete), 50</w:t>
      </w:r>
    </w:p>
    <w:p w:rsidR="00CC39EA" w:rsidRDefault="00CC39EA">
      <w:pPr>
        <w:pStyle w:val="Index1"/>
        <w:tabs>
          <w:tab w:val="right" w:pos="5030"/>
        </w:tabs>
        <w:rPr>
          <w:noProof/>
        </w:rPr>
      </w:pPr>
      <w:r>
        <w:rPr>
          <w:noProof/>
        </w:rPr>
        <w:t>Licenţă suplimentară Windows Server Datacenter Premium Assurance (licenţă nucleu cu 2 pachete), 17</w:t>
      </w:r>
    </w:p>
    <w:p w:rsidR="00CC39EA" w:rsidRDefault="00CC39EA">
      <w:pPr>
        <w:pStyle w:val="Index1"/>
        <w:tabs>
          <w:tab w:val="right" w:pos="5030"/>
        </w:tabs>
        <w:rPr>
          <w:noProof/>
        </w:rPr>
      </w:pPr>
      <w:r>
        <w:rPr>
          <w:noProof/>
        </w:rPr>
        <w:t>Licenţă suplimentară Windows Server Standard Core Premium Assurance (Licenţă nucleu cu 2 pachete), 50</w:t>
      </w:r>
    </w:p>
    <w:p w:rsidR="00CC39EA" w:rsidRDefault="00CC39EA">
      <w:pPr>
        <w:pStyle w:val="Index1"/>
        <w:tabs>
          <w:tab w:val="right" w:pos="5030"/>
        </w:tabs>
        <w:rPr>
          <w:noProof/>
        </w:rPr>
      </w:pPr>
      <w:r>
        <w:rPr>
          <w:noProof/>
        </w:rPr>
        <w:t>Licenţă suplimentară Windows Server Standard Premium Assurance (licenţă nucleu cu 2 pachete), 17</w:t>
      </w:r>
    </w:p>
    <w:p w:rsidR="00CC39EA" w:rsidRDefault="00CC39EA">
      <w:pPr>
        <w:pStyle w:val="Index1"/>
        <w:tabs>
          <w:tab w:val="right" w:pos="5030"/>
        </w:tabs>
        <w:rPr>
          <w:noProof/>
        </w:rPr>
      </w:pPr>
      <w:r>
        <w:rPr>
          <w:noProof/>
        </w:rPr>
        <w:t>Licenţe de procesor pentru Windows Server 2016 Datacenter (Licenţă nucleu cu 2 pachete), 50</w:t>
      </w:r>
    </w:p>
    <w:p w:rsidR="00CC39EA" w:rsidRDefault="00CC39EA">
      <w:pPr>
        <w:pStyle w:val="Index1"/>
        <w:tabs>
          <w:tab w:val="right" w:pos="5030"/>
        </w:tabs>
        <w:rPr>
          <w:noProof/>
        </w:rPr>
      </w:pPr>
      <w:r>
        <w:rPr>
          <w:noProof/>
        </w:rPr>
        <w:t>licenţele CAL Enterprise, 35</w:t>
      </w:r>
    </w:p>
    <w:p w:rsidR="00CC39EA" w:rsidRDefault="00CC39EA">
      <w:pPr>
        <w:pStyle w:val="Index1"/>
        <w:tabs>
          <w:tab w:val="right" w:pos="5030"/>
        </w:tabs>
        <w:rPr>
          <w:noProof/>
        </w:rPr>
      </w:pPr>
      <w:r>
        <w:rPr>
          <w:noProof/>
        </w:rPr>
        <w:t>licenţele CAL nucleu, 35</w:t>
      </w:r>
    </w:p>
    <w:p w:rsidR="00CC39EA" w:rsidRDefault="00CC39EA">
      <w:pPr>
        <w:pStyle w:val="Index1"/>
        <w:tabs>
          <w:tab w:val="right" w:pos="5030"/>
        </w:tabs>
        <w:rPr>
          <w:noProof/>
        </w:rPr>
      </w:pPr>
      <w:r>
        <w:rPr>
          <w:noProof/>
        </w:rPr>
        <w:t>Licenţiere drepturi Windows 10 Home până la Pro, 42</w:t>
      </w:r>
    </w:p>
    <w:p w:rsidR="00CC39EA" w:rsidRDefault="00CC39EA">
      <w:pPr>
        <w:pStyle w:val="Index1"/>
        <w:tabs>
          <w:tab w:val="right" w:pos="5030"/>
        </w:tabs>
        <w:rPr>
          <w:noProof/>
        </w:rPr>
      </w:pPr>
      <w:r>
        <w:rPr>
          <w:noProof/>
        </w:rPr>
        <w:t>Live Meeting Professional, 30</w:t>
      </w:r>
    </w:p>
    <w:p w:rsidR="00CC39EA" w:rsidRDefault="00CC39EA">
      <w:pPr>
        <w:pStyle w:val="Index1"/>
        <w:tabs>
          <w:tab w:val="right" w:pos="5030"/>
        </w:tabs>
        <w:rPr>
          <w:noProof/>
        </w:rPr>
      </w:pPr>
      <w:r>
        <w:rPr>
          <w:noProof/>
        </w:rPr>
        <w:t>Live Meeting Standard, 30</w:t>
      </w:r>
    </w:p>
    <w:p w:rsidR="00CC39EA" w:rsidRDefault="00CC39EA">
      <w:pPr>
        <w:pStyle w:val="Index1"/>
        <w:tabs>
          <w:tab w:val="right" w:pos="5030"/>
        </w:tabs>
        <w:rPr>
          <w:noProof/>
        </w:rPr>
      </w:pPr>
      <w:r>
        <w:rPr>
          <w:noProof/>
        </w:rPr>
        <w:t>Lucru la domiciliu pentru Mac 2016, 25</w:t>
      </w:r>
    </w:p>
    <w:p w:rsidR="00CC39EA" w:rsidRDefault="00CC39EA">
      <w:pPr>
        <w:pStyle w:val="Index1"/>
        <w:tabs>
          <w:tab w:val="right" w:pos="5030"/>
        </w:tabs>
        <w:rPr>
          <w:noProof/>
        </w:rPr>
      </w:pPr>
      <w:r>
        <w:rPr>
          <w:noProof/>
        </w:rPr>
        <w:t>Lucru la domiciliu pentru Office Professional Plus 2016, 24</w:t>
      </w:r>
    </w:p>
    <w:p w:rsidR="00CC39EA" w:rsidRDefault="00CC39EA">
      <w:pPr>
        <w:pStyle w:val="Index1"/>
        <w:tabs>
          <w:tab w:val="right" w:pos="5030"/>
        </w:tabs>
        <w:rPr>
          <w:noProof/>
        </w:rPr>
      </w:pPr>
      <w:r>
        <w:rPr>
          <w:noProof/>
        </w:rPr>
        <w:t>Lucru la domiciliu pentru Office Standard 2016, 24</w:t>
      </w:r>
    </w:p>
    <w:p w:rsidR="00CC39EA" w:rsidRDefault="00CC39EA">
      <w:pPr>
        <w:pStyle w:val="Index1"/>
        <w:tabs>
          <w:tab w:val="right" w:pos="5030"/>
        </w:tabs>
        <w:rPr>
          <w:noProof/>
        </w:rPr>
      </w:pPr>
      <w:r>
        <w:rPr>
          <w:noProof/>
        </w:rPr>
        <w:t>Lync 2013, 24</w:t>
      </w:r>
    </w:p>
    <w:p w:rsidR="00CC39EA" w:rsidRDefault="00CC39EA">
      <w:pPr>
        <w:pStyle w:val="Index1"/>
        <w:tabs>
          <w:tab w:val="right" w:pos="5030"/>
        </w:tabs>
        <w:rPr>
          <w:noProof/>
        </w:rPr>
      </w:pPr>
      <w:r>
        <w:rPr>
          <w:noProof/>
        </w:rPr>
        <w:t>Lync for Mac 2011, 25, 71</w:t>
      </w:r>
    </w:p>
    <w:p w:rsidR="00CC39EA" w:rsidRDefault="00CC39EA">
      <w:pPr>
        <w:pStyle w:val="Index1"/>
        <w:tabs>
          <w:tab w:val="right" w:pos="5030"/>
        </w:tabs>
        <w:rPr>
          <w:noProof/>
        </w:rPr>
      </w:pPr>
      <w:r>
        <w:rPr>
          <w:noProof/>
        </w:rPr>
        <w:t>Lync Server 2010, 29</w:t>
      </w:r>
    </w:p>
    <w:p w:rsidR="00CC39EA" w:rsidRDefault="00CC39EA">
      <w:pPr>
        <w:pStyle w:val="Index1"/>
        <w:tabs>
          <w:tab w:val="right" w:pos="5030"/>
        </w:tabs>
        <w:rPr>
          <w:noProof/>
        </w:rPr>
      </w:pPr>
      <w:r>
        <w:rPr>
          <w:noProof/>
        </w:rPr>
        <w:t>Lync Server 2013, 29</w:t>
      </w:r>
    </w:p>
    <w:p w:rsidR="00CC39EA" w:rsidRDefault="00CC39EA">
      <w:pPr>
        <w:pStyle w:val="Index1"/>
        <w:tabs>
          <w:tab w:val="right" w:pos="5030"/>
        </w:tabs>
        <w:rPr>
          <w:noProof/>
        </w:rPr>
      </w:pPr>
      <w:r>
        <w:rPr>
          <w:noProof/>
        </w:rPr>
        <w:t>Microsoft Azure Active Directory Premium Plan 1, 57</w:t>
      </w:r>
    </w:p>
    <w:p w:rsidR="00CC39EA" w:rsidRDefault="00CC39EA">
      <w:pPr>
        <w:pStyle w:val="Index1"/>
        <w:tabs>
          <w:tab w:val="right" w:pos="5030"/>
        </w:tabs>
        <w:rPr>
          <w:noProof/>
        </w:rPr>
      </w:pPr>
      <w:r>
        <w:rPr>
          <w:noProof/>
        </w:rPr>
        <w:t>Microsoft Azure Active Directory Premium Plan 2, 57</w:t>
      </w:r>
    </w:p>
    <w:p w:rsidR="00CC39EA" w:rsidRDefault="00CC39EA">
      <w:pPr>
        <w:pStyle w:val="Index1"/>
        <w:tabs>
          <w:tab w:val="right" w:pos="5030"/>
        </w:tabs>
        <w:rPr>
          <w:noProof/>
        </w:rPr>
      </w:pPr>
      <w:r>
        <w:rPr>
          <w:noProof/>
        </w:rPr>
        <w:t>Microsoft Dynamics 365 ediţia Enterprise - Instanţă de producţie vizualizări de pagină suplimentare Portal Customer Engagement, 61</w:t>
      </w:r>
    </w:p>
    <w:p w:rsidR="00CC39EA" w:rsidRDefault="00CC39EA">
      <w:pPr>
        <w:pStyle w:val="Index1"/>
        <w:tabs>
          <w:tab w:val="right" w:pos="5030"/>
        </w:tabs>
        <w:rPr>
          <w:noProof/>
        </w:rPr>
      </w:pPr>
      <w:r>
        <w:rPr>
          <w:noProof/>
        </w:rPr>
        <w:t>Microsoft Dynamics 365 ediţia Enterprise - Instanţă fără producţie vizualizări de pagină suplimentare Portal Customer Engagement, 61</w:t>
      </w:r>
    </w:p>
    <w:p w:rsidR="00CC39EA" w:rsidRDefault="00CC39EA">
      <w:pPr>
        <w:pStyle w:val="Index1"/>
        <w:tabs>
          <w:tab w:val="right" w:pos="5030"/>
        </w:tabs>
        <w:rPr>
          <w:noProof/>
        </w:rPr>
      </w:pPr>
      <w:r>
        <w:rPr>
          <w:noProof/>
        </w:rPr>
        <w:t>Microsoft Dynamics 365 ediţia Enterprise - Portal Customer Engagement suplimentar, 61</w:t>
      </w:r>
    </w:p>
    <w:p w:rsidR="00CC39EA" w:rsidRDefault="00CC39EA">
      <w:pPr>
        <w:pStyle w:val="Index1"/>
        <w:tabs>
          <w:tab w:val="right" w:pos="5030"/>
        </w:tabs>
        <w:rPr>
          <w:noProof/>
        </w:rPr>
      </w:pPr>
      <w:r>
        <w:rPr>
          <w:noProof/>
        </w:rPr>
        <w:t>Microsoft Dynamics 365 ediţia Enterprise - Postări suplimentare Portal Customer Engagement Social, 61</w:t>
      </w:r>
    </w:p>
    <w:p w:rsidR="00CC39EA" w:rsidRDefault="00CC39EA">
      <w:pPr>
        <w:pStyle w:val="Index1"/>
        <w:tabs>
          <w:tab w:val="right" w:pos="5030"/>
        </w:tabs>
        <w:rPr>
          <w:noProof/>
        </w:rPr>
      </w:pPr>
      <w:r>
        <w:rPr>
          <w:noProof/>
        </w:rPr>
        <w:t>Microsoft Dynamics 365 ediţia Enterprise - Stocare de bază de date suplimentare Portal Customer Engagement, 61</w:t>
      </w:r>
    </w:p>
    <w:p w:rsidR="00CC39EA" w:rsidRDefault="00CC39EA">
      <w:pPr>
        <w:pStyle w:val="Index1"/>
        <w:tabs>
          <w:tab w:val="right" w:pos="5030"/>
        </w:tabs>
        <w:rPr>
          <w:noProof/>
        </w:rPr>
      </w:pPr>
      <w:r>
        <w:rPr>
          <w:noProof/>
        </w:rPr>
        <w:t>Microsoft Dynamics 365 ediţia Enterprise - Vizualizări de pagină suplimentare Portal Customer Engagement, 61</w:t>
      </w:r>
    </w:p>
    <w:p w:rsidR="00CC39EA" w:rsidRDefault="00CC39EA">
      <w:pPr>
        <w:pStyle w:val="Index1"/>
        <w:tabs>
          <w:tab w:val="right" w:pos="5030"/>
        </w:tabs>
        <w:rPr>
          <w:noProof/>
        </w:rPr>
      </w:pPr>
      <w:r>
        <w:rPr>
          <w:noProof/>
        </w:rPr>
        <w:t>Microsoft Dynamics 365 for Customer Service, ediţia Enterprise, 20</w:t>
      </w:r>
    </w:p>
    <w:p w:rsidR="00CC39EA" w:rsidRDefault="00CC39EA">
      <w:pPr>
        <w:pStyle w:val="Index1"/>
        <w:tabs>
          <w:tab w:val="right" w:pos="5030"/>
        </w:tabs>
        <w:rPr>
          <w:noProof/>
        </w:rPr>
      </w:pPr>
      <w:r>
        <w:rPr>
          <w:noProof/>
        </w:rPr>
        <w:t>Microsoft Dynamics 365 for Customer Service, ediţia Enterprise (licenţă SL dispozitiv), 61</w:t>
      </w:r>
    </w:p>
    <w:p w:rsidR="00CC39EA" w:rsidRDefault="00CC39EA">
      <w:pPr>
        <w:pStyle w:val="Index1"/>
        <w:tabs>
          <w:tab w:val="right" w:pos="5030"/>
        </w:tabs>
        <w:rPr>
          <w:noProof/>
        </w:rPr>
      </w:pPr>
      <w:r>
        <w:rPr>
          <w:noProof/>
        </w:rPr>
        <w:t>Microsoft Dynamics 365 for Customer Service, ediţia Enterprise (licenţă SL utilizator), 60</w:t>
      </w:r>
    </w:p>
    <w:p w:rsidR="00CC39EA" w:rsidRDefault="00CC39EA">
      <w:pPr>
        <w:pStyle w:val="Index1"/>
        <w:tabs>
          <w:tab w:val="right" w:pos="5030"/>
        </w:tabs>
        <w:rPr>
          <w:noProof/>
        </w:rPr>
      </w:pPr>
      <w:r>
        <w:rPr>
          <w:noProof/>
        </w:rPr>
        <w:t>Microsoft Dynamics 365 for Field Service, ediţia Enterprise - Optimizarea planificării resurselor, 61</w:t>
      </w:r>
    </w:p>
    <w:p w:rsidR="00CC39EA" w:rsidRDefault="00CC39EA">
      <w:pPr>
        <w:pStyle w:val="Index1"/>
        <w:tabs>
          <w:tab w:val="right" w:pos="5030"/>
        </w:tabs>
        <w:rPr>
          <w:noProof/>
        </w:rPr>
      </w:pPr>
      <w:r>
        <w:rPr>
          <w:noProof/>
        </w:rPr>
        <w:t>Microsoft Dynamics 365 for Field Service, ediţia Enterprise (licenţă SL dispozitiv), 61</w:t>
      </w:r>
    </w:p>
    <w:p w:rsidR="00CC39EA" w:rsidRDefault="00CC39EA">
      <w:pPr>
        <w:pStyle w:val="Index1"/>
        <w:tabs>
          <w:tab w:val="right" w:pos="5030"/>
        </w:tabs>
        <w:rPr>
          <w:noProof/>
        </w:rPr>
      </w:pPr>
      <w:r>
        <w:rPr>
          <w:noProof/>
        </w:rPr>
        <w:t>Microsoft Dynamics 365 for Field Service, ediţia Enterprise (licenţă SL utilizator), 61</w:t>
      </w:r>
    </w:p>
    <w:p w:rsidR="00CC39EA" w:rsidRDefault="00CC39EA">
      <w:pPr>
        <w:pStyle w:val="Index1"/>
        <w:tabs>
          <w:tab w:val="right" w:pos="5030"/>
        </w:tabs>
        <w:rPr>
          <w:noProof/>
        </w:rPr>
      </w:pPr>
      <w:r>
        <w:rPr>
          <w:noProof/>
        </w:rPr>
        <w:t>Microsoft Dynamics 365 for Operations, ediţia Enterprise, 22, 61</w:t>
      </w:r>
    </w:p>
    <w:p w:rsidR="00CC39EA" w:rsidRDefault="00CC39EA">
      <w:pPr>
        <w:pStyle w:val="Index1"/>
        <w:tabs>
          <w:tab w:val="right" w:pos="5030"/>
        </w:tabs>
        <w:rPr>
          <w:noProof/>
        </w:rPr>
      </w:pPr>
      <w:r>
        <w:rPr>
          <w:noProof/>
        </w:rPr>
        <w:t>Microsoft Dynamics 365 for Operations, ediţia Enterprise - Sandbox Nivelul 1</w:t>
      </w:r>
    </w:p>
    <w:p w:rsidR="00CC39EA" w:rsidRDefault="00CC39EA">
      <w:pPr>
        <w:pStyle w:val="Index2"/>
        <w:tabs>
          <w:tab w:val="right" w:pos="5030"/>
        </w:tabs>
        <w:rPr>
          <w:noProof/>
        </w:rPr>
      </w:pPr>
      <w:r>
        <w:rPr>
          <w:noProof/>
        </w:rPr>
        <w:t>Instanţă de dezvoltare şi de test, 61</w:t>
      </w:r>
    </w:p>
    <w:p w:rsidR="00CC39EA" w:rsidRDefault="00CC39EA">
      <w:pPr>
        <w:pStyle w:val="Index1"/>
        <w:tabs>
          <w:tab w:val="right" w:pos="5030"/>
        </w:tabs>
        <w:rPr>
          <w:noProof/>
        </w:rPr>
      </w:pPr>
      <w:r>
        <w:rPr>
          <w:noProof/>
        </w:rPr>
        <w:t>Microsoft Dynamics 365 for Operations, ediţia Enterprise - Sandbox Nivelul 2</w:t>
      </w:r>
    </w:p>
    <w:p w:rsidR="00CC39EA" w:rsidRDefault="00CC39EA">
      <w:pPr>
        <w:pStyle w:val="Index2"/>
        <w:tabs>
          <w:tab w:val="right" w:pos="5030"/>
        </w:tabs>
        <w:rPr>
          <w:noProof/>
        </w:rPr>
      </w:pPr>
      <w:r>
        <w:rPr>
          <w:noProof/>
        </w:rPr>
        <w:t>Test de acceptare Standard, 61</w:t>
      </w:r>
    </w:p>
    <w:p w:rsidR="00CC39EA" w:rsidRDefault="00CC39EA">
      <w:pPr>
        <w:pStyle w:val="Index1"/>
        <w:tabs>
          <w:tab w:val="right" w:pos="5030"/>
        </w:tabs>
        <w:rPr>
          <w:noProof/>
        </w:rPr>
      </w:pPr>
      <w:r>
        <w:rPr>
          <w:noProof/>
        </w:rPr>
        <w:t>Microsoft Dynamics 365 for Operations, ediţia Enterprise - Sandbox Nivelul 3</w:t>
      </w:r>
    </w:p>
    <w:p w:rsidR="00CC39EA" w:rsidRDefault="00CC39EA">
      <w:pPr>
        <w:pStyle w:val="Index2"/>
        <w:tabs>
          <w:tab w:val="right" w:pos="5030"/>
        </w:tabs>
        <w:rPr>
          <w:noProof/>
        </w:rPr>
      </w:pPr>
      <w:r>
        <w:rPr>
          <w:noProof/>
        </w:rPr>
        <w:t>Test de acceptare Premier, 61</w:t>
      </w:r>
    </w:p>
    <w:p w:rsidR="00CC39EA" w:rsidRDefault="00CC39EA">
      <w:pPr>
        <w:pStyle w:val="Index1"/>
        <w:tabs>
          <w:tab w:val="right" w:pos="5030"/>
        </w:tabs>
        <w:rPr>
          <w:noProof/>
        </w:rPr>
      </w:pPr>
      <w:r>
        <w:rPr>
          <w:noProof/>
        </w:rPr>
        <w:t>Microsoft Dynamics 365 for Operations, ediţia Enterprise - Sandbox Nivelul 4</w:t>
      </w:r>
    </w:p>
    <w:p w:rsidR="00CC39EA" w:rsidRDefault="00CC39EA">
      <w:pPr>
        <w:pStyle w:val="Index2"/>
        <w:tabs>
          <w:tab w:val="right" w:pos="5030"/>
        </w:tabs>
        <w:rPr>
          <w:noProof/>
        </w:rPr>
      </w:pPr>
      <w:r>
        <w:rPr>
          <w:noProof/>
        </w:rPr>
        <w:t>Test de performanţă Standard, 61</w:t>
      </w:r>
    </w:p>
    <w:p w:rsidR="00CC39EA" w:rsidRDefault="00CC39EA">
      <w:pPr>
        <w:pStyle w:val="Index1"/>
        <w:tabs>
          <w:tab w:val="right" w:pos="5030"/>
        </w:tabs>
        <w:rPr>
          <w:noProof/>
        </w:rPr>
      </w:pPr>
      <w:r>
        <w:rPr>
          <w:noProof/>
        </w:rPr>
        <w:t>Microsoft Dynamics 365 for Operations, ediţia Enterprise - Sandbox Nivelul 5</w:t>
      </w:r>
    </w:p>
    <w:p w:rsidR="00CC39EA" w:rsidRDefault="00CC39EA">
      <w:pPr>
        <w:pStyle w:val="Index2"/>
        <w:tabs>
          <w:tab w:val="right" w:pos="5030"/>
        </w:tabs>
        <w:rPr>
          <w:noProof/>
        </w:rPr>
      </w:pPr>
      <w:r>
        <w:rPr>
          <w:noProof/>
        </w:rPr>
        <w:t>Test de performanţă Premier, 61</w:t>
      </w:r>
    </w:p>
    <w:p w:rsidR="00CC39EA" w:rsidRDefault="00CC39EA">
      <w:pPr>
        <w:pStyle w:val="Index1"/>
        <w:tabs>
          <w:tab w:val="right" w:pos="5030"/>
        </w:tabs>
        <w:rPr>
          <w:noProof/>
        </w:rPr>
      </w:pPr>
      <w:r>
        <w:rPr>
          <w:noProof/>
        </w:rPr>
        <w:t>Microsoft Dynamics 365 for Operations, ediţia Enterprise - Stocare de bază de date suplimentare, 61</w:t>
      </w:r>
    </w:p>
    <w:p w:rsidR="00CC39EA" w:rsidRDefault="00CC39EA">
      <w:pPr>
        <w:pStyle w:val="Index1"/>
        <w:tabs>
          <w:tab w:val="right" w:pos="5030"/>
        </w:tabs>
        <w:rPr>
          <w:noProof/>
        </w:rPr>
      </w:pPr>
      <w:r>
        <w:rPr>
          <w:noProof/>
        </w:rPr>
        <w:t>Microsoft Dynamics 365 for Operations, ediţia Enterprise - Stocare de Fişier suplimentară, 61</w:t>
      </w:r>
    </w:p>
    <w:p w:rsidR="00CC39EA" w:rsidRDefault="00CC39EA">
      <w:pPr>
        <w:pStyle w:val="Index1"/>
        <w:tabs>
          <w:tab w:val="right" w:pos="5030"/>
        </w:tabs>
        <w:rPr>
          <w:noProof/>
        </w:rPr>
      </w:pPr>
      <w:r>
        <w:rPr>
          <w:noProof/>
        </w:rPr>
        <w:t>Microsoft Dynamics 365 for Operations, ediţia Enterprise (licenţă SL utilizator), 61</w:t>
      </w:r>
    </w:p>
    <w:p w:rsidR="00CC39EA" w:rsidRDefault="00CC39EA">
      <w:pPr>
        <w:pStyle w:val="Index1"/>
        <w:tabs>
          <w:tab w:val="right" w:pos="5030"/>
        </w:tabs>
        <w:rPr>
          <w:noProof/>
        </w:rPr>
      </w:pPr>
      <w:r>
        <w:rPr>
          <w:noProof/>
        </w:rPr>
        <w:t>Microsoft Dynamics 365 for Operations, ediţia Enterprise cu SA de tranziţie (licenţă SL dispozitiv şi utilizator), 61</w:t>
      </w:r>
    </w:p>
    <w:p w:rsidR="00CC39EA" w:rsidRDefault="00CC39EA">
      <w:pPr>
        <w:pStyle w:val="Index1"/>
        <w:tabs>
          <w:tab w:val="right" w:pos="5030"/>
        </w:tabs>
        <w:rPr>
          <w:noProof/>
        </w:rPr>
      </w:pPr>
      <w:r>
        <w:rPr>
          <w:noProof/>
        </w:rPr>
        <w:t>Microsoft Dynamics 365 for Project Service Automation, ediţia Enterprise (licenţă SL utilizator), 61</w:t>
      </w:r>
    </w:p>
    <w:p w:rsidR="00CC39EA" w:rsidRDefault="00CC39EA">
      <w:pPr>
        <w:pStyle w:val="Index1"/>
        <w:tabs>
          <w:tab w:val="right" w:pos="5030"/>
        </w:tabs>
        <w:rPr>
          <w:noProof/>
        </w:rPr>
      </w:pPr>
      <w:r>
        <w:rPr>
          <w:noProof/>
        </w:rPr>
        <w:t>Microsoft Dynamics 365 for Sales, ediţia Enterprise, 20</w:t>
      </w:r>
    </w:p>
    <w:p w:rsidR="00CC39EA" w:rsidRDefault="00CC39EA">
      <w:pPr>
        <w:pStyle w:val="Index1"/>
        <w:tabs>
          <w:tab w:val="right" w:pos="5030"/>
        </w:tabs>
        <w:rPr>
          <w:noProof/>
        </w:rPr>
      </w:pPr>
      <w:r>
        <w:rPr>
          <w:noProof/>
        </w:rPr>
        <w:t>Microsoft Dynamics 365 for Sales, ediţia Enterprise, 61</w:t>
      </w:r>
    </w:p>
    <w:p w:rsidR="00CC39EA" w:rsidRDefault="00CC39EA">
      <w:pPr>
        <w:pStyle w:val="Index1"/>
        <w:tabs>
          <w:tab w:val="right" w:pos="5030"/>
        </w:tabs>
        <w:rPr>
          <w:noProof/>
        </w:rPr>
      </w:pPr>
      <w:r>
        <w:rPr>
          <w:noProof/>
        </w:rPr>
        <w:t>Microsoft Dynamics 365 for Sales, ediţia Enterprise (licenţă SL utilizator), 61</w:t>
      </w:r>
    </w:p>
    <w:p w:rsidR="00CC39EA" w:rsidRDefault="00CC39EA">
      <w:pPr>
        <w:pStyle w:val="Index1"/>
        <w:tabs>
          <w:tab w:val="right" w:pos="5030"/>
        </w:tabs>
        <w:rPr>
          <w:noProof/>
        </w:rPr>
      </w:pPr>
      <w:r>
        <w:rPr>
          <w:noProof/>
        </w:rPr>
        <w:lastRenderedPageBreak/>
        <w:t>Microsoft Dynamics 365 for Team Members, ediţia Enterprise, 20, 22</w:t>
      </w:r>
    </w:p>
    <w:p w:rsidR="00CC39EA" w:rsidRDefault="00CC39EA">
      <w:pPr>
        <w:pStyle w:val="Index1"/>
        <w:tabs>
          <w:tab w:val="right" w:pos="5030"/>
        </w:tabs>
        <w:rPr>
          <w:noProof/>
        </w:rPr>
      </w:pPr>
      <w:r>
        <w:rPr>
          <w:noProof/>
        </w:rPr>
        <w:t>Microsoft Dynamics 365 for Team Members, ediţia Enterprise (licenţă SL utilizator), 61</w:t>
      </w:r>
    </w:p>
    <w:p w:rsidR="00CC39EA" w:rsidRDefault="00CC39EA">
      <w:pPr>
        <w:pStyle w:val="Index1"/>
        <w:tabs>
          <w:tab w:val="right" w:pos="5030"/>
        </w:tabs>
        <w:rPr>
          <w:noProof/>
        </w:rPr>
      </w:pPr>
      <w:r>
        <w:rPr>
          <w:noProof/>
        </w:rPr>
        <w:t>Microsoft Dynamics 365 for Team Members, ediţie Enterprise cu SA de tranziţie (licenţă SL utilizator), 61</w:t>
      </w:r>
    </w:p>
    <w:p w:rsidR="00CC39EA" w:rsidRDefault="00CC39EA">
      <w:pPr>
        <w:pStyle w:val="Index1"/>
        <w:tabs>
          <w:tab w:val="right" w:pos="5030"/>
        </w:tabs>
        <w:rPr>
          <w:noProof/>
        </w:rPr>
      </w:pPr>
      <w:r>
        <w:rPr>
          <w:noProof/>
        </w:rPr>
        <w:t>Microsoft Dynamics 365 Plan 1, ediţia Enterprise (licenţă SL utilizator), 60</w:t>
      </w:r>
    </w:p>
    <w:p w:rsidR="00CC39EA" w:rsidRDefault="00CC39EA">
      <w:pPr>
        <w:pStyle w:val="Index1"/>
        <w:tabs>
          <w:tab w:val="right" w:pos="5030"/>
        </w:tabs>
        <w:rPr>
          <w:noProof/>
        </w:rPr>
      </w:pPr>
      <w:r>
        <w:rPr>
          <w:noProof/>
        </w:rPr>
        <w:t>Microsoft Dynamics 365 Plan 1, ediţia Enterprise cu SA de tranziţie, 60</w:t>
      </w:r>
    </w:p>
    <w:p w:rsidR="00CC39EA" w:rsidRDefault="00CC39EA">
      <w:pPr>
        <w:pStyle w:val="Index1"/>
        <w:tabs>
          <w:tab w:val="right" w:pos="5030"/>
        </w:tabs>
        <w:rPr>
          <w:noProof/>
        </w:rPr>
      </w:pPr>
      <w:r>
        <w:rPr>
          <w:noProof/>
        </w:rPr>
        <w:t>Microsoft Dynamics 365 Plan 2, ediţia Enterprise (licenţă SL utilizator), 60</w:t>
      </w:r>
    </w:p>
    <w:p w:rsidR="00CC39EA" w:rsidRDefault="00CC39EA">
      <w:pPr>
        <w:pStyle w:val="Index1"/>
        <w:tabs>
          <w:tab w:val="right" w:pos="5030"/>
        </w:tabs>
        <w:rPr>
          <w:noProof/>
        </w:rPr>
      </w:pPr>
      <w:r>
        <w:rPr>
          <w:noProof/>
        </w:rPr>
        <w:t>Microsoft Dynamics 365 Plan 2, ediţia Enterprise cu SA de tranziţie (licenţă SL utilizator), 60</w:t>
      </w:r>
    </w:p>
    <w:p w:rsidR="00CC39EA" w:rsidRDefault="00CC39EA">
      <w:pPr>
        <w:pStyle w:val="Index1"/>
        <w:tabs>
          <w:tab w:val="right" w:pos="5030"/>
        </w:tabs>
        <w:rPr>
          <w:noProof/>
        </w:rPr>
      </w:pPr>
      <w:r>
        <w:rPr>
          <w:noProof/>
        </w:rPr>
        <w:t>Microsoft Dynamics AX 2012 R2, 22</w:t>
      </w:r>
    </w:p>
    <w:p w:rsidR="00CC39EA" w:rsidRDefault="00CC39EA">
      <w:pPr>
        <w:pStyle w:val="Index1"/>
        <w:tabs>
          <w:tab w:val="right" w:pos="5030"/>
        </w:tabs>
        <w:rPr>
          <w:noProof/>
        </w:rPr>
      </w:pPr>
      <w:r>
        <w:rPr>
          <w:noProof/>
        </w:rPr>
        <w:t>Microsoft Dynamics AX 2012 R3 Server, 21</w:t>
      </w:r>
    </w:p>
    <w:p w:rsidR="00CC39EA" w:rsidRDefault="00CC39EA">
      <w:pPr>
        <w:pStyle w:val="Index1"/>
        <w:tabs>
          <w:tab w:val="right" w:pos="5030"/>
        </w:tabs>
        <w:rPr>
          <w:noProof/>
        </w:rPr>
      </w:pPr>
      <w:r>
        <w:rPr>
          <w:noProof/>
        </w:rPr>
        <w:t>Microsoft Dynamics AX 2012 R3 Standard Commerce Server Core, 21</w:t>
      </w:r>
    </w:p>
    <w:p w:rsidR="00CC39EA" w:rsidRDefault="00CC39EA">
      <w:pPr>
        <w:pStyle w:val="Index1"/>
        <w:tabs>
          <w:tab w:val="right" w:pos="5030"/>
        </w:tabs>
        <w:rPr>
          <w:noProof/>
        </w:rPr>
      </w:pPr>
      <w:r>
        <w:rPr>
          <w:noProof/>
        </w:rPr>
        <w:t>Microsoft Dynamics AX 2012 R3 Store Server, 21</w:t>
      </w:r>
    </w:p>
    <w:p w:rsidR="00CC39EA" w:rsidRDefault="00CC39EA">
      <w:pPr>
        <w:pStyle w:val="Index1"/>
        <w:tabs>
          <w:tab w:val="right" w:pos="5030"/>
        </w:tabs>
        <w:rPr>
          <w:noProof/>
        </w:rPr>
      </w:pPr>
      <w:r>
        <w:rPr>
          <w:noProof/>
        </w:rPr>
        <w:t>Microsoft Dynamics AX Standard Commerce Core Server, 84</w:t>
      </w:r>
    </w:p>
    <w:p w:rsidR="00CC39EA" w:rsidRDefault="00CC39EA">
      <w:pPr>
        <w:pStyle w:val="Index1"/>
        <w:tabs>
          <w:tab w:val="right" w:pos="5030"/>
        </w:tabs>
        <w:rPr>
          <w:noProof/>
        </w:rPr>
      </w:pPr>
      <w:r>
        <w:rPr>
          <w:noProof/>
        </w:rPr>
        <w:t>Microsoft Dynamics AX Store Server, 84</w:t>
      </w:r>
    </w:p>
    <w:p w:rsidR="00CC39EA" w:rsidRDefault="00CC39EA">
      <w:pPr>
        <w:pStyle w:val="Index1"/>
        <w:tabs>
          <w:tab w:val="right" w:pos="5030"/>
        </w:tabs>
        <w:rPr>
          <w:noProof/>
        </w:rPr>
      </w:pPr>
      <w:r>
        <w:rPr>
          <w:noProof/>
        </w:rPr>
        <w:t>Microsoft Dynamics CRM 2015, 20</w:t>
      </w:r>
    </w:p>
    <w:p w:rsidR="00CC39EA" w:rsidRDefault="00CC39EA">
      <w:pPr>
        <w:pStyle w:val="Index1"/>
        <w:tabs>
          <w:tab w:val="right" w:pos="5030"/>
        </w:tabs>
        <w:rPr>
          <w:noProof/>
        </w:rPr>
      </w:pPr>
      <w:r>
        <w:rPr>
          <w:noProof/>
        </w:rPr>
        <w:t>Microsoft Dynamics CRM 2016, 20</w:t>
      </w:r>
    </w:p>
    <w:p w:rsidR="00CC39EA" w:rsidRDefault="00CC39EA">
      <w:pPr>
        <w:pStyle w:val="Index1"/>
        <w:tabs>
          <w:tab w:val="right" w:pos="5030"/>
        </w:tabs>
        <w:rPr>
          <w:noProof/>
        </w:rPr>
      </w:pPr>
      <w:r>
        <w:rPr>
          <w:noProof/>
        </w:rPr>
        <w:t>Microsoft Dynamics CRM Server 2013, 84</w:t>
      </w:r>
    </w:p>
    <w:p w:rsidR="00CC39EA" w:rsidRDefault="00CC39EA">
      <w:pPr>
        <w:pStyle w:val="Index1"/>
        <w:tabs>
          <w:tab w:val="right" w:pos="5030"/>
        </w:tabs>
        <w:rPr>
          <w:noProof/>
        </w:rPr>
      </w:pPr>
      <w:r>
        <w:rPr>
          <w:noProof/>
        </w:rPr>
        <w:t>Microsoft Dynamics CRM Server 2015, 84</w:t>
      </w:r>
    </w:p>
    <w:p w:rsidR="00CC39EA" w:rsidRDefault="00CC39EA">
      <w:pPr>
        <w:pStyle w:val="Index1"/>
        <w:tabs>
          <w:tab w:val="right" w:pos="5030"/>
        </w:tabs>
        <w:rPr>
          <w:noProof/>
        </w:rPr>
      </w:pPr>
      <w:r>
        <w:rPr>
          <w:noProof/>
        </w:rPr>
        <w:t>Microsoft Exchange Server, 90</w:t>
      </w:r>
    </w:p>
    <w:p w:rsidR="00CC39EA" w:rsidRDefault="00CC39EA">
      <w:pPr>
        <w:pStyle w:val="Index1"/>
        <w:tabs>
          <w:tab w:val="right" w:pos="5030"/>
        </w:tabs>
        <w:rPr>
          <w:noProof/>
        </w:rPr>
      </w:pPr>
      <w:r>
        <w:rPr>
          <w:noProof/>
        </w:rPr>
        <w:t>Microsoft Flow Plan 1, 72</w:t>
      </w:r>
    </w:p>
    <w:p w:rsidR="00CC39EA" w:rsidRDefault="00CC39EA">
      <w:pPr>
        <w:pStyle w:val="Index1"/>
        <w:tabs>
          <w:tab w:val="right" w:pos="5030"/>
        </w:tabs>
        <w:rPr>
          <w:noProof/>
        </w:rPr>
      </w:pPr>
      <w:r>
        <w:rPr>
          <w:noProof/>
        </w:rPr>
        <w:t>Microsoft Flow Plan 2, 72</w:t>
      </w:r>
    </w:p>
    <w:p w:rsidR="00CC39EA" w:rsidRDefault="00CC39EA">
      <w:pPr>
        <w:pStyle w:val="Index1"/>
        <w:tabs>
          <w:tab w:val="right" w:pos="5030"/>
        </w:tabs>
        <w:rPr>
          <w:noProof/>
        </w:rPr>
      </w:pPr>
      <w:r>
        <w:rPr>
          <w:noProof/>
        </w:rPr>
        <w:t>Microsoft Intune, 17, 34, 73</w:t>
      </w:r>
    </w:p>
    <w:p w:rsidR="00CC39EA" w:rsidRDefault="00CC39EA">
      <w:pPr>
        <w:pStyle w:val="Index1"/>
        <w:tabs>
          <w:tab w:val="right" w:pos="5030"/>
        </w:tabs>
        <w:rPr>
          <w:noProof/>
        </w:rPr>
      </w:pPr>
      <w:r>
        <w:rPr>
          <w:noProof/>
        </w:rPr>
        <w:t>Microsoft Intune pentru EDU, 73</w:t>
      </w:r>
    </w:p>
    <w:p w:rsidR="00CC39EA" w:rsidRDefault="00CC39EA">
      <w:pPr>
        <w:pStyle w:val="Index1"/>
        <w:tabs>
          <w:tab w:val="right" w:pos="5030"/>
        </w:tabs>
        <w:rPr>
          <w:noProof/>
        </w:rPr>
      </w:pPr>
      <w:r>
        <w:rPr>
          <w:noProof/>
        </w:rPr>
        <w:t>Microsoft Learning Imagine Academy, 73</w:t>
      </w:r>
    </w:p>
    <w:p w:rsidR="00CC39EA" w:rsidRDefault="00CC39EA">
      <w:pPr>
        <w:pStyle w:val="Index1"/>
        <w:tabs>
          <w:tab w:val="right" w:pos="5030"/>
        </w:tabs>
        <w:rPr>
          <w:noProof/>
        </w:rPr>
      </w:pPr>
      <w:r>
        <w:rPr>
          <w:noProof/>
        </w:rPr>
        <w:t>Microsoft MyAnalytics, 67</w:t>
      </w:r>
    </w:p>
    <w:p w:rsidR="00CC39EA" w:rsidRDefault="00CC39EA">
      <w:pPr>
        <w:pStyle w:val="Index1"/>
        <w:tabs>
          <w:tab w:val="right" w:pos="5030"/>
        </w:tabs>
        <w:rPr>
          <w:noProof/>
        </w:rPr>
      </w:pPr>
      <w:r>
        <w:rPr>
          <w:noProof/>
        </w:rPr>
        <w:t>Microsoft Office Audit şi Control Management Server 2013, 28</w:t>
      </w:r>
    </w:p>
    <w:p w:rsidR="00CC39EA" w:rsidRDefault="00CC39EA">
      <w:pPr>
        <w:pStyle w:val="Index1"/>
        <w:tabs>
          <w:tab w:val="right" w:pos="5030"/>
        </w:tabs>
        <w:rPr>
          <w:noProof/>
        </w:rPr>
      </w:pPr>
      <w:r>
        <w:rPr>
          <w:noProof/>
        </w:rPr>
        <w:t>Microsoft PowerApps Plan 1, 72</w:t>
      </w:r>
    </w:p>
    <w:p w:rsidR="00CC39EA" w:rsidRDefault="00CC39EA">
      <w:pPr>
        <w:pStyle w:val="Index1"/>
        <w:tabs>
          <w:tab w:val="right" w:pos="5030"/>
        </w:tabs>
        <w:rPr>
          <w:noProof/>
        </w:rPr>
      </w:pPr>
      <w:r>
        <w:rPr>
          <w:noProof/>
        </w:rPr>
        <w:t>Microsoft PowerApps Plan 2, 72</w:t>
      </w:r>
    </w:p>
    <w:p w:rsidR="00CC39EA" w:rsidRDefault="00CC39EA">
      <w:pPr>
        <w:pStyle w:val="Index1"/>
        <w:tabs>
          <w:tab w:val="right" w:pos="5030"/>
        </w:tabs>
        <w:rPr>
          <w:noProof/>
        </w:rPr>
      </w:pPr>
      <w:r>
        <w:rPr>
          <w:noProof/>
        </w:rPr>
        <w:t>Microsoft SQL Server, 90</w:t>
      </w:r>
    </w:p>
    <w:p w:rsidR="00CC39EA" w:rsidRDefault="00CC39EA">
      <w:pPr>
        <w:pStyle w:val="Index1"/>
        <w:tabs>
          <w:tab w:val="right" w:pos="5030"/>
        </w:tabs>
        <w:rPr>
          <w:noProof/>
        </w:rPr>
      </w:pPr>
      <w:r>
        <w:rPr>
          <w:noProof/>
        </w:rPr>
        <w:t>Microsoft Stream Plan 1, 72</w:t>
      </w:r>
    </w:p>
    <w:p w:rsidR="00CC39EA" w:rsidRDefault="00CC39EA">
      <w:pPr>
        <w:pStyle w:val="Index1"/>
        <w:tabs>
          <w:tab w:val="right" w:pos="5030"/>
        </w:tabs>
        <w:rPr>
          <w:noProof/>
        </w:rPr>
      </w:pPr>
      <w:r>
        <w:rPr>
          <w:noProof/>
        </w:rPr>
        <w:t>Microsoft Stream Plan 2, 72</w:t>
      </w:r>
    </w:p>
    <w:p w:rsidR="00CC39EA" w:rsidRDefault="00CC39EA">
      <w:pPr>
        <w:pStyle w:val="Index1"/>
        <w:tabs>
          <w:tab w:val="right" w:pos="5030"/>
        </w:tabs>
        <w:rPr>
          <w:noProof/>
        </w:rPr>
      </w:pPr>
      <w:r>
        <w:rPr>
          <w:noProof/>
        </w:rPr>
        <w:t>Minecraft</w:t>
      </w:r>
    </w:p>
    <w:p w:rsidR="00CC39EA" w:rsidRDefault="00CC39EA">
      <w:pPr>
        <w:pStyle w:val="Index2"/>
        <w:tabs>
          <w:tab w:val="right" w:pos="5030"/>
        </w:tabs>
        <w:rPr>
          <w:noProof/>
        </w:rPr>
      </w:pPr>
      <w:r>
        <w:rPr>
          <w:noProof/>
        </w:rPr>
        <w:t>Ediţia Education, 74</w:t>
      </w:r>
    </w:p>
    <w:p w:rsidR="00CC39EA" w:rsidRDefault="00CC39EA">
      <w:pPr>
        <w:pStyle w:val="Index1"/>
        <w:tabs>
          <w:tab w:val="right" w:pos="5030"/>
        </w:tabs>
        <w:rPr>
          <w:noProof/>
        </w:rPr>
      </w:pPr>
      <w:r>
        <w:rPr>
          <w:noProof/>
        </w:rPr>
        <w:t>Office 2013, 24</w:t>
      </w:r>
    </w:p>
    <w:p w:rsidR="00CC39EA" w:rsidRDefault="00CC39EA">
      <w:pPr>
        <w:pStyle w:val="Index1"/>
        <w:tabs>
          <w:tab w:val="right" w:pos="5030"/>
        </w:tabs>
        <w:rPr>
          <w:noProof/>
        </w:rPr>
      </w:pPr>
      <w:r>
        <w:rPr>
          <w:noProof/>
        </w:rPr>
        <w:t>Office 2016 for Mac Standard, 25</w:t>
      </w:r>
    </w:p>
    <w:p w:rsidR="00CC39EA" w:rsidRDefault="00CC39EA">
      <w:pPr>
        <w:pStyle w:val="Index1"/>
        <w:tabs>
          <w:tab w:val="right" w:pos="5030"/>
        </w:tabs>
        <w:rPr>
          <w:noProof/>
        </w:rPr>
      </w:pPr>
      <w:r>
        <w:rPr>
          <w:noProof/>
        </w:rPr>
        <w:t>Office 365 Advanced Compliance, 68</w:t>
      </w:r>
    </w:p>
    <w:p w:rsidR="00CC39EA" w:rsidRDefault="00CC39EA">
      <w:pPr>
        <w:pStyle w:val="Index1"/>
        <w:tabs>
          <w:tab w:val="right" w:pos="5030"/>
        </w:tabs>
        <w:rPr>
          <w:noProof/>
        </w:rPr>
      </w:pPr>
      <w:r>
        <w:rPr>
          <w:noProof/>
        </w:rPr>
        <w:t>Office 365 Advanced Security Management (Licenţă SL utilizator), 67</w:t>
      </w:r>
    </w:p>
    <w:p w:rsidR="00CC39EA" w:rsidRDefault="00CC39EA">
      <w:pPr>
        <w:pStyle w:val="Index1"/>
        <w:tabs>
          <w:tab w:val="right" w:pos="5030"/>
        </w:tabs>
        <w:rPr>
          <w:noProof/>
        </w:rPr>
      </w:pPr>
      <w:r>
        <w:rPr>
          <w:noProof/>
        </w:rPr>
        <w:t>Office 365 Business, 63</w:t>
      </w:r>
    </w:p>
    <w:p w:rsidR="00CC39EA" w:rsidRDefault="00CC39EA">
      <w:pPr>
        <w:pStyle w:val="Index1"/>
        <w:tabs>
          <w:tab w:val="right" w:pos="5030"/>
        </w:tabs>
        <w:rPr>
          <w:noProof/>
        </w:rPr>
      </w:pPr>
      <w:r>
        <w:rPr>
          <w:noProof/>
        </w:rPr>
        <w:t>Office 365 Business Essentials, 64</w:t>
      </w:r>
    </w:p>
    <w:p w:rsidR="00CC39EA" w:rsidRDefault="00CC39EA">
      <w:pPr>
        <w:pStyle w:val="Index1"/>
        <w:tabs>
          <w:tab w:val="right" w:pos="5030"/>
        </w:tabs>
        <w:rPr>
          <w:noProof/>
        </w:rPr>
      </w:pPr>
      <w:r>
        <w:rPr>
          <w:noProof/>
        </w:rPr>
        <w:t>Office 365 Business Premium, 64</w:t>
      </w:r>
    </w:p>
    <w:p w:rsidR="00CC39EA" w:rsidRDefault="00CC39EA">
      <w:pPr>
        <w:pStyle w:val="Index1"/>
        <w:tabs>
          <w:tab w:val="right" w:pos="5030"/>
        </w:tabs>
        <w:rPr>
          <w:noProof/>
        </w:rPr>
      </w:pPr>
      <w:r>
        <w:rPr>
          <w:noProof/>
        </w:rPr>
        <w:t>Office 365 Education E5, 64</w:t>
      </w:r>
    </w:p>
    <w:p w:rsidR="00CC39EA" w:rsidRDefault="00CC39EA">
      <w:pPr>
        <w:pStyle w:val="Index1"/>
        <w:tabs>
          <w:tab w:val="right" w:pos="5030"/>
        </w:tabs>
        <w:rPr>
          <w:noProof/>
        </w:rPr>
      </w:pPr>
      <w:r>
        <w:rPr>
          <w:noProof/>
        </w:rPr>
        <w:t>Office 365 Enterprise, 59</w:t>
      </w:r>
    </w:p>
    <w:p w:rsidR="00CC39EA" w:rsidRDefault="00CC39EA">
      <w:pPr>
        <w:pStyle w:val="Index1"/>
        <w:tabs>
          <w:tab w:val="right" w:pos="5030"/>
        </w:tabs>
        <w:rPr>
          <w:noProof/>
        </w:rPr>
      </w:pPr>
      <w:r>
        <w:rPr>
          <w:noProof/>
        </w:rPr>
        <w:t>Office 365 Enterprise E1, 17, 64</w:t>
      </w:r>
    </w:p>
    <w:p w:rsidR="00CC39EA" w:rsidRDefault="00CC39EA">
      <w:pPr>
        <w:pStyle w:val="Index1"/>
        <w:tabs>
          <w:tab w:val="right" w:pos="5030"/>
        </w:tabs>
        <w:rPr>
          <w:noProof/>
        </w:rPr>
      </w:pPr>
      <w:r>
        <w:rPr>
          <w:noProof/>
        </w:rPr>
        <w:t>Office 365 Enterprise E1 şi Microsoft Intune, 17</w:t>
      </w:r>
    </w:p>
    <w:p w:rsidR="00CC39EA" w:rsidRDefault="00CC39EA">
      <w:pPr>
        <w:pStyle w:val="Index1"/>
        <w:tabs>
          <w:tab w:val="right" w:pos="5030"/>
        </w:tabs>
        <w:rPr>
          <w:noProof/>
        </w:rPr>
      </w:pPr>
      <w:r>
        <w:rPr>
          <w:noProof/>
        </w:rPr>
        <w:t>Office 365 Enterprise E3, 17, 64</w:t>
      </w:r>
    </w:p>
    <w:p w:rsidR="00CC39EA" w:rsidRDefault="00CC39EA">
      <w:pPr>
        <w:pStyle w:val="Index1"/>
        <w:tabs>
          <w:tab w:val="right" w:pos="5030"/>
        </w:tabs>
        <w:rPr>
          <w:noProof/>
        </w:rPr>
      </w:pPr>
      <w:r>
        <w:rPr>
          <w:noProof/>
        </w:rPr>
        <w:t>Office 365 Enterprise E3 şi Microsoft Intune, 17</w:t>
      </w:r>
    </w:p>
    <w:p w:rsidR="00CC39EA" w:rsidRDefault="00CC39EA">
      <w:pPr>
        <w:pStyle w:val="Index1"/>
        <w:tabs>
          <w:tab w:val="right" w:pos="5030"/>
        </w:tabs>
        <w:rPr>
          <w:noProof/>
        </w:rPr>
      </w:pPr>
      <w:r>
        <w:rPr>
          <w:noProof/>
        </w:rPr>
        <w:t>Office 365 Enterprise E4, 64</w:t>
      </w:r>
    </w:p>
    <w:p w:rsidR="00CC39EA" w:rsidRDefault="00CC39EA">
      <w:pPr>
        <w:pStyle w:val="Index1"/>
        <w:tabs>
          <w:tab w:val="right" w:pos="5030"/>
        </w:tabs>
        <w:rPr>
          <w:noProof/>
        </w:rPr>
      </w:pPr>
      <w:r>
        <w:rPr>
          <w:noProof/>
        </w:rPr>
        <w:t>Office 365 Enterprise E5, 17</w:t>
      </w:r>
    </w:p>
    <w:p w:rsidR="00CC39EA" w:rsidRDefault="00CC39EA">
      <w:pPr>
        <w:pStyle w:val="Index1"/>
        <w:tabs>
          <w:tab w:val="right" w:pos="5030"/>
        </w:tabs>
        <w:rPr>
          <w:noProof/>
        </w:rPr>
      </w:pPr>
      <w:r>
        <w:rPr>
          <w:noProof/>
        </w:rPr>
        <w:t>Office 365 Enterprise E5 (Licenţă SL utilizator), 64</w:t>
      </w:r>
    </w:p>
    <w:p w:rsidR="00CC39EA" w:rsidRDefault="00CC39EA">
      <w:pPr>
        <w:pStyle w:val="Index1"/>
        <w:tabs>
          <w:tab w:val="right" w:pos="5030"/>
        </w:tabs>
        <w:rPr>
          <w:noProof/>
        </w:rPr>
      </w:pPr>
      <w:r>
        <w:rPr>
          <w:noProof/>
        </w:rPr>
        <w:t>Office 365 Enterprise E5 şi Microsoft Intune, 17</w:t>
      </w:r>
    </w:p>
    <w:p w:rsidR="00CC39EA" w:rsidRDefault="00CC39EA">
      <w:pPr>
        <w:pStyle w:val="Index1"/>
        <w:tabs>
          <w:tab w:val="right" w:pos="5030"/>
        </w:tabs>
        <w:rPr>
          <w:noProof/>
        </w:rPr>
      </w:pPr>
      <w:r>
        <w:rPr>
          <w:noProof/>
        </w:rPr>
        <w:t>Office 365 Enterprise K1, 65</w:t>
      </w:r>
    </w:p>
    <w:p w:rsidR="00CC39EA" w:rsidRDefault="00CC39EA">
      <w:pPr>
        <w:pStyle w:val="Index1"/>
        <w:tabs>
          <w:tab w:val="right" w:pos="5030"/>
        </w:tabs>
        <w:rPr>
          <w:noProof/>
        </w:rPr>
      </w:pPr>
      <w:r>
        <w:rPr>
          <w:noProof/>
        </w:rPr>
        <w:t>Office 365 Extra File Storage 1 GB, 70</w:t>
      </w:r>
    </w:p>
    <w:p w:rsidR="00CC39EA" w:rsidRDefault="00CC39EA">
      <w:pPr>
        <w:pStyle w:val="Index1"/>
        <w:tabs>
          <w:tab w:val="right" w:pos="5030"/>
        </w:tabs>
        <w:rPr>
          <w:noProof/>
        </w:rPr>
      </w:pPr>
      <w:r>
        <w:rPr>
          <w:noProof/>
        </w:rPr>
        <w:t>Office 365 pentru educaţie, 64</w:t>
      </w:r>
    </w:p>
    <w:p w:rsidR="00CC39EA" w:rsidRDefault="00CC39EA">
      <w:pPr>
        <w:pStyle w:val="Index1"/>
        <w:tabs>
          <w:tab w:val="right" w:pos="5030"/>
        </w:tabs>
        <w:rPr>
          <w:noProof/>
        </w:rPr>
      </w:pPr>
      <w:r>
        <w:rPr>
          <w:noProof/>
        </w:rPr>
        <w:t>Office 365 pentru firme medii, 65, 67</w:t>
      </w:r>
    </w:p>
    <w:p w:rsidR="00CC39EA" w:rsidRDefault="00CC39EA">
      <w:pPr>
        <w:pStyle w:val="Index1"/>
        <w:tabs>
          <w:tab w:val="right" w:pos="5030"/>
        </w:tabs>
        <w:rPr>
          <w:noProof/>
        </w:rPr>
      </w:pPr>
      <w:r>
        <w:rPr>
          <w:noProof/>
        </w:rPr>
        <w:t>Office 365 ProPlus, 63</w:t>
      </w:r>
    </w:p>
    <w:p w:rsidR="00CC39EA" w:rsidRDefault="00CC39EA">
      <w:pPr>
        <w:pStyle w:val="Index1"/>
        <w:tabs>
          <w:tab w:val="right" w:pos="5030"/>
        </w:tabs>
        <w:rPr>
          <w:noProof/>
        </w:rPr>
      </w:pPr>
      <w:r>
        <w:rPr>
          <w:noProof/>
        </w:rPr>
        <w:t>Office for Mac 2011, 25</w:t>
      </w:r>
    </w:p>
    <w:p w:rsidR="00CC39EA" w:rsidRDefault="00CC39EA">
      <w:pPr>
        <w:pStyle w:val="Index1"/>
        <w:tabs>
          <w:tab w:val="right" w:pos="5030"/>
        </w:tabs>
        <w:rPr>
          <w:noProof/>
        </w:rPr>
      </w:pPr>
      <w:r>
        <w:rPr>
          <w:noProof/>
        </w:rPr>
        <w:t>Office for Mac Standard, 83</w:t>
      </w:r>
    </w:p>
    <w:p w:rsidR="00CC39EA" w:rsidRDefault="00CC39EA">
      <w:pPr>
        <w:pStyle w:val="Index1"/>
        <w:tabs>
          <w:tab w:val="right" w:pos="5030"/>
        </w:tabs>
        <w:rPr>
          <w:noProof/>
        </w:rPr>
      </w:pPr>
      <w:r>
        <w:rPr>
          <w:noProof/>
        </w:rPr>
        <w:t>Office Multi Language Pack, 64, 67</w:t>
      </w:r>
    </w:p>
    <w:p w:rsidR="00CC39EA" w:rsidRDefault="00CC39EA">
      <w:pPr>
        <w:pStyle w:val="Index1"/>
        <w:tabs>
          <w:tab w:val="right" w:pos="5030"/>
        </w:tabs>
        <w:rPr>
          <w:noProof/>
        </w:rPr>
      </w:pPr>
      <w:r>
        <w:rPr>
          <w:noProof/>
        </w:rPr>
        <w:t>Office Multi Language Pack 2013, 24</w:t>
      </w:r>
    </w:p>
    <w:p w:rsidR="00CC39EA" w:rsidRDefault="00CC39EA">
      <w:pPr>
        <w:pStyle w:val="Index1"/>
        <w:tabs>
          <w:tab w:val="right" w:pos="5030"/>
        </w:tabs>
        <w:rPr>
          <w:noProof/>
        </w:rPr>
      </w:pPr>
      <w:r>
        <w:rPr>
          <w:noProof/>
        </w:rPr>
        <w:t>Office Online, 64</w:t>
      </w:r>
    </w:p>
    <w:p w:rsidR="00CC39EA" w:rsidRDefault="00CC39EA">
      <w:pPr>
        <w:pStyle w:val="Index1"/>
        <w:tabs>
          <w:tab w:val="right" w:pos="5030"/>
        </w:tabs>
        <w:rPr>
          <w:noProof/>
        </w:rPr>
      </w:pPr>
      <w:r>
        <w:rPr>
          <w:noProof/>
        </w:rPr>
        <w:t>Office Online pentru Office 365, 83</w:t>
      </w:r>
    </w:p>
    <w:p w:rsidR="00CC39EA" w:rsidRDefault="00CC39EA">
      <w:pPr>
        <w:pStyle w:val="Index1"/>
        <w:tabs>
          <w:tab w:val="right" w:pos="5030"/>
        </w:tabs>
        <w:rPr>
          <w:noProof/>
        </w:rPr>
      </w:pPr>
      <w:r>
        <w:rPr>
          <w:noProof/>
        </w:rPr>
        <w:t>Office Professional Plus, 63, 64, 66, 83, 90</w:t>
      </w:r>
    </w:p>
    <w:p w:rsidR="00CC39EA" w:rsidRDefault="00CC39EA">
      <w:pPr>
        <w:pStyle w:val="Index1"/>
        <w:tabs>
          <w:tab w:val="right" w:pos="5030"/>
        </w:tabs>
        <w:rPr>
          <w:noProof/>
        </w:rPr>
      </w:pPr>
      <w:r>
        <w:rPr>
          <w:noProof/>
        </w:rPr>
        <w:t>Office Professional Plus 2013, 63</w:t>
      </w:r>
    </w:p>
    <w:p w:rsidR="00CC39EA" w:rsidRDefault="00CC39EA">
      <w:pPr>
        <w:pStyle w:val="Index1"/>
        <w:tabs>
          <w:tab w:val="right" w:pos="5030"/>
        </w:tabs>
        <w:rPr>
          <w:noProof/>
        </w:rPr>
      </w:pPr>
      <w:r>
        <w:rPr>
          <w:noProof/>
        </w:rPr>
        <w:t>Office Professional Plus 2016, 24, 40, 65</w:t>
      </w:r>
    </w:p>
    <w:p w:rsidR="00CC39EA" w:rsidRDefault="00CC39EA">
      <w:pPr>
        <w:pStyle w:val="Index1"/>
        <w:tabs>
          <w:tab w:val="right" w:pos="5030"/>
        </w:tabs>
        <w:rPr>
          <w:noProof/>
        </w:rPr>
      </w:pPr>
      <w:r>
        <w:rPr>
          <w:noProof/>
        </w:rPr>
        <w:t>Office Standard, 64, 83, 90</w:t>
      </w:r>
    </w:p>
    <w:p w:rsidR="00CC39EA" w:rsidRDefault="00CC39EA">
      <w:pPr>
        <w:pStyle w:val="Index1"/>
        <w:tabs>
          <w:tab w:val="right" w:pos="5030"/>
        </w:tabs>
        <w:rPr>
          <w:noProof/>
        </w:rPr>
      </w:pPr>
      <w:r>
        <w:rPr>
          <w:noProof/>
        </w:rPr>
        <w:t>Office Standard 2016, 24</w:t>
      </w:r>
    </w:p>
    <w:p w:rsidR="00CC39EA" w:rsidRDefault="00CC39EA">
      <w:pPr>
        <w:pStyle w:val="Index1"/>
        <w:tabs>
          <w:tab w:val="right" w:pos="5030"/>
        </w:tabs>
        <w:rPr>
          <w:noProof/>
        </w:rPr>
      </w:pPr>
      <w:r>
        <w:rPr>
          <w:noProof/>
        </w:rPr>
        <w:t>OneDrive for Business Plan 1, 69</w:t>
      </w:r>
    </w:p>
    <w:p w:rsidR="00CC39EA" w:rsidRDefault="00CC39EA">
      <w:pPr>
        <w:pStyle w:val="Index1"/>
        <w:tabs>
          <w:tab w:val="right" w:pos="5030"/>
        </w:tabs>
        <w:rPr>
          <w:noProof/>
        </w:rPr>
      </w:pPr>
      <w:r>
        <w:rPr>
          <w:noProof/>
        </w:rPr>
        <w:t>OneDrive for Business Plan 2, 69</w:t>
      </w:r>
    </w:p>
    <w:p w:rsidR="00CC39EA" w:rsidRDefault="00CC39EA">
      <w:pPr>
        <w:pStyle w:val="Index1"/>
        <w:tabs>
          <w:tab w:val="right" w:pos="5030"/>
        </w:tabs>
        <w:rPr>
          <w:noProof/>
        </w:rPr>
      </w:pPr>
      <w:r>
        <w:rPr>
          <w:noProof/>
        </w:rPr>
        <w:t>Operations Management and Security</w:t>
      </w:r>
    </w:p>
    <w:p w:rsidR="00CC39EA" w:rsidRDefault="00CC39EA">
      <w:pPr>
        <w:pStyle w:val="Index2"/>
        <w:tabs>
          <w:tab w:val="right" w:pos="5030"/>
        </w:tabs>
        <w:rPr>
          <w:noProof/>
        </w:rPr>
      </w:pPr>
      <w:r>
        <w:rPr>
          <w:noProof/>
        </w:rPr>
        <w:t>automatizare şi control, 56</w:t>
      </w:r>
    </w:p>
    <w:p w:rsidR="00CC39EA" w:rsidRDefault="00CC39EA">
      <w:pPr>
        <w:pStyle w:val="Index2"/>
        <w:tabs>
          <w:tab w:val="right" w:pos="5030"/>
        </w:tabs>
        <w:rPr>
          <w:noProof/>
        </w:rPr>
      </w:pPr>
      <w:r>
        <w:rPr>
          <w:noProof/>
        </w:rPr>
        <w:t>evaluare şi analiză, 56</w:t>
      </w:r>
    </w:p>
    <w:p w:rsidR="00CC39EA" w:rsidRDefault="00CC39EA">
      <w:pPr>
        <w:pStyle w:val="Index2"/>
        <w:tabs>
          <w:tab w:val="right" w:pos="5030"/>
        </w:tabs>
        <w:rPr>
          <w:noProof/>
        </w:rPr>
      </w:pPr>
      <w:r>
        <w:rPr>
          <w:noProof/>
        </w:rPr>
        <w:t>Licenţe de rezervă şi recuperarea după dezastru, 56</w:t>
      </w:r>
    </w:p>
    <w:p w:rsidR="00CC39EA" w:rsidRDefault="00CC39EA">
      <w:pPr>
        <w:pStyle w:val="Index2"/>
        <w:tabs>
          <w:tab w:val="right" w:pos="5030"/>
        </w:tabs>
        <w:rPr>
          <w:noProof/>
        </w:rPr>
      </w:pPr>
      <w:r>
        <w:rPr>
          <w:noProof/>
        </w:rPr>
        <w:t>securitatea şi conformitatea, 56</w:t>
      </w:r>
    </w:p>
    <w:p w:rsidR="00CC39EA" w:rsidRDefault="00CC39EA">
      <w:pPr>
        <w:pStyle w:val="Index1"/>
        <w:tabs>
          <w:tab w:val="right" w:pos="5030"/>
        </w:tabs>
        <w:rPr>
          <w:noProof/>
        </w:rPr>
      </w:pPr>
      <w:r>
        <w:rPr>
          <w:noProof/>
        </w:rPr>
        <w:t>Operations Management and Security E1, 55</w:t>
      </w:r>
    </w:p>
    <w:p w:rsidR="00CC39EA" w:rsidRDefault="00CC39EA">
      <w:pPr>
        <w:pStyle w:val="Index1"/>
        <w:tabs>
          <w:tab w:val="right" w:pos="5030"/>
        </w:tabs>
        <w:rPr>
          <w:noProof/>
        </w:rPr>
      </w:pPr>
      <w:r>
        <w:rPr>
          <w:noProof/>
        </w:rPr>
        <w:t>Operations Management and Security E2, 55</w:t>
      </w:r>
    </w:p>
    <w:p w:rsidR="00CC39EA" w:rsidRDefault="00CC39EA">
      <w:pPr>
        <w:pStyle w:val="Index1"/>
        <w:tabs>
          <w:tab w:val="right" w:pos="5030"/>
        </w:tabs>
        <w:rPr>
          <w:noProof/>
        </w:rPr>
      </w:pPr>
      <w:r>
        <w:rPr>
          <w:noProof/>
        </w:rPr>
        <w:t>Outlook 2016, 24</w:t>
      </w:r>
    </w:p>
    <w:p w:rsidR="00CC39EA" w:rsidRDefault="00CC39EA">
      <w:pPr>
        <w:pStyle w:val="Index1"/>
        <w:tabs>
          <w:tab w:val="right" w:pos="5030"/>
        </w:tabs>
        <w:rPr>
          <w:noProof/>
        </w:rPr>
      </w:pPr>
      <w:r>
        <w:rPr>
          <w:noProof/>
        </w:rPr>
        <w:t>Outlook 2016 for Mac, 25</w:t>
      </w:r>
    </w:p>
    <w:p w:rsidR="00CC39EA" w:rsidRDefault="00CC39EA">
      <w:pPr>
        <w:pStyle w:val="Index1"/>
        <w:tabs>
          <w:tab w:val="right" w:pos="5030"/>
        </w:tabs>
        <w:rPr>
          <w:noProof/>
        </w:rPr>
      </w:pPr>
      <w:r>
        <w:rPr>
          <w:noProof/>
        </w:rPr>
        <w:t>Plan cu dispozitiv Microsoft Azure StorSimple (dispozitiv 8100), 55</w:t>
      </w:r>
    </w:p>
    <w:p w:rsidR="00CC39EA" w:rsidRDefault="00CC39EA">
      <w:pPr>
        <w:pStyle w:val="Index1"/>
        <w:tabs>
          <w:tab w:val="right" w:pos="5030"/>
        </w:tabs>
        <w:rPr>
          <w:noProof/>
        </w:rPr>
      </w:pPr>
      <w:r>
        <w:rPr>
          <w:noProof/>
        </w:rPr>
        <w:t>Plan cu dispozitiv Microsoft Azure StorSimple (dispozitiv 8600), 55</w:t>
      </w:r>
    </w:p>
    <w:p w:rsidR="00CC39EA" w:rsidRDefault="00CC39EA">
      <w:pPr>
        <w:pStyle w:val="Index1"/>
        <w:tabs>
          <w:tab w:val="right" w:pos="5030"/>
        </w:tabs>
        <w:rPr>
          <w:noProof/>
        </w:rPr>
      </w:pPr>
      <w:r>
        <w:rPr>
          <w:noProof/>
        </w:rPr>
        <w:t>Plan de întreţinere predictivă 1 al IoT Suite, 55</w:t>
      </w:r>
    </w:p>
    <w:p w:rsidR="00CC39EA" w:rsidRDefault="00CC39EA">
      <w:pPr>
        <w:pStyle w:val="Index1"/>
        <w:tabs>
          <w:tab w:val="right" w:pos="5030"/>
        </w:tabs>
        <w:rPr>
          <w:noProof/>
        </w:rPr>
      </w:pPr>
      <w:r>
        <w:rPr>
          <w:noProof/>
        </w:rPr>
        <w:t>Plan de întreţinere predictivă 2 al IoT Suite, 55</w:t>
      </w:r>
    </w:p>
    <w:p w:rsidR="00CC39EA" w:rsidRDefault="00CC39EA">
      <w:pPr>
        <w:pStyle w:val="Index1"/>
        <w:tabs>
          <w:tab w:val="right" w:pos="5030"/>
        </w:tabs>
        <w:rPr>
          <w:noProof/>
        </w:rPr>
      </w:pPr>
      <w:r>
        <w:rPr>
          <w:noProof/>
        </w:rPr>
        <w:t>Plan de monitorizare la distanţă 1 al suitei IoT, 55</w:t>
      </w:r>
    </w:p>
    <w:p w:rsidR="00CC39EA" w:rsidRDefault="00CC39EA">
      <w:pPr>
        <w:pStyle w:val="Index1"/>
        <w:tabs>
          <w:tab w:val="right" w:pos="5030"/>
        </w:tabs>
        <w:rPr>
          <w:noProof/>
        </w:rPr>
      </w:pPr>
      <w:r>
        <w:rPr>
          <w:noProof/>
        </w:rPr>
        <w:t>Plan de monitorizare la distanţă 2 al suitei IoT, 55</w:t>
      </w:r>
    </w:p>
    <w:p w:rsidR="00CC39EA" w:rsidRDefault="00CC39EA">
      <w:pPr>
        <w:pStyle w:val="Index1"/>
        <w:tabs>
          <w:tab w:val="right" w:pos="5030"/>
        </w:tabs>
        <w:rPr>
          <w:noProof/>
        </w:rPr>
      </w:pPr>
      <w:r>
        <w:rPr>
          <w:noProof/>
        </w:rPr>
        <w:t>Platforme MSDN, 39</w:t>
      </w:r>
    </w:p>
    <w:p w:rsidR="00CC39EA" w:rsidRDefault="00CC39EA">
      <w:pPr>
        <w:pStyle w:val="Index1"/>
        <w:tabs>
          <w:tab w:val="right" w:pos="5030"/>
        </w:tabs>
        <w:rPr>
          <w:noProof/>
        </w:rPr>
      </w:pPr>
      <w:r>
        <w:rPr>
          <w:noProof/>
        </w:rPr>
        <w:t>Power BI Pro, 72</w:t>
      </w:r>
    </w:p>
    <w:p w:rsidR="00CC39EA" w:rsidRDefault="00CC39EA">
      <w:pPr>
        <w:pStyle w:val="Index1"/>
        <w:tabs>
          <w:tab w:val="right" w:pos="5030"/>
        </w:tabs>
        <w:rPr>
          <w:noProof/>
        </w:rPr>
      </w:pPr>
      <w:r>
        <w:rPr>
          <w:noProof/>
        </w:rPr>
        <w:t>Power BI Pro A, 72</w:t>
      </w:r>
    </w:p>
    <w:p w:rsidR="00CC39EA" w:rsidRDefault="00CC39EA">
      <w:pPr>
        <w:pStyle w:val="Index1"/>
        <w:tabs>
          <w:tab w:val="right" w:pos="5030"/>
        </w:tabs>
        <w:rPr>
          <w:noProof/>
        </w:rPr>
      </w:pPr>
      <w:r>
        <w:rPr>
          <w:noProof/>
        </w:rPr>
        <w:t>PowerPoint 2016, 24</w:t>
      </w:r>
    </w:p>
    <w:p w:rsidR="00CC39EA" w:rsidRDefault="00CC39EA">
      <w:pPr>
        <w:pStyle w:val="Index1"/>
        <w:tabs>
          <w:tab w:val="right" w:pos="5030"/>
        </w:tabs>
        <w:rPr>
          <w:noProof/>
        </w:rPr>
      </w:pPr>
      <w:r>
        <w:rPr>
          <w:noProof/>
        </w:rPr>
        <w:t>PowerPoint 2016 for Mac, 25</w:t>
      </w:r>
    </w:p>
    <w:p w:rsidR="00CC39EA" w:rsidRDefault="00CC39EA">
      <w:pPr>
        <w:pStyle w:val="Index1"/>
        <w:tabs>
          <w:tab w:val="right" w:pos="5030"/>
        </w:tabs>
        <w:rPr>
          <w:noProof/>
        </w:rPr>
      </w:pPr>
      <w:r>
        <w:rPr>
          <w:noProof/>
        </w:rPr>
        <w:t>Project 2013, 27</w:t>
      </w:r>
    </w:p>
    <w:p w:rsidR="00CC39EA" w:rsidRDefault="00CC39EA">
      <w:pPr>
        <w:pStyle w:val="Index1"/>
        <w:tabs>
          <w:tab w:val="right" w:pos="5030"/>
        </w:tabs>
        <w:rPr>
          <w:noProof/>
        </w:rPr>
      </w:pPr>
      <w:r>
        <w:rPr>
          <w:noProof/>
        </w:rPr>
        <w:t>Project Online Essentials, 69</w:t>
      </w:r>
    </w:p>
    <w:p w:rsidR="00CC39EA" w:rsidRDefault="00CC39EA">
      <w:pPr>
        <w:pStyle w:val="Index1"/>
        <w:tabs>
          <w:tab w:val="right" w:pos="5030"/>
        </w:tabs>
        <w:rPr>
          <w:noProof/>
        </w:rPr>
      </w:pPr>
      <w:r>
        <w:rPr>
          <w:noProof/>
        </w:rPr>
        <w:t>Project Online Premium, 69</w:t>
      </w:r>
    </w:p>
    <w:p w:rsidR="00CC39EA" w:rsidRDefault="00CC39EA">
      <w:pPr>
        <w:pStyle w:val="Index1"/>
        <w:tabs>
          <w:tab w:val="right" w:pos="5030"/>
        </w:tabs>
        <w:rPr>
          <w:noProof/>
        </w:rPr>
      </w:pPr>
      <w:r>
        <w:rPr>
          <w:noProof/>
        </w:rPr>
        <w:t>Project Online Professional, 69</w:t>
      </w:r>
    </w:p>
    <w:p w:rsidR="00CC39EA" w:rsidRDefault="00CC39EA">
      <w:pPr>
        <w:pStyle w:val="Index1"/>
        <w:tabs>
          <w:tab w:val="right" w:pos="5030"/>
        </w:tabs>
        <w:rPr>
          <w:noProof/>
        </w:rPr>
      </w:pPr>
      <w:r>
        <w:rPr>
          <w:noProof/>
        </w:rPr>
        <w:t>Project Professional, 90</w:t>
      </w:r>
    </w:p>
    <w:p w:rsidR="00CC39EA" w:rsidRDefault="00CC39EA">
      <w:pPr>
        <w:pStyle w:val="Index1"/>
        <w:tabs>
          <w:tab w:val="right" w:pos="5030"/>
        </w:tabs>
        <w:rPr>
          <w:noProof/>
        </w:rPr>
      </w:pPr>
      <w:r>
        <w:rPr>
          <w:noProof/>
        </w:rPr>
        <w:t>Project Professional 2016, 24</w:t>
      </w:r>
    </w:p>
    <w:p w:rsidR="00CC39EA" w:rsidRDefault="00CC39EA">
      <w:pPr>
        <w:pStyle w:val="Index1"/>
        <w:tabs>
          <w:tab w:val="right" w:pos="5030"/>
        </w:tabs>
        <w:rPr>
          <w:noProof/>
        </w:rPr>
      </w:pPr>
      <w:r>
        <w:rPr>
          <w:noProof/>
        </w:rPr>
        <w:t>Project Server 2016, 24, 27</w:t>
      </w:r>
    </w:p>
    <w:p w:rsidR="00CC39EA" w:rsidRDefault="00CC39EA">
      <w:pPr>
        <w:pStyle w:val="Index1"/>
        <w:tabs>
          <w:tab w:val="right" w:pos="5030"/>
        </w:tabs>
        <w:rPr>
          <w:noProof/>
        </w:rPr>
      </w:pPr>
      <w:r>
        <w:rPr>
          <w:noProof/>
        </w:rPr>
        <w:t>Project Standard, 84, 90</w:t>
      </w:r>
    </w:p>
    <w:p w:rsidR="00CC39EA" w:rsidRDefault="00CC39EA">
      <w:pPr>
        <w:pStyle w:val="Index1"/>
        <w:tabs>
          <w:tab w:val="right" w:pos="5030"/>
        </w:tabs>
        <w:rPr>
          <w:noProof/>
        </w:rPr>
      </w:pPr>
      <w:r>
        <w:rPr>
          <w:noProof/>
        </w:rPr>
        <w:t>Project Standard 2016, 24</w:t>
      </w:r>
    </w:p>
    <w:p w:rsidR="00CC39EA" w:rsidRDefault="00CC39EA">
      <w:pPr>
        <w:pStyle w:val="Index1"/>
        <w:tabs>
          <w:tab w:val="right" w:pos="5030"/>
        </w:tabs>
        <w:rPr>
          <w:noProof/>
        </w:rPr>
      </w:pPr>
      <w:r>
        <w:rPr>
          <w:noProof/>
        </w:rPr>
        <w:t>Protecţie avansată Office 365 împotriva ameninţărilor, 68</w:t>
      </w:r>
    </w:p>
    <w:p w:rsidR="00CC39EA" w:rsidRDefault="00CC39EA">
      <w:pPr>
        <w:pStyle w:val="Index1"/>
        <w:tabs>
          <w:tab w:val="right" w:pos="5030"/>
        </w:tabs>
        <w:rPr>
          <w:noProof/>
        </w:rPr>
      </w:pPr>
      <w:r>
        <w:rPr>
          <w:noProof/>
        </w:rPr>
        <w:t>Publisher 2016, 24</w:t>
      </w:r>
    </w:p>
    <w:p w:rsidR="00CC39EA" w:rsidRDefault="00CC39EA">
      <w:pPr>
        <w:pStyle w:val="Index1"/>
        <w:tabs>
          <w:tab w:val="right" w:pos="5030"/>
        </w:tabs>
        <w:rPr>
          <w:noProof/>
        </w:rPr>
      </w:pPr>
      <w:r>
        <w:rPr>
          <w:noProof/>
        </w:rPr>
        <w:t>R Server 2016 for Hadoop, 30</w:t>
      </w:r>
    </w:p>
    <w:p w:rsidR="00CC39EA" w:rsidRDefault="00CC39EA">
      <w:pPr>
        <w:pStyle w:val="Index1"/>
        <w:tabs>
          <w:tab w:val="right" w:pos="5030"/>
        </w:tabs>
        <w:rPr>
          <w:noProof/>
        </w:rPr>
      </w:pPr>
      <w:r>
        <w:rPr>
          <w:noProof/>
        </w:rPr>
        <w:t>R Server 2016 for Linux, 30</w:t>
      </w:r>
    </w:p>
    <w:p w:rsidR="00CC39EA" w:rsidRDefault="00CC39EA">
      <w:pPr>
        <w:pStyle w:val="Index1"/>
        <w:tabs>
          <w:tab w:val="right" w:pos="5030"/>
        </w:tabs>
        <w:rPr>
          <w:noProof/>
        </w:rPr>
      </w:pPr>
      <w:r>
        <w:rPr>
          <w:noProof/>
        </w:rPr>
        <w:t>R Server 2016 for Teradata DB, 30</w:t>
      </w:r>
    </w:p>
    <w:p w:rsidR="00CC39EA" w:rsidRDefault="00CC39EA">
      <w:pPr>
        <w:pStyle w:val="Index1"/>
        <w:tabs>
          <w:tab w:val="right" w:pos="5030"/>
        </w:tabs>
        <w:rPr>
          <w:noProof/>
        </w:rPr>
      </w:pPr>
      <w:r>
        <w:rPr>
          <w:noProof/>
        </w:rPr>
        <w:t>Reînnoire Plan 8100 Microsoft Azure StorSimple, 55</w:t>
      </w:r>
    </w:p>
    <w:p w:rsidR="00CC39EA" w:rsidRDefault="00CC39EA">
      <w:pPr>
        <w:pStyle w:val="Index1"/>
        <w:tabs>
          <w:tab w:val="right" w:pos="5030"/>
        </w:tabs>
        <w:rPr>
          <w:noProof/>
        </w:rPr>
      </w:pPr>
      <w:r>
        <w:rPr>
          <w:noProof/>
        </w:rPr>
        <w:t>Reînnoire Plan 8600 Microsoft Azure StorSimple (fără dispozitiv), 55</w:t>
      </w:r>
    </w:p>
    <w:p w:rsidR="00CC39EA" w:rsidRDefault="00CC39EA">
      <w:pPr>
        <w:pStyle w:val="Index1"/>
        <w:tabs>
          <w:tab w:val="right" w:pos="5030"/>
        </w:tabs>
        <w:rPr>
          <w:noProof/>
        </w:rPr>
      </w:pPr>
      <w:r>
        <w:rPr>
          <w:noProof/>
        </w:rPr>
        <w:t>SA de tranziţie pentru Enterprise Mobility + Security, 59</w:t>
      </w:r>
    </w:p>
    <w:p w:rsidR="00CC39EA" w:rsidRDefault="00CC39EA">
      <w:pPr>
        <w:pStyle w:val="Index1"/>
        <w:tabs>
          <w:tab w:val="right" w:pos="5030"/>
        </w:tabs>
        <w:rPr>
          <w:noProof/>
        </w:rPr>
      </w:pPr>
      <w:r>
        <w:rPr>
          <w:noProof/>
        </w:rPr>
        <w:t>SA de tranziţie pentru Enterprise Mobility + Security E3, 59</w:t>
      </w:r>
    </w:p>
    <w:p w:rsidR="00CC39EA" w:rsidRDefault="00CC39EA">
      <w:pPr>
        <w:pStyle w:val="Index1"/>
        <w:tabs>
          <w:tab w:val="right" w:pos="5030"/>
        </w:tabs>
        <w:rPr>
          <w:noProof/>
        </w:rPr>
      </w:pPr>
      <w:r>
        <w:rPr>
          <w:noProof/>
        </w:rPr>
        <w:t>SA de tranziţie pentru Enterprise Mobility + Security E5, 59</w:t>
      </w:r>
    </w:p>
    <w:p w:rsidR="00CC39EA" w:rsidRDefault="00CC39EA">
      <w:pPr>
        <w:pStyle w:val="Index1"/>
        <w:tabs>
          <w:tab w:val="right" w:pos="5030"/>
        </w:tabs>
        <w:rPr>
          <w:noProof/>
        </w:rPr>
      </w:pPr>
      <w:r>
        <w:rPr>
          <w:noProof/>
        </w:rPr>
        <w:t>SA de tranziţie pentru Office 365 Enterprise, 59</w:t>
      </w:r>
    </w:p>
    <w:p w:rsidR="00CC39EA" w:rsidRDefault="00CC39EA">
      <w:pPr>
        <w:pStyle w:val="Index1"/>
        <w:tabs>
          <w:tab w:val="right" w:pos="5030"/>
        </w:tabs>
        <w:rPr>
          <w:noProof/>
        </w:rPr>
      </w:pPr>
      <w:r>
        <w:rPr>
          <w:noProof/>
        </w:rPr>
        <w:lastRenderedPageBreak/>
        <w:t>SA de tranziţie pentru Office 365 Enterprise E1, 64</w:t>
      </w:r>
    </w:p>
    <w:p w:rsidR="00CC39EA" w:rsidRDefault="00CC39EA">
      <w:pPr>
        <w:pStyle w:val="Index1"/>
        <w:tabs>
          <w:tab w:val="right" w:pos="5030"/>
        </w:tabs>
        <w:rPr>
          <w:noProof/>
        </w:rPr>
      </w:pPr>
      <w:r>
        <w:rPr>
          <w:noProof/>
        </w:rPr>
        <w:t>SA de tranziţie pentru Office 365 Enterprise E3, 64</w:t>
      </w:r>
    </w:p>
    <w:p w:rsidR="00CC39EA" w:rsidRDefault="00CC39EA">
      <w:pPr>
        <w:pStyle w:val="Index1"/>
        <w:tabs>
          <w:tab w:val="right" w:pos="5030"/>
        </w:tabs>
        <w:rPr>
          <w:noProof/>
        </w:rPr>
      </w:pPr>
      <w:r>
        <w:rPr>
          <w:noProof/>
        </w:rPr>
        <w:t>SA de tranziţie pentru Office 365 Enterprise E4, 64</w:t>
      </w:r>
    </w:p>
    <w:p w:rsidR="00CC39EA" w:rsidRDefault="00CC39EA">
      <w:pPr>
        <w:pStyle w:val="Index1"/>
        <w:tabs>
          <w:tab w:val="right" w:pos="5030"/>
        </w:tabs>
        <w:rPr>
          <w:noProof/>
        </w:rPr>
      </w:pPr>
      <w:r>
        <w:rPr>
          <w:noProof/>
        </w:rPr>
        <w:t>SA de tranziţie pentru Office 365 Enterprise E5, 64</w:t>
      </w:r>
    </w:p>
    <w:p w:rsidR="00CC39EA" w:rsidRDefault="00CC39EA">
      <w:pPr>
        <w:pStyle w:val="Index1"/>
        <w:tabs>
          <w:tab w:val="right" w:pos="5030"/>
        </w:tabs>
        <w:rPr>
          <w:noProof/>
        </w:rPr>
      </w:pPr>
      <w:r>
        <w:rPr>
          <w:noProof/>
        </w:rPr>
        <w:t>SA de tranziţie pentru Office 365 ProPlus, 63</w:t>
      </w:r>
    </w:p>
    <w:p w:rsidR="00CC39EA" w:rsidRDefault="00CC39EA">
      <w:pPr>
        <w:pStyle w:val="Index1"/>
        <w:tabs>
          <w:tab w:val="right" w:pos="5030"/>
        </w:tabs>
        <w:rPr>
          <w:noProof/>
        </w:rPr>
      </w:pPr>
      <w:r>
        <w:rPr>
          <w:noProof/>
        </w:rPr>
        <w:t>SA de tranziţie pentru Secure Productive Enterprise E3, 58</w:t>
      </w:r>
    </w:p>
    <w:p w:rsidR="00CC39EA" w:rsidRDefault="00CC39EA">
      <w:pPr>
        <w:pStyle w:val="Index1"/>
        <w:tabs>
          <w:tab w:val="right" w:pos="5030"/>
        </w:tabs>
        <w:rPr>
          <w:noProof/>
        </w:rPr>
      </w:pPr>
      <w:r>
        <w:rPr>
          <w:noProof/>
        </w:rPr>
        <w:t>SA de tranziţie pentru Secure Productive Enterprise E5, 58</w:t>
      </w:r>
    </w:p>
    <w:p w:rsidR="00CC39EA" w:rsidRDefault="00CC39EA">
      <w:pPr>
        <w:pStyle w:val="Index1"/>
        <w:tabs>
          <w:tab w:val="right" w:pos="5030"/>
        </w:tabs>
        <w:rPr>
          <w:noProof/>
        </w:rPr>
      </w:pPr>
      <w:r>
        <w:rPr>
          <w:noProof/>
        </w:rPr>
        <w:t>SA de tranziţie pentru Visio Pro pentru Office 365, 63</w:t>
      </w:r>
    </w:p>
    <w:p w:rsidR="00CC39EA" w:rsidRDefault="00CC39EA">
      <w:pPr>
        <w:pStyle w:val="Index1"/>
        <w:tabs>
          <w:tab w:val="right" w:pos="5030"/>
        </w:tabs>
        <w:rPr>
          <w:noProof/>
        </w:rPr>
      </w:pPr>
      <w:r>
        <w:rPr>
          <w:noProof/>
        </w:rPr>
        <w:t>SA de tranziţie Windows 10 Enterprise E3/E5 per utilizator), 59</w:t>
      </w:r>
    </w:p>
    <w:p w:rsidR="00CC39EA" w:rsidRDefault="00CC39EA">
      <w:pPr>
        <w:pStyle w:val="Index1"/>
        <w:tabs>
          <w:tab w:val="right" w:pos="5030"/>
        </w:tabs>
        <w:rPr>
          <w:noProof/>
        </w:rPr>
      </w:pPr>
      <w:r>
        <w:rPr>
          <w:noProof/>
        </w:rPr>
        <w:t>Secure Productive Enterprise E3, 58</w:t>
      </w:r>
    </w:p>
    <w:p w:rsidR="00CC39EA" w:rsidRDefault="00CC39EA">
      <w:pPr>
        <w:pStyle w:val="Index1"/>
        <w:tabs>
          <w:tab w:val="right" w:pos="5030"/>
        </w:tabs>
        <w:rPr>
          <w:noProof/>
        </w:rPr>
      </w:pPr>
      <w:r>
        <w:rPr>
          <w:noProof/>
        </w:rPr>
        <w:t>Secure Productive Enterprise E5, 58</w:t>
      </w:r>
    </w:p>
    <w:p w:rsidR="00CC39EA" w:rsidRDefault="00CC39EA">
      <w:pPr>
        <w:pStyle w:val="Index1"/>
        <w:tabs>
          <w:tab w:val="right" w:pos="5030"/>
        </w:tabs>
        <w:rPr>
          <w:noProof/>
        </w:rPr>
      </w:pPr>
      <w:r>
        <w:rPr>
          <w:noProof/>
        </w:rPr>
        <w:t>Serviciile Microsoft Azure, 55, 90, 91</w:t>
      </w:r>
    </w:p>
    <w:p w:rsidR="00CC39EA" w:rsidRDefault="00CC39EA">
      <w:pPr>
        <w:pStyle w:val="Index1"/>
        <w:tabs>
          <w:tab w:val="right" w:pos="5030"/>
        </w:tabs>
        <w:rPr>
          <w:noProof/>
        </w:rPr>
      </w:pPr>
      <w:r>
        <w:rPr>
          <w:noProof/>
        </w:rPr>
        <w:t>Serviciile pentru platforma Microsoft Azure, 91</w:t>
      </w:r>
    </w:p>
    <w:p w:rsidR="00CC39EA" w:rsidRDefault="00CC39EA">
      <w:pPr>
        <w:pStyle w:val="Index1"/>
        <w:tabs>
          <w:tab w:val="right" w:pos="5030"/>
        </w:tabs>
        <w:rPr>
          <w:noProof/>
        </w:rPr>
      </w:pPr>
      <w:r>
        <w:rPr>
          <w:noProof/>
        </w:rPr>
        <w:t>Serviciu de import pentru Office 365, 68</w:t>
      </w:r>
    </w:p>
    <w:p w:rsidR="00CC39EA" w:rsidRDefault="00CC39EA">
      <w:pPr>
        <w:pStyle w:val="Index1"/>
        <w:tabs>
          <w:tab w:val="right" w:pos="5030"/>
        </w:tabs>
        <w:rPr>
          <w:noProof/>
        </w:rPr>
      </w:pPr>
      <w:r>
        <w:rPr>
          <w:noProof/>
        </w:rPr>
        <w:t>SharePoint Online, 84</w:t>
      </w:r>
    </w:p>
    <w:p w:rsidR="00CC39EA" w:rsidRDefault="00CC39EA">
      <w:pPr>
        <w:pStyle w:val="Index1"/>
        <w:tabs>
          <w:tab w:val="right" w:pos="5030"/>
        </w:tabs>
        <w:rPr>
          <w:noProof/>
        </w:rPr>
      </w:pPr>
      <w:r>
        <w:rPr>
          <w:noProof/>
        </w:rPr>
        <w:t>SharePoint Online Plan 1, 70</w:t>
      </w:r>
    </w:p>
    <w:p w:rsidR="00CC39EA" w:rsidRDefault="00CC39EA">
      <w:pPr>
        <w:pStyle w:val="Index1"/>
        <w:tabs>
          <w:tab w:val="right" w:pos="5030"/>
        </w:tabs>
        <w:rPr>
          <w:noProof/>
        </w:rPr>
      </w:pPr>
      <w:r>
        <w:rPr>
          <w:noProof/>
        </w:rPr>
        <w:t>SharePoint Online Plan 1 sau 2, 28</w:t>
      </w:r>
    </w:p>
    <w:p w:rsidR="00CC39EA" w:rsidRDefault="00CC39EA">
      <w:pPr>
        <w:pStyle w:val="Index1"/>
        <w:tabs>
          <w:tab w:val="right" w:pos="5030"/>
        </w:tabs>
        <w:rPr>
          <w:noProof/>
        </w:rPr>
      </w:pPr>
      <w:r>
        <w:rPr>
          <w:noProof/>
        </w:rPr>
        <w:t>SharePoint Online Plan 2, 28, 70</w:t>
      </w:r>
    </w:p>
    <w:p w:rsidR="00CC39EA" w:rsidRDefault="00CC39EA">
      <w:pPr>
        <w:pStyle w:val="Index1"/>
        <w:tabs>
          <w:tab w:val="right" w:pos="5030"/>
        </w:tabs>
        <w:rPr>
          <w:noProof/>
        </w:rPr>
      </w:pPr>
      <w:r>
        <w:rPr>
          <w:noProof/>
        </w:rPr>
        <w:t>SharePoint Server, 58, 89</w:t>
      </w:r>
    </w:p>
    <w:p w:rsidR="00CC39EA" w:rsidRDefault="00CC39EA">
      <w:pPr>
        <w:pStyle w:val="Index1"/>
        <w:tabs>
          <w:tab w:val="right" w:pos="5030"/>
        </w:tabs>
        <w:rPr>
          <w:noProof/>
        </w:rPr>
      </w:pPr>
      <w:r>
        <w:rPr>
          <w:noProof/>
        </w:rPr>
        <w:t>SharePoint Server 2013, 28</w:t>
      </w:r>
    </w:p>
    <w:p w:rsidR="00CC39EA" w:rsidRDefault="00CC39EA">
      <w:pPr>
        <w:pStyle w:val="Index1"/>
        <w:tabs>
          <w:tab w:val="right" w:pos="5030"/>
        </w:tabs>
        <w:rPr>
          <w:noProof/>
        </w:rPr>
      </w:pPr>
      <w:r>
        <w:rPr>
          <w:noProof/>
        </w:rPr>
        <w:t>SharePoint Server 2016, 28</w:t>
      </w:r>
    </w:p>
    <w:p w:rsidR="00CC39EA" w:rsidRDefault="00CC39EA">
      <w:pPr>
        <w:pStyle w:val="Index1"/>
        <w:tabs>
          <w:tab w:val="right" w:pos="5030"/>
        </w:tabs>
        <w:rPr>
          <w:noProof/>
        </w:rPr>
      </w:pPr>
      <w:r>
        <w:rPr>
          <w:noProof/>
        </w:rPr>
        <w:t>Skype for Business 2016, 24</w:t>
      </w:r>
    </w:p>
    <w:p w:rsidR="00CC39EA" w:rsidRDefault="00CC39EA">
      <w:pPr>
        <w:pStyle w:val="Index1"/>
        <w:tabs>
          <w:tab w:val="right" w:pos="5030"/>
        </w:tabs>
        <w:rPr>
          <w:noProof/>
        </w:rPr>
      </w:pPr>
      <w:r>
        <w:rPr>
          <w:noProof/>
        </w:rPr>
        <w:t>Skype for Business Online Cloud PBX, 70</w:t>
      </w:r>
    </w:p>
    <w:p w:rsidR="00CC39EA" w:rsidRDefault="00CC39EA">
      <w:pPr>
        <w:pStyle w:val="Index1"/>
        <w:tabs>
          <w:tab w:val="right" w:pos="5030"/>
        </w:tabs>
        <w:rPr>
          <w:noProof/>
        </w:rPr>
      </w:pPr>
      <w:r>
        <w:rPr>
          <w:noProof/>
        </w:rPr>
        <w:t>Skype for Business Online Plan 1, 29, 70</w:t>
      </w:r>
    </w:p>
    <w:p w:rsidR="00CC39EA" w:rsidRDefault="00CC39EA">
      <w:pPr>
        <w:pStyle w:val="Index1"/>
        <w:tabs>
          <w:tab w:val="right" w:pos="5030"/>
        </w:tabs>
        <w:rPr>
          <w:noProof/>
        </w:rPr>
      </w:pPr>
      <w:r>
        <w:rPr>
          <w:noProof/>
        </w:rPr>
        <w:t>Skype for Business Online Plan 2, 29, 70</w:t>
      </w:r>
    </w:p>
    <w:p w:rsidR="00CC39EA" w:rsidRDefault="00CC39EA">
      <w:pPr>
        <w:pStyle w:val="Index1"/>
        <w:tabs>
          <w:tab w:val="right" w:pos="5030"/>
        </w:tabs>
        <w:rPr>
          <w:noProof/>
        </w:rPr>
      </w:pPr>
      <w:r>
        <w:rPr>
          <w:noProof/>
        </w:rPr>
        <w:t>Skype for Business Server, 58</w:t>
      </w:r>
    </w:p>
    <w:p w:rsidR="00CC39EA" w:rsidRDefault="00CC39EA">
      <w:pPr>
        <w:pStyle w:val="Index1"/>
        <w:tabs>
          <w:tab w:val="right" w:pos="5030"/>
        </w:tabs>
        <w:rPr>
          <w:noProof/>
        </w:rPr>
      </w:pPr>
      <w:r>
        <w:rPr>
          <w:noProof/>
        </w:rPr>
        <w:t>Skype for Business Server 2015, 29</w:t>
      </w:r>
    </w:p>
    <w:p w:rsidR="00CC39EA" w:rsidRDefault="00CC39EA">
      <w:pPr>
        <w:pStyle w:val="Index1"/>
        <w:tabs>
          <w:tab w:val="right" w:pos="5030"/>
        </w:tabs>
        <w:rPr>
          <w:noProof/>
        </w:rPr>
      </w:pPr>
      <w:r>
        <w:rPr>
          <w:noProof/>
        </w:rPr>
        <w:t>SQL Parallel Data Warehouse, 84, 90</w:t>
      </w:r>
    </w:p>
    <w:p w:rsidR="00CC39EA" w:rsidRDefault="00CC39EA">
      <w:pPr>
        <w:pStyle w:val="Index1"/>
        <w:tabs>
          <w:tab w:val="right" w:pos="5030"/>
        </w:tabs>
        <w:rPr>
          <w:noProof/>
        </w:rPr>
      </w:pPr>
      <w:r>
        <w:rPr>
          <w:noProof/>
        </w:rPr>
        <w:t>SQL Server, 89</w:t>
      </w:r>
    </w:p>
    <w:p w:rsidR="00CC39EA" w:rsidRDefault="00CC39EA">
      <w:pPr>
        <w:pStyle w:val="Index1"/>
        <w:tabs>
          <w:tab w:val="right" w:pos="5030"/>
        </w:tabs>
        <w:rPr>
          <w:noProof/>
        </w:rPr>
      </w:pPr>
      <w:r>
        <w:rPr>
          <w:noProof/>
        </w:rPr>
        <w:t>SQL Server 2014, 31</w:t>
      </w:r>
    </w:p>
    <w:p w:rsidR="00CC39EA" w:rsidRDefault="00CC39EA">
      <w:pPr>
        <w:pStyle w:val="Index1"/>
        <w:tabs>
          <w:tab w:val="right" w:pos="5030"/>
        </w:tabs>
        <w:rPr>
          <w:noProof/>
        </w:rPr>
      </w:pPr>
      <w:r>
        <w:rPr>
          <w:noProof/>
        </w:rPr>
        <w:t>SQL Server 2016 Enterprise, 31</w:t>
      </w:r>
    </w:p>
    <w:p w:rsidR="00CC39EA" w:rsidRDefault="00CC39EA">
      <w:pPr>
        <w:pStyle w:val="Index1"/>
        <w:tabs>
          <w:tab w:val="right" w:pos="5030"/>
        </w:tabs>
        <w:rPr>
          <w:noProof/>
        </w:rPr>
      </w:pPr>
      <w:r>
        <w:rPr>
          <w:noProof/>
        </w:rPr>
        <w:t>SQL Server 2016 Enterprise Core, 31</w:t>
      </w:r>
    </w:p>
    <w:p w:rsidR="00CC39EA" w:rsidRDefault="00CC39EA">
      <w:pPr>
        <w:pStyle w:val="Index1"/>
        <w:tabs>
          <w:tab w:val="right" w:pos="5030"/>
        </w:tabs>
        <w:rPr>
          <w:noProof/>
        </w:rPr>
      </w:pPr>
      <w:r>
        <w:rPr>
          <w:noProof/>
        </w:rPr>
        <w:t>SQL Server 2016 Standard, 31</w:t>
      </w:r>
    </w:p>
    <w:p w:rsidR="00CC39EA" w:rsidRDefault="00CC39EA">
      <w:pPr>
        <w:pStyle w:val="Index1"/>
        <w:tabs>
          <w:tab w:val="right" w:pos="5030"/>
        </w:tabs>
        <w:rPr>
          <w:noProof/>
        </w:rPr>
      </w:pPr>
      <w:r>
        <w:rPr>
          <w:noProof/>
        </w:rPr>
        <w:t>SQL Server 2016 Standard Core, 31</w:t>
      </w:r>
    </w:p>
    <w:p w:rsidR="00CC39EA" w:rsidRDefault="00CC39EA">
      <w:pPr>
        <w:pStyle w:val="Index1"/>
        <w:tabs>
          <w:tab w:val="right" w:pos="5030"/>
        </w:tabs>
        <w:rPr>
          <w:noProof/>
        </w:rPr>
      </w:pPr>
      <w:r>
        <w:rPr>
          <w:noProof/>
        </w:rPr>
        <w:t>SQL Server Business Intelligence, 84</w:t>
      </w:r>
    </w:p>
    <w:p w:rsidR="00CC39EA" w:rsidRDefault="00CC39EA">
      <w:pPr>
        <w:pStyle w:val="Index1"/>
        <w:tabs>
          <w:tab w:val="right" w:pos="5030"/>
        </w:tabs>
        <w:rPr>
          <w:noProof/>
        </w:rPr>
      </w:pPr>
      <w:r>
        <w:rPr>
          <w:noProof/>
        </w:rPr>
        <w:t>SQL Server Business Intelligence;, 90</w:t>
      </w:r>
    </w:p>
    <w:p w:rsidR="00CC39EA" w:rsidRDefault="00CC39EA">
      <w:pPr>
        <w:pStyle w:val="Index1"/>
        <w:tabs>
          <w:tab w:val="right" w:pos="5030"/>
        </w:tabs>
        <w:rPr>
          <w:noProof/>
        </w:rPr>
      </w:pPr>
      <w:r>
        <w:rPr>
          <w:noProof/>
        </w:rPr>
        <w:t>SQL Server Data Center, 84</w:t>
      </w:r>
    </w:p>
    <w:p w:rsidR="00CC39EA" w:rsidRDefault="00CC39EA">
      <w:pPr>
        <w:pStyle w:val="Index1"/>
        <w:tabs>
          <w:tab w:val="right" w:pos="5030"/>
        </w:tabs>
        <w:rPr>
          <w:noProof/>
        </w:rPr>
      </w:pPr>
      <w:r>
        <w:rPr>
          <w:noProof/>
        </w:rPr>
        <w:t>SQL Server ediţia Enterprise, 84</w:t>
      </w:r>
    </w:p>
    <w:p w:rsidR="00CC39EA" w:rsidRDefault="00CC39EA">
      <w:pPr>
        <w:pStyle w:val="Index1"/>
        <w:tabs>
          <w:tab w:val="right" w:pos="5030"/>
        </w:tabs>
        <w:rPr>
          <w:noProof/>
        </w:rPr>
      </w:pPr>
      <w:r>
        <w:rPr>
          <w:noProof/>
        </w:rPr>
        <w:t>SQL Server Standard, 84</w:t>
      </w:r>
    </w:p>
    <w:p w:rsidR="00CC39EA" w:rsidRDefault="00CC39EA">
      <w:pPr>
        <w:pStyle w:val="Index1"/>
        <w:tabs>
          <w:tab w:val="right" w:pos="5030"/>
        </w:tabs>
        <w:rPr>
          <w:noProof/>
        </w:rPr>
      </w:pPr>
      <w:r>
        <w:rPr>
          <w:noProof/>
        </w:rPr>
        <w:t>SQL Server Standard;, 90</w:t>
      </w:r>
    </w:p>
    <w:p w:rsidR="00CC39EA" w:rsidRDefault="00CC39EA">
      <w:pPr>
        <w:pStyle w:val="Index1"/>
        <w:tabs>
          <w:tab w:val="right" w:pos="5030"/>
        </w:tabs>
        <w:rPr>
          <w:noProof/>
        </w:rPr>
      </w:pPr>
      <w:r>
        <w:rPr>
          <w:noProof/>
        </w:rPr>
        <w:t>Suitei de licenţe de management client pentru System Center 2012, 35, 36, 37</w:t>
      </w:r>
    </w:p>
    <w:p w:rsidR="00CC39EA" w:rsidRDefault="00CC39EA">
      <w:pPr>
        <w:pStyle w:val="Index1"/>
        <w:tabs>
          <w:tab w:val="right" w:pos="5030"/>
        </w:tabs>
        <w:rPr>
          <w:noProof/>
        </w:rPr>
      </w:pPr>
      <w:r>
        <w:rPr>
          <w:noProof/>
        </w:rPr>
        <w:t>Suitei de licenţe de management client System Center 2012, 38</w:t>
      </w:r>
    </w:p>
    <w:p w:rsidR="00CC39EA" w:rsidRDefault="00CC39EA">
      <w:pPr>
        <w:pStyle w:val="Index1"/>
        <w:tabs>
          <w:tab w:val="right" w:pos="5030"/>
        </w:tabs>
        <w:rPr>
          <w:noProof/>
        </w:rPr>
      </w:pPr>
      <w:r>
        <w:rPr>
          <w:noProof/>
        </w:rPr>
        <w:t>System Center, 90</w:t>
      </w:r>
    </w:p>
    <w:p w:rsidR="00CC39EA" w:rsidRDefault="00CC39EA">
      <w:pPr>
        <w:pStyle w:val="Index1"/>
        <w:tabs>
          <w:tab w:val="right" w:pos="5030"/>
        </w:tabs>
        <w:rPr>
          <w:noProof/>
        </w:rPr>
      </w:pPr>
      <w:r>
        <w:rPr>
          <w:noProof/>
        </w:rPr>
        <w:t>System Center 2012 R2, 33</w:t>
      </w:r>
    </w:p>
    <w:p w:rsidR="00CC39EA" w:rsidRDefault="00CC39EA">
      <w:pPr>
        <w:pStyle w:val="Index1"/>
        <w:tabs>
          <w:tab w:val="right" w:pos="5030"/>
        </w:tabs>
        <w:rPr>
          <w:noProof/>
        </w:rPr>
      </w:pPr>
      <w:r>
        <w:rPr>
          <w:noProof/>
        </w:rPr>
        <w:t>System Center 2012 R2 Configuration Manager, 34</w:t>
      </w:r>
    </w:p>
    <w:p w:rsidR="00CC39EA" w:rsidRDefault="00CC39EA">
      <w:pPr>
        <w:pStyle w:val="Index1"/>
        <w:tabs>
          <w:tab w:val="right" w:pos="5030"/>
        </w:tabs>
        <w:rPr>
          <w:noProof/>
        </w:rPr>
      </w:pPr>
      <w:r>
        <w:rPr>
          <w:noProof/>
        </w:rPr>
        <w:t>System Center 2012 R2 Endpoint Protection, 36</w:t>
      </w:r>
    </w:p>
    <w:p w:rsidR="00CC39EA" w:rsidRDefault="00CC39EA">
      <w:pPr>
        <w:pStyle w:val="Index1"/>
        <w:tabs>
          <w:tab w:val="right" w:pos="5030"/>
        </w:tabs>
        <w:rPr>
          <w:noProof/>
        </w:rPr>
      </w:pPr>
      <w:r>
        <w:rPr>
          <w:noProof/>
        </w:rPr>
        <w:t>System Center 2016 Data Protection Manager, 35</w:t>
      </w:r>
    </w:p>
    <w:p w:rsidR="00CC39EA" w:rsidRDefault="00CC39EA">
      <w:pPr>
        <w:pStyle w:val="Index1"/>
        <w:tabs>
          <w:tab w:val="right" w:pos="5030"/>
        </w:tabs>
        <w:rPr>
          <w:noProof/>
        </w:rPr>
      </w:pPr>
      <w:r>
        <w:rPr>
          <w:noProof/>
        </w:rPr>
        <w:t>System Center 2016 Operations Manager, 36</w:t>
      </w:r>
    </w:p>
    <w:p w:rsidR="00CC39EA" w:rsidRDefault="00CC39EA">
      <w:pPr>
        <w:pStyle w:val="Index1"/>
        <w:tabs>
          <w:tab w:val="right" w:pos="5030"/>
        </w:tabs>
        <w:rPr>
          <w:noProof/>
        </w:rPr>
      </w:pPr>
      <w:r>
        <w:rPr>
          <w:noProof/>
        </w:rPr>
        <w:t>System Center 2016 Orchestrator, 37</w:t>
      </w:r>
    </w:p>
    <w:p w:rsidR="00CC39EA" w:rsidRDefault="00CC39EA">
      <w:pPr>
        <w:pStyle w:val="Index1"/>
        <w:tabs>
          <w:tab w:val="right" w:pos="5030"/>
        </w:tabs>
        <w:rPr>
          <w:noProof/>
        </w:rPr>
      </w:pPr>
      <w:r>
        <w:rPr>
          <w:noProof/>
        </w:rPr>
        <w:t>System Center 2016 Service Manager, 38</w:t>
      </w:r>
    </w:p>
    <w:p w:rsidR="00CC39EA" w:rsidRDefault="00CC39EA">
      <w:pPr>
        <w:pStyle w:val="Index1"/>
        <w:tabs>
          <w:tab w:val="right" w:pos="5030"/>
        </w:tabs>
        <w:rPr>
          <w:noProof/>
        </w:rPr>
      </w:pPr>
      <w:r>
        <w:rPr>
          <w:noProof/>
        </w:rPr>
        <w:t>System Center Datacenter, 89, 90</w:t>
      </w:r>
    </w:p>
    <w:p w:rsidR="00CC39EA" w:rsidRDefault="00CC39EA">
      <w:pPr>
        <w:pStyle w:val="Index1"/>
        <w:tabs>
          <w:tab w:val="right" w:pos="5030"/>
        </w:tabs>
        <w:rPr>
          <w:noProof/>
        </w:rPr>
      </w:pPr>
      <w:r>
        <w:rPr>
          <w:noProof/>
        </w:rPr>
        <w:t>System Center Endpoint Protection 1606, 36</w:t>
      </w:r>
    </w:p>
    <w:p w:rsidR="00CC39EA" w:rsidRDefault="00CC39EA">
      <w:pPr>
        <w:pStyle w:val="Index1"/>
        <w:tabs>
          <w:tab w:val="right" w:pos="5030"/>
        </w:tabs>
        <w:rPr>
          <w:noProof/>
        </w:rPr>
      </w:pPr>
      <w:r>
        <w:rPr>
          <w:noProof/>
        </w:rPr>
        <w:t>System Center Global Service Monitor, 34</w:t>
      </w:r>
    </w:p>
    <w:p w:rsidR="00CC39EA" w:rsidRDefault="00CC39EA">
      <w:pPr>
        <w:pStyle w:val="Index1"/>
        <w:tabs>
          <w:tab w:val="right" w:pos="5030"/>
        </w:tabs>
        <w:rPr>
          <w:noProof/>
        </w:rPr>
      </w:pPr>
      <w:r>
        <w:rPr>
          <w:noProof/>
        </w:rPr>
        <w:t>System Center Standard, 89, 90</w:t>
      </w:r>
    </w:p>
    <w:p w:rsidR="00CC39EA" w:rsidRDefault="00CC39EA">
      <w:pPr>
        <w:pStyle w:val="Index1"/>
        <w:tabs>
          <w:tab w:val="right" w:pos="5030"/>
        </w:tabs>
        <w:rPr>
          <w:noProof/>
        </w:rPr>
      </w:pPr>
      <w:r>
        <w:rPr>
          <w:noProof/>
        </w:rPr>
        <w:t>Upgrade la Windows 10 Education (per dispozitiv), 42</w:t>
      </w:r>
    </w:p>
    <w:p w:rsidR="00CC39EA" w:rsidRDefault="00CC39EA">
      <w:pPr>
        <w:pStyle w:val="Index1"/>
        <w:tabs>
          <w:tab w:val="right" w:pos="5030"/>
        </w:tabs>
        <w:rPr>
          <w:noProof/>
        </w:rPr>
      </w:pPr>
      <w:r>
        <w:rPr>
          <w:noProof/>
        </w:rPr>
        <w:t>Upgrade la Windows 10 Enterprise E3 şi LTSB 2016 (per dispozitiv), 42</w:t>
      </w:r>
    </w:p>
    <w:p w:rsidR="00CC39EA" w:rsidRDefault="00CC39EA">
      <w:pPr>
        <w:pStyle w:val="Index1"/>
        <w:tabs>
          <w:tab w:val="right" w:pos="5030"/>
        </w:tabs>
        <w:rPr>
          <w:noProof/>
        </w:rPr>
      </w:pPr>
      <w:r>
        <w:rPr>
          <w:noProof/>
        </w:rPr>
        <w:t>Upgrade la Windows 10 Pro, 42</w:t>
      </w:r>
    </w:p>
    <w:p w:rsidR="00CC39EA" w:rsidRDefault="00CC39EA">
      <w:pPr>
        <w:pStyle w:val="Index1"/>
        <w:tabs>
          <w:tab w:val="right" w:pos="5030"/>
        </w:tabs>
        <w:rPr>
          <w:noProof/>
        </w:rPr>
      </w:pPr>
      <w:r>
        <w:rPr>
          <w:noProof/>
        </w:rPr>
        <w:t>Upgrade pentru Windows 10 Enterprise LTSB 2016 (per dispozitiv), 42</w:t>
      </w:r>
    </w:p>
    <w:p w:rsidR="00CC39EA" w:rsidRDefault="00CC39EA">
      <w:pPr>
        <w:pStyle w:val="Index1"/>
        <w:tabs>
          <w:tab w:val="right" w:pos="5030"/>
        </w:tabs>
        <w:rPr>
          <w:noProof/>
        </w:rPr>
      </w:pPr>
      <w:r>
        <w:rPr>
          <w:noProof/>
        </w:rPr>
        <w:t>Utilizarea comercială a Office Home &amp; Student 2013 RT, 24</w:t>
      </w:r>
    </w:p>
    <w:p w:rsidR="00CC39EA" w:rsidRDefault="00CC39EA">
      <w:pPr>
        <w:pStyle w:val="Index1"/>
        <w:tabs>
          <w:tab w:val="right" w:pos="5030"/>
        </w:tabs>
        <w:rPr>
          <w:noProof/>
        </w:rPr>
      </w:pPr>
      <w:r>
        <w:rPr>
          <w:noProof/>
        </w:rPr>
        <w:t>VDI, 39</w:t>
      </w:r>
    </w:p>
    <w:p w:rsidR="00CC39EA" w:rsidRDefault="00CC39EA">
      <w:pPr>
        <w:pStyle w:val="Index1"/>
        <w:tabs>
          <w:tab w:val="right" w:pos="5030"/>
        </w:tabs>
        <w:rPr>
          <w:noProof/>
        </w:rPr>
      </w:pPr>
      <w:r>
        <w:rPr>
          <w:noProof/>
        </w:rPr>
        <w:t>Visio 2016 Professional, 24</w:t>
      </w:r>
    </w:p>
    <w:p w:rsidR="00CC39EA" w:rsidRDefault="00CC39EA">
      <w:pPr>
        <w:pStyle w:val="Index1"/>
        <w:tabs>
          <w:tab w:val="right" w:pos="5030"/>
        </w:tabs>
        <w:rPr>
          <w:noProof/>
        </w:rPr>
      </w:pPr>
      <w:r>
        <w:rPr>
          <w:noProof/>
        </w:rPr>
        <w:t>Visio 2016 Standard, 24</w:t>
      </w:r>
    </w:p>
    <w:p w:rsidR="00CC39EA" w:rsidRDefault="00CC39EA">
      <w:pPr>
        <w:pStyle w:val="Index1"/>
        <w:tabs>
          <w:tab w:val="right" w:pos="5030"/>
        </w:tabs>
        <w:rPr>
          <w:noProof/>
        </w:rPr>
      </w:pPr>
      <w:r>
        <w:rPr>
          <w:noProof/>
        </w:rPr>
        <w:t>Visio Pro pentru Office 365, 63</w:t>
      </w:r>
    </w:p>
    <w:p w:rsidR="00CC39EA" w:rsidRDefault="00CC39EA">
      <w:pPr>
        <w:pStyle w:val="Index1"/>
        <w:tabs>
          <w:tab w:val="right" w:pos="5030"/>
        </w:tabs>
        <w:rPr>
          <w:noProof/>
        </w:rPr>
      </w:pPr>
      <w:r>
        <w:rPr>
          <w:noProof/>
        </w:rPr>
        <w:t>Visio Professional, 63, 90</w:t>
      </w:r>
    </w:p>
    <w:p w:rsidR="00CC39EA" w:rsidRDefault="00CC39EA">
      <w:pPr>
        <w:pStyle w:val="Index1"/>
        <w:tabs>
          <w:tab w:val="right" w:pos="5030"/>
        </w:tabs>
        <w:rPr>
          <w:noProof/>
        </w:rPr>
      </w:pPr>
      <w:r>
        <w:rPr>
          <w:noProof/>
        </w:rPr>
        <w:t>Visio Standard, 63, 84, 90</w:t>
      </w:r>
    </w:p>
    <w:p w:rsidR="00CC39EA" w:rsidRDefault="00CC39EA">
      <w:pPr>
        <w:pStyle w:val="Index1"/>
        <w:tabs>
          <w:tab w:val="right" w:pos="5030"/>
        </w:tabs>
        <w:rPr>
          <w:noProof/>
        </w:rPr>
      </w:pPr>
      <w:r>
        <w:rPr>
          <w:noProof/>
        </w:rPr>
        <w:t>Visual Studio 2015, 39</w:t>
      </w:r>
    </w:p>
    <w:p w:rsidR="00CC39EA" w:rsidRDefault="00CC39EA">
      <w:pPr>
        <w:pStyle w:val="Index1"/>
        <w:tabs>
          <w:tab w:val="right" w:pos="5030"/>
        </w:tabs>
        <w:rPr>
          <w:noProof/>
        </w:rPr>
      </w:pPr>
      <w:r>
        <w:rPr>
          <w:noProof/>
        </w:rPr>
        <w:t>Visual Studio Professional 2017, 39</w:t>
      </w:r>
    </w:p>
    <w:p w:rsidR="00CC39EA" w:rsidRDefault="00CC39EA">
      <w:pPr>
        <w:pStyle w:val="Index1"/>
        <w:tabs>
          <w:tab w:val="right" w:pos="5030"/>
        </w:tabs>
        <w:rPr>
          <w:noProof/>
        </w:rPr>
      </w:pPr>
      <w:r>
        <w:rPr>
          <w:noProof/>
        </w:rPr>
        <w:t>Visual Studio Team Foundation Server 2017 cu tehnologie SQL Server 2016, 40</w:t>
      </w:r>
    </w:p>
    <w:p w:rsidR="00CC39EA" w:rsidRDefault="00CC39EA">
      <w:pPr>
        <w:pStyle w:val="Index1"/>
        <w:tabs>
          <w:tab w:val="right" w:pos="5030"/>
        </w:tabs>
        <w:rPr>
          <w:noProof/>
        </w:rPr>
      </w:pPr>
      <w:r>
        <w:rPr>
          <w:noProof/>
        </w:rPr>
        <w:t>Vouchere pentru Microsoft Learning MCP 1 Exam, 73</w:t>
      </w:r>
    </w:p>
    <w:p w:rsidR="00CC39EA" w:rsidRDefault="00CC39EA">
      <w:pPr>
        <w:pStyle w:val="Index1"/>
        <w:tabs>
          <w:tab w:val="right" w:pos="5030"/>
        </w:tabs>
        <w:rPr>
          <w:noProof/>
        </w:rPr>
      </w:pPr>
      <w:r>
        <w:rPr>
          <w:noProof/>
        </w:rPr>
        <w:t>Vouchere pentru Microsoft Learning MCP 30 Exam, 73</w:t>
      </w:r>
    </w:p>
    <w:p w:rsidR="00CC39EA" w:rsidRDefault="00CC39EA">
      <w:pPr>
        <w:pStyle w:val="Index1"/>
        <w:tabs>
          <w:tab w:val="right" w:pos="5030"/>
        </w:tabs>
        <w:rPr>
          <w:noProof/>
        </w:rPr>
      </w:pPr>
      <w:r>
        <w:rPr>
          <w:noProof/>
        </w:rPr>
        <w:t>Windows 10 Education E5 (per dispozitiv), 42</w:t>
      </w:r>
    </w:p>
    <w:p w:rsidR="00CC39EA" w:rsidRDefault="00CC39EA">
      <w:pPr>
        <w:pStyle w:val="Index1"/>
        <w:tabs>
          <w:tab w:val="right" w:pos="5030"/>
        </w:tabs>
        <w:rPr>
          <w:noProof/>
        </w:rPr>
      </w:pPr>
      <w:r>
        <w:rPr>
          <w:noProof/>
        </w:rPr>
        <w:t>Windows 10 Enterprise, 59</w:t>
      </w:r>
    </w:p>
    <w:p w:rsidR="00CC39EA" w:rsidRDefault="00CC39EA">
      <w:pPr>
        <w:pStyle w:val="Index1"/>
        <w:tabs>
          <w:tab w:val="right" w:pos="5030"/>
        </w:tabs>
        <w:rPr>
          <w:noProof/>
        </w:rPr>
      </w:pPr>
      <w:r>
        <w:rPr>
          <w:noProof/>
        </w:rPr>
        <w:t>Windows 10 Enterprise E3 per utilizator, 42</w:t>
      </w:r>
    </w:p>
    <w:p w:rsidR="00CC39EA" w:rsidRDefault="00CC39EA">
      <w:pPr>
        <w:pStyle w:val="Index1"/>
        <w:tabs>
          <w:tab w:val="right" w:pos="5030"/>
        </w:tabs>
        <w:rPr>
          <w:noProof/>
        </w:rPr>
      </w:pPr>
      <w:r>
        <w:rPr>
          <w:noProof/>
        </w:rPr>
        <w:t>Windows 10 Enterprise E5 per dispozitiv sau utilizator, 42</w:t>
      </w:r>
    </w:p>
    <w:p w:rsidR="00CC39EA" w:rsidRDefault="00CC39EA">
      <w:pPr>
        <w:pStyle w:val="Index1"/>
        <w:tabs>
          <w:tab w:val="right" w:pos="5030"/>
        </w:tabs>
        <w:rPr>
          <w:noProof/>
        </w:rPr>
      </w:pPr>
      <w:r>
        <w:rPr>
          <w:noProof/>
        </w:rPr>
        <w:t>Windows 10 Enterprise LTSB, 42</w:t>
      </w:r>
    </w:p>
    <w:p w:rsidR="00CC39EA" w:rsidRDefault="00CC39EA">
      <w:pPr>
        <w:pStyle w:val="Index1"/>
        <w:tabs>
          <w:tab w:val="right" w:pos="5030"/>
        </w:tabs>
        <w:rPr>
          <w:noProof/>
        </w:rPr>
      </w:pPr>
      <w:r>
        <w:rPr>
          <w:noProof/>
        </w:rPr>
        <w:t>Windows 10 IoT Enterprise, 43</w:t>
      </w:r>
    </w:p>
    <w:p w:rsidR="00CC39EA" w:rsidRDefault="00CC39EA">
      <w:pPr>
        <w:pStyle w:val="Index1"/>
        <w:tabs>
          <w:tab w:val="right" w:pos="5030"/>
        </w:tabs>
        <w:rPr>
          <w:noProof/>
        </w:rPr>
      </w:pPr>
      <w:r>
        <w:rPr>
          <w:noProof/>
        </w:rPr>
        <w:t>Windows 10 IoT Enterprise pentru clienţi Retail sau Thin, 43</w:t>
      </w:r>
    </w:p>
    <w:p w:rsidR="00CC39EA" w:rsidRDefault="00CC39EA">
      <w:pPr>
        <w:pStyle w:val="Index1"/>
        <w:tabs>
          <w:tab w:val="right" w:pos="5030"/>
        </w:tabs>
        <w:rPr>
          <w:noProof/>
        </w:rPr>
      </w:pPr>
      <w:r>
        <w:rPr>
          <w:noProof/>
        </w:rPr>
        <w:t>Windows 2000 Professional pentru sisteme încorporate, 43</w:t>
      </w:r>
    </w:p>
    <w:p w:rsidR="00CC39EA" w:rsidRDefault="00CC39EA">
      <w:pPr>
        <w:pStyle w:val="Index1"/>
        <w:tabs>
          <w:tab w:val="right" w:pos="5030"/>
        </w:tabs>
        <w:rPr>
          <w:noProof/>
        </w:rPr>
      </w:pPr>
      <w:r>
        <w:rPr>
          <w:noProof/>
        </w:rPr>
        <w:t>Windows 7, 43</w:t>
      </w:r>
    </w:p>
    <w:p w:rsidR="00CC39EA" w:rsidRDefault="00CC39EA">
      <w:pPr>
        <w:pStyle w:val="Index1"/>
        <w:tabs>
          <w:tab w:val="right" w:pos="5030"/>
        </w:tabs>
        <w:rPr>
          <w:noProof/>
        </w:rPr>
      </w:pPr>
      <w:r>
        <w:rPr>
          <w:noProof/>
        </w:rPr>
        <w:t>Windows 7 Professional pentru sisteme încorporate, Ultimate pentru sisteme încorporate, 43</w:t>
      </w:r>
    </w:p>
    <w:p w:rsidR="00CC39EA" w:rsidRDefault="00CC39EA">
      <w:pPr>
        <w:pStyle w:val="Index1"/>
        <w:tabs>
          <w:tab w:val="right" w:pos="5030"/>
        </w:tabs>
        <w:rPr>
          <w:noProof/>
        </w:rPr>
      </w:pPr>
      <w:r>
        <w:rPr>
          <w:noProof/>
        </w:rPr>
        <w:t>Windows Embedded 2009, 44</w:t>
      </w:r>
    </w:p>
    <w:p w:rsidR="00CC39EA" w:rsidRDefault="00CC39EA">
      <w:pPr>
        <w:pStyle w:val="Index1"/>
        <w:tabs>
          <w:tab w:val="right" w:pos="5030"/>
        </w:tabs>
        <w:rPr>
          <w:noProof/>
        </w:rPr>
      </w:pPr>
      <w:r>
        <w:rPr>
          <w:noProof/>
        </w:rPr>
        <w:t>Windows Embedded 8 şi 8.1 Industry Retail, 43</w:t>
      </w:r>
    </w:p>
    <w:p w:rsidR="00CC39EA" w:rsidRDefault="00CC39EA">
      <w:pPr>
        <w:pStyle w:val="Index1"/>
        <w:tabs>
          <w:tab w:val="right" w:pos="5030"/>
        </w:tabs>
        <w:rPr>
          <w:noProof/>
        </w:rPr>
      </w:pPr>
      <w:r>
        <w:rPr>
          <w:noProof/>
        </w:rPr>
        <w:t>Windows Embedded 8 Standard, 44</w:t>
      </w:r>
    </w:p>
    <w:p w:rsidR="00CC39EA" w:rsidRDefault="00CC39EA">
      <w:pPr>
        <w:pStyle w:val="Index1"/>
        <w:tabs>
          <w:tab w:val="right" w:pos="5030"/>
        </w:tabs>
        <w:rPr>
          <w:noProof/>
        </w:rPr>
      </w:pPr>
      <w:r>
        <w:rPr>
          <w:noProof/>
        </w:rPr>
        <w:t>Windows Embedded 8.1 Industry, 42</w:t>
      </w:r>
    </w:p>
    <w:p w:rsidR="00CC39EA" w:rsidRDefault="00CC39EA">
      <w:pPr>
        <w:pStyle w:val="Index1"/>
        <w:tabs>
          <w:tab w:val="right" w:pos="5030"/>
        </w:tabs>
        <w:rPr>
          <w:noProof/>
        </w:rPr>
      </w:pPr>
      <w:r>
        <w:rPr>
          <w:noProof/>
        </w:rPr>
        <w:t>Windows Embedded 8/8.1 Pro, Industry Pro, 43</w:t>
      </w:r>
    </w:p>
    <w:p w:rsidR="00CC39EA" w:rsidRDefault="00CC39EA">
      <w:pPr>
        <w:pStyle w:val="Index1"/>
        <w:tabs>
          <w:tab w:val="right" w:pos="5030"/>
        </w:tabs>
        <w:rPr>
          <w:noProof/>
        </w:rPr>
      </w:pPr>
      <w:r>
        <w:rPr>
          <w:noProof/>
        </w:rPr>
        <w:t>Windows Embedded for Point of Service, 43</w:t>
      </w:r>
    </w:p>
    <w:p w:rsidR="00CC39EA" w:rsidRDefault="00CC39EA">
      <w:pPr>
        <w:pStyle w:val="Index1"/>
        <w:tabs>
          <w:tab w:val="right" w:pos="5030"/>
        </w:tabs>
        <w:rPr>
          <w:noProof/>
        </w:rPr>
      </w:pPr>
      <w:r>
        <w:rPr>
          <w:noProof/>
        </w:rPr>
        <w:t>Windows Embedded POSReady 2009, 43</w:t>
      </w:r>
    </w:p>
    <w:p w:rsidR="00CC39EA" w:rsidRDefault="00CC39EA">
      <w:pPr>
        <w:pStyle w:val="Index1"/>
        <w:tabs>
          <w:tab w:val="right" w:pos="5030"/>
        </w:tabs>
        <w:rPr>
          <w:noProof/>
        </w:rPr>
      </w:pPr>
      <w:r>
        <w:rPr>
          <w:noProof/>
        </w:rPr>
        <w:t>Windows Embedded POSReady 7, 43</w:t>
      </w:r>
    </w:p>
    <w:p w:rsidR="00CC39EA" w:rsidRDefault="00CC39EA">
      <w:pPr>
        <w:pStyle w:val="Index1"/>
        <w:tabs>
          <w:tab w:val="right" w:pos="5030"/>
        </w:tabs>
        <w:rPr>
          <w:noProof/>
        </w:rPr>
      </w:pPr>
      <w:r>
        <w:rPr>
          <w:noProof/>
        </w:rPr>
        <w:t>Windows Embedded POSReady 7 Pro, 43</w:t>
      </w:r>
    </w:p>
    <w:p w:rsidR="00CC39EA" w:rsidRDefault="00CC39EA">
      <w:pPr>
        <w:pStyle w:val="Index1"/>
        <w:tabs>
          <w:tab w:val="right" w:pos="5030"/>
        </w:tabs>
        <w:rPr>
          <w:noProof/>
        </w:rPr>
      </w:pPr>
      <w:r>
        <w:rPr>
          <w:noProof/>
        </w:rPr>
        <w:t>Windows Embedded Standard 7, 44</w:t>
      </w:r>
    </w:p>
    <w:p w:rsidR="00CC39EA" w:rsidRDefault="00CC39EA">
      <w:pPr>
        <w:pStyle w:val="Index1"/>
        <w:tabs>
          <w:tab w:val="right" w:pos="5030"/>
        </w:tabs>
        <w:rPr>
          <w:noProof/>
        </w:rPr>
      </w:pPr>
      <w:r>
        <w:rPr>
          <w:noProof/>
        </w:rPr>
        <w:t>Windows HPC Server, 52</w:t>
      </w:r>
    </w:p>
    <w:p w:rsidR="00CC39EA" w:rsidRDefault="00CC39EA">
      <w:pPr>
        <w:pStyle w:val="Index1"/>
        <w:tabs>
          <w:tab w:val="right" w:pos="5030"/>
        </w:tabs>
        <w:rPr>
          <w:noProof/>
        </w:rPr>
      </w:pPr>
      <w:r>
        <w:rPr>
          <w:noProof/>
        </w:rPr>
        <w:t>Windows MultiPoint Server 2012, 49</w:t>
      </w:r>
    </w:p>
    <w:p w:rsidR="00CC39EA" w:rsidRDefault="00CC39EA">
      <w:pPr>
        <w:pStyle w:val="Index1"/>
        <w:tabs>
          <w:tab w:val="right" w:pos="5030"/>
        </w:tabs>
        <w:rPr>
          <w:noProof/>
        </w:rPr>
      </w:pPr>
      <w:r>
        <w:rPr>
          <w:noProof/>
        </w:rPr>
        <w:t>Windows MultiPoint Server 2016 Premium, 49</w:t>
      </w:r>
    </w:p>
    <w:p w:rsidR="00CC39EA" w:rsidRDefault="00CC39EA">
      <w:pPr>
        <w:pStyle w:val="Index1"/>
        <w:tabs>
          <w:tab w:val="right" w:pos="5030"/>
        </w:tabs>
        <w:rPr>
          <w:noProof/>
        </w:rPr>
      </w:pPr>
      <w:r>
        <w:rPr>
          <w:noProof/>
        </w:rPr>
        <w:t>Windows Server, 90</w:t>
      </w:r>
    </w:p>
    <w:p w:rsidR="00CC39EA" w:rsidRDefault="00CC39EA">
      <w:pPr>
        <w:pStyle w:val="Index1"/>
        <w:tabs>
          <w:tab w:val="right" w:pos="5030"/>
        </w:tabs>
        <w:rPr>
          <w:noProof/>
        </w:rPr>
      </w:pPr>
      <w:r>
        <w:rPr>
          <w:noProof/>
        </w:rPr>
        <w:t>Windows Server 2012, 50</w:t>
      </w:r>
    </w:p>
    <w:p w:rsidR="00CC39EA" w:rsidRDefault="00CC39EA">
      <w:pPr>
        <w:pStyle w:val="Index1"/>
        <w:tabs>
          <w:tab w:val="right" w:pos="5030"/>
        </w:tabs>
        <w:rPr>
          <w:noProof/>
        </w:rPr>
      </w:pPr>
      <w:r>
        <w:rPr>
          <w:noProof/>
        </w:rPr>
        <w:t>Windows Server 2012 R2, 50</w:t>
      </w:r>
    </w:p>
    <w:p w:rsidR="00CC39EA" w:rsidRDefault="00CC39EA">
      <w:pPr>
        <w:pStyle w:val="Index1"/>
        <w:tabs>
          <w:tab w:val="right" w:pos="5030"/>
        </w:tabs>
        <w:rPr>
          <w:noProof/>
        </w:rPr>
      </w:pPr>
      <w:r>
        <w:rPr>
          <w:noProof/>
        </w:rPr>
        <w:t>Windows Server 2016 CAL, 50</w:t>
      </w:r>
    </w:p>
    <w:p w:rsidR="00CC39EA" w:rsidRDefault="00CC39EA">
      <w:pPr>
        <w:pStyle w:val="Index1"/>
        <w:tabs>
          <w:tab w:val="right" w:pos="5030"/>
        </w:tabs>
        <w:rPr>
          <w:noProof/>
        </w:rPr>
      </w:pPr>
      <w:r>
        <w:rPr>
          <w:noProof/>
        </w:rPr>
        <w:t>Windows Server 2016 Essentials, 50</w:t>
      </w:r>
    </w:p>
    <w:p w:rsidR="00CC39EA" w:rsidRDefault="00CC39EA">
      <w:pPr>
        <w:pStyle w:val="Index1"/>
        <w:tabs>
          <w:tab w:val="right" w:pos="5030"/>
        </w:tabs>
        <w:rPr>
          <w:noProof/>
        </w:rPr>
      </w:pPr>
      <w:r>
        <w:rPr>
          <w:noProof/>
        </w:rPr>
        <w:t>Windows Server 2016 External Connector, 50</w:t>
      </w:r>
    </w:p>
    <w:p w:rsidR="00CC39EA" w:rsidRDefault="00CC39EA">
      <w:pPr>
        <w:pStyle w:val="Index1"/>
        <w:tabs>
          <w:tab w:val="right" w:pos="5030"/>
        </w:tabs>
        <w:rPr>
          <w:noProof/>
        </w:rPr>
      </w:pPr>
      <w:r>
        <w:rPr>
          <w:noProof/>
        </w:rPr>
        <w:t>Windows Server 2016 Remote Desktop Services External Connector, 50</w:t>
      </w:r>
    </w:p>
    <w:p w:rsidR="00CC39EA" w:rsidRDefault="00CC39EA">
      <w:pPr>
        <w:pStyle w:val="Index1"/>
        <w:tabs>
          <w:tab w:val="right" w:pos="5030"/>
        </w:tabs>
        <w:rPr>
          <w:noProof/>
        </w:rPr>
      </w:pPr>
      <w:r>
        <w:rPr>
          <w:noProof/>
        </w:rPr>
        <w:t>Windows Server 2016 Standard (Licenţă nucleu cu 2 pachete), 50</w:t>
      </w:r>
    </w:p>
    <w:p w:rsidR="00CC39EA" w:rsidRDefault="00CC39EA">
      <w:pPr>
        <w:pStyle w:val="Index1"/>
        <w:tabs>
          <w:tab w:val="right" w:pos="5030"/>
        </w:tabs>
        <w:rPr>
          <w:noProof/>
        </w:rPr>
      </w:pPr>
      <w:r>
        <w:rPr>
          <w:noProof/>
        </w:rPr>
        <w:t>Windows Server Datacenter, 84, 89, 90</w:t>
      </w:r>
    </w:p>
    <w:p w:rsidR="00CC39EA" w:rsidRDefault="00CC39EA">
      <w:pPr>
        <w:pStyle w:val="Index1"/>
        <w:tabs>
          <w:tab w:val="right" w:pos="5030"/>
        </w:tabs>
        <w:rPr>
          <w:noProof/>
        </w:rPr>
      </w:pPr>
      <w:r>
        <w:rPr>
          <w:noProof/>
        </w:rPr>
        <w:t>Windows Server Datacenter (Licenţă nucleu cu 2 pachete), 19</w:t>
      </w:r>
    </w:p>
    <w:p w:rsidR="00CC39EA" w:rsidRDefault="00CC39EA">
      <w:pPr>
        <w:pStyle w:val="Index1"/>
        <w:tabs>
          <w:tab w:val="right" w:pos="5030"/>
        </w:tabs>
        <w:rPr>
          <w:noProof/>
        </w:rPr>
      </w:pPr>
      <w:r>
        <w:rPr>
          <w:noProof/>
        </w:rPr>
        <w:t>Windows Server ediţia Enterprise, 84</w:t>
      </w:r>
    </w:p>
    <w:p w:rsidR="00CC39EA" w:rsidRDefault="00CC39EA">
      <w:pPr>
        <w:pStyle w:val="Index1"/>
        <w:tabs>
          <w:tab w:val="right" w:pos="5030"/>
        </w:tabs>
        <w:rPr>
          <w:noProof/>
        </w:rPr>
      </w:pPr>
      <w:r>
        <w:rPr>
          <w:noProof/>
        </w:rPr>
        <w:t>Windows Server Enterprise, 52</w:t>
      </w:r>
    </w:p>
    <w:p w:rsidR="00CC39EA" w:rsidRDefault="00CC39EA">
      <w:pPr>
        <w:pStyle w:val="Index1"/>
        <w:tabs>
          <w:tab w:val="right" w:pos="5030"/>
        </w:tabs>
        <w:rPr>
          <w:noProof/>
        </w:rPr>
      </w:pPr>
      <w:r>
        <w:rPr>
          <w:noProof/>
        </w:rPr>
        <w:t>Windows Server HPC Edition, 52</w:t>
      </w:r>
    </w:p>
    <w:p w:rsidR="00CC39EA" w:rsidRDefault="00CC39EA">
      <w:pPr>
        <w:pStyle w:val="Index1"/>
        <w:tabs>
          <w:tab w:val="right" w:pos="5030"/>
        </w:tabs>
        <w:rPr>
          <w:noProof/>
        </w:rPr>
      </w:pPr>
      <w:r>
        <w:rPr>
          <w:noProof/>
        </w:rPr>
        <w:t>Windows Server pentru sisteme Itanium, 52</w:t>
      </w:r>
    </w:p>
    <w:p w:rsidR="00CC39EA" w:rsidRDefault="00CC39EA">
      <w:pPr>
        <w:pStyle w:val="Index1"/>
        <w:tabs>
          <w:tab w:val="right" w:pos="5030"/>
        </w:tabs>
        <w:rPr>
          <w:noProof/>
        </w:rPr>
      </w:pPr>
      <w:r>
        <w:rPr>
          <w:noProof/>
        </w:rPr>
        <w:lastRenderedPageBreak/>
        <w:t>Windows Server Standard, 84, 89, 90</w:t>
      </w:r>
    </w:p>
    <w:p w:rsidR="00CC39EA" w:rsidRDefault="00CC39EA">
      <w:pPr>
        <w:pStyle w:val="Index1"/>
        <w:tabs>
          <w:tab w:val="right" w:pos="5030"/>
        </w:tabs>
        <w:rPr>
          <w:noProof/>
        </w:rPr>
      </w:pPr>
      <w:r>
        <w:rPr>
          <w:noProof/>
        </w:rPr>
        <w:t>Windows Server Standard (Licenţă nucleu cu 2 pachete), 19</w:t>
      </w:r>
    </w:p>
    <w:p w:rsidR="00CC39EA" w:rsidRDefault="00CC39EA">
      <w:pPr>
        <w:pStyle w:val="Index1"/>
        <w:tabs>
          <w:tab w:val="right" w:pos="5030"/>
        </w:tabs>
        <w:rPr>
          <w:noProof/>
        </w:rPr>
      </w:pPr>
      <w:r>
        <w:rPr>
          <w:noProof/>
        </w:rPr>
        <w:t>Windows Small Business Server, 52</w:t>
      </w:r>
    </w:p>
    <w:p w:rsidR="00CC39EA" w:rsidRDefault="00CC39EA">
      <w:pPr>
        <w:pStyle w:val="Index1"/>
        <w:tabs>
          <w:tab w:val="right" w:pos="5030"/>
        </w:tabs>
        <w:rPr>
          <w:noProof/>
        </w:rPr>
      </w:pPr>
      <w:r>
        <w:rPr>
          <w:noProof/>
        </w:rPr>
        <w:t>Windows Virtual Desktop Access, 42</w:t>
      </w:r>
    </w:p>
    <w:p w:rsidR="00CC39EA" w:rsidRDefault="00CC39EA">
      <w:pPr>
        <w:pStyle w:val="Index1"/>
        <w:tabs>
          <w:tab w:val="right" w:pos="5030"/>
        </w:tabs>
        <w:rPr>
          <w:noProof/>
        </w:rPr>
      </w:pPr>
      <w:r>
        <w:rPr>
          <w:noProof/>
        </w:rPr>
        <w:t>Windows Vista, 43</w:t>
      </w:r>
    </w:p>
    <w:p w:rsidR="00CC39EA" w:rsidRDefault="00CC39EA">
      <w:pPr>
        <w:pStyle w:val="Index1"/>
        <w:tabs>
          <w:tab w:val="right" w:pos="5030"/>
        </w:tabs>
        <w:rPr>
          <w:noProof/>
        </w:rPr>
      </w:pPr>
      <w:r>
        <w:rPr>
          <w:noProof/>
        </w:rPr>
        <w:t>Windows Vista Business pentru sisteme încorporate, Ultimate pentru sisteme încorporate, 43</w:t>
      </w:r>
    </w:p>
    <w:p w:rsidR="00CC39EA" w:rsidRDefault="00CC39EA">
      <w:pPr>
        <w:pStyle w:val="Index1"/>
        <w:tabs>
          <w:tab w:val="right" w:pos="5030"/>
        </w:tabs>
        <w:rPr>
          <w:noProof/>
        </w:rPr>
      </w:pPr>
      <w:r>
        <w:rPr>
          <w:noProof/>
        </w:rPr>
        <w:t>Windows XP, 43</w:t>
      </w:r>
    </w:p>
    <w:p w:rsidR="00CC39EA" w:rsidRDefault="00CC39EA">
      <w:pPr>
        <w:pStyle w:val="Index1"/>
        <w:tabs>
          <w:tab w:val="right" w:pos="5030"/>
        </w:tabs>
        <w:rPr>
          <w:noProof/>
        </w:rPr>
      </w:pPr>
      <w:r>
        <w:rPr>
          <w:noProof/>
        </w:rPr>
        <w:t>Windows XP Embedded, 43</w:t>
      </w:r>
    </w:p>
    <w:p w:rsidR="00CC39EA" w:rsidRDefault="00CC39EA">
      <w:pPr>
        <w:pStyle w:val="Index1"/>
        <w:tabs>
          <w:tab w:val="right" w:pos="5030"/>
        </w:tabs>
        <w:rPr>
          <w:noProof/>
        </w:rPr>
      </w:pPr>
      <w:r>
        <w:rPr>
          <w:noProof/>
        </w:rPr>
        <w:t>Windows XP Professional pentru sisteme încorporate, 43</w:t>
      </w:r>
    </w:p>
    <w:p w:rsidR="00CC39EA" w:rsidRDefault="00CC39EA">
      <w:pPr>
        <w:pStyle w:val="Index1"/>
        <w:tabs>
          <w:tab w:val="right" w:pos="5030"/>
        </w:tabs>
        <w:rPr>
          <w:noProof/>
        </w:rPr>
      </w:pPr>
      <w:r>
        <w:rPr>
          <w:noProof/>
        </w:rPr>
        <w:t>Word 2016, 24</w:t>
      </w:r>
    </w:p>
    <w:p w:rsidR="00CC39EA" w:rsidRDefault="00CC39EA">
      <w:pPr>
        <w:pStyle w:val="Index1"/>
        <w:tabs>
          <w:tab w:val="right" w:pos="5030"/>
        </w:tabs>
        <w:rPr>
          <w:noProof/>
        </w:rPr>
      </w:pPr>
      <w:r>
        <w:rPr>
          <w:noProof/>
        </w:rPr>
        <w:t>Word 2016 for Mac, 25</w:t>
      </w:r>
    </w:p>
    <w:p w:rsidR="00CC39EA" w:rsidRDefault="00CC39EA">
      <w:pPr>
        <w:pStyle w:val="ProductList-Body"/>
        <w:rPr>
          <w:noProof/>
        </w:rPr>
        <w:sectPr w:rsidR="00CC39EA" w:rsidSect="00CC39EA">
          <w:type w:val="continuous"/>
          <w:pgSz w:w="12240" w:h="15840" w:code="1"/>
          <w:pgMar w:top="1170" w:right="720" w:bottom="720" w:left="720" w:header="432" w:footer="288" w:gutter="0"/>
          <w:cols w:num="2" w:space="720"/>
        </w:sectPr>
      </w:pPr>
    </w:p>
    <w:p w:rsidR="00B77294" w:rsidRDefault="003F5805">
      <w:pPr>
        <w:pStyle w:val="ProductList-Body"/>
        <w:sectPr w:rsidR="00B77294" w:rsidSect="00CC39EA">
          <w:type w:val="continuous"/>
          <w:pgSz w:w="12240" w:h="15840" w:code="1"/>
          <w:pgMar w:top="1170" w:right="720" w:bottom="720" w:left="720" w:header="432" w:footer="288" w:gutter="0"/>
          <w:cols w:num="2" w:space="360"/>
        </w:sectPr>
      </w:pPr>
      <w:r>
        <w:fldChar w:fldCharType="end"/>
      </w:r>
    </w:p>
    <w:p w:rsidR="00B77294" w:rsidRDefault="00B77294">
      <w:pPr>
        <w:pStyle w:val="ProductList-Body"/>
      </w:pPr>
    </w:p>
    <w:sectPr w:rsidR="00B77294" w:rsidSect="008E4F0E">
      <w:headerReference w:type="default" r:id="rId153"/>
      <w:footerReference w:type="default" r:id="rId15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F5805" w:rsidRDefault="003F5805" w:rsidP="007C7D4D">
      <w:pPr>
        <w:spacing w:after="0"/>
      </w:pPr>
      <w:r>
        <w:separator/>
      </w:r>
    </w:p>
    <w:p w:rsidR="003F5805" w:rsidRDefault="003F5805"/>
  </w:endnote>
  <w:endnote w:type="continuationSeparator" w:id="0">
    <w:p w:rsidR="003F5805" w:rsidRDefault="003F5805" w:rsidP="007C7D4D">
      <w:pPr>
        <w:spacing w:after="0"/>
      </w:pPr>
      <w:r>
        <w:continuationSeparator/>
      </w:r>
    </w:p>
    <w:p w:rsidR="003F5805" w:rsidRDefault="003F5805"/>
  </w:endnote>
  <w:endnote w:type="continuationNotice" w:id="1">
    <w:p w:rsidR="003F5805" w:rsidRDefault="003F5805">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roman"/>
    <w:notTrueType/>
    <w:pitch w:val="fixed"/>
    <w:sig w:usb0="00000001" w:usb1="08070000" w:usb2="00000010" w:usb3="00000000" w:csb0="00020000"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7182D" w:rsidRDefault="0027182D">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00000" w:rsidRDefault="003F5805">
    <w:r>
      <w:cr/>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7182D" w:rsidRDefault="0027182D">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B7729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77294" w:rsidRDefault="003F5805">
          <w:pPr>
            <w:pStyle w:val="PURFooterText"/>
            <w:jc w:val="center"/>
          </w:pPr>
          <w:hyperlink w:anchor="_Sec842">
            <w:r>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7294" w:rsidRDefault="00B772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7294" w:rsidRDefault="003F5805">
          <w:pPr>
            <w:pStyle w:val="PURFooterText"/>
            <w:jc w:val="center"/>
          </w:pPr>
          <w:hyperlink w:anchor="_Sec531">
            <w:r>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7294" w:rsidRDefault="00B772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7294" w:rsidRDefault="003F5805">
          <w:pPr>
            <w:pStyle w:val="PURFooterText"/>
            <w:jc w:val="center"/>
          </w:pPr>
          <w:hyperlink w:anchor="_Sec536">
            <w:r>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7294" w:rsidRDefault="00B772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7294" w:rsidRDefault="003F5805">
          <w:pPr>
            <w:pStyle w:val="PURFooterText"/>
            <w:jc w:val="center"/>
          </w:pPr>
          <w:hyperlink w:anchor="_Sec547">
            <w:r>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7294" w:rsidRDefault="00B772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7294" w:rsidRDefault="003F5805">
          <w:pPr>
            <w:pStyle w:val="PURFooterText"/>
            <w:jc w:val="center"/>
          </w:pPr>
          <w:hyperlink w:anchor="_Sec548">
            <w:r>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7294" w:rsidRDefault="00B772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7294" w:rsidRDefault="003F5805">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7294" w:rsidRDefault="00B772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7294" w:rsidRDefault="003F5805">
          <w:pPr>
            <w:pStyle w:val="PURFooterText"/>
            <w:jc w:val="center"/>
          </w:pPr>
          <w:hyperlink w:anchor="_Sec591">
            <w:r>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7294" w:rsidRDefault="00B772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7294" w:rsidRDefault="003F5805">
          <w:pPr>
            <w:pStyle w:val="PURFooterText"/>
            <w:jc w:val="center"/>
          </w:pPr>
          <w:hyperlink w:anchor="_Sec844">
            <w:r>
              <w:rPr>
                <w:color w:val="00467F"/>
                <w:u w:val="single"/>
              </w:rPr>
              <w:t>Index</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B7729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77294" w:rsidRDefault="003F5805">
          <w:pPr>
            <w:pStyle w:val="PURFooterText"/>
            <w:jc w:val="center"/>
          </w:pPr>
          <w:hyperlink w:anchor="_Sec842">
            <w:r>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7294" w:rsidRDefault="00B772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7294" w:rsidRDefault="003F5805">
          <w:pPr>
            <w:pStyle w:val="PURFooterText"/>
            <w:jc w:val="center"/>
          </w:pPr>
          <w:hyperlink w:anchor="_Sec531">
            <w:r>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7294" w:rsidRDefault="00B772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7294" w:rsidRDefault="003F5805">
          <w:pPr>
            <w:pStyle w:val="PURFooterText"/>
            <w:jc w:val="center"/>
          </w:pPr>
          <w:hyperlink w:anchor="_Sec536">
            <w:r>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7294" w:rsidRDefault="00B772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7294" w:rsidRDefault="003F5805">
          <w:pPr>
            <w:pStyle w:val="PURFooterText"/>
            <w:jc w:val="center"/>
          </w:pPr>
          <w:hyperlink w:anchor="_Sec547">
            <w:r>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7294" w:rsidRDefault="00B772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7294" w:rsidRDefault="003F5805">
          <w:pPr>
            <w:pStyle w:val="PURFooterText"/>
            <w:jc w:val="center"/>
          </w:pPr>
          <w:hyperlink w:anchor="_Sec548">
            <w:r>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7294" w:rsidRDefault="00B772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7294" w:rsidRDefault="003F5805">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7294" w:rsidRDefault="00B772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7294" w:rsidRDefault="003F5805">
          <w:pPr>
            <w:pStyle w:val="PURFooterText"/>
            <w:jc w:val="center"/>
          </w:pPr>
          <w:hyperlink w:anchor="_Sec591">
            <w:r>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7294" w:rsidRDefault="00B772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7294" w:rsidRDefault="003F5805">
          <w:pPr>
            <w:pStyle w:val="PURFooterText"/>
            <w:jc w:val="center"/>
          </w:pPr>
          <w:hyperlink w:anchor="_Sec844">
            <w:r>
              <w:rPr>
                <w:color w:val="00467F"/>
                <w:u w:val="single"/>
              </w:rPr>
              <w:t>Index</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B7729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77294" w:rsidRDefault="003F5805">
          <w:pPr>
            <w:pStyle w:val="PURFooterText"/>
            <w:jc w:val="center"/>
          </w:pPr>
          <w:hyperlink w:anchor="_Sec842">
            <w:r>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7294" w:rsidRDefault="00B772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7294" w:rsidRDefault="003F5805">
          <w:pPr>
            <w:pStyle w:val="PURFooterText"/>
            <w:jc w:val="center"/>
          </w:pPr>
          <w:hyperlink w:anchor="_Sec531">
            <w:r>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7294" w:rsidRDefault="00B772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7294" w:rsidRDefault="003F5805">
          <w:pPr>
            <w:pStyle w:val="PURFooterText"/>
            <w:jc w:val="center"/>
          </w:pPr>
          <w:hyperlink w:anchor="_Sec536">
            <w:r>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7294" w:rsidRDefault="00B772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7294" w:rsidRDefault="003F5805">
          <w:pPr>
            <w:pStyle w:val="PURFooterText"/>
            <w:jc w:val="center"/>
          </w:pPr>
          <w:hyperlink w:anchor="_Sec547">
            <w:r>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7294" w:rsidRDefault="00B772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7294" w:rsidRDefault="003F5805">
          <w:pPr>
            <w:pStyle w:val="PURFooterText"/>
            <w:jc w:val="center"/>
          </w:pPr>
          <w:hyperlink w:anchor="_Sec548">
            <w:r>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7294" w:rsidRDefault="00B772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7294" w:rsidRDefault="003F5805">
          <w:pPr>
            <w:pStyle w:val="PURFooterText"/>
            <w:jc w:val="center"/>
          </w:pPr>
          <w:hyperlink w:anchor="_Sec549">
            <w:r>
              <w:rPr>
                <w:color w:val="00467F"/>
                <w:u w:val="single"/>
              </w:rPr>
              <w:t>Glos</w:t>
            </w:r>
            <w:r>
              <w:rPr>
                <w:color w:val="00467F"/>
                <w:u w:val="single"/>
              </w:rPr>
              <w:t>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7294" w:rsidRDefault="00B772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7294" w:rsidRDefault="003F5805">
          <w:pPr>
            <w:pStyle w:val="PURFooterText"/>
            <w:jc w:val="center"/>
          </w:pPr>
          <w:hyperlink w:anchor="_Sec591">
            <w:r>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7294" w:rsidRDefault="00B772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7294" w:rsidRDefault="003F5805">
          <w:pPr>
            <w:pStyle w:val="PURFooterText"/>
            <w:jc w:val="center"/>
          </w:pPr>
          <w:hyperlink w:anchor="_Sec844">
            <w:r>
              <w:rPr>
                <w:color w:val="00467F"/>
                <w:u w:val="single"/>
              </w:rPr>
              <w:t>Index</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B7729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7294" w:rsidRDefault="003F5805">
          <w:pPr>
            <w:pStyle w:val="PURFooterText"/>
            <w:jc w:val="center"/>
          </w:pPr>
          <w:hyperlink w:anchor="_Sec842">
            <w:r>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7294" w:rsidRDefault="00B772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77294" w:rsidRDefault="003F5805">
          <w:pPr>
            <w:pStyle w:val="PURFooterText"/>
            <w:jc w:val="center"/>
          </w:pPr>
          <w:hyperlink w:anchor="_Sec531">
            <w:r>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7294" w:rsidRDefault="00B772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7294" w:rsidRDefault="003F5805">
          <w:pPr>
            <w:pStyle w:val="PURFooterText"/>
            <w:jc w:val="center"/>
          </w:pPr>
          <w:hyperlink w:anchor="_Sec536">
            <w:r>
              <w:rPr>
                <w:color w:val="00467F"/>
                <w:u w:val="single"/>
              </w:rPr>
              <w:t>License</w:t>
            </w:r>
            <w:r>
              <w:rPr>
                <w:color w:val="00467F"/>
                <w:u w:val="single"/>
              </w:rPr>
              <w:t xml:space="preserv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7294" w:rsidRDefault="00B772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7294" w:rsidRDefault="003F5805">
          <w:pPr>
            <w:pStyle w:val="PURFooterText"/>
            <w:jc w:val="center"/>
          </w:pPr>
          <w:hyperlink w:anchor="_Sec547">
            <w:r>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7294" w:rsidRDefault="00B772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7294" w:rsidRDefault="003F5805">
          <w:pPr>
            <w:pStyle w:val="PURFooterText"/>
            <w:jc w:val="center"/>
          </w:pPr>
          <w:hyperlink w:anchor="_Sec548">
            <w:r>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7294" w:rsidRDefault="00B772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7294" w:rsidRDefault="003F5805">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7294" w:rsidRDefault="00B772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7294" w:rsidRDefault="003F5805">
          <w:pPr>
            <w:pStyle w:val="PURFooterText"/>
            <w:jc w:val="center"/>
          </w:pPr>
          <w:hyperlink w:anchor="_Sec591">
            <w:r>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7294" w:rsidRDefault="00B772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7294" w:rsidRDefault="003F5805">
          <w:pPr>
            <w:pStyle w:val="PURFooterText"/>
            <w:jc w:val="center"/>
          </w:pPr>
          <w:hyperlink w:anchor="_Sec844">
            <w:r>
              <w:rPr>
                <w:color w:val="00467F"/>
                <w:u w:val="single"/>
              </w:rPr>
              <w:t>Index</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B7729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7294" w:rsidRDefault="003F5805">
          <w:pPr>
            <w:pStyle w:val="PURFooterText"/>
            <w:jc w:val="center"/>
          </w:pPr>
          <w:hyperlink w:anchor="_Sec842">
            <w:r>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7294" w:rsidRDefault="00B772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7294" w:rsidRDefault="003F5805">
          <w:pPr>
            <w:pStyle w:val="PURFooterText"/>
            <w:jc w:val="center"/>
          </w:pPr>
          <w:hyperlink w:anchor="_Sec531">
            <w:r>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7294" w:rsidRDefault="00B772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77294" w:rsidRDefault="003F5805">
          <w:pPr>
            <w:pStyle w:val="PURFooterText"/>
            <w:jc w:val="center"/>
          </w:pPr>
          <w:hyperlink w:anchor="_Sec536">
            <w:r>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7294" w:rsidRDefault="00B772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7294" w:rsidRDefault="003F5805">
          <w:pPr>
            <w:pStyle w:val="PURFooterText"/>
            <w:jc w:val="center"/>
          </w:pPr>
          <w:hyperlink w:anchor="_Sec547">
            <w:r>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7294" w:rsidRDefault="00B772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7294" w:rsidRDefault="003F5805">
          <w:pPr>
            <w:pStyle w:val="PURFooterText"/>
            <w:jc w:val="center"/>
          </w:pPr>
          <w:hyperlink w:anchor="_Sec548">
            <w:r>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7294" w:rsidRDefault="00B772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7294" w:rsidRDefault="003F5805">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7294" w:rsidRDefault="00B772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7294" w:rsidRDefault="003F5805">
          <w:pPr>
            <w:pStyle w:val="PURFooterText"/>
            <w:jc w:val="center"/>
          </w:pPr>
          <w:hyperlink w:anchor="_Sec591">
            <w:r>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7294" w:rsidRDefault="00B772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7294" w:rsidRDefault="003F5805">
          <w:pPr>
            <w:pStyle w:val="PURFooterText"/>
            <w:jc w:val="center"/>
          </w:pPr>
          <w:hyperlink w:anchor="_Sec844">
            <w:r>
              <w:rPr>
                <w:color w:val="00467F"/>
                <w:u w:val="single"/>
              </w:rPr>
              <w:t>Index</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B7729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7294" w:rsidRDefault="003F5805">
          <w:pPr>
            <w:pStyle w:val="PURFooterText"/>
            <w:jc w:val="center"/>
          </w:pPr>
          <w:hyperlink w:anchor="_Sec842">
            <w:r>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7294" w:rsidRDefault="00B772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7294" w:rsidRDefault="003F5805">
          <w:pPr>
            <w:pStyle w:val="PURFooterText"/>
            <w:jc w:val="center"/>
          </w:pPr>
          <w:hyperlink w:anchor="_Sec531">
            <w:r>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7294" w:rsidRDefault="00B772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7294" w:rsidRDefault="003F5805">
          <w:pPr>
            <w:pStyle w:val="PURFooterText"/>
            <w:jc w:val="center"/>
          </w:pPr>
          <w:hyperlink w:anchor="_Sec536">
            <w:r>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7294" w:rsidRDefault="00B772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77294" w:rsidRDefault="003F5805">
          <w:pPr>
            <w:pStyle w:val="PURFooterText"/>
            <w:jc w:val="center"/>
          </w:pPr>
          <w:hyperlink w:anchor="_Sec547">
            <w:r>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7294" w:rsidRDefault="00B772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7294" w:rsidRDefault="003F5805">
          <w:pPr>
            <w:pStyle w:val="PURFooterText"/>
            <w:jc w:val="center"/>
          </w:pPr>
          <w:hyperlink w:anchor="_Sec548">
            <w:r>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7294" w:rsidRDefault="00B772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7294" w:rsidRDefault="003F5805">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7294" w:rsidRDefault="00B772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7294" w:rsidRDefault="003F5805">
          <w:pPr>
            <w:pStyle w:val="PURFooterText"/>
            <w:jc w:val="center"/>
          </w:pPr>
          <w:hyperlink w:anchor="_Sec591">
            <w:r>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7294" w:rsidRDefault="00B772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7294" w:rsidRDefault="003F5805">
          <w:pPr>
            <w:pStyle w:val="PURFooterText"/>
            <w:jc w:val="center"/>
          </w:pPr>
          <w:hyperlink w:anchor="_Sec844">
            <w:r>
              <w:rPr>
                <w:color w:val="00467F"/>
                <w:u w:val="single"/>
              </w:rPr>
              <w:t>Index</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B7729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7294" w:rsidRDefault="003F5805">
          <w:pPr>
            <w:pStyle w:val="PURFooterText"/>
            <w:jc w:val="center"/>
          </w:pPr>
          <w:hyperlink w:anchor="_Sec842">
            <w:r>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7294" w:rsidRDefault="00B772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7294" w:rsidRDefault="003F5805">
          <w:pPr>
            <w:pStyle w:val="PURFooterText"/>
            <w:jc w:val="center"/>
          </w:pPr>
          <w:hyperlink w:anchor="_Sec531">
            <w:r>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7294" w:rsidRDefault="00B772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7294" w:rsidRDefault="003F5805">
          <w:pPr>
            <w:pStyle w:val="PURFooterText"/>
            <w:jc w:val="center"/>
          </w:pPr>
          <w:hyperlink w:anchor="_Sec536">
            <w:r>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7294" w:rsidRDefault="00B772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7294" w:rsidRDefault="003F5805">
          <w:pPr>
            <w:pStyle w:val="PURFooterText"/>
            <w:jc w:val="center"/>
          </w:pPr>
          <w:hyperlink w:anchor="_Sec547">
            <w:r>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7294" w:rsidRDefault="00B772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77294" w:rsidRDefault="003F5805">
          <w:pPr>
            <w:pStyle w:val="PURFooterText"/>
            <w:jc w:val="center"/>
          </w:pPr>
          <w:hyperlink w:anchor="_Sec548">
            <w:r>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7294" w:rsidRDefault="00B772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7294" w:rsidRDefault="003F5805">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7294" w:rsidRDefault="00B772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7294" w:rsidRDefault="003F5805">
          <w:pPr>
            <w:pStyle w:val="PURFooterText"/>
            <w:jc w:val="center"/>
          </w:pPr>
          <w:hyperlink w:anchor="_Sec591">
            <w:r>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7294" w:rsidRDefault="00B772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7294" w:rsidRDefault="003F5805">
          <w:pPr>
            <w:pStyle w:val="PURFooterText"/>
            <w:jc w:val="center"/>
          </w:pPr>
          <w:hyperlink w:anchor="_Sec844">
            <w:r>
              <w:rPr>
                <w:color w:val="00467F"/>
                <w:u w:val="single"/>
              </w:rPr>
              <w:t>Index</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B7729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7294" w:rsidRDefault="003F5805">
          <w:pPr>
            <w:pStyle w:val="PURFooterText"/>
            <w:jc w:val="center"/>
          </w:pPr>
          <w:hyperlink w:anchor="_Sec842">
            <w:r>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7294" w:rsidRDefault="00B772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7294" w:rsidRDefault="003F5805">
          <w:pPr>
            <w:pStyle w:val="PURFooterText"/>
            <w:jc w:val="center"/>
          </w:pPr>
          <w:hyperlink w:anchor="_Sec531">
            <w:r>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7294" w:rsidRDefault="00B772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7294" w:rsidRDefault="003F5805">
          <w:pPr>
            <w:pStyle w:val="PURFooterText"/>
            <w:jc w:val="center"/>
          </w:pPr>
          <w:hyperlink w:anchor="_Sec536">
            <w:r>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7294" w:rsidRDefault="00B772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7294" w:rsidRDefault="003F5805">
          <w:pPr>
            <w:pStyle w:val="PURFooterText"/>
            <w:jc w:val="center"/>
          </w:pPr>
          <w:hyperlink w:anchor="_Sec547">
            <w:r>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7294" w:rsidRDefault="00B772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7294" w:rsidRDefault="003F5805">
          <w:pPr>
            <w:pStyle w:val="PURFooterText"/>
            <w:jc w:val="center"/>
          </w:pPr>
          <w:hyperlink w:anchor="_Sec548">
            <w:r>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7294" w:rsidRDefault="00B772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77294" w:rsidRDefault="003F5805">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7294" w:rsidRDefault="00B772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7294" w:rsidRDefault="003F5805">
          <w:pPr>
            <w:pStyle w:val="PURFooterText"/>
            <w:jc w:val="center"/>
          </w:pPr>
          <w:hyperlink w:anchor="_Sec591">
            <w:r>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7294" w:rsidRDefault="00B772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7294" w:rsidRDefault="003F5805">
          <w:pPr>
            <w:pStyle w:val="PURFooterText"/>
            <w:jc w:val="center"/>
          </w:pPr>
          <w:hyperlink w:anchor="_Sec844">
            <w:r>
              <w:rPr>
                <w:color w:val="00467F"/>
                <w:u w:val="single"/>
              </w:rPr>
              <w:t>Index</w:t>
            </w:r>
          </w:hyperlink>
        </w:p>
      </w:tc>
    </w:tr>
  </w:tbl>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B7729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7294" w:rsidRDefault="003F5805">
          <w:pPr>
            <w:pStyle w:val="PURFooterText"/>
            <w:jc w:val="center"/>
          </w:pPr>
          <w:hyperlink w:anchor="_Sec842">
            <w:r>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7294" w:rsidRDefault="00B772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7294" w:rsidRDefault="003F5805">
          <w:pPr>
            <w:pStyle w:val="PURFooterText"/>
            <w:jc w:val="center"/>
          </w:pPr>
          <w:hyperlink w:anchor="_Sec531">
            <w:r>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7294" w:rsidRDefault="00B772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7294" w:rsidRDefault="003F5805">
          <w:pPr>
            <w:pStyle w:val="PURFooterText"/>
            <w:jc w:val="center"/>
          </w:pPr>
          <w:hyperlink w:anchor="_Sec536">
            <w:r>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7294" w:rsidRDefault="00B772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7294" w:rsidRDefault="003F5805">
          <w:pPr>
            <w:pStyle w:val="PURFooterText"/>
            <w:jc w:val="center"/>
          </w:pPr>
          <w:hyperlink w:anchor="_Sec547">
            <w:r>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7294" w:rsidRDefault="00B772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7294" w:rsidRDefault="003F5805">
          <w:pPr>
            <w:pStyle w:val="PURFooterText"/>
            <w:jc w:val="center"/>
          </w:pPr>
          <w:hyperlink w:anchor="_Sec548">
            <w:r>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7294" w:rsidRDefault="00B772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7294" w:rsidRDefault="003F5805">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7294" w:rsidRDefault="00B772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77294" w:rsidRDefault="003F5805">
          <w:pPr>
            <w:pStyle w:val="PURFooterText"/>
            <w:jc w:val="center"/>
          </w:pPr>
          <w:hyperlink w:anchor="_Sec591">
            <w:r>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7294" w:rsidRDefault="00B772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7294" w:rsidRDefault="003F5805">
          <w:pPr>
            <w:pStyle w:val="PURFooterText"/>
            <w:jc w:val="center"/>
          </w:pPr>
          <w:hyperlink w:anchor="_Sec844">
            <w:r>
              <w:rPr>
                <w:color w:val="00467F"/>
                <w:u w:val="single"/>
              </w:rPr>
              <w:t>Index</w:t>
            </w:r>
          </w:hyperlink>
        </w:p>
      </w:tc>
    </w:tr>
  </w:tbl>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B7729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7294" w:rsidRDefault="003F5805">
          <w:pPr>
            <w:pStyle w:val="PURFooterText"/>
            <w:jc w:val="center"/>
          </w:pPr>
          <w:hyperlink w:anchor="_Sec842">
            <w:r>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7294" w:rsidRDefault="00B772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7294" w:rsidRDefault="003F5805">
          <w:pPr>
            <w:pStyle w:val="PURFooterText"/>
            <w:jc w:val="center"/>
          </w:pPr>
          <w:hyperlink w:anchor="_Sec531">
            <w:r>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7294" w:rsidRDefault="00B772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7294" w:rsidRDefault="003F5805">
          <w:pPr>
            <w:pStyle w:val="PURFooterText"/>
            <w:jc w:val="center"/>
          </w:pPr>
          <w:hyperlink w:anchor="_Sec536">
            <w:r>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7294" w:rsidRDefault="00B772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7294" w:rsidRDefault="003F5805">
          <w:pPr>
            <w:pStyle w:val="PURFooterText"/>
            <w:jc w:val="center"/>
          </w:pPr>
          <w:hyperlink w:anchor="_Sec547">
            <w:r>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7294" w:rsidRDefault="00B772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7294" w:rsidRDefault="003F5805">
          <w:pPr>
            <w:pStyle w:val="PURFooterText"/>
            <w:jc w:val="center"/>
          </w:pPr>
          <w:hyperlink w:anchor="_Sec548">
            <w:r>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7294" w:rsidRDefault="00B772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7294" w:rsidRDefault="003F5805">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7294" w:rsidRDefault="00B772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7294" w:rsidRDefault="003F5805">
          <w:pPr>
            <w:pStyle w:val="PURFooterText"/>
            <w:jc w:val="center"/>
          </w:pPr>
          <w:hyperlink w:anchor="_Sec591">
            <w:r>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7294" w:rsidRDefault="00B772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77294" w:rsidRDefault="003F5805">
          <w:pPr>
            <w:pStyle w:val="PURFooterText"/>
            <w:jc w:val="center"/>
          </w:pPr>
          <w:hyperlink w:anchor="_Sec844">
            <w:r>
              <w:rPr>
                <w:color w:val="00467F"/>
                <w:u w:val="single"/>
              </w:rPr>
              <w:t>Index</w:t>
            </w:r>
          </w:hyperlink>
        </w:p>
      </w:tc>
    </w:tr>
  </w:tbl>
  <w:p w:rsidR="00B77294" w:rsidRDefault="00B77294"/>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B7729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7294" w:rsidRDefault="003F5805">
          <w:pPr>
            <w:pStyle w:val="PURFooterText"/>
            <w:jc w:val="center"/>
          </w:pPr>
          <w:hyperlink w:anchor="_Sec842">
            <w:r>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7294" w:rsidRDefault="00B772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7294" w:rsidRDefault="003F5805">
          <w:pPr>
            <w:pStyle w:val="PURFooterText"/>
            <w:jc w:val="center"/>
          </w:pPr>
          <w:hyperlink w:anchor="_Sec531">
            <w:r>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7294" w:rsidRDefault="00B772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7294" w:rsidRDefault="003F5805">
          <w:pPr>
            <w:pStyle w:val="PURFooterText"/>
            <w:jc w:val="center"/>
          </w:pPr>
          <w:hyperlink w:anchor="_Sec536">
            <w:r>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7294" w:rsidRDefault="00B772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7294" w:rsidRDefault="003F5805">
          <w:pPr>
            <w:pStyle w:val="PURFooterText"/>
            <w:jc w:val="center"/>
          </w:pPr>
          <w:hyperlink w:anchor="_Sec547">
            <w:r>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7294" w:rsidRDefault="00B772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7294" w:rsidRDefault="003F5805">
          <w:pPr>
            <w:pStyle w:val="PURFooterText"/>
            <w:jc w:val="center"/>
          </w:pPr>
          <w:hyperlink w:anchor="_Sec548">
            <w:r>
              <w:rPr>
                <w:color w:val="00467F"/>
                <w:u w:val="single"/>
              </w:rPr>
              <w:t>Servi</w:t>
            </w:r>
            <w:r>
              <w:rPr>
                <w:color w:val="00467F"/>
                <w:u w:val="single"/>
              </w:rPr>
              <w:t>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7294" w:rsidRDefault="00B772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7294" w:rsidRDefault="003F5805">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7294" w:rsidRDefault="00B772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7294" w:rsidRDefault="003F5805">
          <w:pPr>
            <w:pStyle w:val="PURFooterText"/>
            <w:jc w:val="center"/>
          </w:pPr>
          <w:hyperlink w:anchor="_Sec591">
            <w:r>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7294" w:rsidRDefault="00B772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77294" w:rsidRDefault="003F5805">
          <w:pPr>
            <w:pStyle w:val="PURFooterText"/>
            <w:jc w:val="center"/>
          </w:pPr>
          <w:hyperlink w:anchor="_Sec844">
            <w:r>
              <w:rPr>
                <w:color w:val="00467F"/>
                <w:u w:val="single"/>
              </w:rPr>
              <w:t>Index</w:t>
            </w:r>
          </w:hyperlink>
        </w:p>
      </w:tc>
    </w:tr>
  </w:tbl>
  <w:p w:rsidR="00B77294" w:rsidRDefault="00B77294"/>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F5805" w:rsidRDefault="003F5805" w:rsidP="007C7D4D">
      <w:pPr>
        <w:spacing w:after="0"/>
      </w:pPr>
      <w:r>
        <w:separator/>
      </w:r>
    </w:p>
    <w:p w:rsidR="003F5805" w:rsidRDefault="003F5805"/>
  </w:footnote>
  <w:footnote w:type="continuationSeparator" w:id="0">
    <w:p w:rsidR="003F5805" w:rsidRDefault="003F5805" w:rsidP="007C7D4D">
      <w:pPr>
        <w:spacing w:after="0"/>
      </w:pPr>
      <w:r>
        <w:continuationSeparator/>
      </w:r>
    </w:p>
    <w:p w:rsidR="003F5805" w:rsidRDefault="003F5805"/>
  </w:footnote>
  <w:footnote w:type="continuationNotice" w:id="1">
    <w:p w:rsidR="003F5805" w:rsidRDefault="003F5805">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7182D" w:rsidRDefault="0027182D">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7182D" w:rsidRDefault="0027182D">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7182D" w:rsidRDefault="0027182D">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3"/>
      <w:gridCol w:w="3237"/>
    </w:tblGrid>
    <w:tr w:rsidR="00B77294">
      <w:tc>
        <w:tcPr>
          <w:tcW w:w="8560" w:type="dxa"/>
        </w:tcPr>
        <w:p w:rsidR="00B77294" w:rsidRDefault="003F5805">
          <w:pPr>
            <w:pStyle w:val="PURHeaderText"/>
          </w:pPr>
          <w:r>
            <w:t>Termenii pentru produse valabili în cazul Programului de licenţiere în volum Microsoft (română, aprilie 2017)</w:t>
          </w:r>
        </w:p>
      </w:tc>
      <w:tc>
        <w:tcPr>
          <w:tcW w:w="3680" w:type="dxa"/>
        </w:tcPr>
        <w:p w:rsidR="00B77294" w:rsidRDefault="003F5805">
          <w:pPr>
            <w:pStyle w:val="PURHeaderText"/>
            <w:jc w:val="right"/>
          </w:pPr>
          <w:r>
            <w:fldChar w:fldCharType="begin"/>
          </w:r>
          <w:r>
            <w:instrText xml:space="preserve"> PAGE \* MERGEFORMAT </w:instrText>
          </w:r>
          <w:r>
            <w:fldChar w:fldCharType="separate"/>
          </w:r>
          <w:r w:rsidR="0027182D">
            <w:rPr>
              <w:noProof/>
            </w:rPr>
            <w:t>2</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3"/>
      <w:gridCol w:w="3237"/>
    </w:tblGrid>
    <w:tr w:rsidR="00B77294">
      <w:tc>
        <w:tcPr>
          <w:tcW w:w="8560" w:type="dxa"/>
        </w:tcPr>
        <w:p w:rsidR="00B77294" w:rsidRDefault="003F5805">
          <w:pPr>
            <w:pStyle w:val="PURHeaderText"/>
          </w:pPr>
          <w:r>
            <w:t>Termenii pentru produse valabili în cazul Programului de licenţiere în volum Micros</w:t>
          </w:r>
          <w:r>
            <w:t>oft (română, aprilie 2017)</w:t>
          </w:r>
        </w:p>
      </w:tc>
      <w:tc>
        <w:tcPr>
          <w:tcW w:w="3680" w:type="dxa"/>
        </w:tcPr>
        <w:p w:rsidR="00B77294" w:rsidRDefault="003F5805">
          <w:pPr>
            <w:pStyle w:val="PURHeaderText"/>
            <w:jc w:val="right"/>
          </w:pPr>
          <w:r>
            <w:fldChar w:fldCharType="begin"/>
          </w:r>
          <w:r>
            <w:instrText xml:space="preserve"> PAGE \* MERGEFORMAT </w:instrText>
          </w:r>
          <w:r>
            <w:fldChar w:fldCharType="separate"/>
          </w:r>
          <w:r w:rsidR="0027182D">
            <w:rPr>
              <w:noProof/>
            </w:rPr>
            <w:t>3</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B77294">
      <w:tc>
        <w:tcPr>
          <w:tcW w:w="8560" w:type="dxa"/>
        </w:tcPr>
        <w:p w:rsidR="00B77294" w:rsidRDefault="003F5805">
          <w:pPr>
            <w:pStyle w:val="PURHeaderText"/>
          </w:pPr>
          <w:r>
            <w:t>Termenii pentru produse valabili în cazul Programului de licenţiere în volum Microsoft (română, aprilie 2017)</w:t>
          </w:r>
        </w:p>
      </w:tc>
      <w:tc>
        <w:tcPr>
          <w:tcW w:w="3680" w:type="dxa"/>
        </w:tcPr>
        <w:p w:rsidR="00B77294" w:rsidRDefault="003F5805">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3"/>
      <w:gridCol w:w="3237"/>
    </w:tblGrid>
    <w:tr w:rsidR="00B77294">
      <w:tc>
        <w:tcPr>
          <w:tcW w:w="8560" w:type="dxa"/>
        </w:tcPr>
        <w:p w:rsidR="00B77294" w:rsidRDefault="003F5805">
          <w:pPr>
            <w:pStyle w:val="PURHeaderText"/>
          </w:pPr>
          <w:r>
            <w:t>Termenii pentru produse valabili în cazul Programului de licenţiere în volum Microsoft (română, aprilie 2017)</w:t>
          </w:r>
        </w:p>
      </w:tc>
      <w:tc>
        <w:tcPr>
          <w:tcW w:w="3680" w:type="dxa"/>
        </w:tcPr>
        <w:p w:rsidR="00B77294" w:rsidRDefault="003F5805">
          <w:pPr>
            <w:pStyle w:val="PURHeaderText"/>
            <w:jc w:val="right"/>
          </w:pPr>
          <w:r>
            <w:fldChar w:fldCharType="begin"/>
          </w:r>
          <w:r>
            <w:instrText xml:space="preserve"> PAGE \* MERGEFORMAT </w:instrText>
          </w:r>
          <w:r>
            <w:fldChar w:fldCharType="separate"/>
          </w:r>
          <w:r w:rsidR="0027182D">
            <w:rPr>
              <w:noProof/>
            </w:rPr>
            <w:t>6</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3"/>
      <w:gridCol w:w="3237"/>
    </w:tblGrid>
    <w:tr w:rsidR="00CC39EA">
      <w:tc>
        <w:tcPr>
          <w:tcW w:w="8560" w:type="dxa"/>
        </w:tcPr>
        <w:p w:rsidR="00B77294" w:rsidRDefault="003F5805">
          <w:pPr>
            <w:pStyle w:val="PURHeaderText"/>
          </w:pPr>
          <w:r>
            <w:t>Termenii pentru produse valabili în cazul Programului de licenţiere în volum Microsoft (română, aprilie 2017)</w:t>
          </w:r>
        </w:p>
      </w:tc>
      <w:tc>
        <w:tcPr>
          <w:tcW w:w="3680" w:type="dxa"/>
        </w:tcPr>
        <w:p w:rsidR="00B77294" w:rsidRDefault="003F5805">
          <w:pPr>
            <w:pStyle w:val="PURHeaderText"/>
            <w:jc w:val="right"/>
          </w:pPr>
          <w:r>
            <w:fldChar w:fldCharType="begin"/>
          </w:r>
          <w:r>
            <w:instrText xml:space="preserve"> PAGE \* MERGEFORMAT </w:instrText>
          </w:r>
          <w:r>
            <w:fldChar w:fldCharType="separate"/>
          </w:r>
          <w:r w:rsidR="0027182D">
            <w:rPr>
              <w:noProof/>
            </w:rPr>
            <w:t>13</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7"/>
      <w:gridCol w:w="3243"/>
    </w:tblGrid>
    <w:tr w:rsidR="00B77294">
      <w:tc>
        <w:tcPr>
          <w:tcW w:w="8560" w:type="dxa"/>
        </w:tcPr>
        <w:p w:rsidR="00B77294" w:rsidRDefault="003F5805">
          <w:pPr>
            <w:pStyle w:val="PURHeaderText"/>
          </w:pPr>
          <w:r>
            <w:t>Termenii pentru produse valabili în cazul Programului de licenţiere în volum Microsoft (română, aprilie 2017)</w:t>
          </w:r>
        </w:p>
      </w:tc>
      <w:tc>
        <w:tcPr>
          <w:tcW w:w="3680" w:type="dxa"/>
        </w:tcPr>
        <w:p w:rsidR="00B77294" w:rsidRDefault="003F5805">
          <w:pPr>
            <w:pStyle w:val="PURHeaderText"/>
            <w:jc w:val="right"/>
          </w:pPr>
          <w:r>
            <w:fldChar w:fldCharType="begin"/>
          </w:r>
          <w:r>
            <w:instrText xml:space="preserve"> PAGE \* MERGEFORMAT </w:instrText>
          </w:r>
          <w:r>
            <w:fldChar w:fldCharType="separate"/>
          </w:r>
          <w:r w:rsidR="0027182D">
            <w:rPr>
              <w:noProof/>
            </w:rPr>
            <w:t>53</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7"/>
      <w:gridCol w:w="3243"/>
    </w:tblGrid>
    <w:tr w:rsidR="00B77294">
      <w:tc>
        <w:tcPr>
          <w:tcW w:w="8560" w:type="dxa"/>
        </w:tcPr>
        <w:p w:rsidR="00B77294" w:rsidRDefault="003F5805">
          <w:pPr>
            <w:pStyle w:val="PURHeaderText"/>
          </w:pPr>
          <w:r>
            <w:t>Termenii pentru produse valabili în cazul Programului de licenţiere în volum Micros</w:t>
          </w:r>
          <w:r>
            <w:t>oft (română, aprilie 2017)</w:t>
          </w:r>
        </w:p>
      </w:tc>
      <w:tc>
        <w:tcPr>
          <w:tcW w:w="3680" w:type="dxa"/>
        </w:tcPr>
        <w:p w:rsidR="00B77294" w:rsidRDefault="003F5805">
          <w:pPr>
            <w:pStyle w:val="PURHeaderText"/>
            <w:jc w:val="right"/>
          </w:pPr>
          <w:r>
            <w:fldChar w:fldCharType="begin"/>
          </w:r>
          <w:r>
            <w:instrText xml:space="preserve"> PAGE \* MERGEFORMAT </w:instrText>
          </w:r>
          <w:r>
            <w:fldChar w:fldCharType="separate"/>
          </w:r>
          <w:r w:rsidR="0027182D">
            <w:rPr>
              <w:noProof/>
            </w:rPr>
            <w:t>75</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7"/>
      <w:gridCol w:w="3243"/>
    </w:tblGrid>
    <w:tr w:rsidR="00B77294">
      <w:tc>
        <w:tcPr>
          <w:tcW w:w="8560" w:type="dxa"/>
        </w:tcPr>
        <w:p w:rsidR="00B77294" w:rsidRDefault="003F5805">
          <w:pPr>
            <w:pStyle w:val="PURHeaderText"/>
          </w:pPr>
          <w:r>
            <w:t>Termenii pentru produse valabi</w:t>
          </w:r>
          <w:r>
            <w:t>li în cazul Programului de licenţiere în volum Microsoft (română, aprilie 2017)</w:t>
          </w:r>
        </w:p>
      </w:tc>
      <w:tc>
        <w:tcPr>
          <w:tcW w:w="3680" w:type="dxa"/>
        </w:tcPr>
        <w:p w:rsidR="00B77294" w:rsidRDefault="003F5805">
          <w:pPr>
            <w:pStyle w:val="PURHeaderText"/>
            <w:jc w:val="right"/>
          </w:pPr>
          <w:r>
            <w:fldChar w:fldCharType="begin"/>
          </w:r>
          <w:r>
            <w:instrText xml:space="preserve"> PAGE \* MERGEFORMAT </w:instrText>
          </w:r>
          <w:r>
            <w:fldChar w:fldCharType="separate"/>
          </w:r>
          <w:r w:rsidR="0027182D">
            <w:rPr>
              <w:noProof/>
            </w:rPr>
            <w:t>80</w:t>
          </w:r>
          <w:r>
            <w:fldChar w:fldCharType="end"/>
          </w:r>
        </w:p>
      </w:tc>
    </w:tr>
  </w:tbl>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7"/>
      <w:gridCol w:w="3243"/>
    </w:tblGrid>
    <w:tr w:rsidR="00CC39EA">
      <w:tc>
        <w:tcPr>
          <w:tcW w:w="8560" w:type="dxa"/>
        </w:tcPr>
        <w:p w:rsidR="00B77294" w:rsidRDefault="003F5805">
          <w:pPr>
            <w:pStyle w:val="PURHeaderText"/>
          </w:pPr>
          <w:r>
            <w:t>Termenii pentru produse valabili în cazul Programulu</w:t>
          </w:r>
          <w:r>
            <w:t>i de licenţiere în volum Microsoft (română, aprilie 2017)</w:t>
          </w:r>
        </w:p>
      </w:tc>
      <w:tc>
        <w:tcPr>
          <w:tcW w:w="3680" w:type="dxa"/>
        </w:tcPr>
        <w:p w:rsidR="00B77294" w:rsidRDefault="003F5805">
          <w:pPr>
            <w:pStyle w:val="PURHeaderText"/>
            <w:jc w:val="right"/>
          </w:pPr>
          <w:r>
            <w:fldChar w:fldCharType="begin"/>
          </w:r>
          <w:r>
            <w:instrText xml:space="preserve"> PAGE \* MERGEFORMAT </w:instrText>
          </w:r>
          <w:r>
            <w:fldChar w:fldCharType="separate"/>
          </w:r>
          <w:r w:rsidR="0027182D">
            <w:rPr>
              <w:noProof/>
            </w:rPr>
            <w:t>104</w:t>
          </w:r>
          <w:r>
            <w:fldChar w:fldCharType="end"/>
          </w:r>
        </w:p>
      </w:tc>
    </w:tr>
  </w:tbl>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0"/>
      <w:gridCol w:w="3250"/>
    </w:tblGrid>
    <w:tr w:rsidR="00B77294">
      <w:tc>
        <w:tcPr>
          <w:tcW w:w="8560" w:type="dxa"/>
        </w:tcPr>
        <w:p w:rsidR="00B77294" w:rsidRDefault="003F5805">
          <w:pPr>
            <w:pStyle w:val="PURHeaderText"/>
          </w:pPr>
          <w:r>
            <w:t>Termenii pentru produse valabili în cazul Programului de licenţiere în volum Microsoft (română, aprilie 2017)</w:t>
          </w:r>
        </w:p>
      </w:tc>
      <w:tc>
        <w:tcPr>
          <w:tcW w:w="3680" w:type="dxa"/>
        </w:tcPr>
        <w:p w:rsidR="00B77294" w:rsidRDefault="003F5805">
          <w:pPr>
            <w:pStyle w:val="PURHeaderText"/>
            <w:jc w:val="right"/>
          </w:pPr>
          <w:r>
            <w:fldChar w:fldCharType="begin"/>
          </w:r>
          <w:r>
            <w:instrText xml:space="preserve"> PAGE \* MERGEFORMAT </w:instrText>
          </w:r>
          <w:r>
            <w:fldChar w:fldCharType="separate"/>
          </w:r>
          <w:r w:rsidR="0027182D">
            <w:rPr>
              <w:noProof/>
            </w:rPr>
            <w:t>110</w:t>
          </w:r>
          <w:r>
            <w:fldChar w:fldCharType="end"/>
          </w:r>
        </w:p>
      </w:tc>
    </w:tr>
  </w:tbl>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B77294">
      <w:tc>
        <w:tcPr>
          <w:tcW w:w="8560" w:type="dxa"/>
        </w:tcPr>
        <w:p w:rsidR="00B77294" w:rsidRDefault="003F5805">
          <w:pPr>
            <w:pStyle w:val="PURHeaderText"/>
          </w:pPr>
          <w:r>
            <w:t>Termenii pentru produse valabili în cazul Programului de licenţiere în volum Microsoft (română, aprilie 2017)</w:t>
          </w:r>
        </w:p>
      </w:tc>
      <w:tc>
        <w:tcPr>
          <w:tcW w:w="3680" w:type="dxa"/>
        </w:tcPr>
        <w:p w:rsidR="00B77294" w:rsidRDefault="003F5805">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39698D"/>
    <w:multiLevelType w:val="multilevel"/>
    <w:tmpl w:val="479CB24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447756"/>
    <w:multiLevelType w:val="multilevel"/>
    <w:tmpl w:val="C5E0DC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77C51B5"/>
    <w:multiLevelType w:val="multilevel"/>
    <w:tmpl w:val="B95811D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AA46E83"/>
    <w:multiLevelType w:val="multilevel"/>
    <w:tmpl w:val="AF7E07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B0C030B"/>
    <w:multiLevelType w:val="multilevel"/>
    <w:tmpl w:val="C6402A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0A41279"/>
    <w:multiLevelType w:val="multilevel"/>
    <w:tmpl w:val="D6A654B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41A5038"/>
    <w:multiLevelType w:val="multilevel"/>
    <w:tmpl w:val="8E5E4C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41A50B5"/>
    <w:multiLevelType w:val="multilevel"/>
    <w:tmpl w:val="CEB0AE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5F765C5"/>
    <w:multiLevelType w:val="multilevel"/>
    <w:tmpl w:val="02BADB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779295D"/>
    <w:multiLevelType w:val="multilevel"/>
    <w:tmpl w:val="435C91D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9325BCE"/>
    <w:multiLevelType w:val="multilevel"/>
    <w:tmpl w:val="5BBEECB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ACA7E29"/>
    <w:multiLevelType w:val="multilevel"/>
    <w:tmpl w:val="8E025D6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C5B061D"/>
    <w:multiLevelType w:val="multilevel"/>
    <w:tmpl w:val="7EB6B45E"/>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FFD74C6"/>
    <w:multiLevelType w:val="multilevel"/>
    <w:tmpl w:val="667AC57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31E6AF8"/>
    <w:multiLevelType w:val="multilevel"/>
    <w:tmpl w:val="0CD836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4EE6A36"/>
    <w:multiLevelType w:val="multilevel"/>
    <w:tmpl w:val="DE32C2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5697873"/>
    <w:multiLevelType w:val="multilevel"/>
    <w:tmpl w:val="5B60F9A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63445D6"/>
    <w:multiLevelType w:val="multilevel"/>
    <w:tmpl w:val="B54806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69B54D4"/>
    <w:multiLevelType w:val="multilevel"/>
    <w:tmpl w:val="23F49DC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883538A"/>
    <w:multiLevelType w:val="multilevel"/>
    <w:tmpl w:val="2A509BC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99209F9"/>
    <w:multiLevelType w:val="multilevel"/>
    <w:tmpl w:val="7BA62EA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A5361A1"/>
    <w:multiLevelType w:val="multilevel"/>
    <w:tmpl w:val="74FEBA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CA328A3"/>
    <w:multiLevelType w:val="multilevel"/>
    <w:tmpl w:val="5F22FE7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D31678C"/>
    <w:multiLevelType w:val="multilevel"/>
    <w:tmpl w:val="6142AF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E9C58EC"/>
    <w:multiLevelType w:val="multilevel"/>
    <w:tmpl w:val="596CEE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ECA32E4"/>
    <w:multiLevelType w:val="multilevel"/>
    <w:tmpl w:val="40C42FC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1C0603B"/>
    <w:multiLevelType w:val="multilevel"/>
    <w:tmpl w:val="E5BABE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4777E8A"/>
    <w:multiLevelType w:val="multilevel"/>
    <w:tmpl w:val="7466C86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625747D"/>
    <w:multiLevelType w:val="multilevel"/>
    <w:tmpl w:val="7CCE775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7FB69C1"/>
    <w:multiLevelType w:val="multilevel"/>
    <w:tmpl w:val="B09CF2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B782893"/>
    <w:multiLevelType w:val="multilevel"/>
    <w:tmpl w:val="812CDC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C2A5641"/>
    <w:multiLevelType w:val="multilevel"/>
    <w:tmpl w:val="8DA472D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DDE2BD7"/>
    <w:multiLevelType w:val="multilevel"/>
    <w:tmpl w:val="1FBA901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FEC7761"/>
    <w:multiLevelType w:val="multilevel"/>
    <w:tmpl w:val="4418DD3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1AF0D89"/>
    <w:multiLevelType w:val="multilevel"/>
    <w:tmpl w:val="EF2CF78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1C90B13"/>
    <w:multiLevelType w:val="multilevel"/>
    <w:tmpl w:val="0A3875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2D05B5A"/>
    <w:multiLevelType w:val="multilevel"/>
    <w:tmpl w:val="BAFE188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58F46BD"/>
    <w:multiLevelType w:val="multilevel"/>
    <w:tmpl w:val="10B2BC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6DC1CE8"/>
    <w:multiLevelType w:val="multilevel"/>
    <w:tmpl w:val="545CC7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0" w15:restartNumberingAfterBreak="0">
    <w:nsid w:val="4CB92D95"/>
    <w:multiLevelType w:val="multilevel"/>
    <w:tmpl w:val="BEAC79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CC84C10"/>
    <w:multiLevelType w:val="multilevel"/>
    <w:tmpl w:val="A9A8427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3" w15:restartNumberingAfterBreak="0">
    <w:nsid w:val="54352A69"/>
    <w:multiLevelType w:val="multilevel"/>
    <w:tmpl w:val="691A7E5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CC0083D"/>
    <w:multiLevelType w:val="multilevel"/>
    <w:tmpl w:val="692E7A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E6063F0"/>
    <w:multiLevelType w:val="multilevel"/>
    <w:tmpl w:val="56BCDF1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0E21BD2"/>
    <w:multiLevelType w:val="multilevel"/>
    <w:tmpl w:val="0278019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13E5CFC"/>
    <w:multiLevelType w:val="multilevel"/>
    <w:tmpl w:val="16EA92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67A3318"/>
    <w:multiLevelType w:val="multilevel"/>
    <w:tmpl w:val="C52834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68555A9"/>
    <w:multiLevelType w:val="multilevel"/>
    <w:tmpl w:val="1B68DD3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7D77811"/>
    <w:multiLevelType w:val="multilevel"/>
    <w:tmpl w:val="F3D022C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982653D"/>
    <w:multiLevelType w:val="multilevel"/>
    <w:tmpl w:val="3F1C956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DDA2434"/>
    <w:multiLevelType w:val="multilevel"/>
    <w:tmpl w:val="1658918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F474282"/>
    <w:multiLevelType w:val="multilevel"/>
    <w:tmpl w:val="8EC2131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21F5735"/>
    <w:multiLevelType w:val="multilevel"/>
    <w:tmpl w:val="B630059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4495793"/>
    <w:multiLevelType w:val="multilevel"/>
    <w:tmpl w:val="DF9ACD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B8628AB"/>
    <w:multiLevelType w:val="multilevel"/>
    <w:tmpl w:val="E4A2DF1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C371C35"/>
    <w:multiLevelType w:val="multilevel"/>
    <w:tmpl w:val="91226A8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D260159"/>
    <w:multiLevelType w:val="multilevel"/>
    <w:tmpl w:val="C35E8C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E572F1A"/>
    <w:multiLevelType w:val="multilevel"/>
    <w:tmpl w:val="6C40592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2"/>
  </w:num>
  <w:num w:numId="2">
    <w:abstractNumId w:val="39"/>
  </w:num>
  <w:num w:numId="3">
    <w:abstractNumId w:val="53"/>
  </w:num>
  <w:num w:numId="4">
    <w:abstractNumId w:val="28"/>
  </w:num>
  <w:num w:numId="5">
    <w:abstractNumId w:val="43"/>
  </w:num>
  <w:num w:numId="6">
    <w:abstractNumId w:val="52"/>
  </w:num>
  <w:num w:numId="7">
    <w:abstractNumId w:val="27"/>
  </w:num>
  <w:num w:numId="8">
    <w:abstractNumId w:val="34"/>
  </w:num>
  <w:num w:numId="9">
    <w:abstractNumId w:val="10"/>
  </w:num>
  <w:num w:numId="10">
    <w:abstractNumId w:val="9"/>
  </w:num>
  <w:num w:numId="11">
    <w:abstractNumId w:val="0"/>
  </w:num>
  <w:num w:numId="12">
    <w:abstractNumId w:val="20"/>
  </w:num>
  <w:num w:numId="13">
    <w:abstractNumId w:val="36"/>
  </w:num>
  <w:num w:numId="14">
    <w:abstractNumId w:val="31"/>
  </w:num>
  <w:num w:numId="15">
    <w:abstractNumId w:val="51"/>
  </w:num>
  <w:num w:numId="16">
    <w:abstractNumId w:val="25"/>
  </w:num>
  <w:num w:numId="17">
    <w:abstractNumId w:val="22"/>
  </w:num>
  <w:num w:numId="18">
    <w:abstractNumId w:val="49"/>
  </w:num>
  <w:num w:numId="19">
    <w:abstractNumId w:val="26"/>
  </w:num>
  <w:num w:numId="20">
    <w:abstractNumId w:val="30"/>
  </w:num>
  <w:num w:numId="21">
    <w:abstractNumId w:val="1"/>
  </w:num>
  <w:num w:numId="22">
    <w:abstractNumId w:val="13"/>
  </w:num>
  <w:num w:numId="23">
    <w:abstractNumId w:val="55"/>
  </w:num>
  <w:num w:numId="24">
    <w:abstractNumId w:val="3"/>
  </w:num>
  <w:num w:numId="25">
    <w:abstractNumId w:val="50"/>
  </w:num>
  <w:num w:numId="26">
    <w:abstractNumId w:val="47"/>
  </w:num>
  <w:num w:numId="27">
    <w:abstractNumId w:val="21"/>
  </w:num>
  <w:num w:numId="28">
    <w:abstractNumId w:val="35"/>
  </w:num>
  <w:num w:numId="29">
    <w:abstractNumId w:val="45"/>
  </w:num>
  <w:num w:numId="30">
    <w:abstractNumId w:val="33"/>
  </w:num>
  <w:num w:numId="31">
    <w:abstractNumId w:val="8"/>
  </w:num>
  <w:num w:numId="32">
    <w:abstractNumId w:val="57"/>
  </w:num>
  <w:num w:numId="33">
    <w:abstractNumId w:val="24"/>
  </w:num>
  <w:num w:numId="34">
    <w:abstractNumId w:val="19"/>
  </w:num>
  <w:num w:numId="35">
    <w:abstractNumId w:val="15"/>
  </w:num>
  <w:num w:numId="36">
    <w:abstractNumId w:val="12"/>
  </w:num>
  <w:num w:numId="37">
    <w:abstractNumId w:val="2"/>
  </w:num>
  <w:num w:numId="38">
    <w:abstractNumId w:val="18"/>
  </w:num>
  <w:num w:numId="39">
    <w:abstractNumId w:val="17"/>
  </w:num>
  <w:num w:numId="40">
    <w:abstractNumId w:val="59"/>
  </w:num>
  <w:num w:numId="41">
    <w:abstractNumId w:val="40"/>
  </w:num>
  <w:num w:numId="42">
    <w:abstractNumId w:val="4"/>
  </w:num>
  <w:num w:numId="43">
    <w:abstractNumId w:val="44"/>
  </w:num>
  <w:num w:numId="44">
    <w:abstractNumId w:val="14"/>
  </w:num>
  <w:num w:numId="45">
    <w:abstractNumId w:val="54"/>
  </w:num>
  <w:num w:numId="46">
    <w:abstractNumId w:val="58"/>
  </w:num>
  <w:num w:numId="47">
    <w:abstractNumId w:val="48"/>
  </w:num>
  <w:num w:numId="48">
    <w:abstractNumId w:val="23"/>
  </w:num>
  <w:num w:numId="49">
    <w:abstractNumId w:val="16"/>
  </w:num>
  <w:num w:numId="50">
    <w:abstractNumId w:val="41"/>
  </w:num>
  <w:num w:numId="51">
    <w:abstractNumId w:val="56"/>
  </w:num>
  <w:num w:numId="52">
    <w:abstractNumId w:val="32"/>
  </w:num>
  <w:num w:numId="53">
    <w:abstractNumId w:val="11"/>
  </w:num>
  <w:num w:numId="54">
    <w:abstractNumId w:val="38"/>
  </w:num>
  <w:num w:numId="55">
    <w:abstractNumId w:val="5"/>
  </w:num>
  <w:num w:numId="56">
    <w:abstractNumId w:val="46"/>
  </w:num>
  <w:num w:numId="57">
    <w:abstractNumId w:val="37"/>
  </w:num>
  <w:num w:numId="58">
    <w:abstractNumId w:val="6"/>
  </w:num>
  <w:num w:numId="59">
    <w:abstractNumId w:val="29"/>
  </w:num>
  <w:num w:numId="60">
    <w:abstractNumId w:val="7"/>
  </w:num>
  <w:numIdMacAtCleanup w:val="6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1ApEdbVAudfaazjHma7ii//mZl6fXvU29i5EmCMusMBKOb7PFBoYtFIfRqILeVVvjr4/Yaityt2OsnH2zWjO7A==" w:salt="25uhkw6+4YsQejD6yBIqsw=="/>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182D"/>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5805"/>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77294"/>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39EA"/>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CC39EA"/>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fwlink/?LinkID=229882"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fwlink/?LinkId=286955"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www.microsoft.com/licensing/software-assurance/license-mobility.aspx" TargetMode="External"/><Relationship Id="rId154" Type="http://schemas.openxmlformats.org/officeDocument/2006/relationships/footer" Target="footer14.xm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linkid=9710837" TargetMode="External"/><Relationship Id="rId37" Type="http://schemas.openxmlformats.org/officeDocument/2006/relationships/footer" Target="footer8.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support.microsoft.com/gp/saphone" TargetMode="External"/><Relationship Id="rId149" Type="http://schemas.openxmlformats.org/officeDocument/2006/relationships/header" Target="header12.xm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0.0.3.131/"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eader" Target="header11.xm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footer" Target="footer12.xml"/><Relationship Id="rId155" Type="http://schemas.openxmlformats.org/officeDocument/2006/relationships/fontTable" Target="fontTable.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go.microsoft.com/fwlink/?LinkID=248686" TargetMode="External"/><Relationship Id="rId38" Type="http://schemas.openxmlformats.org/officeDocument/2006/relationships/hyperlink" Target="http://0.0.2.52/"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0.0.2.32/" TargetMode="External"/><Relationship Id="rId103" Type="http://schemas.openxmlformats.org/officeDocument/2006/relationships/hyperlink" Target="http://go.microsoft.com/?linkid=9839207" TargetMode="External"/><Relationship Id="rId108" Type="http://schemas.openxmlformats.org/officeDocument/2006/relationships/hyperlink" Target="http://www.microsoft.com/online/faq.aspx"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footer" Target="footer10.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0.0.2.25/"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fwlink/?linkid=246338"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footer" Target="footer11.xml"/><Relationship Id="rId145" Type="http://schemas.openxmlformats.org/officeDocument/2006/relationships/hyperlink" Target="http://go.microsoft.com/?linkid=9839207" TargetMode="External"/><Relationship Id="rId153" Type="http://schemas.openxmlformats.org/officeDocument/2006/relationships/header" Target="head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eader" Target="head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footer" Target="footer9.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footer" Target="footer7.xml"/><Relationship Id="rId44" Type="http://schemas.openxmlformats.org/officeDocument/2006/relationships/hyperlink" Target="http://0.0.2.25/"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linkid=9839207" TargetMode="External"/><Relationship Id="rId99" Type="http://schemas.openxmlformats.org/officeDocument/2006/relationships/hyperlink" Target="http://go.microsoft.com/?linkid=9839207" TargetMode="External"/><Relationship Id="rId101" Type="http://schemas.openxmlformats.org/officeDocument/2006/relationships/hyperlink" Target="http://www.microsoftvolumelicensing.com/DocumentSearch.aspx?Mode=3&amp;DocumentTypeId=5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 TargetMode="External"/><Relationship Id="rId148" Type="http://schemas.openxmlformats.org/officeDocument/2006/relationships/hyperlink" Target="https://www.microsoft.com/en-us/privacystatement" TargetMode="External"/><Relationship Id="rId151" Type="http://schemas.openxmlformats.org/officeDocument/2006/relationships/header" Target="header13.xml"/><Relationship Id="rId156"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hyperlink" Target="http://www.mpegla.com"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0.0.2.25/" TargetMode="External"/><Relationship Id="rId97" Type="http://schemas.openxmlformats.org/officeDocument/2006/relationships/hyperlink" Target="http://xbox.com/legal/livetou"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39207" TargetMode="External"/><Relationship Id="rId141" Type="http://schemas.openxmlformats.org/officeDocument/2006/relationships/hyperlink" Target="http://www.microsoft.com/licensing/software-assurance/planning-services-overview.aspx" TargetMode="External"/><Relationship Id="rId146" Type="http://schemas.openxmlformats.org/officeDocument/2006/relationships/hyperlink" Target="http://www.microsoft.com/licensing" TargetMode="Externa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yperlink" Target="https://support.office.com" TargetMode="Externa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eader" Target="header10.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footer" Target="footer13.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header" Target="header7.xml"/><Relationship Id="rId35" Type="http://schemas.openxmlformats.org/officeDocument/2006/relationships/hyperlink" Target="http://go.microsoft.com/fwlink/?linkid=248532" TargetMode="External"/><Relationship Id="rId56" Type="http://schemas.openxmlformats.org/officeDocument/2006/relationships/hyperlink" Target="http://www.microsoft.com/en-us/sqlserver/solutions-technologies/data-warehousing/pdw.aspx"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fwlink/?LinkId=245856" TargetMode="External"/><Relationship Id="rId105" Type="http://schemas.openxmlformats.org/officeDocument/2006/relationships/header" Target="header9.xml"/><Relationship Id="rId126" Type="http://schemas.openxmlformats.org/officeDocument/2006/relationships/hyperlink" Target="http://go.microsoft.com/?linkid=9840733" TargetMode="External"/><Relationship Id="rId147" Type="http://schemas.openxmlformats.org/officeDocument/2006/relationships/hyperlink" Target="http://go.microsoft.com/fwlink/?LinkId=627000"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39207"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directory.partners.extranet.microsoft.com/psbproviders" TargetMode="External"/><Relationship Id="rId3"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90C1015-7328-42E5-8D1A-BC8E761F5906}">
  <ds:schemaRefs>
    <ds:schemaRef ds:uri="http://schemas.openxmlformats.org/officeDocument/2006/bibliography"/>
  </ds:schemaRefs>
</ds:datastoreItem>
</file>

<file path=customXml/itemProps2.xml><?xml version="1.0" encoding="utf-8"?>
<ds:datastoreItem xmlns:ds="http://schemas.openxmlformats.org/officeDocument/2006/customXml" ds:itemID="{2E090E60-9890-40F1-8610-79DBFC8D53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119576</Words>
  <Characters>681589</Characters>
  <Application>Microsoft Office Word</Application>
  <DocSecurity>8</DocSecurity>
  <Lines>5679</Lines>
  <Paragraphs>1599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799566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2017-03-30T21:45:00Z</dcterms:created>
  <dcterms:modified xsi:type="dcterms:W3CDTF">2017-03-30T21:45:00Z</dcterms:modified>
</cp:coreProperties>
</file>